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94DF2" w14:textId="60CDA627" w:rsidR="00DE1454" w:rsidRPr="007F6A85" w:rsidRDefault="005D68A2" w:rsidP="009828C3">
      <w:pPr>
        <w:pBdr>
          <w:top w:val="single" w:sz="8" w:space="1" w:color="F92B3F"/>
          <w:left w:val="single" w:sz="8" w:space="1" w:color="F92B3F"/>
          <w:bottom w:val="single" w:sz="8" w:space="1" w:color="F92B3F"/>
          <w:right w:val="single" w:sz="8" w:space="4" w:color="F92B3F"/>
        </w:pBdr>
        <w:shd w:val="clear" w:color="auto" w:fill="1E344E"/>
        <w:snapToGrid w:val="0"/>
        <w:spacing w:after="0"/>
        <w:jc w:val="both"/>
        <w:rPr>
          <w:b/>
          <w:bCs/>
          <w:sz w:val="32"/>
          <w:szCs w:val="32"/>
          <w:lang w:val="en-US"/>
        </w:rPr>
      </w:pPr>
      <w:r w:rsidRPr="005D68A2">
        <w:rPr>
          <w:noProof/>
          <w:sz w:val="32"/>
          <w:szCs w:val="32"/>
          <w:lang w:val="en-US"/>
        </w:rPr>
        <w:drawing>
          <wp:anchor distT="0" distB="0" distL="114300" distR="114300" simplePos="0" relativeHeight="251658240" behindDoc="0" locked="0" layoutInCell="1" allowOverlap="1" wp14:anchorId="77A4C8A9" wp14:editId="07B2F4C8">
            <wp:simplePos x="0" y="0"/>
            <wp:positionH relativeFrom="column">
              <wp:posOffset>4646428</wp:posOffset>
            </wp:positionH>
            <wp:positionV relativeFrom="paragraph">
              <wp:posOffset>0</wp:posOffset>
            </wp:positionV>
            <wp:extent cx="1148316" cy="12227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h new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317" cy="1222745"/>
                    </a:xfrm>
                    <a:prstGeom prst="rect">
                      <a:avLst/>
                    </a:prstGeom>
                  </pic:spPr>
                </pic:pic>
              </a:graphicData>
            </a:graphic>
            <wp14:sizeRelH relativeFrom="page">
              <wp14:pctWidth>0</wp14:pctWidth>
            </wp14:sizeRelH>
            <wp14:sizeRelV relativeFrom="page">
              <wp14:pctHeight>0</wp14:pctHeight>
            </wp14:sizeRelV>
          </wp:anchor>
        </w:drawing>
      </w:r>
      <w:r w:rsidR="00B96C37" w:rsidRPr="00B96C37">
        <w:t xml:space="preserve"> </w:t>
      </w:r>
      <w:r w:rsidR="0078659B" w:rsidRPr="007F6A85">
        <w:rPr>
          <w:b/>
          <w:bCs/>
          <w:sz w:val="32"/>
          <w:szCs w:val="32"/>
          <w:lang w:val="en-US"/>
        </w:rPr>
        <w:t xml:space="preserve">P4H Working Group  </w:t>
      </w:r>
    </w:p>
    <w:p w14:paraId="3B601508" w14:textId="77777777" w:rsidR="000C27F2" w:rsidRPr="007F6A85" w:rsidRDefault="000F4B0E" w:rsidP="009828C3">
      <w:pPr>
        <w:pBdr>
          <w:top w:val="single" w:sz="8" w:space="1" w:color="F92B3F"/>
          <w:left w:val="single" w:sz="8" w:space="1" w:color="F92B3F"/>
          <w:bottom w:val="single" w:sz="8" w:space="1" w:color="F92B3F"/>
          <w:right w:val="single" w:sz="8" w:space="4" w:color="F92B3F"/>
        </w:pBdr>
        <w:shd w:val="clear" w:color="auto" w:fill="1E344E"/>
        <w:snapToGrid w:val="0"/>
        <w:spacing w:after="0"/>
        <w:jc w:val="both"/>
        <w:rPr>
          <w:b/>
          <w:bCs/>
          <w:sz w:val="32"/>
          <w:szCs w:val="32"/>
          <w:lang w:val="en-US"/>
        </w:rPr>
      </w:pPr>
      <w:r>
        <w:rPr>
          <w:b/>
          <w:bCs/>
          <w:sz w:val="32"/>
          <w:szCs w:val="32"/>
          <w:lang w:val="en-US"/>
        </w:rPr>
        <w:t xml:space="preserve">Preparation for the </w:t>
      </w:r>
      <w:r w:rsidRPr="007F6A85">
        <w:rPr>
          <w:b/>
          <w:bCs/>
          <w:sz w:val="32"/>
          <w:szCs w:val="32"/>
          <w:lang w:val="en-US"/>
        </w:rPr>
        <w:t xml:space="preserve">3rd </w:t>
      </w:r>
      <w:r>
        <w:rPr>
          <w:b/>
          <w:bCs/>
          <w:sz w:val="32"/>
          <w:szCs w:val="32"/>
          <w:lang w:val="en-US"/>
        </w:rPr>
        <w:t xml:space="preserve">formal </w:t>
      </w:r>
      <w:r w:rsidRPr="007F6A85">
        <w:rPr>
          <w:b/>
          <w:bCs/>
          <w:sz w:val="32"/>
          <w:szCs w:val="32"/>
          <w:lang w:val="en-US"/>
        </w:rPr>
        <w:t>Meeting</w:t>
      </w:r>
    </w:p>
    <w:p w14:paraId="70139EC2" w14:textId="77777777" w:rsidR="000C27F2" w:rsidRPr="007F6A85" w:rsidRDefault="0078659B" w:rsidP="009828C3">
      <w:pPr>
        <w:pBdr>
          <w:top w:val="single" w:sz="8" w:space="1" w:color="F92B3F"/>
          <w:left w:val="single" w:sz="8" w:space="1" w:color="F92B3F"/>
          <w:bottom w:val="single" w:sz="8" w:space="1" w:color="F92B3F"/>
          <w:right w:val="single" w:sz="8" w:space="4" w:color="F92B3F"/>
        </w:pBdr>
        <w:shd w:val="clear" w:color="auto" w:fill="1E344E"/>
        <w:snapToGrid w:val="0"/>
        <w:spacing w:after="0"/>
        <w:jc w:val="both"/>
        <w:rPr>
          <w:b/>
          <w:bCs/>
          <w:sz w:val="32"/>
          <w:szCs w:val="32"/>
          <w:lang w:val="en-US"/>
        </w:rPr>
      </w:pPr>
      <w:r w:rsidRPr="007F6A85">
        <w:rPr>
          <w:b/>
          <w:bCs/>
          <w:sz w:val="32"/>
          <w:szCs w:val="32"/>
          <w:lang w:val="en-US"/>
        </w:rPr>
        <w:t>26 May 2017</w:t>
      </w:r>
    </w:p>
    <w:p w14:paraId="3BBE63ED" w14:textId="77777777" w:rsidR="00627F95" w:rsidRPr="007F6A85" w:rsidRDefault="00627F95" w:rsidP="009828C3">
      <w:pPr>
        <w:pBdr>
          <w:top w:val="single" w:sz="8" w:space="1" w:color="F92B3F"/>
          <w:left w:val="single" w:sz="8" w:space="1" w:color="F92B3F"/>
          <w:bottom w:val="single" w:sz="8" w:space="1" w:color="F92B3F"/>
          <w:right w:val="single" w:sz="8" w:space="4" w:color="F92B3F"/>
        </w:pBdr>
        <w:shd w:val="clear" w:color="auto" w:fill="1E344E"/>
        <w:snapToGrid w:val="0"/>
        <w:spacing w:after="0"/>
        <w:jc w:val="both"/>
        <w:rPr>
          <w:b/>
          <w:bCs/>
          <w:sz w:val="32"/>
          <w:szCs w:val="32"/>
          <w:lang w:val="en-US"/>
        </w:rPr>
      </w:pPr>
    </w:p>
    <w:p w14:paraId="120C40DC" w14:textId="77777777" w:rsidR="00B96C37" w:rsidRPr="007F6A85" w:rsidRDefault="00B96C37" w:rsidP="009828C3">
      <w:pPr>
        <w:snapToGrid w:val="0"/>
        <w:spacing w:after="0"/>
        <w:jc w:val="both"/>
        <w:rPr>
          <w:b/>
          <w:bCs/>
          <w:color w:val="F92B3F"/>
          <w:sz w:val="28"/>
          <w:szCs w:val="28"/>
          <w:lang w:val="en-US"/>
        </w:rPr>
      </w:pPr>
    </w:p>
    <w:p w14:paraId="7B20EF84" w14:textId="77777777" w:rsidR="00B96C37" w:rsidRPr="00B96C37" w:rsidRDefault="0078659B" w:rsidP="009828C3">
      <w:pPr>
        <w:snapToGrid w:val="0"/>
        <w:spacing w:after="0"/>
        <w:jc w:val="both"/>
        <w:rPr>
          <w:b/>
          <w:bCs/>
          <w:color w:val="F92B3F"/>
          <w:sz w:val="28"/>
          <w:szCs w:val="28"/>
          <w:lang w:val="fr-CH"/>
        </w:rPr>
      </w:pPr>
      <w:r>
        <w:rPr>
          <w:b/>
          <w:bCs/>
          <w:color w:val="F92B3F"/>
          <w:sz w:val="28"/>
          <w:szCs w:val="28"/>
          <w:lang w:val="fr-CH"/>
        </w:rPr>
        <w:t>Participants</w:t>
      </w:r>
    </w:p>
    <w:p w14:paraId="3991929D" w14:textId="77777777" w:rsidR="005D68A2" w:rsidRDefault="005D68A2" w:rsidP="009828C3">
      <w:pPr>
        <w:snapToGrid w:val="0"/>
        <w:spacing w:after="0"/>
        <w:jc w:val="both"/>
        <w:rPr>
          <w:lang w:val="fr-CH"/>
        </w:rPr>
      </w:pPr>
    </w:p>
    <w:p w14:paraId="20B26E06" w14:textId="77777777" w:rsidR="000C27F2" w:rsidRDefault="0078659B" w:rsidP="009828C3">
      <w:pPr>
        <w:pStyle w:val="ListParagraph"/>
        <w:numPr>
          <w:ilvl w:val="0"/>
          <w:numId w:val="7"/>
        </w:numPr>
        <w:jc w:val="both"/>
        <w:rPr>
          <w:lang w:val="fr-CH"/>
        </w:rPr>
      </w:pPr>
      <w:r>
        <w:rPr>
          <w:lang w:val="fr-CH"/>
        </w:rPr>
        <w:t xml:space="preserve">Jacques </w:t>
      </w:r>
      <w:proofErr w:type="spellStart"/>
      <w:r>
        <w:rPr>
          <w:lang w:val="fr-CH"/>
        </w:rPr>
        <w:t>Mader</w:t>
      </w:r>
      <w:proofErr w:type="spellEnd"/>
      <w:r>
        <w:rPr>
          <w:lang w:val="fr-CH"/>
        </w:rPr>
        <w:t>, SDC, Chair</w:t>
      </w:r>
    </w:p>
    <w:p w14:paraId="78339F9D" w14:textId="77777777" w:rsidR="0078659B" w:rsidRDefault="0078659B" w:rsidP="009828C3">
      <w:pPr>
        <w:pStyle w:val="ListParagraph"/>
        <w:numPr>
          <w:ilvl w:val="0"/>
          <w:numId w:val="7"/>
        </w:numPr>
        <w:jc w:val="both"/>
        <w:rPr>
          <w:lang w:val="fr-CH"/>
        </w:rPr>
      </w:pPr>
      <w:r>
        <w:rPr>
          <w:lang w:val="fr-CH"/>
        </w:rPr>
        <w:t xml:space="preserve">Christoph </w:t>
      </w:r>
      <w:proofErr w:type="spellStart"/>
      <w:r>
        <w:rPr>
          <w:lang w:val="fr-CH"/>
        </w:rPr>
        <w:t>Kurowski</w:t>
      </w:r>
      <w:proofErr w:type="spellEnd"/>
      <w:r>
        <w:rPr>
          <w:lang w:val="fr-CH"/>
        </w:rPr>
        <w:t>, World Bank</w:t>
      </w:r>
    </w:p>
    <w:p w14:paraId="6F7F3627" w14:textId="77777777" w:rsidR="0078659B" w:rsidRPr="007F6A85" w:rsidRDefault="0078659B" w:rsidP="009828C3">
      <w:pPr>
        <w:pStyle w:val="ListParagraph"/>
        <w:numPr>
          <w:ilvl w:val="0"/>
          <w:numId w:val="7"/>
        </w:numPr>
        <w:jc w:val="both"/>
        <w:rPr>
          <w:lang w:val="en-US"/>
        </w:rPr>
      </w:pPr>
      <w:r w:rsidRPr="007F6A85">
        <w:rPr>
          <w:lang w:val="en-US"/>
        </w:rPr>
        <w:t>Claud</w:t>
      </w:r>
      <w:r w:rsidR="002157CC" w:rsidRPr="007F6A85">
        <w:rPr>
          <w:lang w:val="en-US"/>
        </w:rPr>
        <w:t>e Meyer, P4H Network Co-</w:t>
      </w:r>
      <w:proofErr w:type="spellStart"/>
      <w:r w:rsidR="002157CC" w:rsidRPr="007F6A85">
        <w:rPr>
          <w:lang w:val="en-US"/>
        </w:rPr>
        <w:t>ordinato</w:t>
      </w:r>
      <w:r w:rsidRPr="007F6A85">
        <w:rPr>
          <w:lang w:val="en-US"/>
        </w:rPr>
        <w:t>r</w:t>
      </w:r>
      <w:proofErr w:type="spellEnd"/>
    </w:p>
    <w:p w14:paraId="7E4D7A90" w14:textId="77777777" w:rsidR="0078659B" w:rsidRPr="007F6A85" w:rsidRDefault="0078659B" w:rsidP="009828C3">
      <w:pPr>
        <w:pStyle w:val="ListParagraph"/>
        <w:numPr>
          <w:ilvl w:val="0"/>
          <w:numId w:val="7"/>
        </w:numPr>
        <w:jc w:val="both"/>
        <w:rPr>
          <w:lang w:val="en-US"/>
        </w:rPr>
      </w:pPr>
      <w:proofErr w:type="spellStart"/>
      <w:r w:rsidRPr="007F6A85">
        <w:rPr>
          <w:lang w:val="en-US"/>
        </w:rPr>
        <w:t>Bayarsaikhan</w:t>
      </w:r>
      <w:proofErr w:type="spellEnd"/>
      <w:r w:rsidRPr="007F6A85">
        <w:rPr>
          <w:lang w:val="en-US"/>
        </w:rPr>
        <w:t xml:space="preserve"> </w:t>
      </w:r>
      <w:proofErr w:type="spellStart"/>
      <w:r w:rsidRPr="007F6A85">
        <w:rPr>
          <w:lang w:val="en-US"/>
        </w:rPr>
        <w:t>Dorsjuren</w:t>
      </w:r>
      <w:proofErr w:type="spellEnd"/>
      <w:r w:rsidRPr="007F6A85">
        <w:rPr>
          <w:lang w:val="en-US"/>
        </w:rPr>
        <w:t>, Senior Health System Adviser</w:t>
      </w:r>
    </w:p>
    <w:p w14:paraId="7D63E503" w14:textId="77777777" w:rsidR="0078659B" w:rsidRPr="000C27F2" w:rsidRDefault="0078659B" w:rsidP="009828C3">
      <w:pPr>
        <w:pStyle w:val="ListParagraph"/>
        <w:numPr>
          <w:ilvl w:val="0"/>
          <w:numId w:val="7"/>
        </w:numPr>
        <w:jc w:val="both"/>
        <w:rPr>
          <w:lang w:val="fr-CH"/>
        </w:rPr>
      </w:pPr>
      <w:r>
        <w:rPr>
          <w:lang w:val="fr-CH"/>
        </w:rPr>
        <w:t xml:space="preserve">Gwenaël </w:t>
      </w:r>
      <w:proofErr w:type="spellStart"/>
      <w:r>
        <w:rPr>
          <w:lang w:val="fr-CH"/>
        </w:rPr>
        <w:t>Dhaene</w:t>
      </w:r>
      <w:proofErr w:type="spellEnd"/>
      <w:r>
        <w:rPr>
          <w:lang w:val="fr-CH"/>
        </w:rPr>
        <w:t xml:space="preserve">, Health System </w:t>
      </w:r>
      <w:proofErr w:type="spellStart"/>
      <w:r>
        <w:rPr>
          <w:lang w:val="fr-CH"/>
        </w:rPr>
        <w:t>Adviser</w:t>
      </w:r>
      <w:proofErr w:type="spellEnd"/>
    </w:p>
    <w:p w14:paraId="7C55AA48" w14:textId="77777777" w:rsidR="000C27F2" w:rsidRDefault="000C27F2" w:rsidP="009828C3">
      <w:pPr>
        <w:pStyle w:val="ListParagraph"/>
        <w:jc w:val="both"/>
        <w:rPr>
          <w:lang w:val="fr-CH"/>
        </w:rPr>
      </w:pPr>
    </w:p>
    <w:p w14:paraId="7D7298A5" w14:textId="77777777" w:rsidR="000C27F2" w:rsidRPr="00B96C37" w:rsidRDefault="0078659B" w:rsidP="009828C3">
      <w:pPr>
        <w:snapToGrid w:val="0"/>
        <w:spacing w:after="0"/>
        <w:jc w:val="both"/>
        <w:rPr>
          <w:b/>
          <w:bCs/>
          <w:color w:val="F92B3F"/>
          <w:sz w:val="28"/>
          <w:szCs w:val="28"/>
          <w:lang w:val="fr-CH"/>
        </w:rPr>
      </w:pPr>
      <w:r>
        <w:rPr>
          <w:b/>
          <w:bCs/>
          <w:color w:val="F92B3F"/>
          <w:sz w:val="28"/>
          <w:szCs w:val="28"/>
          <w:lang w:val="fr-CH"/>
        </w:rPr>
        <w:t>Agenda</w:t>
      </w:r>
    </w:p>
    <w:p w14:paraId="3056E1F6" w14:textId="77777777" w:rsidR="0078659B" w:rsidRDefault="0078659B" w:rsidP="009828C3">
      <w:pPr>
        <w:snapToGrid w:val="0"/>
        <w:spacing w:after="0"/>
        <w:jc w:val="both"/>
        <w:rPr>
          <w:lang w:val="fr-CH"/>
        </w:rPr>
      </w:pPr>
    </w:p>
    <w:p w14:paraId="10276320" w14:textId="77777777" w:rsidR="00C32B04" w:rsidRPr="007F6A85" w:rsidRDefault="00C32B04" w:rsidP="009828C3">
      <w:pPr>
        <w:pStyle w:val="ListParagraph"/>
        <w:numPr>
          <w:ilvl w:val="0"/>
          <w:numId w:val="10"/>
        </w:numPr>
        <w:snapToGrid w:val="0"/>
        <w:spacing w:after="0"/>
        <w:jc w:val="both"/>
        <w:rPr>
          <w:lang w:val="en-US"/>
        </w:rPr>
      </w:pPr>
      <w:r w:rsidRPr="007F6A85">
        <w:rPr>
          <w:lang w:val="en-US"/>
        </w:rPr>
        <w:t>Scope and evolution of the P4H mandate</w:t>
      </w:r>
    </w:p>
    <w:p w14:paraId="52128469" w14:textId="77777777" w:rsidR="00C32B04" w:rsidRPr="00DC5928" w:rsidRDefault="00C32B04" w:rsidP="009828C3">
      <w:pPr>
        <w:pStyle w:val="ListParagraph"/>
        <w:numPr>
          <w:ilvl w:val="0"/>
          <w:numId w:val="10"/>
        </w:numPr>
        <w:snapToGrid w:val="0"/>
        <w:spacing w:after="0"/>
        <w:jc w:val="both"/>
        <w:rPr>
          <w:lang w:val="fr-CH"/>
        </w:rPr>
      </w:pPr>
      <w:r w:rsidRPr="00DC5928">
        <w:rPr>
          <w:lang w:val="fr-CH"/>
        </w:rPr>
        <w:t xml:space="preserve">P4H </w:t>
      </w:r>
      <w:proofErr w:type="spellStart"/>
      <w:r w:rsidRPr="00DC5928">
        <w:rPr>
          <w:lang w:val="fr-CH"/>
        </w:rPr>
        <w:t>Membership</w:t>
      </w:r>
      <w:proofErr w:type="spellEnd"/>
      <w:r w:rsidRPr="00DC5928">
        <w:rPr>
          <w:lang w:val="fr-CH"/>
        </w:rPr>
        <w:t xml:space="preserve"> and </w:t>
      </w:r>
      <w:proofErr w:type="spellStart"/>
      <w:r w:rsidRPr="00DC5928">
        <w:rPr>
          <w:lang w:val="fr-CH"/>
        </w:rPr>
        <w:t>Governance</w:t>
      </w:r>
      <w:proofErr w:type="spellEnd"/>
      <w:r w:rsidRPr="00DC5928">
        <w:rPr>
          <w:lang w:val="fr-CH"/>
        </w:rPr>
        <w:t xml:space="preserve"> model</w:t>
      </w:r>
    </w:p>
    <w:p w14:paraId="2B6E9C6B" w14:textId="77777777" w:rsidR="00C32B04" w:rsidRPr="007F6A85" w:rsidRDefault="00DC5928" w:rsidP="009828C3">
      <w:pPr>
        <w:pStyle w:val="ListParagraph"/>
        <w:numPr>
          <w:ilvl w:val="0"/>
          <w:numId w:val="10"/>
        </w:numPr>
        <w:snapToGrid w:val="0"/>
        <w:spacing w:after="0"/>
        <w:jc w:val="both"/>
        <w:rPr>
          <w:lang w:val="en-US"/>
        </w:rPr>
      </w:pPr>
      <w:r w:rsidRPr="007F6A85">
        <w:rPr>
          <w:lang w:val="en-US"/>
        </w:rPr>
        <w:t>Role of the Co-ordination Desk (P4H-CD) and Co-ordination Team (P4H-CT)</w:t>
      </w:r>
    </w:p>
    <w:p w14:paraId="4D737A67" w14:textId="77777777" w:rsidR="0078659B" w:rsidRPr="007F6A85" w:rsidRDefault="0078659B" w:rsidP="009828C3">
      <w:pPr>
        <w:snapToGrid w:val="0"/>
        <w:spacing w:after="0"/>
        <w:jc w:val="both"/>
        <w:rPr>
          <w:lang w:val="en-US"/>
        </w:rPr>
      </w:pPr>
    </w:p>
    <w:p w14:paraId="622BB0D6" w14:textId="77777777" w:rsidR="0078659B" w:rsidRPr="007F6A85" w:rsidRDefault="0078659B" w:rsidP="009828C3">
      <w:pPr>
        <w:snapToGrid w:val="0"/>
        <w:spacing w:after="0"/>
        <w:jc w:val="both"/>
        <w:rPr>
          <w:b/>
          <w:bCs/>
          <w:color w:val="F92B3F"/>
          <w:sz w:val="28"/>
          <w:szCs w:val="28"/>
          <w:lang w:val="en-US"/>
        </w:rPr>
      </w:pPr>
      <w:r w:rsidRPr="007F6A85">
        <w:rPr>
          <w:b/>
          <w:bCs/>
          <w:color w:val="F92B3F"/>
          <w:sz w:val="28"/>
          <w:szCs w:val="28"/>
          <w:lang w:val="en-US"/>
        </w:rPr>
        <w:t>Summary</w:t>
      </w:r>
    </w:p>
    <w:p w14:paraId="412BDF67" w14:textId="77777777" w:rsidR="0078659B" w:rsidRPr="007F6A85" w:rsidRDefault="0078659B" w:rsidP="009828C3">
      <w:pPr>
        <w:snapToGrid w:val="0"/>
        <w:spacing w:after="0"/>
        <w:jc w:val="both"/>
        <w:rPr>
          <w:lang w:val="en-US"/>
        </w:rPr>
      </w:pPr>
    </w:p>
    <w:p w14:paraId="4B264E34" w14:textId="77777777" w:rsidR="00DC5928" w:rsidRPr="007F6A85" w:rsidRDefault="0078659B" w:rsidP="009828C3">
      <w:pPr>
        <w:snapToGrid w:val="0"/>
        <w:spacing w:after="0"/>
        <w:jc w:val="both"/>
        <w:rPr>
          <w:b/>
          <w:bCs/>
          <w:i/>
          <w:iCs/>
          <w:color w:val="404040" w:themeColor="text1" w:themeTint="BF"/>
          <w:lang w:val="en-US"/>
        </w:rPr>
      </w:pPr>
      <w:r w:rsidRPr="007F6A85">
        <w:rPr>
          <w:b/>
          <w:bCs/>
          <w:i/>
          <w:iCs/>
          <w:color w:val="404040" w:themeColor="text1" w:themeTint="BF"/>
          <w:lang w:val="en-US"/>
        </w:rPr>
        <w:t>1</w:t>
      </w:r>
      <w:r w:rsidRPr="007F6A85">
        <w:rPr>
          <w:b/>
          <w:bCs/>
          <w:i/>
          <w:iCs/>
          <w:color w:val="FF0000"/>
          <w:lang w:val="en-US"/>
        </w:rPr>
        <w:t>/</w:t>
      </w:r>
      <w:r w:rsidRPr="007F6A85">
        <w:rPr>
          <w:b/>
          <w:bCs/>
          <w:i/>
          <w:iCs/>
          <w:color w:val="404040" w:themeColor="text1" w:themeTint="BF"/>
          <w:lang w:val="en-US"/>
        </w:rPr>
        <w:t xml:space="preserve"> </w:t>
      </w:r>
      <w:r w:rsidR="002157CC" w:rsidRPr="007F6A85">
        <w:rPr>
          <w:b/>
          <w:bCs/>
          <w:i/>
          <w:iCs/>
          <w:color w:val="404040" w:themeColor="text1" w:themeTint="BF"/>
          <w:lang w:val="en-US"/>
        </w:rPr>
        <w:t>Scope and evolution of the P4H mandate</w:t>
      </w:r>
    </w:p>
    <w:p w14:paraId="17930E4A" w14:textId="77777777" w:rsidR="002157CC" w:rsidRPr="007F6A85" w:rsidRDefault="002157CC" w:rsidP="009828C3">
      <w:pPr>
        <w:snapToGrid w:val="0"/>
        <w:spacing w:after="0"/>
        <w:jc w:val="both"/>
        <w:rPr>
          <w:lang w:val="en-US"/>
        </w:rPr>
      </w:pPr>
    </w:p>
    <w:p w14:paraId="33787DF4" w14:textId="3CBF4DFC" w:rsidR="00937F7A" w:rsidRPr="007F6A85" w:rsidRDefault="00D9690E" w:rsidP="00956866">
      <w:pPr>
        <w:snapToGrid w:val="0"/>
        <w:spacing w:after="0"/>
        <w:jc w:val="both"/>
        <w:rPr>
          <w:lang w:val="en-US"/>
        </w:rPr>
      </w:pPr>
      <w:r>
        <w:rPr>
          <w:lang w:val="en-US"/>
        </w:rPr>
        <w:t>The meeting</w:t>
      </w:r>
      <w:r w:rsidR="002157CC" w:rsidRPr="007F6A85">
        <w:rPr>
          <w:lang w:val="en-US"/>
        </w:rPr>
        <w:t xml:space="preserve"> first </w:t>
      </w:r>
      <w:r>
        <w:rPr>
          <w:lang w:val="en-US"/>
        </w:rPr>
        <w:t xml:space="preserve">discussed </w:t>
      </w:r>
      <w:r w:rsidR="00A85735" w:rsidRPr="007F6A85">
        <w:rPr>
          <w:lang w:val="en-US"/>
        </w:rPr>
        <w:t xml:space="preserve">the value added of P4H, which primarily lies in the </w:t>
      </w:r>
      <w:r w:rsidR="002157CC" w:rsidRPr="007F6A85">
        <w:rPr>
          <w:lang w:val="en-US"/>
        </w:rPr>
        <w:t xml:space="preserve">unfolding </w:t>
      </w:r>
      <w:r w:rsidR="00A85735" w:rsidRPr="007F6A85">
        <w:rPr>
          <w:lang w:val="en-US"/>
        </w:rPr>
        <w:t xml:space="preserve">of </w:t>
      </w:r>
      <w:r w:rsidR="002157CC" w:rsidRPr="007F6A85">
        <w:rPr>
          <w:lang w:val="en-US"/>
        </w:rPr>
        <w:t>its range of products and services whether at global</w:t>
      </w:r>
      <w:r w:rsidR="007F6A85">
        <w:rPr>
          <w:lang w:val="en-US"/>
        </w:rPr>
        <w:t>, regional</w:t>
      </w:r>
      <w:r w:rsidR="002157CC" w:rsidRPr="007F6A85">
        <w:rPr>
          <w:lang w:val="en-US"/>
        </w:rPr>
        <w:t xml:space="preserve"> or local level. </w:t>
      </w:r>
    </w:p>
    <w:p w14:paraId="3084C971" w14:textId="77777777" w:rsidR="00A85735" w:rsidRPr="007F6A85" w:rsidRDefault="00A85735" w:rsidP="009828C3">
      <w:pPr>
        <w:snapToGrid w:val="0"/>
        <w:spacing w:after="0"/>
        <w:jc w:val="both"/>
        <w:rPr>
          <w:lang w:val="en-US"/>
        </w:rPr>
      </w:pPr>
    </w:p>
    <w:p w14:paraId="7130C42F" w14:textId="38839960" w:rsidR="000F4B0E" w:rsidRDefault="00D9690E" w:rsidP="009828C3">
      <w:pPr>
        <w:snapToGrid w:val="0"/>
        <w:spacing w:after="0"/>
        <w:jc w:val="both"/>
        <w:rPr>
          <w:lang w:val="en-US"/>
        </w:rPr>
      </w:pPr>
      <w:r>
        <w:rPr>
          <w:lang w:val="en-US"/>
        </w:rPr>
        <w:t>I</w:t>
      </w:r>
      <w:r w:rsidR="00937F7A" w:rsidRPr="007F6A85">
        <w:rPr>
          <w:lang w:val="en-US"/>
        </w:rPr>
        <w:t xml:space="preserve">t was </w:t>
      </w:r>
      <w:r>
        <w:rPr>
          <w:lang w:val="en-US"/>
        </w:rPr>
        <w:t>discussed</w:t>
      </w:r>
      <w:r w:rsidRPr="007F6A85">
        <w:rPr>
          <w:lang w:val="en-US"/>
        </w:rPr>
        <w:t xml:space="preserve"> </w:t>
      </w:r>
      <w:r w:rsidR="00937F7A" w:rsidRPr="007F6A85">
        <w:rPr>
          <w:lang w:val="en-US"/>
        </w:rPr>
        <w:t>that the value proposition of the P4H Network spawn</w:t>
      </w:r>
      <w:r w:rsidR="00652F4D">
        <w:rPr>
          <w:lang w:val="en-US"/>
        </w:rPr>
        <w:t>s</w:t>
      </w:r>
      <w:r w:rsidR="00937F7A" w:rsidRPr="007F6A85">
        <w:rPr>
          <w:lang w:val="en-US"/>
        </w:rPr>
        <w:t xml:space="preserve"> from its capability to harness people and institutions against a backdrop of more robust insight in order to enable converging perspectives. </w:t>
      </w:r>
      <w:r w:rsidR="000F4B0E">
        <w:rPr>
          <w:lang w:val="en-US"/>
        </w:rPr>
        <w:t xml:space="preserve">The formulation of the value proposition will need to be more specific: </w:t>
      </w:r>
    </w:p>
    <w:p w14:paraId="76E3363F" w14:textId="77777777" w:rsidR="000F4B0E" w:rsidRDefault="000F4B0E" w:rsidP="00127954">
      <w:pPr>
        <w:pStyle w:val="ListParagraph"/>
        <w:numPr>
          <w:ilvl w:val="0"/>
          <w:numId w:val="12"/>
        </w:numPr>
        <w:snapToGrid w:val="0"/>
        <w:spacing w:after="0"/>
        <w:jc w:val="both"/>
        <w:rPr>
          <w:lang w:val="en-US"/>
        </w:rPr>
      </w:pPr>
      <w:r>
        <w:rPr>
          <w:lang w:val="en-US"/>
        </w:rPr>
        <w:t>For whom? Members and Countries</w:t>
      </w:r>
    </w:p>
    <w:p w14:paraId="05A4F82A" w14:textId="77777777" w:rsidR="00937F7A" w:rsidRDefault="000F4B0E" w:rsidP="00127954">
      <w:pPr>
        <w:pStyle w:val="ListParagraph"/>
        <w:numPr>
          <w:ilvl w:val="0"/>
          <w:numId w:val="12"/>
        </w:numPr>
        <w:snapToGrid w:val="0"/>
        <w:spacing w:after="0"/>
        <w:jc w:val="both"/>
        <w:rPr>
          <w:lang w:val="en-US"/>
        </w:rPr>
      </w:pPr>
      <w:r>
        <w:rPr>
          <w:lang w:val="en-US"/>
        </w:rPr>
        <w:t>What is unique?</w:t>
      </w:r>
      <w:r w:rsidRPr="000F4B0E">
        <w:rPr>
          <w:lang w:val="en-US"/>
        </w:rPr>
        <w:t xml:space="preserve"> </w:t>
      </w:r>
      <w:r w:rsidR="00127954">
        <w:rPr>
          <w:lang w:val="en-US"/>
        </w:rPr>
        <w:t>Connecting peoples in three areas (Health, Financing and Protection) and create dynamics across institutions.</w:t>
      </w:r>
    </w:p>
    <w:p w14:paraId="24D11EAE" w14:textId="77777777" w:rsidR="00127954" w:rsidRPr="000F4B0E" w:rsidRDefault="00127954" w:rsidP="00127954">
      <w:pPr>
        <w:pStyle w:val="ListParagraph"/>
        <w:numPr>
          <w:ilvl w:val="0"/>
          <w:numId w:val="12"/>
        </w:numPr>
        <w:snapToGrid w:val="0"/>
        <w:spacing w:after="0"/>
        <w:jc w:val="both"/>
        <w:rPr>
          <w:lang w:val="en-US"/>
        </w:rPr>
      </w:pPr>
      <w:r>
        <w:rPr>
          <w:lang w:val="en-US"/>
        </w:rPr>
        <w:t xml:space="preserve">Services and products? Better information, increased alignment, facilitation of </w:t>
      </w:r>
      <w:r w:rsidR="00D9690E">
        <w:rPr>
          <w:lang w:val="en-US"/>
        </w:rPr>
        <w:t xml:space="preserve">evidence-based </w:t>
      </w:r>
      <w:r>
        <w:rPr>
          <w:lang w:val="en-US"/>
        </w:rPr>
        <w:t>decision making.</w:t>
      </w:r>
    </w:p>
    <w:p w14:paraId="0592AE44" w14:textId="77777777" w:rsidR="002157CC" w:rsidRPr="007F6A85" w:rsidRDefault="002157CC" w:rsidP="009828C3">
      <w:pPr>
        <w:snapToGrid w:val="0"/>
        <w:spacing w:after="0"/>
        <w:jc w:val="both"/>
        <w:rPr>
          <w:lang w:val="en-US"/>
        </w:rPr>
      </w:pPr>
    </w:p>
    <w:p w14:paraId="67340AE4" w14:textId="68B042B8" w:rsidR="00937F7A" w:rsidRPr="007F6A85" w:rsidRDefault="00937F7A" w:rsidP="009828C3">
      <w:pPr>
        <w:snapToGrid w:val="0"/>
        <w:spacing w:after="0"/>
        <w:jc w:val="both"/>
        <w:rPr>
          <w:lang w:val="en-US"/>
        </w:rPr>
      </w:pPr>
      <w:r w:rsidRPr="007F6A85">
        <w:rPr>
          <w:lang w:val="en-US"/>
        </w:rPr>
        <w:t>P4H is in the trade of triggering better evidence-based decision making processes through priority settings, capacity building and capable stewardship for health</w:t>
      </w:r>
      <w:r w:rsidR="00D9690E">
        <w:rPr>
          <w:lang w:val="en-US"/>
        </w:rPr>
        <w:t>, health</w:t>
      </w:r>
      <w:r w:rsidRPr="007F6A85">
        <w:rPr>
          <w:lang w:val="en-US"/>
        </w:rPr>
        <w:t xml:space="preserve"> financing</w:t>
      </w:r>
      <w:r w:rsidR="00D9690E">
        <w:rPr>
          <w:lang w:val="en-US"/>
        </w:rPr>
        <w:t xml:space="preserve"> and social protection</w:t>
      </w:r>
      <w:r w:rsidRPr="007F6A85">
        <w:rPr>
          <w:lang w:val="en-US"/>
        </w:rPr>
        <w:t>.</w:t>
      </w:r>
    </w:p>
    <w:p w14:paraId="5292C2C4" w14:textId="77777777" w:rsidR="00937F7A" w:rsidRPr="007F6A85" w:rsidRDefault="00937F7A" w:rsidP="009828C3">
      <w:pPr>
        <w:snapToGrid w:val="0"/>
        <w:spacing w:after="0"/>
        <w:jc w:val="both"/>
        <w:rPr>
          <w:lang w:val="en-US"/>
        </w:rPr>
      </w:pPr>
    </w:p>
    <w:p w14:paraId="6346AF4B" w14:textId="7A74DD47" w:rsidR="00937F7A" w:rsidRPr="007F6A85" w:rsidRDefault="00937F7A" w:rsidP="00956866">
      <w:pPr>
        <w:snapToGrid w:val="0"/>
        <w:spacing w:after="0"/>
        <w:jc w:val="both"/>
        <w:rPr>
          <w:lang w:val="en-US"/>
        </w:rPr>
      </w:pPr>
      <w:r w:rsidRPr="007F6A85">
        <w:rPr>
          <w:lang w:val="en-US"/>
        </w:rPr>
        <w:t xml:space="preserve">A set of </w:t>
      </w:r>
      <w:r w:rsidR="009828C3" w:rsidRPr="007F6A85">
        <w:rPr>
          <w:lang w:val="en-US"/>
        </w:rPr>
        <w:t xml:space="preserve">universal </w:t>
      </w:r>
      <w:r w:rsidRPr="007F6A85">
        <w:rPr>
          <w:lang w:val="en-US"/>
        </w:rPr>
        <w:t xml:space="preserve">values </w:t>
      </w:r>
      <w:r w:rsidR="00127954">
        <w:rPr>
          <w:lang w:val="en-US"/>
        </w:rPr>
        <w:t xml:space="preserve">which </w:t>
      </w:r>
      <w:r w:rsidR="009828C3" w:rsidRPr="007F6A85">
        <w:rPr>
          <w:lang w:val="en-US"/>
        </w:rPr>
        <w:t>bolsters</w:t>
      </w:r>
      <w:r w:rsidRPr="007F6A85">
        <w:rPr>
          <w:lang w:val="en-US"/>
        </w:rPr>
        <w:t xml:space="preserve"> </w:t>
      </w:r>
      <w:r w:rsidR="00127954">
        <w:rPr>
          <w:lang w:val="en-US"/>
        </w:rPr>
        <w:t xml:space="preserve">the work of P4H and </w:t>
      </w:r>
      <w:r w:rsidR="009828C3" w:rsidRPr="007F6A85">
        <w:rPr>
          <w:lang w:val="en-US"/>
        </w:rPr>
        <w:t>to which all member organizations are committed</w:t>
      </w:r>
      <w:r w:rsidR="00127954">
        <w:rPr>
          <w:lang w:val="en-US"/>
        </w:rPr>
        <w:t xml:space="preserve"> will also be spelled out</w:t>
      </w:r>
      <w:r w:rsidR="009828C3" w:rsidRPr="007F6A85">
        <w:rPr>
          <w:lang w:val="en-US"/>
        </w:rPr>
        <w:t xml:space="preserve">. </w:t>
      </w:r>
    </w:p>
    <w:p w14:paraId="29BFC523" w14:textId="77777777" w:rsidR="009828C3" w:rsidRPr="007F6A85" w:rsidRDefault="009828C3" w:rsidP="009828C3">
      <w:pPr>
        <w:snapToGrid w:val="0"/>
        <w:spacing w:after="0"/>
        <w:jc w:val="both"/>
        <w:rPr>
          <w:lang w:val="en-US"/>
        </w:rPr>
      </w:pPr>
    </w:p>
    <w:p w14:paraId="3CFA90FA" w14:textId="1A43574B" w:rsidR="0078659B" w:rsidRPr="007F6A85" w:rsidRDefault="009828C3" w:rsidP="009828C3">
      <w:pPr>
        <w:snapToGrid w:val="0"/>
        <w:spacing w:after="0"/>
        <w:jc w:val="both"/>
        <w:rPr>
          <w:lang w:val="en-US"/>
        </w:rPr>
      </w:pPr>
      <w:r w:rsidRPr="007F6A85">
        <w:rPr>
          <w:lang w:val="en-US"/>
        </w:rPr>
        <w:lastRenderedPageBreak/>
        <w:t>Building on these premises, it is possible to imagine a more collaboration-intensive work stream between the</w:t>
      </w:r>
      <w:r w:rsidR="00DC2C46">
        <w:rPr>
          <w:lang w:val="en-US"/>
        </w:rPr>
        <w:t xml:space="preserve"> emerging collaboration on</w:t>
      </w:r>
      <w:r w:rsidRPr="007F6A85">
        <w:rPr>
          <w:lang w:val="en-US"/>
        </w:rPr>
        <w:t xml:space="preserve"> </w:t>
      </w:r>
      <w:r w:rsidR="00127954">
        <w:rPr>
          <w:lang w:val="en-US"/>
        </w:rPr>
        <w:t>Sustainable Financing</w:t>
      </w:r>
      <w:r w:rsidR="00652F4D">
        <w:rPr>
          <w:lang w:val="en-US"/>
        </w:rPr>
        <w:t xml:space="preserve">, </w:t>
      </w:r>
      <w:r w:rsidRPr="007F6A85">
        <w:rPr>
          <w:lang w:val="en-US"/>
        </w:rPr>
        <w:t xml:space="preserve">which </w:t>
      </w:r>
      <w:r w:rsidR="002B2450">
        <w:rPr>
          <w:lang w:val="en-US"/>
        </w:rPr>
        <w:t>work</w:t>
      </w:r>
      <w:r w:rsidR="00956866">
        <w:rPr>
          <w:lang w:val="en-US"/>
        </w:rPr>
        <w:t>s</w:t>
      </w:r>
      <w:r w:rsidR="002B2450">
        <w:rPr>
          <w:lang w:val="en-US"/>
        </w:rPr>
        <w:t xml:space="preserve"> on transition financing and</w:t>
      </w:r>
      <w:r w:rsidRPr="007F6A85">
        <w:rPr>
          <w:lang w:val="en-US"/>
        </w:rPr>
        <w:t xml:space="preserve"> the P4H Network.</w:t>
      </w:r>
      <w:r w:rsidR="002B2450">
        <w:rPr>
          <w:lang w:val="en-US"/>
        </w:rPr>
        <w:t xml:space="preserve"> </w:t>
      </w:r>
      <w:r w:rsidR="002518B0">
        <w:rPr>
          <w:lang w:val="en-US"/>
        </w:rPr>
        <w:t xml:space="preserve">The added value P4H </w:t>
      </w:r>
      <w:r w:rsidR="00DC2C46">
        <w:rPr>
          <w:lang w:val="en-US"/>
        </w:rPr>
        <w:t>c</w:t>
      </w:r>
      <w:r w:rsidR="002518B0">
        <w:rPr>
          <w:lang w:val="en-US"/>
        </w:rPr>
        <w:t>ould bring to this initiative i</w:t>
      </w:r>
      <w:r w:rsidR="00DC2C46">
        <w:rPr>
          <w:lang w:val="en-US"/>
        </w:rPr>
        <w:t>s</w:t>
      </w:r>
      <w:r w:rsidR="002518B0">
        <w:rPr>
          <w:lang w:val="en-US"/>
        </w:rPr>
        <w:t xml:space="preserve"> the platform for exchange and coordination at country, regional and global level, as well as the use of tools.</w:t>
      </w:r>
    </w:p>
    <w:p w14:paraId="7398A8AD" w14:textId="77777777" w:rsidR="009828C3" w:rsidRPr="007F6A85" w:rsidRDefault="009828C3" w:rsidP="009828C3">
      <w:pPr>
        <w:snapToGrid w:val="0"/>
        <w:spacing w:after="0"/>
        <w:jc w:val="both"/>
        <w:rPr>
          <w:lang w:val="en-US"/>
        </w:rPr>
      </w:pPr>
    </w:p>
    <w:p w14:paraId="428BD73B" w14:textId="77777777" w:rsidR="009828C3" w:rsidRPr="007F6A85" w:rsidRDefault="009828C3" w:rsidP="009828C3">
      <w:pPr>
        <w:snapToGrid w:val="0"/>
        <w:spacing w:after="0"/>
        <w:jc w:val="both"/>
        <w:rPr>
          <w:b/>
          <w:bCs/>
          <w:i/>
          <w:iCs/>
          <w:color w:val="404040" w:themeColor="text1" w:themeTint="BF"/>
          <w:lang w:val="en-US"/>
        </w:rPr>
      </w:pPr>
      <w:r w:rsidRPr="007F6A85">
        <w:rPr>
          <w:b/>
          <w:bCs/>
          <w:i/>
          <w:iCs/>
          <w:color w:val="404040" w:themeColor="text1" w:themeTint="BF"/>
          <w:lang w:val="en-US"/>
        </w:rPr>
        <w:t>2</w:t>
      </w:r>
      <w:r w:rsidRPr="007F6A85">
        <w:rPr>
          <w:b/>
          <w:bCs/>
          <w:i/>
          <w:iCs/>
          <w:color w:val="FF0000"/>
          <w:lang w:val="en-US"/>
        </w:rPr>
        <w:t>/</w:t>
      </w:r>
      <w:r w:rsidRPr="007F6A85">
        <w:rPr>
          <w:b/>
          <w:bCs/>
          <w:i/>
          <w:iCs/>
          <w:color w:val="404040" w:themeColor="text1" w:themeTint="BF"/>
          <w:lang w:val="en-US"/>
        </w:rPr>
        <w:t xml:space="preserve"> P4H Membership and Governance model</w:t>
      </w:r>
    </w:p>
    <w:p w14:paraId="09CCB8F2" w14:textId="77777777" w:rsidR="009828C3" w:rsidRPr="007F6A85" w:rsidRDefault="009828C3" w:rsidP="009828C3">
      <w:pPr>
        <w:snapToGrid w:val="0"/>
        <w:spacing w:after="0"/>
        <w:jc w:val="both"/>
        <w:rPr>
          <w:b/>
          <w:bCs/>
          <w:i/>
          <w:iCs/>
          <w:color w:val="404040" w:themeColor="text1" w:themeTint="BF"/>
          <w:lang w:val="en-US"/>
        </w:rPr>
      </w:pPr>
    </w:p>
    <w:p w14:paraId="0DDFCC79" w14:textId="43385FFA" w:rsidR="009828C3" w:rsidRPr="007F6A85" w:rsidRDefault="00DC2C46" w:rsidP="009828C3">
      <w:pPr>
        <w:snapToGrid w:val="0"/>
        <w:spacing w:after="0"/>
        <w:jc w:val="both"/>
        <w:rPr>
          <w:lang w:val="en-US"/>
        </w:rPr>
      </w:pPr>
      <w:r>
        <w:rPr>
          <w:lang w:val="en-US"/>
        </w:rPr>
        <w:t>Meeting participants</w:t>
      </w:r>
      <w:r w:rsidR="009828C3" w:rsidRPr="007F6A85">
        <w:rPr>
          <w:lang w:val="en-US"/>
        </w:rPr>
        <w:t xml:space="preserve"> agreed that the current consulting exercise did leave a number of questions pending as regards </w:t>
      </w:r>
      <w:r>
        <w:rPr>
          <w:lang w:val="en-US"/>
        </w:rPr>
        <w:t xml:space="preserve">to </w:t>
      </w:r>
      <w:r w:rsidR="009828C3" w:rsidRPr="007F6A85">
        <w:rPr>
          <w:lang w:val="en-US"/>
        </w:rPr>
        <w:t xml:space="preserve">the </w:t>
      </w:r>
      <w:r>
        <w:rPr>
          <w:lang w:val="en-US"/>
        </w:rPr>
        <w:t xml:space="preserve">specifics of </w:t>
      </w:r>
      <w:r w:rsidR="009828C3" w:rsidRPr="007F6A85">
        <w:rPr>
          <w:lang w:val="en-US"/>
        </w:rPr>
        <w:t xml:space="preserve">the P4H Governance model. </w:t>
      </w:r>
    </w:p>
    <w:p w14:paraId="5DB3E60B" w14:textId="77777777" w:rsidR="009828C3" w:rsidRDefault="009828C3" w:rsidP="009828C3">
      <w:pPr>
        <w:snapToGrid w:val="0"/>
        <w:spacing w:after="0"/>
        <w:jc w:val="both"/>
        <w:rPr>
          <w:lang w:val="en-US"/>
        </w:rPr>
      </w:pPr>
    </w:p>
    <w:p w14:paraId="598D14A7" w14:textId="76266349" w:rsidR="002518B0" w:rsidRPr="007F6A85" w:rsidRDefault="002518B0" w:rsidP="009828C3">
      <w:pPr>
        <w:snapToGrid w:val="0"/>
        <w:spacing w:after="0"/>
        <w:jc w:val="both"/>
        <w:rPr>
          <w:lang w:val="en-US"/>
        </w:rPr>
      </w:pPr>
      <w:r>
        <w:rPr>
          <w:lang w:val="en-US"/>
        </w:rPr>
        <w:t>How can P4H attract new partners (esp. MICs)?</w:t>
      </w:r>
      <w:r w:rsidR="00906CF9">
        <w:rPr>
          <w:lang w:val="en-US"/>
        </w:rPr>
        <w:t xml:space="preserve"> M</w:t>
      </w:r>
      <w:r w:rsidR="00956866">
        <w:rPr>
          <w:lang w:val="en-US"/>
        </w:rPr>
        <w:t>o</w:t>
      </w:r>
      <w:r w:rsidR="00906CF9">
        <w:rPr>
          <w:lang w:val="en-US"/>
        </w:rPr>
        <w:t xml:space="preserve">rocco is a good example of convergence of interest. We must be cautious with new partners that they do not try to export their model. Hence the importance of spelling out the values on which P4H is based. </w:t>
      </w:r>
    </w:p>
    <w:p w14:paraId="145E30A6" w14:textId="77777777" w:rsidR="00906CF9" w:rsidRDefault="009828C3" w:rsidP="009828C3">
      <w:pPr>
        <w:snapToGrid w:val="0"/>
        <w:spacing w:after="0"/>
        <w:jc w:val="both"/>
        <w:rPr>
          <w:lang w:val="en-US"/>
        </w:rPr>
      </w:pPr>
      <w:r w:rsidRPr="007F6A85">
        <w:rPr>
          <w:lang w:val="en-US"/>
        </w:rPr>
        <w:t xml:space="preserve">Namely, the absorption capacity of the Network in relation to the smoothness and effectiveness of its operation was raised. </w:t>
      </w:r>
    </w:p>
    <w:p w14:paraId="7C7D0BF2" w14:textId="77777777" w:rsidR="00906CF9" w:rsidRDefault="00906CF9" w:rsidP="009828C3">
      <w:pPr>
        <w:snapToGrid w:val="0"/>
        <w:spacing w:after="0"/>
        <w:jc w:val="both"/>
        <w:rPr>
          <w:lang w:val="en-US"/>
        </w:rPr>
      </w:pPr>
      <w:r>
        <w:rPr>
          <w:lang w:val="en-US"/>
        </w:rPr>
        <w:t>How far can P4H remain a goodwill network? At which point should it be more formalized (processes and decision making)?</w:t>
      </w:r>
    </w:p>
    <w:p w14:paraId="6440333B" w14:textId="77777777" w:rsidR="009828C3" w:rsidRPr="007F6A85" w:rsidRDefault="009828C3" w:rsidP="009828C3">
      <w:pPr>
        <w:snapToGrid w:val="0"/>
        <w:spacing w:after="0"/>
        <w:jc w:val="both"/>
        <w:rPr>
          <w:lang w:val="en-US"/>
        </w:rPr>
      </w:pPr>
      <w:r w:rsidRPr="007F6A85">
        <w:rPr>
          <w:lang w:val="en-US"/>
        </w:rPr>
        <w:t>Similarly, one could also wonder if the membership growth ought to include a threshold beyond which to shift</w:t>
      </w:r>
      <w:r w:rsidR="00DC2C46">
        <w:rPr>
          <w:lang w:val="en-US"/>
        </w:rPr>
        <w:t xml:space="preserve"> from a consensus</w:t>
      </w:r>
      <w:r w:rsidRPr="007F6A85">
        <w:rPr>
          <w:lang w:val="en-US"/>
        </w:rPr>
        <w:t xml:space="preserve"> to</w:t>
      </w:r>
      <w:r w:rsidR="0078659B" w:rsidRPr="007F6A85">
        <w:rPr>
          <w:lang w:val="en-US"/>
        </w:rPr>
        <w:t xml:space="preserve"> </w:t>
      </w:r>
      <w:r w:rsidR="00DC2C46">
        <w:rPr>
          <w:lang w:val="en-US"/>
        </w:rPr>
        <w:t xml:space="preserve">a </w:t>
      </w:r>
      <w:r w:rsidR="0078659B" w:rsidRPr="007F6A85">
        <w:rPr>
          <w:lang w:val="en-US"/>
        </w:rPr>
        <w:t>qualified majority</w:t>
      </w:r>
      <w:r w:rsidR="00DC2C46">
        <w:rPr>
          <w:lang w:val="en-US"/>
        </w:rPr>
        <w:t xml:space="preserve"> decision-making process for the steering group</w:t>
      </w:r>
      <w:r w:rsidR="0078659B" w:rsidRPr="007F6A85">
        <w:rPr>
          <w:lang w:val="en-US"/>
        </w:rPr>
        <w:t xml:space="preserve">? </w:t>
      </w:r>
    </w:p>
    <w:p w14:paraId="0DFA4311" w14:textId="77777777" w:rsidR="009828C3" w:rsidRPr="007F6A85" w:rsidRDefault="009828C3" w:rsidP="009828C3">
      <w:pPr>
        <w:snapToGrid w:val="0"/>
        <w:spacing w:after="0"/>
        <w:jc w:val="both"/>
        <w:rPr>
          <w:lang w:val="en-US"/>
        </w:rPr>
      </w:pPr>
    </w:p>
    <w:p w14:paraId="54EB947A" w14:textId="6E4EF455" w:rsidR="009828C3" w:rsidRPr="007F6A85" w:rsidRDefault="009828C3" w:rsidP="009828C3">
      <w:pPr>
        <w:snapToGrid w:val="0"/>
        <w:spacing w:after="0"/>
        <w:jc w:val="both"/>
        <w:rPr>
          <w:lang w:val="en-US"/>
        </w:rPr>
      </w:pPr>
      <w:r w:rsidRPr="007F6A85">
        <w:rPr>
          <w:lang w:val="en-US"/>
        </w:rPr>
        <w:t>Other related issues were mentioned, illustrating the need for Steering Group members to decide on possible evolutions, and amongst which:</w:t>
      </w:r>
    </w:p>
    <w:p w14:paraId="6CABFA16" w14:textId="77777777" w:rsidR="00064003" w:rsidRPr="007F6A85" w:rsidRDefault="00064003" w:rsidP="009828C3">
      <w:pPr>
        <w:snapToGrid w:val="0"/>
        <w:spacing w:after="0"/>
        <w:jc w:val="both"/>
        <w:rPr>
          <w:lang w:val="en-US"/>
        </w:rPr>
      </w:pPr>
    </w:p>
    <w:p w14:paraId="1CA6222B" w14:textId="77777777" w:rsidR="00064003" w:rsidRPr="007F6A85" w:rsidRDefault="0078659B" w:rsidP="00064003">
      <w:pPr>
        <w:pStyle w:val="ListParagraph"/>
        <w:numPr>
          <w:ilvl w:val="0"/>
          <w:numId w:val="11"/>
        </w:numPr>
        <w:snapToGrid w:val="0"/>
        <w:spacing w:after="0"/>
        <w:jc w:val="both"/>
        <w:rPr>
          <w:lang w:val="en-US"/>
        </w:rPr>
      </w:pPr>
      <w:r w:rsidRPr="007F6A85">
        <w:rPr>
          <w:lang w:val="en-US"/>
        </w:rPr>
        <w:t xml:space="preserve">How should the P4H-CD </w:t>
      </w:r>
      <w:r w:rsidR="00064003" w:rsidRPr="007F6A85">
        <w:rPr>
          <w:lang w:val="en-US"/>
        </w:rPr>
        <w:t>be held accountable in accordance to this new governance system?</w:t>
      </w:r>
    </w:p>
    <w:p w14:paraId="2C798EFC" w14:textId="77777777" w:rsidR="00064003" w:rsidRPr="007F6A85" w:rsidRDefault="0078659B" w:rsidP="00064003">
      <w:pPr>
        <w:pStyle w:val="ListParagraph"/>
        <w:numPr>
          <w:ilvl w:val="0"/>
          <w:numId w:val="11"/>
        </w:numPr>
        <w:snapToGrid w:val="0"/>
        <w:spacing w:after="0"/>
        <w:jc w:val="both"/>
        <w:rPr>
          <w:lang w:val="en-US"/>
        </w:rPr>
      </w:pPr>
      <w:r w:rsidRPr="007F6A85">
        <w:rPr>
          <w:lang w:val="en-US"/>
        </w:rPr>
        <w:t>Should there</w:t>
      </w:r>
      <w:r w:rsidR="00064003" w:rsidRPr="007F6A85">
        <w:rPr>
          <w:lang w:val="en-US"/>
        </w:rPr>
        <w:t xml:space="preserve"> be a pooled funding mechanism?</w:t>
      </w:r>
    </w:p>
    <w:p w14:paraId="4E6F1856" w14:textId="79C28CDF" w:rsidR="00064003" w:rsidRPr="007F6A85" w:rsidRDefault="0078659B" w:rsidP="00064003">
      <w:pPr>
        <w:pStyle w:val="ListParagraph"/>
        <w:numPr>
          <w:ilvl w:val="0"/>
          <w:numId w:val="11"/>
        </w:numPr>
        <w:snapToGrid w:val="0"/>
        <w:spacing w:after="0"/>
        <w:jc w:val="both"/>
        <w:rPr>
          <w:lang w:val="en-US"/>
        </w:rPr>
      </w:pPr>
      <w:r w:rsidRPr="007F6A85">
        <w:rPr>
          <w:lang w:val="en-US"/>
        </w:rPr>
        <w:t xml:space="preserve">How to </w:t>
      </w:r>
      <w:r w:rsidR="00064003" w:rsidRPr="007F6A85">
        <w:rPr>
          <w:lang w:val="en-US"/>
        </w:rPr>
        <w:t>most adequately engage</w:t>
      </w:r>
      <w:r w:rsidRPr="007F6A85">
        <w:rPr>
          <w:lang w:val="en-US"/>
        </w:rPr>
        <w:t xml:space="preserve"> </w:t>
      </w:r>
      <w:r w:rsidR="00064003" w:rsidRPr="007F6A85">
        <w:rPr>
          <w:lang w:val="en-US"/>
        </w:rPr>
        <w:t xml:space="preserve">other </w:t>
      </w:r>
      <w:r w:rsidRPr="007F6A85">
        <w:rPr>
          <w:lang w:val="en-US"/>
        </w:rPr>
        <w:t>categories of stakeholders (</w:t>
      </w:r>
      <w:r w:rsidR="00064003" w:rsidRPr="007F6A85">
        <w:rPr>
          <w:lang w:val="en-US"/>
        </w:rPr>
        <w:t xml:space="preserve">such as </w:t>
      </w:r>
      <w:r w:rsidRPr="007F6A85">
        <w:rPr>
          <w:lang w:val="en-US"/>
        </w:rPr>
        <w:t>civil society</w:t>
      </w:r>
      <w:r w:rsidR="00064003" w:rsidRPr="007F6A85">
        <w:rPr>
          <w:lang w:val="en-US"/>
        </w:rPr>
        <w:t xml:space="preserve"> organizations or academ</w:t>
      </w:r>
      <w:r w:rsidR="002518B0">
        <w:rPr>
          <w:lang w:val="en-US"/>
        </w:rPr>
        <w:t>ia</w:t>
      </w:r>
      <w:r w:rsidR="00064003" w:rsidRPr="007F6A85">
        <w:rPr>
          <w:lang w:val="en-US"/>
        </w:rPr>
        <w:t>). Is there a need to set up a specific sub-group for the</w:t>
      </w:r>
      <w:r w:rsidR="002518B0">
        <w:rPr>
          <w:lang w:val="en-US"/>
        </w:rPr>
        <w:t>m</w:t>
      </w:r>
      <w:r w:rsidR="00DC2C46">
        <w:rPr>
          <w:lang w:val="en-US"/>
        </w:rPr>
        <w:t>es</w:t>
      </w:r>
      <w:r w:rsidR="00064003" w:rsidRPr="007F6A85">
        <w:rPr>
          <w:lang w:val="en-US"/>
        </w:rPr>
        <w:t>?</w:t>
      </w:r>
    </w:p>
    <w:p w14:paraId="17057D53" w14:textId="77777777" w:rsidR="0078659B" w:rsidRPr="007F6A85" w:rsidRDefault="0078659B" w:rsidP="00064003">
      <w:pPr>
        <w:pStyle w:val="ListParagraph"/>
        <w:numPr>
          <w:ilvl w:val="0"/>
          <w:numId w:val="11"/>
        </w:numPr>
        <w:snapToGrid w:val="0"/>
        <w:spacing w:after="0"/>
        <w:jc w:val="both"/>
        <w:rPr>
          <w:lang w:val="en-US"/>
        </w:rPr>
      </w:pPr>
      <w:r w:rsidRPr="007F6A85">
        <w:rPr>
          <w:lang w:val="en-US"/>
        </w:rPr>
        <w:t>How should the P4H opening process be structured?</w:t>
      </w:r>
    </w:p>
    <w:p w14:paraId="48A5AA13" w14:textId="77777777" w:rsidR="009828C3" w:rsidRPr="007F6A85" w:rsidRDefault="009828C3" w:rsidP="009828C3">
      <w:pPr>
        <w:snapToGrid w:val="0"/>
        <w:spacing w:after="0"/>
        <w:jc w:val="both"/>
        <w:rPr>
          <w:lang w:val="en-US"/>
        </w:rPr>
      </w:pPr>
    </w:p>
    <w:p w14:paraId="167A7B57" w14:textId="77777777" w:rsidR="00064003" w:rsidRPr="007F6A85" w:rsidRDefault="00064003" w:rsidP="009828C3">
      <w:pPr>
        <w:snapToGrid w:val="0"/>
        <w:spacing w:after="0"/>
        <w:jc w:val="both"/>
        <w:rPr>
          <w:b/>
          <w:bCs/>
          <w:i/>
          <w:iCs/>
          <w:color w:val="404040" w:themeColor="text1" w:themeTint="BF"/>
          <w:lang w:val="en-US"/>
        </w:rPr>
      </w:pPr>
      <w:r w:rsidRPr="007F6A85">
        <w:rPr>
          <w:b/>
          <w:bCs/>
          <w:i/>
          <w:iCs/>
          <w:color w:val="404040" w:themeColor="text1" w:themeTint="BF"/>
          <w:lang w:val="en-US"/>
        </w:rPr>
        <w:t xml:space="preserve">3 </w:t>
      </w:r>
      <w:r w:rsidRPr="007F6A85">
        <w:rPr>
          <w:b/>
          <w:bCs/>
          <w:i/>
          <w:iCs/>
          <w:color w:val="FF0000"/>
          <w:lang w:val="en-US"/>
        </w:rPr>
        <w:t>/</w:t>
      </w:r>
      <w:r w:rsidRPr="007F6A85">
        <w:rPr>
          <w:b/>
          <w:bCs/>
          <w:i/>
          <w:iCs/>
          <w:color w:val="404040" w:themeColor="text1" w:themeTint="BF"/>
          <w:lang w:val="en-US"/>
        </w:rPr>
        <w:t xml:space="preserve"> Role of the Co-ordination Desk (P4H-CD) and Co-</w:t>
      </w:r>
      <w:bookmarkStart w:id="0" w:name="_GoBack"/>
      <w:bookmarkEnd w:id="0"/>
      <w:r w:rsidRPr="007F6A85">
        <w:rPr>
          <w:b/>
          <w:bCs/>
          <w:i/>
          <w:iCs/>
          <w:color w:val="404040" w:themeColor="text1" w:themeTint="BF"/>
          <w:lang w:val="en-US"/>
        </w:rPr>
        <w:t>ordination Team (P4H-CT)</w:t>
      </w:r>
    </w:p>
    <w:p w14:paraId="73DA6350" w14:textId="77777777" w:rsidR="00064003" w:rsidRPr="007F6A85" w:rsidRDefault="00064003" w:rsidP="009828C3">
      <w:pPr>
        <w:snapToGrid w:val="0"/>
        <w:spacing w:after="0"/>
        <w:jc w:val="both"/>
        <w:rPr>
          <w:lang w:val="en-US"/>
        </w:rPr>
      </w:pPr>
    </w:p>
    <w:p w14:paraId="1C20E26F" w14:textId="0F978053" w:rsidR="00064003" w:rsidRPr="007F6A85" w:rsidRDefault="00064003" w:rsidP="009828C3">
      <w:pPr>
        <w:snapToGrid w:val="0"/>
        <w:spacing w:after="0"/>
        <w:jc w:val="both"/>
        <w:rPr>
          <w:lang w:val="en-US"/>
        </w:rPr>
      </w:pPr>
      <w:r w:rsidRPr="007F6A85">
        <w:rPr>
          <w:lang w:val="en-US"/>
        </w:rPr>
        <w:t>The Co-ordination team’s recent structuring and expansion requires further organi</w:t>
      </w:r>
      <w:r w:rsidR="00956866">
        <w:rPr>
          <w:lang w:val="en-US"/>
        </w:rPr>
        <w:t>z</w:t>
      </w:r>
      <w:r w:rsidRPr="007F6A85">
        <w:rPr>
          <w:lang w:val="en-US"/>
        </w:rPr>
        <w:t xml:space="preserve">ational thinking. </w:t>
      </w:r>
      <w:r w:rsidR="00DC2C46">
        <w:rPr>
          <w:lang w:val="en-US"/>
        </w:rPr>
        <w:t>T</w:t>
      </w:r>
      <w:r w:rsidRPr="007F6A85">
        <w:rPr>
          <w:lang w:val="en-US"/>
        </w:rPr>
        <w:t xml:space="preserve">he </w:t>
      </w:r>
      <w:r w:rsidR="00DC2C46">
        <w:rPr>
          <w:lang w:val="en-US"/>
        </w:rPr>
        <w:t>meeting</w:t>
      </w:r>
      <w:r w:rsidRPr="007F6A85">
        <w:rPr>
          <w:lang w:val="en-US"/>
        </w:rPr>
        <w:t xml:space="preserve"> delineated a number of processes to be fine-tuned, among</w:t>
      </w:r>
      <w:r w:rsidR="00DC2C46">
        <w:rPr>
          <w:lang w:val="en-US"/>
        </w:rPr>
        <w:t xml:space="preserve"> others</w:t>
      </w:r>
      <w:r w:rsidRPr="007F6A85">
        <w:rPr>
          <w:lang w:val="en-US"/>
        </w:rPr>
        <w:t>:</w:t>
      </w:r>
    </w:p>
    <w:p w14:paraId="349B853B" w14:textId="77777777" w:rsidR="00064003" w:rsidRPr="007F6A85" w:rsidRDefault="00064003" w:rsidP="009828C3">
      <w:pPr>
        <w:snapToGrid w:val="0"/>
        <w:spacing w:after="0"/>
        <w:jc w:val="both"/>
        <w:rPr>
          <w:lang w:val="en-US"/>
        </w:rPr>
      </w:pPr>
    </w:p>
    <w:p w14:paraId="4D52F828" w14:textId="66004701" w:rsidR="00064003" w:rsidRPr="007F6A85" w:rsidRDefault="00DC2C46" w:rsidP="00064003">
      <w:pPr>
        <w:pStyle w:val="ListParagraph"/>
        <w:numPr>
          <w:ilvl w:val="0"/>
          <w:numId w:val="11"/>
        </w:numPr>
        <w:snapToGrid w:val="0"/>
        <w:spacing w:after="0"/>
        <w:jc w:val="both"/>
        <w:rPr>
          <w:lang w:val="en-US"/>
        </w:rPr>
      </w:pPr>
      <w:r>
        <w:rPr>
          <w:lang w:val="en-US"/>
        </w:rPr>
        <w:t>A</w:t>
      </w:r>
      <w:r w:rsidR="0078659B" w:rsidRPr="007F6A85">
        <w:rPr>
          <w:lang w:val="en-US"/>
        </w:rPr>
        <w:t>n on-boarding process</w:t>
      </w:r>
      <w:r w:rsidR="00064003" w:rsidRPr="007F6A85">
        <w:rPr>
          <w:lang w:val="en-US"/>
        </w:rPr>
        <w:t>;</w:t>
      </w:r>
    </w:p>
    <w:p w14:paraId="0306FA91" w14:textId="33B0E162" w:rsidR="00064003" w:rsidRDefault="00DC2C46" w:rsidP="00064003">
      <w:pPr>
        <w:pStyle w:val="ListParagraph"/>
        <w:numPr>
          <w:ilvl w:val="0"/>
          <w:numId w:val="11"/>
        </w:numPr>
        <w:snapToGrid w:val="0"/>
        <w:spacing w:after="0"/>
        <w:jc w:val="both"/>
        <w:rPr>
          <w:lang w:val="en-US"/>
        </w:rPr>
      </w:pPr>
      <w:r>
        <w:rPr>
          <w:lang w:val="en-US"/>
        </w:rPr>
        <w:t>C</w:t>
      </w:r>
      <w:r w:rsidR="0078659B" w:rsidRPr="007F6A85">
        <w:rPr>
          <w:lang w:val="en-US"/>
        </w:rPr>
        <w:t>apacity development and network support of the P4H-CT members</w:t>
      </w:r>
      <w:r w:rsidR="00652F4D">
        <w:rPr>
          <w:lang w:val="en-US"/>
        </w:rPr>
        <w:t>;</w:t>
      </w:r>
    </w:p>
    <w:p w14:paraId="3DC72C98" w14:textId="77777777" w:rsidR="00906CF9" w:rsidRPr="007F6A85" w:rsidRDefault="00906CF9" w:rsidP="00064003">
      <w:pPr>
        <w:pStyle w:val="ListParagraph"/>
        <w:numPr>
          <w:ilvl w:val="0"/>
          <w:numId w:val="11"/>
        </w:numPr>
        <w:snapToGrid w:val="0"/>
        <w:spacing w:after="0"/>
        <w:jc w:val="both"/>
        <w:rPr>
          <w:lang w:val="en-US"/>
        </w:rPr>
      </w:pPr>
      <w:r>
        <w:rPr>
          <w:lang w:val="en-US"/>
        </w:rPr>
        <w:t>The financing model</w:t>
      </w:r>
      <w:r w:rsidR="00652F4D">
        <w:rPr>
          <w:lang w:val="en-US"/>
        </w:rPr>
        <w:t>;</w:t>
      </w:r>
    </w:p>
    <w:p w14:paraId="1D06AB99" w14:textId="364E20D9" w:rsidR="002339A9" w:rsidRDefault="00064003" w:rsidP="00064003">
      <w:pPr>
        <w:pStyle w:val="ListParagraph"/>
        <w:numPr>
          <w:ilvl w:val="0"/>
          <w:numId w:val="11"/>
        </w:numPr>
        <w:snapToGrid w:val="0"/>
        <w:spacing w:after="0"/>
        <w:jc w:val="both"/>
        <w:rPr>
          <w:lang w:val="en-US"/>
        </w:rPr>
      </w:pPr>
      <w:r w:rsidRPr="007F6A85">
        <w:rPr>
          <w:lang w:val="en-US"/>
        </w:rPr>
        <w:t xml:space="preserve"> </w:t>
      </w:r>
      <w:r w:rsidR="00652F4D">
        <w:rPr>
          <w:lang w:val="en-US"/>
        </w:rPr>
        <w:t xml:space="preserve">Growth options for the </w:t>
      </w:r>
      <w:r w:rsidR="0078659B" w:rsidRPr="007F6A85">
        <w:rPr>
          <w:lang w:val="en-US"/>
        </w:rPr>
        <w:t>P4H-CT</w:t>
      </w:r>
      <w:r w:rsidR="00652F4D">
        <w:rPr>
          <w:lang w:val="en-US"/>
        </w:rPr>
        <w:t xml:space="preserve"> in line with the revised mandate and membership model, including</w:t>
      </w:r>
      <w:r w:rsidR="0078659B" w:rsidRPr="007F6A85">
        <w:rPr>
          <w:lang w:val="en-US"/>
        </w:rPr>
        <w:t xml:space="preserve"> the role of decentralization in these various options.</w:t>
      </w:r>
    </w:p>
    <w:p w14:paraId="23F1D809" w14:textId="77777777" w:rsidR="00652F4D" w:rsidRDefault="00652F4D" w:rsidP="00956866">
      <w:pPr>
        <w:snapToGrid w:val="0"/>
        <w:spacing w:after="0"/>
        <w:ind w:left="720"/>
        <w:jc w:val="both"/>
        <w:rPr>
          <w:lang w:val="en-US"/>
        </w:rPr>
      </w:pPr>
    </w:p>
    <w:p w14:paraId="0FF9A7BD" w14:textId="77777777" w:rsidR="00652F4D" w:rsidRPr="00956866" w:rsidRDefault="00652F4D" w:rsidP="00956866">
      <w:pPr>
        <w:snapToGrid w:val="0"/>
        <w:spacing w:after="0"/>
        <w:jc w:val="both"/>
        <w:rPr>
          <w:b/>
          <w:i/>
          <w:lang w:val="en-US"/>
        </w:rPr>
      </w:pPr>
    </w:p>
    <w:sectPr w:rsidR="00652F4D" w:rsidRPr="00956866" w:rsidSect="0091081F">
      <w:headerReference w:type="default" r:id="rId9"/>
      <w:footerReference w:type="default" r:id="rId10"/>
      <w:pgSz w:w="11906" w:h="16838"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0ADD16" w15:done="0"/>
  <w15:commentEx w15:paraId="56D08742" w15:done="0"/>
  <w15:commentEx w15:paraId="18E1C8E5" w15:done="0"/>
  <w15:commentEx w15:paraId="28E4AB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612E5" w14:textId="77777777" w:rsidR="002F443E" w:rsidRDefault="002F443E" w:rsidP="005D68A2">
      <w:pPr>
        <w:spacing w:after="0" w:line="240" w:lineRule="auto"/>
      </w:pPr>
      <w:r>
        <w:separator/>
      </w:r>
    </w:p>
  </w:endnote>
  <w:endnote w:type="continuationSeparator" w:id="0">
    <w:p w14:paraId="138A08D5" w14:textId="77777777" w:rsidR="002F443E" w:rsidRDefault="002F443E" w:rsidP="005D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16"/>
        <w:szCs w:val="16"/>
      </w:rPr>
      <w:id w:val="1782533852"/>
      <w:docPartObj>
        <w:docPartGallery w:val="Page Numbers (Bottom of Page)"/>
        <w:docPartUnique/>
      </w:docPartObj>
    </w:sdtPr>
    <w:sdtEndPr>
      <w:rPr>
        <w:color w:val="1E344E"/>
      </w:rPr>
    </w:sdtEndPr>
    <w:sdtContent>
      <w:sdt>
        <w:sdtPr>
          <w:rPr>
            <w:b/>
            <w:bCs/>
            <w:sz w:val="16"/>
            <w:szCs w:val="16"/>
          </w:rPr>
          <w:id w:val="98381352"/>
          <w:docPartObj>
            <w:docPartGallery w:val="Page Numbers (Top of Page)"/>
            <w:docPartUnique/>
          </w:docPartObj>
        </w:sdtPr>
        <w:sdtEndPr>
          <w:rPr>
            <w:color w:val="1E344E"/>
          </w:rPr>
        </w:sdtEndPr>
        <w:sdtContent>
          <w:p w14:paraId="3EF7D40B" w14:textId="77777777" w:rsidR="00DC5928" w:rsidRPr="0091081F" w:rsidRDefault="00DC5928" w:rsidP="0078659B">
            <w:pPr>
              <w:pStyle w:val="Footer"/>
              <w:jc w:val="center"/>
              <w:rPr>
                <w:b/>
                <w:bCs/>
                <w:color w:val="1E344E"/>
                <w:sz w:val="16"/>
                <w:szCs w:val="16"/>
              </w:rPr>
            </w:pPr>
            <w:r>
              <w:rPr>
                <w:b/>
                <w:bCs/>
                <w:color w:val="1E344E"/>
                <w:sz w:val="16"/>
                <w:szCs w:val="16"/>
              </w:rPr>
              <w:t>CM</w:t>
            </w:r>
            <w:r w:rsidRPr="000C27F2">
              <w:rPr>
                <w:b/>
                <w:bCs/>
                <w:color w:val="FF0000"/>
                <w:sz w:val="16"/>
                <w:szCs w:val="16"/>
              </w:rPr>
              <w:t>_</w:t>
            </w:r>
            <w:r>
              <w:rPr>
                <w:b/>
                <w:bCs/>
                <w:color w:val="1E344E"/>
                <w:sz w:val="16"/>
                <w:szCs w:val="16"/>
              </w:rPr>
              <w:t>OMS/HIS/HGF/P4H/DIRO</w:t>
            </w:r>
            <w:r>
              <w:rPr>
                <w:b/>
                <w:bCs/>
                <w:sz w:val="16"/>
                <w:szCs w:val="16"/>
              </w:rPr>
              <w:tab/>
            </w:r>
            <w:r>
              <w:rPr>
                <w:b/>
                <w:bCs/>
                <w:sz w:val="16"/>
                <w:szCs w:val="16"/>
              </w:rPr>
              <w:tab/>
            </w:r>
            <w:r w:rsidRPr="0091081F">
              <w:rPr>
                <w:b/>
                <w:bCs/>
                <w:color w:val="1E344E"/>
                <w:sz w:val="16"/>
                <w:szCs w:val="16"/>
              </w:rPr>
              <w:fldChar w:fldCharType="begin"/>
            </w:r>
            <w:r w:rsidRPr="0091081F">
              <w:rPr>
                <w:b/>
                <w:bCs/>
                <w:color w:val="1E344E"/>
                <w:sz w:val="16"/>
                <w:szCs w:val="16"/>
              </w:rPr>
              <w:instrText xml:space="preserve"> PAGE </w:instrText>
            </w:r>
            <w:r w:rsidRPr="0091081F">
              <w:rPr>
                <w:b/>
                <w:bCs/>
                <w:color w:val="1E344E"/>
                <w:sz w:val="16"/>
                <w:szCs w:val="16"/>
              </w:rPr>
              <w:fldChar w:fldCharType="separate"/>
            </w:r>
            <w:r w:rsidR="00733423">
              <w:rPr>
                <w:b/>
                <w:bCs/>
                <w:noProof/>
                <w:color w:val="1E344E"/>
                <w:sz w:val="16"/>
                <w:szCs w:val="16"/>
              </w:rPr>
              <w:t>1</w:t>
            </w:r>
            <w:r w:rsidRPr="0091081F">
              <w:rPr>
                <w:b/>
                <w:bCs/>
                <w:color w:val="1E344E"/>
                <w:sz w:val="16"/>
                <w:szCs w:val="16"/>
              </w:rPr>
              <w:fldChar w:fldCharType="end"/>
            </w:r>
            <w:r w:rsidRPr="0091081F">
              <w:rPr>
                <w:b/>
                <w:bCs/>
                <w:color w:val="1E344E"/>
                <w:sz w:val="16"/>
                <w:szCs w:val="16"/>
              </w:rPr>
              <w:t xml:space="preserve"> </w:t>
            </w:r>
            <w:r w:rsidRPr="0091081F">
              <w:rPr>
                <w:b/>
                <w:bCs/>
                <w:color w:val="F92B3F"/>
                <w:sz w:val="16"/>
                <w:szCs w:val="16"/>
              </w:rPr>
              <w:t>/</w:t>
            </w:r>
            <w:r w:rsidRPr="0091081F">
              <w:rPr>
                <w:b/>
                <w:bCs/>
                <w:color w:val="1E344E"/>
                <w:sz w:val="16"/>
                <w:szCs w:val="16"/>
              </w:rPr>
              <w:t xml:space="preserve"> </w:t>
            </w:r>
            <w:r w:rsidRPr="0091081F">
              <w:rPr>
                <w:b/>
                <w:bCs/>
                <w:color w:val="1E344E"/>
                <w:sz w:val="16"/>
                <w:szCs w:val="16"/>
              </w:rPr>
              <w:fldChar w:fldCharType="begin"/>
            </w:r>
            <w:r w:rsidRPr="0091081F">
              <w:rPr>
                <w:b/>
                <w:bCs/>
                <w:color w:val="1E344E"/>
                <w:sz w:val="16"/>
                <w:szCs w:val="16"/>
              </w:rPr>
              <w:instrText xml:space="preserve"> NUMPAGES  </w:instrText>
            </w:r>
            <w:r w:rsidRPr="0091081F">
              <w:rPr>
                <w:b/>
                <w:bCs/>
                <w:color w:val="1E344E"/>
                <w:sz w:val="16"/>
                <w:szCs w:val="16"/>
              </w:rPr>
              <w:fldChar w:fldCharType="separate"/>
            </w:r>
            <w:r w:rsidR="00733423">
              <w:rPr>
                <w:b/>
                <w:bCs/>
                <w:noProof/>
                <w:color w:val="1E344E"/>
                <w:sz w:val="16"/>
                <w:szCs w:val="16"/>
              </w:rPr>
              <w:t>2</w:t>
            </w:r>
            <w:r w:rsidRPr="0091081F">
              <w:rPr>
                <w:b/>
                <w:bCs/>
                <w:color w:val="1E344E"/>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6B3F2" w14:textId="77777777" w:rsidR="002F443E" w:rsidRDefault="002F443E" w:rsidP="005D68A2">
      <w:pPr>
        <w:spacing w:after="0" w:line="240" w:lineRule="auto"/>
      </w:pPr>
      <w:r>
        <w:separator/>
      </w:r>
    </w:p>
  </w:footnote>
  <w:footnote w:type="continuationSeparator" w:id="0">
    <w:p w14:paraId="364642C9" w14:textId="77777777" w:rsidR="002F443E" w:rsidRDefault="002F443E" w:rsidP="005D6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6DDE1" w14:textId="77777777" w:rsidR="00DC5928" w:rsidRDefault="00DC5928" w:rsidP="005D68A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7B36"/>
    <w:multiLevelType w:val="hybridMultilevel"/>
    <w:tmpl w:val="B798D738"/>
    <w:lvl w:ilvl="0" w:tplc="73701F3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AE73BA"/>
    <w:multiLevelType w:val="hybridMultilevel"/>
    <w:tmpl w:val="AF34E800"/>
    <w:lvl w:ilvl="0" w:tplc="691A92DC">
      <w:start w:val="1"/>
      <w:numFmt w:val="decimal"/>
      <w:lvlText w:val="%1."/>
      <w:lvlJc w:val="left"/>
      <w:pPr>
        <w:ind w:left="720" w:hanging="360"/>
      </w:pPr>
      <w:rPr>
        <w:rFonts w:hint="default"/>
        <w:b/>
        <w:i w:val="0"/>
        <w:color w:val="F92B3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46192A"/>
    <w:multiLevelType w:val="hybridMultilevel"/>
    <w:tmpl w:val="0EBA37DC"/>
    <w:lvl w:ilvl="0" w:tplc="691A92DC">
      <w:start w:val="1"/>
      <w:numFmt w:val="decimal"/>
      <w:lvlText w:val="%1."/>
      <w:lvlJc w:val="left"/>
      <w:pPr>
        <w:ind w:left="720" w:hanging="360"/>
      </w:pPr>
      <w:rPr>
        <w:rFonts w:hint="default"/>
        <w:b/>
        <w:i w:val="0"/>
        <w:color w:val="F92B3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1B685F"/>
    <w:multiLevelType w:val="hybridMultilevel"/>
    <w:tmpl w:val="7460E0B0"/>
    <w:lvl w:ilvl="0" w:tplc="A7B68A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3F0C9C"/>
    <w:multiLevelType w:val="hybridMultilevel"/>
    <w:tmpl w:val="A132AA38"/>
    <w:lvl w:ilvl="0" w:tplc="2EBEB0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111146"/>
    <w:multiLevelType w:val="hybridMultilevel"/>
    <w:tmpl w:val="7BBA2E2A"/>
    <w:lvl w:ilvl="0" w:tplc="6BC00F5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072DDC"/>
    <w:multiLevelType w:val="hybridMultilevel"/>
    <w:tmpl w:val="0C5A23C2"/>
    <w:lvl w:ilvl="0" w:tplc="691A92DC">
      <w:start w:val="1"/>
      <w:numFmt w:val="decimal"/>
      <w:lvlText w:val="%1."/>
      <w:lvlJc w:val="left"/>
      <w:pPr>
        <w:ind w:left="720" w:hanging="360"/>
      </w:pPr>
      <w:rPr>
        <w:rFonts w:hint="default"/>
        <w:b/>
        <w:i w:val="0"/>
        <w:color w:val="F92B3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AB1BD7"/>
    <w:multiLevelType w:val="hybridMultilevel"/>
    <w:tmpl w:val="575E1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120DE1"/>
    <w:multiLevelType w:val="hybridMultilevel"/>
    <w:tmpl w:val="896A1646"/>
    <w:lvl w:ilvl="0" w:tplc="D67CEF3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912353"/>
    <w:multiLevelType w:val="hybridMultilevel"/>
    <w:tmpl w:val="A492FDF4"/>
    <w:lvl w:ilvl="0" w:tplc="691A92DC">
      <w:start w:val="1"/>
      <w:numFmt w:val="decimal"/>
      <w:lvlText w:val="%1."/>
      <w:lvlJc w:val="left"/>
      <w:pPr>
        <w:ind w:left="720" w:hanging="360"/>
      </w:pPr>
      <w:rPr>
        <w:rFonts w:hint="default"/>
        <w:b/>
        <w:i w:val="0"/>
        <w:color w:val="F92B3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F45F7"/>
    <w:multiLevelType w:val="hybridMultilevel"/>
    <w:tmpl w:val="17FC7FD0"/>
    <w:lvl w:ilvl="0" w:tplc="8CC84B1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1522D1D"/>
    <w:multiLevelType w:val="hybridMultilevel"/>
    <w:tmpl w:val="ACF23B12"/>
    <w:lvl w:ilvl="0" w:tplc="41DE3500">
      <w:start w:val="26"/>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10"/>
  </w:num>
  <w:num w:numId="6">
    <w:abstractNumId w:val="8"/>
  </w:num>
  <w:num w:numId="7">
    <w:abstractNumId w:val="6"/>
  </w:num>
  <w:num w:numId="8">
    <w:abstractNumId w:val="2"/>
  </w:num>
  <w:num w:numId="9">
    <w:abstractNumId w:val="7"/>
  </w:num>
  <w:num w:numId="10">
    <w:abstractNumId w:val="9"/>
  </w:num>
  <w:num w:numId="11">
    <w:abstractNumId w:val="11"/>
  </w:num>
  <w:num w:numId="1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 Kurowski">
    <w15:presenceInfo w15:providerId="None" w15:userId="Christoph Kur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AC1"/>
    <w:rsid w:val="00064003"/>
    <w:rsid w:val="000C27F2"/>
    <w:rsid w:val="000F4B0E"/>
    <w:rsid w:val="00127954"/>
    <w:rsid w:val="002157CC"/>
    <w:rsid w:val="002339A9"/>
    <w:rsid w:val="002518B0"/>
    <w:rsid w:val="0029551F"/>
    <w:rsid w:val="002B2450"/>
    <w:rsid w:val="002F443E"/>
    <w:rsid w:val="00340AC1"/>
    <w:rsid w:val="00391C16"/>
    <w:rsid w:val="00482FAC"/>
    <w:rsid w:val="004D7C09"/>
    <w:rsid w:val="004F7152"/>
    <w:rsid w:val="005024FD"/>
    <w:rsid w:val="00554896"/>
    <w:rsid w:val="005B14F0"/>
    <w:rsid w:val="005D68A2"/>
    <w:rsid w:val="006124EB"/>
    <w:rsid w:val="00627F95"/>
    <w:rsid w:val="00652381"/>
    <w:rsid w:val="00652F4D"/>
    <w:rsid w:val="006E5F2F"/>
    <w:rsid w:val="00712591"/>
    <w:rsid w:val="00733423"/>
    <w:rsid w:val="0077709E"/>
    <w:rsid w:val="0078659B"/>
    <w:rsid w:val="007F6A85"/>
    <w:rsid w:val="00906CF9"/>
    <w:rsid w:val="0091081F"/>
    <w:rsid w:val="00937F7A"/>
    <w:rsid w:val="00956866"/>
    <w:rsid w:val="009828C3"/>
    <w:rsid w:val="00A6659D"/>
    <w:rsid w:val="00A85735"/>
    <w:rsid w:val="00AC271B"/>
    <w:rsid w:val="00B10A4E"/>
    <w:rsid w:val="00B96C37"/>
    <w:rsid w:val="00C32B04"/>
    <w:rsid w:val="00C50AED"/>
    <w:rsid w:val="00D9690E"/>
    <w:rsid w:val="00DC2C46"/>
    <w:rsid w:val="00DC5928"/>
    <w:rsid w:val="00DE1454"/>
    <w:rsid w:val="00E1570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6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51F"/>
    <w:pPr>
      <w:ind w:left="720"/>
      <w:contextualSpacing/>
    </w:pPr>
  </w:style>
  <w:style w:type="paragraph" w:styleId="BalloonText">
    <w:name w:val="Balloon Text"/>
    <w:basedOn w:val="Normal"/>
    <w:link w:val="BalloonTextChar"/>
    <w:uiPriority w:val="99"/>
    <w:semiHidden/>
    <w:unhideWhenUsed/>
    <w:rsid w:val="005D6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A2"/>
    <w:rPr>
      <w:rFonts w:ascii="Tahoma" w:hAnsi="Tahoma" w:cs="Tahoma"/>
      <w:sz w:val="16"/>
      <w:szCs w:val="16"/>
    </w:rPr>
  </w:style>
  <w:style w:type="paragraph" w:styleId="Header">
    <w:name w:val="header"/>
    <w:basedOn w:val="Normal"/>
    <w:link w:val="HeaderChar"/>
    <w:uiPriority w:val="99"/>
    <w:unhideWhenUsed/>
    <w:rsid w:val="005D68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8A2"/>
  </w:style>
  <w:style w:type="paragraph" w:styleId="Footer">
    <w:name w:val="footer"/>
    <w:basedOn w:val="Normal"/>
    <w:link w:val="FooterChar"/>
    <w:uiPriority w:val="99"/>
    <w:unhideWhenUsed/>
    <w:rsid w:val="005D6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8A2"/>
  </w:style>
  <w:style w:type="character" w:styleId="CommentReference">
    <w:name w:val="annotation reference"/>
    <w:basedOn w:val="DefaultParagraphFont"/>
    <w:uiPriority w:val="99"/>
    <w:semiHidden/>
    <w:unhideWhenUsed/>
    <w:rsid w:val="007F6A85"/>
    <w:rPr>
      <w:sz w:val="16"/>
      <w:szCs w:val="16"/>
    </w:rPr>
  </w:style>
  <w:style w:type="paragraph" w:styleId="CommentText">
    <w:name w:val="annotation text"/>
    <w:basedOn w:val="Normal"/>
    <w:link w:val="CommentTextChar"/>
    <w:uiPriority w:val="99"/>
    <w:semiHidden/>
    <w:unhideWhenUsed/>
    <w:rsid w:val="007F6A85"/>
    <w:pPr>
      <w:spacing w:line="240" w:lineRule="auto"/>
    </w:pPr>
    <w:rPr>
      <w:sz w:val="20"/>
      <w:szCs w:val="20"/>
    </w:rPr>
  </w:style>
  <w:style w:type="character" w:customStyle="1" w:styleId="CommentTextChar">
    <w:name w:val="Comment Text Char"/>
    <w:basedOn w:val="DefaultParagraphFont"/>
    <w:link w:val="CommentText"/>
    <w:uiPriority w:val="99"/>
    <w:semiHidden/>
    <w:rsid w:val="007F6A85"/>
    <w:rPr>
      <w:sz w:val="20"/>
      <w:szCs w:val="20"/>
    </w:rPr>
  </w:style>
  <w:style w:type="paragraph" w:styleId="CommentSubject">
    <w:name w:val="annotation subject"/>
    <w:basedOn w:val="CommentText"/>
    <w:next w:val="CommentText"/>
    <w:link w:val="CommentSubjectChar"/>
    <w:uiPriority w:val="99"/>
    <w:semiHidden/>
    <w:unhideWhenUsed/>
    <w:rsid w:val="007F6A85"/>
    <w:rPr>
      <w:b/>
      <w:bCs/>
    </w:rPr>
  </w:style>
  <w:style w:type="character" w:customStyle="1" w:styleId="CommentSubjectChar">
    <w:name w:val="Comment Subject Char"/>
    <w:basedOn w:val="CommentTextChar"/>
    <w:link w:val="CommentSubject"/>
    <w:uiPriority w:val="99"/>
    <w:semiHidden/>
    <w:rsid w:val="007F6A8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51F"/>
    <w:pPr>
      <w:ind w:left="720"/>
      <w:contextualSpacing/>
    </w:pPr>
  </w:style>
  <w:style w:type="paragraph" w:styleId="BalloonText">
    <w:name w:val="Balloon Text"/>
    <w:basedOn w:val="Normal"/>
    <w:link w:val="BalloonTextChar"/>
    <w:uiPriority w:val="99"/>
    <w:semiHidden/>
    <w:unhideWhenUsed/>
    <w:rsid w:val="005D6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8A2"/>
    <w:rPr>
      <w:rFonts w:ascii="Tahoma" w:hAnsi="Tahoma" w:cs="Tahoma"/>
      <w:sz w:val="16"/>
      <w:szCs w:val="16"/>
    </w:rPr>
  </w:style>
  <w:style w:type="paragraph" w:styleId="Header">
    <w:name w:val="header"/>
    <w:basedOn w:val="Normal"/>
    <w:link w:val="HeaderChar"/>
    <w:uiPriority w:val="99"/>
    <w:unhideWhenUsed/>
    <w:rsid w:val="005D68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8A2"/>
  </w:style>
  <w:style w:type="paragraph" w:styleId="Footer">
    <w:name w:val="footer"/>
    <w:basedOn w:val="Normal"/>
    <w:link w:val="FooterChar"/>
    <w:uiPriority w:val="99"/>
    <w:unhideWhenUsed/>
    <w:rsid w:val="005D6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8A2"/>
  </w:style>
  <w:style w:type="character" w:styleId="CommentReference">
    <w:name w:val="annotation reference"/>
    <w:basedOn w:val="DefaultParagraphFont"/>
    <w:uiPriority w:val="99"/>
    <w:semiHidden/>
    <w:unhideWhenUsed/>
    <w:rsid w:val="007F6A85"/>
    <w:rPr>
      <w:sz w:val="16"/>
      <w:szCs w:val="16"/>
    </w:rPr>
  </w:style>
  <w:style w:type="paragraph" w:styleId="CommentText">
    <w:name w:val="annotation text"/>
    <w:basedOn w:val="Normal"/>
    <w:link w:val="CommentTextChar"/>
    <w:uiPriority w:val="99"/>
    <w:semiHidden/>
    <w:unhideWhenUsed/>
    <w:rsid w:val="007F6A85"/>
    <w:pPr>
      <w:spacing w:line="240" w:lineRule="auto"/>
    </w:pPr>
    <w:rPr>
      <w:sz w:val="20"/>
      <w:szCs w:val="20"/>
    </w:rPr>
  </w:style>
  <w:style w:type="character" w:customStyle="1" w:styleId="CommentTextChar">
    <w:name w:val="Comment Text Char"/>
    <w:basedOn w:val="DefaultParagraphFont"/>
    <w:link w:val="CommentText"/>
    <w:uiPriority w:val="99"/>
    <w:semiHidden/>
    <w:rsid w:val="007F6A85"/>
    <w:rPr>
      <w:sz w:val="20"/>
      <w:szCs w:val="20"/>
    </w:rPr>
  </w:style>
  <w:style w:type="paragraph" w:styleId="CommentSubject">
    <w:name w:val="annotation subject"/>
    <w:basedOn w:val="CommentText"/>
    <w:next w:val="CommentText"/>
    <w:link w:val="CommentSubjectChar"/>
    <w:uiPriority w:val="99"/>
    <w:semiHidden/>
    <w:unhideWhenUsed/>
    <w:rsid w:val="007F6A85"/>
    <w:rPr>
      <w:b/>
      <w:bCs/>
    </w:rPr>
  </w:style>
  <w:style w:type="character" w:customStyle="1" w:styleId="CommentSubjectChar">
    <w:name w:val="Comment Subject Char"/>
    <w:basedOn w:val="CommentTextChar"/>
    <w:link w:val="CommentSubject"/>
    <w:uiPriority w:val="99"/>
    <w:semiHidden/>
    <w:rsid w:val="007F6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MEYER, Claude</cp:lastModifiedBy>
  <cp:revision>2</cp:revision>
  <cp:lastPrinted>2017-03-22T16:08:00Z</cp:lastPrinted>
  <dcterms:created xsi:type="dcterms:W3CDTF">2017-05-31T09:23:00Z</dcterms:created>
  <dcterms:modified xsi:type="dcterms:W3CDTF">2017-05-31T09:23:00Z</dcterms:modified>
</cp:coreProperties>
</file>