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83D" w:rsidRDefault="009622E9" w:rsidP="004919A7">
      <w:pPr>
        <w:jc w:val="center"/>
        <w:rPr>
          <w:b/>
          <w:lang w:val="fr-FR"/>
        </w:rPr>
      </w:pPr>
      <w:r>
        <w:rPr>
          <w:b/>
          <w:lang w:val="fr-FR"/>
        </w:rPr>
        <w:t xml:space="preserve">Compte-rendu </w:t>
      </w:r>
      <w:r w:rsidRPr="009622E9">
        <w:rPr>
          <w:b/>
          <w:lang w:val="fr-FR"/>
        </w:rPr>
        <w:t xml:space="preserve">de la réunion du sous-groupe </w:t>
      </w:r>
      <w:proofErr w:type="spellStart"/>
      <w:r w:rsidRPr="009622E9">
        <w:rPr>
          <w:b/>
          <w:lang w:val="fr-FR"/>
        </w:rPr>
        <w:t>PTFs</w:t>
      </w:r>
      <w:proofErr w:type="spellEnd"/>
      <w:r w:rsidRPr="009622E9">
        <w:rPr>
          <w:b/>
          <w:lang w:val="fr-FR"/>
        </w:rPr>
        <w:t xml:space="preserve"> FS/CSU</w:t>
      </w:r>
    </w:p>
    <w:tbl>
      <w:tblPr>
        <w:tblStyle w:val="Grilledutableau"/>
        <w:tblW w:w="10348" w:type="dxa"/>
        <w:tblInd w:w="-601" w:type="dxa"/>
        <w:tblLook w:val="04A0" w:firstRow="1" w:lastRow="0" w:firstColumn="1" w:lastColumn="0" w:noHBand="0" w:noVBand="1"/>
      </w:tblPr>
      <w:tblGrid>
        <w:gridCol w:w="1951"/>
        <w:gridCol w:w="8397"/>
      </w:tblGrid>
      <w:tr w:rsidR="004919A7" w:rsidRPr="004919A7" w:rsidTr="0009743B">
        <w:tc>
          <w:tcPr>
            <w:tcW w:w="1951" w:type="dxa"/>
            <w:shd w:val="clear" w:color="auto" w:fill="A6A6A6" w:themeFill="background1" w:themeFillShade="A6"/>
          </w:tcPr>
          <w:p w:rsidR="004919A7" w:rsidRDefault="004919A7" w:rsidP="00247061">
            <w:pPr>
              <w:rPr>
                <w:b/>
                <w:lang w:val="fr-FR"/>
              </w:rPr>
            </w:pPr>
            <w:r>
              <w:rPr>
                <w:b/>
                <w:lang w:val="fr-FR"/>
              </w:rPr>
              <w:t>Lieu</w:t>
            </w:r>
            <w:r w:rsidR="00FA2C5D">
              <w:rPr>
                <w:b/>
                <w:lang w:val="fr-FR"/>
              </w:rPr>
              <w:t> :</w:t>
            </w:r>
          </w:p>
        </w:tc>
        <w:tc>
          <w:tcPr>
            <w:tcW w:w="8397" w:type="dxa"/>
          </w:tcPr>
          <w:p w:rsidR="004919A7" w:rsidRPr="004919A7" w:rsidRDefault="006914CA" w:rsidP="00247061">
            <w:pPr>
              <w:rPr>
                <w:lang w:val="fr-FR"/>
              </w:rPr>
            </w:pPr>
            <w:r>
              <w:rPr>
                <w:lang w:val="fr-FR"/>
              </w:rPr>
              <w:t>PASAR II / GIZ</w:t>
            </w:r>
          </w:p>
        </w:tc>
      </w:tr>
      <w:tr w:rsidR="004919A7" w:rsidRPr="004919A7" w:rsidTr="0009743B">
        <w:tc>
          <w:tcPr>
            <w:tcW w:w="1951" w:type="dxa"/>
            <w:shd w:val="clear" w:color="auto" w:fill="A6A6A6" w:themeFill="background1" w:themeFillShade="A6"/>
          </w:tcPr>
          <w:p w:rsidR="004919A7" w:rsidRPr="004919A7" w:rsidRDefault="004919A7" w:rsidP="00247061">
            <w:pPr>
              <w:rPr>
                <w:b/>
                <w:lang w:val="fr-FR"/>
              </w:rPr>
            </w:pPr>
            <w:r>
              <w:rPr>
                <w:b/>
                <w:lang w:val="fr-FR"/>
              </w:rPr>
              <w:t>Date :</w:t>
            </w:r>
          </w:p>
        </w:tc>
        <w:tc>
          <w:tcPr>
            <w:tcW w:w="8397" w:type="dxa"/>
          </w:tcPr>
          <w:p w:rsidR="004919A7" w:rsidRPr="004919A7" w:rsidRDefault="00545392" w:rsidP="006914CA">
            <w:pPr>
              <w:rPr>
                <w:lang w:val="fr-FR"/>
              </w:rPr>
            </w:pPr>
            <w:r>
              <w:rPr>
                <w:lang w:val="fr-FR"/>
              </w:rPr>
              <w:t>27</w:t>
            </w:r>
            <w:r w:rsidR="004919A7">
              <w:rPr>
                <w:lang w:val="fr-FR"/>
              </w:rPr>
              <w:t xml:space="preserve"> </w:t>
            </w:r>
            <w:r w:rsidR="006914CA">
              <w:rPr>
                <w:lang w:val="fr-FR"/>
              </w:rPr>
              <w:t>Avril 2016</w:t>
            </w:r>
          </w:p>
        </w:tc>
      </w:tr>
      <w:tr w:rsidR="004919A7" w:rsidRPr="0097593D" w:rsidTr="0009743B">
        <w:tc>
          <w:tcPr>
            <w:tcW w:w="1951" w:type="dxa"/>
            <w:shd w:val="clear" w:color="auto" w:fill="A6A6A6" w:themeFill="background1" w:themeFillShade="A6"/>
          </w:tcPr>
          <w:p w:rsidR="004919A7" w:rsidRPr="004919A7" w:rsidRDefault="004919A7" w:rsidP="00247061">
            <w:pPr>
              <w:rPr>
                <w:b/>
                <w:lang w:val="fr-FR"/>
              </w:rPr>
            </w:pPr>
            <w:r w:rsidRPr="004919A7">
              <w:rPr>
                <w:b/>
                <w:lang w:val="fr-FR"/>
              </w:rPr>
              <w:t>Présents :</w:t>
            </w:r>
          </w:p>
        </w:tc>
        <w:tc>
          <w:tcPr>
            <w:tcW w:w="8397" w:type="dxa"/>
          </w:tcPr>
          <w:p w:rsidR="0097593D" w:rsidRPr="0097593D" w:rsidRDefault="0097593D" w:rsidP="004919A7">
            <w:pPr>
              <w:rPr>
                <w:lang w:val="fr-FR"/>
              </w:rPr>
            </w:pPr>
            <w:r w:rsidRPr="0097593D">
              <w:rPr>
                <w:lang w:val="fr-FR"/>
              </w:rPr>
              <w:t xml:space="preserve">ONUSIDA : Dr. </w:t>
            </w:r>
            <w:r>
              <w:rPr>
                <w:lang w:val="fr-FR"/>
              </w:rPr>
              <w:t xml:space="preserve">Claire </w:t>
            </w:r>
            <w:proofErr w:type="spellStart"/>
            <w:r>
              <w:rPr>
                <w:lang w:val="fr-FR"/>
              </w:rPr>
              <w:t>Mulanga</w:t>
            </w:r>
            <w:proofErr w:type="spellEnd"/>
          </w:p>
          <w:p w:rsidR="006914CA" w:rsidRDefault="00545392" w:rsidP="004919A7">
            <w:pPr>
              <w:rPr>
                <w:lang w:val="fr-FR"/>
              </w:rPr>
            </w:pPr>
            <w:r w:rsidRPr="0097593D">
              <w:rPr>
                <w:lang w:val="fr-FR"/>
              </w:rPr>
              <w:t>USAID</w:t>
            </w:r>
            <w:r w:rsidR="006914CA" w:rsidRPr="0097593D">
              <w:rPr>
                <w:lang w:val="fr-FR"/>
              </w:rPr>
              <w:t> :</w:t>
            </w:r>
            <w:r w:rsidRPr="0097593D">
              <w:rPr>
                <w:lang w:val="fr-FR"/>
              </w:rPr>
              <w:t xml:space="preserve"> Charly Mampuya</w:t>
            </w:r>
          </w:p>
          <w:p w:rsidR="0097593D" w:rsidRPr="0097593D" w:rsidRDefault="0097593D" w:rsidP="004919A7">
            <w:pPr>
              <w:rPr>
                <w:lang w:val="fr-FR"/>
              </w:rPr>
            </w:pPr>
            <w:r>
              <w:rPr>
                <w:lang w:val="fr-FR"/>
              </w:rPr>
              <w:t xml:space="preserve">CHAI : Alice Raymond, Joseph </w:t>
            </w:r>
            <w:proofErr w:type="spellStart"/>
            <w:r>
              <w:rPr>
                <w:lang w:val="fr-FR"/>
              </w:rPr>
              <w:t>Chenjoh</w:t>
            </w:r>
            <w:proofErr w:type="spellEnd"/>
          </w:p>
          <w:p w:rsidR="006914CA" w:rsidRPr="0097593D" w:rsidRDefault="006914CA" w:rsidP="004919A7">
            <w:pPr>
              <w:rPr>
                <w:lang w:val="fr-FR"/>
              </w:rPr>
            </w:pPr>
            <w:r w:rsidRPr="0097593D">
              <w:rPr>
                <w:lang w:val="fr-FR"/>
              </w:rPr>
              <w:t xml:space="preserve">BIT : </w:t>
            </w:r>
            <w:proofErr w:type="spellStart"/>
            <w:r w:rsidR="0097593D" w:rsidRPr="0097593D">
              <w:rPr>
                <w:lang w:val="fr-FR"/>
              </w:rPr>
              <w:t>Bwaka</w:t>
            </w:r>
            <w:proofErr w:type="spellEnd"/>
            <w:r w:rsidR="0097593D" w:rsidRPr="0097593D">
              <w:rPr>
                <w:lang w:val="fr-FR"/>
              </w:rPr>
              <w:t xml:space="preserve"> Arlette</w:t>
            </w:r>
          </w:p>
          <w:p w:rsidR="006914CA" w:rsidRPr="0097593D" w:rsidRDefault="006914CA" w:rsidP="004919A7">
            <w:pPr>
              <w:rPr>
                <w:lang w:val="fr-FR"/>
              </w:rPr>
            </w:pPr>
            <w:r w:rsidRPr="0097593D">
              <w:rPr>
                <w:lang w:val="fr-FR"/>
              </w:rPr>
              <w:t>MALARIA NO MORE : Louise</w:t>
            </w:r>
            <w:r w:rsidR="0097593D" w:rsidRPr="0097593D">
              <w:rPr>
                <w:lang w:val="fr-FR"/>
              </w:rPr>
              <w:t xml:space="preserve"> Bamba</w:t>
            </w:r>
          </w:p>
          <w:p w:rsidR="006914CA" w:rsidRDefault="006914CA" w:rsidP="004919A7">
            <w:pPr>
              <w:rPr>
                <w:lang w:val="fr-FR"/>
              </w:rPr>
            </w:pPr>
            <w:r w:rsidRPr="0097593D">
              <w:rPr>
                <w:lang w:val="fr-FR"/>
              </w:rPr>
              <w:t xml:space="preserve">CIDR : Dr. </w:t>
            </w:r>
            <w:proofErr w:type="spellStart"/>
            <w:r w:rsidR="00BA008D" w:rsidRPr="0097593D">
              <w:rPr>
                <w:lang w:val="fr-FR"/>
              </w:rPr>
              <w:t>Bo</w:t>
            </w:r>
            <w:r w:rsidRPr="0097593D">
              <w:rPr>
                <w:lang w:val="fr-FR"/>
              </w:rPr>
              <w:t>uba</w:t>
            </w:r>
            <w:proofErr w:type="spellEnd"/>
            <w:r w:rsidRPr="0097593D">
              <w:rPr>
                <w:lang w:val="fr-FR"/>
              </w:rPr>
              <w:t xml:space="preserve"> Bassirou</w:t>
            </w:r>
          </w:p>
          <w:p w:rsidR="0097593D" w:rsidRPr="0097593D" w:rsidRDefault="0097593D" w:rsidP="004919A7">
            <w:pPr>
              <w:rPr>
                <w:lang w:val="fr-FR"/>
              </w:rPr>
            </w:pPr>
            <w:r>
              <w:rPr>
                <w:lang w:val="fr-FR"/>
              </w:rPr>
              <w:t>UNFPA : Youssouf Ouedraogo, Dr. Tsafack Jean-Pierre</w:t>
            </w:r>
          </w:p>
          <w:p w:rsidR="004919A7" w:rsidRPr="004919A7" w:rsidRDefault="006914CA" w:rsidP="004919A7">
            <w:pPr>
              <w:rPr>
                <w:lang w:val="fr-FR"/>
              </w:rPr>
            </w:pPr>
            <w:r>
              <w:rPr>
                <w:lang w:val="fr-FR"/>
              </w:rPr>
              <w:t>MINSANTE/</w:t>
            </w:r>
            <w:r w:rsidR="004919A7" w:rsidRPr="004919A7">
              <w:rPr>
                <w:lang w:val="fr-FR"/>
              </w:rPr>
              <w:t>GIZ : Josselin Guillebert</w:t>
            </w:r>
          </w:p>
        </w:tc>
      </w:tr>
      <w:tr w:rsidR="00BA008D" w:rsidRPr="00545392" w:rsidTr="0009743B">
        <w:tc>
          <w:tcPr>
            <w:tcW w:w="1951" w:type="dxa"/>
            <w:shd w:val="clear" w:color="auto" w:fill="A6A6A6" w:themeFill="background1" w:themeFillShade="A6"/>
          </w:tcPr>
          <w:p w:rsidR="00BA008D" w:rsidRPr="004919A7" w:rsidRDefault="00BA008D" w:rsidP="00247061">
            <w:pPr>
              <w:rPr>
                <w:b/>
                <w:lang w:val="fr-FR"/>
              </w:rPr>
            </w:pPr>
            <w:r>
              <w:rPr>
                <w:b/>
                <w:lang w:val="fr-FR"/>
              </w:rPr>
              <w:t>Ordre du jour</w:t>
            </w:r>
          </w:p>
        </w:tc>
        <w:tc>
          <w:tcPr>
            <w:tcW w:w="8397" w:type="dxa"/>
          </w:tcPr>
          <w:p w:rsidR="0097593D" w:rsidRDefault="0097593D" w:rsidP="0097593D">
            <w:pPr>
              <w:rPr>
                <w:lang w:val="fr-FR"/>
              </w:rPr>
            </w:pPr>
            <w:r w:rsidRPr="001E48F8">
              <w:rPr>
                <w:lang w:val="fr-FR"/>
              </w:rPr>
              <w:t>1. E</w:t>
            </w:r>
            <w:r w:rsidR="00BD5CE2">
              <w:rPr>
                <w:lang w:val="fr-FR"/>
              </w:rPr>
              <w:t>change</w:t>
            </w:r>
            <w:r w:rsidRPr="001E48F8">
              <w:rPr>
                <w:lang w:val="fr-FR"/>
              </w:rPr>
              <w:t xml:space="preserve"> sur l’atelier de « concertation et de validation des paniers de soins » qui se tiendra la semaine prochaine du 2 au 5 mai à Kribi ;</w:t>
            </w:r>
          </w:p>
          <w:p w:rsidR="007C782B" w:rsidRPr="0097593D" w:rsidRDefault="007C782B" w:rsidP="0097593D">
            <w:pPr>
              <w:rPr>
                <w:lang w:val="fr-FR"/>
              </w:rPr>
            </w:pPr>
            <w:r>
              <w:rPr>
                <w:lang w:val="fr-FR"/>
              </w:rPr>
              <w:t xml:space="preserve">2. Présentation du </w:t>
            </w:r>
            <w:proofErr w:type="spellStart"/>
            <w:r>
              <w:rPr>
                <w:lang w:val="fr-FR"/>
              </w:rPr>
              <w:t>draft</w:t>
            </w:r>
            <w:proofErr w:type="spellEnd"/>
            <w:r>
              <w:rPr>
                <w:lang w:val="fr-FR"/>
              </w:rPr>
              <w:t xml:space="preserve"> des axes stratégiques de la stratégie de financement de la santé</w:t>
            </w:r>
          </w:p>
          <w:p w:rsidR="00BA008D" w:rsidRPr="0097593D" w:rsidRDefault="007C782B" w:rsidP="0097593D">
            <w:pPr>
              <w:rPr>
                <w:lang w:val="fr-FR"/>
              </w:rPr>
            </w:pPr>
            <w:r>
              <w:rPr>
                <w:lang w:val="fr-FR"/>
              </w:rPr>
              <w:t>3</w:t>
            </w:r>
            <w:r w:rsidR="0097593D" w:rsidRPr="001E48F8">
              <w:rPr>
                <w:lang w:val="fr-FR"/>
              </w:rPr>
              <w:t>. P</w:t>
            </w:r>
            <w:r w:rsidR="00BD5CE2">
              <w:rPr>
                <w:lang w:val="fr-FR"/>
              </w:rPr>
              <w:t>artage d’</w:t>
            </w:r>
            <w:r w:rsidR="0097593D" w:rsidRPr="001E48F8">
              <w:rPr>
                <w:lang w:val="fr-FR"/>
              </w:rPr>
              <w:t>informations sur les journées d’échanges d’expériences GFF et le forum sur la CSU qui se sont tenus à Washington du 18 au 21 avril.</w:t>
            </w:r>
          </w:p>
        </w:tc>
      </w:tr>
    </w:tbl>
    <w:p w:rsidR="00D470EA" w:rsidRPr="009622E9" w:rsidRDefault="00D470EA">
      <w:pPr>
        <w:rPr>
          <w:b/>
          <w:lang w:val="fr-FR"/>
        </w:rPr>
      </w:pPr>
    </w:p>
    <w:tbl>
      <w:tblPr>
        <w:tblStyle w:val="Grilledutableau"/>
        <w:tblW w:w="5571" w:type="pct"/>
        <w:tblInd w:w="-601" w:type="dxa"/>
        <w:tblLook w:val="04A0" w:firstRow="1" w:lastRow="0" w:firstColumn="1" w:lastColumn="0" w:noHBand="0" w:noVBand="1"/>
      </w:tblPr>
      <w:tblGrid>
        <w:gridCol w:w="10349"/>
      </w:tblGrid>
      <w:tr w:rsidR="00D20CC8" w:rsidRPr="006914CA" w:rsidTr="003B0179">
        <w:trPr>
          <w:trHeight w:val="410"/>
          <w:tblHeader/>
        </w:trPr>
        <w:tc>
          <w:tcPr>
            <w:tcW w:w="5000" w:type="pct"/>
            <w:shd w:val="clear" w:color="auto" w:fill="A6A6A6" w:themeFill="background1" w:themeFillShade="A6"/>
          </w:tcPr>
          <w:p w:rsidR="00D20CC8" w:rsidRPr="009622E9" w:rsidRDefault="00D20CC8" w:rsidP="009622E9">
            <w:pPr>
              <w:jc w:val="center"/>
              <w:rPr>
                <w:b/>
                <w:lang w:val="fr-FR"/>
              </w:rPr>
            </w:pPr>
            <w:r w:rsidRPr="009622E9">
              <w:rPr>
                <w:b/>
                <w:lang w:val="fr-FR"/>
              </w:rPr>
              <w:t>Sujet</w:t>
            </w:r>
            <w:r>
              <w:rPr>
                <w:b/>
                <w:lang w:val="fr-FR"/>
              </w:rPr>
              <w:t>s abordés</w:t>
            </w:r>
          </w:p>
        </w:tc>
      </w:tr>
      <w:tr w:rsidR="00D20CC8" w:rsidRPr="00545392" w:rsidTr="003B0179">
        <w:trPr>
          <w:trHeight w:val="415"/>
        </w:trPr>
        <w:tc>
          <w:tcPr>
            <w:tcW w:w="5000" w:type="pct"/>
            <w:shd w:val="clear" w:color="auto" w:fill="F2F2F2" w:themeFill="background1" w:themeFillShade="F2"/>
          </w:tcPr>
          <w:p w:rsidR="00D20CC8" w:rsidRPr="007C782B" w:rsidRDefault="007C782B" w:rsidP="00267782">
            <w:pPr>
              <w:rPr>
                <w:b/>
                <w:lang w:val="fr-FR"/>
              </w:rPr>
            </w:pPr>
            <w:r w:rsidRPr="007C782B">
              <w:rPr>
                <w:b/>
                <w:lang w:val="fr-FR"/>
              </w:rPr>
              <w:t>1. Echanger sur l’atelier de « concertation et de validation des paniers de soins » du 2 au 5 mai à Kribi</w:t>
            </w:r>
          </w:p>
        </w:tc>
      </w:tr>
      <w:tr w:rsidR="00D20CC8" w:rsidRPr="00545392" w:rsidTr="003B0179">
        <w:tc>
          <w:tcPr>
            <w:tcW w:w="5000" w:type="pct"/>
          </w:tcPr>
          <w:p w:rsidR="00D20CC8" w:rsidRPr="00767E22" w:rsidRDefault="00767E22" w:rsidP="00A02549">
            <w:pPr>
              <w:rPr>
                <w:b/>
                <w:lang w:val="fr-FR"/>
              </w:rPr>
            </w:pPr>
            <w:r w:rsidRPr="00767E22">
              <w:rPr>
                <w:b/>
                <w:lang w:val="fr-FR"/>
              </w:rPr>
              <w:t xml:space="preserve">Présentation de l’atelier </w:t>
            </w:r>
            <w:r w:rsidR="004B4DB1">
              <w:rPr>
                <w:b/>
                <w:lang w:val="fr-FR"/>
              </w:rPr>
              <w:t>(</w:t>
            </w:r>
            <w:r w:rsidRPr="00767E22">
              <w:rPr>
                <w:b/>
                <w:lang w:val="fr-FR"/>
              </w:rPr>
              <w:t>BIT</w:t>
            </w:r>
            <w:r w:rsidR="004B4DB1">
              <w:rPr>
                <w:b/>
                <w:lang w:val="fr-FR"/>
              </w:rPr>
              <w:t>)</w:t>
            </w:r>
            <w:r w:rsidRPr="00767E22">
              <w:rPr>
                <w:b/>
                <w:lang w:val="fr-FR"/>
              </w:rPr>
              <w:t> :</w:t>
            </w:r>
          </w:p>
          <w:p w:rsidR="00767E22" w:rsidRDefault="00767E22" w:rsidP="00767E22">
            <w:pPr>
              <w:pStyle w:val="Paragraphedeliste"/>
              <w:numPr>
                <w:ilvl w:val="0"/>
                <w:numId w:val="5"/>
              </w:numPr>
              <w:rPr>
                <w:lang w:val="fr-FR"/>
              </w:rPr>
            </w:pPr>
            <w:r>
              <w:rPr>
                <w:lang w:val="fr-FR"/>
              </w:rPr>
              <w:t>L’atelier est organisé par le MINSANTE (GTN CSU) appuyé par le BIT et l’USAID ;</w:t>
            </w:r>
          </w:p>
          <w:p w:rsidR="00767E22" w:rsidRDefault="00767E22" w:rsidP="00767E22">
            <w:pPr>
              <w:pStyle w:val="Paragraphedeliste"/>
              <w:numPr>
                <w:ilvl w:val="0"/>
                <w:numId w:val="5"/>
              </w:numPr>
              <w:rPr>
                <w:lang w:val="fr-FR"/>
              </w:rPr>
            </w:pPr>
            <w:r>
              <w:rPr>
                <w:lang w:val="fr-FR"/>
              </w:rPr>
              <w:t>Il s’agira de :</w:t>
            </w:r>
          </w:p>
          <w:p w:rsidR="00767E22" w:rsidRDefault="00767E22" w:rsidP="00767E22">
            <w:pPr>
              <w:pStyle w:val="Paragraphedeliste"/>
              <w:numPr>
                <w:ilvl w:val="1"/>
                <w:numId w:val="5"/>
              </w:numPr>
              <w:rPr>
                <w:lang w:val="fr-FR"/>
              </w:rPr>
            </w:pPr>
            <w:r w:rsidRPr="00767E22">
              <w:rPr>
                <w:lang w:val="fr-FR"/>
              </w:rPr>
              <w:t xml:space="preserve">discuter du travail des groupes d’experts qui ont travaillé sur la définition du/des paniers de </w:t>
            </w:r>
            <w:r w:rsidRPr="00267782">
              <w:rPr>
                <w:lang w:val="fr-FR"/>
              </w:rPr>
              <w:t>soins (</w:t>
            </w:r>
            <w:r w:rsidR="00E20C9B" w:rsidRPr="00267782">
              <w:rPr>
                <w:lang w:val="fr-FR"/>
              </w:rPr>
              <w:t xml:space="preserve">voir liste </w:t>
            </w:r>
            <w:r w:rsidRPr="00267782">
              <w:rPr>
                <w:lang w:val="fr-FR"/>
              </w:rPr>
              <w:t>des groupes en annexe) ;</w:t>
            </w:r>
          </w:p>
          <w:p w:rsidR="00CD6479" w:rsidRDefault="00CD6479" w:rsidP="00767E22">
            <w:pPr>
              <w:pStyle w:val="Paragraphedeliste"/>
              <w:numPr>
                <w:ilvl w:val="1"/>
                <w:numId w:val="5"/>
              </w:numPr>
              <w:rPr>
                <w:lang w:val="fr-FR"/>
              </w:rPr>
            </w:pPr>
            <w:r>
              <w:rPr>
                <w:lang w:val="fr-FR"/>
              </w:rPr>
              <w:t>consolider et valider le panier de soins pour la CSU ;</w:t>
            </w:r>
          </w:p>
          <w:p w:rsidR="00CD6479" w:rsidRDefault="00CD6479" w:rsidP="00767E22">
            <w:pPr>
              <w:pStyle w:val="Paragraphedeliste"/>
              <w:numPr>
                <w:ilvl w:val="1"/>
                <w:numId w:val="5"/>
              </w:numPr>
              <w:rPr>
                <w:lang w:val="fr-FR"/>
              </w:rPr>
            </w:pPr>
            <w:r>
              <w:rPr>
                <w:lang w:val="fr-FR"/>
              </w:rPr>
              <w:t xml:space="preserve">présenter le rapport de l’étude sur les méthodes de recouvrement des coûts </w:t>
            </w:r>
            <w:r w:rsidRPr="00CD6479">
              <w:rPr>
                <w:lang w:val="fr-FR"/>
              </w:rPr>
              <w:t>pratiqués dans les formations sanitaires et leur adéquation au système de CSU au Cameroun</w:t>
            </w:r>
            <w:r w:rsidR="007C545E">
              <w:rPr>
                <w:lang w:val="fr-FR"/>
              </w:rPr>
              <w:t> ;</w:t>
            </w:r>
          </w:p>
          <w:p w:rsidR="007C545E" w:rsidRDefault="007C545E" w:rsidP="00767E22">
            <w:pPr>
              <w:pStyle w:val="Paragraphedeliste"/>
              <w:numPr>
                <w:ilvl w:val="1"/>
                <w:numId w:val="5"/>
              </w:numPr>
              <w:rPr>
                <w:lang w:val="fr-FR"/>
              </w:rPr>
            </w:pPr>
            <w:r>
              <w:rPr>
                <w:lang w:val="fr-FR"/>
              </w:rPr>
              <w:t>présenter la méthodologie d’élaboration des protocoles de soins ;</w:t>
            </w:r>
          </w:p>
          <w:p w:rsidR="00C5586B" w:rsidRDefault="00C5586B" w:rsidP="00767E22">
            <w:pPr>
              <w:pStyle w:val="Paragraphedeliste"/>
              <w:numPr>
                <w:ilvl w:val="1"/>
                <w:numId w:val="5"/>
              </w:numPr>
              <w:rPr>
                <w:lang w:val="fr-FR"/>
              </w:rPr>
            </w:pPr>
            <w:r>
              <w:rPr>
                <w:lang w:val="fr-FR"/>
              </w:rPr>
              <w:t>présenter les axes stratégiques de la stratégie de financement ;</w:t>
            </w:r>
          </w:p>
          <w:p w:rsidR="007C545E" w:rsidRPr="00767E22" w:rsidRDefault="007C545E" w:rsidP="00767E22">
            <w:pPr>
              <w:pStyle w:val="Paragraphedeliste"/>
              <w:numPr>
                <w:ilvl w:val="1"/>
                <w:numId w:val="5"/>
              </w:numPr>
              <w:rPr>
                <w:lang w:val="fr-FR"/>
              </w:rPr>
            </w:pPr>
            <w:r>
              <w:rPr>
                <w:lang w:val="fr-FR"/>
              </w:rPr>
              <w:t>présenter la feuille de route pour les prochaines étapes.</w:t>
            </w:r>
          </w:p>
          <w:p w:rsidR="00767E22" w:rsidRDefault="00767E22" w:rsidP="00A02549">
            <w:pPr>
              <w:rPr>
                <w:lang w:val="fr-FR"/>
              </w:rPr>
            </w:pPr>
          </w:p>
          <w:p w:rsidR="00767E22" w:rsidRPr="00CD6479" w:rsidRDefault="00767E22" w:rsidP="00A02549">
            <w:pPr>
              <w:rPr>
                <w:b/>
                <w:lang w:val="fr-FR"/>
              </w:rPr>
            </w:pPr>
            <w:r w:rsidRPr="00CD6479">
              <w:rPr>
                <w:b/>
                <w:lang w:val="fr-FR"/>
              </w:rPr>
              <w:t>Questions / Commentaires :</w:t>
            </w:r>
          </w:p>
          <w:p w:rsidR="00767E22" w:rsidRDefault="00767E22" w:rsidP="00767E22">
            <w:pPr>
              <w:pStyle w:val="Paragraphedeliste"/>
              <w:numPr>
                <w:ilvl w:val="0"/>
                <w:numId w:val="5"/>
              </w:numPr>
              <w:rPr>
                <w:lang w:val="fr-FR"/>
              </w:rPr>
            </w:pPr>
            <w:r>
              <w:rPr>
                <w:lang w:val="fr-FR"/>
              </w:rPr>
              <w:t>Le message porté n’avait pas encore été reçu par tout le monde</w:t>
            </w:r>
            <w:r w:rsidR="007C545E">
              <w:rPr>
                <w:lang w:val="fr-FR"/>
              </w:rPr>
              <w:t> ;</w:t>
            </w:r>
          </w:p>
          <w:p w:rsidR="007C545E" w:rsidRPr="00767E22" w:rsidRDefault="007C545E" w:rsidP="00767E22">
            <w:pPr>
              <w:pStyle w:val="Paragraphedeliste"/>
              <w:numPr>
                <w:ilvl w:val="0"/>
                <w:numId w:val="5"/>
              </w:numPr>
              <w:rPr>
                <w:lang w:val="fr-FR"/>
              </w:rPr>
            </w:pPr>
            <w:r>
              <w:rPr>
                <w:lang w:val="fr-FR"/>
              </w:rPr>
              <w:t>Il est important que ceux qui pourront participer informe</w:t>
            </w:r>
            <w:r w:rsidR="00C5586B">
              <w:rPr>
                <w:lang w:val="fr-FR"/>
              </w:rPr>
              <w:t>nt</w:t>
            </w:r>
            <w:r>
              <w:rPr>
                <w:lang w:val="fr-FR"/>
              </w:rPr>
              <w:t xml:space="preserve"> l</w:t>
            </w:r>
            <w:r w:rsidR="00C5586B">
              <w:rPr>
                <w:lang w:val="fr-FR"/>
              </w:rPr>
              <w:t>es autres du processus en cours et des prochaines étapes.</w:t>
            </w:r>
          </w:p>
          <w:p w:rsidR="00767E22" w:rsidRDefault="00767E22" w:rsidP="00A02549">
            <w:pPr>
              <w:rPr>
                <w:lang w:val="fr-FR"/>
              </w:rPr>
            </w:pPr>
          </w:p>
          <w:p w:rsidR="00767E22" w:rsidRPr="00CD6479" w:rsidRDefault="00767E22" w:rsidP="00A02549">
            <w:pPr>
              <w:rPr>
                <w:b/>
                <w:lang w:val="fr-FR"/>
              </w:rPr>
            </w:pPr>
            <w:r w:rsidRPr="00CD6479">
              <w:rPr>
                <w:b/>
                <w:lang w:val="fr-FR"/>
              </w:rPr>
              <w:t>Décisions :</w:t>
            </w:r>
          </w:p>
          <w:p w:rsidR="00767E22" w:rsidRDefault="00767E22" w:rsidP="00767E22">
            <w:pPr>
              <w:pStyle w:val="Paragraphedeliste"/>
              <w:numPr>
                <w:ilvl w:val="0"/>
                <w:numId w:val="5"/>
              </w:numPr>
              <w:rPr>
                <w:lang w:val="fr-FR"/>
              </w:rPr>
            </w:pPr>
            <w:r>
              <w:rPr>
                <w:lang w:val="fr-FR"/>
              </w:rPr>
              <w:t>Faire circuler les TDR de l’atelier, le rapport des experts sur le panier de soins</w:t>
            </w:r>
            <w:r w:rsidR="00CD6479">
              <w:rPr>
                <w:lang w:val="fr-FR"/>
              </w:rPr>
              <w:t xml:space="preserve"> et le rapport sur les méthodes de recouvrement des coûts ;</w:t>
            </w:r>
          </w:p>
          <w:p w:rsidR="00767E22" w:rsidRDefault="00767E22" w:rsidP="00767E22">
            <w:pPr>
              <w:pStyle w:val="Paragraphedeliste"/>
              <w:numPr>
                <w:ilvl w:val="0"/>
                <w:numId w:val="5"/>
              </w:numPr>
              <w:rPr>
                <w:lang w:val="fr-FR"/>
              </w:rPr>
            </w:pPr>
            <w:r>
              <w:rPr>
                <w:lang w:val="fr-FR"/>
              </w:rPr>
              <w:t>Les personnes ne pouvant pas se rendre à Kribi peuvent faire leurs commentaires avant l’atelier pour qu’ils soient pris en compte</w:t>
            </w:r>
            <w:r w:rsidR="00CD6479">
              <w:rPr>
                <w:lang w:val="fr-FR"/>
              </w:rPr>
              <w:t> ;</w:t>
            </w:r>
          </w:p>
          <w:p w:rsidR="00CD6479" w:rsidRPr="00767E22" w:rsidRDefault="00CD6479" w:rsidP="00767E22">
            <w:pPr>
              <w:pStyle w:val="Paragraphedeliste"/>
              <w:numPr>
                <w:ilvl w:val="0"/>
                <w:numId w:val="5"/>
              </w:numPr>
              <w:rPr>
                <w:lang w:val="fr-FR"/>
              </w:rPr>
            </w:pPr>
            <w:r>
              <w:rPr>
                <w:lang w:val="fr-FR"/>
              </w:rPr>
              <w:t>Faire un point le 10 mai lors de la réunion des PTF.</w:t>
            </w:r>
          </w:p>
          <w:p w:rsidR="00767E22" w:rsidRDefault="00767E22" w:rsidP="00A02549">
            <w:pPr>
              <w:rPr>
                <w:lang w:val="fr-FR"/>
              </w:rPr>
            </w:pPr>
          </w:p>
        </w:tc>
      </w:tr>
      <w:tr w:rsidR="00D20CC8" w:rsidRPr="00545392" w:rsidTr="003B0179">
        <w:tc>
          <w:tcPr>
            <w:tcW w:w="5000" w:type="pct"/>
            <w:shd w:val="clear" w:color="auto" w:fill="F2F2F2" w:themeFill="background1" w:themeFillShade="F2"/>
          </w:tcPr>
          <w:p w:rsidR="00D20CC8" w:rsidRPr="000D17EF" w:rsidRDefault="00D20CC8" w:rsidP="007C782B">
            <w:pPr>
              <w:rPr>
                <w:b/>
                <w:lang w:val="fr-FR"/>
              </w:rPr>
            </w:pPr>
            <w:r w:rsidRPr="000D17EF">
              <w:rPr>
                <w:b/>
                <w:lang w:val="fr-FR"/>
              </w:rPr>
              <w:t xml:space="preserve">2. </w:t>
            </w:r>
            <w:r w:rsidR="007C782B">
              <w:rPr>
                <w:b/>
                <w:lang w:val="fr-FR"/>
              </w:rPr>
              <w:t xml:space="preserve">Présentation du </w:t>
            </w:r>
            <w:proofErr w:type="spellStart"/>
            <w:r w:rsidR="007C782B">
              <w:rPr>
                <w:b/>
                <w:lang w:val="fr-FR"/>
              </w:rPr>
              <w:t>draft</w:t>
            </w:r>
            <w:proofErr w:type="spellEnd"/>
            <w:r w:rsidR="007C782B">
              <w:rPr>
                <w:b/>
                <w:lang w:val="fr-FR"/>
              </w:rPr>
              <w:t xml:space="preserve"> des axes stratégiques de la Stratégie de financement de la santé</w:t>
            </w:r>
            <w:r w:rsidR="00E20C9B">
              <w:rPr>
                <w:b/>
                <w:lang w:val="fr-FR"/>
              </w:rPr>
              <w:t xml:space="preserve"> pour la CSU</w:t>
            </w:r>
          </w:p>
        </w:tc>
      </w:tr>
      <w:tr w:rsidR="000D17EF" w:rsidRPr="00545392" w:rsidTr="003B0179">
        <w:tc>
          <w:tcPr>
            <w:tcW w:w="5000" w:type="pct"/>
          </w:tcPr>
          <w:p w:rsidR="00767E22" w:rsidRPr="00CD6479" w:rsidRDefault="00767E22" w:rsidP="00767E22">
            <w:pPr>
              <w:rPr>
                <w:b/>
                <w:lang w:val="fr-FR"/>
              </w:rPr>
            </w:pPr>
            <w:r w:rsidRPr="00CD6479">
              <w:rPr>
                <w:b/>
                <w:lang w:val="fr-FR"/>
              </w:rPr>
              <w:t>Présentation de</w:t>
            </w:r>
            <w:r w:rsidR="004B4DB1">
              <w:rPr>
                <w:b/>
                <w:lang w:val="fr-FR"/>
              </w:rPr>
              <w:t xml:space="preserve">s axes (CHAI) </w:t>
            </w:r>
            <w:r w:rsidRPr="00CD6479">
              <w:rPr>
                <w:b/>
                <w:lang w:val="fr-FR"/>
              </w:rPr>
              <w:t>:</w:t>
            </w:r>
          </w:p>
          <w:p w:rsidR="00767E22" w:rsidRDefault="00C5586B" w:rsidP="00C5586B">
            <w:pPr>
              <w:pStyle w:val="Paragraphedeliste"/>
              <w:numPr>
                <w:ilvl w:val="0"/>
                <w:numId w:val="5"/>
              </w:numPr>
              <w:rPr>
                <w:lang w:val="fr-FR"/>
              </w:rPr>
            </w:pPr>
            <w:r>
              <w:rPr>
                <w:lang w:val="fr-FR"/>
              </w:rPr>
              <w:t>Suite à la validation de l’analyse situationnelle</w:t>
            </w:r>
            <w:r w:rsidR="00E20C9B">
              <w:rPr>
                <w:lang w:val="fr-FR"/>
              </w:rPr>
              <w:t>, une seconde phase consiste à concevoir la stratégie de financement de la santé ; un groupe de travail du MINSANTE a commencé à élaborer les axes stratégiques de celle</w:t>
            </w:r>
            <w:r w:rsidR="00E20C9B" w:rsidRPr="006C4B9F">
              <w:rPr>
                <w:lang w:val="fr-FR"/>
              </w:rPr>
              <w:t>-ci (voir les axes en annexe) ;</w:t>
            </w:r>
          </w:p>
          <w:p w:rsidR="00E20C9B" w:rsidRDefault="00E20C9B" w:rsidP="00C5586B">
            <w:pPr>
              <w:pStyle w:val="Paragraphedeliste"/>
              <w:numPr>
                <w:ilvl w:val="0"/>
                <w:numId w:val="5"/>
              </w:numPr>
              <w:rPr>
                <w:lang w:val="fr-FR"/>
              </w:rPr>
            </w:pPr>
            <w:r>
              <w:rPr>
                <w:lang w:val="fr-FR"/>
              </w:rPr>
              <w:t>Il est proposé dans cette stratégie un axe pour l’amélioration de l’offre de soins, tenant compte notamment de la disponibilité des RH et des médicaments de qualité ;</w:t>
            </w:r>
          </w:p>
          <w:p w:rsidR="00E20C9B" w:rsidRDefault="00E20C9B" w:rsidP="00E20C9B">
            <w:pPr>
              <w:pStyle w:val="Paragraphedeliste"/>
              <w:numPr>
                <w:ilvl w:val="0"/>
                <w:numId w:val="5"/>
              </w:numPr>
              <w:rPr>
                <w:lang w:val="fr-FR"/>
              </w:rPr>
            </w:pPr>
            <w:r w:rsidRPr="00E20C9B">
              <w:rPr>
                <w:lang w:val="fr-FR"/>
              </w:rPr>
              <w:t xml:space="preserve">Ces axes ont été </w:t>
            </w:r>
            <w:proofErr w:type="spellStart"/>
            <w:r w:rsidRPr="00E20C9B">
              <w:rPr>
                <w:lang w:val="fr-FR"/>
              </w:rPr>
              <w:t>draftés</w:t>
            </w:r>
            <w:proofErr w:type="spellEnd"/>
            <w:r w:rsidRPr="00E20C9B">
              <w:rPr>
                <w:lang w:val="fr-FR"/>
              </w:rPr>
              <w:t xml:space="preserve"> en collaboration avec le comité de pilotage de la SSS en tenant compte du guide du MINEPA</w:t>
            </w:r>
            <w:bookmarkStart w:id="0" w:name="_GoBack"/>
            <w:bookmarkEnd w:id="0"/>
            <w:r w:rsidRPr="00E20C9B">
              <w:rPr>
                <w:lang w:val="fr-FR"/>
              </w:rPr>
              <w:t>T</w:t>
            </w:r>
            <w:r w:rsidR="004B4DB1">
              <w:rPr>
                <w:lang w:val="fr-FR"/>
              </w:rPr>
              <w:t>.</w:t>
            </w:r>
          </w:p>
          <w:p w:rsidR="004B4DB1" w:rsidRDefault="004B4DB1" w:rsidP="004B4DB1">
            <w:pPr>
              <w:pStyle w:val="Paragraphedeliste"/>
              <w:rPr>
                <w:lang w:val="fr-FR"/>
              </w:rPr>
            </w:pPr>
          </w:p>
          <w:p w:rsidR="00767E22" w:rsidRPr="00CD6479" w:rsidRDefault="00767E22" w:rsidP="00767E22">
            <w:pPr>
              <w:rPr>
                <w:b/>
                <w:lang w:val="fr-FR"/>
              </w:rPr>
            </w:pPr>
            <w:r w:rsidRPr="00CD6479">
              <w:rPr>
                <w:b/>
                <w:lang w:val="fr-FR"/>
              </w:rPr>
              <w:lastRenderedPageBreak/>
              <w:t>Questions / Commentaires :</w:t>
            </w:r>
          </w:p>
          <w:p w:rsidR="00E20C9B" w:rsidRDefault="00E20C9B" w:rsidP="00C5586B">
            <w:pPr>
              <w:pStyle w:val="Paragraphedeliste"/>
              <w:numPr>
                <w:ilvl w:val="0"/>
                <w:numId w:val="5"/>
              </w:numPr>
              <w:rPr>
                <w:lang w:val="fr-FR"/>
              </w:rPr>
            </w:pPr>
            <w:r>
              <w:rPr>
                <w:lang w:val="fr-FR"/>
              </w:rPr>
              <w:t>La stratégie de financement de la santé devrait tenir compte :</w:t>
            </w:r>
          </w:p>
          <w:p w:rsidR="00767E22" w:rsidRDefault="00E20C9B" w:rsidP="00E20C9B">
            <w:pPr>
              <w:pStyle w:val="Paragraphedeliste"/>
              <w:numPr>
                <w:ilvl w:val="1"/>
                <w:numId w:val="5"/>
              </w:numPr>
              <w:rPr>
                <w:lang w:val="fr-FR"/>
              </w:rPr>
            </w:pPr>
            <w:r>
              <w:rPr>
                <w:lang w:val="fr-FR"/>
              </w:rPr>
              <w:t>du volet « demande », comme les mutuelles de santé et le chèque santé ;</w:t>
            </w:r>
          </w:p>
          <w:p w:rsidR="00E20C9B" w:rsidRDefault="00E20C9B" w:rsidP="00E20C9B">
            <w:pPr>
              <w:pStyle w:val="Paragraphedeliste"/>
              <w:numPr>
                <w:ilvl w:val="1"/>
                <w:numId w:val="5"/>
              </w:numPr>
              <w:rPr>
                <w:lang w:val="fr-FR"/>
              </w:rPr>
            </w:pPr>
            <w:r>
              <w:rPr>
                <w:lang w:val="fr-FR"/>
              </w:rPr>
              <w:t>des services de prévention et de promotion de la santé ;</w:t>
            </w:r>
          </w:p>
          <w:p w:rsidR="00E20C9B" w:rsidRPr="00C5586B" w:rsidRDefault="00E20C9B" w:rsidP="00E20C9B">
            <w:pPr>
              <w:pStyle w:val="Paragraphedeliste"/>
              <w:numPr>
                <w:ilvl w:val="1"/>
                <w:numId w:val="5"/>
              </w:numPr>
              <w:rPr>
                <w:lang w:val="fr-FR"/>
              </w:rPr>
            </w:pPr>
            <w:r>
              <w:rPr>
                <w:lang w:val="fr-FR"/>
              </w:rPr>
              <w:t>de l’accréditation des FOSA.</w:t>
            </w:r>
          </w:p>
          <w:p w:rsidR="00657AB0" w:rsidRDefault="004B4DB1" w:rsidP="00657AB0">
            <w:pPr>
              <w:pStyle w:val="Paragraphedeliste"/>
              <w:numPr>
                <w:ilvl w:val="0"/>
                <w:numId w:val="5"/>
              </w:numPr>
              <w:rPr>
                <w:lang w:val="fr-FR"/>
              </w:rPr>
            </w:pPr>
            <w:r>
              <w:rPr>
                <w:lang w:val="fr-FR"/>
              </w:rPr>
              <w:t>L</w:t>
            </w:r>
            <w:r w:rsidR="00657AB0">
              <w:rPr>
                <w:lang w:val="fr-FR"/>
              </w:rPr>
              <w:t>’élaboration de la stratégie de financement de la santé pour la CSU est majeure pour le renforcement du système de santé.</w:t>
            </w:r>
          </w:p>
          <w:p w:rsidR="00657AB0" w:rsidRDefault="00657AB0" w:rsidP="00657AB0">
            <w:pPr>
              <w:pStyle w:val="Paragraphedeliste"/>
              <w:numPr>
                <w:ilvl w:val="0"/>
                <w:numId w:val="5"/>
              </w:numPr>
              <w:rPr>
                <w:lang w:val="fr-FR"/>
              </w:rPr>
            </w:pPr>
            <w:r>
              <w:rPr>
                <w:lang w:val="fr-FR"/>
              </w:rPr>
              <w:t>La CSU est un concept qui tient compte de plusieurs volets : la stratégie de financement, le renforcement de l’offre, la gouvernance et les déterminants économiques et sociaux de la santé.</w:t>
            </w:r>
          </w:p>
          <w:p w:rsidR="00657AB0" w:rsidRDefault="00657AB0" w:rsidP="00657AB0">
            <w:pPr>
              <w:pStyle w:val="Paragraphedeliste"/>
              <w:numPr>
                <w:ilvl w:val="0"/>
                <w:numId w:val="5"/>
              </w:numPr>
              <w:rPr>
                <w:lang w:val="fr-FR"/>
              </w:rPr>
            </w:pPr>
            <w:r>
              <w:rPr>
                <w:lang w:val="fr-FR"/>
              </w:rPr>
              <w:t>Il sera important que les bénéficiaires de la « CSU » soient bien informés de leurs droits ; tenir compte des agents de santé communautaires (voir expérience l’Ethiopie par rapport à la professionnalisation de ces agents)</w:t>
            </w:r>
          </w:p>
          <w:p w:rsidR="00657AB0" w:rsidRPr="004B4DB1" w:rsidRDefault="00657AB0" w:rsidP="00767E22">
            <w:pPr>
              <w:rPr>
                <w:b/>
                <w:sz w:val="14"/>
                <w:lang w:val="fr-FR"/>
              </w:rPr>
            </w:pPr>
          </w:p>
          <w:p w:rsidR="00767E22" w:rsidRPr="00CD6479" w:rsidRDefault="00767E22" w:rsidP="00767E22">
            <w:pPr>
              <w:rPr>
                <w:b/>
                <w:lang w:val="fr-FR"/>
              </w:rPr>
            </w:pPr>
            <w:r w:rsidRPr="00CD6479">
              <w:rPr>
                <w:b/>
                <w:lang w:val="fr-FR"/>
              </w:rPr>
              <w:t>Décisions :</w:t>
            </w:r>
          </w:p>
          <w:p w:rsidR="00E20C9B" w:rsidRDefault="00657AB0" w:rsidP="00657AB0">
            <w:pPr>
              <w:pStyle w:val="Paragraphedeliste"/>
              <w:numPr>
                <w:ilvl w:val="0"/>
                <w:numId w:val="5"/>
              </w:numPr>
              <w:rPr>
                <w:lang w:val="fr-FR"/>
              </w:rPr>
            </w:pPr>
            <w:r>
              <w:rPr>
                <w:lang w:val="fr-FR"/>
              </w:rPr>
              <w:t>Tenir informé les PTF du processus</w:t>
            </w:r>
          </w:p>
          <w:p w:rsidR="00657AB0" w:rsidRPr="004B4DB1" w:rsidRDefault="00657AB0" w:rsidP="00657AB0">
            <w:pPr>
              <w:rPr>
                <w:sz w:val="14"/>
                <w:lang w:val="fr-FR"/>
              </w:rPr>
            </w:pPr>
          </w:p>
        </w:tc>
      </w:tr>
      <w:tr w:rsidR="007C782B" w:rsidRPr="00545392" w:rsidTr="003B0179">
        <w:tc>
          <w:tcPr>
            <w:tcW w:w="5000" w:type="pct"/>
            <w:shd w:val="clear" w:color="auto" w:fill="F2F2F2" w:themeFill="background1" w:themeFillShade="F2"/>
          </w:tcPr>
          <w:p w:rsidR="007C782B" w:rsidRPr="000D17EF" w:rsidRDefault="007C782B" w:rsidP="007C782B">
            <w:pPr>
              <w:rPr>
                <w:b/>
                <w:lang w:val="fr-FR"/>
              </w:rPr>
            </w:pPr>
            <w:r>
              <w:rPr>
                <w:b/>
                <w:lang w:val="fr-FR"/>
              </w:rPr>
              <w:lastRenderedPageBreak/>
              <w:t>3</w:t>
            </w:r>
            <w:r w:rsidRPr="000D17EF">
              <w:rPr>
                <w:b/>
                <w:lang w:val="fr-FR"/>
              </w:rPr>
              <w:t xml:space="preserve">. </w:t>
            </w:r>
            <w:r w:rsidR="00BD5CE2">
              <w:rPr>
                <w:b/>
                <w:lang w:val="fr-FR"/>
              </w:rPr>
              <w:t>Partage d’information sur les journées GFF et CSU du 18  au 21 avril 2017</w:t>
            </w:r>
          </w:p>
        </w:tc>
      </w:tr>
      <w:tr w:rsidR="00CD6479" w:rsidRPr="00545392" w:rsidTr="003B0179">
        <w:tc>
          <w:tcPr>
            <w:tcW w:w="5000" w:type="pct"/>
          </w:tcPr>
          <w:p w:rsidR="00CD6479" w:rsidRPr="00CD6479" w:rsidRDefault="00CD6479" w:rsidP="00BE53C1">
            <w:pPr>
              <w:rPr>
                <w:b/>
                <w:lang w:val="fr-FR"/>
              </w:rPr>
            </w:pPr>
            <w:r w:rsidRPr="00CD6479">
              <w:rPr>
                <w:b/>
                <w:lang w:val="fr-FR"/>
              </w:rPr>
              <w:t>Pr</w:t>
            </w:r>
            <w:r w:rsidR="00A427BC">
              <w:rPr>
                <w:b/>
                <w:lang w:val="fr-FR"/>
              </w:rPr>
              <w:t>ésentation des journées GFF et Forum CSU</w:t>
            </w:r>
            <w:r w:rsidRPr="00CD6479">
              <w:rPr>
                <w:b/>
                <w:lang w:val="fr-FR"/>
              </w:rPr>
              <w:t> :</w:t>
            </w:r>
          </w:p>
          <w:p w:rsidR="00CD6479" w:rsidRDefault="00657AB0" w:rsidP="00C5586B">
            <w:pPr>
              <w:pStyle w:val="Paragraphedeliste"/>
              <w:numPr>
                <w:ilvl w:val="0"/>
                <w:numId w:val="5"/>
              </w:numPr>
              <w:rPr>
                <w:lang w:val="fr-FR"/>
              </w:rPr>
            </w:pPr>
            <w:r>
              <w:rPr>
                <w:lang w:val="fr-FR"/>
              </w:rPr>
              <w:t>Une délégation Camerounaise a assisté aux journées d’échanges d’expériences sur le GFF</w:t>
            </w:r>
            <w:r w:rsidR="00B90E4E">
              <w:rPr>
                <w:lang w:val="fr-FR"/>
              </w:rPr>
              <w:t xml:space="preserve"> et au forum sur le financement de la CSU ;</w:t>
            </w:r>
          </w:p>
          <w:p w:rsidR="00657AB0" w:rsidRDefault="00B90E4E" w:rsidP="00C5586B">
            <w:pPr>
              <w:pStyle w:val="Paragraphedeliste"/>
              <w:numPr>
                <w:ilvl w:val="0"/>
                <w:numId w:val="5"/>
              </w:numPr>
              <w:rPr>
                <w:lang w:val="fr-FR"/>
              </w:rPr>
            </w:pPr>
            <w:r>
              <w:rPr>
                <w:lang w:val="fr-FR"/>
              </w:rPr>
              <w:t>Composition de la délégation : PLMI, DPS, DRFP, MINFI, CHAI, OMS, GIZ, BM</w:t>
            </w:r>
            <w:r w:rsidR="00DD0C64">
              <w:rPr>
                <w:lang w:val="fr-FR"/>
              </w:rPr>
              <w:t> ;</w:t>
            </w:r>
          </w:p>
          <w:p w:rsidR="00DD0C64" w:rsidRDefault="00DD0C64" w:rsidP="00C5586B">
            <w:pPr>
              <w:pStyle w:val="Paragraphedeliste"/>
              <w:numPr>
                <w:ilvl w:val="0"/>
                <w:numId w:val="5"/>
              </w:numPr>
              <w:rPr>
                <w:lang w:val="fr-FR"/>
              </w:rPr>
            </w:pPr>
            <w:r>
              <w:rPr>
                <w:lang w:val="fr-FR"/>
              </w:rPr>
              <w:t>Des documents ont été partagés aux participants de la présente réunion (voir en annexes).</w:t>
            </w:r>
          </w:p>
          <w:p w:rsidR="00DD0C64" w:rsidRDefault="00DD0C64" w:rsidP="00C5586B">
            <w:pPr>
              <w:pStyle w:val="Paragraphedeliste"/>
              <w:numPr>
                <w:ilvl w:val="0"/>
                <w:numId w:val="5"/>
              </w:numPr>
              <w:rPr>
                <w:lang w:val="fr-FR"/>
              </w:rPr>
            </w:pPr>
            <w:r>
              <w:rPr>
                <w:lang w:val="fr-FR"/>
              </w:rPr>
              <w:t>Lors de</w:t>
            </w:r>
            <w:r w:rsidR="00D26631">
              <w:rPr>
                <w:lang w:val="fr-FR"/>
              </w:rPr>
              <w:t>s</w:t>
            </w:r>
            <w:r>
              <w:rPr>
                <w:lang w:val="fr-FR"/>
              </w:rPr>
              <w:t xml:space="preserve"> Journée</w:t>
            </w:r>
            <w:r w:rsidR="00D26631">
              <w:rPr>
                <w:lang w:val="fr-FR"/>
              </w:rPr>
              <w:t>s</w:t>
            </w:r>
            <w:r>
              <w:rPr>
                <w:lang w:val="fr-FR"/>
              </w:rPr>
              <w:t xml:space="preserve"> GFF, le Cameroun a été salué pour son dynamisme dans la préparation et </w:t>
            </w:r>
            <w:r w:rsidR="004B4DB1">
              <w:rPr>
                <w:lang w:val="fr-FR"/>
              </w:rPr>
              <w:t xml:space="preserve">le début de la </w:t>
            </w:r>
            <w:r>
              <w:rPr>
                <w:lang w:val="fr-FR"/>
              </w:rPr>
              <w:t>mise en œuvre du Dossier d’Investissement ;</w:t>
            </w:r>
          </w:p>
          <w:p w:rsidR="00DD0C64" w:rsidRDefault="00D26631" w:rsidP="00C5586B">
            <w:pPr>
              <w:pStyle w:val="Paragraphedeliste"/>
              <w:numPr>
                <w:ilvl w:val="0"/>
                <w:numId w:val="5"/>
              </w:numPr>
              <w:rPr>
                <w:lang w:val="fr-FR"/>
              </w:rPr>
            </w:pPr>
            <w:r>
              <w:rPr>
                <w:lang w:val="fr-FR"/>
              </w:rPr>
              <w:t>Il a aussi été présenté comme une bonne pratique de mobilisation du secteur privé.</w:t>
            </w:r>
          </w:p>
          <w:p w:rsidR="00B90E4E" w:rsidRPr="00B90E4E" w:rsidRDefault="00B90E4E" w:rsidP="00B90E4E">
            <w:pPr>
              <w:rPr>
                <w:lang w:val="fr-FR"/>
              </w:rPr>
            </w:pPr>
          </w:p>
          <w:p w:rsidR="00CD6479" w:rsidRPr="00CD6479" w:rsidRDefault="00CD6479" w:rsidP="00BE53C1">
            <w:pPr>
              <w:rPr>
                <w:b/>
                <w:lang w:val="fr-FR"/>
              </w:rPr>
            </w:pPr>
            <w:r w:rsidRPr="00CD6479">
              <w:rPr>
                <w:b/>
                <w:lang w:val="fr-FR"/>
              </w:rPr>
              <w:t>Questions / Commentaires :</w:t>
            </w:r>
          </w:p>
          <w:p w:rsidR="00CD6479" w:rsidRDefault="00D84EAE" w:rsidP="00C5586B">
            <w:pPr>
              <w:pStyle w:val="Paragraphedeliste"/>
              <w:numPr>
                <w:ilvl w:val="0"/>
                <w:numId w:val="5"/>
              </w:numPr>
              <w:rPr>
                <w:lang w:val="fr-FR"/>
              </w:rPr>
            </w:pPr>
            <w:r>
              <w:rPr>
                <w:lang w:val="fr-FR"/>
              </w:rPr>
              <w:t xml:space="preserve">Lors de ces journées, l’équipe s’est </w:t>
            </w:r>
            <w:r w:rsidR="004B4DB1">
              <w:rPr>
                <w:lang w:val="fr-FR"/>
              </w:rPr>
              <w:t xml:space="preserve">notamment </w:t>
            </w:r>
            <w:r>
              <w:rPr>
                <w:lang w:val="fr-FR"/>
              </w:rPr>
              <w:t>réunie avec les experts de la BM pour échanger sur l</w:t>
            </w:r>
            <w:r w:rsidR="00A427BC">
              <w:rPr>
                <w:lang w:val="fr-FR"/>
              </w:rPr>
              <w:t>e processus SFS/CSU ;</w:t>
            </w:r>
          </w:p>
          <w:p w:rsidR="00A427BC" w:rsidRDefault="00A427BC" w:rsidP="00C5586B">
            <w:pPr>
              <w:pStyle w:val="Paragraphedeliste"/>
              <w:numPr>
                <w:ilvl w:val="0"/>
                <w:numId w:val="5"/>
              </w:numPr>
              <w:rPr>
                <w:lang w:val="fr-FR"/>
              </w:rPr>
            </w:pPr>
            <w:r>
              <w:rPr>
                <w:lang w:val="fr-FR"/>
              </w:rPr>
              <w:t>Il en ressort :</w:t>
            </w:r>
          </w:p>
          <w:p w:rsidR="00A427BC" w:rsidRDefault="00A427BC" w:rsidP="00A427BC">
            <w:pPr>
              <w:pStyle w:val="Paragraphedeliste"/>
              <w:numPr>
                <w:ilvl w:val="1"/>
                <w:numId w:val="5"/>
              </w:numPr>
              <w:rPr>
                <w:lang w:val="fr-FR"/>
              </w:rPr>
            </w:pPr>
            <w:r>
              <w:rPr>
                <w:lang w:val="fr-FR"/>
              </w:rPr>
              <w:t>Le fait que la SRMNEA fera partie du panier de soins essentiels de la CSU ;</w:t>
            </w:r>
          </w:p>
          <w:p w:rsidR="00A427BC" w:rsidRPr="00A427BC" w:rsidRDefault="00A427BC" w:rsidP="00A427BC">
            <w:pPr>
              <w:pStyle w:val="Paragraphedeliste"/>
              <w:numPr>
                <w:ilvl w:val="1"/>
                <w:numId w:val="5"/>
              </w:numPr>
              <w:rPr>
                <w:i/>
                <w:lang w:val="fr-FR"/>
              </w:rPr>
            </w:pPr>
            <w:r w:rsidRPr="00A427BC">
              <w:rPr>
                <w:lang w:val="fr-FR"/>
              </w:rPr>
              <w:t xml:space="preserve">Qu’il est important que les groupes CSU et SFS renforcent leur collaboration pour répondre de manière harmonieuse et efficace à la </w:t>
            </w:r>
            <w:r w:rsidR="004B4DB1">
              <w:rPr>
                <w:lang w:val="fr-FR"/>
              </w:rPr>
              <w:t>demande des décideurs</w:t>
            </w:r>
            <w:r w:rsidRPr="00A427BC">
              <w:rPr>
                <w:lang w:val="fr-FR"/>
              </w:rPr>
              <w:t xml:space="preserve">, à savoir </w:t>
            </w:r>
            <w:r w:rsidRPr="00A427BC">
              <w:rPr>
                <w:i/>
                <w:lang w:val="fr-FR"/>
              </w:rPr>
              <w:t>« une stratégie de financement pour une CSU au Cameroun (c.-à-d. : comment couvrir toute la population contre le risque financier lié aux soins, particulièrement les plus vulnérables, comment réduire les dépenses catastrophiques et l’aggravation de la pauvreté qu’elles induisent, comment améliorer l’efficience, l’équité et la soutenabilité, et comment maîtriser les coûts unitaires pour faciliter la mise en œuvre d’une réforme de financement peu coûteuse et attrayante pour les décideurs et pour les parties prenantes/financeurs, y compris l’Etat) »</w:t>
            </w:r>
          </w:p>
          <w:p w:rsidR="00A427BC" w:rsidRDefault="00223594" w:rsidP="00A427BC">
            <w:pPr>
              <w:pStyle w:val="Paragraphedeliste"/>
              <w:numPr>
                <w:ilvl w:val="1"/>
                <w:numId w:val="5"/>
              </w:numPr>
              <w:rPr>
                <w:lang w:val="fr-FR"/>
              </w:rPr>
            </w:pPr>
            <w:r>
              <w:rPr>
                <w:lang w:val="fr-FR"/>
              </w:rPr>
              <w:t xml:space="preserve">Tenir compte aussi du phasage du processus : définition du panier de soins ; élaboration des protocoles de soins ; </w:t>
            </w:r>
            <w:proofErr w:type="spellStart"/>
            <w:r>
              <w:rPr>
                <w:lang w:val="fr-FR"/>
              </w:rPr>
              <w:t>costing</w:t>
            </w:r>
            <w:proofErr w:type="spellEnd"/>
            <w:r>
              <w:rPr>
                <w:lang w:val="fr-FR"/>
              </w:rPr>
              <w:t> ; et en parallèle analyse de l’espace financier ; afin de présenter aux décideurs des options de paniers de soins en fonction des moyens mobilisables par l’Etat et les ménages</w:t>
            </w:r>
          </w:p>
          <w:p w:rsidR="004B4DB1" w:rsidRPr="00A427BC" w:rsidRDefault="004B4DB1" w:rsidP="00A427BC">
            <w:pPr>
              <w:pStyle w:val="Paragraphedeliste"/>
              <w:numPr>
                <w:ilvl w:val="1"/>
                <w:numId w:val="5"/>
              </w:numPr>
              <w:rPr>
                <w:lang w:val="fr-FR"/>
              </w:rPr>
            </w:pPr>
            <w:r>
              <w:rPr>
                <w:lang w:val="fr-FR"/>
              </w:rPr>
              <w:t>La nécessité d’élaborer un chronogramme à court terme 6 mois.</w:t>
            </w:r>
          </w:p>
          <w:p w:rsidR="00B90E4E" w:rsidRDefault="00B90E4E" w:rsidP="00BE53C1">
            <w:pPr>
              <w:rPr>
                <w:b/>
                <w:lang w:val="fr-FR"/>
              </w:rPr>
            </w:pPr>
          </w:p>
          <w:p w:rsidR="00CD6479" w:rsidRPr="00CD6479" w:rsidRDefault="00CD6479" w:rsidP="00BE53C1">
            <w:pPr>
              <w:rPr>
                <w:b/>
                <w:lang w:val="fr-FR"/>
              </w:rPr>
            </w:pPr>
            <w:r w:rsidRPr="00CD6479">
              <w:rPr>
                <w:b/>
                <w:lang w:val="fr-FR"/>
              </w:rPr>
              <w:t>Décisions :</w:t>
            </w:r>
          </w:p>
          <w:p w:rsidR="00CD6479" w:rsidRPr="00B90E4E" w:rsidRDefault="00A427BC" w:rsidP="00B90E4E">
            <w:pPr>
              <w:pStyle w:val="Paragraphedeliste"/>
              <w:numPr>
                <w:ilvl w:val="0"/>
                <w:numId w:val="5"/>
              </w:numPr>
              <w:rPr>
                <w:lang w:val="fr-FR"/>
              </w:rPr>
            </w:pPr>
            <w:r>
              <w:rPr>
                <w:lang w:val="fr-FR"/>
              </w:rPr>
              <w:t xml:space="preserve">Les </w:t>
            </w:r>
            <w:proofErr w:type="spellStart"/>
            <w:r>
              <w:rPr>
                <w:lang w:val="fr-FR"/>
              </w:rPr>
              <w:t>PTFs</w:t>
            </w:r>
            <w:proofErr w:type="spellEnd"/>
            <w:r>
              <w:rPr>
                <w:lang w:val="fr-FR"/>
              </w:rPr>
              <w:t xml:space="preserve"> doivent suivre le processus SFS/CSU et </w:t>
            </w:r>
            <w:r w:rsidR="00CF230D">
              <w:rPr>
                <w:lang w:val="fr-FR"/>
              </w:rPr>
              <w:t xml:space="preserve">poursuivre les efforts pour un </w:t>
            </w:r>
            <w:r>
              <w:rPr>
                <w:lang w:val="fr-FR"/>
              </w:rPr>
              <w:t>appui</w:t>
            </w:r>
            <w:r w:rsidR="00CF230D">
              <w:rPr>
                <w:lang w:val="fr-FR"/>
              </w:rPr>
              <w:t xml:space="preserve"> coordonné</w:t>
            </w:r>
            <w:r>
              <w:rPr>
                <w:lang w:val="fr-FR"/>
              </w:rPr>
              <w:t xml:space="preserve"> au Gouvernement et au MINSANTE en particulier.</w:t>
            </w:r>
          </w:p>
          <w:p w:rsidR="00B90E4E" w:rsidRPr="00B90E4E" w:rsidRDefault="00B90E4E" w:rsidP="00B90E4E">
            <w:pPr>
              <w:rPr>
                <w:lang w:val="fr-FR"/>
              </w:rPr>
            </w:pPr>
          </w:p>
        </w:tc>
      </w:tr>
      <w:tr w:rsidR="003B0179" w:rsidRPr="00545392" w:rsidTr="003B0179">
        <w:tc>
          <w:tcPr>
            <w:tcW w:w="5000" w:type="pct"/>
          </w:tcPr>
          <w:p w:rsidR="003B0179" w:rsidRPr="000D17EF" w:rsidRDefault="003B0179" w:rsidP="003B0179">
            <w:pPr>
              <w:rPr>
                <w:b/>
                <w:lang w:val="fr-FR"/>
              </w:rPr>
            </w:pPr>
            <w:r>
              <w:rPr>
                <w:b/>
                <w:lang w:val="fr-FR"/>
              </w:rPr>
              <w:t>4</w:t>
            </w:r>
            <w:r w:rsidRPr="000D17EF">
              <w:rPr>
                <w:b/>
                <w:lang w:val="fr-FR"/>
              </w:rPr>
              <w:t xml:space="preserve">. </w:t>
            </w:r>
            <w:r>
              <w:rPr>
                <w:b/>
                <w:lang w:val="fr-FR"/>
              </w:rPr>
              <w:t>Autres informations</w:t>
            </w:r>
          </w:p>
        </w:tc>
      </w:tr>
      <w:tr w:rsidR="003B0179" w:rsidRPr="00545392" w:rsidTr="003B0179">
        <w:tc>
          <w:tcPr>
            <w:tcW w:w="5000" w:type="pct"/>
          </w:tcPr>
          <w:p w:rsidR="003B0179" w:rsidRDefault="003B0179" w:rsidP="003B0179">
            <w:pPr>
              <w:rPr>
                <w:lang w:val="fr-FR"/>
              </w:rPr>
            </w:pPr>
            <w:r>
              <w:rPr>
                <w:lang w:val="fr-FR"/>
              </w:rPr>
              <w:t>Une évaluation de l’impact du PBF et du CS serait en cours par des consultants en lien avec l’</w:t>
            </w:r>
            <w:r w:rsidR="00A86F39">
              <w:rPr>
                <w:lang w:val="fr-FR"/>
              </w:rPr>
              <w:t xml:space="preserve">Université de </w:t>
            </w:r>
            <w:proofErr w:type="spellStart"/>
            <w:r w:rsidR="00A86F39">
              <w:rPr>
                <w:lang w:val="fr-FR"/>
              </w:rPr>
              <w:t>Gothenbu</w:t>
            </w:r>
            <w:r>
              <w:rPr>
                <w:lang w:val="fr-FR"/>
              </w:rPr>
              <w:t>rg</w:t>
            </w:r>
            <w:proofErr w:type="spellEnd"/>
            <w:r>
              <w:rPr>
                <w:lang w:val="fr-FR"/>
              </w:rPr>
              <w:t> ; Aucune information sur la structure du MINSANTE qui suit ce processus et qui les introduit auprès des acteurs.</w:t>
            </w:r>
          </w:p>
          <w:p w:rsidR="003B0179" w:rsidRPr="003B0179" w:rsidRDefault="003B0179" w:rsidP="00223594">
            <w:pPr>
              <w:rPr>
                <w:lang w:val="fr-FR"/>
              </w:rPr>
            </w:pPr>
            <w:r>
              <w:rPr>
                <w:lang w:val="fr-FR"/>
              </w:rPr>
              <w:t xml:space="preserve">Une évaluation à mi-parcours du dispositif Chèque Santé </w:t>
            </w:r>
            <w:r w:rsidR="009B76F0">
              <w:rPr>
                <w:lang w:val="fr-FR"/>
              </w:rPr>
              <w:t>débute le 22 mai 2017 pour une durée de 20 jours.</w:t>
            </w:r>
          </w:p>
        </w:tc>
      </w:tr>
    </w:tbl>
    <w:p w:rsidR="009622E9" w:rsidRPr="009622E9" w:rsidRDefault="009622E9">
      <w:pPr>
        <w:rPr>
          <w:lang w:val="fr-FR"/>
        </w:rPr>
      </w:pPr>
    </w:p>
    <w:sectPr w:rsidR="009622E9" w:rsidRPr="009622E9" w:rsidSect="00CD6D94">
      <w:headerReference w:type="default" r:id="rId8"/>
      <w:pgSz w:w="11906" w:h="16838"/>
      <w:pgMar w:top="1135" w:right="1417" w:bottom="56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0A5D" w:rsidRDefault="00930A5D" w:rsidP="00BD5FE6">
      <w:pPr>
        <w:spacing w:after="0" w:line="240" w:lineRule="auto"/>
      </w:pPr>
      <w:r>
        <w:separator/>
      </w:r>
    </w:p>
  </w:endnote>
  <w:endnote w:type="continuationSeparator" w:id="0">
    <w:p w:rsidR="00930A5D" w:rsidRDefault="00930A5D" w:rsidP="00BD5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0A5D" w:rsidRDefault="00930A5D" w:rsidP="00BD5FE6">
      <w:pPr>
        <w:spacing w:after="0" w:line="240" w:lineRule="auto"/>
      </w:pPr>
      <w:r>
        <w:separator/>
      </w:r>
    </w:p>
  </w:footnote>
  <w:footnote w:type="continuationSeparator" w:id="0">
    <w:p w:rsidR="00930A5D" w:rsidRDefault="00930A5D" w:rsidP="00BD5F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111571"/>
      <w:docPartObj>
        <w:docPartGallery w:val="Page Numbers (Top of Page)"/>
        <w:docPartUnique/>
      </w:docPartObj>
    </w:sdtPr>
    <w:sdtEndPr/>
    <w:sdtContent>
      <w:p w:rsidR="00BD5FE6" w:rsidRDefault="00BD5FE6" w:rsidP="00BD5FE6">
        <w:pPr>
          <w:pStyle w:val="En-tte"/>
          <w:jc w:val="right"/>
        </w:pPr>
        <w:r>
          <w:fldChar w:fldCharType="begin"/>
        </w:r>
        <w:r>
          <w:instrText>PAGE   \* MERGEFORMAT</w:instrText>
        </w:r>
        <w:r>
          <w:fldChar w:fldCharType="separate"/>
        </w:r>
        <w:r w:rsidR="006C4B9F">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947905"/>
    <w:multiLevelType w:val="hybridMultilevel"/>
    <w:tmpl w:val="A40032C6"/>
    <w:lvl w:ilvl="0" w:tplc="F29022C8">
      <w:start w:val="19"/>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135017C"/>
    <w:multiLevelType w:val="hybridMultilevel"/>
    <w:tmpl w:val="DC02B9B8"/>
    <w:lvl w:ilvl="0" w:tplc="F90C090C">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8445577"/>
    <w:multiLevelType w:val="hybridMultilevel"/>
    <w:tmpl w:val="7974E25C"/>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3">
    <w:nsid w:val="765F7744"/>
    <w:multiLevelType w:val="hybridMultilevel"/>
    <w:tmpl w:val="50ECC02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nsid w:val="7EFD0358"/>
    <w:multiLevelType w:val="hybridMultilevel"/>
    <w:tmpl w:val="7AEE8D9A"/>
    <w:lvl w:ilvl="0" w:tplc="F90C090C">
      <w:start w:val="1"/>
      <w:numFmt w:val="bullet"/>
      <w:lvlText w:val="-"/>
      <w:lvlJc w:val="left"/>
      <w:pPr>
        <w:ind w:left="720" w:hanging="360"/>
      </w:pPr>
      <w:rPr>
        <w:rFonts w:ascii="Calibri" w:eastAsiaTheme="minorHAnsi" w:hAnsi="Calibri"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0B6"/>
    <w:rsid w:val="00065044"/>
    <w:rsid w:val="0009743B"/>
    <w:rsid w:val="000D17EF"/>
    <w:rsid w:val="00146543"/>
    <w:rsid w:val="001765AB"/>
    <w:rsid w:val="001A7F71"/>
    <w:rsid w:val="001E48F8"/>
    <w:rsid w:val="00205785"/>
    <w:rsid w:val="00223594"/>
    <w:rsid w:val="00267782"/>
    <w:rsid w:val="002A706A"/>
    <w:rsid w:val="00330474"/>
    <w:rsid w:val="00342766"/>
    <w:rsid w:val="00397AED"/>
    <w:rsid w:val="003A40B6"/>
    <w:rsid w:val="003B0179"/>
    <w:rsid w:val="003C7146"/>
    <w:rsid w:val="004208DB"/>
    <w:rsid w:val="004919A7"/>
    <w:rsid w:val="004B4DB1"/>
    <w:rsid w:val="00545392"/>
    <w:rsid w:val="00641C89"/>
    <w:rsid w:val="00657AB0"/>
    <w:rsid w:val="006914CA"/>
    <w:rsid w:val="006A1770"/>
    <w:rsid w:val="006C4B9F"/>
    <w:rsid w:val="00767E22"/>
    <w:rsid w:val="007C04AC"/>
    <w:rsid w:val="007C545E"/>
    <w:rsid w:val="007C782B"/>
    <w:rsid w:val="007D6362"/>
    <w:rsid w:val="007F1D52"/>
    <w:rsid w:val="008172E8"/>
    <w:rsid w:val="00930A5D"/>
    <w:rsid w:val="009622E9"/>
    <w:rsid w:val="0097593D"/>
    <w:rsid w:val="00993B5B"/>
    <w:rsid w:val="009B76F0"/>
    <w:rsid w:val="00A427BC"/>
    <w:rsid w:val="00A86F39"/>
    <w:rsid w:val="00B3659A"/>
    <w:rsid w:val="00B90E4E"/>
    <w:rsid w:val="00BA008D"/>
    <w:rsid w:val="00BD5CE2"/>
    <w:rsid w:val="00BD5FE6"/>
    <w:rsid w:val="00BE4F48"/>
    <w:rsid w:val="00C37032"/>
    <w:rsid w:val="00C5586B"/>
    <w:rsid w:val="00CD6479"/>
    <w:rsid w:val="00CD6D94"/>
    <w:rsid w:val="00CF230D"/>
    <w:rsid w:val="00D20CC8"/>
    <w:rsid w:val="00D26631"/>
    <w:rsid w:val="00D470EA"/>
    <w:rsid w:val="00D63F5B"/>
    <w:rsid w:val="00D84EAE"/>
    <w:rsid w:val="00D91C4D"/>
    <w:rsid w:val="00DD0C64"/>
    <w:rsid w:val="00E20C9B"/>
    <w:rsid w:val="00E23318"/>
    <w:rsid w:val="00E37568"/>
    <w:rsid w:val="00EF60B3"/>
    <w:rsid w:val="00F718C8"/>
    <w:rsid w:val="00FA2C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Tramemoyenne1-Accent2">
    <w:name w:val="Medium Shading 1 Accent 2"/>
    <w:basedOn w:val="TableauNormal"/>
    <w:uiPriority w:val="63"/>
    <w:rsid w:val="008172E8"/>
    <w:pPr>
      <w:spacing w:after="0" w:line="240" w:lineRule="auto"/>
    </w:pPr>
    <w:rPr>
      <w:rFonts w:eastAsiaTheme="minorEastAsia"/>
      <w:lang w:val="fr-FR" w:eastAsia="fr-FR"/>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tblBorders>
    </w:tblPr>
    <w:tcPr>
      <w:shd w:val="clear" w:color="auto" w:fill="C00000"/>
    </w:tc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0000"/>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rilledutableau">
    <w:name w:val="Table Grid"/>
    <w:basedOn w:val="TableauNormal"/>
    <w:uiPriority w:val="59"/>
    <w:rsid w:val="009622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622E9"/>
    <w:pPr>
      <w:ind w:left="720"/>
      <w:contextualSpacing/>
    </w:pPr>
  </w:style>
  <w:style w:type="paragraph" w:styleId="En-tte">
    <w:name w:val="header"/>
    <w:basedOn w:val="Normal"/>
    <w:link w:val="En-tteCar"/>
    <w:uiPriority w:val="99"/>
    <w:unhideWhenUsed/>
    <w:rsid w:val="00BD5FE6"/>
    <w:pPr>
      <w:tabs>
        <w:tab w:val="center" w:pos="4536"/>
        <w:tab w:val="right" w:pos="9072"/>
      </w:tabs>
      <w:spacing w:after="0" w:line="240" w:lineRule="auto"/>
    </w:pPr>
  </w:style>
  <w:style w:type="character" w:customStyle="1" w:styleId="En-tteCar">
    <w:name w:val="En-tête Car"/>
    <w:basedOn w:val="Policepardfaut"/>
    <w:link w:val="En-tte"/>
    <w:uiPriority w:val="99"/>
    <w:rsid w:val="00BD5FE6"/>
  </w:style>
  <w:style w:type="paragraph" w:styleId="Pieddepage">
    <w:name w:val="footer"/>
    <w:basedOn w:val="Normal"/>
    <w:link w:val="PieddepageCar"/>
    <w:uiPriority w:val="99"/>
    <w:unhideWhenUsed/>
    <w:rsid w:val="00BD5F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D5F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Tramemoyenne1-Accent2">
    <w:name w:val="Medium Shading 1 Accent 2"/>
    <w:basedOn w:val="TableauNormal"/>
    <w:uiPriority w:val="63"/>
    <w:rsid w:val="008172E8"/>
    <w:pPr>
      <w:spacing w:after="0" w:line="240" w:lineRule="auto"/>
    </w:pPr>
    <w:rPr>
      <w:rFonts w:eastAsiaTheme="minorEastAsia"/>
      <w:lang w:val="fr-FR" w:eastAsia="fr-FR"/>
    </w:rPr>
    <w:tblPr>
      <w:tblStyleRowBandSize w:val="1"/>
      <w:tblStyleColBandSize w:val="1"/>
      <w:tblBorders>
        <w:top w:val="single" w:sz="8" w:space="0" w:color="C00000"/>
        <w:left w:val="single" w:sz="8" w:space="0" w:color="C00000"/>
        <w:bottom w:val="single" w:sz="8" w:space="0" w:color="C00000"/>
        <w:right w:val="single" w:sz="8" w:space="0" w:color="C00000"/>
        <w:insideH w:val="single" w:sz="8" w:space="0" w:color="C00000"/>
      </w:tblBorders>
    </w:tblPr>
    <w:tcPr>
      <w:shd w:val="clear" w:color="auto" w:fill="C00000"/>
    </w:tc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0000"/>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rilledutableau">
    <w:name w:val="Table Grid"/>
    <w:basedOn w:val="TableauNormal"/>
    <w:uiPriority w:val="59"/>
    <w:rsid w:val="009622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622E9"/>
    <w:pPr>
      <w:ind w:left="720"/>
      <w:contextualSpacing/>
    </w:pPr>
  </w:style>
  <w:style w:type="paragraph" w:styleId="En-tte">
    <w:name w:val="header"/>
    <w:basedOn w:val="Normal"/>
    <w:link w:val="En-tteCar"/>
    <w:uiPriority w:val="99"/>
    <w:unhideWhenUsed/>
    <w:rsid w:val="00BD5FE6"/>
    <w:pPr>
      <w:tabs>
        <w:tab w:val="center" w:pos="4536"/>
        <w:tab w:val="right" w:pos="9072"/>
      </w:tabs>
      <w:spacing w:after="0" w:line="240" w:lineRule="auto"/>
    </w:pPr>
  </w:style>
  <w:style w:type="character" w:customStyle="1" w:styleId="En-tteCar">
    <w:name w:val="En-tête Car"/>
    <w:basedOn w:val="Policepardfaut"/>
    <w:link w:val="En-tte"/>
    <w:uiPriority w:val="99"/>
    <w:rsid w:val="00BD5FE6"/>
  </w:style>
  <w:style w:type="paragraph" w:styleId="Pieddepage">
    <w:name w:val="footer"/>
    <w:basedOn w:val="Normal"/>
    <w:link w:val="PieddepageCar"/>
    <w:uiPriority w:val="99"/>
    <w:unhideWhenUsed/>
    <w:rsid w:val="00BD5F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D5F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484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836</Words>
  <Characters>5268</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6092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UserLA4814</dc:creator>
  <cp:keywords/>
  <dc:description/>
  <cp:lastModifiedBy>UserLA4814</cp:lastModifiedBy>
  <cp:revision>31</cp:revision>
  <dcterms:created xsi:type="dcterms:W3CDTF">2016-12-19T16:33:00Z</dcterms:created>
  <dcterms:modified xsi:type="dcterms:W3CDTF">2017-05-10T13:11:00Z</dcterms:modified>
</cp:coreProperties>
</file>