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B88320" w14:textId="77777777" w:rsidR="008D6BA8" w:rsidRPr="00CF5F1F" w:rsidRDefault="008D6BA8" w:rsidP="008D6BA8">
      <w:pPr>
        <w:ind w:right="-7"/>
        <w:jc w:val="both"/>
        <w:rPr>
          <w:rFonts w:ascii="Arial" w:hAnsi="Arial" w:cs="Arial"/>
          <w:b/>
          <w:lang w:val="fr-FR" w:eastAsia="fr-FR"/>
        </w:rPr>
      </w:pPr>
      <w:r w:rsidRPr="00CF5F1F">
        <w:rPr>
          <w:rFonts w:ascii="Arial" w:hAnsi="Arial" w:cs="Arial"/>
          <w:noProof/>
          <w:lang w:val="fr-FR" w:eastAsia="fr-FR"/>
        </w:rPr>
        <w:drawing>
          <wp:anchor distT="0" distB="0" distL="114300" distR="114300" simplePos="0" relativeHeight="251659264" behindDoc="0" locked="0" layoutInCell="1" allowOverlap="1" wp14:anchorId="6780DCC4" wp14:editId="55A2396C">
            <wp:simplePos x="0" y="0"/>
            <wp:positionH relativeFrom="column">
              <wp:posOffset>2720340</wp:posOffset>
            </wp:positionH>
            <wp:positionV relativeFrom="paragraph">
              <wp:posOffset>40640</wp:posOffset>
            </wp:positionV>
            <wp:extent cx="971550" cy="990600"/>
            <wp:effectExtent l="0" t="0" r="0" b="0"/>
            <wp:wrapNone/>
            <wp:docPr id="1" name="Image 1" descr="Description : Burkina_Fas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Burkina_Faso_CO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050FA" w:rsidRPr="00CF5F1F">
        <w:rPr>
          <w:rFonts w:ascii="Arial" w:hAnsi="Arial" w:cs="Arial"/>
          <w:b/>
          <w:lang w:val="fr-FR" w:eastAsia="fr-FR"/>
        </w:rPr>
        <w:t>MINISTERE DE</w:t>
      </w:r>
      <w:r w:rsidRPr="00CF5F1F">
        <w:rPr>
          <w:rFonts w:ascii="Arial" w:hAnsi="Arial" w:cs="Arial"/>
          <w:b/>
          <w:lang w:val="fr-FR" w:eastAsia="fr-FR"/>
        </w:rPr>
        <w:t xml:space="preserve"> LA SANTE                                                   </w:t>
      </w:r>
      <w:proofErr w:type="gramStart"/>
      <w:r w:rsidRPr="00CF5F1F">
        <w:rPr>
          <w:rFonts w:ascii="Arial" w:hAnsi="Arial" w:cs="Arial"/>
          <w:b/>
          <w:lang w:val="fr-FR" w:eastAsia="fr-FR"/>
        </w:rPr>
        <w:t>BURKINA  FASO</w:t>
      </w:r>
      <w:proofErr w:type="gramEnd"/>
      <w:r w:rsidRPr="00CF5F1F">
        <w:rPr>
          <w:rFonts w:ascii="Arial" w:hAnsi="Arial" w:cs="Arial"/>
          <w:b/>
          <w:lang w:val="fr-FR" w:eastAsia="fr-FR"/>
        </w:rPr>
        <w:t xml:space="preserve">                                                         </w:t>
      </w:r>
    </w:p>
    <w:p w14:paraId="3E8B2FA7" w14:textId="77777777" w:rsidR="008D6BA8" w:rsidRPr="00CF5F1F" w:rsidRDefault="008D6BA8" w:rsidP="008D6BA8">
      <w:pPr>
        <w:jc w:val="both"/>
        <w:rPr>
          <w:rFonts w:ascii="Arial" w:hAnsi="Arial" w:cs="Arial"/>
          <w:b/>
          <w:lang w:val="fr-FR" w:eastAsia="fr-FR"/>
        </w:rPr>
      </w:pPr>
      <w:r w:rsidRPr="00CF5F1F">
        <w:rPr>
          <w:rFonts w:ascii="Arial" w:hAnsi="Arial" w:cs="Arial"/>
          <w:b/>
          <w:lang w:val="fr-FR" w:eastAsia="fr-FR"/>
        </w:rPr>
        <w:t xml:space="preserve">            ------------</w:t>
      </w:r>
      <w:r w:rsidRPr="00CF5F1F">
        <w:rPr>
          <w:rFonts w:ascii="Arial" w:hAnsi="Arial" w:cs="Arial"/>
          <w:b/>
          <w:lang w:val="fr-FR" w:eastAsia="fr-FR"/>
        </w:rPr>
        <w:tab/>
      </w:r>
      <w:r w:rsidRPr="00CF5F1F">
        <w:rPr>
          <w:rFonts w:ascii="Arial" w:hAnsi="Arial" w:cs="Arial"/>
          <w:b/>
          <w:lang w:val="fr-FR" w:eastAsia="fr-FR"/>
        </w:rPr>
        <w:tab/>
      </w:r>
      <w:r w:rsidRPr="00CF5F1F">
        <w:rPr>
          <w:rFonts w:ascii="Arial" w:hAnsi="Arial" w:cs="Arial"/>
          <w:b/>
          <w:lang w:val="fr-FR" w:eastAsia="fr-FR"/>
        </w:rPr>
        <w:tab/>
      </w:r>
      <w:r w:rsidRPr="00CF5F1F">
        <w:rPr>
          <w:rFonts w:ascii="Arial" w:hAnsi="Arial" w:cs="Arial"/>
          <w:b/>
          <w:lang w:val="fr-FR" w:eastAsia="fr-FR"/>
        </w:rPr>
        <w:tab/>
      </w:r>
      <w:r w:rsidRPr="00CF5F1F">
        <w:rPr>
          <w:rFonts w:ascii="Arial" w:hAnsi="Arial" w:cs="Arial"/>
          <w:b/>
          <w:lang w:val="fr-FR" w:eastAsia="fr-FR"/>
        </w:rPr>
        <w:tab/>
        <w:t xml:space="preserve">                  </w:t>
      </w:r>
      <w:r w:rsidRPr="00CF5F1F">
        <w:rPr>
          <w:rFonts w:ascii="Arial" w:hAnsi="Arial" w:cs="Arial"/>
          <w:b/>
          <w:i/>
          <w:lang w:val="fr-FR" w:eastAsia="fr-FR"/>
        </w:rPr>
        <w:t>U</w:t>
      </w:r>
      <w:r w:rsidRPr="00CF5F1F">
        <w:rPr>
          <w:rFonts w:ascii="Arial" w:hAnsi="Arial" w:cs="Arial"/>
          <w:i/>
          <w:lang w:val="fr-FR" w:eastAsia="fr-FR"/>
        </w:rPr>
        <w:t xml:space="preserve">nité - </w:t>
      </w:r>
      <w:r w:rsidRPr="00CF5F1F">
        <w:rPr>
          <w:rFonts w:ascii="Arial" w:hAnsi="Arial" w:cs="Arial"/>
          <w:b/>
          <w:i/>
          <w:lang w:val="fr-FR" w:eastAsia="fr-FR"/>
        </w:rPr>
        <w:t>P</w:t>
      </w:r>
      <w:r w:rsidRPr="00CF5F1F">
        <w:rPr>
          <w:rFonts w:ascii="Arial" w:hAnsi="Arial" w:cs="Arial"/>
          <w:i/>
          <w:lang w:val="fr-FR" w:eastAsia="fr-FR"/>
        </w:rPr>
        <w:t xml:space="preserve">rogrès - </w:t>
      </w:r>
      <w:r w:rsidRPr="00CF5F1F">
        <w:rPr>
          <w:rFonts w:ascii="Arial" w:hAnsi="Arial" w:cs="Arial"/>
          <w:b/>
          <w:i/>
          <w:lang w:val="fr-FR" w:eastAsia="fr-FR"/>
        </w:rPr>
        <w:t>J</w:t>
      </w:r>
      <w:r w:rsidRPr="00CF5F1F">
        <w:rPr>
          <w:rFonts w:ascii="Arial" w:hAnsi="Arial" w:cs="Arial"/>
          <w:i/>
          <w:lang w:val="fr-FR" w:eastAsia="fr-FR"/>
        </w:rPr>
        <w:t>ustice</w:t>
      </w:r>
      <w:r w:rsidRPr="00CF5F1F">
        <w:rPr>
          <w:rFonts w:ascii="Arial" w:hAnsi="Arial" w:cs="Arial"/>
          <w:b/>
          <w:lang w:val="fr-FR" w:eastAsia="fr-FR"/>
        </w:rPr>
        <w:t xml:space="preserve"> </w:t>
      </w:r>
    </w:p>
    <w:p w14:paraId="7CAFE903" w14:textId="046ED9CE" w:rsidR="008D6BA8" w:rsidRPr="004E7211" w:rsidRDefault="008D6BA8" w:rsidP="008D6BA8">
      <w:pPr>
        <w:jc w:val="both"/>
        <w:rPr>
          <w:rFonts w:ascii="Arial" w:hAnsi="Arial" w:cs="Arial"/>
          <w:b/>
          <w:sz w:val="26"/>
          <w:szCs w:val="26"/>
          <w:lang w:val="fr-FR" w:eastAsia="fr-FR"/>
        </w:rPr>
      </w:pPr>
      <w:r w:rsidRPr="00CF5F1F">
        <w:rPr>
          <w:rFonts w:ascii="Arial" w:hAnsi="Arial" w:cs="Arial"/>
          <w:b/>
          <w:lang w:val="fr-FR" w:eastAsia="fr-FR"/>
        </w:rPr>
        <w:t>SECRETARIAT GENERAL</w:t>
      </w:r>
      <w:r w:rsidRPr="004E7211">
        <w:rPr>
          <w:rFonts w:ascii="Arial" w:hAnsi="Arial" w:cs="Arial"/>
          <w:b/>
          <w:sz w:val="26"/>
          <w:szCs w:val="26"/>
          <w:lang w:val="fr-FR" w:eastAsia="fr-FR"/>
        </w:rPr>
        <w:tab/>
      </w:r>
      <w:r w:rsidRPr="004E7211">
        <w:rPr>
          <w:rFonts w:ascii="Arial" w:hAnsi="Arial" w:cs="Arial"/>
          <w:b/>
          <w:sz w:val="26"/>
          <w:szCs w:val="26"/>
          <w:lang w:val="fr-FR" w:eastAsia="fr-FR"/>
        </w:rPr>
        <w:tab/>
      </w:r>
      <w:r w:rsidRPr="004E7211">
        <w:rPr>
          <w:rFonts w:ascii="Arial" w:hAnsi="Arial" w:cs="Arial"/>
          <w:b/>
          <w:sz w:val="26"/>
          <w:szCs w:val="26"/>
          <w:lang w:val="fr-FR" w:eastAsia="fr-FR"/>
        </w:rPr>
        <w:tab/>
        <w:t xml:space="preserve">                             </w:t>
      </w:r>
      <w:r>
        <w:rPr>
          <w:rFonts w:ascii="Arial" w:hAnsi="Arial" w:cs="Arial"/>
          <w:b/>
          <w:sz w:val="26"/>
          <w:szCs w:val="26"/>
          <w:lang w:val="fr-FR" w:eastAsia="fr-FR"/>
        </w:rPr>
        <w:t xml:space="preserve">    </w:t>
      </w:r>
      <w:r w:rsidR="00CF5F1F">
        <w:rPr>
          <w:rFonts w:ascii="Arial" w:hAnsi="Arial" w:cs="Arial"/>
          <w:b/>
          <w:sz w:val="26"/>
          <w:szCs w:val="26"/>
          <w:lang w:val="fr-FR" w:eastAsia="fr-FR"/>
        </w:rPr>
        <w:t xml:space="preserve"> </w:t>
      </w:r>
      <w:r w:rsidRPr="004E7211">
        <w:rPr>
          <w:rFonts w:ascii="Arial" w:hAnsi="Arial" w:cs="Arial"/>
          <w:b/>
          <w:sz w:val="26"/>
          <w:szCs w:val="26"/>
          <w:lang w:val="fr-FR" w:eastAsia="fr-FR"/>
        </w:rPr>
        <w:tab/>
        <w:t xml:space="preserve"> </w:t>
      </w:r>
    </w:p>
    <w:p w14:paraId="038B2602" w14:textId="77777777" w:rsidR="008D6BA8" w:rsidRDefault="008D6BA8" w:rsidP="0082031B">
      <w:pPr>
        <w:jc w:val="both"/>
        <w:rPr>
          <w:rFonts w:ascii="Arial" w:hAnsi="Arial" w:cs="Arial"/>
          <w:b/>
          <w:sz w:val="26"/>
          <w:szCs w:val="26"/>
          <w:lang w:val="fr-FR" w:eastAsia="fr-FR"/>
        </w:rPr>
      </w:pPr>
      <w:r>
        <w:rPr>
          <w:rFonts w:ascii="Arial" w:hAnsi="Arial" w:cs="Arial"/>
          <w:b/>
          <w:sz w:val="26"/>
          <w:szCs w:val="26"/>
          <w:lang w:val="fr-FR" w:eastAsia="fr-FR"/>
        </w:rPr>
        <w:t xml:space="preserve">            </w:t>
      </w:r>
    </w:p>
    <w:p w14:paraId="0C3DCF68" w14:textId="77777777" w:rsidR="008D6BA8" w:rsidRDefault="008D6BA8" w:rsidP="008D6BA8">
      <w:pPr>
        <w:pStyle w:val="Pieddepage"/>
        <w:tabs>
          <w:tab w:val="clear" w:pos="4320"/>
          <w:tab w:val="clear" w:pos="8640"/>
        </w:tabs>
        <w:spacing w:line="360" w:lineRule="auto"/>
        <w:jc w:val="center"/>
        <w:rPr>
          <w:rFonts w:ascii="Arial" w:hAnsi="Arial" w:cs="Arial"/>
          <w:b/>
          <w:sz w:val="26"/>
          <w:szCs w:val="26"/>
          <w:lang w:val="fr-FR"/>
        </w:rPr>
      </w:pPr>
    </w:p>
    <w:p w14:paraId="3A4A707E" w14:textId="77777777" w:rsidR="0082031B" w:rsidRPr="004E7211" w:rsidRDefault="0082031B" w:rsidP="0082031B">
      <w:pPr>
        <w:pStyle w:val="Pieddepage"/>
        <w:tabs>
          <w:tab w:val="clear" w:pos="4320"/>
          <w:tab w:val="clear" w:pos="8640"/>
        </w:tabs>
        <w:spacing w:line="360" w:lineRule="auto"/>
        <w:jc w:val="both"/>
        <w:rPr>
          <w:rFonts w:ascii="Arial" w:hAnsi="Arial" w:cs="Arial"/>
          <w:sz w:val="26"/>
          <w:szCs w:val="26"/>
          <w:lang w:val="fr-FR"/>
        </w:rPr>
      </w:pPr>
    </w:p>
    <w:p w14:paraId="54CA75F4" w14:textId="52401B28" w:rsidR="0082031B" w:rsidRPr="004E7211" w:rsidRDefault="0082031B" w:rsidP="0082031B">
      <w:pPr>
        <w:pStyle w:val="Pieddepage"/>
        <w:tabs>
          <w:tab w:val="clear" w:pos="4320"/>
          <w:tab w:val="clear" w:pos="8640"/>
        </w:tabs>
        <w:spacing w:line="360" w:lineRule="auto"/>
        <w:jc w:val="center"/>
        <w:rPr>
          <w:rFonts w:ascii="Arial" w:hAnsi="Arial" w:cs="Arial"/>
          <w:b/>
          <w:sz w:val="26"/>
          <w:szCs w:val="26"/>
          <w:lang w:val="fr-FR"/>
        </w:rPr>
      </w:pPr>
    </w:p>
    <w:p w14:paraId="761BE5DB" w14:textId="602A23BF" w:rsidR="0082031B" w:rsidRPr="005D5374" w:rsidRDefault="00AE0031" w:rsidP="0082031B">
      <w:pPr>
        <w:pStyle w:val="Corpsdetexte2"/>
        <w:pBdr>
          <w:bottom w:val="single" w:sz="4" w:space="8" w:color="auto"/>
        </w:pBdr>
        <w:shd w:val="clear" w:color="auto" w:fill="D9D9D9"/>
        <w:spacing w:line="276" w:lineRule="auto"/>
        <w:rPr>
          <w:sz w:val="24"/>
          <w:szCs w:val="24"/>
        </w:rPr>
      </w:pPr>
      <w:r>
        <w:rPr>
          <w:sz w:val="24"/>
          <w:szCs w:val="24"/>
        </w:rPr>
        <w:t>TERMES DE REFERENCE POUR LE</w:t>
      </w:r>
      <w:r w:rsidR="00243D44" w:rsidRPr="005D5374">
        <w:rPr>
          <w:sz w:val="24"/>
          <w:szCs w:val="24"/>
        </w:rPr>
        <w:t xml:space="preserve"> RECRUTEMENT D’UN </w:t>
      </w:r>
      <w:r w:rsidR="0082031B" w:rsidRPr="005D5374">
        <w:rPr>
          <w:sz w:val="24"/>
          <w:szCs w:val="24"/>
        </w:rPr>
        <w:t>C</w:t>
      </w:r>
      <w:r w:rsidR="00243D44" w:rsidRPr="005D5374">
        <w:rPr>
          <w:sz w:val="24"/>
          <w:szCs w:val="24"/>
        </w:rPr>
        <w:t>ONSULTANT POUR L’</w:t>
      </w:r>
      <w:r w:rsidR="007E2EA4" w:rsidRPr="005D5374">
        <w:rPr>
          <w:sz w:val="24"/>
          <w:szCs w:val="24"/>
        </w:rPr>
        <w:t>ELABORATION</w:t>
      </w:r>
      <w:r w:rsidR="00243D44" w:rsidRPr="005D5374">
        <w:rPr>
          <w:sz w:val="24"/>
          <w:szCs w:val="24"/>
        </w:rPr>
        <w:t xml:space="preserve"> DU</w:t>
      </w:r>
      <w:r w:rsidR="00B41F99" w:rsidRPr="005D5374">
        <w:rPr>
          <w:sz w:val="24"/>
          <w:szCs w:val="24"/>
        </w:rPr>
        <w:t xml:space="preserve"> DOSSIER D’</w:t>
      </w:r>
      <w:r w:rsidR="00BF2EE4" w:rsidRPr="005D5374">
        <w:rPr>
          <w:sz w:val="24"/>
          <w:szCs w:val="24"/>
        </w:rPr>
        <w:t>INVESTISSEMENT</w:t>
      </w:r>
      <w:r w:rsidR="00243D44" w:rsidRPr="005D5374">
        <w:rPr>
          <w:sz w:val="24"/>
          <w:szCs w:val="24"/>
        </w:rPr>
        <w:t xml:space="preserve"> </w:t>
      </w:r>
      <w:r w:rsidR="007E2EA4" w:rsidRPr="005D5374">
        <w:rPr>
          <w:sz w:val="24"/>
          <w:szCs w:val="24"/>
        </w:rPr>
        <w:t>POUR LA</w:t>
      </w:r>
      <w:r w:rsidR="00D11DCE" w:rsidRPr="005D5374">
        <w:rPr>
          <w:sz w:val="24"/>
          <w:szCs w:val="24"/>
        </w:rPr>
        <w:t xml:space="preserve"> SANTE REPRODUCTIVE MATERN</w:t>
      </w:r>
      <w:r w:rsidR="001464CB" w:rsidRPr="005D5374">
        <w:rPr>
          <w:sz w:val="24"/>
          <w:szCs w:val="24"/>
        </w:rPr>
        <w:t>ELLE</w:t>
      </w:r>
      <w:r w:rsidR="00DE5F4A" w:rsidRPr="005D5374">
        <w:rPr>
          <w:sz w:val="24"/>
          <w:szCs w:val="24"/>
        </w:rPr>
        <w:t>,</w:t>
      </w:r>
      <w:r w:rsidR="001464CB" w:rsidRPr="005D5374">
        <w:rPr>
          <w:sz w:val="24"/>
          <w:szCs w:val="24"/>
        </w:rPr>
        <w:t xml:space="preserve"> NEONATALE</w:t>
      </w:r>
      <w:r w:rsidR="00DE5F4A" w:rsidRPr="005D5374">
        <w:rPr>
          <w:sz w:val="24"/>
          <w:szCs w:val="24"/>
        </w:rPr>
        <w:t>, DE L’ENFANT,</w:t>
      </w:r>
      <w:r w:rsidR="001464CB" w:rsidRPr="005D5374">
        <w:rPr>
          <w:sz w:val="24"/>
          <w:szCs w:val="24"/>
        </w:rPr>
        <w:t xml:space="preserve"> DES ADO</w:t>
      </w:r>
      <w:r w:rsidR="00D11DCE" w:rsidRPr="005D5374">
        <w:rPr>
          <w:sz w:val="24"/>
          <w:szCs w:val="24"/>
        </w:rPr>
        <w:t>LESCENTS ET LA NUTRITION (SRMNEAN)</w:t>
      </w:r>
      <w:r w:rsidR="00EB01D9" w:rsidRPr="005D5374">
        <w:rPr>
          <w:sz w:val="24"/>
          <w:szCs w:val="24"/>
        </w:rPr>
        <w:t>.</w:t>
      </w:r>
    </w:p>
    <w:p w14:paraId="274E090F" w14:textId="77777777" w:rsidR="0082031B" w:rsidRPr="00FC06CB" w:rsidRDefault="0082031B" w:rsidP="003B6317">
      <w:pPr>
        <w:spacing w:line="360" w:lineRule="auto"/>
        <w:ind w:left="720"/>
        <w:jc w:val="both"/>
        <w:rPr>
          <w:rFonts w:ascii="Arial" w:hAnsi="Arial" w:cs="Arial"/>
          <w:b/>
          <w:bCs/>
          <w:sz w:val="10"/>
          <w:szCs w:val="10"/>
          <w:lang w:val="fr-FR"/>
        </w:rPr>
      </w:pPr>
    </w:p>
    <w:p w14:paraId="7DD77237" w14:textId="77777777" w:rsidR="00CA7AA2" w:rsidRPr="000A35FE" w:rsidRDefault="00CA7AA2" w:rsidP="00CA7AA2">
      <w:pPr>
        <w:pStyle w:val="Pieddepage"/>
        <w:numPr>
          <w:ilvl w:val="0"/>
          <w:numId w:val="1"/>
        </w:numPr>
        <w:tabs>
          <w:tab w:val="clear" w:pos="4320"/>
          <w:tab w:val="clear" w:pos="8640"/>
        </w:tabs>
        <w:spacing w:line="360" w:lineRule="auto"/>
        <w:jc w:val="both"/>
        <w:rPr>
          <w:rFonts w:ascii="Arial" w:hAnsi="Arial" w:cs="Arial"/>
          <w:b/>
          <w:lang w:val="fr-FR"/>
        </w:rPr>
      </w:pPr>
      <w:r w:rsidRPr="000A35FE">
        <w:rPr>
          <w:rFonts w:ascii="Arial" w:hAnsi="Arial" w:cs="Arial"/>
          <w:b/>
          <w:lang w:val="fr-FR"/>
        </w:rPr>
        <w:t xml:space="preserve">Contexte justification. </w:t>
      </w:r>
    </w:p>
    <w:p w14:paraId="4D45941A" w14:textId="77777777" w:rsidR="00CA7AA2" w:rsidRPr="000A35FE" w:rsidRDefault="00CA7AA2" w:rsidP="00CA7AA2">
      <w:pPr>
        <w:pStyle w:val="Pieddepage"/>
        <w:tabs>
          <w:tab w:val="clear" w:pos="4320"/>
          <w:tab w:val="clear" w:pos="8640"/>
        </w:tabs>
        <w:spacing w:line="360" w:lineRule="auto"/>
        <w:jc w:val="both"/>
        <w:rPr>
          <w:rFonts w:ascii="Arial" w:hAnsi="Arial" w:cs="Arial"/>
          <w:sz w:val="22"/>
          <w:szCs w:val="22"/>
          <w:lang w:val="fr-FR"/>
        </w:rPr>
      </w:pPr>
      <w:r w:rsidRPr="000A35FE">
        <w:rPr>
          <w:rFonts w:ascii="Arial" w:hAnsi="Arial" w:cs="Arial"/>
          <w:sz w:val="22"/>
          <w:szCs w:val="22"/>
          <w:lang w:val="fr-FR"/>
        </w:rPr>
        <w:t>Malgré les progrès réalisés ces dernières années en matière de santé reproductive, maternelle, néonatale, de l’enfant, des adolescents et la Nutrition (SRMNEA-N), les niveaux de mortalité de ces cibles restent inacceptables. L’analyse a révélé que cette situation est en grande partie due à des gaps importants de financement dédiés à la SRMNEA-N.</w:t>
      </w:r>
    </w:p>
    <w:p w14:paraId="014F877C" w14:textId="77777777" w:rsidR="00CA7AA2" w:rsidRPr="000A35FE" w:rsidRDefault="00CA7AA2" w:rsidP="00CA7AA2">
      <w:pPr>
        <w:pStyle w:val="Pieddepage"/>
        <w:tabs>
          <w:tab w:val="clear" w:pos="4320"/>
          <w:tab w:val="clear" w:pos="8640"/>
        </w:tabs>
        <w:spacing w:line="360" w:lineRule="auto"/>
        <w:jc w:val="both"/>
        <w:rPr>
          <w:rFonts w:ascii="Arial" w:hAnsi="Arial" w:cs="Arial"/>
          <w:sz w:val="22"/>
          <w:szCs w:val="22"/>
          <w:lang w:val="fr-FR"/>
        </w:rPr>
      </w:pPr>
      <w:r w:rsidRPr="000A35FE">
        <w:rPr>
          <w:rFonts w:ascii="Arial" w:hAnsi="Arial" w:cs="Arial"/>
          <w:sz w:val="22"/>
          <w:szCs w:val="22"/>
          <w:lang w:val="fr-FR"/>
        </w:rPr>
        <w:t xml:space="preserve">Le mécanisme mondial de financement (GFF) en soutien à l’Initiative « Chaque femme, chaque enfant » est une partie importante de la réponse à cet état de fait et vise à éviter tous les décès évitables de femmes, d’enfants, de nouveau-nés, d’adolescents. </w:t>
      </w:r>
    </w:p>
    <w:p w14:paraId="630D51F3" w14:textId="77777777" w:rsidR="00CA7AA2" w:rsidRPr="000A35FE" w:rsidRDefault="00CA7AA2" w:rsidP="00CA7AA2">
      <w:pPr>
        <w:pStyle w:val="Pieddepage"/>
        <w:tabs>
          <w:tab w:val="clear" w:pos="4320"/>
          <w:tab w:val="clear" w:pos="8640"/>
        </w:tabs>
        <w:spacing w:line="360" w:lineRule="auto"/>
        <w:jc w:val="both"/>
        <w:rPr>
          <w:rFonts w:ascii="Arial" w:hAnsi="Arial" w:cs="Arial"/>
          <w:sz w:val="22"/>
          <w:szCs w:val="22"/>
          <w:lang w:val="fr-FR"/>
        </w:rPr>
      </w:pPr>
      <w:r w:rsidRPr="000A35FE">
        <w:rPr>
          <w:rFonts w:ascii="Arial" w:hAnsi="Arial" w:cs="Arial"/>
          <w:sz w:val="22"/>
          <w:szCs w:val="22"/>
          <w:lang w:val="fr-FR"/>
        </w:rPr>
        <w:t>La situation de la SRMNEA-N au Burkina Faso est comparable au constat fait au niveau mondial. En effet, bien que les niveaux de mortalité maternelle et infanto-juvénile soient passés respectivement de 341 pour 100 000 naissances vivantes et 129 pour 1000 à 330 pour 100 000 naissances vivantes et 81,6 pour 1000 entre 2010 et 2015, il n’en demeure pas moins que ces niveaux restent inacceptables. Il en est de même pour la prévalence du retard de croissance chez les enfants de moins de 5 ans qui est passé de 33% en 2013 à 21% en 2017.</w:t>
      </w:r>
    </w:p>
    <w:p w14:paraId="110DB012" w14:textId="77777777" w:rsidR="00CA7AA2" w:rsidRPr="000A35FE" w:rsidRDefault="00CA7AA2" w:rsidP="00CA7AA2">
      <w:pPr>
        <w:pStyle w:val="Pieddepage"/>
        <w:tabs>
          <w:tab w:val="clear" w:pos="4320"/>
          <w:tab w:val="clear" w:pos="8640"/>
        </w:tabs>
        <w:spacing w:line="360" w:lineRule="auto"/>
        <w:jc w:val="both"/>
        <w:rPr>
          <w:rFonts w:ascii="Arial" w:hAnsi="Arial" w:cs="Arial"/>
          <w:color w:val="000000" w:themeColor="text1"/>
          <w:sz w:val="22"/>
          <w:szCs w:val="22"/>
          <w:lang w:val="fr-FR"/>
        </w:rPr>
      </w:pPr>
      <w:r w:rsidRPr="000A35FE">
        <w:rPr>
          <w:rFonts w:ascii="Arial" w:hAnsi="Arial" w:cs="Arial"/>
          <w:color w:val="000000" w:themeColor="text1"/>
          <w:sz w:val="22"/>
          <w:szCs w:val="22"/>
          <w:lang w:val="fr-FR"/>
        </w:rPr>
        <w:t xml:space="preserve">La prévalence contraceptive est passée de 15 % en 2010 a 22.5 % en 2015. </w:t>
      </w:r>
    </w:p>
    <w:p w14:paraId="55286AD8" w14:textId="77777777" w:rsidR="00CA7AA2" w:rsidRPr="000A35FE" w:rsidRDefault="00CA7AA2" w:rsidP="00CA7AA2">
      <w:pPr>
        <w:pStyle w:val="Pieddepage"/>
        <w:tabs>
          <w:tab w:val="clear" w:pos="4320"/>
          <w:tab w:val="clear" w:pos="8640"/>
        </w:tabs>
        <w:spacing w:line="360" w:lineRule="auto"/>
        <w:jc w:val="both"/>
        <w:rPr>
          <w:rFonts w:ascii="Arial" w:hAnsi="Arial" w:cs="Arial"/>
          <w:sz w:val="22"/>
          <w:szCs w:val="22"/>
          <w:lang w:val="fr-FR"/>
        </w:rPr>
      </w:pPr>
      <w:r w:rsidRPr="000A35FE">
        <w:rPr>
          <w:rFonts w:ascii="Arial" w:hAnsi="Arial" w:cs="Arial"/>
          <w:sz w:val="22"/>
          <w:szCs w:val="22"/>
          <w:lang w:val="fr-FR"/>
        </w:rPr>
        <w:t>Cette situation justifie l’éligibilité du Burkina Faso au GFF auquel le pays a adhéré en septembre 2017 à travers une lettre de manifestation d’intérêt.</w:t>
      </w:r>
    </w:p>
    <w:p w14:paraId="0A97C52D" w14:textId="3B91720D" w:rsidR="00CA7AA2" w:rsidRPr="000A35FE" w:rsidRDefault="00CA7AA2" w:rsidP="00CA7AA2">
      <w:pPr>
        <w:pStyle w:val="Pieddepage"/>
        <w:tabs>
          <w:tab w:val="clear" w:pos="4320"/>
          <w:tab w:val="clear" w:pos="8640"/>
        </w:tabs>
        <w:spacing w:line="360" w:lineRule="auto"/>
        <w:jc w:val="both"/>
        <w:rPr>
          <w:rFonts w:ascii="Arial" w:hAnsi="Arial" w:cs="Arial"/>
          <w:sz w:val="22"/>
          <w:szCs w:val="22"/>
          <w:lang w:val="fr-FR"/>
        </w:rPr>
      </w:pPr>
      <w:r w:rsidRPr="000A35FE">
        <w:rPr>
          <w:rFonts w:ascii="Arial" w:hAnsi="Arial" w:cs="Arial"/>
          <w:sz w:val="22"/>
          <w:szCs w:val="22"/>
          <w:lang w:val="fr-FR"/>
        </w:rPr>
        <w:t>Bien que le pays dispose de référentiels spécifiques prenant en compte les différents domaines de la SRMNEA-N, il est apparu pertinent d’élaborer un dossier d’investissement sur cette problématique qui s’adresse aux retards particuliers dans l'atteinte de certaines cibles et aux disparités pour plus d’impact et d’équité. Lors d’un atelier</w:t>
      </w:r>
      <w:r w:rsidR="00C56F1E">
        <w:rPr>
          <w:rFonts w:ascii="Arial" w:hAnsi="Arial" w:cs="Arial"/>
          <w:sz w:val="22"/>
          <w:szCs w:val="22"/>
          <w:lang w:val="fr-FR"/>
        </w:rPr>
        <w:t xml:space="preserve"> tenu en février il a été convenu</w:t>
      </w:r>
      <w:r w:rsidRPr="000A35FE">
        <w:rPr>
          <w:rFonts w:ascii="Arial" w:hAnsi="Arial" w:cs="Arial"/>
          <w:sz w:val="22"/>
          <w:szCs w:val="22"/>
          <w:lang w:val="fr-FR"/>
        </w:rPr>
        <w:t xml:space="preserve"> de façon consensuelle de retenir le cadre sectoriel de dialogue comme plateforme globale pour le GFF. </w:t>
      </w:r>
    </w:p>
    <w:p w14:paraId="7B74079E" w14:textId="77777777" w:rsidR="00CA7AA2" w:rsidRPr="000A35FE" w:rsidRDefault="00CA7AA2" w:rsidP="00CA7AA2">
      <w:pPr>
        <w:pStyle w:val="Pieddepage"/>
        <w:tabs>
          <w:tab w:val="clear" w:pos="4320"/>
          <w:tab w:val="clear" w:pos="8640"/>
        </w:tabs>
        <w:spacing w:line="360" w:lineRule="auto"/>
        <w:jc w:val="both"/>
        <w:rPr>
          <w:rFonts w:ascii="Arial" w:hAnsi="Arial" w:cs="Arial"/>
          <w:sz w:val="22"/>
          <w:szCs w:val="22"/>
          <w:lang w:val="fr-FR"/>
        </w:rPr>
      </w:pPr>
      <w:r w:rsidRPr="000A35FE">
        <w:rPr>
          <w:rFonts w:ascii="Arial" w:hAnsi="Arial" w:cs="Arial"/>
          <w:sz w:val="22"/>
          <w:szCs w:val="22"/>
          <w:lang w:val="fr-FR"/>
        </w:rPr>
        <w:t xml:space="preserve">L’équipe fonctionnelle 7 a été retenue pour être la plateforme technique en charge de conduire l’élaboration du dossier d’investissement. A cet effet, pour conduire à bien ce </w:t>
      </w:r>
      <w:r w:rsidRPr="000A35FE">
        <w:rPr>
          <w:rFonts w:ascii="Arial" w:hAnsi="Arial" w:cs="Arial"/>
          <w:sz w:val="22"/>
          <w:szCs w:val="22"/>
          <w:lang w:val="fr-FR"/>
        </w:rPr>
        <w:lastRenderedPageBreak/>
        <w:t>processus d’élaboration du dossier d’investissement, une feuille de route a été élaborée. Cette feuille de route prévoit que le dossier d’investissement soit élaboré et validé par le cadre sectoriel de dialogue d’ici fin septembre 2018 au plus tard. La feuille de route prévoit la réalisation de certains processus. A cet effet, il est apparu nécessaire de conduire une cartographie des interventions, intervenants et des financements en matière de SRMNEA-N et des actions transversales qui soutiennent les objectifs de SRMNEA-N. Le rapport de cette cartographie sera disponible en début Août.</w:t>
      </w:r>
    </w:p>
    <w:p w14:paraId="2D55220C" w14:textId="77777777" w:rsidR="00CA7AA2" w:rsidRPr="000A35FE" w:rsidRDefault="00CA7AA2" w:rsidP="00CA7AA2">
      <w:pPr>
        <w:pStyle w:val="Pieddepage"/>
        <w:tabs>
          <w:tab w:val="clear" w:pos="4320"/>
          <w:tab w:val="clear" w:pos="8640"/>
        </w:tabs>
        <w:spacing w:line="360" w:lineRule="auto"/>
        <w:jc w:val="both"/>
        <w:rPr>
          <w:rFonts w:ascii="Arial" w:hAnsi="Arial" w:cs="Arial"/>
          <w:sz w:val="22"/>
          <w:szCs w:val="22"/>
          <w:lang w:val="fr-FR"/>
        </w:rPr>
      </w:pPr>
      <w:r w:rsidRPr="000A35FE">
        <w:rPr>
          <w:rFonts w:ascii="Arial" w:hAnsi="Arial" w:cs="Arial"/>
          <w:sz w:val="22"/>
          <w:szCs w:val="22"/>
          <w:lang w:val="fr-FR"/>
        </w:rPr>
        <w:t>A côté de ce processus qui est en cours, il est prévu la réalisation dans la feuille de route d’autr</w:t>
      </w:r>
      <w:r>
        <w:rPr>
          <w:rFonts w:ascii="Arial" w:hAnsi="Arial" w:cs="Arial"/>
          <w:sz w:val="22"/>
          <w:szCs w:val="22"/>
          <w:lang w:val="fr-FR"/>
        </w:rPr>
        <w:t xml:space="preserve">es processus qui </w:t>
      </w:r>
      <w:proofErr w:type="gramStart"/>
      <w:r>
        <w:rPr>
          <w:rFonts w:ascii="Arial" w:hAnsi="Arial" w:cs="Arial"/>
          <w:sz w:val="22"/>
          <w:szCs w:val="22"/>
          <w:lang w:val="fr-FR"/>
        </w:rPr>
        <w:t>sont</w:t>
      </w:r>
      <w:r w:rsidRPr="000A35FE">
        <w:rPr>
          <w:rFonts w:ascii="Arial" w:hAnsi="Arial" w:cs="Arial"/>
          <w:sz w:val="22"/>
          <w:szCs w:val="22"/>
          <w:lang w:val="fr-FR"/>
        </w:rPr>
        <w:t>:</w:t>
      </w:r>
      <w:proofErr w:type="gramEnd"/>
      <w:r>
        <w:rPr>
          <w:rFonts w:ascii="Arial" w:hAnsi="Arial" w:cs="Arial"/>
          <w:sz w:val="22"/>
          <w:szCs w:val="22"/>
          <w:lang w:val="fr-FR"/>
        </w:rPr>
        <w:t xml:space="preserve"> </w:t>
      </w:r>
      <w:r w:rsidRPr="000A35FE">
        <w:rPr>
          <w:rFonts w:ascii="Arial" w:hAnsi="Arial" w:cs="Arial"/>
          <w:sz w:val="22"/>
          <w:szCs w:val="22"/>
          <w:lang w:val="fr-FR"/>
        </w:rPr>
        <w:t>i) l’analyse des gaps de performance en matière de SRMNEAN, ii) la priorisation des interventions coût-efficaces en SRMNEAN qui doivent être retenues dans le dossier d’investissement, iii) la sécurisation des ressources financières du budget de l’Etat pour contribuer à financer le dossier d’investissement.</w:t>
      </w:r>
    </w:p>
    <w:p w14:paraId="360804B2" w14:textId="77777777" w:rsidR="00CA7AA2" w:rsidRPr="000A35FE" w:rsidRDefault="00CA7AA2" w:rsidP="00CA7AA2">
      <w:pPr>
        <w:pStyle w:val="Pieddepage"/>
        <w:tabs>
          <w:tab w:val="clear" w:pos="4320"/>
          <w:tab w:val="clear" w:pos="8640"/>
        </w:tabs>
        <w:spacing w:line="360" w:lineRule="auto"/>
        <w:jc w:val="both"/>
        <w:rPr>
          <w:rFonts w:ascii="Arial" w:hAnsi="Arial" w:cs="Arial"/>
          <w:sz w:val="22"/>
          <w:szCs w:val="22"/>
          <w:lang w:val="fr-FR"/>
        </w:rPr>
      </w:pPr>
      <w:r w:rsidRPr="000A35FE">
        <w:rPr>
          <w:rFonts w:ascii="Arial" w:hAnsi="Arial" w:cs="Arial"/>
          <w:sz w:val="22"/>
          <w:szCs w:val="22"/>
          <w:lang w:val="fr-FR"/>
        </w:rPr>
        <w:t xml:space="preserve">A terme les résultats issus de ces différents processus devraient être intégrés pour l’élaboration du dossier d’investissement qui doit faire l’objet d’un </w:t>
      </w:r>
      <w:proofErr w:type="spellStart"/>
      <w:r w:rsidRPr="000A35FE">
        <w:rPr>
          <w:rFonts w:ascii="Arial" w:hAnsi="Arial" w:cs="Arial"/>
          <w:sz w:val="22"/>
          <w:szCs w:val="22"/>
          <w:lang w:val="fr-FR"/>
        </w:rPr>
        <w:t>costing</w:t>
      </w:r>
      <w:proofErr w:type="spellEnd"/>
      <w:r w:rsidRPr="000A35FE">
        <w:rPr>
          <w:rFonts w:ascii="Arial" w:hAnsi="Arial" w:cs="Arial"/>
          <w:sz w:val="22"/>
          <w:szCs w:val="22"/>
          <w:lang w:val="fr-FR"/>
        </w:rPr>
        <w:t>.</w:t>
      </w:r>
    </w:p>
    <w:p w14:paraId="6CA8EE70" w14:textId="77777777" w:rsidR="00CA7AA2" w:rsidRPr="000A35FE" w:rsidRDefault="00CA7AA2" w:rsidP="00CA7AA2">
      <w:pPr>
        <w:pStyle w:val="Pieddepage"/>
        <w:tabs>
          <w:tab w:val="clear" w:pos="4320"/>
          <w:tab w:val="clear" w:pos="8640"/>
        </w:tabs>
        <w:spacing w:line="360" w:lineRule="auto"/>
        <w:jc w:val="both"/>
        <w:rPr>
          <w:rFonts w:ascii="Arial" w:hAnsi="Arial" w:cs="Arial"/>
          <w:sz w:val="22"/>
          <w:szCs w:val="22"/>
          <w:lang w:val="fr-FR"/>
        </w:rPr>
      </w:pPr>
      <w:r w:rsidRPr="000A35FE">
        <w:rPr>
          <w:rFonts w:ascii="Arial" w:hAnsi="Arial" w:cs="Arial"/>
          <w:sz w:val="22"/>
          <w:szCs w:val="22"/>
          <w:lang w:val="fr-FR"/>
        </w:rPr>
        <w:t>Il est donc apparu nécessaire de recruter un Consultant pour accompagner l’équipe fonctionnelle 7 dans l’élaboration du dossier d’investissement.</w:t>
      </w:r>
    </w:p>
    <w:p w14:paraId="6E667C72" w14:textId="77777777" w:rsidR="00EE3057" w:rsidRPr="00235A05" w:rsidRDefault="00EE3057" w:rsidP="00EE3057">
      <w:pPr>
        <w:pStyle w:val="Pieddepage"/>
        <w:tabs>
          <w:tab w:val="clear" w:pos="4320"/>
          <w:tab w:val="clear" w:pos="8640"/>
        </w:tabs>
        <w:spacing w:line="360" w:lineRule="auto"/>
        <w:jc w:val="both"/>
        <w:rPr>
          <w:rFonts w:ascii="Arial" w:hAnsi="Arial" w:cs="Arial"/>
          <w:sz w:val="10"/>
          <w:szCs w:val="10"/>
          <w:lang w:val="fr-FR"/>
        </w:rPr>
      </w:pPr>
    </w:p>
    <w:p w14:paraId="6CC110C1" w14:textId="77777777" w:rsidR="00EE3057" w:rsidRPr="000A35FE" w:rsidRDefault="00EE3057" w:rsidP="00EE3057">
      <w:pPr>
        <w:pStyle w:val="Pieddepage"/>
        <w:numPr>
          <w:ilvl w:val="0"/>
          <w:numId w:val="1"/>
        </w:numPr>
        <w:tabs>
          <w:tab w:val="clear" w:pos="4320"/>
          <w:tab w:val="clear" w:pos="8640"/>
        </w:tabs>
        <w:spacing w:line="360" w:lineRule="auto"/>
        <w:jc w:val="both"/>
        <w:rPr>
          <w:rFonts w:ascii="Arial" w:hAnsi="Arial" w:cs="Arial"/>
          <w:b/>
          <w:lang w:val="fr-FR"/>
        </w:rPr>
      </w:pPr>
      <w:r w:rsidRPr="000A35FE">
        <w:rPr>
          <w:rFonts w:ascii="Arial" w:hAnsi="Arial" w:cs="Arial"/>
          <w:b/>
          <w:lang w:val="fr-FR"/>
        </w:rPr>
        <w:t>Objectifs</w:t>
      </w:r>
    </w:p>
    <w:p w14:paraId="45ACB952" w14:textId="77777777" w:rsidR="00EE3057" w:rsidRPr="000A35FE" w:rsidRDefault="00EE3057" w:rsidP="00EE3057">
      <w:pPr>
        <w:pStyle w:val="Pieddepage"/>
        <w:numPr>
          <w:ilvl w:val="1"/>
          <w:numId w:val="1"/>
        </w:numPr>
        <w:tabs>
          <w:tab w:val="clear" w:pos="4320"/>
          <w:tab w:val="clear" w:pos="8640"/>
        </w:tabs>
        <w:spacing w:line="360" w:lineRule="auto"/>
        <w:jc w:val="both"/>
        <w:rPr>
          <w:rFonts w:ascii="Arial" w:hAnsi="Arial" w:cs="Arial"/>
          <w:b/>
          <w:lang w:val="fr-FR"/>
        </w:rPr>
      </w:pPr>
      <w:r w:rsidRPr="000A35FE">
        <w:rPr>
          <w:rFonts w:ascii="Arial" w:hAnsi="Arial" w:cs="Arial"/>
          <w:b/>
          <w:lang w:val="fr-FR"/>
        </w:rPr>
        <w:t>Objectif général</w:t>
      </w:r>
    </w:p>
    <w:p w14:paraId="0E4E4659" w14:textId="77777777" w:rsidR="00EE3057" w:rsidRPr="00230CE5" w:rsidRDefault="00EE3057" w:rsidP="00EE3057">
      <w:pPr>
        <w:pStyle w:val="Corpsdetexte3"/>
        <w:spacing w:line="360" w:lineRule="auto"/>
        <w:jc w:val="both"/>
        <w:rPr>
          <w:rFonts w:ascii="Arial" w:hAnsi="Arial" w:cs="Arial"/>
          <w:sz w:val="22"/>
          <w:szCs w:val="22"/>
          <w:lang w:val="fr-BE"/>
        </w:rPr>
      </w:pPr>
      <w:r w:rsidRPr="00230CE5">
        <w:rPr>
          <w:rFonts w:ascii="Arial" w:hAnsi="Arial" w:cs="Arial"/>
          <w:sz w:val="22"/>
          <w:szCs w:val="22"/>
          <w:lang w:val="fr-BE"/>
        </w:rPr>
        <w:t xml:space="preserve">Appuyer l’équipe fonctionnelle 7 dans l’élaboration et le </w:t>
      </w:r>
      <w:proofErr w:type="spellStart"/>
      <w:r w:rsidRPr="00230CE5">
        <w:rPr>
          <w:rFonts w:ascii="Arial" w:hAnsi="Arial" w:cs="Arial"/>
          <w:sz w:val="22"/>
          <w:szCs w:val="22"/>
          <w:lang w:val="fr-BE"/>
        </w:rPr>
        <w:t>costing</w:t>
      </w:r>
      <w:proofErr w:type="spellEnd"/>
      <w:r>
        <w:rPr>
          <w:rFonts w:ascii="Arial" w:hAnsi="Arial" w:cs="Arial"/>
          <w:sz w:val="22"/>
          <w:szCs w:val="22"/>
          <w:lang w:val="fr-BE"/>
        </w:rPr>
        <w:t xml:space="preserve"> du dossier d’investissement pour la SRMNEAN au</w:t>
      </w:r>
      <w:r w:rsidRPr="00230CE5">
        <w:rPr>
          <w:rFonts w:ascii="Arial" w:hAnsi="Arial" w:cs="Arial"/>
          <w:sz w:val="22"/>
          <w:szCs w:val="22"/>
          <w:lang w:val="fr-BE"/>
        </w:rPr>
        <w:t xml:space="preserve"> Burkina Faso.</w:t>
      </w:r>
    </w:p>
    <w:p w14:paraId="6BED89B7" w14:textId="77777777" w:rsidR="00EE3057" w:rsidRPr="00BA1A88" w:rsidRDefault="00EE3057" w:rsidP="00EE3057">
      <w:pPr>
        <w:pStyle w:val="Corpsdetexte3"/>
        <w:spacing w:line="360" w:lineRule="auto"/>
        <w:jc w:val="both"/>
        <w:rPr>
          <w:rFonts w:ascii="Arial" w:hAnsi="Arial" w:cs="Arial"/>
          <w:b/>
          <w:color w:val="000000" w:themeColor="text1"/>
          <w:sz w:val="26"/>
          <w:szCs w:val="26"/>
          <w:lang w:val="fr-FR"/>
        </w:rPr>
      </w:pPr>
      <w:r w:rsidRPr="000A35FE">
        <w:rPr>
          <w:rFonts w:ascii="Arial" w:hAnsi="Arial" w:cs="Arial"/>
          <w:b/>
          <w:sz w:val="24"/>
          <w:szCs w:val="24"/>
          <w:lang w:val="fr-BE"/>
        </w:rPr>
        <w:t xml:space="preserve">2.2 </w:t>
      </w:r>
      <w:r w:rsidRPr="00BA1A88">
        <w:rPr>
          <w:rFonts w:ascii="Arial" w:hAnsi="Arial" w:cs="Arial"/>
          <w:b/>
          <w:color w:val="000000" w:themeColor="text1"/>
          <w:sz w:val="26"/>
          <w:szCs w:val="26"/>
          <w:lang w:val="fr-FR"/>
        </w:rPr>
        <w:t xml:space="preserve"> </w:t>
      </w:r>
      <w:r w:rsidRPr="000A35FE">
        <w:rPr>
          <w:rFonts w:ascii="Arial" w:hAnsi="Arial" w:cs="Arial"/>
          <w:b/>
          <w:color w:val="000000" w:themeColor="text1"/>
          <w:sz w:val="24"/>
          <w:szCs w:val="24"/>
          <w:lang w:val="fr-FR"/>
        </w:rPr>
        <w:t>Objectifs spécifiques</w:t>
      </w:r>
    </w:p>
    <w:p w14:paraId="12C912F7" w14:textId="77777777" w:rsidR="00EE3057" w:rsidRPr="005D5374" w:rsidRDefault="00EE3057" w:rsidP="00EE3057">
      <w:pPr>
        <w:pStyle w:val="Corpsdetexte3"/>
        <w:numPr>
          <w:ilvl w:val="0"/>
          <w:numId w:val="19"/>
        </w:numPr>
        <w:spacing w:after="0" w:line="360" w:lineRule="auto"/>
        <w:jc w:val="both"/>
        <w:rPr>
          <w:rFonts w:ascii="Arial" w:hAnsi="Arial" w:cs="Arial"/>
          <w:color w:val="000000" w:themeColor="text1"/>
          <w:sz w:val="22"/>
          <w:szCs w:val="22"/>
          <w:lang w:val="fr-BE"/>
        </w:rPr>
      </w:pPr>
      <w:r w:rsidRPr="005D5374">
        <w:rPr>
          <w:rFonts w:ascii="Arial" w:hAnsi="Arial" w:cs="Arial"/>
          <w:color w:val="000000" w:themeColor="text1"/>
          <w:sz w:val="22"/>
          <w:szCs w:val="22"/>
          <w:lang w:val="fr-BE"/>
        </w:rPr>
        <w:t>Appuyer l’équipe fonctionnelle 7 dans la conduite et la finalisation d’une analyse des gaps de performance sur la SRMNEAN ;</w:t>
      </w:r>
    </w:p>
    <w:p w14:paraId="46E94D58" w14:textId="77777777" w:rsidR="00EE3057" w:rsidRPr="005D5374" w:rsidRDefault="00EE3057" w:rsidP="00EE3057">
      <w:pPr>
        <w:pStyle w:val="Corpsdetexte3"/>
        <w:numPr>
          <w:ilvl w:val="0"/>
          <w:numId w:val="19"/>
        </w:numPr>
        <w:spacing w:after="0" w:line="360" w:lineRule="auto"/>
        <w:jc w:val="both"/>
        <w:rPr>
          <w:rFonts w:ascii="Arial" w:hAnsi="Arial" w:cs="Arial"/>
          <w:color w:val="000000" w:themeColor="text1"/>
          <w:sz w:val="22"/>
          <w:szCs w:val="22"/>
          <w:lang w:val="fr-BE"/>
        </w:rPr>
      </w:pPr>
      <w:r w:rsidRPr="005D5374">
        <w:rPr>
          <w:rFonts w:ascii="Arial" w:hAnsi="Arial" w:cs="Arial"/>
          <w:color w:val="000000" w:themeColor="text1"/>
          <w:sz w:val="22"/>
          <w:szCs w:val="22"/>
          <w:lang w:val="fr-BE"/>
        </w:rPr>
        <w:t>Appuyer l’équipe fonctionnelle 7 dans la conduite de la priorisation des interventions à haut impact sur la SRMNEAN à retenir dans le dossier d’investissement ;</w:t>
      </w:r>
    </w:p>
    <w:p w14:paraId="7F490AF9" w14:textId="77777777" w:rsidR="00EE3057" w:rsidRPr="005D5374" w:rsidRDefault="00EE3057" w:rsidP="00EE3057">
      <w:pPr>
        <w:pStyle w:val="Corpsdetexte3"/>
        <w:numPr>
          <w:ilvl w:val="0"/>
          <w:numId w:val="19"/>
        </w:numPr>
        <w:spacing w:after="0" w:line="360" w:lineRule="auto"/>
        <w:jc w:val="both"/>
        <w:rPr>
          <w:rFonts w:ascii="Arial" w:hAnsi="Arial" w:cs="Arial"/>
          <w:color w:val="000000" w:themeColor="text1"/>
          <w:sz w:val="22"/>
          <w:szCs w:val="22"/>
          <w:lang w:val="fr-BE"/>
        </w:rPr>
      </w:pPr>
      <w:r w:rsidRPr="005D5374">
        <w:rPr>
          <w:rFonts w:ascii="Arial" w:hAnsi="Arial" w:cs="Arial"/>
          <w:color w:val="000000" w:themeColor="text1"/>
          <w:sz w:val="22"/>
          <w:szCs w:val="22"/>
          <w:lang w:val="fr-BE"/>
        </w:rPr>
        <w:t>Appuyer l’équipe fonctionnelle 7 dans l’identification des actions transversales critiques soutenant les objectifs de la SRMNEA-N à inclure dans le dossier d’investissement;</w:t>
      </w:r>
    </w:p>
    <w:p w14:paraId="3036E2C7" w14:textId="77777777" w:rsidR="00EE3057" w:rsidRPr="005D5374" w:rsidRDefault="00EE3057" w:rsidP="00EE3057">
      <w:pPr>
        <w:pStyle w:val="Corpsdetexte3"/>
        <w:numPr>
          <w:ilvl w:val="0"/>
          <w:numId w:val="19"/>
        </w:numPr>
        <w:spacing w:after="0" w:line="360" w:lineRule="auto"/>
        <w:jc w:val="both"/>
        <w:rPr>
          <w:rFonts w:ascii="Arial" w:hAnsi="Arial" w:cs="Arial"/>
          <w:color w:val="000000" w:themeColor="text1"/>
          <w:sz w:val="22"/>
          <w:szCs w:val="22"/>
          <w:lang w:val="fr-BE"/>
        </w:rPr>
      </w:pPr>
      <w:r w:rsidRPr="005D5374">
        <w:rPr>
          <w:rFonts w:ascii="Arial" w:hAnsi="Arial" w:cs="Arial"/>
          <w:color w:val="000000" w:themeColor="text1"/>
          <w:sz w:val="22"/>
          <w:szCs w:val="22"/>
          <w:lang w:val="fr-BE"/>
        </w:rPr>
        <w:t>Intégrer et mettre en cohérence toutes les informations utiles et pertinentes ci-dessus décrites et d’autres informations pour écrire le dossier d’investissement.</w:t>
      </w:r>
    </w:p>
    <w:p w14:paraId="44A6AA8F" w14:textId="77777777" w:rsidR="00EE3057" w:rsidRDefault="00EE3057" w:rsidP="00EE3057">
      <w:pPr>
        <w:pStyle w:val="Corpsdetexte3"/>
        <w:numPr>
          <w:ilvl w:val="0"/>
          <w:numId w:val="19"/>
        </w:numPr>
        <w:spacing w:after="0" w:line="360" w:lineRule="auto"/>
        <w:jc w:val="both"/>
        <w:rPr>
          <w:rFonts w:ascii="Arial" w:hAnsi="Arial" w:cs="Arial"/>
          <w:color w:val="000000" w:themeColor="text1"/>
          <w:sz w:val="22"/>
          <w:szCs w:val="22"/>
          <w:lang w:val="fr-BE"/>
        </w:rPr>
      </w:pPr>
      <w:r>
        <w:rPr>
          <w:rFonts w:ascii="Arial" w:hAnsi="Arial" w:cs="Arial"/>
          <w:color w:val="000000" w:themeColor="text1"/>
          <w:sz w:val="22"/>
          <w:szCs w:val="22"/>
          <w:lang w:val="fr-BE"/>
        </w:rPr>
        <w:t>Faire</w:t>
      </w:r>
      <w:r w:rsidRPr="005D5374">
        <w:rPr>
          <w:rFonts w:ascii="Arial" w:hAnsi="Arial" w:cs="Arial"/>
          <w:color w:val="000000" w:themeColor="text1"/>
          <w:sz w:val="22"/>
          <w:szCs w:val="22"/>
          <w:lang w:val="fr-BE"/>
        </w:rPr>
        <w:t xml:space="preserve"> le </w:t>
      </w:r>
      <w:proofErr w:type="spellStart"/>
      <w:r w:rsidRPr="005D5374">
        <w:rPr>
          <w:rFonts w:ascii="Arial" w:hAnsi="Arial" w:cs="Arial"/>
          <w:color w:val="000000" w:themeColor="text1"/>
          <w:sz w:val="22"/>
          <w:szCs w:val="22"/>
          <w:lang w:val="fr-BE"/>
        </w:rPr>
        <w:t>costing</w:t>
      </w:r>
      <w:proofErr w:type="spellEnd"/>
      <w:r w:rsidRPr="005D5374">
        <w:rPr>
          <w:rFonts w:ascii="Arial" w:hAnsi="Arial" w:cs="Arial"/>
          <w:color w:val="000000" w:themeColor="text1"/>
          <w:sz w:val="22"/>
          <w:szCs w:val="22"/>
          <w:lang w:val="fr-BE"/>
        </w:rPr>
        <w:t xml:space="preserve"> du dossier d’investissement.</w:t>
      </w:r>
    </w:p>
    <w:p w14:paraId="48EA079D" w14:textId="77777777" w:rsidR="00EE3057" w:rsidRPr="00FA4E9B" w:rsidRDefault="00EE3057" w:rsidP="00EE3057">
      <w:pPr>
        <w:pStyle w:val="Pieddepage"/>
        <w:tabs>
          <w:tab w:val="clear" w:pos="4320"/>
          <w:tab w:val="clear" w:pos="8640"/>
        </w:tabs>
        <w:spacing w:line="360" w:lineRule="auto"/>
        <w:jc w:val="both"/>
        <w:rPr>
          <w:rFonts w:ascii="Arial" w:hAnsi="Arial" w:cs="Arial"/>
          <w:b/>
          <w:color w:val="000000" w:themeColor="text1"/>
          <w:sz w:val="10"/>
          <w:szCs w:val="10"/>
          <w:lang w:val="fr-FR"/>
        </w:rPr>
      </w:pPr>
    </w:p>
    <w:p w14:paraId="5532FFCE" w14:textId="77777777" w:rsidR="00EE3057" w:rsidRPr="005D5374" w:rsidRDefault="00EE3057" w:rsidP="00EE3057">
      <w:pPr>
        <w:pStyle w:val="Pieddepage"/>
        <w:numPr>
          <w:ilvl w:val="0"/>
          <w:numId w:val="1"/>
        </w:numPr>
        <w:tabs>
          <w:tab w:val="clear" w:pos="4320"/>
          <w:tab w:val="clear" w:pos="8640"/>
        </w:tabs>
        <w:spacing w:line="360" w:lineRule="auto"/>
        <w:jc w:val="both"/>
        <w:rPr>
          <w:rFonts w:ascii="Arial" w:hAnsi="Arial" w:cs="Arial"/>
          <w:b/>
          <w:lang w:val="fr-FR"/>
        </w:rPr>
      </w:pPr>
      <w:r w:rsidRPr="005D5374">
        <w:rPr>
          <w:rFonts w:ascii="Arial" w:hAnsi="Arial" w:cs="Arial"/>
          <w:b/>
          <w:lang w:val="fr-FR"/>
        </w:rPr>
        <w:t>Résultat attendu</w:t>
      </w:r>
    </w:p>
    <w:p w14:paraId="208C5FA6" w14:textId="77777777" w:rsidR="00EE3057" w:rsidRDefault="00EE3057" w:rsidP="00EE3057">
      <w:pPr>
        <w:pStyle w:val="Corpsdetexte3"/>
        <w:spacing w:line="360" w:lineRule="auto"/>
        <w:jc w:val="both"/>
        <w:rPr>
          <w:rFonts w:ascii="Arial" w:hAnsi="Arial" w:cs="Arial"/>
          <w:sz w:val="22"/>
          <w:szCs w:val="22"/>
          <w:lang w:val="fr-BE"/>
        </w:rPr>
      </w:pPr>
      <w:r w:rsidRPr="005D5374">
        <w:rPr>
          <w:rFonts w:ascii="Arial" w:hAnsi="Arial" w:cs="Arial"/>
          <w:sz w:val="22"/>
          <w:szCs w:val="22"/>
          <w:lang w:val="fr-BE"/>
        </w:rPr>
        <w:t xml:space="preserve">Au terme de cette consultation, un dossier d’investissement sur la SRMNEAN  avec un </w:t>
      </w:r>
      <w:proofErr w:type="spellStart"/>
      <w:r w:rsidRPr="005D5374">
        <w:rPr>
          <w:rFonts w:ascii="Arial" w:hAnsi="Arial" w:cs="Arial"/>
          <w:sz w:val="22"/>
          <w:szCs w:val="22"/>
          <w:lang w:val="fr-BE"/>
        </w:rPr>
        <w:t>costing</w:t>
      </w:r>
      <w:proofErr w:type="spellEnd"/>
      <w:r w:rsidRPr="005D5374">
        <w:rPr>
          <w:rFonts w:ascii="Arial" w:hAnsi="Arial" w:cs="Arial"/>
          <w:sz w:val="22"/>
          <w:szCs w:val="22"/>
          <w:lang w:val="fr-BE"/>
        </w:rPr>
        <w:t xml:space="preserve"> est disponible.</w:t>
      </w:r>
    </w:p>
    <w:p w14:paraId="2B308089" w14:textId="77777777" w:rsidR="00931979" w:rsidRPr="00B417E7" w:rsidRDefault="00931979" w:rsidP="00931979">
      <w:pPr>
        <w:pStyle w:val="Corpsdetexte3"/>
        <w:numPr>
          <w:ilvl w:val="0"/>
          <w:numId w:val="1"/>
        </w:numPr>
        <w:spacing w:line="360" w:lineRule="auto"/>
        <w:jc w:val="both"/>
        <w:rPr>
          <w:rFonts w:ascii="Arial" w:eastAsia="Arial Unicode MS" w:hAnsi="Arial" w:cs="Arial"/>
          <w:b/>
          <w:sz w:val="24"/>
          <w:szCs w:val="24"/>
        </w:rPr>
      </w:pPr>
      <w:proofErr w:type="spellStart"/>
      <w:r w:rsidRPr="00B417E7">
        <w:rPr>
          <w:rFonts w:ascii="Arial" w:eastAsia="Arial Unicode MS" w:hAnsi="Arial" w:cs="Arial"/>
          <w:b/>
          <w:sz w:val="24"/>
          <w:szCs w:val="24"/>
        </w:rPr>
        <w:lastRenderedPageBreak/>
        <w:t>Approche</w:t>
      </w:r>
      <w:proofErr w:type="spellEnd"/>
      <w:r w:rsidRPr="00B417E7">
        <w:rPr>
          <w:rFonts w:ascii="Arial" w:eastAsia="Arial Unicode MS" w:hAnsi="Arial" w:cs="Arial"/>
          <w:b/>
          <w:sz w:val="24"/>
          <w:szCs w:val="24"/>
        </w:rPr>
        <w:t xml:space="preserve"> </w:t>
      </w:r>
      <w:proofErr w:type="spellStart"/>
      <w:r w:rsidRPr="00B417E7">
        <w:rPr>
          <w:rFonts w:ascii="Arial" w:eastAsia="Arial Unicode MS" w:hAnsi="Arial" w:cs="Arial"/>
          <w:b/>
          <w:sz w:val="24"/>
          <w:szCs w:val="24"/>
        </w:rPr>
        <w:t>méthodologique</w:t>
      </w:r>
      <w:proofErr w:type="spellEnd"/>
    </w:p>
    <w:p w14:paraId="7EBFD731" w14:textId="77777777" w:rsidR="00931979" w:rsidRDefault="00931979" w:rsidP="00931979">
      <w:pPr>
        <w:pStyle w:val="Corpsdetexte3"/>
        <w:spacing w:line="360" w:lineRule="auto"/>
        <w:jc w:val="both"/>
        <w:rPr>
          <w:rFonts w:ascii="Arial" w:eastAsia="Helvetica" w:hAnsi="Arial" w:cs="Arial"/>
          <w:sz w:val="22"/>
          <w:szCs w:val="22"/>
          <w:lang w:val="fr-BE"/>
        </w:rPr>
      </w:pPr>
      <w:r w:rsidRPr="00B417E7">
        <w:rPr>
          <w:rFonts w:ascii="Arial" w:eastAsia="Arial Unicode MS" w:hAnsi="Arial" w:cs="Arial"/>
          <w:sz w:val="22"/>
          <w:szCs w:val="22"/>
          <w:lang w:val="fr-BE"/>
        </w:rPr>
        <w:t>L</w:t>
      </w:r>
      <w:r>
        <w:rPr>
          <w:rFonts w:ascii="Arial" w:eastAsia="Helvetica" w:hAnsi="Arial" w:cs="Arial"/>
          <w:sz w:val="22"/>
          <w:szCs w:val="22"/>
          <w:lang w:val="fr-BE"/>
        </w:rPr>
        <w:t>a mission</w:t>
      </w:r>
      <w:r w:rsidRPr="00B417E7">
        <w:rPr>
          <w:rFonts w:ascii="Arial" w:eastAsia="Helvetica" w:hAnsi="Arial" w:cs="Arial"/>
          <w:sz w:val="22"/>
          <w:szCs w:val="22"/>
          <w:lang w:val="fr-BE"/>
        </w:rPr>
        <w:t xml:space="preserve"> doit être réalisée en concertation avec l’équipe fonctionnelle 7 et </w:t>
      </w:r>
      <w:r>
        <w:rPr>
          <w:rFonts w:ascii="Arial" w:eastAsia="Helvetica" w:hAnsi="Arial" w:cs="Arial"/>
          <w:sz w:val="22"/>
          <w:szCs w:val="22"/>
          <w:lang w:val="fr-BE"/>
        </w:rPr>
        <w:t xml:space="preserve">basée sur l’analyse, la mise en cohérence de données, la rédaction du dossier d’investissement et son </w:t>
      </w:r>
      <w:proofErr w:type="spellStart"/>
      <w:r>
        <w:rPr>
          <w:rFonts w:ascii="Arial" w:eastAsia="Helvetica" w:hAnsi="Arial" w:cs="Arial"/>
          <w:sz w:val="22"/>
          <w:szCs w:val="22"/>
          <w:lang w:val="fr-BE"/>
        </w:rPr>
        <w:t>costing</w:t>
      </w:r>
      <w:proofErr w:type="spellEnd"/>
      <w:r w:rsidRPr="00B417E7">
        <w:rPr>
          <w:rFonts w:ascii="Arial" w:eastAsia="Helvetica" w:hAnsi="Arial" w:cs="Arial"/>
          <w:sz w:val="22"/>
          <w:szCs w:val="22"/>
          <w:lang w:val="fr-BE"/>
        </w:rPr>
        <w:t xml:space="preserve">. </w:t>
      </w:r>
    </w:p>
    <w:p w14:paraId="20AF6152" w14:textId="77777777" w:rsidR="00931979" w:rsidRDefault="00931979" w:rsidP="00931979">
      <w:pPr>
        <w:pStyle w:val="Corpsdetexte3"/>
        <w:spacing w:line="360" w:lineRule="auto"/>
        <w:jc w:val="both"/>
        <w:rPr>
          <w:rFonts w:ascii="Arial" w:eastAsia="Arial Unicode MS" w:hAnsi="Arial" w:cs="Arial"/>
          <w:sz w:val="22"/>
          <w:szCs w:val="22"/>
          <w:lang w:val="fr-BE"/>
        </w:rPr>
      </w:pPr>
      <w:r w:rsidRPr="00B417E7">
        <w:rPr>
          <w:rFonts w:ascii="Arial" w:eastAsia="Helvetica" w:hAnsi="Arial" w:cs="Arial"/>
          <w:sz w:val="22"/>
          <w:szCs w:val="22"/>
          <w:lang w:val="fr-BE"/>
        </w:rPr>
        <w:t xml:space="preserve">Le consultant devra  proposer une offre technique  comprenant une méthodologie détaillée et une offre financière comprenant une description  détaillée  des </w:t>
      </w:r>
      <w:proofErr w:type="spellStart"/>
      <w:r w:rsidRPr="00B417E7">
        <w:rPr>
          <w:rFonts w:ascii="Arial" w:eastAsia="Helvetica" w:hAnsi="Arial" w:cs="Arial"/>
          <w:sz w:val="22"/>
          <w:szCs w:val="22"/>
          <w:lang w:val="fr-BE"/>
        </w:rPr>
        <w:t>coûts</w:t>
      </w:r>
      <w:proofErr w:type="spellEnd"/>
      <w:r w:rsidRPr="00B417E7">
        <w:rPr>
          <w:rFonts w:ascii="Arial" w:eastAsia="Helvetica" w:hAnsi="Arial" w:cs="Arial"/>
          <w:sz w:val="22"/>
          <w:szCs w:val="22"/>
          <w:lang w:val="fr-BE"/>
        </w:rPr>
        <w:t xml:space="preserve"> de la mission.</w:t>
      </w:r>
      <w:r w:rsidRPr="00B417E7">
        <w:rPr>
          <w:rFonts w:ascii="Arial" w:eastAsia="Arial Unicode MS" w:hAnsi="Arial" w:cs="Arial"/>
          <w:sz w:val="22"/>
          <w:szCs w:val="22"/>
          <w:lang w:val="fr-BE"/>
        </w:rPr>
        <w:t xml:space="preserve"> </w:t>
      </w:r>
    </w:p>
    <w:p w14:paraId="03355DA3" w14:textId="77777777" w:rsidR="00931979" w:rsidRDefault="00931979" w:rsidP="00931979">
      <w:pPr>
        <w:pStyle w:val="Corpsdetexte3"/>
        <w:spacing w:line="360" w:lineRule="auto"/>
        <w:jc w:val="both"/>
        <w:rPr>
          <w:rFonts w:ascii="Arial" w:eastAsia="Arial Unicode MS" w:hAnsi="Arial" w:cs="Arial"/>
          <w:sz w:val="22"/>
          <w:szCs w:val="22"/>
          <w:lang w:val="fr-BE"/>
        </w:rPr>
      </w:pPr>
      <w:r>
        <w:rPr>
          <w:rFonts w:ascii="Arial" w:eastAsia="Arial Unicode MS" w:hAnsi="Arial" w:cs="Arial"/>
          <w:sz w:val="22"/>
          <w:szCs w:val="22"/>
          <w:lang w:val="fr-BE"/>
        </w:rPr>
        <w:t>L’offre méthodologique, qui fera l’objet de la première rencontre du consultant avec l’EF n°7, détaillera :</w:t>
      </w:r>
    </w:p>
    <w:p w14:paraId="3155D756" w14:textId="77777777" w:rsidR="00931979" w:rsidRDefault="00931979" w:rsidP="00931979">
      <w:pPr>
        <w:pStyle w:val="Corpsdetexte3"/>
        <w:numPr>
          <w:ilvl w:val="0"/>
          <w:numId w:val="22"/>
        </w:numPr>
        <w:spacing w:line="360" w:lineRule="auto"/>
        <w:jc w:val="both"/>
        <w:rPr>
          <w:rFonts w:ascii="Arial" w:eastAsia="Arial Unicode MS" w:hAnsi="Arial" w:cs="Arial"/>
          <w:sz w:val="22"/>
          <w:szCs w:val="22"/>
          <w:lang w:val="fr-BE"/>
        </w:rPr>
      </w:pPr>
      <w:r>
        <w:rPr>
          <w:rFonts w:ascii="Arial" w:eastAsia="Arial Unicode MS" w:hAnsi="Arial" w:cs="Arial"/>
          <w:sz w:val="22"/>
          <w:szCs w:val="22"/>
          <w:lang w:val="fr-BE"/>
        </w:rPr>
        <w:t>Le cycle des rencontres entre le consultant et l’EF n°7 avec les contenus et les résultats attendus ;</w:t>
      </w:r>
    </w:p>
    <w:p w14:paraId="4532BCA9" w14:textId="77777777" w:rsidR="00931979" w:rsidRPr="00B417E7" w:rsidRDefault="00931979" w:rsidP="00931979">
      <w:pPr>
        <w:pStyle w:val="Corpsdetexte3"/>
        <w:numPr>
          <w:ilvl w:val="0"/>
          <w:numId w:val="22"/>
        </w:numPr>
        <w:spacing w:line="360" w:lineRule="auto"/>
        <w:jc w:val="both"/>
        <w:rPr>
          <w:rFonts w:ascii="Arial" w:eastAsia="Arial Unicode MS" w:hAnsi="Arial" w:cs="Arial"/>
          <w:sz w:val="22"/>
          <w:szCs w:val="22"/>
          <w:lang w:val="fr-BE"/>
        </w:rPr>
      </w:pPr>
      <w:r>
        <w:rPr>
          <w:rFonts w:ascii="Arial" w:eastAsia="Arial Unicode MS" w:hAnsi="Arial" w:cs="Arial"/>
          <w:sz w:val="22"/>
          <w:szCs w:val="22"/>
          <w:lang w:val="fr-BE"/>
        </w:rPr>
        <w:t>Un rapide exposé méthodologique de réalisation des objectifs spécifiques.</w:t>
      </w:r>
    </w:p>
    <w:p w14:paraId="68C397B0" w14:textId="77777777" w:rsidR="00931979" w:rsidRPr="00B417E7" w:rsidRDefault="00931979" w:rsidP="00931979">
      <w:pPr>
        <w:pStyle w:val="Pardeliste"/>
        <w:numPr>
          <w:ilvl w:val="0"/>
          <w:numId w:val="1"/>
        </w:numPr>
        <w:spacing w:line="360" w:lineRule="auto"/>
        <w:jc w:val="both"/>
        <w:rPr>
          <w:rFonts w:ascii="Arial" w:hAnsi="Arial" w:cs="Arial"/>
          <w:b/>
          <w:bCs/>
          <w:lang w:val="fr-FR"/>
        </w:rPr>
      </w:pPr>
      <w:r w:rsidRPr="00B417E7">
        <w:rPr>
          <w:rFonts w:ascii="Arial" w:hAnsi="Arial" w:cs="Arial"/>
          <w:b/>
          <w:bCs/>
          <w:lang w:val="fr-FR"/>
        </w:rPr>
        <w:t>Produits attendus</w:t>
      </w:r>
      <w:r w:rsidRPr="00B417E7">
        <w:rPr>
          <w:rFonts w:ascii="Arial" w:eastAsia="Helvetica" w:hAnsi="Arial" w:cs="Arial"/>
          <w:b/>
          <w:bCs/>
          <w:lang w:val="fr-FR"/>
        </w:rPr>
        <w:t xml:space="preserve"> </w:t>
      </w:r>
      <w:r w:rsidRPr="00B417E7">
        <w:rPr>
          <w:rFonts w:ascii="Arial" w:hAnsi="Arial" w:cs="Arial"/>
          <w:b/>
          <w:bCs/>
          <w:lang w:val="fr-FR"/>
        </w:rPr>
        <w:t>du consultant.</w:t>
      </w:r>
    </w:p>
    <w:p w14:paraId="329F3705" w14:textId="77777777" w:rsidR="00931979" w:rsidRPr="00B417E7" w:rsidRDefault="00931979" w:rsidP="00931979">
      <w:pPr>
        <w:pStyle w:val="Corpsdetexte3"/>
        <w:spacing w:after="0" w:line="360" w:lineRule="auto"/>
        <w:jc w:val="both"/>
        <w:rPr>
          <w:rFonts w:ascii="Arial" w:hAnsi="Arial" w:cs="Arial"/>
          <w:sz w:val="22"/>
          <w:szCs w:val="22"/>
          <w:lang w:val="fr-BE"/>
        </w:rPr>
      </w:pPr>
      <w:r w:rsidRPr="00B417E7">
        <w:rPr>
          <w:rFonts w:ascii="Arial" w:hAnsi="Arial" w:cs="Arial"/>
          <w:sz w:val="22"/>
          <w:szCs w:val="22"/>
          <w:lang w:val="fr-BE"/>
        </w:rPr>
        <w:t>Au terme de l’étude le consultant devra transmettre les produits suivants au Ministère de la santé:</w:t>
      </w:r>
    </w:p>
    <w:p w14:paraId="210E8CDD" w14:textId="77777777" w:rsidR="00931979" w:rsidRPr="00B417E7" w:rsidRDefault="00931979" w:rsidP="00931979">
      <w:pPr>
        <w:pStyle w:val="Corpsdetexte3"/>
        <w:numPr>
          <w:ilvl w:val="0"/>
          <w:numId w:val="12"/>
        </w:numPr>
        <w:spacing w:after="0" w:line="360" w:lineRule="auto"/>
        <w:jc w:val="both"/>
        <w:rPr>
          <w:rFonts w:ascii="Arial" w:hAnsi="Arial" w:cs="Arial"/>
          <w:sz w:val="22"/>
          <w:szCs w:val="22"/>
          <w:lang w:val="fr-BE"/>
        </w:rPr>
      </w:pPr>
      <w:r w:rsidRPr="00B417E7">
        <w:rPr>
          <w:rFonts w:ascii="Arial" w:hAnsi="Arial" w:cs="Arial"/>
          <w:sz w:val="22"/>
          <w:szCs w:val="22"/>
          <w:lang w:val="fr-BE"/>
        </w:rPr>
        <w:t xml:space="preserve">La version </w:t>
      </w:r>
      <w:r w:rsidRPr="00B417E7">
        <w:rPr>
          <w:rFonts w:ascii="Arial" w:eastAsia="Helvetica" w:hAnsi="Arial" w:cs="Arial"/>
          <w:sz w:val="22"/>
          <w:szCs w:val="22"/>
          <w:lang w:val="fr-BE"/>
        </w:rPr>
        <w:t>électronique</w:t>
      </w:r>
      <w:r w:rsidRPr="00B417E7">
        <w:rPr>
          <w:rFonts w:ascii="Arial" w:hAnsi="Arial" w:cs="Arial"/>
          <w:sz w:val="22"/>
          <w:szCs w:val="22"/>
          <w:lang w:val="fr-BE"/>
        </w:rPr>
        <w:t xml:space="preserve"> sur clé USB et la version papier du rapport final en 5 exemplaires chacune; </w:t>
      </w:r>
    </w:p>
    <w:p w14:paraId="463ED027" w14:textId="77777777" w:rsidR="00931979" w:rsidRDefault="00931979" w:rsidP="00931979">
      <w:pPr>
        <w:pStyle w:val="Corpsdetexte3"/>
        <w:numPr>
          <w:ilvl w:val="0"/>
          <w:numId w:val="12"/>
        </w:numPr>
        <w:spacing w:after="0" w:line="360" w:lineRule="auto"/>
        <w:jc w:val="both"/>
        <w:rPr>
          <w:rFonts w:ascii="Arial" w:hAnsi="Arial" w:cs="Arial"/>
          <w:sz w:val="22"/>
          <w:szCs w:val="22"/>
          <w:lang w:val="fr-BE"/>
        </w:rPr>
      </w:pPr>
      <w:r>
        <w:rPr>
          <w:rFonts w:ascii="Arial" w:hAnsi="Arial" w:cs="Arial"/>
          <w:sz w:val="22"/>
          <w:szCs w:val="22"/>
          <w:lang w:val="fr-BE"/>
        </w:rPr>
        <w:t>Les</w:t>
      </w:r>
      <w:r w:rsidRPr="00B417E7">
        <w:rPr>
          <w:rFonts w:ascii="Arial" w:hAnsi="Arial" w:cs="Arial"/>
          <w:sz w:val="22"/>
          <w:szCs w:val="22"/>
          <w:lang w:val="fr-BE"/>
        </w:rPr>
        <w:t xml:space="preserve"> base</w:t>
      </w:r>
      <w:r>
        <w:rPr>
          <w:rFonts w:ascii="Arial" w:hAnsi="Arial" w:cs="Arial"/>
          <w:sz w:val="22"/>
          <w:szCs w:val="22"/>
          <w:lang w:val="fr-BE"/>
        </w:rPr>
        <w:t>s</w:t>
      </w:r>
      <w:r w:rsidRPr="00B417E7">
        <w:rPr>
          <w:rFonts w:ascii="Arial" w:hAnsi="Arial" w:cs="Arial"/>
          <w:sz w:val="22"/>
          <w:szCs w:val="22"/>
          <w:lang w:val="fr-BE"/>
        </w:rPr>
        <w:t xml:space="preserve"> de données de l’étude sur support électronique.</w:t>
      </w:r>
    </w:p>
    <w:p w14:paraId="72C44826" w14:textId="77777777" w:rsidR="00931979" w:rsidRPr="00B417E7" w:rsidRDefault="00931979" w:rsidP="00931979">
      <w:pPr>
        <w:pStyle w:val="Corpsdetexte3"/>
        <w:spacing w:after="0" w:line="360" w:lineRule="auto"/>
        <w:ind w:left="720"/>
        <w:jc w:val="both"/>
        <w:rPr>
          <w:rFonts w:ascii="Arial" w:hAnsi="Arial" w:cs="Arial"/>
          <w:sz w:val="10"/>
          <w:szCs w:val="10"/>
          <w:lang w:val="fr-BE"/>
        </w:rPr>
      </w:pPr>
    </w:p>
    <w:p w14:paraId="07113433" w14:textId="77777777" w:rsidR="00931979" w:rsidRPr="00B450F5" w:rsidRDefault="00931979" w:rsidP="00931979">
      <w:pPr>
        <w:pStyle w:val="Corpsdetexte3"/>
        <w:spacing w:after="0" w:line="360" w:lineRule="auto"/>
        <w:ind w:left="360"/>
        <w:jc w:val="both"/>
        <w:rPr>
          <w:rFonts w:ascii="Arial" w:hAnsi="Arial" w:cs="Arial"/>
          <w:color w:val="000000" w:themeColor="text1"/>
          <w:sz w:val="10"/>
          <w:szCs w:val="10"/>
          <w:lang w:val="fr-BE"/>
        </w:rPr>
      </w:pPr>
    </w:p>
    <w:p w14:paraId="3A0C455F" w14:textId="77777777" w:rsidR="00931979" w:rsidRPr="0092148E" w:rsidRDefault="00931979" w:rsidP="00931979">
      <w:pPr>
        <w:pStyle w:val="Pardeliste"/>
        <w:numPr>
          <w:ilvl w:val="0"/>
          <w:numId w:val="1"/>
        </w:numPr>
        <w:spacing w:line="360" w:lineRule="auto"/>
        <w:jc w:val="both"/>
        <w:rPr>
          <w:rFonts w:ascii="Arial" w:hAnsi="Arial" w:cs="Arial"/>
          <w:b/>
          <w:bCs/>
          <w:color w:val="000000" w:themeColor="text1"/>
          <w:lang w:val="fr-FR"/>
        </w:rPr>
      </w:pPr>
      <w:r w:rsidRPr="0092148E">
        <w:rPr>
          <w:rFonts w:ascii="Arial" w:hAnsi="Arial" w:cs="Arial"/>
          <w:b/>
          <w:bCs/>
          <w:color w:val="000000" w:themeColor="text1"/>
          <w:lang w:val="fr-FR"/>
        </w:rPr>
        <w:t>T</w:t>
      </w:r>
      <w:r w:rsidRPr="0092148E">
        <w:rPr>
          <w:rFonts w:ascii="Arial" w:eastAsia="Helvetica" w:hAnsi="Arial" w:cs="Arial"/>
          <w:b/>
          <w:bCs/>
          <w:color w:val="000000" w:themeColor="text1"/>
          <w:lang w:val="fr-FR"/>
        </w:rPr>
        <w:t>â</w:t>
      </w:r>
      <w:r w:rsidRPr="0092148E">
        <w:rPr>
          <w:rFonts w:ascii="Arial" w:hAnsi="Arial" w:cs="Arial"/>
          <w:b/>
          <w:bCs/>
          <w:color w:val="000000" w:themeColor="text1"/>
          <w:lang w:val="fr-FR"/>
        </w:rPr>
        <w:t xml:space="preserve">ches </w:t>
      </w:r>
      <w:r>
        <w:rPr>
          <w:rFonts w:ascii="Arial" w:hAnsi="Arial" w:cs="Arial"/>
          <w:b/>
          <w:bCs/>
          <w:color w:val="000000" w:themeColor="text1"/>
          <w:lang w:val="fr-FR"/>
        </w:rPr>
        <w:t xml:space="preserve">assignées au </w:t>
      </w:r>
      <w:r w:rsidRPr="0092148E">
        <w:rPr>
          <w:rFonts w:ascii="Arial" w:hAnsi="Arial" w:cs="Arial"/>
          <w:b/>
          <w:bCs/>
          <w:color w:val="000000" w:themeColor="text1"/>
          <w:lang w:val="fr-FR"/>
        </w:rPr>
        <w:t xml:space="preserve">consultant </w:t>
      </w:r>
    </w:p>
    <w:p w14:paraId="03CE13E0" w14:textId="77777777" w:rsidR="00931979" w:rsidRPr="005D5374" w:rsidRDefault="00931979" w:rsidP="00931979">
      <w:pPr>
        <w:pStyle w:val="Corpsdetexte3"/>
        <w:numPr>
          <w:ilvl w:val="0"/>
          <w:numId w:val="15"/>
        </w:numPr>
        <w:spacing w:after="0" w:line="360" w:lineRule="auto"/>
        <w:jc w:val="both"/>
        <w:rPr>
          <w:rFonts w:ascii="Arial" w:hAnsi="Arial" w:cs="Arial"/>
          <w:color w:val="000000" w:themeColor="text1"/>
          <w:sz w:val="22"/>
          <w:szCs w:val="22"/>
          <w:lang w:val="fr-BE"/>
        </w:rPr>
      </w:pPr>
      <w:r w:rsidRPr="005D5374">
        <w:rPr>
          <w:rFonts w:ascii="Arial" w:hAnsi="Arial" w:cs="Arial"/>
          <w:color w:val="000000" w:themeColor="text1"/>
          <w:sz w:val="22"/>
          <w:szCs w:val="22"/>
          <w:lang w:val="fr-BE"/>
        </w:rPr>
        <w:t>Elaborer une proposition technique et financi</w:t>
      </w:r>
      <w:r w:rsidRPr="005D5374">
        <w:rPr>
          <w:rFonts w:ascii="Arial" w:eastAsia="Helvetica" w:hAnsi="Arial" w:cs="Arial"/>
          <w:color w:val="000000" w:themeColor="text1"/>
          <w:sz w:val="22"/>
          <w:szCs w:val="22"/>
          <w:lang w:val="fr-BE"/>
        </w:rPr>
        <w:t>ère d’exécution de l’étude</w:t>
      </w:r>
      <w:r>
        <w:rPr>
          <w:rFonts w:ascii="Arial" w:eastAsia="Helvetica" w:hAnsi="Arial" w:cs="Arial"/>
          <w:color w:val="000000" w:themeColor="text1"/>
          <w:sz w:val="22"/>
          <w:szCs w:val="22"/>
          <w:lang w:val="fr-BE"/>
        </w:rPr>
        <w:t xml:space="preserve"> incluant un chronogramme de travail détaillé ;</w:t>
      </w:r>
    </w:p>
    <w:p w14:paraId="13DD1AFF" w14:textId="1A62AECC" w:rsidR="00931979" w:rsidRPr="005D5374" w:rsidRDefault="00931979" w:rsidP="00931979">
      <w:pPr>
        <w:pStyle w:val="Corpsdetexte3"/>
        <w:numPr>
          <w:ilvl w:val="0"/>
          <w:numId w:val="15"/>
        </w:numPr>
        <w:spacing w:after="0" w:line="360" w:lineRule="auto"/>
        <w:jc w:val="both"/>
        <w:rPr>
          <w:rFonts w:ascii="Arial" w:hAnsi="Arial" w:cs="Arial"/>
          <w:color w:val="000000" w:themeColor="text1"/>
          <w:sz w:val="22"/>
          <w:szCs w:val="22"/>
        </w:rPr>
      </w:pPr>
      <w:proofErr w:type="spellStart"/>
      <w:r w:rsidRPr="005D5374">
        <w:rPr>
          <w:rFonts w:ascii="Arial" w:eastAsia="Helvetica" w:hAnsi="Arial" w:cs="Arial"/>
          <w:color w:val="000000" w:themeColor="text1"/>
          <w:sz w:val="22"/>
          <w:szCs w:val="22"/>
        </w:rPr>
        <w:t>Conduire</w:t>
      </w:r>
      <w:proofErr w:type="spellEnd"/>
      <w:r w:rsidRPr="005D5374">
        <w:rPr>
          <w:rFonts w:ascii="Arial" w:eastAsia="Helvetica" w:hAnsi="Arial" w:cs="Arial"/>
          <w:color w:val="000000" w:themeColor="text1"/>
          <w:sz w:val="22"/>
          <w:szCs w:val="22"/>
        </w:rPr>
        <w:t xml:space="preserve"> </w:t>
      </w:r>
      <w:proofErr w:type="spellStart"/>
      <w:r w:rsidRPr="005D5374">
        <w:rPr>
          <w:rFonts w:ascii="Arial" w:eastAsia="Helvetica" w:hAnsi="Arial" w:cs="Arial"/>
          <w:color w:val="000000" w:themeColor="text1"/>
          <w:sz w:val="22"/>
          <w:szCs w:val="22"/>
        </w:rPr>
        <w:t>en</w:t>
      </w:r>
      <w:proofErr w:type="spellEnd"/>
      <w:r w:rsidRPr="005D5374">
        <w:rPr>
          <w:rFonts w:ascii="Arial" w:eastAsia="Helvetica" w:hAnsi="Arial" w:cs="Arial"/>
          <w:color w:val="000000" w:themeColor="text1"/>
          <w:sz w:val="22"/>
          <w:szCs w:val="22"/>
        </w:rPr>
        <w:t xml:space="preserve"> collaboration avec </w:t>
      </w:r>
      <w:proofErr w:type="spellStart"/>
      <w:r w:rsidRPr="005D5374">
        <w:rPr>
          <w:rFonts w:ascii="Arial" w:eastAsia="Helvetica" w:hAnsi="Arial" w:cs="Arial"/>
          <w:color w:val="000000" w:themeColor="text1"/>
          <w:sz w:val="22"/>
          <w:szCs w:val="22"/>
        </w:rPr>
        <w:t>l’équipe</w:t>
      </w:r>
      <w:proofErr w:type="spellEnd"/>
      <w:r w:rsidRPr="005D5374">
        <w:rPr>
          <w:rFonts w:ascii="Arial" w:eastAsia="Helvetica" w:hAnsi="Arial" w:cs="Arial"/>
          <w:color w:val="000000" w:themeColor="text1"/>
          <w:sz w:val="22"/>
          <w:szCs w:val="22"/>
        </w:rPr>
        <w:t xml:space="preserve"> </w:t>
      </w:r>
      <w:proofErr w:type="spellStart"/>
      <w:r w:rsidRPr="005D5374">
        <w:rPr>
          <w:rFonts w:ascii="Arial" w:eastAsia="Helvetica" w:hAnsi="Arial" w:cs="Arial"/>
          <w:color w:val="000000" w:themeColor="text1"/>
          <w:sz w:val="22"/>
          <w:szCs w:val="22"/>
        </w:rPr>
        <w:t>fonctionnelle</w:t>
      </w:r>
      <w:proofErr w:type="spellEnd"/>
      <w:r w:rsidRPr="005D5374">
        <w:rPr>
          <w:rFonts w:ascii="Arial" w:eastAsia="Helvetica" w:hAnsi="Arial" w:cs="Arial"/>
          <w:color w:val="000000" w:themeColor="text1"/>
          <w:sz w:val="22"/>
          <w:szCs w:val="22"/>
        </w:rPr>
        <w:t xml:space="preserve"> 7,</w:t>
      </w:r>
      <w:r w:rsidR="00792B2A">
        <w:rPr>
          <w:rFonts w:ascii="Arial" w:eastAsia="Helvetica" w:hAnsi="Arial" w:cs="Arial"/>
          <w:color w:val="000000" w:themeColor="text1"/>
          <w:sz w:val="22"/>
          <w:szCs w:val="22"/>
        </w:rPr>
        <w:t xml:space="preserve"> </w:t>
      </w:r>
      <w:proofErr w:type="spellStart"/>
      <w:r w:rsidRPr="005D5374">
        <w:rPr>
          <w:rFonts w:ascii="Arial" w:eastAsia="Helvetica" w:hAnsi="Arial" w:cs="Arial"/>
          <w:color w:val="000000" w:themeColor="text1"/>
          <w:sz w:val="22"/>
          <w:szCs w:val="22"/>
        </w:rPr>
        <w:t>l’analyse</w:t>
      </w:r>
      <w:proofErr w:type="spellEnd"/>
      <w:r w:rsidRPr="005D5374">
        <w:rPr>
          <w:rFonts w:ascii="Arial" w:eastAsia="Helvetica" w:hAnsi="Arial" w:cs="Arial"/>
          <w:color w:val="000000" w:themeColor="text1"/>
          <w:sz w:val="22"/>
          <w:szCs w:val="22"/>
        </w:rPr>
        <w:t xml:space="preserve"> des gaps de performance </w:t>
      </w:r>
      <w:proofErr w:type="spellStart"/>
      <w:r w:rsidRPr="005D5374">
        <w:rPr>
          <w:rFonts w:ascii="Arial" w:eastAsia="Helvetica" w:hAnsi="Arial" w:cs="Arial"/>
          <w:color w:val="000000" w:themeColor="text1"/>
          <w:sz w:val="22"/>
          <w:szCs w:val="22"/>
        </w:rPr>
        <w:t>en</w:t>
      </w:r>
      <w:proofErr w:type="spellEnd"/>
      <w:r w:rsidRPr="005D5374">
        <w:rPr>
          <w:rFonts w:ascii="Arial" w:eastAsia="Helvetica" w:hAnsi="Arial" w:cs="Arial"/>
          <w:color w:val="000000" w:themeColor="text1"/>
          <w:sz w:val="22"/>
          <w:szCs w:val="22"/>
        </w:rPr>
        <w:t xml:space="preserve"> </w:t>
      </w:r>
      <w:proofErr w:type="spellStart"/>
      <w:r w:rsidRPr="005D5374">
        <w:rPr>
          <w:rFonts w:ascii="Arial" w:eastAsia="Helvetica" w:hAnsi="Arial" w:cs="Arial"/>
          <w:color w:val="000000" w:themeColor="text1"/>
          <w:sz w:val="22"/>
          <w:szCs w:val="22"/>
        </w:rPr>
        <w:t>matière</w:t>
      </w:r>
      <w:proofErr w:type="spellEnd"/>
      <w:r w:rsidRPr="005D5374">
        <w:rPr>
          <w:rFonts w:ascii="Arial" w:eastAsia="Helvetica" w:hAnsi="Arial" w:cs="Arial"/>
          <w:color w:val="000000" w:themeColor="text1"/>
          <w:sz w:val="22"/>
          <w:szCs w:val="22"/>
        </w:rPr>
        <w:t xml:space="preserve"> de SRMNEAN;</w:t>
      </w:r>
    </w:p>
    <w:p w14:paraId="246158F8" w14:textId="77777777" w:rsidR="00931979" w:rsidRPr="005D5374" w:rsidRDefault="00931979" w:rsidP="00931979">
      <w:pPr>
        <w:pStyle w:val="Corpsdetexte3"/>
        <w:numPr>
          <w:ilvl w:val="0"/>
          <w:numId w:val="15"/>
        </w:numPr>
        <w:spacing w:after="0" w:line="360" w:lineRule="auto"/>
        <w:jc w:val="both"/>
        <w:rPr>
          <w:rFonts w:ascii="Arial" w:hAnsi="Arial" w:cs="Arial"/>
          <w:color w:val="000000" w:themeColor="text1"/>
          <w:sz w:val="22"/>
          <w:szCs w:val="22"/>
        </w:rPr>
      </w:pPr>
      <w:proofErr w:type="spellStart"/>
      <w:r w:rsidRPr="005D5374">
        <w:rPr>
          <w:rFonts w:ascii="Arial" w:eastAsia="Helvetica" w:hAnsi="Arial" w:cs="Arial"/>
          <w:color w:val="000000" w:themeColor="text1"/>
          <w:sz w:val="22"/>
          <w:szCs w:val="22"/>
        </w:rPr>
        <w:t>Conduire</w:t>
      </w:r>
      <w:proofErr w:type="spellEnd"/>
      <w:r w:rsidRPr="005D5374">
        <w:rPr>
          <w:rFonts w:ascii="Arial" w:eastAsia="Helvetica" w:hAnsi="Arial" w:cs="Arial"/>
          <w:color w:val="000000" w:themeColor="text1"/>
          <w:sz w:val="22"/>
          <w:szCs w:val="22"/>
        </w:rPr>
        <w:t xml:space="preserve"> </w:t>
      </w:r>
      <w:proofErr w:type="spellStart"/>
      <w:r w:rsidRPr="005D5374">
        <w:rPr>
          <w:rFonts w:ascii="Arial" w:eastAsia="Helvetica" w:hAnsi="Arial" w:cs="Arial"/>
          <w:color w:val="000000" w:themeColor="text1"/>
          <w:sz w:val="22"/>
          <w:szCs w:val="22"/>
        </w:rPr>
        <w:t>en</w:t>
      </w:r>
      <w:proofErr w:type="spellEnd"/>
      <w:r w:rsidRPr="005D5374">
        <w:rPr>
          <w:rFonts w:ascii="Arial" w:eastAsia="Helvetica" w:hAnsi="Arial" w:cs="Arial"/>
          <w:color w:val="000000" w:themeColor="text1"/>
          <w:sz w:val="22"/>
          <w:szCs w:val="22"/>
        </w:rPr>
        <w:t xml:space="preserve"> collaboration avec </w:t>
      </w:r>
      <w:proofErr w:type="spellStart"/>
      <w:r w:rsidRPr="005D5374">
        <w:rPr>
          <w:rFonts w:ascii="Arial" w:eastAsia="Helvetica" w:hAnsi="Arial" w:cs="Arial"/>
          <w:color w:val="000000" w:themeColor="text1"/>
          <w:sz w:val="22"/>
          <w:szCs w:val="22"/>
        </w:rPr>
        <w:t>l’équipe</w:t>
      </w:r>
      <w:proofErr w:type="spellEnd"/>
      <w:r w:rsidRPr="005D5374">
        <w:rPr>
          <w:rFonts w:ascii="Arial" w:eastAsia="Helvetica" w:hAnsi="Arial" w:cs="Arial"/>
          <w:color w:val="000000" w:themeColor="text1"/>
          <w:sz w:val="22"/>
          <w:szCs w:val="22"/>
        </w:rPr>
        <w:t xml:space="preserve"> </w:t>
      </w:r>
      <w:proofErr w:type="spellStart"/>
      <w:r w:rsidRPr="005D5374">
        <w:rPr>
          <w:rFonts w:ascii="Arial" w:eastAsia="Helvetica" w:hAnsi="Arial" w:cs="Arial"/>
          <w:color w:val="000000" w:themeColor="text1"/>
          <w:sz w:val="22"/>
          <w:szCs w:val="22"/>
        </w:rPr>
        <w:t>fonctionnelle</w:t>
      </w:r>
      <w:proofErr w:type="spellEnd"/>
      <w:r w:rsidRPr="005D5374">
        <w:rPr>
          <w:rFonts w:ascii="Arial" w:eastAsia="Helvetica" w:hAnsi="Arial" w:cs="Arial"/>
          <w:color w:val="000000" w:themeColor="text1"/>
          <w:sz w:val="22"/>
          <w:szCs w:val="22"/>
        </w:rPr>
        <w:t xml:space="preserve"> 7</w:t>
      </w:r>
      <w:r>
        <w:rPr>
          <w:rFonts w:ascii="Arial" w:eastAsia="Helvetica" w:hAnsi="Arial" w:cs="Arial"/>
          <w:color w:val="000000" w:themeColor="text1"/>
          <w:sz w:val="22"/>
          <w:szCs w:val="22"/>
        </w:rPr>
        <w:t>,</w:t>
      </w:r>
      <w:r w:rsidRPr="005D5374">
        <w:rPr>
          <w:rFonts w:ascii="Arial" w:eastAsia="Helvetica" w:hAnsi="Arial" w:cs="Arial"/>
          <w:color w:val="000000" w:themeColor="text1"/>
          <w:sz w:val="22"/>
          <w:szCs w:val="22"/>
        </w:rPr>
        <w:t xml:space="preserve"> la </w:t>
      </w:r>
      <w:proofErr w:type="spellStart"/>
      <w:r w:rsidRPr="005D5374">
        <w:rPr>
          <w:rFonts w:ascii="Arial" w:eastAsia="Helvetica" w:hAnsi="Arial" w:cs="Arial"/>
          <w:color w:val="000000" w:themeColor="text1"/>
          <w:sz w:val="22"/>
          <w:szCs w:val="22"/>
        </w:rPr>
        <w:t>priorisation</w:t>
      </w:r>
      <w:proofErr w:type="spellEnd"/>
      <w:r w:rsidRPr="005D5374">
        <w:rPr>
          <w:rFonts w:ascii="Arial" w:eastAsia="Helvetica" w:hAnsi="Arial" w:cs="Arial"/>
          <w:color w:val="000000" w:themeColor="text1"/>
          <w:sz w:val="22"/>
          <w:szCs w:val="22"/>
        </w:rPr>
        <w:t xml:space="preserve"> des interventions </w:t>
      </w:r>
      <w:proofErr w:type="spellStart"/>
      <w:r w:rsidRPr="005D5374">
        <w:rPr>
          <w:rFonts w:ascii="Arial" w:eastAsia="Helvetica" w:hAnsi="Arial" w:cs="Arial"/>
          <w:color w:val="000000" w:themeColor="text1"/>
          <w:sz w:val="22"/>
          <w:szCs w:val="22"/>
        </w:rPr>
        <w:t>coûts-efficaces</w:t>
      </w:r>
      <w:proofErr w:type="spellEnd"/>
      <w:r w:rsidRPr="005D5374">
        <w:rPr>
          <w:rFonts w:ascii="Arial" w:eastAsia="Helvetica" w:hAnsi="Arial" w:cs="Arial"/>
          <w:color w:val="000000" w:themeColor="text1"/>
          <w:sz w:val="22"/>
          <w:szCs w:val="22"/>
        </w:rPr>
        <w:t xml:space="preserve"> </w:t>
      </w:r>
      <w:proofErr w:type="spellStart"/>
      <w:r w:rsidRPr="005D5374">
        <w:rPr>
          <w:rFonts w:ascii="Arial" w:eastAsia="Helvetica" w:hAnsi="Arial" w:cs="Arial"/>
          <w:color w:val="000000" w:themeColor="text1"/>
          <w:sz w:val="22"/>
          <w:szCs w:val="22"/>
        </w:rPr>
        <w:t>en</w:t>
      </w:r>
      <w:proofErr w:type="spellEnd"/>
      <w:r w:rsidRPr="005D5374">
        <w:rPr>
          <w:rFonts w:ascii="Arial" w:eastAsia="Helvetica" w:hAnsi="Arial" w:cs="Arial"/>
          <w:color w:val="000000" w:themeColor="text1"/>
          <w:sz w:val="22"/>
          <w:szCs w:val="22"/>
        </w:rPr>
        <w:t xml:space="preserve"> </w:t>
      </w:r>
      <w:proofErr w:type="spellStart"/>
      <w:r w:rsidRPr="005D5374">
        <w:rPr>
          <w:rFonts w:ascii="Arial" w:eastAsia="Helvetica" w:hAnsi="Arial" w:cs="Arial"/>
          <w:color w:val="000000" w:themeColor="text1"/>
          <w:sz w:val="22"/>
          <w:szCs w:val="22"/>
        </w:rPr>
        <w:t>matière</w:t>
      </w:r>
      <w:proofErr w:type="spellEnd"/>
      <w:r w:rsidRPr="005D5374">
        <w:rPr>
          <w:rFonts w:ascii="Arial" w:eastAsia="Helvetica" w:hAnsi="Arial" w:cs="Arial"/>
          <w:color w:val="000000" w:themeColor="text1"/>
          <w:sz w:val="22"/>
          <w:szCs w:val="22"/>
        </w:rPr>
        <w:t xml:space="preserve"> de SRMNEAN;</w:t>
      </w:r>
    </w:p>
    <w:p w14:paraId="459EDBA3" w14:textId="77777777" w:rsidR="00931979" w:rsidRDefault="00931979" w:rsidP="00931979">
      <w:pPr>
        <w:pStyle w:val="Corpsdetexte3"/>
        <w:numPr>
          <w:ilvl w:val="0"/>
          <w:numId w:val="19"/>
        </w:numPr>
        <w:spacing w:after="0" w:line="360" w:lineRule="auto"/>
        <w:jc w:val="both"/>
        <w:rPr>
          <w:rFonts w:ascii="Arial" w:hAnsi="Arial" w:cs="Arial"/>
          <w:color w:val="000000" w:themeColor="text1"/>
          <w:sz w:val="22"/>
          <w:szCs w:val="22"/>
          <w:lang w:val="fr-BE"/>
        </w:rPr>
      </w:pPr>
      <w:proofErr w:type="spellStart"/>
      <w:r w:rsidRPr="005D5374">
        <w:rPr>
          <w:rFonts w:ascii="Arial" w:eastAsia="Helvetica" w:hAnsi="Arial" w:cs="Arial"/>
          <w:color w:val="000000" w:themeColor="text1"/>
          <w:sz w:val="22"/>
          <w:szCs w:val="22"/>
        </w:rPr>
        <w:t>Conduire</w:t>
      </w:r>
      <w:proofErr w:type="spellEnd"/>
      <w:r w:rsidRPr="005D5374">
        <w:rPr>
          <w:rFonts w:ascii="Arial" w:eastAsia="Helvetica" w:hAnsi="Arial" w:cs="Arial"/>
          <w:color w:val="000000" w:themeColor="text1"/>
          <w:sz w:val="22"/>
          <w:szCs w:val="22"/>
        </w:rPr>
        <w:t xml:space="preserve"> </w:t>
      </w:r>
      <w:proofErr w:type="spellStart"/>
      <w:r w:rsidRPr="005D5374">
        <w:rPr>
          <w:rFonts w:ascii="Arial" w:eastAsia="Helvetica" w:hAnsi="Arial" w:cs="Arial"/>
          <w:color w:val="000000" w:themeColor="text1"/>
          <w:sz w:val="22"/>
          <w:szCs w:val="22"/>
        </w:rPr>
        <w:t>en</w:t>
      </w:r>
      <w:proofErr w:type="spellEnd"/>
      <w:r w:rsidRPr="005D5374">
        <w:rPr>
          <w:rFonts w:ascii="Arial" w:eastAsia="Helvetica" w:hAnsi="Arial" w:cs="Arial"/>
          <w:color w:val="000000" w:themeColor="text1"/>
          <w:sz w:val="22"/>
          <w:szCs w:val="22"/>
        </w:rPr>
        <w:t xml:space="preserve"> collaboration avec </w:t>
      </w:r>
      <w:proofErr w:type="spellStart"/>
      <w:r w:rsidRPr="005D5374">
        <w:rPr>
          <w:rFonts w:ascii="Arial" w:eastAsia="Helvetica" w:hAnsi="Arial" w:cs="Arial"/>
          <w:color w:val="000000" w:themeColor="text1"/>
          <w:sz w:val="22"/>
          <w:szCs w:val="22"/>
        </w:rPr>
        <w:t>l’équipe</w:t>
      </w:r>
      <w:proofErr w:type="spellEnd"/>
      <w:r w:rsidRPr="005D5374">
        <w:rPr>
          <w:rFonts w:ascii="Arial" w:eastAsia="Helvetica" w:hAnsi="Arial" w:cs="Arial"/>
          <w:color w:val="000000" w:themeColor="text1"/>
          <w:sz w:val="22"/>
          <w:szCs w:val="22"/>
        </w:rPr>
        <w:t xml:space="preserve"> </w:t>
      </w:r>
      <w:proofErr w:type="spellStart"/>
      <w:r w:rsidRPr="005D5374">
        <w:rPr>
          <w:rFonts w:ascii="Arial" w:eastAsia="Helvetica" w:hAnsi="Arial" w:cs="Arial"/>
          <w:color w:val="000000" w:themeColor="text1"/>
          <w:sz w:val="22"/>
          <w:szCs w:val="22"/>
        </w:rPr>
        <w:t>fonctionnelle</w:t>
      </w:r>
      <w:proofErr w:type="spellEnd"/>
      <w:r w:rsidRPr="005D5374">
        <w:rPr>
          <w:rFonts w:ascii="Arial" w:eastAsia="Helvetica" w:hAnsi="Arial" w:cs="Arial"/>
          <w:color w:val="000000" w:themeColor="text1"/>
          <w:sz w:val="22"/>
          <w:szCs w:val="22"/>
        </w:rPr>
        <w:t xml:space="preserve"> 7, </w:t>
      </w:r>
      <w:r w:rsidRPr="005D5374">
        <w:rPr>
          <w:rFonts w:ascii="Arial" w:hAnsi="Arial" w:cs="Arial"/>
          <w:color w:val="000000" w:themeColor="text1"/>
          <w:sz w:val="22"/>
          <w:szCs w:val="22"/>
          <w:lang w:val="fr-BE"/>
        </w:rPr>
        <w:t>l’identification des actions transversales critiques soutenant les objectifs de la SRMNEA-N à inclure dans le dossier d’investissement;</w:t>
      </w:r>
    </w:p>
    <w:p w14:paraId="56D8822E" w14:textId="2B1ADAA2" w:rsidR="00792B2A" w:rsidRDefault="00792B2A" w:rsidP="00931979">
      <w:pPr>
        <w:pStyle w:val="Corpsdetexte3"/>
        <w:numPr>
          <w:ilvl w:val="0"/>
          <w:numId w:val="19"/>
        </w:numPr>
        <w:spacing w:after="0" w:line="360" w:lineRule="auto"/>
        <w:jc w:val="both"/>
        <w:rPr>
          <w:rFonts w:ascii="Arial" w:hAnsi="Arial" w:cs="Arial"/>
          <w:color w:val="000000" w:themeColor="text1"/>
          <w:sz w:val="22"/>
          <w:szCs w:val="22"/>
          <w:lang w:val="fr-BE"/>
        </w:rPr>
      </w:pPr>
      <w:r>
        <w:rPr>
          <w:rFonts w:ascii="Arial" w:hAnsi="Arial" w:cs="Arial"/>
          <w:color w:val="000000" w:themeColor="text1"/>
          <w:sz w:val="22"/>
          <w:szCs w:val="22"/>
          <w:lang w:val="fr-BE"/>
        </w:rPr>
        <w:t>Conduire en collaboration avec l’équipe fonctionnelle la sécurisation des financement pour la mise en œuvre du dossier d’investissement ;</w:t>
      </w:r>
    </w:p>
    <w:p w14:paraId="171C8935" w14:textId="6CCA969F" w:rsidR="00792B2A" w:rsidRPr="005D5374" w:rsidRDefault="00792B2A" w:rsidP="00931979">
      <w:pPr>
        <w:pStyle w:val="Corpsdetexte3"/>
        <w:numPr>
          <w:ilvl w:val="0"/>
          <w:numId w:val="19"/>
        </w:numPr>
        <w:spacing w:after="0" w:line="360" w:lineRule="auto"/>
        <w:jc w:val="both"/>
        <w:rPr>
          <w:rFonts w:ascii="Arial" w:hAnsi="Arial" w:cs="Arial"/>
          <w:color w:val="000000" w:themeColor="text1"/>
          <w:sz w:val="22"/>
          <w:szCs w:val="22"/>
          <w:lang w:val="fr-BE"/>
        </w:rPr>
      </w:pPr>
      <w:r>
        <w:rPr>
          <w:rFonts w:ascii="Arial" w:hAnsi="Arial" w:cs="Arial"/>
          <w:color w:val="000000" w:themeColor="text1"/>
          <w:sz w:val="22"/>
          <w:szCs w:val="22"/>
          <w:lang w:val="fr-BE"/>
        </w:rPr>
        <w:t>Proposer en collaboration avec l’équipe fonctionnelle 7 l’architecture du dossier d’investissement ;</w:t>
      </w:r>
    </w:p>
    <w:p w14:paraId="7A5CE93B" w14:textId="77777777" w:rsidR="00931979" w:rsidRPr="005D5374" w:rsidRDefault="00931979" w:rsidP="00931979">
      <w:pPr>
        <w:pStyle w:val="Corpsdetexte3"/>
        <w:numPr>
          <w:ilvl w:val="0"/>
          <w:numId w:val="15"/>
        </w:numPr>
        <w:spacing w:after="0" w:line="360" w:lineRule="auto"/>
        <w:jc w:val="both"/>
        <w:rPr>
          <w:rFonts w:ascii="Arial" w:hAnsi="Arial" w:cs="Arial"/>
          <w:color w:val="000000" w:themeColor="text1"/>
          <w:sz w:val="22"/>
          <w:szCs w:val="22"/>
          <w:lang w:val="fr-BE"/>
        </w:rPr>
      </w:pPr>
      <w:r w:rsidRPr="005D5374">
        <w:rPr>
          <w:rFonts w:ascii="Arial" w:hAnsi="Arial" w:cs="Arial"/>
          <w:color w:val="000000" w:themeColor="text1"/>
          <w:sz w:val="22"/>
          <w:szCs w:val="22"/>
          <w:lang w:val="fr-BE"/>
        </w:rPr>
        <w:t>Animer des s</w:t>
      </w:r>
      <w:r w:rsidRPr="005D5374">
        <w:rPr>
          <w:rFonts w:ascii="Arial" w:eastAsia="Helvetica" w:hAnsi="Arial" w:cs="Arial"/>
          <w:color w:val="000000" w:themeColor="text1"/>
          <w:sz w:val="22"/>
          <w:szCs w:val="22"/>
          <w:lang w:val="fr-BE"/>
        </w:rPr>
        <w:t>éances de restitution de rappo</w:t>
      </w:r>
      <w:r w:rsidRPr="005D5374">
        <w:rPr>
          <w:rFonts w:ascii="Arial" w:hAnsi="Arial" w:cs="Arial"/>
          <w:color w:val="000000" w:themeColor="text1"/>
          <w:sz w:val="22"/>
          <w:szCs w:val="22"/>
          <w:lang w:val="fr-BE"/>
        </w:rPr>
        <w:t>rts d</w:t>
      </w:r>
      <w:r w:rsidRPr="005D5374">
        <w:rPr>
          <w:rFonts w:ascii="Arial" w:eastAsia="Helvetica" w:hAnsi="Arial" w:cs="Arial"/>
          <w:color w:val="000000" w:themeColor="text1"/>
          <w:sz w:val="22"/>
          <w:szCs w:val="22"/>
          <w:lang w:val="fr-BE"/>
        </w:rPr>
        <w:t>’étapes à l’équipe fonctionnelle 7;</w:t>
      </w:r>
    </w:p>
    <w:p w14:paraId="596C87A6" w14:textId="77777777" w:rsidR="00931979" w:rsidRPr="005D5374" w:rsidRDefault="00931979" w:rsidP="00931979">
      <w:pPr>
        <w:pStyle w:val="Corpsdetexte3"/>
        <w:numPr>
          <w:ilvl w:val="0"/>
          <w:numId w:val="15"/>
        </w:numPr>
        <w:spacing w:after="0" w:line="360" w:lineRule="auto"/>
        <w:jc w:val="both"/>
        <w:rPr>
          <w:rFonts w:ascii="Arial" w:hAnsi="Arial" w:cs="Arial"/>
          <w:color w:val="000000" w:themeColor="text1"/>
          <w:sz w:val="22"/>
          <w:szCs w:val="22"/>
          <w:lang w:val="fr-BE"/>
        </w:rPr>
      </w:pPr>
      <w:r w:rsidRPr="005D5374">
        <w:rPr>
          <w:rFonts w:ascii="Arial" w:hAnsi="Arial" w:cs="Arial"/>
          <w:color w:val="000000" w:themeColor="text1"/>
          <w:sz w:val="22"/>
          <w:szCs w:val="22"/>
          <w:lang w:val="fr-BE"/>
        </w:rPr>
        <w:t>R</w:t>
      </w:r>
      <w:r w:rsidRPr="005D5374">
        <w:rPr>
          <w:rFonts w:ascii="Arial" w:eastAsia="Helvetica" w:hAnsi="Arial" w:cs="Arial"/>
          <w:color w:val="000000" w:themeColor="text1"/>
          <w:sz w:val="22"/>
          <w:szCs w:val="22"/>
          <w:lang w:val="fr-BE"/>
        </w:rPr>
        <w:t xml:space="preserve">édiger le </w:t>
      </w:r>
      <w:r>
        <w:rPr>
          <w:rFonts w:ascii="Arial" w:eastAsia="Helvetica" w:hAnsi="Arial" w:cs="Arial"/>
          <w:color w:val="000000" w:themeColor="text1"/>
          <w:sz w:val="22"/>
          <w:szCs w:val="22"/>
        </w:rPr>
        <w:t xml:space="preserve">dossier </w:t>
      </w:r>
      <w:proofErr w:type="spellStart"/>
      <w:r>
        <w:rPr>
          <w:rFonts w:ascii="Arial" w:eastAsia="Helvetica" w:hAnsi="Arial" w:cs="Arial"/>
          <w:color w:val="000000" w:themeColor="text1"/>
          <w:sz w:val="22"/>
          <w:szCs w:val="22"/>
        </w:rPr>
        <w:t>d’investissement</w:t>
      </w:r>
      <w:proofErr w:type="spellEnd"/>
      <w:r w:rsidRPr="005D5374">
        <w:rPr>
          <w:rFonts w:ascii="Arial" w:eastAsia="Helvetica" w:hAnsi="Arial" w:cs="Arial"/>
          <w:color w:val="000000" w:themeColor="text1"/>
          <w:sz w:val="22"/>
          <w:szCs w:val="22"/>
        </w:rPr>
        <w:t xml:space="preserve"> </w:t>
      </w:r>
      <w:r w:rsidRPr="005D5374">
        <w:rPr>
          <w:rFonts w:ascii="Arial" w:eastAsia="Helvetica" w:hAnsi="Arial" w:cs="Arial"/>
          <w:color w:val="000000" w:themeColor="text1"/>
          <w:sz w:val="22"/>
          <w:szCs w:val="22"/>
          <w:lang w:val="fr-BE"/>
        </w:rPr>
        <w:t xml:space="preserve">qui fera l’objet d’amendement au cours </w:t>
      </w:r>
      <w:r w:rsidRPr="005D5374">
        <w:rPr>
          <w:rFonts w:ascii="Arial" w:hAnsi="Arial" w:cs="Arial"/>
          <w:color w:val="000000" w:themeColor="text1"/>
          <w:sz w:val="22"/>
          <w:szCs w:val="22"/>
          <w:lang w:val="fr-BE"/>
        </w:rPr>
        <w:t>d</w:t>
      </w:r>
      <w:r w:rsidRPr="005D5374">
        <w:rPr>
          <w:rFonts w:ascii="Arial" w:eastAsia="Helvetica" w:hAnsi="Arial" w:cs="Arial"/>
          <w:color w:val="000000" w:themeColor="text1"/>
          <w:sz w:val="22"/>
          <w:szCs w:val="22"/>
          <w:lang w:val="fr-BE"/>
        </w:rPr>
        <w:t>’une réunion de l’équipe fonctionnelle 7</w:t>
      </w:r>
      <w:r w:rsidRPr="005D5374">
        <w:rPr>
          <w:rFonts w:ascii="Arial" w:hAnsi="Arial" w:cs="Arial"/>
          <w:color w:val="000000" w:themeColor="text1"/>
          <w:sz w:val="22"/>
          <w:szCs w:val="22"/>
          <w:lang w:val="fr-BE"/>
        </w:rPr>
        <w:t xml:space="preserve"> ;</w:t>
      </w:r>
    </w:p>
    <w:p w14:paraId="339CD807" w14:textId="77777777" w:rsidR="00931979" w:rsidRPr="005D5374" w:rsidRDefault="00931979" w:rsidP="00931979">
      <w:pPr>
        <w:pStyle w:val="Corpsdetexte3"/>
        <w:numPr>
          <w:ilvl w:val="0"/>
          <w:numId w:val="15"/>
        </w:numPr>
        <w:spacing w:after="0" w:line="360" w:lineRule="auto"/>
        <w:jc w:val="both"/>
        <w:rPr>
          <w:rFonts w:ascii="Arial" w:hAnsi="Arial" w:cs="Arial"/>
          <w:color w:val="000000" w:themeColor="text1"/>
          <w:sz w:val="22"/>
          <w:szCs w:val="22"/>
          <w:lang w:val="fr-BE"/>
        </w:rPr>
      </w:pPr>
      <w:r w:rsidRPr="005D5374">
        <w:rPr>
          <w:rFonts w:ascii="Arial" w:hAnsi="Arial" w:cs="Arial"/>
          <w:color w:val="000000" w:themeColor="text1"/>
          <w:sz w:val="22"/>
          <w:szCs w:val="22"/>
          <w:lang w:val="fr-BE"/>
        </w:rPr>
        <w:lastRenderedPageBreak/>
        <w:t>Pr</w:t>
      </w:r>
      <w:r w:rsidRPr="005D5374">
        <w:rPr>
          <w:rFonts w:ascii="Arial" w:eastAsia="Helvetica" w:hAnsi="Arial" w:cs="Arial"/>
          <w:color w:val="000000" w:themeColor="text1"/>
          <w:sz w:val="22"/>
          <w:szCs w:val="22"/>
          <w:lang w:val="fr-BE"/>
        </w:rPr>
        <w:t xml:space="preserve">ésenter le </w:t>
      </w:r>
      <w:r>
        <w:rPr>
          <w:rFonts w:ascii="Arial" w:eastAsia="Helvetica" w:hAnsi="Arial" w:cs="Arial"/>
          <w:color w:val="000000" w:themeColor="text1"/>
          <w:sz w:val="22"/>
          <w:szCs w:val="22"/>
        </w:rPr>
        <w:t xml:space="preserve">dossier </w:t>
      </w:r>
      <w:proofErr w:type="spellStart"/>
      <w:r>
        <w:rPr>
          <w:rFonts w:ascii="Arial" w:eastAsia="Helvetica" w:hAnsi="Arial" w:cs="Arial"/>
          <w:color w:val="000000" w:themeColor="text1"/>
          <w:sz w:val="22"/>
          <w:szCs w:val="22"/>
        </w:rPr>
        <w:t>d’investissement</w:t>
      </w:r>
      <w:proofErr w:type="spellEnd"/>
      <w:r w:rsidRPr="005D5374">
        <w:rPr>
          <w:rFonts w:ascii="Arial" w:eastAsia="Helvetica" w:hAnsi="Arial" w:cs="Arial"/>
          <w:color w:val="000000" w:themeColor="text1"/>
          <w:sz w:val="22"/>
          <w:szCs w:val="22"/>
        </w:rPr>
        <w:t xml:space="preserve"> </w:t>
      </w:r>
      <w:r w:rsidRPr="005D5374">
        <w:rPr>
          <w:rFonts w:ascii="Arial" w:eastAsia="Helvetica" w:hAnsi="Arial" w:cs="Arial"/>
          <w:color w:val="000000" w:themeColor="text1"/>
          <w:sz w:val="22"/>
          <w:szCs w:val="22"/>
          <w:lang w:val="fr-BE"/>
        </w:rPr>
        <w:t>à l’équipe fonctionnelle 7 élargie à des personnes ressources concernées ;</w:t>
      </w:r>
    </w:p>
    <w:p w14:paraId="23184D86" w14:textId="77777777" w:rsidR="00931979" w:rsidRPr="005D5374" w:rsidRDefault="00931979" w:rsidP="00931979">
      <w:pPr>
        <w:pStyle w:val="Corpsdetexte3"/>
        <w:numPr>
          <w:ilvl w:val="0"/>
          <w:numId w:val="15"/>
        </w:numPr>
        <w:spacing w:after="0" w:line="360" w:lineRule="auto"/>
        <w:jc w:val="both"/>
        <w:rPr>
          <w:rFonts w:ascii="Arial" w:hAnsi="Arial" w:cs="Arial"/>
          <w:color w:val="000000" w:themeColor="text1"/>
          <w:sz w:val="22"/>
          <w:szCs w:val="22"/>
        </w:rPr>
      </w:pPr>
      <w:proofErr w:type="spellStart"/>
      <w:r w:rsidRPr="005D5374">
        <w:rPr>
          <w:rFonts w:ascii="Arial" w:hAnsi="Arial" w:cs="Arial"/>
          <w:color w:val="000000" w:themeColor="text1"/>
          <w:sz w:val="22"/>
          <w:szCs w:val="22"/>
        </w:rPr>
        <w:t>R</w:t>
      </w:r>
      <w:r w:rsidRPr="005D5374">
        <w:rPr>
          <w:rFonts w:ascii="Arial" w:eastAsia="Helvetica" w:hAnsi="Arial" w:cs="Arial"/>
          <w:color w:val="000000" w:themeColor="text1"/>
          <w:sz w:val="22"/>
          <w:szCs w:val="22"/>
        </w:rPr>
        <w:t>édiger</w:t>
      </w:r>
      <w:proofErr w:type="spellEnd"/>
      <w:r w:rsidRPr="005D5374">
        <w:rPr>
          <w:rFonts w:ascii="Arial" w:eastAsia="Helvetica" w:hAnsi="Arial" w:cs="Arial"/>
          <w:color w:val="000000" w:themeColor="text1"/>
          <w:sz w:val="22"/>
          <w:szCs w:val="22"/>
        </w:rPr>
        <w:t xml:space="preserve"> le </w:t>
      </w:r>
      <w:r>
        <w:rPr>
          <w:rFonts w:ascii="Arial" w:eastAsia="Helvetica" w:hAnsi="Arial" w:cs="Arial"/>
          <w:color w:val="000000" w:themeColor="text1"/>
          <w:sz w:val="22"/>
          <w:szCs w:val="22"/>
        </w:rPr>
        <w:t xml:space="preserve">dossier </w:t>
      </w:r>
      <w:proofErr w:type="spellStart"/>
      <w:r>
        <w:rPr>
          <w:rFonts w:ascii="Arial" w:eastAsia="Helvetica" w:hAnsi="Arial" w:cs="Arial"/>
          <w:color w:val="000000" w:themeColor="text1"/>
          <w:sz w:val="22"/>
          <w:szCs w:val="22"/>
        </w:rPr>
        <w:t>d’investissement</w:t>
      </w:r>
      <w:proofErr w:type="spellEnd"/>
      <w:r w:rsidRPr="005D5374">
        <w:rPr>
          <w:rFonts w:ascii="Arial" w:eastAsia="Helvetica" w:hAnsi="Arial" w:cs="Arial"/>
          <w:color w:val="000000" w:themeColor="text1"/>
          <w:sz w:val="22"/>
          <w:szCs w:val="22"/>
        </w:rPr>
        <w:t xml:space="preserve"> final.</w:t>
      </w:r>
    </w:p>
    <w:p w14:paraId="7662E45E" w14:textId="77777777" w:rsidR="00931979" w:rsidRPr="006A4875" w:rsidRDefault="00931979" w:rsidP="00931979">
      <w:pPr>
        <w:pStyle w:val="Corpsdetexte3"/>
        <w:spacing w:after="0" w:line="360" w:lineRule="auto"/>
        <w:ind w:left="720"/>
        <w:jc w:val="both"/>
        <w:rPr>
          <w:rFonts w:ascii="Arial" w:hAnsi="Arial" w:cs="Arial"/>
          <w:color w:val="000000" w:themeColor="text1"/>
          <w:sz w:val="10"/>
          <w:szCs w:val="10"/>
          <w:lang w:val="fr-BE"/>
        </w:rPr>
      </w:pPr>
    </w:p>
    <w:p w14:paraId="35F911D2" w14:textId="77777777" w:rsidR="00E04082" w:rsidRPr="009513A9" w:rsidRDefault="00E04082" w:rsidP="00E04082">
      <w:pPr>
        <w:pStyle w:val="Corpsdetexte3"/>
        <w:spacing w:line="360" w:lineRule="auto"/>
        <w:jc w:val="both"/>
        <w:rPr>
          <w:rFonts w:ascii="Arial" w:hAnsi="Arial" w:cs="Arial"/>
          <w:color w:val="2E74B5" w:themeColor="accent1" w:themeShade="BF"/>
          <w:sz w:val="10"/>
          <w:szCs w:val="10"/>
          <w:lang w:val="fr-BE"/>
        </w:rPr>
      </w:pPr>
    </w:p>
    <w:p w14:paraId="2F2D801A" w14:textId="77777777" w:rsidR="00E04082" w:rsidRPr="003C2D7E" w:rsidRDefault="00E04082" w:rsidP="00E04082">
      <w:pPr>
        <w:pStyle w:val="Pieddepage"/>
        <w:numPr>
          <w:ilvl w:val="0"/>
          <w:numId w:val="1"/>
        </w:numPr>
        <w:tabs>
          <w:tab w:val="clear" w:pos="4320"/>
          <w:tab w:val="clear" w:pos="8640"/>
        </w:tabs>
        <w:spacing w:line="360" w:lineRule="auto"/>
        <w:jc w:val="both"/>
        <w:rPr>
          <w:rFonts w:ascii="Arial" w:hAnsi="Arial" w:cs="Arial"/>
          <w:b/>
          <w:lang w:val="fr-FR"/>
        </w:rPr>
      </w:pPr>
      <w:r w:rsidRPr="003C2D7E">
        <w:rPr>
          <w:rFonts w:ascii="Arial" w:hAnsi="Arial" w:cs="Arial"/>
          <w:b/>
          <w:lang w:val="fr-FR"/>
        </w:rPr>
        <w:t>Profil du consultant</w:t>
      </w:r>
    </w:p>
    <w:p w14:paraId="7F9844FA" w14:textId="77777777" w:rsidR="00E04082" w:rsidRPr="0092148E" w:rsidRDefault="00E04082" w:rsidP="00E04082">
      <w:pPr>
        <w:spacing w:line="360" w:lineRule="auto"/>
        <w:jc w:val="both"/>
        <w:rPr>
          <w:rFonts w:ascii="Arial" w:eastAsia="Arial Unicode MS" w:hAnsi="Arial" w:cs="Arial"/>
          <w:color w:val="000000" w:themeColor="text1"/>
          <w:sz w:val="22"/>
          <w:szCs w:val="22"/>
          <w:lang w:val="fr-FR"/>
        </w:rPr>
      </w:pPr>
      <w:r w:rsidRPr="0092148E">
        <w:rPr>
          <w:rFonts w:ascii="Arial" w:eastAsia="Arial Unicode MS" w:hAnsi="Arial" w:cs="Arial"/>
          <w:color w:val="000000" w:themeColor="text1"/>
          <w:sz w:val="22"/>
          <w:szCs w:val="22"/>
          <w:lang w:val="fr-FR"/>
        </w:rPr>
        <w:t>Le consultant devra avoir le profil suivant :</w:t>
      </w:r>
    </w:p>
    <w:p w14:paraId="0F9B1B5E" w14:textId="77777777" w:rsidR="00E04082" w:rsidRDefault="00E04082" w:rsidP="00E04082">
      <w:pPr>
        <w:pStyle w:val="Pardeliste"/>
        <w:numPr>
          <w:ilvl w:val="0"/>
          <w:numId w:val="13"/>
        </w:numPr>
        <w:spacing w:line="360" w:lineRule="auto"/>
        <w:jc w:val="both"/>
        <w:rPr>
          <w:rFonts w:ascii="Arial" w:eastAsia="Arial Unicode MS" w:hAnsi="Arial" w:cs="Arial"/>
          <w:color w:val="000000" w:themeColor="text1"/>
          <w:sz w:val="22"/>
          <w:szCs w:val="22"/>
          <w:lang w:val="fr-FR"/>
        </w:rPr>
      </w:pPr>
      <w:r w:rsidRPr="007C63EA">
        <w:rPr>
          <w:rFonts w:ascii="Arial" w:eastAsia="Arial Unicode MS" w:hAnsi="Arial" w:cs="Arial"/>
          <w:color w:val="000000" w:themeColor="text1"/>
          <w:sz w:val="22"/>
          <w:szCs w:val="22"/>
          <w:lang w:val="fr-FR"/>
        </w:rPr>
        <w:t>Avoir un niveau d’étude universitaire et être titulaire d’au moins une Maitrise en santé publique, ou économie de la santé ou démographie ou statistique</w:t>
      </w:r>
      <w:r>
        <w:rPr>
          <w:rFonts w:ascii="Arial" w:eastAsia="Arial Unicode MS" w:hAnsi="Arial" w:cs="Arial"/>
          <w:color w:val="000000" w:themeColor="text1"/>
          <w:sz w:val="22"/>
          <w:szCs w:val="22"/>
          <w:lang w:val="fr-FR"/>
        </w:rPr>
        <w:t xml:space="preserve"> ou administrateur des hôpitaux et des services de </w:t>
      </w:r>
      <w:proofErr w:type="gramStart"/>
      <w:r>
        <w:rPr>
          <w:rFonts w:ascii="Arial" w:eastAsia="Arial Unicode MS" w:hAnsi="Arial" w:cs="Arial"/>
          <w:color w:val="000000" w:themeColor="text1"/>
          <w:sz w:val="22"/>
          <w:szCs w:val="22"/>
          <w:lang w:val="fr-FR"/>
        </w:rPr>
        <w:t>santé</w:t>
      </w:r>
      <w:r w:rsidRPr="007C63EA">
        <w:rPr>
          <w:rFonts w:ascii="Arial" w:eastAsia="Arial Unicode MS" w:hAnsi="Arial" w:cs="Arial"/>
          <w:color w:val="000000" w:themeColor="text1"/>
          <w:sz w:val="22"/>
          <w:szCs w:val="22"/>
          <w:lang w:val="fr-FR"/>
        </w:rPr>
        <w:t>;</w:t>
      </w:r>
      <w:proofErr w:type="gramEnd"/>
    </w:p>
    <w:p w14:paraId="4C759208" w14:textId="77777777" w:rsidR="00E04082" w:rsidRDefault="00E04082" w:rsidP="00E04082">
      <w:pPr>
        <w:pStyle w:val="Pardeliste"/>
        <w:numPr>
          <w:ilvl w:val="0"/>
          <w:numId w:val="13"/>
        </w:numPr>
        <w:spacing w:line="360" w:lineRule="auto"/>
        <w:jc w:val="both"/>
        <w:rPr>
          <w:rFonts w:ascii="Arial" w:eastAsia="Arial Unicode MS" w:hAnsi="Arial" w:cs="Arial"/>
          <w:color w:val="000000" w:themeColor="text1"/>
          <w:sz w:val="22"/>
          <w:szCs w:val="22"/>
          <w:lang w:val="fr-FR"/>
        </w:rPr>
      </w:pPr>
      <w:r>
        <w:rPr>
          <w:rFonts w:ascii="Arial" w:eastAsia="Arial Unicode MS" w:hAnsi="Arial" w:cs="Arial"/>
          <w:color w:val="000000" w:themeColor="text1"/>
          <w:sz w:val="22"/>
          <w:szCs w:val="22"/>
          <w:lang w:val="fr-FR"/>
        </w:rPr>
        <w:t xml:space="preserve">Avoir une expérience de développement de dossiers d’investissements est un </w:t>
      </w:r>
      <w:proofErr w:type="gramStart"/>
      <w:r>
        <w:rPr>
          <w:rFonts w:ascii="Arial" w:eastAsia="Arial Unicode MS" w:hAnsi="Arial" w:cs="Arial"/>
          <w:color w:val="000000" w:themeColor="text1"/>
          <w:sz w:val="22"/>
          <w:szCs w:val="22"/>
          <w:lang w:val="fr-FR"/>
        </w:rPr>
        <w:t>atout;</w:t>
      </w:r>
      <w:proofErr w:type="gramEnd"/>
    </w:p>
    <w:p w14:paraId="55700F2D" w14:textId="77777777" w:rsidR="00E04082" w:rsidRPr="007C63EA" w:rsidRDefault="00E04082" w:rsidP="00E04082">
      <w:pPr>
        <w:pStyle w:val="Pardeliste"/>
        <w:numPr>
          <w:ilvl w:val="0"/>
          <w:numId w:val="13"/>
        </w:numPr>
        <w:spacing w:line="360" w:lineRule="auto"/>
        <w:jc w:val="both"/>
        <w:rPr>
          <w:rFonts w:ascii="Arial" w:eastAsia="Arial Unicode MS" w:hAnsi="Arial" w:cs="Arial"/>
          <w:color w:val="000000" w:themeColor="text1"/>
          <w:sz w:val="22"/>
          <w:szCs w:val="22"/>
          <w:lang w:val="fr-FR"/>
        </w:rPr>
      </w:pPr>
      <w:r>
        <w:rPr>
          <w:rFonts w:ascii="Arial" w:eastAsia="Arial Unicode MS" w:hAnsi="Arial" w:cs="Arial"/>
          <w:color w:val="000000" w:themeColor="text1"/>
          <w:sz w:val="22"/>
          <w:szCs w:val="22"/>
          <w:lang w:val="fr-FR"/>
        </w:rPr>
        <w:t>Avoir une expérience solide en analyse poussée d’indicateurs multiples ;</w:t>
      </w:r>
    </w:p>
    <w:p w14:paraId="47031C1F" w14:textId="77777777" w:rsidR="00E04082" w:rsidRPr="0041637C" w:rsidRDefault="00E04082" w:rsidP="00E04082">
      <w:pPr>
        <w:widowControl w:val="0"/>
        <w:numPr>
          <w:ilvl w:val="0"/>
          <w:numId w:val="13"/>
        </w:numPr>
        <w:tabs>
          <w:tab w:val="left" w:pos="980"/>
        </w:tabs>
        <w:autoSpaceDE w:val="0"/>
        <w:autoSpaceDN w:val="0"/>
        <w:adjustRightInd w:val="0"/>
        <w:spacing w:line="360" w:lineRule="auto"/>
        <w:jc w:val="both"/>
        <w:rPr>
          <w:rFonts w:ascii="Arial" w:hAnsi="Arial" w:cs="Arial"/>
          <w:color w:val="000000" w:themeColor="text1"/>
          <w:sz w:val="22"/>
          <w:szCs w:val="22"/>
        </w:rPr>
      </w:pPr>
      <w:proofErr w:type="spellStart"/>
      <w:r w:rsidRPr="007C63EA">
        <w:rPr>
          <w:rFonts w:ascii="Arial" w:hAnsi="Arial" w:cs="Arial"/>
          <w:color w:val="000000" w:themeColor="text1"/>
          <w:sz w:val="22"/>
          <w:szCs w:val="22"/>
        </w:rPr>
        <w:t>Avoir</w:t>
      </w:r>
      <w:proofErr w:type="spellEnd"/>
      <w:r w:rsidRPr="007C63EA">
        <w:rPr>
          <w:rFonts w:ascii="Arial" w:hAnsi="Arial" w:cs="Arial"/>
          <w:color w:val="000000" w:themeColor="text1"/>
          <w:sz w:val="22"/>
          <w:szCs w:val="22"/>
        </w:rPr>
        <w:t xml:space="preserve"> </w:t>
      </w:r>
      <w:proofErr w:type="spellStart"/>
      <w:r w:rsidRPr="007C63EA">
        <w:rPr>
          <w:rFonts w:ascii="Arial" w:hAnsi="Arial" w:cs="Arial"/>
          <w:color w:val="000000" w:themeColor="text1"/>
          <w:sz w:val="22"/>
          <w:szCs w:val="22"/>
        </w:rPr>
        <w:t>une</w:t>
      </w:r>
      <w:proofErr w:type="spellEnd"/>
      <w:r w:rsidRPr="007C63EA">
        <w:rPr>
          <w:rFonts w:ascii="Arial" w:hAnsi="Arial" w:cs="Arial"/>
          <w:color w:val="000000" w:themeColor="text1"/>
          <w:sz w:val="22"/>
          <w:szCs w:val="22"/>
        </w:rPr>
        <w:t xml:space="preserve"> experience </w:t>
      </w:r>
      <w:proofErr w:type="spellStart"/>
      <w:r w:rsidRPr="007C63EA">
        <w:rPr>
          <w:rFonts w:ascii="Arial" w:hAnsi="Arial" w:cs="Arial"/>
          <w:color w:val="000000" w:themeColor="text1"/>
          <w:sz w:val="22"/>
          <w:szCs w:val="22"/>
        </w:rPr>
        <w:t>en</w:t>
      </w:r>
      <w:proofErr w:type="spellEnd"/>
      <w:r w:rsidRPr="007C63EA">
        <w:rPr>
          <w:rFonts w:ascii="Arial" w:hAnsi="Arial" w:cs="Arial"/>
          <w:color w:val="000000" w:themeColor="text1"/>
          <w:sz w:val="22"/>
          <w:szCs w:val="22"/>
        </w:rPr>
        <w:t xml:space="preserve"> </w:t>
      </w:r>
      <w:proofErr w:type="spellStart"/>
      <w:r w:rsidRPr="007C63EA">
        <w:rPr>
          <w:rFonts w:ascii="Arial" w:hAnsi="Arial" w:cs="Arial"/>
          <w:color w:val="000000" w:themeColor="text1"/>
          <w:sz w:val="22"/>
          <w:szCs w:val="22"/>
        </w:rPr>
        <w:t>planifica</w:t>
      </w:r>
      <w:r w:rsidRPr="007C63EA">
        <w:rPr>
          <w:rFonts w:ascii="Arial" w:hAnsi="Arial" w:cs="Arial"/>
          <w:color w:val="000000" w:themeColor="text1"/>
          <w:spacing w:val="1"/>
          <w:sz w:val="22"/>
          <w:szCs w:val="22"/>
        </w:rPr>
        <w:t>t</w:t>
      </w:r>
      <w:r w:rsidRPr="007C63EA">
        <w:rPr>
          <w:rFonts w:ascii="Arial" w:hAnsi="Arial" w:cs="Arial"/>
          <w:color w:val="000000" w:themeColor="text1"/>
          <w:sz w:val="22"/>
          <w:szCs w:val="22"/>
        </w:rPr>
        <w:t>i</w:t>
      </w:r>
      <w:r w:rsidRPr="007C63EA">
        <w:rPr>
          <w:rFonts w:ascii="Arial" w:hAnsi="Arial" w:cs="Arial"/>
          <w:color w:val="000000" w:themeColor="text1"/>
          <w:spacing w:val="-1"/>
          <w:sz w:val="22"/>
          <w:szCs w:val="22"/>
        </w:rPr>
        <w:t>o</w:t>
      </w:r>
      <w:r w:rsidRPr="007C63EA">
        <w:rPr>
          <w:rFonts w:ascii="Arial" w:hAnsi="Arial" w:cs="Arial"/>
          <w:color w:val="000000" w:themeColor="text1"/>
          <w:sz w:val="22"/>
          <w:szCs w:val="22"/>
        </w:rPr>
        <w:t>n</w:t>
      </w:r>
      <w:proofErr w:type="spellEnd"/>
      <w:r w:rsidRPr="007C63EA">
        <w:rPr>
          <w:rFonts w:ascii="Arial" w:hAnsi="Arial" w:cs="Arial"/>
          <w:color w:val="000000" w:themeColor="text1"/>
          <w:sz w:val="22"/>
          <w:szCs w:val="22"/>
        </w:rPr>
        <w:t>,</w:t>
      </w:r>
      <w:r w:rsidRPr="007C63EA">
        <w:rPr>
          <w:rFonts w:ascii="Arial" w:hAnsi="Arial" w:cs="Arial"/>
          <w:color w:val="000000" w:themeColor="text1"/>
          <w:spacing w:val="30"/>
          <w:sz w:val="22"/>
          <w:szCs w:val="22"/>
        </w:rPr>
        <w:t xml:space="preserve"> </w:t>
      </w:r>
      <w:proofErr w:type="spellStart"/>
      <w:r w:rsidRPr="007C63EA">
        <w:rPr>
          <w:rFonts w:ascii="Arial" w:hAnsi="Arial" w:cs="Arial"/>
          <w:color w:val="000000" w:themeColor="text1"/>
          <w:spacing w:val="1"/>
          <w:sz w:val="22"/>
          <w:szCs w:val="22"/>
        </w:rPr>
        <w:t>b</w:t>
      </w:r>
      <w:r w:rsidRPr="007C63EA">
        <w:rPr>
          <w:rFonts w:ascii="Arial" w:hAnsi="Arial" w:cs="Arial"/>
          <w:color w:val="000000" w:themeColor="text1"/>
          <w:sz w:val="22"/>
          <w:szCs w:val="22"/>
        </w:rPr>
        <w:t>u</w:t>
      </w:r>
      <w:r w:rsidRPr="007C63EA">
        <w:rPr>
          <w:rFonts w:ascii="Arial" w:hAnsi="Arial" w:cs="Arial"/>
          <w:color w:val="000000" w:themeColor="text1"/>
          <w:spacing w:val="1"/>
          <w:sz w:val="22"/>
          <w:szCs w:val="22"/>
        </w:rPr>
        <w:t>d</w:t>
      </w:r>
      <w:r w:rsidRPr="007C63EA">
        <w:rPr>
          <w:rFonts w:ascii="Arial" w:hAnsi="Arial" w:cs="Arial"/>
          <w:color w:val="000000" w:themeColor="text1"/>
          <w:sz w:val="22"/>
          <w:szCs w:val="22"/>
        </w:rPr>
        <w:t>gé</w:t>
      </w:r>
      <w:r w:rsidRPr="007C63EA">
        <w:rPr>
          <w:rFonts w:ascii="Arial" w:hAnsi="Arial" w:cs="Arial"/>
          <w:color w:val="000000" w:themeColor="text1"/>
          <w:spacing w:val="1"/>
          <w:sz w:val="22"/>
          <w:szCs w:val="22"/>
        </w:rPr>
        <w:t>t</w:t>
      </w:r>
      <w:r w:rsidRPr="007C63EA">
        <w:rPr>
          <w:rFonts w:ascii="Arial" w:hAnsi="Arial" w:cs="Arial"/>
          <w:color w:val="000000" w:themeColor="text1"/>
          <w:sz w:val="22"/>
          <w:szCs w:val="22"/>
        </w:rPr>
        <w:t>i</w:t>
      </w:r>
      <w:r w:rsidRPr="007C63EA">
        <w:rPr>
          <w:rFonts w:ascii="Arial" w:hAnsi="Arial" w:cs="Arial"/>
          <w:color w:val="000000" w:themeColor="text1"/>
          <w:spacing w:val="-1"/>
          <w:sz w:val="22"/>
          <w:szCs w:val="22"/>
        </w:rPr>
        <w:t>s</w:t>
      </w:r>
      <w:r w:rsidRPr="007C63EA">
        <w:rPr>
          <w:rFonts w:ascii="Arial" w:hAnsi="Arial" w:cs="Arial"/>
          <w:color w:val="000000" w:themeColor="text1"/>
          <w:sz w:val="22"/>
          <w:szCs w:val="22"/>
        </w:rPr>
        <w:t>a</w:t>
      </w:r>
      <w:r w:rsidRPr="007C63EA">
        <w:rPr>
          <w:rFonts w:ascii="Arial" w:hAnsi="Arial" w:cs="Arial"/>
          <w:color w:val="000000" w:themeColor="text1"/>
          <w:spacing w:val="-2"/>
          <w:sz w:val="22"/>
          <w:szCs w:val="22"/>
        </w:rPr>
        <w:t>t</w:t>
      </w:r>
      <w:r w:rsidRPr="007C63EA">
        <w:rPr>
          <w:rFonts w:ascii="Arial" w:hAnsi="Arial" w:cs="Arial"/>
          <w:color w:val="000000" w:themeColor="text1"/>
          <w:sz w:val="22"/>
          <w:szCs w:val="22"/>
        </w:rPr>
        <w:t>i</w:t>
      </w:r>
      <w:r w:rsidRPr="007C63EA">
        <w:rPr>
          <w:rFonts w:ascii="Arial" w:hAnsi="Arial" w:cs="Arial"/>
          <w:color w:val="000000" w:themeColor="text1"/>
          <w:spacing w:val="-1"/>
          <w:sz w:val="22"/>
          <w:szCs w:val="22"/>
        </w:rPr>
        <w:t>o</w:t>
      </w:r>
      <w:r w:rsidRPr="007C63EA">
        <w:rPr>
          <w:rFonts w:ascii="Arial" w:hAnsi="Arial" w:cs="Arial"/>
          <w:color w:val="000000" w:themeColor="text1"/>
          <w:sz w:val="22"/>
          <w:szCs w:val="22"/>
        </w:rPr>
        <w:t>n</w:t>
      </w:r>
      <w:proofErr w:type="spellEnd"/>
      <w:r w:rsidRPr="007C63EA">
        <w:rPr>
          <w:rFonts w:ascii="Arial" w:hAnsi="Arial" w:cs="Arial"/>
          <w:color w:val="000000" w:themeColor="text1"/>
          <w:spacing w:val="31"/>
          <w:sz w:val="22"/>
          <w:szCs w:val="22"/>
        </w:rPr>
        <w:t xml:space="preserve"> </w:t>
      </w:r>
      <w:r w:rsidRPr="007C63EA">
        <w:rPr>
          <w:rFonts w:ascii="Arial" w:hAnsi="Arial" w:cs="Arial"/>
          <w:color w:val="000000" w:themeColor="text1"/>
          <w:sz w:val="22"/>
          <w:szCs w:val="22"/>
        </w:rPr>
        <w:t>et</w:t>
      </w:r>
      <w:r w:rsidRPr="007C63EA">
        <w:rPr>
          <w:rFonts w:ascii="Arial" w:hAnsi="Arial" w:cs="Arial"/>
          <w:color w:val="000000" w:themeColor="text1"/>
          <w:spacing w:val="31"/>
          <w:sz w:val="22"/>
          <w:szCs w:val="22"/>
        </w:rPr>
        <w:t xml:space="preserve"> </w:t>
      </w:r>
      <w:r w:rsidRPr="007C63EA">
        <w:rPr>
          <w:rFonts w:ascii="Arial" w:hAnsi="Arial" w:cs="Arial"/>
          <w:color w:val="000000" w:themeColor="text1"/>
          <w:sz w:val="22"/>
          <w:szCs w:val="22"/>
        </w:rPr>
        <w:t>co</w:t>
      </w:r>
      <w:r w:rsidRPr="007C63EA">
        <w:rPr>
          <w:rFonts w:ascii="Arial" w:hAnsi="Arial" w:cs="Arial"/>
          <w:color w:val="000000" w:themeColor="text1"/>
          <w:spacing w:val="-2"/>
          <w:sz w:val="22"/>
          <w:szCs w:val="22"/>
        </w:rPr>
        <w:t>s</w:t>
      </w:r>
      <w:r w:rsidRPr="007C63EA">
        <w:rPr>
          <w:rFonts w:ascii="Arial" w:hAnsi="Arial" w:cs="Arial"/>
          <w:color w:val="000000" w:themeColor="text1"/>
          <w:sz w:val="22"/>
          <w:szCs w:val="22"/>
        </w:rPr>
        <w:t>ti</w:t>
      </w:r>
      <w:r w:rsidRPr="007C63EA">
        <w:rPr>
          <w:rFonts w:ascii="Arial" w:hAnsi="Arial" w:cs="Arial"/>
          <w:color w:val="000000" w:themeColor="text1"/>
          <w:spacing w:val="1"/>
          <w:sz w:val="22"/>
          <w:szCs w:val="22"/>
        </w:rPr>
        <w:t>n</w:t>
      </w:r>
      <w:r w:rsidRPr="007C63EA">
        <w:rPr>
          <w:rFonts w:ascii="Arial" w:hAnsi="Arial" w:cs="Arial"/>
          <w:color w:val="000000" w:themeColor="text1"/>
          <w:sz w:val="22"/>
          <w:szCs w:val="22"/>
        </w:rPr>
        <w:t>g</w:t>
      </w:r>
      <w:r w:rsidRPr="007C63EA">
        <w:rPr>
          <w:rFonts w:ascii="Arial" w:hAnsi="Arial" w:cs="Arial"/>
          <w:color w:val="000000" w:themeColor="text1"/>
          <w:spacing w:val="30"/>
          <w:sz w:val="22"/>
          <w:szCs w:val="22"/>
        </w:rPr>
        <w:t xml:space="preserve"> </w:t>
      </w:r>
      <w:r w:rsidRPr="007C63EA">
        <w:rPr>
          <w:rFonts w:ascii="Arial" w:hAnsi="Arial" w:cs="Arial"/>
          <w:color w:val="000000" w:themeColor="text1"/>
          <w:spacing w:val="1"/>
          <w:sz w:val="22"/>
          <w:szCs w:val="22"/>
        </w:rPr>
        <w:t>d</w:t>
      </w:r>
      <w:r w:rsidRPr="007C63EA">
        <w:rPr>
          <w:rFonts w:ascii="Arial" w:hAnsi="Arial" w:cs="Arial"/>
          <w:color w:val="000000" w:themeColor="text1"/>
          <w:sz w:val="22"/>
          <w:szCs w:val="22"/>
        </w:rPr>
        <w:t>es</w:t>
      </w:r>
      <w:r w:rsidRPr="007C63EA">
        <w:rPr>
          <w:rFonts w:ascii="Arial" w:hAnsi="Arial" w:cs="Arial"/>
          <w:color w:val="000000" w:themeColor="text1"/>
          <w:spacing w:val="30"/>
          <w:sz w:val="22"/>
          <w:szCs w:val="22"/>
        </w:rPr>
        <w:t xml:space="preserve"> </w:t>
      </w:r>
      <w:proofErr w:type="spellStart"/>
      <w:r w:rsidRPr="007C63EA">
        <w:rPr>
          <w:rFonts w:ascii="Arial" w:hAnsi="Arial" w:cs="Arial"/>
          <w:color w:val="000000" w:themeColor="text1"/>
          <w:sz w:val="22"/>
          <w:szCs w:val="22"/>
        </w:rPr>
        <w:t>p</w:t>
      </w:r>
      <w:r w:rsidRPr="007C63EA">
        <w:rPr>
          <w:rFonts w:ascii="Arial" w:hAnsi="Arial" w:cs="Arial"/>
          <w:color w:val="000000" w:themeColor="text1"/>
          <w:spacing w:val="1"/>
          <w:sz w:val="22"/>
          <w:szCs w:val="22"/>
        </w:rPr>
        <w:t>r</w:t>
      </w:r>
      <w:r w:rsidRPr="007C63EA">
        <w:rPr>
          <w:rFonts w:ascii="Arial" w:hAnsi="Arial" w:cs="Arial"/>
          <w:color w:val="000000" w:themeColor="text1"/>
          <w:spacing w:val="-1"/>
          <w:sz w:val="22"/>
          <w:szCs w:val="22"/>
        </w:rPr>
        <w:t>o</w:t>
      </w:r>
      <w:r w:rsidRPr="007C63EA">
        <w:rPr>
          <w:rFonts w:ascii="Arial" w:hAnsi="Arial" w:cs="Arial"/>
          <w:color w:val="000000" w:themeColor="text1"/>
          <w:spacing w:val="2"/>
          <w:sz w:val="22"/>
          <w:szCs w:val="22"/>
        </w:rPr>
        <w:t>g</w:t>
      </w:r>
      <w:r w:rsidRPr="007C63EA">
        <w:rPr>
          <w:rFonts w:ascii="Arial" w:hAnsi="Arial" w:cs="Arial"/>
          <w:color w:val="000000" w:themeColor="text1"/>
          <w:spacing w:val="1"/>
          <w:sz w:val="22"/>
          <w:szCs w:val="22"/>
        </w:rPr>
        <w:t>r</w:t>
      </w:r>
      <w:r w:rsidRPr="007C63EA">
        <w:rPr>
          <w:rFonts w:ascii="Arial" w:hAnsi="Arial" w:cs="Arial"/>
          <w:color w:val="000000" w:themeColor="text1"/>
          <w:sz w:val="22"/>
          <w:szCs w:val="22"/>
        </w:rPr>
        <w:t>amm</w:t>
      </w:r>
      <w:r w:rsidRPr="007C63EA">
        <w:rPr>
          <w:rFonts w:ascii="Arial" w:hAnsi="Arial" w:cs="Arial"/>
          <w:color w:val="000000" w:themeColor="text1"/>
          <w:spacing w:val="1"/>
          <w:sz w:val="22"/>
          <w:szCs w:val="22"/>
        </w:rPr>
        <w:t>e</w:t>
      </w:r>
      <w:r w:rsidRPr="007C63EA">
        <w:rPr>
          <w:rFonts w:ascii="Arial" w:hAnsi="Arial" w:cs="Arial"/>
          <w:color w:val="000000" w:themeColor="text1"/>
          <w:sz w:val="22"/>
          <w:szCs w:val="22"/>
        </w:rPr>
        <w:t>s</w:t>
      </w:r>
      <w:proofErr w:type="spellEnd"/>
      <w:r w:rsidRPr="007C63EA">
        <w:rPr>
          <w:rFonts w:ascii="Arial" w:hAnsi="Arial" w:cs="Arial"/>
          <w:color w:val="000000" w:themeColor="text1"/>
          <w:spacing w:val="29"/>
          <w:sz w:val="22"/>
          <w:szCs w:val="22"/>
        </w:rPr>
        <w:t xml:space="preserve"> </w:t>
      </w:r>
      <w:r w:rsidRPr="007C63EA">
        <w:rPr>
          <w:rFonts w:ascii="Arial" w:hAnsi="Arial" w:cs="Arial"/>
          <w:color w:val="000000" w:themeColor="text1"/>
          <w:sz w:val="22"/>
          <w:szCs w:val="22"/>
        </w:rPr>
        <w:t>et</w:t>
      </w:r>
      <w:r w:rsidRPr="007C63EA">
        <w:rPr>
          <w:rFonts w:ascii="Arial" w:hAnsi="Arial" w:cs="Arial"/>
          <w:color w:val="000000" w:themeColor="text1"/>
          <w:spacing w:val="31"/>
          <w:sz w:val="22"/>
          <w:szCs w:val="22"/>
        </w:rPr>
        <w:t xml:space="preserve"> </w:t>
      </w:r>
      <w:r w:rsidRPr="007C63EA">
        <w:rPr>
          <w:rFonts w:ascii="Arial" w:hAnsi="Arial" w:cs="Arial"/>
          <w:color w:val="000000" w:themeColor="text1"/>
          <w:sz w:val="22"/>
          <w:szCs w:val="22"/>
        </w:rPr>
        <w:t>in</w:t>
      </w:r>
      <w:r w:rsidRPr="007C63EA">
        <w:rPr>
          <w:rFonts w:ascii="Arial" w:hAnsi="Arial" w:cs="Arial"/>
          <w:color w:val="000000" w:themeColor="text1"/>
          <w:spacing w:val="1"/>
          <w:sz w:val="22"/>
          <w:szCs w:val="22"/>
        </w:rPr>
        <w:t>t</w:t>
      </w:r>
      <w:r w:rsidRPr="007C63EA">
        <w:rPr>
          <w:rFonts w:ascii="Arial" w:hAnsi="Arial" w:cs="Arial"/>
          <w:color w:val="000000" w:themeColor="text1"/>
          <w:spacing w:val="-2"/>
          <w:sz w:val="22"/>
          <w:szCs w:val="22"/>
        </w:rPr>
        <w:t>e</w:t>
      </w:r>
      <w:r w:rsidRPr="007C63EA">
        <w:rPr>
          <w:rFonts w:ascii="Arial" w:hAnsi="Arial" w:cs="Arial"/>
          <w:color w:val="000000" w:themeColor="text1"/>
          <w:spacing w:val="1"/>
          <w:sz w:val="22"/>
          <w:szCs w:val="22"/>
        </w:rPr>
        <w:t>r</w:t>
      </w:r>
      <w:r w:rsidRPr="007C63EA">
        <w:rPr>
          <w:rFonts w:ascii="Arial" w:hAnsi="Arial" w:cs="Arial"/>
          <w:color w:val="000000" w:themeColor="text1"/>
          <w:sz w:val="22"/>
          <w:szCs w:val="22"/>
        </w:rPr>
        <w:t>ve</w:t>
      </w:r>
      <w:r w:rsidRPr="007C63EA">
        <w:rPr>
          <w:rFonts w:ascii="Arial" w:hAnsi="Arial" w:cs="Arial"/>
          <w:color w:val="000000" w:themeColor="text1"/>
          <w:spacing w:val="1"/>
          <w:sz w:val="22"/>
          <w:szCs w:val="22"/>
        </w:rPr>
        <w:t>n</w:t>
      </w:r>
      <w:r w:rsidRPr="007C63EA">
        <w:rPr>
          <w:rFonts w:ascii="Arial" w:hAnsi="Arial" w:cs="Arial"/>
          <w:color w:val="000000" w:themeColor="text1"/>
          <w:sz w:val="22"/>
          <w:szCs w:val="22"/>
        </w:rPr>
        <w:t>tio</w:t>
      </w:r>
      <w:r w:rsidRPr="007C63EA">
        <w:rPr>
          <w:rFonts w:ascii="Arial" w:hAnsi="Arial" w:cs="Arial"/>
          <w:color w:val="000000" w:themeColor="text1"/>
          <w:spacing w:val="-2"/>
          <w:sz w:val="22"/>
          <w:szCs w:val="22"/>
        </w:rPr>
        <w:t>n</w:t>
      </w:r>
      <w:r w:rsidRPr="007C63EA">
        <w:rPr>
          <w:rFonts w:ascii="Arial" w:hAnsi="Arial" w:cs="Arial"/>
          <w:color w:val="000000" w:themeColor="text1"/>
          <w:sz w:val="22"/>
          <w:szCs w:val="22"/>
        </w:rPr>
        <w:t>s</w:t>
      </w:r>
      <w:r w:rsidRPr="007C63EA">
        <w:rPr>
          <w:rFonts w:ascii="Arial" w:hAnsi="Arial" w:cs="Arial"/>
          <w:color w:val="000000" w:themeColor="text1"/>
          <w:spacing w:val="29"/>
          <w:sz w:val="22"/>
          <w:szCs w:val="22"/>
        </w:rPr>
        <w:t xml:space="preserve"> </w:t>
      </w:r>
      <w:r w:rsidRPr="007C63EA">
        <w:rPr>
          <w:rFonts w:ascii="Arial" w:hAnsi="Arial" w:cs="Arial"/>
          <w:color w:val="000000" w:themeColor="text1"/>
          <w:spacing w:val="1"/>
          <w:sz w:val="22"/>
          <w:szCs w:val="22"/>
        </w:rPr>
        <w:t>d</w:t>
      </w:r>
      <w:r w:rsidRPr="007C63EA">
        <w:rPr>
          <w:rFonts w:ascii="Arial" w:hAnsi="Arial" w:cs="Arial"/>
          <w:color w:val="000000" w:themeColor="text1"/>
          <w:sz w:val="22"/>
          <w:szCs w:val="22"/>
        </w:rPr>
        <w:t>e</w:t>
      </w:r>
      <w:r w:rsidRPr="007C63EA">
        <w:rPr>
          <w:rFonts w:ascii="Arial" w:hAnsi="Arial" w:cs="Arial"/>
          <w:color w:val="000000" w:themeColor="text1"/>
          <w:spacing w:val="31"/>
          <w:sz w:val="22"/>
          <w:szCs w:val="22"/>
        </w:rPr>
        <w:t xml:space="preserve"> </w:t>
      </w:r>
      <w:r w:rsidRPr="007C63EA">
        <w:rPr>
          <w:rFonts w:ascii="Arial" w:hAnsi="Arial" w:cs="Arial"/>
          <w:color w:val="000000" w:themeColor="text1"/>
          <w:spacing w:val="-1"/>
          <w:sz w:val="22"/>
          <w:szCs w:val="22"/>
        </w:rPr>
        <w:t>s</w:t>
      </w:r>
      <w:r w:rsidRPr="007C63EA">
        <w:rPr>
          <w:rFonts w:ascii="Arial" w:hAnsi="Arial" w:cs="Arial"/>
          <w:color w:val="000000" w:themeColor="text1"/>
          <w:sz w:val="22"/>
          <w:szCs w:val="22"/>
        </w:rPr>
        <w:t>anté</w:t>
      </w:r>
      <w:r>
        <w:rPr>
          <w:rFonts w:ascii="Arial" w:hAnsi="Arial" w:cs="Arial"/>
          <w:color w:val="000000" w:themeColor="text1"/>
          <w:sz w:val="22"/>
          <w:szCs w:val="22"/>
        </w:rPr>
        <w:t xml:space="preserve">, </w:t>
      </w:r>
    </w:p>
    <w:p w14:paraId="5D5AA4E1" w14:textId="0F1171E7" w:rsidR="00E04082" w:rsidRPr="007C63EA" w:rsidRDefault="00E04082" w:rsidP="00E04082">
      <w:pPr>
        <w:widowControl w:val="0"/>
        <w:numPr>
          <w:ilvl w:val="0"/>
          <w:numId w:val="13"/>
        </w:numPr>
        <w:tabs>
          <w:tab w:val="left" w:pos="980"/>
        </w:tabs>
        <w:autoSpaceDE w:val="0"/>
        <w:autoSpaceDN w:val="0"/>
        <w:adjustRightInd w:val="0"/>
        <w:spacing w:line="360" w:lineRule="auto"/>
        <w:jc w:val="both"/>
        <w:rPr>
          <w:rFonts w:ascii="Arial" w:hAnsi="Arial" w:cs="Arial"/>
          <w:color w:val="000000" w:themeColor="text1"/>
          <w:sz w:val="22"/>
          <w:szCs w:val="22"/>
        </w:rPr>
      </w:pPr>
      <w:proofErr w:type="spellStart"/>
      <w:r>
        <w:rPr>
          <w:rFonts w:ascii="Arial" w:hAnsi="Arial" w:cs="Arial"/>
          <w:color w:val="000000" w:themeColor="text1"/>
          <w:spacing w:val="-1"/>
          <w:sz w:val="22"/>
          <w:szCs w:val="22"/>
        </w:rPr>
        <w:t>Maîtriser</w:t>
      </w:r>
      <w:proofErr w:type="spellEnd"/>
      <w:r>
        <w:rPr>
          <w:rFonts w:ascii="Arial" w:hAnsi="Arial" w:cs="Arial"/>
          <w:color w:val="000000" w:themeColor="text1"/>
          <w:spacing w:val="-1"/>
          <w:sz w:val="22"/>
          <w:szCs w:val="22"/>
        </w:rPr>
        <w:t xml:space="preserve"> </w:t>
      </w:r>
      <w:proofErr w:type="spellStart"/>
      <w:r>
        <w:rPr>
          <w:rFonts w:ascii="Arial" w:hAnsi="Arial" w:cs="Arial"/>
          <w:color w:val="000000" w:themeColor="text1"/>
          <w:spacing w:val="-1"/>
          <w:sz w:val="22"/>
          <w:szCs w:val="22"/>
        </w:rPr>
        <w:t>très</w:t>
      </w:r>
      <w:proofErr w:type="spellEnd"/>
      <w:r>
        <w:rPr>
          <w:rFonts w:ascii="Arial" w:hAnsi="Arial" w:cs="Arial"/>
          <w:color w:val="000000" w:themeColor="text1"/>
          <w:spacing w:val="-1"/>
          <w:sz w:val="22"/>
          <w:szCs w:val="22"/>
        </w:rPr>
        <w:t xml:space="preserve"> </w:t>
      </w:r>
      <w:proofErr w:type="spellStart"/>
      <w:r>
        <w:rPr>
          <w:rFonts w:ascii="Arial" w:hAnsi="Arial" w:cs="Arial"/>
          <w:color w:val="000000" w:themeColor="text1"/>
          <w:spacing w:val="-1"/>
          <w:sz w:val="22"/>
          <w:szCs w:val="22"/>
        </w:rPr>
        <w:t>bien</w:t>
      </w:r>
      <w:proofErr w:type="spellEnd"/>
      <w:r>
        <w:rPr>
          <w:rFonts w:ascii="Arial" w:hAnsi="Arial" w:cs="Arial"/>
          <w:color w:val="000000" w:themeColor="text1"/>
          <w:spacing w:val="-1"/>
          <w:sz w:val="22"/>
          <w:szCs w:val="22"/>
        </w:rPr>
        <w:t xml:space="preserve"> </w:t>
      </w:r>
      <w:proofErr w:type="spellStart"/>
      <w:r>
        <w:rPr>
          <w:rFonts w:ascii="Arial" w:hAnsi="Arial" w:cs="Arial"/>
          <w:color w:val="000000" w:themeColor="text1"/>
          <w:spacing w:val="-1"/>
          <w:sz w:val="22"/>
          <w:szCs w:val="22"/>
        </w:rPr>
        <w:t>l’outil</w:t>
      </w:r>
      <w:proofErr w:type="spellEnd"/>
      <w:r w:rsidRPr="007C63EA">
        <w:rPr>
          <w:rFonts w:ascii="Arial" w:hAnsi="Arial" w:cs="Arial"/>
          <w:color w:val="000000" w:themeColor="text1"/>
          <w:sz w:val="22"/>
          <w:szCs w:val="22"/>
        </w:rPr>
        <w:t xml:space="preserve"> </w:t>
      </w:r>
      <w:proofErr w:type="spellStart"/>
      <w:r>
        <w:rPr>
          <w:rFonts w:ascii="Arial" w:hAnsi="Arial" w:cs="Arial"/>
          <w:color w:val="000000" w:themeColor="text1"/>
          <w:sz w:val="22"/>
          <w:szCs w:val="22"/>
        </w:rPr>
        <w:t>Onehealth</w:t>
      </w:r>
      <w:proofErr w:type="spellEnd"/>
      <w:r>
        <w:rPr>
          <w:rFonts w:ascii="Arial" w:hAnsi="Arial" w:cs="Arial"/>
          <w:color w:val="000000" w:themeColor="text1"/>
          <w:sz w:val="22"/>
          <w:szCs w:val="22"/>
        </w:rPr>
        <w:t xml:space="preserve"> et </w:t>
      </w:r>
      <w:proofErr w:type="spellStart"/>
      <w:r>
        <w:rPr>
          <w:rFonts w:ascii="Arial" w:hAnsi="Arial" w:cs="Arial"/>
          <w:color w:val="000000" w:themeColor="text1"/>
          <w:sz w:val="22"/>
          <w:szCs w:val="22"/>
        </w:rPr>
        <w:t>connaître</w:t>
      </w:r>
      <w:proofErr w:type="spellEnd"/>
      <w:r>
        <w:rPr>
          <w:rFonts w:ascii="Arial" w:hAnsi="Arial" w:cs="Arial"/>
          <w:color w:val="000000" w:themeColor="text1"/>
          <w:sz w:val="22"/>
          <w:szCs w:val="22"/>
        </w:rPr>
        <w:t xml:space="preserve"> </w:t>
      </w:r>
      <w:proofErr w:type="spellStart"/>
      <w:r>
        <w:rPr>
          <w:rFonts w:ascii="Arial" w:hAnsi="Arial" w:cs="Arial"/>
          <w:color w:val="000000" w:themeColor="text1"/>
          <w:sz w:val="22"/>
          <w:szCs w:val="22"/>
        </w:rPr>
        <w:t>si</w:t>
      </w:r>
      <w:proofErr w:type="spellEnd"/>
      <w:r>
        <w:rPr>
          <w:rFonts w:ascii="Arial" w:hAnsi="Arial" w:cs="Arial"/>
          <w:color w:val="000000" w:themeColor="text1"/>
          <w:sz w:val="22"/>
          <w:szCs w:val="22"/>
        </w:rPr>
        <w:t xml:space="preserve"> possible </w:t>
      </w:r>
      <w:proofErr w:type="spellStart"/>
      <w:r>
        <w:rPr>
          <w:rFonts w:ascii="Arial" w:hAnsi="Arial" w:cs="Arial"/>
          <w:color w:val="000000" w:themeColor="text1"/>
          <w:sz w:val="22"/>
          <w:szCs w:val="22"/>
        </w:rPr>
        <w:t>d’autres</w:t>
      </w:r>
      <w:proofErr w:type="spellEnd"/>
      <w:r>
        <w:rPr>
          <w:rFonts w:ascii="Arial" w:hAnsi="Arial" w:cs="Arial"/>
          <w:color w:val="000000" w:themeColor="text1"/>
          <w:sz w:val="22"/>
          <w:szCs w:val="22"/>
        </w:rPr>
        <w:t xml:space="preserve"> </w:t>
      </w:r>
      <w:proofErr w:type="spellStart"/>
      <w:r>
        <w:rPr>
          <w:rFonts w:ascii="Arial" w:hAnsi="Arial" w:cs="Arial"/>
          <w:color w:val="000000" w:themeColor="text1"/>
          <w:sz w:val="22"/>
          <w:szCs w:val="22"/>
        </w:rPr>
        <w:t>outils</w:t>
      </w:r>
      <w:proofErr w:type="spellEnd"/>
      <w:r>
        <w:rPr>
          <w:rFonts w:ascii="Arial" w:hAnsi="Arial" w:cs="Arial"/>
          <w:color w:val="000000" w:themeColor="text1"/>
          <w:sz w:val="22"/>
          <w:szCs w:val="22"/>
        </w:rPr>
        <w:t xml:space="preserve"> </w:t>
      </w:r>
      <w:proofErr w:type="spellStart"/>
      <w:r>
        <w:rPr>
          <w:rFonts w:ascii="Arial" w:hAnsi="Arial" w:cs="Arial"/>
          <w:color w:val="000000" w:themeColor="text1"/>
          <w:sz w:val="22"/>
          <w:szCs w:val="22"/>
        </w:rPr>
        <w:t>d’analyse</w:t>
      </w:r>
      <w:proofErr w:type="spellEnd"/>
      <w:r>
        <w:rPr>
          <w:rFonts w:ascii="Arial" w:hAnsi="Arial" w:cs="Arial"/>
          <w:color w:val="000000" w:themeColor="text1"/>
          <w:sz w:val="22"/>
          <w:szCs w:val="22"/>
        </w:rPr>
        <w:t xml:space="preserve"> des </w:t>
      </w:r>
      <w:proofErr w:type="spellStart"/>
      <w:r>
        <w:rPr>
          <w:rFonts w:ascii="Arial" w:hAnsi="Arial" w:cs="Arial"/>
          <w:color w:val="000000" w:themeColor="text1"/>
          <w:sz w:val="22"/>
          <w:szCs w:val="22"/>
        </w:rPr>
        <w:t>coûts</w:t>
      </w:r>
      <w:proofErr w:type="spellEnd"/>
      <w:r w:rsidR="00AE0031">
        <w:rPr>
          <w:rFonts w:ascii="Arial" w:hAnsi="Arial" w:cs="Arial"/>
          <w:color w:val="000000" w:themeColor="text1"/>
          <w:sz w:val="22"/>
          <w:szCs w:val="22"/>
        </w:rPr>
        <w:t xml:space="preserve"> </w:t>
      </w:r>
      <w:r>
        <w:rPr>
          <w:rFonts w:ascii="Arial" w:hAnsi="Arial" w:cs="Arial"/>
          <w:color w:val="000000" w:themeColor="text1"/>
          <w:sz w:val="22"/>
          <w:szCs w:val="22"/>
        </w:rPr>
        <w:t>(List</w:t>
      </w:r>
      <w:r w:rsidRPr="007C63EA">
        <w:rPr>
          <w:rFonts w:ascii="Arial" w:hAnsi="Arial" w:cs="Arial"/>
          <w:color w:val="000000" w:themeColor="text1"/>
          <w:sz w:val="22"/>
          <w:szCs w:val="22"/>
        </w:rPr>
        <w:t>,</w:t>
      </w:r>
      <w:r>
        <w:rPr>
          <w:rFonts w:ascii="Arial" w:hAnsi="Arial" w:cs="Arial"/>
          <w:color w:val="000000" w:themeColor="text1"/>
          <w:sz w:val="22"/>
          <w:szCs w:val="22"/>
        </w:rPr>
        <w:t xml:space="preserve"> </w:t>
      </w:r>
      <w:r w:rsidR="004C31D9">
        <w:rPr>
          <w:rFonts w:ascii="Arial" w:hAnsi="Arial" w:cs="Arial"/>
          <w:color w:val="000000" w:themeColor="text1"/>
          <w:spacing w:val="-1"/>
          <w:sz w:val="22"/>
          <w:szCs w:val="22"/>
        </w:rPr>
        <w:t xml:space="preserve">Optima, </w:t>
      </w:r>
      <w:proofErr w:type="spellStart"/>
      <w:proofErr w:type="gramStart"/>
      <w:r w:rsidR="004C31D9">
        <w:rPr>
          <w:rFonts w:ascii="Arial" w:hAnsi="Arial" w:cs="Arial"/>
          <w:color w:val="000000" w:themeColor="text1"/>
          <w:spacing w:val="-1"/>
          <w:sz w:val="22"/>
          <w:szCs w:val="22"/>
        </w:rPr>
        <w:t>EQ</w:t>
      </w:r>
      <w:r>
        <w:rPr>
          <w:rFonts w:ascii="Arial" w:hAnsi="Arial" w:cs="Arial"/>
          <w:color w:val="000000" w:themeColor="text1"/>
          <w:spacing w:val="-1"/>
          <w:sz w:val="22"/>
          <w:szCs w:val="22"/>
        </w:rPr>
        <w:t>UIST,etc</w:t>
      </w:r>
      <w:proofErr w:type="spellEnd"/>
      <w:proofErr w:type="gramEnd"/>
      <w:r>
        <w:rPr>
          <w:rFonts w:ascii="Arial" w:hAnsi="Arial" w:cs="Arial"/>
          <w:color w:val="000000" w:themeColor="text1"/>
          <w:spacing w:val="-1"/>
          <w:sz w:val="22"/>
          <w:szCs w:val="22"/>
        </w:rPr>
        <w:t>…</w:t>
      </w:r>
      <w:r w:rsidRPr="007C63EA">
        <w:rPr>
          <w:rFonts w:ascii="Arial" w:hAnsi="Arial" w:cs="Arial"/>
          <w:color w:val="000000" w:themeColor="text1"/>
          <w:sz w:val="22"/>
          <w:szCs w:val="22"/>
        </w:rPr>
        <w:t>)</w:t>
      </w:r>
      <w:r w:rsidRPr="007C63EA">
        <w:rPr>
          <w:rFonts w:ascii="Arial" w:hAnsi="Arial" w:cs="Arial"/>
          <w:color w:val="000000" w:themeColor="text1"/>
          <w:spacing w:val="5"/>
          <w:sz w:val="22"/>
          <w:szCs w:val="22"/>
        </w:rPr>
        <w:t xml:space="preserve"> </w:t>
      </w:r>
      <w:r w:rsidRPr="007C63EA">
        <w:rPr>
          <w:rFonts w:ascii="Arial" w:hAnsi="Arial" w:cs="Arial"/>
          <w:color w:val="000000" w:themeColor="text1"/>
          <w:sz w:val="22"/>
          <w:szCs w:val="22"/>
        </w:rPr>
        <w:t>;</w:t>
      </w:r>
    </w:p>
    <w:p w14:paraId="797440D9" w14:textId="5CEABE5F" w:rsidR="00E04082" w:rsidRPr="007C63EA" w:rsidRDefault="00E04082" w:rsidP="00E04082">
      <w:pPr>
        <w:widowControl w:val="0"/>
        <w:numPr>
          <w:ilvl w:val="0"/>
          <w:numId w:val="13"/>
        </w:numPr>
        <w:tabs>
          <w:tab w:val="left" w:pos="980"/>
        </w:tabs>
        <w:autoSpaceDE w:val="0"/>
        <w:autoSpaceDN w:val="0"/>
        <w:adjustRightInd w:val="0"/>
        <w:spacing w:line="360" w:lineRule="auto"/>
        <w:jc w:val="both"/>
        <w:rPr>
          <w:rFonts w:ascii="Arial" w:hAnsi="Arial" w:cs="Arial"/>
          <w:color w:val="000000" w:themeColor="text1"/>
          <w:sz w:val="22"/>
          <w:szCs w:val="22"/>
        </w:rPr>
      </w:pPr>
      <w:proofErr w:type="spellStart"/>
      <w:r w:rsidRPr="007C63EA">
        <w:rPr>
          <w:rFonts w:ascii="Arial" w:hAnsi="Arial" w:cs="Arial"/>
          <w:color w:val="000000" w:themeColor="text1"/>
          <w:sz w:val="22"/>
          <w:szCs w:val="22"/>
        </w:rPr>
        <w:t>Avoir</w:t>
      </w:r>
      <w:proofErr w:type="spellEnd"/>
      <w:r w:rsidRPr="007C63EA">
        <w:rPr>
          <w:rFonts w:ascii="Arial" w:hAnsi="Arial" w:cs="Arial"/>
          <w:color w:val="000000" w:themeColor="text1"/>
          <w:sz w:val="22"/>
          <w:szCs w:val="22"/>
        </w:rPr>
        <w:t xml:space="preserve"> </w:t>
      </w:r>
      <w:proofErr w:type="spellStart"/>
      <w:r w:rsidRPr="007C63EA">
        <w:rPr>
          <w:rFonts w:ascii="Arial" w:hAnsi="Arial" w:cs="Arial"/>
          <w:color w:val="000000" w:themeColor="text1"/>
          <w:sz w:val="22"/>
          <w:szCs w:val="22"/>
        </w:rPr>
        <w:t>une</w:t>
      </w:r>
      <w:proofErr w:type="spellEnd"/>
      <w:r w:rsidRPr="007C63EA">
        <w:rPr>
          <w:rFonts w:ascii="Arial" w:hAnsi="Arial" w:cs="Arial"/>
          <w:color w:val="000000" w:themeColor="text1"/>
          <w:sz w:val="22"/>
          <w:szCs w:val="22"/>
        </w:rPr>
        <w:t xml:space="preserve"> experience sur le monitoring </w:t>
      </w:r>
      <w:proofErr w:type="spellStart"/>
      <w:r w:rsidR="00AE0031">
        <w:rPr>
          <w:rFonts w:ascii="Arial" w:hAnsi="Arial" w:cs="Arial"/>
          <w:color w:val="000000" w:themeColor="text1"/>
          <w:sz w:val="22"/>
          <w:szCs w:val="22"/>
        </w:rPr>
        <w:t>basé</w:t>
      </w:r>
      <w:proofErr w:type="spellEnd"/>
      <w:r w:rsidR="00AE0031">
        <w:rPr>
          <w:rFonts w:ascii="Arial" w:hAnsi="Arial" w:cs="Arial"/>
          <w:color w:val="000000" w:themeColor="text1"/>
          <w:sz w:val="22"/>
          <w:szCs w:val="22"/>
        </w:rPr>
        <w:t xml:space="preserve"> sur les </w:t>
      </w:r>
      <w:proofErr w:type="spellStart"/>
      <w:r w:rsidR="00AE0031">
        <w:rPr>
          <w:rFonts w:ascii="Arial" w:hAnsi="Arial" w:cs="Arial"/>
          <w:color w:val="000000" w:themeColor="text1"/>
          <w:sz w:val="22"/>
          <w:szCs w:val="22"/>
        </w:rPr>
        <w:t>résultats</w:t>
      </w:r>
      <w:proofErr w:type="spellEnd"/>
      <w:r w:rsidR="00AE0031">
        <w:rPr>
          <w:rFonts w:ascii="Arial" w:hAnsi="Arial" w:cs="Arial"/>
          <w:color w:val="000000" w:themeColor="text1"/>
          <w:sz w:val="22"/>
          <w:szCs w:val="22"/>
        </w:rPr>
        <w:t xml:space="preserve"> et </w:t>
      </w:r>
      <w:proofErr w:type="spellStart"/>
      <w:r w:rsidRPr="007C63EA">
        <w:rPr>
          <w:rFonts w:ascii="Arial" w:hAnsi="Arial" w:cs="Arial"/>
          <w:color w:val="000000" w:themeColor="text1"/>
          <w:sz w:val="22"/>
          <w:szCs w:val="22"/>
        </w:rPr>
        <w:t>selon</w:t>
      </w:r>
      <w:proofErr w:type="spellEnd"/>
      <w:r w:rsidRPr="007C63EA">
        <w:rPr>
          <w:rFonts w:ascii="Arial" w:hAnsi="Arial" w:cs="Arial"/>
          <w:color w:val="000000" w:themeColor="text1"/>
          <w:sz w:val="22"/>
          <w:szCs w:val="22"/>
        </w:rPr>
        <w:t xml:space="preserve"> </w:t>
      </w:r>
      <w:proofErr w:type="spellStart"/>
      <w:r w:rsidRPr="007C63EA">
        <w:rPr>
          <w:rFonts w:ascii="Arial" w:hAnsi="Arial" w:cs="Arial"/>
          <w:color w:val="000000" w:themeColor="text1"/>
          <w:sz w:val="22"/>
          <w:szCs w:val="22"/>
        </w:rPr>
        <w:t>l</w:t>
      </w:r>
      <w:r w:rsidRPr="007C63EA">
        <w:rPr>
          <w:rFonts w:ascii="Arial" w:eastAsia="Helvetica" w:hAnsi="Arial" w:cs="Arial"/>
          <w:color w:val="000000" w:themeColor="text1"/>
          <w:sz w:val="22"/>
          <w:szCs w:val="22"/>
        </w:rPr>
        <w:t>’</w:t>
      </w:r>
      <w:r w:rsidRPr="007C63EA">
        <w:rPr>
          <w:rFonts w:ascii="Arial" w:hAnsi="Arial" w:cs="Arial"/>
          <w:color w:val="000000" w:themeColor="text1"/>
          <w:sz w:val="22"/>
          <w:szCs w:val="22"/>
        </w:rPr>
        <w:t>équité</w:t>
      </w:r>
      <w:proofErr w:type="spellEnd"/>
      <w:r w:rsidRPr="007C63EA">
        <w:rPr>
          <w:rFonts w:ascii="Arial" w:hAnsi="Arial" w:cs="Arial"/>
          <w:color w:val="000000" w:themeColor="text1"/>
          <w:sz w:val="22"/>
          <w:szCs w:val="22"/>
        </w:rPr>
        <w:t>;</w:t>
      </w:r>
    </w:p>
    <w:p w14:paraId="7BE8C15C" w14:textId="77777777" w:rsidR="00E04082" w:rsidRPr="007C63EA" w:rsidRDefault="00E04082" w:rsidP="00E04082">
      <w:pPr>
        <w:widowControl w:val="0"/>
        <w:numPr>
          <w:ilvl w:val="0"/>
          <w:numId w:val="13"/>
        </w:numPr>
        <w:tabs>
          <w:tab w:val="left" w:pos="980"/>
        </w:tabs>
        <w:autoSpaceDE w:val="0"/>
        <w:autoSpaceDN w:val="0"/>
        <w:adjustRightInd w:val="0"/>
        <w:spacing w:line="360" w:lineRule="auto"/>
        <w:jc w:val="both"/>
        <w:rPr>
          <w:rFonts w:ascii="Arial" w:hAnsi="Arial" w:cs="Arial"/>
          <w:color w:val="000000" w:themeColor="text1"/>
          <w:sz w:val="22"/>
          <w:szCs w:val="22"/>
        </w:rPr>
      </w:pPr>
      <w:proofErr w:type="spellStart"/>
      <w:r w:rsidRPr="007C63EA">
        <w:rPr>
          <w:rFonts w:ascii="Arial" w:hAnsi="Arial" w:cs="Arial"/>
          <w:color w:val="000000" w:themeColor="text1"/>
          <w:sz w:val="22"/>
          <w:szCs w:val="22"/>
        </w:rPr>
        <w:t>Avoir</w:t>
      </w:r>
      <w:proofErr w:type="spellEnd"/>
      <w:r w:rsidRPr="007C63EA">
        <w:rPr>
          <w:rFonts w:ascii="Arial" w:hAnsi="Arial" w:cs="Arial"/>
          <w:color w:val="000000" w:themeColor="text1"/>
          <w:sz w:val="22"/>
          <w:szCs w:val="22"/>
        </w:rPr>
        <w:t xml:space="preserve"> </w:t>
      </w:r>
      <w:proofErr w:type="spellStart"/>
      <w:r w:rsidRPr="007C63EA">
        <w:rPr>
          <w:rFonts w:ascii="Arial" w:hAnsi="Arial" w:cs="Arial"/>
          <w:color w:val="000000" w:themeColor="text1"/>
          <w:sz w:val="22"/>
          <w:szCs w:val="22"/>
        </w:rPr>
        <w:t>une</w:t>
      </w:r>
      <w:proofErr w:type="spellEnd"/>
      <w:r w:rsidRPr="007C63EA">
        <w:rPr>
          <w:rFonts w:ascii="Arial" w:hAnsi="Arial" w:cs="Arial"/>
          <w:color w:val="000000" w:themeColor="text1"/>
          <w:sz w:val="22"/>
          <w:szCs w:val="22"/>
        </w:rPr>
        <w:t xml:space="preserve"> experience de </w:t>
      </w:r>
      <w:proofErr w:type="spellStart"/>
      <w:r w:rsidRPr="007C63EA">
        <w:rPr>
          <w:rFonts w:ascii="Arial" w:hAnsi="Arial" w:cs="Arial"/>
          <w:color w:val="000000" w:themeColor="text1"/>
          <w:sz w:val="22"/>
          <w:szCs w:val="22"/>
        </w:rPr>
        <w:t>l</w:t>
      </w:r>
      <w:r w:rsidRPr="007C63EA">
        <w:rPr>
          <w:rFonts w:ascii="Arial" w:eastAsia="Helvetica" w:hAnsi="Arial" w:cs="Arial"/>
          <w:color w:val="000000" w:themeColor="text1"/>
          <w:sz w:val="22"/>
          <w:szCs w:val="22"/>
        </w:rPr>
        <w:t>’</w:t>
      </w:r>
      <w:r w:rsidRPr="007C63EA">
        <w:rPr>
          <w:rFonts w:ascii="Arial" w:hAnsi="Arial" w:cs="Arial"/>
          <w:color w:val="000000" w:themeColor="text1"/>
          <w:sz w:val="22"/>
          <w:szCs w:val="22"/>
        </w:rPr>
        <w:t>e</w:t>
      </w:r>
      <w:r w:rsidRPr="007C63EA">
        <w:rPr>
          <w:rFonts w:ascii="Arial" w:hAnsi="Arial" w:cs="Arial"/>
          <w:color w:val="000000" w:themeColor="text1"/>
          <w:spacing w:val="-1"/>
          <w:sz w:val="22"/>
          <w:szCs w:val="22"/>
        </w:rPr>
        <w:t>s</w:t>
      </w:r>
      <w:r w:rsidRPr="007C63EA">
        <w:rPr>
          <w:rFonts w:ascii="Arial" w:hAnsi="Arial" w:cs="Arial"/>
          <w:color w:val="000000" w:themeColor="text1"/>
          <w:sz w:val="22"/>
          <w:szCs w:val="22"/>
        </w:rPr>
        <w:t>tima</w:t>
      </w:r>
      <w:r w:rsidRPr="007C63EA">
        <w:rPr>
          <w:rFonts w:ascii="Arial" w:hAnsi="Arial" w:cs="Arial"/>
          <w:color w:val="000000" w:themeColor="text1"/>
          <w:spacing w:val="1"/>
          <w:sz w:val="22"/>
          <w:szCs w:val="22"/>
        </w:rPr>
        <w:t>t</w:t>
      </w:r>
      <w:r w:rsidRPr="007C63EA">
        <w:rPr>
          <w:rFonts w:ascii="Arial" w:hAnsi="Arial" w:cs="Arial"/>
          <w:color w:val="000000" w:themeColor="text1"/>
          <w:sz w:val="22"/>
          <w:szCs w:val="22"/>
        </w:rPr>
        <w:t>i</w:t>
      </w:r>
      <w:r w:rsidRPr="007C63EA">
        <w:rPr>
          <w:rFonts w:ascii="Arial" w:hAnsi="Arial" w:cs="Arial"/>
          <w:color w:val="000000" w:themeColor="text1"/>
          <w:spacing w:val="-1"/>
          <w:sz w:val="22"/>
          <w:szCs w:val="22"/>
        </w:rPr>
        <w:t>o</w:t>
      </w:r>
      <w:r w:rsidRPr="007C63EA">
        <w:rPr>
          <w:rFonts w:ascii="Arial" w:hAnsi="Arial" w:cs="Arial"/>
          <w:color w:val="000000" w:themeColor="text1"/>
          <w:sz w:val="22"/>
          <w:szCs w:val="22"/>
        </w:rPr>
        <w:t>n</w:t>
      </w:r>
      <w:proofErr w:type="spellEnd"/>
      <w:r w:rsidRPr="007C63EA">
        <w:rPr>
          <w:rFonts w:ascii="Arial" w:hAnsi="Arial" w:cs="Arial"/>
          <w:color w:val="000000" w:themeColor="text1"/>
          <w:sz w:val="22"/>
          <w:szCs w:val="22"/>
        </w:rPr>
        <w:t xml:space="preserve"> </w:t>
      </w:r>
      <w:r w:rsidRPr="007C63EA">
        <w:rPr>
          <w:rFonts w:ascii="Arial" w:hAnsi="Arial" w:cs="Arial"/>
          <w:color w:val="000000" w:themeColor="text1"/>
          <w:spacing w:val="1"/>
          <w:sz w:val="22"/>
          <w:szCs w:val="22"/>
        </w:rPr>
        <w:t>d</w:t>
      </w:r>
      <w:r w:rsidRPr="007C63EA">
        <w:rPr>
          <w:rFonts w:ascii="Arial" w:hAnsi="Arial" w:cs="Arial"/>
          <w:color w:val="000000" w:themeColor="text1"/>
          <w:sz w:val="22"/>
          <w:szCs w:val="22"/>
        </w:rPr>
        <w:t xml:space="preserve">es </w:t>
      </w:r>
      <w:r w:rsidRPr="007C63EA">
        <w:rPr>
          <w:rFonts w:ascii="Arial" w:hAnsi="Arial" w:cs="Arial"/>
          <w:color w:val="000000" w:themeColor="text1"/>
          <w:spacing w:val="-1"/>
          <w:sz w:val="22"/>
          <w:szCs w:val="22"/>
        </w:rPr>
        <w:t>i</w:t>
      </w:r>
      <w:r w:rsidRPr="007C63EA">
        <w:rPr>
          <w:rFonts w:ascii="Arial" w:hAnsi="Arial" w:cs="Arial"/>
          <w:color w:val="000000" w:themeColor="text1"/>
          <w:sz w:val="22"/>
          <w:szCs w:val="22"/>
        </w:rPr>
        <w:t>mpac</w:t>
      </w:r>
      <w:r w:rsidRPr="007C63EA">
        <w:rPr>
          <w:rFonts w:ascii="Arial" w:hAnsi="Arial" w:cs="Arial"/>
          <w:color w:val="000000" w:themeColor="text1"/>
          <w:spacing w:val="1"/>
          <w:sz w:val="22"/>
          <w:szCs w:val="22"/>
        </w:rPr>
        <w:t>t</w:t>
      </w:r>
      <w:r w:rsidRPr="007C63EA">
        <w:rPr>
          <w:rFonts w:ascii="Arial" w:hAnsi="Arial" w:cs="Arial"/>
          <w:color w:val="000000" w:themeColor="text1"/>
          <w:sz w:val="22"/>
          <w:szCs w:val="22"/>
        </w:rPr>
        <w:t>s</w:t>
      </w:r>
      <w:r w:rsidRPr="007C63EA">
        <w:rPr>
          <w:rFonts w:ascii="Arial" w:hAnsi="Arial" w:cs="Arial"/>
          <w:color w:val="000000" w:themeColor="text1"/>
          <w:spacing w:val="-1"/>
          <w:sz w:val="22"/>
          <w:szCs w:val="22"/>
        </w:rPr>
        <w:t xml:space="preserve"> </w:t>
      </w:r>
      <w:r w:rsidRPr="007C63EA">
        <w:rPr>
          <w:rFonts w:ascii="Arial" w:hAnsi="Arial" w:cs="Arial"/>
          <w:color w:val="000000" w:themeColor="text1"/>
          <w:spacing w:val="1"/>
          <w:sz w:val="22"/>
          <w:szCs w:val="22"/>
        </w:rPr>
        <w:t>d</w:t>
      </w:r>
      <w:r w:rsidRPr="007C63EA">
        <w:rPr>
          <w:rFonts w:ascii="Arial" w:hAnsi="Arial" w:cs="Arial"/>
          <w:color w:val="000000" w:themeColor="text1"/>
          <w:sz w:val="22"/>
          <w:szCs w:val="22"/>
        </w:rPr>
        <w:t xml:space="preserve">es </w:t>
      </w:r>
      <w:r w:rsidRPr="007C63EA">
        <w:rPr>
          <w:rFonts w:ascii="Arial" w:hAnsi="Arial" w:cs="Arial"/>
          <w:color w:val="000000" w:themeColor="text1"/>
          <w:spacing w:val="-1"/>
          <w:sz w:val="22"/>
          <w:szCs w:val="22"/>
        </w:rPr>
        <w:t>i</w:t>
      </w:r>
      <w:r w:rsidRPr="007C63EA">
        <w:rPr>
          <w:rFonts w:ascii="Arial" w:hAnsi="Arial" w:cs="Arial"/>
          <w:color w:val="000000" w:themeColor="text1"/>
          <w:sz w:val="22"/>
          <w:szCs w:val="22"/>
        </w:rPr>
        <w:t>n</w:t>
      </w:r>
      <w:r w:rsidRPr="007C63EA">
        <w:rPr>
          <w:rFonts w:ascii="Arial" w:hAnsi="Arial" w:cs="Arial"/>
          <w:color w:val="000000" w:themeColor="text1"/>
          <w:spacing w:val="1"/>
          <w:sz w:val="22"/>
          <w:szCs w:val="22"/>
        </w:rPr>
        <w:t>t</w:t>
      </w:r>
      <w:r w:rsidRPr="007C63EA">
        <w:rPr>
          <w:rFonts w:ascii="Arial" w:hAnsi="Arial" w:cs="Arial"/>
          <w:color w:val="000000" w:themeColor="text1"/>
          <w:sz w:val="22"/>
          <w:szCs w:val="22"/>
        </w:rPr>
        <w:t>e</w:t>
      </w:r>
      <w:r w:rsidRPr="007C63EA">
        <w:rPr>
          <w:rFonts w:ascii="Arial" w:hAnsi="Arial" w:cs="Arial"/>
          <w:color w:val="000000" w:themeColor="text1"/>
          <w:spacing w:val="1"/>
          <w:sz w:val="22"/>
          <w:szCs w:val="22"/>
        </w:rPr>
        <w:t>r</w:t>
      </w:r>
      <w:r w:rsidRPr="007C63EA">
        <w:rPr>
          <w:rFonts w:ascii="Arial" w:hAnsi="Arial" w:cs="Arial"/>
          <w:color w:val="000000" w:themeColor="text1"/>
          <w:sz w:val="22"/>
          <w:szCs w:val="22"/>
        </w:rPr>
        <w:t>v</w:t>
      </w:r>
      <w:r w:rsidRPr="007C63EA">
        <w:rPr>
          <w:rFonts w:ascii="Arial" w:hAnsi="Arial" w:cs="Arial"/>
          <w:color w:val="000000" w:themeColor="text1"/>
          <w:spacing w:val="-2"/>
          <w:sz w:val="22"/>
          <w:szCs w:val="22"/>
        </w:rPr>
        <w:t>e</w:t>
      </w:r>
      <w:r w:rsidRPr="007C63EA">
        <w:rPr>
          <w:rFonts w:ascii="Arial" w:hAnsi="Arial" w:cs="Arial"/>
          <w:color w:val="000000" w:themeColor="text1"/>
          <w:sz w:val="22"/>
          <w:szCs w:val="22"/>
        </w:rPr>
        <w:t>n</w:t>
      </w:r>
      <w:r w:rsidRPr="007C63EA">
        <w:rPr>
          <w:rFonts w:ascii="Arial" w:hAnsi="Arial" w:cs="Arial"/>
          <w:color w:val="000000" w:themeColor="text1"/>
          <w:spacing w:val="1"/>
          <w:sz w:val="22"/>
          <w:szCs w:val="22"/>
        </w:rPr>
        <w:t>t</w:t>
      </w:r>
      <w:r w:rsidRPr="007C63EA">
        <w:rPr>
          <w:rFonts w:ascii="Arial" w:hAnsi="Arial" w:cs="Arial"/>
          <w:color w:val="000000" w:themeColor="text1"/>
          <w:sz w:val="22"/>
          <w:szCs w:val="22"/>
        </w:rPr>
        <w:t>i</w:t>
      </w:r>
      <w:r w:rsidRPr="007C63EA">
        <w:rPr>
          <w:rFonts w:ascii="Arial" w:hAnsi="Arial" w:cs="Arial"/>
          <w:color w:val="000000" w:themeColor="text1"/>
          <w:spacing w:val="-1"/>
          <w:sz w:val="22"/>
          <w:szCs w:val="22"/>
        </w:rPr>
        <w:t>o</w:t>
      </w:r>
      <w:r w:rsidRPr="007C63EA">
        <w:rPr>
          <w:rFonts w:ascii="Arial" w:hAnsi="Arial" w:cs="Arial"/>
          <w:color w:val="000000" w:themeColor="text1"/>
          <w:sz w:val="22"/>
          <w:szCs w:val="22"/>
        </w:rPr>
        <w:t>ns de sa</w:t>
      </w:r>
      <w:r w:rsidRPr="007C63EA">
        <w:rPr>
          <w:rFonts w:ascii="Arial" w:hAnsi="Arial" w:cs="Arial"/>
          <w:color w:val="000000" w:themeColor="text1"/>
          <w:spacing w:val="-2"/>
          <w:sz w:val="22"/>
          <w:szCs w:val="22"/>
        </w:rPr>
        <w:t>n</w:t>
      </w:r>
      <w:r w:rsidRPr="007C63EA">
        <w:rPr>
          <w:rFonts w:ascii="Arial" w:hAnsi="Arial" w:cs="Arial"/>
          <w:color w:val="000000" w:themeColor="text1"/>
          <w:sz w:val="22"/>
          <w:szCs w:val="22"/>
        </w:rPr>
        <w:t>té</w:t>
      </w:r>
      <w:r w:rsidRPr="007C63EA">
        <w:rPr>
          <w:rFonts w:ascii="Arial" w:hAnsi="Arial" w:cs="Arial"/>
          <w:color w:val="000000" w:themeColor="text1"/>
          <w:spacing w:val="1"/>
          <w:sz w:val="22"/>
          <w:szCs w:val="22"/>
        </w:rPr>
        <w:t xml:space="preserve"> </w:t>
      </w:r>
      <w:r w:rsidRPr="007C63EA">
        <w:rPr>
          <w:rFonts w:ascii="Arial" w:hAnsi="Arial" w:cs="Arial"/>
          <w:color w:val="000000" w:themeColor="text1"/>
          <w:sz w:val="22"/>
          <w:szCs w:val="22"/>
        </w:rPr>
        <w:t>par</w:t>
      </w:r>
      <w:r w:rsidRPr="007C63EA">
        <w:rPr>
          <w:rFonts w:ascii="Arial" w:hAnsi="Arial" w:cs="Arial"/>
          <w:color w:val="000000" w:themeColor="text1"/>
          <w:spacing w:val="1"/>
          <w:sz w:val="22"/>
          <w:szCs w:val="22"/>
        </w:rPr>
        <w:t xml:space="preserve"> </w:t>
      </w:r>
      <w:proofErr w:type="spellStart"/>
      <w:r w:rsidRPr="007C63EA">
        <w:rPr>
          <w:rFonts w:ascii="Arial" w:hAnsi="Arial" w:cs="Arial"/>
          <w:color w:val="000000" w:themeColor="text1"/>
          <w:sz w:val="22"/>
          <w:szCs w:val="22"/>
        </w:rPr>
        <w:t>l’u</w:t>
      </w:r>
      <w:r w:rsidRPr="007C63EA">
        <w:rPr>
          <w:rFonts w:ascii="Arial" w:hAnsi="Arial" w:cs="Arial"/>
          <w:color w:val="000000" w:themeColor="text1"/>
          <w:spacing w:val="1"/>
          <w:sz w:val="22"/>
          <w:szCs w:val="22"/>
        </w:rPr>
        <w:t>t</w:t>
      </w:r>
      <w:r w:rsidRPr="007C63EA">
        <w:rPr>
          <w:rFonts w:ascii="Arial" w:hAnsi="Arial" w:cs="Arial"/>
          <w:color w:val="000000" w:themeColor="text1"/>
          <w:sz w:val="22"/>
          <w:szCs w:val="22"/>
        </w:rPr>
        <w:t>i</w:t>
      </w:r>
      <w:r w:rsidRPr="007C63EA">
        <w:rPr>
          <w:rFonts w:ascii="Arial" w:hAnsi="Arial" w:cs="Arial"/>
          <w:color w:val="000000" w:themeColor="text1"/>
          <w:spacing w:val="-1"/>
          <w:sz w:val="22"/>
          <w:szCs w:val="22"/>
        </w:rPr>
        <w:t>l</w:t>
      </w:r>
      <w:r w:rsidRPr="007C63EA">
        <w:rPr>
          <w:rFonts w:ascii="Arial" w:hAnsi="Arial" w:cs="Arial"/>
          <w:color w:val="000000" w:themeColor="text1"/>
          <w:sz w:val="22"/>
          <w:szCs w:val="22"/>
        </w:rPr>
        <w:t>i</w:t>
      </w:r>
      <w:r w:rsidRPr="007C63EA">
        <w:rPr>
          <w:rFonts w:ascii="Arial" w:hAnsi="Arial" w:cs="Arial"/>
          <w:color w:val="000000" w:themeColor="text1"/>
          <w:spacing w:val="-1"/>
          <w:sz w:val="22"/>
          <w:szCs w:val="22"/>
        </w:rPr>
        <w:t>s</w:t>
      </w:r>
      <w:r w:rsidRPr="007C63EA">
        <w:rPr>
          <w:rFonts w:ascii="Arial" w:hAnsi="Arial" w:cs="Arial"/>
          <w:color w:val="000000" w:themeColor="text1"/>
          <w:sz w:val="22"/>
          <w:szCs w:val="22"/>
        </w:rPr>
        <w:t>ation</w:t>
      </w:r>
      <w:proofErr w:type="spellEnd"/>
      <w:r w:rsidRPr="007C63EA">
        <w:rPr>
          <w:rFonts w:ascii="Arial" w:hAnsi="Arial" w:cs="Arial"/>
          <w:color w:val="000000" w:themeColor="text1"/>
          <w:sz w:val="22"/>
          <w:szCs w:val="22"/>
        </w:rPr>
        <w:t xml:space="preserve"> </w:t>
      </w:r>
      <w:r w:rsidRPr="007C63EA">
        <w:rPr>
          <w:rFonts w:ascii="Arial" w:hAnsi="Arial" w:cs="Arial"/>
          <w:color w:val="000000" w:themeColor="text1"/>
          <w:spacing w:val="1"/>
          <w:sz w:val="22"/>
          <w:szCs w:val="22"/>
        </w:rPr>
        <w:t>d</w:t>
      </w:r>
      <w:r w:rsidRPr="007C63EA">
        <w:rPr>
          <w:rFonts w:ascii="Arial" w:hAnsi="Arial" w:cs="Arial"/>
          <w:color w:val="000000" w:themeColor="text1"/>
          <w:sz w:val="22"/>
          <w:szCs w:val="22"/>
        </w:rPr>
        <w:t xml:space="preserve">es </w:t>
      </w:r>
      <w:proofErr w:type="spellStart"/>
      <w:r w:rsidRPr="007C63EA">
        <w:rPr>
          <w:rFonts w:ascii="Arial" w:hAnsi="Arial" w:cs="Arial"/>
          <w:color w:val="000000" w:themeColor="text1"/>
          <w:spacing w:val="-1"/>
          <w:sz w:val="22"/>
          <w:szCs w:val="22"/>
        </w:rPr>
        <w:t>o</w:t>
      </w:r>
      <w:r w:rsidRPr="007C63EA">
        <w:rPr>
          <w:rFonts w:ascii="Arial" w:hAnsi="Arial" w:cs="Arial"/>
          <w:color w:val="000000" w:themeColor="text1"/>
          <w:spacing w:val="-2"/>
          <w:sz w:val="22"/>
          <w:szCs w:val="22"/>
        </w:rPr>
        <w:t>u</w:t>
      </w:r>
      <w:r w:rsidRPr="007C63EA">
        <w:rPr>
          <w:rFonts w:ascii="Arial" w:hAnsi="Arial" w:cs="Arial"/>
          <w:color w:val="000000" w:themeColor="text1"/>
          <w:sz w:val="22"/>
          <w:szCs w:val="22"/>
        </w:rPr>
        <w:t>tils</w:t>
      </w:r>
      <w:proofErr w:type="spellEnd"/>
      <w:r w:rsidRPr="007C63EA">
        <w:rPr>
          <w:rFonts w:ascii="Arial" w:hAnsi="Arial" w:cs="Arial"/>
          <w:color w:val="000000" w:themeColor="text1"/>
          <w:spacing w:val="-1"/>
          <w:sz w:val="22"/>
          <w:szCs w:val="22"/>
        </w:rPr>
        <w:t xml:space="preserve"> </w:t>
      </w:r>
      <w:r w:rsidRPr="007C63EA">
        <w:rPr>
          <w:rFonts w:ascii="Arial" w:hAnsi="Arial" w:cs="Arial"/>
          <w:color w:val="000000" w:themeColor="text1"/>
          <w:spacing w:val="1"/>
          <w:sz w:val="22"/>
          <w:szCs w:val="22"/>
        </w:rPr>
        <w:t>d</w:t>
      </w:r>
      <w:r w:rsidRPr="007C63EA">
        <w:rPr>
          <w:rFonts w:ascii="Arial" w:hAnsi="Arial" w:cs="Arial"/>
          <w:color w:val="000000" w:themeColor="text1"/>
          <w:sz w:val="22"/>
          <w:szCs w:val="22"/>
        </w:rPr>
        <w:t xml:space="preserve">e </w:t>
      </w:r>
      <w:proofErr w:type="spellStart"/>
      <w:r w:rsidRPr="007C63EA">
        <w:rPr>
          <w:rFonts w:ascii="Arial" w:hAnsi="Arial" w:cs="Arial"/>
          <w:color w:val="000000" w:themeColor="text1"/>
          <w:spacing w:val="1"/>
          <w:sz w:val="22"/>
          <w:szCs w:val="22"/>
        </w:rPr>
        <w:t>c</w:t>
      </w:r>
      <w:r w:rsidRPr="007C63EA">
        <w:rPr>
          <w:rFonts w:ascii="Arial" w:hAnsi="Arial" w:cs="Arial"/>
          <w:color w:val="000000" w:themeColor="text1"/>
          <w:sz w:val="22"/>
          <w:szCs w:val="22"/>
        </w:rPr>
        <w:t>alcul</w:t>
      </w:r>
      <w:proofErr w:type="spellEnd"/>
      <w:r w:rsidRPr="007C63EA">
        <w:rPr>
          <w:rFonts w:ascii="Arial" w:hAnsi="Arial" w:cs="Arial"/>
          <w:color w:val="000000" w:themeColor="text1"/>
          <w:sz w:val="22"/>
          <w:szCs w:val="22"/>
        </w:rPr>
        <w:t xml:space="preserve"> des </w:t>
      </w:r>
      <w:r w:rsidRPr="007C63EA">
        <w:rPr>
          <w:rFonts w:ascii="Arial" w:hAnsi="Arial" w:cs="Arial"/>
          <w:color w:val="000000" w:themeColor="text1"/>
          <w:spacing w:val="-1"/>
          <w:sz w:val="22"/>
          <w:szCs w:val="22"/>
        </w:rPr>
        <w:t>i</w:t>
      </w:r>
      <w:r w:rsidRPr="007C63EA">
        <w:rPr>
          <w:rFonts w:ascii="Arial" w:hAnsi="Arial" w:cs="Arial"/>
          <w:color w:val="000000" w:themeColor="text1"/>
          <w:sz w:val="22"/>
          <w:szCs w:val="22"/>
        </w:rPr>
        <w:t>mpac</w:t>
      </w:r>
      <w:r w:rsidRPr="007C63EA">
        <w:rPr>
          <w:rFonts w:ascii="Arial" w:hAnsi="Arial" w:cs="Arial"/>
          <w:color w:val="000000" w:themeColor="text1"/>
          <w:spacing w:val="1"/>
          <w:sz w:val="22"/>
          <w:szCs w:val="22"/>
        </w:rPr>
        <w:t>t</w:t>
      </w:r>
      <w:r w:rsidRPr="007C63EA">
        <w:rPr>
          <w:rFonts w:ascii="Arial" w:hAnsi="Arial" w:cs="Arial"/>
          <w:color w:val="000000" w:themeColor="text1"/>
          <w:spacing w:val="-1"/>
          <w:sz w:val="22"/>
          <w:szCs w:val="22"/>
        </w:rPr>
        <w:t>s</w:t>
      </w:r>
      <w:r w:rsidRPr="007C63EA">
        <w:rPr>
          <w:rFonts w:ascii="Arial" w:hAnsi="Arial" w:cs="Arial"/>
          <w:color w:val="000000" w:themeColor="text1"/>
          <w:sz w:val="22"/>
          <w:szCs w:val="22"/>
        </w:rPr>
        <w:t>;</w:t>
      </w:r>
    </w:p>
    <w:p w14:paraId="2B4EE26E" w14:textId="77777777" w:rsidR="00E04082" w:rsidRPr="007C63EA" w:rsidRDefault="00E04082" w:rsidP="00E04082">
      <w:pPr>
        <w:widowControl w:val="0"/>
        <w:numPr>
          <w:ilvl w:val="0"/>
          <w:numId w:val="13"/>
        </w:numPr>
        <w:tabs>
          <w:tab w:val="left" w:pos="980"/>
        </w:tabs>
        <w:autoSpaceDE w:val="0"/>
        <w:autoSpaceDN w:val="0"/>
        <w:adjustRightInd w:val="0"/>
        <w:spacing w:line="360" w:lineRule="auto"/>
        <w:jc w:val="both"/>
        <w:rPr>
          <w:rFonts w:ascii="Arial" w:hAnsi="Arial" w:cs="Arial"/>
          <w:color w:val="000000" w:themeColor="text1"/>
          <w:sz w:val="22"/>
          <w:szCs w:val="22"/>
        </w:rPr>
      </w:pPr>
      <w:proofErr w:type="spellStart"/>
      <w:r w:rsidRPr="007C63EA">
        <w:rPr>
          <w:rFonts w:ascii="Arial" w:hAnsi="Arial" w:cs="Arial"/>
          <w:color w:val="000000" w:themeColor="text1"/>
          <w:spacing w:val="1"/>
          <w:sz w:val="22"/>
          <w:szCs w:val="22"/>
        </w:rPr>
        <w:t>Avoir</w:t>
      </w:r>
      <w:proofErr w:type="spellEnd"/>
      <w:r w:rsidRPr="007C63EA">
        <w:rPr>
          <w:rFonts w:ascii="Arial" w:hAnsi="Arial" w:cs="Arial"/>
          <w:color w:val="000000" w:themeColor="text1"/>
          <w:spacing w:val="1"/>
          <w:sz w:val="22"/>
          <w:szCs w:val="22"/>
        </w:rPr>
        <w:t xml:space="preserve"> des </w:t>
      </w:r>
      <w:proofErr w:type="spellStart"/>
      <w:r w:rsidRPr="007C63EA">
        <w:rPr>
          <w:rFonts w:ascii="Arial" w:hAnsi="Arial" w:cs="Arial"/>
          <w:color w:val="000000" w:themeColor="text1"/>
          <w:spacing w:val="1"/>
          <w:sz w:val="22"/>
          <w:szCs w:val="22"/>
        </w:rPr>
        <w:t>compétences</w:t>
      </w:r>
      <w:proofErr w:type="spellEnd"/>
      <w:r w:rsidRPr="007C63EA">
        <w:rPr>
          <w:rFonts w:ascii="Arial" w:hAnsi="Arial" w:cs="Arial"/>
          <w:color w:val="000000" w:themeColor="text1"/>
          <w:spacing w:val="1"/>
          <w:sz w:val="22"/>
          <w:szCs w:val="22"/>
        </w:rPr>
        <w:t xml:space="preserve"> </w:t>
      </w:r>
      <w:proofErr w:type="spellStart"/>
      <w:r w:rsidRPr="007C63EA">
        <w:rPr>
          <w:rFonts w:ascii="Arial" w:hAnsi="Arial" w:cs="Arial"/>
          <w:color w:val="000000" w:themeColor="text1"/>
          <w:spacing w:val="1"/>
          <w:sz w:val="22"/>
          <w:szCs w:val="22"/>
        </w:rPr>
        <w:t>en</w:t>
      </w:r>
      <w:proofErr w:type="spellEnd"/>
      <w:r>
        <w:rPr>
          <w:rFonts w:ascii="Arial" w:hAnsi="Arial" w:cs="Arial"/>
          <w:color w:val="000000" w:themeColor="text1"/>
          <w:spacing w:val="1"/>
          <w:sz w:val="22"/>
          <w:szCs w:val="22"/>
        </w:rPr>
        <w:t xml:space="preserve"> </w:t>
      </w:r>
      <w:proofErr w:type="spellStart"/>
      <w:r w:rsidRPr="007C63EA">
        <w:rPr>
          <w:rFonts w:ascii="Arial" w:hAnsi="Arial" w:cs="Arial"/>
          <w:color w:val="000000" w:themeColor="text1"/>
          <w:spacing w:val="1"/>
          <w:sz w:val="22"/>
          <w:szCs w:val="22"/>
        </w:rPr>
        <w:t>matière</w:t>
      </w:r>
      <w:proofErr w:type="spellEnd"/>
      <w:r w:rsidRPr="007C63EA">
        <w:rPr>
          <w:rFonts w:ascii="Arial" w:hAnsi="Arial" w:cs="Arial"/>
          <w:color w:val="000000" w:themeColor="text1"/>
          <w:spacing w:val="1"/>
          <w:sz w:val="22"/>
          <w:szCs w:val="22"/>
        </w:rPr>
        <w:t xml:space="preserve"> de </w:t>
      </w:r>
      <w:proofErr w:type="spellStart"/>
      <w:r w:rsidRPr="007C63EA">
        <w:rPr>
          <w:rFonts w:ascii="Arial" w:hAnsi="Arial" w:cs="Arial"/>
          <w:color w:val="000000" w:themeColor="text1"/>
          <w:spacing w:val="1"/>
          <w:sz w:val="22"/>
          <w:szCs w:val="22"/>
        </w:rPr>
        <w:t>financement</w:t>
      </w:r>
      <w:proofErr w:type="spellEnd"/>
      <w:r w:rsidRPr="007C63EA">
        <w:rPr>
          <w:rFonts w:ascii="Arial" w:hAnsi="Arial" w:cs="Arial"/>
          <w:color w:val="000000" w:themeColor="text1"/>
          <w:spacing w:val="1"/>
          <w:sz w:val="22"/>
          <w:szCs w:val="22"/>
        </w:rPr>
        <w:t xml:space="preserve"> de la santé;</w:t>
      </w:r>
    </w:p>
    <w:p w14:paraId="0C51611E" w14:textId="77777777" w:rsidR="00E04082" w:rsidRPr="007C63EA" w:rsidRDefault="00E04082" w:rsidP="00E04082">
      <w:pPr>
        <w:widowControl w:val="0"/>
        <w:numPr>
          <w:ilvl w:val="0"/>
          <w:numId w:val="13"/>
        </w:numPr>
        <w:tabs>
          <w:tab w:val="left" w:pos="980"/>
        </w:tabs>
        <w:autoSpaceDE w:val="0"/>
        <w:autoSpaceDN w:val="0"/>
        <w:adjustRightInd w:val="0"/>
        <w:spacing w:line="360" w:lineRule="auto"/>
        <w:jc w:val="both"/>
        <w:rPr>
          <w:rFonts w:ascii="Arial" w:hAnsi="Arial" w:cs="Arial"/>
          <w:color w:val="000000" w:themeColor="text1"/>
          <w:sz w:val="22"/>
          <w:szCs w:val="22"/>
        </w:rPr>
      </w:pPr>
      <w:proofErr w:type="spellStart"/>
      <w:r>
        <w:rPr>
          <w:rFonts w:ascii="Arial" w:hAnsi="Arial" w:cs="Arial"/>
          <w:color w:val="000000" w:themeColor="text1"/>
          <w:spacing w:val="1"/>
          <w:sz w:val="22"/>
          <w:szCs w:val="22"/>
        </w:rPr>
        <w:t>Avoir</w:t>
      </w:r>
      <w:proofErr w:type="spellEnd"/>
      <w:r>
        <w:rPr>
          <w:rFonts w:ascii="Arial" w:hAnsi="Arial" w:cs="Arial"/>
          <w:color w:val="000000" w:themeColor="text1"/>
          <w:spacing w:val="1"/>
          <w:sz w:val="22"/>
          <w:szCs w:val="22"/>
        </w:rPr>
        <w:t xml:space="preserve"> des </w:t>
      </w:r>
      <w:proofErr w:type="spellStart"/>
      <w:r>
        <w:rPr>
          <w:rFonts w:ascii="Arial" w:hAnsi="Arial" w:cs="Arial"/>
          <w:color w:val="000000" w:themeColor="text1"/>
          <w:spacing w:val="1"/>
          <w:sz w:val="22"/>
          <w:szCs w:val="22"/>
        </w:rPr>
        <w:t>compétences</w:t>
      </w:r>
      <w:proofErr w:type="spellEnd"/>
      <w:r>
        <w:rPr>
          <w:rFonts w:ascii="Arial" w:hAnsi="Arial" w:cs="Arial"/>
          <w:color w:val="000000" w:themeColor="text1"/>
          <w:spacing w:val="1"/>
          <w:sz w:val="22"/>
          <w:szCs w:val="22"/>
        </w:rPr>
        <w:t xml:space="preserve"> </w:t>
      </w:r>
      <w:proofErr w:type="spellStart"/>
      <w:r>
        <w:rPr>
          <w:rFonts w:ascii="Arial" w:hAnsi="Arial" w:cs="Arial"/>
          <w:color w:val="000000" w:themeColor="text1"/>
          <w:spacing w:val="1"/>
          <w:sz w:val="22"/>
          <w:szCs w:val="22"/>
        </w:rPr>
        <w:t>en</w:t>
      </w:r>
      <w:proofErr w:type="spellEnd"/>
      <w:r>
        <w:rPr>
          <w:rFonts w:ascii="Arial" w:hAnsi="Arial" w:cs="Arial"/>
          <w:color w:val="000000" w:themeColor="text1"/>
          <w:spacing w:val="1"/>
          <w:sz w:val="22"/>
          <w:szCs w:val="22"/>
        </w:rPr>
        <w:t xml:space="preserve"> </w:t>
      </w:r>
      <w:proofErr w:type="spellStart"/>
      <w:r>
        <w:rPr>
          <w:rFonts w:ascii="Arial" w:hAnsi="Arial" w:cs="Arial"/>
          <w:color w:val="000000" w:themeColor="text1"/>
          <w:spacing w:val="1"/>
          <w:sz w:val="22"/>
          <w:szCs w:val="22"/>
        </w:rPr>
        <w:t>a</w:t>
      </w:r>
      <w:r w:rsidRPr="007C63EA">
        <w:rPr>
          <w:rFonts w:ascii="Arial" w:hAnsi="Arial" w:cs="Arial"/>
          <w:color w:val="000000" w:themeColor="text1"/>
          <w:sz w:val="22"/>
          <w:szCs w:val="22"/>
        </w:rPr>
        <w:t>naly</w:t>
      </w:r>
      <w:r w:rsidRPr="007C63EA">
        <w:rPr>
          <w:rFonts w:ascii="Arial" w:hAnsi="Arial" w:cs="Arial"/>
          <w:color w:val="000000" w:themeColor="text1"/>
          <w:spacing w:val="-1"/>
          <w:sz w:val="22"/>
          <w:szCs w:val="22"/>
        </w:rPr>
        <w:t>s</w:t>
      </w:r>
      <w:r w:rsidRPr="007C63EA">
        <w:rPr>
          <w:rFonts w:ascii="Arial" w:hAnsi="Arial" w:cs="Arial"/>
          <w:color w:val="000000" w:themeColor="text1"/>
          <w:sz w:val="22"/>
          <w:szCs w:val="22"/>
        </w:rPr>
        <w:t>e</w:t>
      </w:r>
      <w:proofErr w:type="spellEnd"/>
      <w:r w:rsidRPr="007C63EA">
        <w:rPr>
          <w:rFonts w:ascii="Arial" w:hAnsi="Arial" w:cs="Arial"/>
          <w:color w:val="000000" w:themeColor="text1"/>
          <w:sz w:val="22"/>
          <w:szCs w:val="22"/>
        </w:rPr>
        <w:t xml:space="preserve"> </w:t>
      </w:r>
      <w:r w:rsidRPr="007C63EA">
        <w:rPr>
          <w:rFonts w:ascii="Arial" w:hAnsi="Arial" w:cs="Arial"/>
          <w:color w:val="000000" w:themeColor="text1"/>
          <w:spacing w:val="1"/>
          <w:sz w:val="22"/>
          <w:szCs w:val="22"/>
        </w:rPr>
        <w:t>d</w:t>
      </w:r>
      <w:r w:rsidRPr="007C63EA">
        <w:rPr>
          <w:rFonts w:ascii="Arial" w:hAnsi="Arial" w:cs="Arial"/>
          <w:color w:val="000000" w:themeColor="text1"/>
          <w:sz w:val="22"/>
          <w:szCs w:val="22"/>
        </w:rPr>
        <w:t xml:space="preserve">es </w:t>
      </w:r>
      <w:proofErr w:type="spellStart"/>
      <w:r w:rsidRPr="007C63EA">
        <w:rPr>
          <w:rFonts w:ascii="Arial" w:hAnsi="Arial" w:cs="Arial"/>
          <w:color w:val="000000" w:themeColor="text1"/>
          <w:spacing w:val="-2"/>
          <w:sz w:val="22"/>
          <w:szCs w:val="22"/>
        </w:rPr>
        <w:t>s</w:t>
      </w:r>
      <w:r w:rsidRPr="007C63EA">
        <w:rPr>
          <w:rFonts w:ascii="Arial" w:hAnsi="Arial" w:cs="Arial"/>
          <w:color w:val="000000" w:themeColor="text1"/>
          <w:sz w:val="22"/>
          <w:szCs w:val="22"/>
        </w:rPr>
        <w:t>y</w:t>
      </w:r>
      <w:r w:rsidRPr="007C63EA">
        <w:rPr>
          <w:rFonts w:ascii="Arial" w:hAnsi="Arial" w:cs="Arial"/>
          <w:color w:val="000000" w:themeColor="text1"/>
          <w:spacing w:val="-1"/>
          <w:sz w:val="22"/>
          <w:szCs w:val="22"/>
        </w:rPr>
        <w:t>s</w:t>
      </w:r>
      <w:r w:rsidRPr="007C63EA">
        <w:rPr>
          <w:rFonts w:ascii="Arial" w:hAnsi="Arial" w:cs="Arial"/>
          <w:color w:val="000000" w:themeColor="text1"/>
          <w:sz w:val="22"/>
          <w:szCs w:val="22"/>
        </w:rPr>
        <w:t>t</w:t>
      </w:r>
      <w:r w:rsidRPr="007C63EA">
        <w:rPr>
          <w:rFonts w:ascii="Arial" w:hAnsi="Arial" w:cs="Arial"/>
          <w:color w:val="000000" w:themeColor="text1"/>
          <w:spacing w:val="1"/>
          <w:sz w:val="22"/>
          <w:szCs w:val="22"/>
        </w:rPr>
        <w:t>è</w:t>
      </w:r>
      <w:r w:rsidRPr="007C63EA">
        <w:rPr>
          <w:rFonts w:ascii="Arial" w:hAnsi="Arial" w:cs="Arial"/>
          <w:color w:val="000000" w:themeColor="text1"/>
          <w:sz w:val="22"/>
          <w:szCs w:val="22"/>
        </w:rPr>
        <w:t>mes</w:t>
      </w:r>
      <w:proofErr w:type="spellEnd"/>
      <w:r w:rsidRPr="007C63EA">
        <w:rPr>
          <w:rFonts w:ascii="Arial" w:hAnsi="Arial" w:cs="Arial"/>
          <w:color w:val="000000" w:themeColor="text1"/>
          <w:sz w:val="22"/>
          <w:szCs w:val="22"/>
        </w:rPr>
        <w:t xml:space="preserve"> </w:t>
      </w:r>
      <w:r w:rsidRPr="007C63EA">
        <w:rPr>
          <w:rFonts w:ascii="Arial" w:hAnsi="Arial" w:cs="Arial"/>
          <w:color w:val="000000" w:themeColor="text1"/>
          <w:spacing w:val="1"/>
          <w:sz w:val="22"/>
          <w:szCs w:val="22"/>
        </w:rPr>
        <w:t>d</w:t>
      </w:r>
      <w:r w:rsidRPr="007C63EA">
        <w:rPr>
          <w:rFonts w:ascii="Arial" w:hAnsi="Arial" w:cs="Arial"/>
          <w:color w:val="000000" w:themeColor="text1"/>
          <w:sz w:val="22"/>
          <w:szCs w:val="22"/>
        </w:rPr>
        <w:t>e</w:t>
      </w:r>
      <w:r w:rsidRPr="007C63EA">
        <w:rPr>
          <w:rFonts w:ascii="Arial" w:hAnsi="Arial" w:cs="Arial"/>
          <w:color w:val="000000" w:themeColor="text1"/>
          <w:spacing w:val="-2"/>
          <w:sz w:val="22"/>
          <w:szCs w:val="22"/>
        </w:rPr>
        <w:t xml:space="preserve"> </w:t>
      </w:r>
      <w:proofErr w:type="gramStart"/>
      <w:r w:rsidRPr="007C63EA">
        <w:rPr>
          <w:rFonts w:ascii="Arial" w:hAnsi="Arial" w:cs="Arial"/>
          <w:color w:val="000000" w:themeColor="text1"/>
          <w:spacing w:val="-1"/>
          <w:sz w:val="22"/>
          <w:szCs w:val="22"/>
        </w:rPr>
        <w:t>s</w:t>
      </w:r>
      <w:r w:rsidRPr="007C63EA">
        <w:rPr>
          <w:rFonts w:ascii="Arial" w:hAnsi="Arial" w:cs="Arial"/>
          <w:color w:val="000000" w:themeColor="text1"/>
          <w:sz w:val="22"/>
          <w:szCs w:val="22"/>
        </w:rPr>
        <w:t>anté</w:t>
      </w:r>
      <w:r w:rsidRPr="007C63EA">
        <w:rPr>
          <w:rFonts w:ascii="Arial" w:hAnsi="Arial" w:cs="Arial"/>
          <w:color w:val="000000" w:themeColor="text1"/>
          <w:spacing w:val="3"/>
          <w:sz w:val="22"/>
          <w:szCs w:val="22"/>
        </w:rPr>
        <w:t xml:space="preserve"> </w:t>
      </w:r>
      <w:r w:rsidRPr="007C63EA">
        <w:rPr>
          <w:rFonts w:ascii="Arial" w:hAnsi="Arial" w:cs="Arial"/>
          <w:color w:val="000000" w:themeColor="text1"/>
          <w:sz w:val="22"/>
          <w:szCs w:val="22"/>
        </w:rPr>
        <w:t>;</w:t>
      </w:r>
      <w:proofErr w:type="gramEnd"/>
    </w:p>
    <w:p w14:paraId="2907767E" w14:textId="77777777" w:rsidR="00E04082" w:rsidRPr="005566A7" w:rsidRDefault="00E04082" w:rsidP="00E04082">
      <w:pPr>
        <w:pStyle w:val="Pardeliste"/>
        <w:numPr>
          <w:ilvl w:val="0"/>
          <w:numId w:val="13"/>
        </w:numPr>
        <w:spacing w:line="360" w:lineRule="auto"/>
        <w:jc w:val="both"/>
        <w:rPr>
          <w:rFonts w:ascii="Arial" w:eastAsia="Arial Unicode MS" w:hAnsi="Arial" w:cs="Arial"/>
          <w:color w:val="000000" w:themeColor="text1"/>
          <w:sz w:val="22"/>
          <w:szCs w:val="22"/>
          <w:lang w:val="fr-FR"/>
        </w:rPr>
      </w:pPr>
      <w:r w:rsidRPr="007C63EA">
        <w:rPr>
          <w:rFonts w:ascii="Arial" w:eastAsia="Arial Unicode MS" w:hAnsi="Arial" w:cs="Arial"/>
          <w:color w:val="000000" w:themeColor="text1"/>
          <w:sz w:val="22"/>
          <w:szCs w:val="22"/>
          <w:lang w:val="fr-FR"/>
        </w:rPr>
        <w:t xml:space="preserve">Avoir une expérience cumulée d’au moins 10 ans dans le domaine de la </w:t>
      </w:r>
      <w:r>
        <w:rPr>
          <w:rFonts w:ascii="Arial" w:eastAsia="Arial Unicode MS" w:hAnsi="Arial" w:cs="Arial"/>
          <w:color w:val="000000" w:themeColor="text1"/>
          <w:sz w:val="22"/>
          <w:szCs w:val="22"/>
          <w:lang w:val="fr-FR"/>
        </w:rPr>
        <w:t xml:space="preserve">Santé et de la </w:t>
      </w:r>
      <w:proofErr w:type="gramStart"/>
      <w:r>
        <w:rPr>
          <w:rFonts w:ascii="Arial" w:eastAsia="Arial Unicode MS" w:hAnsi="Arial" w:cs="Arial"/>
          <w:color w:val="000000" w:themeColor="text1"/>
          <w:sz w:val="22"/>
          <w:szCs w:val="22"/>
          <w:lang w:val="fr-FR"/>
        </w:rPr>
        <w:t>Nutrition  et</w:t>
      </w:r>
      <w:proofErr w:type="gramEnd"/>
      <w:r>
        <w:rPr>
          <w:rFonts w:ascii="Arial" w:eastAsia="Arial Unicode MS" w:hAnsi="Arial" w:cs="Arial"/>
          <w:color w:val="000000" w:themeColor="text1"/>
          <w:sz w:val="22"/>
          <w:szCs w:val="22"/>
          <w:lang w:val="fr-FR"/>
        </w:rPr>
        <w:t xml:space="preserve"> notamment </w:t>
      </w:r>
      <w:r w:rsidRPr="007C63EA">
        <w:rPr>
          <w:rFonts w:ascii="Arial" w:eastAsia="Arial Unicode MS" w:hAnsi="Arial" w:cs="Arial"/>
          <w:color w:val="000000" w:themeColor="text1"/>
          <w:sz w:val="22"/>
          <w:szCs w:val="22"/>
          <w:lang w:val="fr-FR"/>
        </w:rPr>
        <w:t>de la SRMNEA-N et des actions transversales soutenant la SRMNEA-N;</w:t>
      </w:r>
    </w:p>
    <w:p w14:paraId="1E599B43" w14:textId="77777777" w:rsidR="00E04082" w:rsidRPr="007C63EA" w:rsidRDefault="00E04082" w:rsidP="00E04082">
      <w:pPr>
        <w:pStyle w:val="Pardeliste"/>
        <w:numPr>
          <w:ilvl w:val="0"/>
          <w:numId w:val="13"/>
        </w:numPr>
        <w:spacing w:line="360" w:lineRule="auto"/>
        <w:jc w:val="both"/>
        <w:rPr>
          <w:rFonts w:ascii="Arial" w:eastAsia="Arial Unicode MS" w:hAnsi="Arial" w:cs="Arial"/>
          <w:color w:val="000000" w:themeColor="text1"/>
          <w:sz w:val="22"/>
          <w:szCs w:val="22"/>
          <w:lang w:val="fr-FR"/>
        </w:rPr>
      </w:pPr>
      <w:r w:rsidRPr="007C63EA">
        <w:rPr>
          <w:rFonts w:ascii="Arial" w:eastAsia="Arial Unicode MS" w:hAnsi="Arial" w:cs="Arial"/>
          <w:color w:val="000000" w:themeColor="text1"/>
          <w:sz w:val="22"/>
          <w:szCs w:val="22"/>
          <w:lang w:val="fr-FR"/>
        </w:rPr>
        <w:t xml:space="preserve">Avoir au moins 5 </w:t>
      </w:r>
      <w:r>
        <w:rPr>
          <w:rFonts w:ascii="Arial" w:eastAsia="Arial Unicode MS" w:hAnsi="Arial" w:cs="Arial"/>
          <w:color w:val="000000" w:themeColor="text1"/>
          <w:sz w:val="22"/>
          <w:szCs w:val="22"/>
          <w:lang w:val="fr-FR"/>
        </w:rPr>
        <w:t>ans d’expérience de consultant ;</w:t>
      </w:r>
    </w:p>
    <w:p w14:paraId="6EA62ADC" w14:textId="77777777" w:rsidR="00E04082" w:rsidRPr="007C63EA" w:rsidRDefault="00E04082" w:rsidP="00E04082">
      <w:pPr>
        <w:pStyle w:val="Corpsdetexte3"/>
        <w:numPr>
          <w:ilvl w:val="0"/>
          <w:numId w:val="14"/>
        </w:numPr>
        <w:spacing w:after="0" w:line="360" w:lineRule="auto"/>
        <w:jc w:val="both"/>
        <w:rPr>
          <w:rFonts w:ascii="Arial" w:hAnsi="Arial" w:cs="Arial"/>
          <w:color w:val="000000" w:themeColor="text1"/>
          <w:sz w:val="22"/>
          <w:szCs w:val="22"/>
          <w:lang w:val="fr-BE"/>
        </w:rPr>
      </w:pPr>
      <w:r w:rsidRPr="007C63EA">
        <w:rPr>
          <w:rFonts w:ascii="Arial" w:hAnsi="Arial" w:cs="Arial"/>
          <w:color w:val="000000" w:themeColor="text1"/>
          <w:sz w:val="22"/>
          <w:szCs w:val="22"/>
          <w:lang w:val="fr-BE"/>
        </w:rPr>
        <w:t>Avoir une bonne connaissance du syst</w:t>
      </w:r>
      <w:r w:rsidRPr="007C63EA">
        <w:rPr>
          <w:rFonts w:ascii="Arial" w:eastAsia="Helvetica" w:hAnsi="Arial" w:cs="Arial"/>
          <w:color w:val="000000" w:themeColor="text1"/>
          <w:sz w:val="22"/>
          <w:szCs w:val="22"/>
          <w:lang w:val="fr-BE"/>
        </w:rPr>
        <w:t>ème de santé du Burkina Faso</w:t>
      </w:r>
      <w:r>
        <w:rPr>
          <w:rFonts w:ascii="Arial" w:eastAsia="Helvetica" w:hAnsi="Arial" w:cs="Arial"/>
          <w:color w:val="000000" w:themeColor="text1"/>
          <w:sz w:val="22"/>
          <w:szCs w:val="22"/>
          <w:lang w:val="fr-BE"/>
        </w:rPr>
        <w:t>, et des sources d’information concernant le secteur santé en général et la SRMNEA-N en particulier</w:t>
      </w:r>
      <w:r w:rsidRPr="007C63EA">
        <w:rPr>
          <w:rFonts w:ascii="Arial" w:eastAsia="Helvetica" w:hAnsi="Arial" w:cs="Arial"/>
          <w:color w:val="000000" w:themeColor="text1"/>
          <w:sz w:val="22"/>
          <w:szCs w:val="22"/>
          <w:lang w:val="fr-BE"/>
        </w:rPr>
        <w:t>;</w:t>
      </w:r>
    </w:p>
    <w:p w14:paraId="77C72BBC" w14:textId="77777777" w:rsidR="00E04082" w:rsidRPr="007C63EA" w:rsidRDefault="00E04082" w:rsidP="00E04082">
      <w:pPr>
        <w:pStyle w:val="Corpsdetexte3"/>
        <w:numPr>
          <w:ilvl w:val="0"/>
          <w:numId w:val="14"/>
        </w:numPr>
        <w:spacing w:after="0" w:line="360" w:lineRule="auto"/>
        <w:jc w:val="both"/>
        <w:rPr>
          <w:rFonts w:ascii="Arial" w:hAnsi="Arial" w:cs="Arial"/>
          <w:color w:val="000000" w:themeColor="text1"/>
          <w:sz w:val="22"/>
          <w:szCs w:val="22"/>
          <w:lang w:val="fr-BE"/>
        </w:rPr>
      </w:pPr>
      <w:r w:rsidRPr="007C63EA">
        <w:rPr>
          <w:rFonts w:ascii="Arial" w:hAnsi="Arial" w:cs="Arial"/>
          <w:color w:val="000000" w:themeColor="text1"/>
          <w:sz w:val="22"/>
          <w:szCs w:val="22"/>
          <w:lang w:val="fr-BE"/>
        </w:rPr>
        <w:t>Etre disponible pour l</w:t>
      </w:r>
      <w:r w:rsidRPr="007C63EA">
        <w:rPr>
          <w:rFonts w:ascii="Arial" w:eastAsia="Helvetica" w:hAnsi="Arial" w:cs="Arial"/>
          <w:color w:val="000000" w:themeColor="text1"/>
          <w:sz w:val="22"/>
          <w:szCs w:val="22"/>
          <w:lang w:val="fr-BE"/>
        </w:rPr>
        <w:t>’accomplissement de la mission.</w:t>
      </w:r>
    </w:p>
    <w:p w14:paraId="2EE5C834" w14:textId="77777777" w:rsidR="00E04082" w:rsidRPr="00B450F5" w:rsidRDefault="00E04082" w:rsidP="00E04082">
      <w:pPr>
        <w:pStyle w:val="Corpsdetexte3"/>
        <w:spacing w:after="0" w:line="360" w:lineRule="auto"/>
        <w:ind w:left="360"/>
        <w:jc w:val="both"/>
        <w:rPr>
          <w:rFonts w:ascii="Arial" w:hAnsi="Arial" w:cs="Arial"/>
          <w:color w:val="000000" w:themeColor="text1"/>
          <w:sz w:val="10"/>
          <w:szCs w:val="10"/>
          <w:lang w:val="fr-BE"/>
        </w:rPr>
      </w:pPr>
    </w:p>
    <w:p w14:paraId="467C75A3" w14:textId="77777777" w:rsidR="00931979" w:rsidRPr="00B417E7" w:rsidRDefault="00931979" w:rsidP="00931979">
      <w:pPr>
        <w:spacing w:line="360" w:lineRule="auto"/>
        <w:jc w:val="both"/>
        <w:rPr>
          <w:rFonts w:ascii="Arial" w:eastAsia="Arial Unicode MS" w:hAnsi="Arial" w:cs="Arial"/>
          <w:sz w:val="10"/>
          <w:szCs w:val="10"/>
          <w:lang w:val="fr-FR"/>
        </w:rPr>
      </w:pPr>
    </w:p>
    <w:p w14:paraId="5C115104" w14:textId="77777777" w:rsidR="00854812" w:rsidRPr="005D5374" w:rsidRDefault="00854812" w:rsidP="00854812">
      <w:pPr>
        <w:pStyle w:val="Corpsdetexte3"/>
        <w:numPr>
          <w:ilvl w:val="0"/>
          <w:numId w:val="1"/>
        </w:numPr>
        <w:spacing w:line="360" w:lineRule="auto"/>
        <w:jc w:val="both"/>
        <w:rPr>
          <w:rFonts w:ascii="Arial" w:hAnsi="Arial" w:cs="Arial"/>
          <w:b/>
          <w:sz w:val="24"/>
          <w:szCs w:val="24"/>
        </w:rPr>
      </w:pPr>
      <w:proofErr w:type="spellStart"/>
      <w:r w:rsidRPr="005D5374">
        <w:rPr>
          <w:rFonts w:ascii="Arial" w:hAnsi="Arial" w:cs="Arial"/>
          <w:b/>
          <w:sz w:val="24"/>
          <w:szCs w:val="24"/>
        </w:rPr>
        <w:t>Financement</w:t>
      </w:r>
      <w:proofErr w:type="spellEnd"/>
      <w:r w:rsidRPr="005D5374">
        <w:rPr>
          <w:rFonts w:ascii="Arial" w:hAnsi="Arial" w:cs="Arial"/>
          <w:b/>
          <w:sz w:val="24"/>
          <w:szCs w:val="24"/>
        </w:rPr>
        <w:t xml:space="preserve"> de </w:t>
      </w:r>
      <w:proofErr w:type="spellStart"/>
      <w:r w:rsidRPr="005D5374">
        <w:rPr>
          <w:rFonts w:ascii="Arial" w:hAnsi="Arial" w:cs="Arial"/>
          <w:b/>
          <w:sz w:val="24"/>
          <w:szCs w:val="24"/>
        </w:rPr>
        <w:t>l’étude</w:t>
      </w:r>
      <w:proofErr w:type="spellEnd"/>
    </w:p>
    <w:p w14:paraId="1F5DDCD9" w14:textId="2EB95FD6" w:rsidR="00854812" w:rsidRDefault="00854812" w:rsidP="00854812">
      <w:pPr>
        <w:pStyle w:val="Corpsdetexte3"/>
        <w:spacing w:line="360" w:lineRule="auto"/>
        <w:jc w:val="both"/>
        <w:rPr>
          <w:rFonts w:ascii="Arial" w:hAnsi="Arial" w:cs="Arial"/>
          <w:sz w:val="22"/>
          <w:szCs w:val="22"/>
          <w:lang w:val="fr-BE"/>
        </w:rPr>
      </w:pPr>
      <w:r>
        <w:rPr>
          <w:rFonts w:ascii="Arial" w:hAnsi="Arial" w:cs="Arial"/>
          <w:sz w:val="22"/>
          <w:szCs w:val="22"/>
          <w:lang w:val="fr-BE"/>
        </w:rPr>
        <w:t>La mission</w:t>
      </w:r>
      <w:r w:rsidR="004C31D9">
        <w:rPr>
          <w:rFonts w:ascii="Arial" w:hAnsi="Arial" w:cs="Arial"/>
          <w:sz w:val="22"/>
          <w:szCs w:val="22"/>
          <w:lang w:val="fr-BE"/>
        </w:rPr>
        <w:t xml:space="preserve"> sera financée par le projet d’appui à la politique sectorielle santé (PAPS2)</w:t>
      </w:r>
      <w:r w:rsidRPr="005D5374">
        <w:rPr>
          <w:rFonts w:ascii="Arial" w:hAnsi="Arial" w:cs="Arial"/>
          <w:sz w:val="22"/>
          <w:szCs w:val="22"/>
          <w:lang w:val="fr-BE"/>
        </w:rPr>
        <w:t>.</w:t>
      </w:r>
    </w:p>
    <w:p w14:paraId="403E44F0" w14:textId="77777777" w:rsidR="00E04082" w:rsidRPr="00E04082" w:rsidRDefault="00E04082" w:rsidP="00854812">
      <w:pPr>
        <w:pStyle w:val="Corpsdetexte3"/>
        <w:spacing w:line="360" w:lineRule="auto"/>
        <w:jc w:val="both"/>
        <w:rPr>
          <w:rFonts w:ascii="Arial" w:hAnsi="Arial" w:cs="Arial"/>
          <w:sz w:val="10"/>
          <w:szCs w:val="10"/>
          <w:lang w:val="fr-BE"/>
        </w:rPr>
      </w:pPr>
    </w:p>
    <w:p w14:paraId="037BA82B" w14:textId="77777777" w:rsidR="00235A05" w:rsidRPr="00B417E7" w:rsidRDefault="00235A05" w:rsidP="00235A05">
      <w:pPr>
        <w:pStyle w:val="Pardeliste"/>
        <w:numPr>
          <w:ilvl w:val="0"/>
          <w:numId w:val="1"/>
        </w:numPr>
        <w:spacing w:line="360" w:lineRule="auto"/>
        <w:jc w:val="both"/>
        <w:rPr>
          <w:rFonts w:ascii="Arial" w:hAnsi="Arial" w:cs="Arial"/>
          <w:b/>
          <w:bCs/>
          <w:lang w:val="fr-FR"/>
        </w:rPr>
      </w:pPr>
      <w:r w:rsidRPr="00B417E7">
        <w:rPr>
          <w:rFonts w:ascii="Arial" w:hAnsi="Arial" w:cs="Arial"/>
          <w:b/>
          <w:bCs/>
          <w:lang w:val="fr-FR"/>
        </w:rPr>
        <w:t>P</w:t>
      </w:r>
      <w:r w:rsidRPr="00B417E7">
        <w:rPr>
          <w:rFonts w:ascii="Arial" w:eastAsia="Helvetica" w:hAnsi="Arial" w:cs="Arial"/>
          <w:b/>
          <w:bCs/>
          <w:lang w:val="fr-FR"/>
        </w:rPr>
        <w:t>ériode</w:t>
      </w:r>
      <w:r w:rsidRPr="00B417E7">
        <w:rPr>
          <w:rFonts w:ascii="Arial" w:hAnsi="Arial" w:cs="Arial"/>
          <w:b/>
          <w:bCs/>
          <w:lang w:val="fr-FR"/>
        </w:rPr>
        <w:t xml:space="preserve"> et durée du processus</w:t>
      </w:r>
    </w:p>
    <w:p w14:paraId="39EF3B09" w14:textId="1B375CE8" w:rsidR="00235A05" w:rsidRPr="00B417E7" w:rsidRDefault="00235A05" w:rsidP="00235A05">
      <w:pPr>
        <w:spacing w:line="360" w:lineRule="auto"/>
        <w:jc w:val="both"/>
        <w:rPr>
          <w:rFonts w:ascii="Arial" w:eastAsia="Arial Unicode MS" w:hAnsi="Arial" w:cs="Arial"/>
          <w:sz w:val="22"/>
          <w:szCs w:val="22"/>
          <w:lang w:val="fr-FR"/>
        </w:rPr>
      </w:pPr>
      <w:r w:rsidRPr="00B417E7">
        <w:rPr>
          <w:rFonts w:ascii="Arial" w:eastAsia="Arial Unicode MS" w:hAnsi="Arial" w:cs="Arial"/>
          <w:sz w:val="22"/>
          <w:szCs w:val="22"/>
          <w:lang w:val="fr-FR"/>
        </w:rPr>
        <w:t>La durée de l’étude est de de 60 jours calendai</w:t>
      </w:r>
      <w:r w:rsidR="004365DA">
        <w:rPr>
          <w:rFonts w:ascii="Arial" w:eastAsia="Arial Unicode MS" w:hAnsi="Arial" w:cs="Arial"/>
          <w:sz w:val="22"/>
          <w:szCs w:val="22"/>
          <w:lang w:val="fr-FR"/>
        </w:rPr>
        <w:t xml:space="preserve">res à compter de la notification officielle du </w:t>
      </w:r>
      <w:bookmarkStart w:id="0" w:name="_GoBack"/>
      <w:bookmarkEnd w:id="0"/>
      <w:r w:rsidR="004365DA">
        <w:rPr>
          <w:rFonts w:ascii="Arial" w:eastAsia="Arial Unicode MS" w:hAnsi="Arial" w:cs="Arial"/>
          <w:sz w:val="22"/>
          <w:szCs w:val="22"/>
          <w:lang w:val="fr-FR"/>
        </w:rPr>
        <w:t>recrutement du consultant</w:t>
      </w:r>
      <w:r w:rsidRPr="00B417E7">
        <w:rPr>
          <w:rFonts w:ascii="Arial" w:eastAsia="Arial Unicode MS" w:hAnsi="Arial" w:cs="Arial"/>
          <w:sz w:val="22"/>
          <w:szCs w:val="22"/>
          <w:lang w:val="fr-FR"/>
        </w:rPr>
        <w:t>.</w:t>
      </w:r>
    </w:p>
    <w:sectPr w:rsidR="00235A05" w:rsidRPr="00B417E7" w:rsidSect="009B5518">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DFBAD9" w14:textId="77777777" w:rsidR="009E36F8" w:rsidRDefault="009E36F8" w:rsidP="00FA4E9B">
      <w:r>
        <w:separator/>
      </w:r>
    </w:p>
  </w:endnote>
  <w:endnote w:type="continuationSeparator" w:id="0">
    <w:p w14:paraId="28F283C3" w14:textId="77777777" w:rsidR="009E36F8" w:rsidRDefault="009E36F8" w:rsidP="00FA4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DDEAD" w14:textId="77777777" w:rsidR="00FA4E9B" w:rsidRDefault="00FA4E9B" w:rsidP="00DC1396">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B9463D9" w14:textId="77777777" w:rsidR="00FA4E9B" w:rsidRDefault="00FA4E9B" w:rsidP="00FA4E9B">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703F7" w14:textId="77777777" w:rsidR="00FA4E9B" w:rsidRDefault="00FA4E9B" w:rsidP="00DC1396">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4365DA">
      <w:rPr>
        <w:rStyle w:val="Numrodepage"/>
        <w:noProof/>
      </w:rPr>
      <w:t>4</w:t>
    </w:r>
    <w:r>
      <w:rPr>
        <w:rStyle w:val="Numrodepage"/>
      </w:rPr>
      <w:fldChar w:fldCharType="end"/>
    </w:r>
  </w:p>
  <w:p w14:paraId="54DFE31C" w14:textId="77777777" w:rsidR="00FA4E9B" w:rsidRDefault="00FA4E9B" w:rsidP="00FA4E9B">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3BE6F9" w14:textId="77777777" w:rsidR="009E36F8" w:rsidRDefault="009E36F8" w:rsidP="00FA4E9B">
      <w:r>
        <w:separator/>
      </w:r>
    </w:p>
  </w:footnote>
  <w:footnote w:type="continuationSeparator" w:id="0">
    <w:p w14:paraId="69A93ABF" w14:textId="77777777" w:rsidR="009E36F8" w:rsidRDefault="009E36F8" w:rsidP="00FA4E9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812CC"/>
    <w:multiLevelType w:val="hybridMultilevel"/>
    <w:tmpl w:val="A304530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AB3092"/>
    <w:multiLevelType w:val="hybridMultilevel"/>
    <w:tmpl w:val="7A3026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9135C92"/>
    <w:multiLevelType w:val="hybridMultilevel"/>
    <w:tmpl w:val="3050D4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AED62A5"/>
    <w:multiLevelType w:val="hybridMultilevel"/>
    <w:tmpl w:val="A1DCF878"/>
    <w:lvl w:ilvl="0" w:tplc="DDEAFB20">
      <w:numFmt w:val="bullet"/>
      <w:lvlText w:val="-"/>
      <w:lvlJc w:val="left"/>
      <w:pPr>
        <w:ind w:left="999" w:hanging="360"/>
      </w:pPr>
      <w:rPr>
        <w:rFonts w:ascii="Cambria" w:eastAsia="Times New Roman" w:hAnsi="Cambria" w:cs="Symbol" w:hint="default"/>
      </w:rPr>
    </w:lvl>
    <w:lvl w:ilvl="1" w:tplc="040C0003" w:tentative="1">
      <w:start w:val="1"/>
      <w:numFmt w:val="bullet"/>
      <w:lvlText w:val="o"/>
      <w:lvlJc w:val="left"/>
      <w:pPr>
        <w:ind w:left="1719" w:hanging="360"/>
      </w:pPr>
      <w:rPr>
        <w:rFonts w:ascii="Courier New" w:hAnsi="Courier New" w:cs="Courier New" w:hint="default"/>
      </w:rPr>
    </w:lvl>
    <w:lvl w:ilvl="2" w:tplc="040C0005" w:tentative="1">
      <w:start w:val="1"/>
      <w:numFmt w:val="bullet"/>
      <w:lvlText w:val=""/>
      <w:lvlJc w:val="left"/>
      <w:pPr>
        <w:ind w:left="2439" w:hanging="360"/>
      </w:pPr>
      <w:rPr>
        <w:rFonts w:ascii="Wingdings" w:hAnsi="Wingdings" w:hint="default"/>
      </w:rPr>
    </w:lvl>
    <w:lvl w:ilvl="3" w:tplc="040C0001" w:tentative="1">
      <w:start w:val="1"/>
      <w:numFmt w:val="bullet"/>
      <w:lvlText w:val=""/>
      <w:lvlJc w:val="left"/>
      <w:pPr>
        <w:ind w:left="3159" w:hanging="360"/>
      </w:pPr>
      <w:rPr>
        <w:rFonts w:ascii="Symbol" w:hAnsi="Symbol" w:hint="default"/>
      </w:rPr>
    </w:lvl>
    <w:lvl w:ilvl="4" w:tplc="040C0003" w:tentative="1">
      <w:start w:val="1"/>
      <w:numFmt w:val="bullet"/>
      <w:lvlText w:val="o"/>
      <w:lvlJc w:val="left"/>
      <w:pPr>
        <w:ind w:left="3879" w:hanging="360"/>
      </w:pPr>
      <w:rPr>
        <w:rFonts w:ascii="Courier New" w:hAnsi="Courier New" w:cs="Courier New" w:hint="default"/>
      </w:rPr>
    </w:lvl>
    <w:lvl w:ilvl="5" w:tplc="040C0005" w:tentative="1">
      <w:start w:val="1"/>
      <w:numFmt w:val="bullet"/>
      <w:lvlText w:val=""/>
      <w:lvlJc w:val="left"/>
      <w:pPr>
        <w:ind w:left="4599" w:hanging="360"/>
      </w:pPr>
      <w:rPr>
        <w:rFonts w:ascii="Wingdings" w:hAnsi="Wingdings" w:hint="default"/>
      </w:rPr>
    </w:lvl>
    <w:lvl w:ilvl="6" w:tplc="040C0001" w:tentative="1">
      <w:start w:val="1"/>
      <w:numFmt w:val="bullet"/>
      <w:lvlText w:val=""/>
      <w:lvlJc w:val="left"/>
      <w:pPr>
        <w:ind w:left="5319" w:hanging="360"/>
      </w:pPr>
      <w:rPr>
        <w:rFonts w:ascii="Symbol" w:hAnsi="Symbol" w:hint="default"/>
      </w:rPr>
    </w:lvl>
    <w:lvl w:ilvl="7" w:tplc="040C0003" w:tentative="1">
      <w:start w:val="1"/>
      <w:numFmt w:val="bullet"/>
      <w:lvlText w:val="o"/>
      <w:lvlJc w:val="left"/>
      <w:pPr>
        <w:ind w:left="6039" w:hanging="360"/>
      </w:pPr>
      <w:rPr>
        <w:rFonts w:ascii="Courier New" w:hAnsi="Courier New" w:cs="Courier New" w:hint="default"/>
      </w:rPr>
    </w:lvl>
    <w:lvl w:ilvl="8" w:tplc="040C0005" w:tentative="1">
      <w:start w:val="1"/>
      <w:numFmt w:val="bullet"/>
      <w:lvlText w:val=""/>
      <w:lvlJc w:val="left"/>
      <w:pPr>
        <w:ind w:left="6759" w:hanging="360"/>
      </w:pPr>
      <w:rPr>
        <w:rFonts w:ascii="Wingdings" w:hAnsi="Wingdings" w:hint="default"/>
      </w:rPr>
    </w:lvl>
  </w:abstractNum>
  <w:abstractNum w:abstractNumId="4">
    <w:nsid w:val="0F5D1266"/>
    <w:multiLevelType w:val="hybridMultilevel"/>
    <w:tmpl w:val="6CFEACC0"/>
    <w:lvl w:ilvl="0" w:tplc="E44CBA66">
      <w:start w:val="1"/>
      <w:numFmt w:val="bullet"/>
      <w:lvlText w:val=""/>
      <w:lvlJc w:val="left"/>
      <w:pPr>
        <w:tabs>
          <w:tab w:val="num" w:pos="720"/>
        </w:tabs>
        <w:ind w:left="720" w:hanging="360"/>
      </w:pPr>
      <w:rPr>
        <w:rFonts w:ascii="Symbol" w:hAnsi="Symbol" w:hint="default"/>
        <w:b/>
        <w:sz w:val="1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188C616F"/>
    <w:multiLevelType w:val="hybridMultilevel"/>
    <w:tmpl w:val="0CC67302"/>
    <w:lvl w:ilvl="0" w:tplc="8828D520">
      <w:start w:val="1"/>
      <w:numFmt w:val="decimal"/>
      <w:lvlText w:val="%1."/>
      <w:lvlJc w:val="left"/>
      <w:pPr>
        <w:tabs>
          <w:tab w:val="num" w:pos="720"/>
        </w:tabs>
        <w:ind w:left="720" w:hanging="360"/>
      </w:pPr>
      <w:rPr>
        <w:rFonts w:ascii="Arial" w:hAnsi="Arial" w:cs="Arial" w:hint="default"/>
        <w:b/>
        <w:sz w:val="26"/>
        <w:szCs w:val="26"/>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1F7E5F7D"/>
    <w:multiLevelType w:val="multilevel"/>
    <w:tmpl w:val="F09E9A9C"/>
    <w:lvl w:ilvl="0">
      <w:start w:val="1"/>
      <w:numFmt w:val="upperRoman"/>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nsid w:val="21735FC9"/>
    <w:multiLevelType w:val="hybridMultilevel"/>
    <w:tmpl w:val="8D9E64D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9AD17C4"/>
    <w:multiLevelType w:val="hybridMultilevel"/>
    <w:tmpl w:val="E04A2FD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36534622"/>
    <w:multiLevelType w:val="hybridMultilevel"/>
    <w:tmpl w:val="4D4CE44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C111205"/>
    <w:multiLevelType w:val="hybridMultilevel"/>
    <w:tmpl w:val="854C3098"/>
    <w:lvl w:ilvl="0" w:tplc="234EAE70">
      <w:start w:val="3"/>
      <w:numFmt w:val="bullet"/>
      <w:lvlText w:val=""/>
      <w:lvlJc w:val="left"/>
      <w:pPr>
        <w:ind w:left="720" w:hanging="360"/>
      </w:pPr>
      <w:rPr>
        <w:rFonts w:ascii="Wingdings" w:eastAsia="Arial Unicode MS"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67175EA"/>
    <w:multiLevelType w:val="hybridMultilevel"/>
    <w:tmpl w:val="A57E5AE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56FE146D"/>
    <w:multiLevelType w:val="hybridMultilevel"/>
    <w:tmpl w:val="AB30D31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B382B88"/>
    <w:multiLevelType w:val="multilevel"/>
    <w:tmpl w:val="381E41E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5E775531"/>
    <w:multiLevelType w:val="hybridMultilevel"/>
    <w:tmpl w:val="55D2CE7A"/>
    <w:lvl w:ilvl="0" w:tplc="8D404362">
      <w:start w:val="6"/>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0B8458C"/>
    <w:multiLevelType w:val="multilevel"/>
    <w:tmpl w:val="9376AF00"/>
    <w:lvl w:ilvl="0">
      <w:start w:val="5"/>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61C769C9"/>
    <w:multiLevelType w:val="hybridMultilevel"/>
    <w:tmpl w:val="3B6C29F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60C2117"/>
    <w:multiLevelType w:val="hybridMultilevel"/>
    <w:tmpl w:val="6DFE4158"/>
    <w:lvl w:ilvl="0" w:tplc="8D404362">
      <w:start w:val="6"/>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8B95248"/>
    <w:multiLevelType w:val="hybridMultilevel"/>
    <w:tmpl w:val="A958077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nsid w:val="703334FC"/>
    <w:multiLevelType w:val="hybridMultilevel"/>
    <w:tmpl w:val="A9A8367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75C42856"/>
    <w:multiLevelType w:val="hybridMultilevel"/>
    <w:tmpl w:val="FED61EB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D015D6D"/>
    <w:multiLevelType w:val="hybridMultilevel"/>
    <w:tmpl w:val="B8B21C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4"/>
  </w:num>
  <w:num w:numId="4">
    <w:abstractNumId w:val="6"/>
  </w:num>
  <w:num w:numId="5">
    <w:abstractNumId w:val="18"/>
  </w:num>
  <w:num w:numId="6">
    <w:abstractNumId w:val="11"/>
  </w:num>
  <w:num w:numId="7">
    <w:abstractNumId w:val="8"/>
  </w:num>
  <w:num w:numId="8">
    <w:abstractNumId w:val="15"/>
  </w:num>
  <w:num w:numId="9">
    <w:abstractNumId w:val="1"/>
  </w:num>
  <w:num w:numId="10">
    <w:abstractNumId w:val="21"/>
  </w:num>
  <w:num w:numId="11">
    <w:abstractNumId w:val="14"/>
  </w:num>
  <w:num w:numId="12">
    <w:abstractNumId w:val="0"/>
  </w:num>
  <w:num w:numId="13">
    <w:abstractNumId w:val="12"/>
  </w:num>
  <w:num w:numId="14">
    <w:abstractNumId w:val="19"/>
  </w:num>
  <w:num w:numId="15">
    <w:abstractNumId w:val="16"/>
  </w:num>
  <w:num w:numId="16">
    <w:abstractNumId w:val="9"/>
  </w:num>
  <w:num w:numId="17">
    <w:abstractNumId w:val="17"/>
  </w:num>
  <w:num w:numId="18">
    <w:abstractNumId w:val="2"/>
  </w:num>
  <w:num w:numId="19">
    <w:abstractNumId w:val="20"/>
  </w:num>
  <w:num w:numId="20">
    <w:abstractNumId w:val="7"/>
  </w:num>
  <w:num w:numId="21">
    <w:abstractNumId w:val="3"/>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6BA8"/>
    <w:rsid w:val="00006393"/>
    <w:rsid w:val="0002501C"/>
    <w:rsid w:val="00027C39"/>
    <w:rsid w:val="00031257"/>
    <w:rsid w:val="00031E6A"/>
    <w:rsid w:val="0003248C"/>
    <w:rsid w:val="00037997"/>
    <w:rsid w:val="00053C03"/>
    <w:rsid w:val="000605F8"/>
    <w:rsid w:val="000A11AD"/>
    <w:rsid w:val="000A149A"/>
    <w:rsid w:val="000A35FE"/>
    <w:rsid w:val="000C3BBD"/>
    <w:rsid w:val="000D0881"/>
    <w:rsid w:val="000F26C7"/>
    <w:rsid w:val="00120276"/>
    <w:rsid w:val="00120C09"/>
    <w:rsid w:val="0012791D"/>
    <w:rsid w:val="00133CD3"/>
    <w:rsid w:val="001464CB"/>
    <w:rsid w:val="00146FC5"/>
    <w:rsid w:val="00153839"/>
    <w:rsid w:val="00153911"/>
    <w:rsid w:val="00172A50"/>
    <w:rsid w:val="00173069"/>
    <w:rsid w:val="00174F40"/>
    <w:rsid w:val="00186244"/>
    <w:rsid w:val="001C153B"/>
    <w:rsid w:val="001C2531"/>
    <w:rsid w:val="001D12D8"/>
    <w:rsid w:val="001E6FB6"/>
    <w:rsid w:val="001E7458"/>
    <w:rsid w:val="00204209"/>
    <w:rsid w:val="0020476A"/>
    <w:rsid w:val="00204EA8"/>
    <w:rsid w:val="002127F7"/>
    <w:rsid w:val="00230CE5"/>
    <w:rsid w:val="002359B4"/>
    <w:rsid w:val="00235A05"/>
    <w:rsid w:val="00243D44"/>
    <w:rsid w:val="00281FE9"/>
    <w:rsid w:val="00286979"/>
    <w:rsid w:val="00294C04"/>
    <w:rsid w:val="002A66C6"/>
    <w:rsid w:val="002C7D9A"/>
    <w:rsid w:val="002D4111"/>
    <w:rsid w:val="002D6D69"/>
    <w:rsid w:val="002E1576"/>
    <w:rsid w:val="003024D0"/>
    <w:rsid w:val="00313604"/>
    <w:rsid w:val="00334379"/>
    <w:rsid w:val="00362E48"/>
    <w:rsid w:val="00377757"/>
    <w:rsid w:val="00387B35"/>
    <w:rsid w:val="003B1BF8"/>
    <w:rsid w:val="003B2180"/>
    <w:rsid w:val="003B6317"/>
    <w:rsid w:val="003B7904"/>
    <w:rsid w:val="003B7948"/>
    <w:rsid w:val="003C20C3"/>
    <w:rsid w:val="003C2D7E"/>
    <w:rsid w:val="003D183C"/>
    <w:rsid w:val="003E11FF"/>
    <w:rsid w:val="003E1832"/>
    <w:rsid w:val="003F7F32"/>
    <w:rsid w:val="00432977"/>
    <w:rsid w:val="004365DA"/>
    <w:rsid w:val="004411BE"/>
    <w:rsid w:val="004528EF"/>
    <w:rsid w:val="00460CDF"/>
    <w:rsid w:val="00463AFA"/>
    <w:rsid w:val="0047561D"/>
    <w:rsid w:val="004A662A"/>
    <w:rsid w:val="004B4054"/>
    <w:rsid w:val="004C31D9"/>
    <w:rsid w:val="004C5668"/>
    <w:rsid w:val="004D391B"/>
    <w:rsid w:val="004E2A90"/>
    <w:rsid w:val="00501007"/>
    <w:rsid w:val="00531D92"/>
    <w:rsid w:val="005325E0"/>
    <w:rsid w:val="005327D3"/>
    <w:rsid w:val="00547F18"/>
    <w:rsid w:val="005566A7"/>
    <w:rsid w:val="0056793F"/>
    <w:rsid w:val="00573871"/>
    <w:rsid w:val="005771BA"/>
    <w:rsid w:val="00591FDD"/>
    <w:rsid w:val="005A26A4"/>
    <w:rsid w:val="005B6FDB"/>
    <w:rsid w:val="005C1F3B"/>
    <w:rsid w:val="005C3AAE"/>
    <w:rsid w:val="005D5374"/>
    <w:rsid w:val="005E55F8"/>
    <w:rsid w:val="005E5730"/>
    <w:rsid w:val="00600ADB"/>
    <w:rsid w:val="0060469D"/>
    <w:rsid w:val="00604BD3"/>
    <w:rsid w:val="006050FA"/>
    <w:rsid w:val="006056CE"/>
    <w:rsid w:val="00632F39"/>
    <w:rsid w:val="0064760D"/>
    <w:rsid w:val="00662484"/>
    <w:rsid w:val="00665AA1"/>
    <w:rsid w:val="00670FB5"/>
    <w:rsid w:val="00671CCE"/>
    <w:rsid w:val="00682D17"/>
    <w:rsid w:val="00693BD4"/>
    <w:rsid w:val="00694FFC"/>
    <w:rsid w:val="0069685D"/>
    <w:rsid w:val="006A4875"/>
    <w:rsid w:val="006B2786"/>
    <w:rsid w:val="006B5D46"/>
    <w:rsid w:val="006B79BC"/>
    <w:rsid w:val="006C5C75"/>
    <w:rsid w:val="006E3221"/>
    <w:rsid w:val="006E6B37"/>
    <w:rsid w:val="006F2804"/>
    <w:rsid w:val="006F60AA"/>
    <w:rsid w:val="00700AAA"/>
    <w:rsid w:val="007115DD"/>
    <w:rsid w:val="00730D23"/>
    <w:rsid w:val="007925C2"/>
    <w:rsid w:val="00792B2A"/>
    <w:rsid w:val="00793C71"/>
    <w:rsid w:val="00797B47"/>
    <w:rsid w:val="00797D86"/>
    <w:rsid w:val="007A0E17"/>
    <w:rsid w:val="007A6CAF"/>
    <w:rsid w:val="007C4300"/>
    <w:rsid w:val="007C61FC"/>
    <w:rsid w:val="007C63EA"/>
    <w:rsid w:val="007D00DA"/>
    <w:rsid w:val="007E2EA4"/>
    <w:rsid w:val="007F032C"/>
    <w:rsid w:val="007F31FC"/>
    <w:rsid w:val="007F4EBB"/>
    <w:rsid w:val="00800F7D"/>
    <w:rsid w:val="00802123"/>
    <w:rsid w:val="008040C7"/>
    <w:rsid w:val="00813E40"/>
    <w:rsid w:val="0082031B"/>
    <w:rsid w:val="008267BB"/>
    <w:rsid w:val="00835967"/>
    <w:rsid w:val="00840F25"/>
    <w:rsid w:val="0084147F"/>
    <w:rsid w:val="00854812"/>
    <w:rsid w:val="008562BF"/>
    <w:rsid w:val="008638E1"/>
    <w:rsid w:val="008813F4"/>
    <w:rsid w:val="00884377"/>
    <w:rsid w:val="008A650F"/>
    <w:rsid w:val="008D2210"/>
    <w:rsid w:val="008D4F7F"/>
    <w:rsid w:val="008D6BA8"/>
    <w:rsid w:val="008E5FA2"/>
    <w:rsid w:val="008E7613"/>
    <w:rsid w:val="008F026C"/>
    <w:rsid w:val="008F4209"/>
    <w:rsid w:val="00902F80"/>
    <w:rsid w:val="00913E3B"/>
    <w:rsid w:val="00914D35"/>
    <w:rsid w:val="0092148E"/>
    <w:rsid w:val="00931979"/>
    <w:rsid w:val="0094012E"/>
    <w:rsid w:val="0094453F"/>
    <w:rsid w:val="009513A9"/>
    <w:rsid w:val="00962F32"/>
    <w:rsid w:val="00970C9C"/>
    <w:rsid w:val="00992BA8"/>
    <w:rsid w:val="00995B33"/>
    <w:rsid w:val="009A1772"/>
    <w:rsid w:val="009B159B"/>
    <w:rsid w:val="009B5518"/>
    <w:rsid w:val="009C0DFB"/>
    <w:rsid w:val="009C4EA8"/>
    <w:rsid w:val="009D2FBD"/>
    <w:rsid w:val="009D67C8"/>
    <w:rsid w:val="009E36F8"/>
    <w:rsid w:val="00A025A3"/>
    <w:rsid w:val="00A0498B"/>
    <w:rsid w:val="00A15DA7"/>
    <w:rsid w:val="00A40A84"/>
    <w:rsid w:val="00A515F5"/>
    <w:rsid w:val="00A57E5A"/>
    <w:rsid w:val="00A60324"/>
    <w:rsid w:val="00A64B14"/>
    <w:rsid w:val="00A853B6"/>
    <w:rsid w:val="00A9556B"/>
    <w:rsid w:val="00AA06DF"/>
    <w:rsid w:val="00AB2727"/>
    <w:rsid w:val="00AC762E"/>
    <w:rsid w:val="00AE0031"/>
    <w:rsid w:val="00AE7C7E"/>
    <w:rsid w:val="00B07F37"/>
    <w:rsid w:val="00B142F5"/>
    <w:rsid w:val="00B26C8F"/>
    <w:rsid w:val="00B31946"/>
    <w:rsid w:val="00B35869"/>
    <w:rsid w:val="00B417E7"/>
    <w:rsid w:val="00B41F99"/>
    <w:rsid w:val="00B450F5"/>
    <w:rsid w:val="00B565EF"/>
    <w:rsid w:val="00B65688"/>
    <w:rsid w:val="00B6588B"/>
    <w:rsid w:val="00B659C1"/>
    <w:rsid w:val="00B7689F"/>
    <w:rsid w:val="00B77EDF"/>
    <w:rsid w:val="00B84577"/>
    <w:rsid w:val="00B8545E"/>
    <w:rsid w:val="00B9020B"/>
    <w:rsid w:val="00B91496"/>
    <w:rsid w:val="00B93E4A"/>
    <w:rsid w:val="00BA1A88"/>
    <w:rsid w:val="00BA3C91"/>
    <w:rsid w:val="00BA6DA5"/>
    <w:rsid w:val="00BC1291"/>
    <w:rsid w:val="00BD0246"/>
    <w:rsid w:val="00BF2EE4"/>
    <w:rsid w:val="00C051C8"/>
    <w:rsid w:val="00C1145E"/>
    <w:rsid w:val="00C209DC"/>
    <w:rsid w:val="00C56F1E"/>
    <w:rsid w:val="00C91C1D"/>
    <w:rsid w:val="00CA7AA2"/>
    <w:rsid w:val="00CB4934"/>
    <w:rsid w:val="00CB4FD6"/>
    <w:rsid w:val="00CC26D6"/>
    <w:rsid w:val="00CF5F1F"/>
    <w:rsid w:val="00D0558C"/>
    <w:rsid w:val="00D11DCE"/>
    <w:rsid w:val="00D229AC"/>
    <w:rsid w:val="00D3067B"/>
    <w:rsid w:val="00D41C61"/>
    <w:rsid w:val="00D4272D"/>
    <w:rsid w:val="00D459C7"/>
    <w:rsid w:val="00D565AD"/>
    <w:rsid w:val="00DC00B5"/>
    <w:rsid w:val="00DC14B2"/>
    <w:rsid w:val="00DC2432"/>
    <w:rsid w:val="00DE3C65"/>
    <w:rsid w:val="00DE4C3D"/>
    <w:rsid w:val="00DE5F4A"/>
    <w:rsid w:val="00E01A61"/>
    <w:rsid w:val="00E04082"/>
    <w:rsid w:val="00E04CDD"/>
    <w:rsid w:val="00E054EA"/>
    <w:rsid w:val="00E100E4"/>
    <w:rsid w:val="00E42192"/>
    <w:rsid w:val="00E42BEE"/>
    <w:rsid w:val="00E849F6"/>
    <w:rsid w:val="00EB01D9"/>
    <w:rsid w:val="00EB4927"/>
    <w:rsid w:val="00EE01A9"/>
    <w:rsid w:val="00EE3057"/>
    <w:rsid w:val="00EF72F0"/>
    <w:rsid w:val="00F070FB"/>
    <w:rsid w:val="00F15A5B"/>
    <w:rsid w:val="00F26584"/>
    <w:rsid w:val="00F322C6"/>
    <w:rsid w:val="00F34E8D"/>
    <w:rsid w:val="00F56500"/>
    <w:rsid w:val="00F57AFE"/>
    <w:rsid w:val="00F64D4B"/>
    <w:rsid w:val="00F74CFE"/>
    <w:rsid w:val="00F9165A"/>
    <w:rsid w:val="00F9525A"/>
    <w:rsid w:val="00FA08FA"/>
    <w:rsid w:val="00FA4E9B"/>
    <w:rsid w:val="00FB3DF4"/>
    <w:rsid w:val="00FC06CB"/>
    <w:rsid w:val="00FC1ABB"/>
    <w:rsid w:val="00FD64DB"/>
    <w:rsid w:val="00FE08FD"/>
    <w:rsid w:val="00FE35F2"/>
    <w:rsid w:val="00FF46E1"/>
    <w:rsid w:val="00FF4B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DB2E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6BA8"/>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semiHidden/>
    <w:rsid w:val="008D6BA8"/>
    <w:pPr>
      <w:tabs>
        <w:tab w:val="center" w:pos="4320"/>
        <w:tab w:val="right" w:pos="8640"/>
      </w:tabs>
    </w:pPr>
  </w:style>
  <w:style w:type="character" w:customStyle="1" w:styleId="PieddepageCar">
    <w:name w:val="Pied de page Car"/>
    <w:basedOn w:val="Policepardfaut"/>
    <w:link w:val="Pieddepage"/>
    <w:semiHidden/>
    <w:rsid w:val="008D6BA8"/>
    <w:rPr>
      <w:rFonts w:ascii="Times New Roman" w:eastAsia="Times New Roman" w:hAnsi="Times New Roman" w:cs="Times New Roman"/>
      <w:lang w:val="en-US"/>
    </w:rPr>
  </w:style>
  <w:style w:type="paragraph" w:styleId="Corpsdetexte2">
    <w:name w:val="Body Text 2"/>
    <w:basedOn w:val="Normal"/>
    <w:link w:val="Corpsdetexte2Car"/>
    <w:semiHidden/>
    <w:rsid w:val="0082031B"/>
    <w:pPr>
      <w:pBdr>
        <w:top w:val="single" w:sz="4" w:space="1" w:color="auto"/>
        <w:left w:val="single" w:sz="4" w:space="4" w:color="auto"/>
        <w:bottom w:val="single" w:sz="4" w:space="0" w:color="auto"/>
        <w:right w:val="single" w:sz="4" w:space="4" w:color="auto"/>
      </w:pBdr>
      <w:jc w:val="center"/>
    </w:pPr>
    <w:rPr>
      <w:rFonts w:ascii="Arial" w:hAnsi="Arial" w:cs="Arial"/>
      <w:b/>
      <w:bCs/>
      <w:sz w:val="28"/>
      <w:szCs w:val="32"/>
      <w:lang w:val="fr-FR"/>
    </w:rPr>
  </w:style>
  <w:style w:type="character" w:customStyle="1" w:styleId="Corpsdetexte2Car">
    <w:name w:val="Corps de texte 2 Car"/>
    <w:basedOn w:val="Policepardfaut"/>
    <w:link w:val="Corpsdetexte2"/>
    <w:semiHidden/>
    <w:rsid w:val="0082031B"/>
    <w:rPr>
      <w:rFonts w:ascii="Arial" w:eastAsia="Times New Roman" w:hAnsi="Arial" w:cs="Arial"/>
      <w:b/>
      <w:bCs/>
      <w:sz w:val="28"/>
      <w:szCs w:val="32"/>
    </w:rPr>
  </w:style>
  <w:style w:type="paragraph" w:styleId="Corpsdetexte3">
    <w:name w:val="Body Text 3"/>
    <w:basedOn w:val="Normal"/>
    <w:link w:val="Corpsdetexte3Car"/>
    <w:uiPriority w:val="99"/>
    <w:unhideWhenUsed/>
    <w:rsid w:val="00FE08FD"/>
    <w:pPr>
      <w:spacing w:after="120"/>
    </w:pPr>
    <w:rPr>
      <w:sz w:val="16"/>
      <w:szCs w:val="16"/>
    </w:rPr>
  </w:style>
  <w:style w:type="character" w:customStyle="1" w:styleId="Corpsdetexte3Car">
    <w:name w:val="Corps de texte 3 Car"/>
    <w:basedOn w:val="Policepardfaut"/>
    <w:link w:val="Corpsdetexte3"/>
    <w:uiPriority w:val="99"/>
    <w:rsid w:val="00FE08FD"/>
    <w:rPr>
      <w:rFonts w:ascii="Times New Roman" w:eastAsia="Times New Roman" w:hAnsi="Times New Roman" w:cs="Times New Roman"/>
      <w:sz w:val="16"/>
      <w:szCs w:val="16"/>
      <w:lang w:val="en-US"/>
    </w:rPr>
  </w:style>
  <w:style w:type="paragraph" w:styleId="Pardeliste">
    <w:name w:val="List Paragraph"/>
    <w:basedOn w:val="Normal"/>
    <w:uiPriority w:val="34"/>
    <w:qFormat/>
    <w:rsid w:val="00172A50"/>
    <w:pPr>
      <w:ind w:left="720"/>
      <w:contextualSpacing/>
    </w:pPr>
  </w:style>
  <w:style w:type="character" w:styleId="Numrodepage">
    <w:name w:val="page number"/>
    <w:basedOn w:val="Policepardfaut"/>
    <w:uiPriority w:val="99"/>
    <w:semiHidden/>
    <w:unhideWhenUsed/>
    <w:rsid w:val="00FA4E9B"/>
  </w:style>
  <w:style w:type="paragraph" w:styleId="Textedebulles">
    <w:name w:val="Balloon Text"/>
    <w:basedOn w:val="Normal"/>
    <w:link w:val="TextedebullesCar"/>
    <w:uiPriority w:val="99"/>
    <w:semiHidden/>
    <w:unhideWhenUsed/>
    <w:rsid w:val="00B450F5"/>
    <w:rPr>
      <w:rFonts w:ascii="Tahoma" w:hAnsi="Tahoma" w:cs="Tahoma"/>
      <w:sz w:val="16"/>
      <w:szCs w:val="16"/>
    </w:rPr>
  </w:style>
  <w:style w:type="character" w:customStyle="1" w:styleId="TextedebullesCar">
    <w:name w:val="Texte de bulles Car"/>
    <w:basedOn w:val="Policepardfaut"/>
    <w:link w:val="Textedebulles"/>
    <w:uiPriority w:val="99"/>
    <w:semiHidden/>
    <w:rsid w:val="00B450F5"/>
    <w:rPr>
      <w:rFonts w:ascii="Tahoma" w:eastAsia="Times New Roman" w:hAnsi="Tahoma" w:cs="Tahoma"/>
      <w:sz w:val="16"/>
      <w:szCs w:val="16"/>
      <w:lang w:val="en-US"/>
    </w:rPr>
  </w:style>
  <w:style w:type="character" w:styleId="Marquedecommentaire">
    <w:name w:val="annotation reference"/>
    <w:basedOn w:val="Policepardfaut"/>
    <w:uiPriority w:val="99"/>
    <w:semiHidden/>
    <w:unhideWhenUsed/>
    <w:rsid w:val="004B4054"/>
    <w:rPr>
      <w:sz w:val="16"/>
      <w:szCs w:val="16"/>
    </w:rPr>
  </w:style>
  <w:style w:type="paragraph" w:styleId="Commentaire">
    <w:name w:val="annotation text"/>
    <w:basedOn w:val="Normal"/>
    <w:link w:val="CommentaireCar"/>
    <w:uiPriority w:val="99"/>
    <w:semiHidden/>
    <w:unhideWhenUsed/>
    <w:rsid w:val="004B4054"/>
    <w:rPr>
      <w:sz w:val="20"/>
      <w:szCs w:val="20"/>
    </w:rPr>
  </w:style>
  <w:style w:type="character" w:customStyle="1" w:styleId="CommentaireCar">
    <w:name w:val="Commentaire Car"/>
    <w:basedOn w:val="Policepardfaut"/>
    <w:link w:val="Commentaire"/>
    <w:uiPriority w:val="99"/>
    <w:semiHidden/>
    <w:rsid w:val="004B4054"/>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4B4054"/>
    <w:rPr>
      <w:b/>
      <w:bCs/>
    </w:rPr>
  </w:style>
  <w:style w:type="character" w:customStyle="1" w:styleId="ObjetducommentaireCar">
    <w:name w:val="Objet du commentaire Car"/>
    <w:basedOn w:val="CommentaireCar"/>
    <w:link w:val="Objetducommentaire"/>
    <w:uiPriority w:val="99"/>
    <w:semiHidden/>
    <w:rsid w:val="004B4054"/>
    <w:rPr>
      <w:rFonts w:ascii="Times New Roman" w:eastAsia="Times New Roman" w:hAnsi="Times New Roman" w:cs="Times New Roman"/>
      <w:b/>
      <w:bCs/>
      <w:sz w:val="20"/>
      <w:szCs w:val="20"/>
      <w:lang w:val="en-US"/>
    </w:rPr>
  </w:style>
  <w:style w:type="paragraph" w:styleId="Notedebasdepage">
    <w:name w:val="footnote text"/>
    <w:basedOn w:val="Normal"/>
    <w:link w:val="NotedebasdepageCar"/>
    <w:uiPriority w:val="99"/>
    <w:semiHidden/>
    <w:unhideWhenUsed/>
    <w:rsid w:val="00854812"/>
    <w:rPr>
      <w:sz w:val="20"/>
      <w:szCs w:val="20"/>
    </w:rPr>
  </w:style>
  <w:style w:type="character" w:customStyle="1" w:styleId="NotedebasdepageCar">
    <w:name w:val="Note de bas de page Car"/>
    <w:basedOn w:val="Policepardfaut"/>
    <w:link w:val="Notedebasdepage"/>
    <w:uiPriority w:val="99"/>
    <w:semiHidden/>
    <w:rsid w:val="00854812"/>
    <w:rPr>
      <w:rFonts w:ascii="Times New Roman" w:eastAsia="Times New Roman" w:hAnsi="Times New Roman" w:cs="Times New Roman"/>
      <w:sz w:val="20"/>
      <w:szCs w:val="20"/>
      <w:lang w:val="en-US"/>
    </w:rPr>
  </w:style>
  <w:style w:type="character" w:styleId="Appelnotedebasdep">
    <w:name w:val="footnote reference"/>
    <w:basedOn w:val="Policepardfaut"/>
    <w:uiPriority w:val="99"/>
    <w:semiHidden/>
    <w:unhideWhenUsed/>
    <w:rsid w:val="008548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4</Pages>
  <Words>1341</Words>
  <Characters>7380</Characters>
  <Application>Microsoft Macintosh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EEAS</Company>
  <LinksUpToDate>false</LinksUpToDate>
  <CharactersWithSpaces>8704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de Microsoft Office</dc:creator>
  <cp:lastModifiedBy>Utilisateur de Microsoft Office</cp:lastModifiedBy>
  <cp:revision>61</cp:revision>
  <dcterms:created xsi:type="dcterms:W3CDTF">2018-04-13T19:20:00Z</dcterms:created>
  <dcterms:modified xsi:type="dcterms:W3CDTF">2018-07-06T17:23:00Z</dcterms:modified>
</cp:coreProperties>
</file>