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B88320" w14:textId="77777777" w:rsidR="008D6BA8" w:rsidRPr="00CF5F1F" w:rsidRDefault="008D6BA8" w:rsidP="008D6BA8">
      <w:pPr>
        <w:ind w:right="-7"/>
        <w:jc w:val="both"/>
        <w:rPr>
          <w:rFonts w:ascii="Arial" w:hAnsi="Arial" w:cs="Arial"/>
          <w:b/>
          <w:lang w:val="fr-FR" w:eastAsia="fr-FR"/>
        </w:rPr>
      </w:pPr>
      <w:r w:rsidRPr="00CF5F1F">
        <w:rPr>
          <w:rFonts w:ascii="Arial" w:hAnsi="Arial" w:cs="Arial"/>
          <w:noProof/>
          <w:lang w:val="fr-FR" w:eastAsia="fr-FR"/>
        </w:rPr>
        <w:drawing>
          <wp:anchor distT="0" distB="0" distL="114300" distR="114300" simplePos="0" relativeHeight="251659264" behindDoc="0" locked="0" layoutInCell="1" allowOverlap="1" wp14:anchorId="6780DCC4" wp14:editId="55A2396C">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50FA" w:rsidRPr="00CF5F1F">
        <w:rPr>
          <w:rFonts w:ascii="Arial" w:hAnsi="Arial" w:cs="Arial"/>
          <w:b/>
          <w:lang w:val="fr-FR" w:eastAsia="fr-FR"/>
        </w:rPr>
        <w:t>MINISTERE DE</w:t>
      </w:r>
      <w:r w:rsidRPr="00CF5F1F">
        <w:rPr>
          <w:rFonts w:ascii="Arial" w:hAnsi="Arial" w:cs="Arial"/>
          <w:b/>
          <w:lang w:val="fr-FR" w:eastAsia="fr-FR"/>
        </w:rPr>
        <w:t xml:space="preserve"> LA SANTE                                                   </w:t>
      </w:r>
      <w:proofErr w:type="gramStart"/>
      <w:r w:rsidRPr="00CF5F1F">
        <w:rPr>
          <w:rFonts w:ascii="Arial" w:hAnsi="Arial" w:cs="Arial"/>
          <w:b/>
          <w:lang w:val="fr-FR" w:eastAsia="fr-FR"/>
        </w:rPr>
        <w:t>BURKINA  FASO</w:t>
      </w:r>
      <w:proofErr w:type="gramEnd"/>
      <w:r w:rsidRPr="00CF5F1F">
        <w:rPr>
          <w:rFonts w:ascii="Arial" w:hAnsi="Arial" w:cs="Arial"/>
          <w:b/>
          <w:lang w:val="fr-FR" w:eastAsia="fr-FR"/>
        </w:rPr>
        <w:t xml:space="preserve">                                                         </w:t>
      </w:r>
    </w:p>
    <w:p w14:paraId="3E8B2FA7" w14:textId="77777777" w:rsidR="008D6BA8" w:rsidRPr="00CF5F1F" w:rsidRDefault="008D6BA8" w:rsidP="008D6BA8">
      <w:pPr>
        <w:jc w:val="both"/>
        <w:rPr>
          <w:rFonts w:ascii="Arial" w:hAnsi="Arial" w:cs="Arial"/>
          <w:b/>
          <w:lang w:val="fr-FR" w:eastAsia="fr-FR"/>
        </w:rPr>
      </w:pPr>
      <w:r w:rsidRPr="00CF5F1F">
        <w:rPr>
          <w:rFonts w:ascii="Arial" w:hAnsi="Arial" w:cs="Arial"/>
          <w:b/>
          <w:lang w:val="fr-FR" w:eastAsia="fr-FR"/>
        </w:rPr>
        <w:t xml:space="preserve">            ------------</w:t>
      </w:r>
      <w:r w:rsidRPr="00CF5F1F">
        <w:rPr>
          <w:rFonts w:ascii="Arial" w:hAnsi="Arial" w:cs="Arial"/>
          <w:b/>
          <w:lang w:val="fr-FR" w:eastAsia="fr-FR"/>
        </w:rPr>
        <w:tab/>
      </w:r>
      <w:r w:rsidRPr="00CF5F1F">
        <w:rPr>
          <w:rFonts w:ascii="Arial" w:hAnsi="Arial" w:cs="Arial"/>
          <w:b/>
          <w:lang w:val="fr-FR" w:eastAsia="fr-FR"/>
        </w:rPr>
        <w:tab/>
      </w:r>
      <w:r w:rsidRPr="00CF5F1F">
        <w:rPr>
          <w:rFonts w:ascii="Arial" w:hAnsi="Arial" w:cs="Arial"/>
          <w:b/>
          <w:lang w:val="fr-FR" w:eastAsia="fr-FR"/>
        </w:rPr>
        <w:tab/>
      </w:r>
      <w:r w:rsidRPr="00CF5F1F">
        <w:rPr>
          <w:rFonts w:ascii="Arial" w:hAnsi="Arial" w:cs="Arial"/>
          <w:b/>
          <w:lang w:val="fr-FR" w:eastAsia="fr-FR"/>
        </w:rPr>
        <w:tab/>
      </w:r>
      <w:r w:rsidRPr="00CF5F1F">
        <w:rPr>
          <w:rFonts w:ascii="Arial" w:hAnsi="Arial" w:cs="Arial"/>
          <w:b/>
          <w:lang w:val="fr-FR" w:eastAsia="fr-FR"/>
        </w:rPr>
        <w:tab/>
        <w:t xml:space="preserve">                  </w:t>
      </w:r>
      <w:r w:rsidRPr="00CF5F1F">
        <w:rPr>
          <w:rFonts w:ascii="Arial" w:hAnsi="Arial" w:cs="Arial"/>
          <w:b/>
          <w:i/>
          <w:lang w:val="fr-FR" w:eastAsia="fr-FR"/>
        </w:rPr>
        <w:t>U</w:t>
      </w:r>
      <w:r w:rsidRPr="00CF5F1F">
        <w:rPr>
          <w:rFonts w:ascii="Arial" w:hAnsi="Arial" w:cs="Arial"/>
          <w:i/>
          <w:lang w:val="fr-FR" w:eastAsia="fr-FR"/>
        </w:rPr>
        <w:t xml:space="preserve">nité - </w:t>
      </w:r>
      <w:r w:rsidRPr="00CF5F1F">
        <w:rPr>
          <w:rFonts w:ascii="Arial" w:hAnsi="Arial" w:cs="Arial"/>
          <w:b/>
          <w:i/>
          <w:lang w:val="fr-FR" w:eastAsia="fr-FR"/>
        </w:rPr>
        <w:t>P</w:t>
      </w:r>
      <w:r w:rsidRPr="00CF5F1F">
        <w:rPr>
          <w:rFonts w:ascii="Arial" w:hAnsi="Arial" w:cs="Arial"/>
          <w:i/>
          <w:lang w:val="fr-FR" w:eastAsia="fr-FR"/>
        </w:rPr>
        <w:t xml:space="preserve">rogrès - </w:t>
      </w:r>
      <w:r w:rsidRPr="00CF5F1F">
        <w:rPr>
          <w:rFonts w:ascii="Arial" w:hAnsi="Arial" w:cs="Arial"/>
          <w:b/>
          <w:i/>
          <w:lang w:val="fr-FR" w:eastAsia="fr-FR"/>
        </w:rPr>
        <w:t>J</w:t>
      </w:r>
      <w:r w:rsidRPr="00CF5F1F">
        <w:rPr>
          <w:rFonts w:ascii="Arial" w:hAnsi="Arial" w:cs="Arial"/>
          <w:i/>
          <w:lang w:val="fr-FR" w:eastAsia="fr-FR"/>
        </w:rPr>
        <w:t>ustice</w:t>
      </w:r>
      <w:r w:rsidRPr="00CF5F1F">
        <w:rPr>
          <w:rFonts w:ascii="Arial" w:hAnsi="Arial" w:cs="Arial"/>
          <w:b/>
          <w:lang w:val="fr-FR" w:eastAsia="fr-FR"/>
        </w:rPr>
        <w:t xml:space="preserve"> </w:t>
      </w:r>
    </w:p>
    <w:p w14:paraId="7CAFE903" w14:textId="046ED9CE" w:rsidR="008D6BA8" w:rsidRPr="004E7211" w:rsidRDefault="008D6BA8" w:rsidP="008D6BA8">
      <w:pPr>
        <w:jc w:val="both"/>
        <w:rPr>
          <w:rFonts w:ascii="Arial" w:hAnsi="Arial" w:cs="Arial"/>
          <w:b/>
          <w:sz w:val="26"/>
          <w:szCs w:val="26"/>
          <w:lang w:val="fr-FR" w:eastAsia="fr-FR"/>
        </w:rPr>
      </w:pPr>
      <w:r w:rsidRPr="00CF5F1F">
        <w:rPr>
          <w:rFonts w:ascii="Arial" w:hAnsi="Arial" w:cs="Arial"/>
          <w:b/>
          <w:lang w:val="fr-FR" w:eastAsia="fr-FR"/>
        </w:rPr>
        <w:t>SECRETARIAT GENERAL</w:t>
      </w:r>
      <w:r w:rsidRPr="004E7211">
        <w:rPr>
          <w:rFonts w:ascii="Arial" w:hAnsi="Arial" w:cs="Arial"/>
          <w:b/>
          <w:sz w:val="26"/>
          <w:szCs w:val="26"/>
          <w:lang w:val="fr-FR" w:eastAsia="fr-FR"/>
        </w:rPr>
        <w:tab/>
      </w:r>
      <w:r w:rsidRPr="004E7211">
        <w:rPr>
          <w:rFonts w:ascii="Arial" w:hAnsi="Arial" w:cs="Arial"/>
          <w:b/>
          <w:sz w:val="26"/>
          <w:szCs w:val="26"/>
          <w:lang w:val="fr-FR" w:eastAsia="fr-FR"/>
        </w:rPr>
        <w:tab/>
      </w:r>
      <w:r w:rsidRPr="004E7211">
        <w:rPr>
          <w:rFonts w:ascii="Arial" w:hAnsi="Arial" w:cs="Arial"/>
          <w:b/>
          <w:sz w:val="26"/>
          <w:szCs w:val="26"/>
          <w:lang w:val="fr-FR" w:eastAsia="fr-FR"/>
        </w:rPr>
        <w:tab/>
        <w:t xml:space="preserve">                             </w:t>
      </w:r>
      <w:r>
        <w:rPr>
          <w:rFonts w:ascii="Arial" w:hAnsi="Arial" w:cs="Arial"/>
          <w:b/>
          <w:sz w:val="26"/>
          <w:szCs w:val="26"/>
          <w:lang w:val="fr-FR" w:eastAsia="fr-FR"/>
        </w:rPr>
        <w:t xml:space="preserve">    </w:t>
      </w:r>
      <w:r w:rsidR="00CF5F1F">
        <w:rPr>
          <w:rFonts w:ascii="Arial" w:hAnsi="Arial" w:cs="Arial"/>
          <w:b/>
          <w:sz w:val="26"/>
          <w:szCs w:val="26"/>
          <w:lang w:val="fr-FR" w:eastAsia="fr-FR"/>
        </w:rPr>
        <w:t xml:space="preserve"> </w:t>
      </w:r>
      <w:r w:rsidRPr="004E7211">
        <w:rPr>
          <w:rFonts w:ascii="Arial" w:hAnsi="Arial" w:cs="Arial"/>
          <w:b/>
          <w:sz w:val="26"/>
          <w:szCs w:val="26"/>
          <w:lang w:val="fr-FR" w:eastAsia="fr-FR"/>
        </w:rPr>
        <w:tab/>
        <w:t xml:space="preserve"> </w:t>
      </w:r>
    </w:p>
    <w:p w14:paraId="038B2602" w14:textId="77777777" w:rsidR="008D6BA8" w:rsidRDefault="008D6BA8" w:rsidP="0082031B">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0C3DCF68" w14:textId="77777777" w:rsidR="008D6BA8" w:rsidRDefault="008D6BA8" w:rsidP="008D6BA8">
      <w:pPr>
        <w:pStyle w:val="Pieddepage"/>
        <w:tabs>
          <w:tab w:val="clear" w:pos="4320"/>
          <w:tab w:val="clear" w:pos="8640"/>
        </w:tabs>
        <w:spacing w:line="360" w:lineRule="auto"/>
        <w:jc w:val="center"/>
        <w:rPr>
          <w:rFonts w:ascii="Arial" w:hAnsi="Arial" w:cs="Arial"/>
          <w:b/>
          <w:sz w:val="26"/>
          <w:szCs w:val="26"/>
          <w:lang w:val="fr-FR"/>
        </w:rPr>
      </w:pPr>
    </w:p>
    <w:p w14:paraId="3A4A707E" w14:textId="77777777" w:rsidR="0082031B" w:rsidRPr="004E7211" w:rsidRDefault="0082031B" w:rsidP="0082031B">
      <w:pPr>
        <w:pStyle w:val="Pieddepage"/>
        <w:tabs>
          <w:tab w:val="clear" w:pos="4320"/>
          <w:tab w:val="clear" w:pos="8640"/>
        </w:tabs>
        <w:spacing w:line="360" w:lineRule="auto"/>
        <w:jc w:val="both"/>
        <w:rPr>
          <w:rFonts w:ascii="Arial" w:hAnsi="Arial" w:cs="Arial"/>
          <w:sz w:val="26"/>
          <w:szCs w:val="26"/>
          <w:lang w:val="fr-FR"/>
        </w:rPr>
      </w:pPr>
    </w:p>
    <w:p w14:paraId="54CA75F4" w14:textId="52401B28" w:rsidR="0082031B" w:rsidRPr="004E7211" w:rsidRDefault="0082031B" w:rsidP="0082031B">
      <w:pPr>
        <w:pStyle w:val="Pieddepage"/>
        <w:tabs>
          <w:tab w:val="clear" w:pos="4320"/>
          <w:tab w:val="clear" w:pos="8640"/>
        </w:tabs>
        <w:spacing w:line="360" w:lineRule="auto"/>
        <w:jc w:val="center"/>
        <w:rPr>
          <w:rFonts w:ascii="Arial" w:hAnsi="Arial" w:cs="Arial"/>
          <w:b/>
          <w:sz w:val="26"/>
          <w:szCs w:val="26"/>
          <w:lang w:val="fr-FR"/>
        </w:rPr>
      </w:pPr>
    </w:p>
    <w:p w14:paraId="761BE5DB" w14:textId="602A23BF" w:rsidR="0082031B" w:rsidRPr="005D5374" w:rsidRDefault="00AE0031" w:rsidP="0082031B">
      <w:pPr>
        <w:pStyle w:val="Corpsdetexte2"/>
        <w:pBdr>
          <w:bottom w:val="single" w:sz="4" w:space="8" w:color="auto"/>
        </w:pBdr>
        <w:shd w:val="clear" w:color="auto" w:fill="D9D9D9"/>
        <w:spacing w:line="276" w:lineRule="auto"/>
        <w:rPr>
          <w:sz w:val="24"/>
          <w:szCs w:val="24"/>
        </w:rPr>
      </w:pPr>
      <w:r>
        <w:rPr>
          <w:sz w:val="24"/>
          <w:szCs w:val="24"/>
        </w:rPr>
        <w:t>TERMES DE REFERENCE POUR LE</w:t>
      </w:r>
      <w:r w:rsidR="00243D44" w:rsidRPr="005D5374">
        <w:rPr>
          <w:sz w:val="24"/>
          <w:szCs w:val="24"/>
        </w:rPr>
        <w:t xml:space="preserve"> RECRUTEMENT D’UN </w:t>
      </w:r>
      <w:r w:rsidR="0082031B" w:rsidRPr="005D5374">
        <w:rPr>
          <w:sz w:val="24"/>
          <w:szCs w:val="24"/>
        </w:rPr>
        <w:t>C</w:t>
      </w:r>
      <w:r w:rsidR="00243D44" w:rsidRPr="005D5374">
        <w:rPr>
          <w:sz w:val="24"/>
          <w:szCs w:val="24"/>
        </w:rPr>
        <w:t>ONSULTANT POUR L’</w:t>
      </w:r>
      <w:r w:rsidR="007E2EA4" w:rsidRPr="005D5374">
        <w:rPr>
          <w:sz w:val="24"/>
          <w:szCs w:val="24"/>
        </w:rPr>
        <w:t>ELABORATION</w:t>
      </w:r>
      <w:r w:rsidR="00243D44" w:rsidRPr="005D5374">
        <w:rPr>
          <w:sz w:val="24"/>
          <w:szCs w:val="24"/>
        </w:rPr>
        <w:t xml:space="preserve"> DU</w:t>
      </w:r>
      <w:r w:rsidR="00B41F99" w:rsidRPr="005D5374">
        <w:rPr>
          <w:sz w:val="24"/>
          <w:szCs w:val="24"/>
        </w:rPr>
        <w:t xml:space="preserve"> DOSSIER D’</w:t>
      </w:r>
      <w:r w:rsidR="00BF2EE4" w:rsidRPr="005D5374">
        <w:rPr>
          <w:sz w:val="24"/>
          <w:szCs w:val="24"/>
        </w:rPr>
        <w:t>INVESTISSEMENT</w:t>
      </w:r>
      <w:r w:rsidR="00243D44" w:rsidRPr="005D5374">
        <w:rPr>
          <w:sz w:val="24"/>
          <w:szCs w:val="24"/>
        </w:rPr>
        <w:t xml:space="preserve"> </w:t>
      </w:r>
      <w:r w:rsidR="007E2EA4" w:rsidRPr="005D5374">
        <w:rPr>
          <w:sz w:val="24"/>
          <w:szCs w:val="24"/>
        </w:rPr>
        <w:t>POUR LA</w:t>
      </w:r>
      <w:r w:rsidR="00D11DCE" w:rsidRPr="005D5374">
        <w:rPr>
          <w:sz w:val="24"/>
          <w:szCs w:val="24"/>
        </w:rPr>
        <w:t xml:space="preserve"> SANTE REPRODUCTIVE MATERN</w:t>
      </w:r>
      <w:r w:rsidR="001464CB" w:rsidRPr="005D5374">
        <w:rPr>
          <w:sz w:val="24"/>
          <w:szCs w:val="24"/>
        </w:rPr>
        <w:t>ELLE</w:t>
      </w:r>
      <w:r w:rsidR="00DE5F4A" w:rsidRPr="005D5374">
        <w:rPr>
          <w:sz w:val="24"/>
          <w:szCs w:val="24"/>
        </w:rPr>
        <w:t>,</w:t>
      </w:r>
      <w:r w:rsidR="001464CB" w:rsidRPr="005D5374">
        <w:rPr>
          <w:sz w:val="24"/>
          <w:szCs w:val="24"/>
        </w:rPr>
        <w:t xml:space="preserve"> NEONATALE</w:t>
      </w:r>
      <w:r w:rsidR="00DE5F4A" w:rsidRPr="005D5374">
        <w:rPr>
          <w:sz w:val="24"/>
          <w:szCs w:val="24"/>
        </w:rPr>
        <w:t>, DE L’ENFANT,</w:t>
      </w:r>
      <w:r w:rsidR="001464CB" w:rsidRPr="005D5374">
        <w:rPr>
          <w:sz w:val="24"/>
          <w:szCs w:val="24"/>
        </w:rPr>
        <w:t xml:space="preserve"> DES ADO</w:t>
      </w:r>
      <w:r w:rsidR="00D11DCE" w:rsidRPr="005D5374">
        <w:rPr>
          <w:sz w:val="24"/>
          <w:szCs w:val="24"/>
        </w:rPr>
        <w:t>LESCENTS ET LA NUTRITION (SRMNEAN)</w:t>
      </w:r>
      <w:r w:rsidR="00EB01D9" w:rsidRPr="005D5374">
        <w:rPr>
          <w:sz w:val="24"/>
          <w:szCs w:val="24"/>
        </w:rPr>
        <w:t>.</w:t>
      </w:r>
    </w:p>
    <w:p w14:paraId="274E090F" w14:textId="77777777" w:rsidR="0082031B" w:rsidRPr="00FC06CB" w:rsidRDefault="0082031B" w:rsidP="003B6317">
      <w:pPr>
        <w:spacing w:line="360" w:lineRule="auto"/>
        <w:ind w:left="720"/>
        <w:jc w:val="both"/>
        <w:rPr>
          <w:rFonts w:ascii="Arial" w:hAnsi="Arial" w:cs="Arial"/>
          <w:b/>
          <w:bCs/>
          <w:sz w:val="10"/>
          <w:szCs w:val="10"/>
          <w:lang w:val="fr-FR"/>
        </w:rPr>
      </w:pPr>
    </w:p>
    <w:p w14:paraId="7DD77237" w14:textId="77777777" w:rsidR="00CA7AA2" w:rsidRPr="000A35FE" w:rsidRDefault="00CA7AA2" w:rsidP="00CA7AA2">
      <w:pPr>
        <w:pStyle w:val="Pieddepage"/>
        <w:numPr>
          <w:ilvl w:val="0"/>
          <w:numId w:val="1"/>
        </w:numPr>
        <w:tabs>
          <w:tab w:val="clear" w:pos="4320"/>
          <w:tab w:val="clear" w:pos="8640"/>
        </w:tabs>
        <w:spacing w:line="360" w:lineRule="auto"/>
        <w:jc w:val="both"/>
        <w:rPr>
          <w:rFonts w:ascii="Arial" w:hAnsi="Arial" w:cs="Arial"/>
          <w:b/>
          <w:lang w:val="fr-FR"/>
        </w:rPr>
      </w:pPr>
      <w:r w:rsidRPr="000A35FE">
        <w:rPr>
          <w:rFonts w:ascii="Arial" w:hAnsi="Arial" w:cs="Arial"/>
          <w:b/>
          <w:lang w:val="fr-FR"/>
        </w:rPr>
        <w:t xml:space="preserve">Contexte justification. </w:t>
      </w:r>
    </w:p>
    <w:p w14:paraId="4D45941A"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Malgré les progrès réalisés ces dernières années en matière de santé reproductive, maternelle, néonatale, de l’enfant, des adolescents et la Nutrition (SRMNEA-N), les niveaux de mortalité de ces cibles restent inacceptables. L’analyse a révélé que cette situation est en grande partie due à des gaps importants de financement dédiés à la SRMNEA-N.</w:t>
      </w:r>
    </w:p>
    <w:p w14:paraId="014F877C"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 xml:space="preserve">Le mécanisme mondial de financement (GFF) en soutien à l’Initiative « Chaque femme, chaque enfant » est une partie importante de la réponse à cet état de fait et vise à éviter tous les décès évitables de femmes, d’enfants, de nouveau-nés, d’adolescents. </w:t>
      </w:r>
    </w:p>
    <w:p w14:paraId="630D51F3"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La situation de la SRMNEA-N au Burkina Faso est comparable au constat fait au niveau mondial. En effet, bien que les niveaux de mortalité maternelle et infanto-juvénile soient passés respectivement de 341 pour 100 000 naissances vivantes et 129 pour 1000 à 330 pour 100 000 naissances vivantes et 81,6 pour 1000 entre 2010 et 2015, il n’en demeure pas moins que ces niveaux restent inacceptables. Il en est de même pour la prévalence du retard de croissance chez les enfants de moins de 5 ans qui est passé de 33% en 2013 à 21% en 2017.</w:t>
      </w:r>
    </w:p>
    <w:p w14:paraId="110DB012" w14:textId="77777777" w:rsidR="00CA7AA2" w:rsidRPr="000A35FE" w:rsidRDefault="00CA7AA2" w:rsidP="00CA7AA2">
      <w:pPr>
        <w:pStyle w:val="Pieddepage"/>
        <w:tabs>
          <w:tab w:val="clear" w:pos="4320"/>
          <w:tab w:val="clear" w:pos="8640"/>
        </w:tabs>
        <w:spacing w:line="360" w:lineRule="auto"/>
        <w:jc w:val="both"/>
        <w:rPr>
          <w:rFonts w:ascii="Arial" w:hAnsi="Arial" w:cs="Arial"/>
          <w:color w:val="000000" w:themeColor="text1"/>
          <w:sz w:val="22"/>
          <w:szCs w:val="22"/>
          <w:lang w:val="fr-FR"/>
        </w:rPr>
      </w:pPr>
      <w:r w:rsidRPr="000A35FE">
        <w:rPr>
          <w:rFonts w:ascii="Arial" w:hAnsi="Arial" w:cs="Arial"/>
          <w:color w:val="000000" w:themeColor="text1"/>
          <w:sz w:val="22"/>
          <w:szCs w:val="22"/>
          <w:lang w:val="fr-FR"/>
        </w:rPr>
        <w:t xml:space="preserve">La prévalence contraceptive est passée de 15 % en 2010 a 22.5 % en 2015. </w:t>
      </w:r>
    </w:p>
    <w:p w14:paraId="55286AD8"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Cette situation justifie l’éligibilité du Burkina Faso au GFF auquel le pays a adhéré en septembre 2017 à travers une lettre de manifestation d’intérêt.</w:t>
      </w:r>
    </w:p>
    <w:p w14:paraId="0A97C52D" w14:textId="3B91720D"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Bien que le pays dispose de référentiels spécifiques prenant en compte les différents domaines de la SRMNEA-N, il est apparu pertinent d’élaborer un dossier d’investissement sur cette problématique qui s’adresse aux retards particuliers dans l'atteinte de certaines cibles et aux disparités pour plus d’impact et d’équité. Lors d’un atelier</w:t>
      </w:r>
      <w:r w:rsidR="00C56F1E">
        <w:rPr>
          <w:rFonts w:ascii="Arial" w:hAnsi="Arial" w:cs="Arial"/>
          <w:sz w:val="22"/>
          <w:szCs w:val="22"/>
          <w:lang w:val="fr-FR"/>
        </w:rPr>
        <w:t xml:space="preserve"> tenu en février il a été convenu</w:t>
      </w:r>
      <w:r w:rsidRPr="000A35FE">
        <w:rPr>
          <w:rFonts w:ascii="Arial" w:hAnsi="Arial" w:cs="Arial"/>
          <w:sz w:val="22"/>
          <w:szCs w:val="22"/>
          <w:lang w:val="fr-FR"/>
        </w:rPr>
        <w:t xml:space="preserve"> de façon consensuelle de retenir le cadre sectoriel de dialogue comme plateforme globale pour le GFF. </w:t>
      </w:r>
    </w:p>
    <w:p w14:paraId="7B74079E"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 xml:space="preserve">L’équipe fonctionnelle 7 a été retenue pour être la plateforme technique en charge de conduire l’élaboration du dossier d’investissement. A cet effet, pour conduire à bien ce </w:t>
      </w:r>
      <w:r w:rsidRPr="000A35FE">
        <w:rPr>
          <w:rFonts w:ascii="Arial" w:hAnsi="Arial" w:cs="Arial"/>
          <w:sz w:val="22"/>
          <w:szCs w:val="22"/>
          <w:lang w:val="fr-FR"/>
        </w:rPr>
        <w:lastRenderedPageBreak/>
        <w:t>processus d’élaboration du dossier d’investissement, une feuille de route a été élaborée. Cette feuille de route prévoit que le dossier d’investissement soit élaboré et validé par le cadre sectoriel de dialogue d’ici fin septembre 2018 au plus tard. La feuille de route prévoit la réalisation de certains processus. A cet effet, il est apparu nécessaire de conduire une cartographie des interventions, intervenants et des financements en matière de SRMNEA-N et des actions transversales qui soutiennent les objectifs de SRMNEA-N. Le rapport de cette cartographie sera disponible en début Août.</w:t>
      </w:r>
    </w:p>
    <w:p w14:paraId="2D55220C"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A côté de ce processus qui est en cours, il est prévu la réalisation dans la feuille de route d’autr</w:t>
      </w:r>
      <w:r>
        <w:rPr>
          <w:rFonts w:ascii="Arial" w:hAnsi="Arial" w:cs="Arial"/>
          <w:sz w:val="22"/>
          <w:szCs w:val="22"/>
          <w:lang w:val="fr-FR"/>
        </w:rPr>
        <w:t xml:space="preserve">es processus qui </w:t>
      </w:r>
      <w:proofErr w:type="gramStart"/>
      <w:r>
        <w:rPr>
          <w:rFonts w:ascii="Arial" w:hAnsi="Arial" w:cs="Arial"/>
          <w:sz w:val="22"/>
          <w:szCs w:val="22"/>
          <w:lang w:val="fr-FR"/>
        </w:rPr>
        <w:t>sont</w:t>
      </w:r>
      <w:r w:rsidRPr="000A35FE">
        <w:rPr>
          <w:rFonts w:ascii="Arial" w:hAnsi="Arial" w:cs="Arial"/>
          <w:sz w:val="22"/>
          <w:szCs w:val="22"/>
          <w:lang w:val="fr-FR"/>
        </w:rPr>
        <w:t>:</w:t>
      </w:r>
      <w:proofErr w:type="gramEnd"/>
      <w:r>
        <w:rPr>
          <w:rFonts w:ascii="Arial" w:hAnsi="Arial" w:cs="Arial"/>
          <w:sz w:val="22"/>
          <w:szCs w:val="22"/>
          <w:lang w:val="fr-FR"/>
        </w:rPr>
        <w:t xml:space="preserve"> </w:t>
      </w:r>
      <w:r w:rsidRPr="000A35FE">
        <w:rPr>
          <w:rFonts w:ascii="Arial" w:hAnsi="Arial" w:cs="Arial"/>
          <w:sz w:val="22"/>
          <w:szCs w:val="22"/>
          <w:lang w:val="fr-FR"/>
        </w:rPr>
        <w:t>i) l’analyse des gaps de performance en matière de SRMNEAN, ii) la priorisation des interventions coût-efficaces en SRMNEAN qui doivent être retenues dans le dossier d’investissement, iii) la sécurisation des ressources financières du budget de l’Etat pour contribuer à financer le dossier d’investissement.</w:t>
      </w:r>
    </w:p>
    <w:p w14:paraId="360804B2"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 xml:space="preserve">A terme les résultats issus de ces différents processus devraient être intégrés pour l’élaboration du dossier d’investissement qui doit faire l’objet d’un </w:t>
      </w:r>
      <w:proofErr w:type="spellStart"/>
      <w:r w:rsidRPr="000A35FE">
        <w:rPr>
          <w:rFonts w:ascii="Arial" w:hAnsi="Arial" w:cs="Arial"/>
          <w:sz w:val="22"/>
          <w:szCs w:val="22"/>
          <w:lang w:val="fr-FR"/>
        </w:rPr>
        <w:t>costing</w:t>
      </w:r>
      <w:proofErr w:type="spellEnd"/>
      <w:r w:rsidRPr="000A35FE">
        <w:rPr>
          <w:rFonts w:ascii="Arial" w:hAnsi="Arial" w:cs="Arial"/>
          <w:sz w:val="22"/>
          <w:szCs w:val="22"/>
          <w:lang w:val="fr-FR"/>
        </w:rPr>
        <w:t>.</w:t>
      </w:r>
    </w:p>
    <w:p w14:paraId="6CA8EE70" w14:textId="77777777" w:rsidR="00CA7AA2" w:rsidRPr="000A35FE" w:rsidRDefault="00CA7AA2" w:rsidP="00CA7AA2">
      <w:pPr>
        <w:pStyle w:val="Pieddepage"/>
        <w:tabs>
          <w:tab w:val="clear" w:pos="4320"/>
          <w:tab w:val="clear" w:pos="8640"/>
        </w:tabs>
        <w:spacing w:line="360" w:lineRule="auto"/>
        <w:jc w:val="both"/>
        <w:rPr>
          <w:rFonts w:ascii="Arial" w:hAnsi="Arial" w:cs="Arial"/>
          <w:sz w:val="22"/>
          <w:szCs w:val="22"/>
          <w:lang w:val="fr-FR"/>
        </w:rPr>
      </w:pPr>
      <w:r w:rsidRPr="000A35FE">
        <w:rPr>
          <w:rFonts w:ascii="Arial" w:hAnsi="Arial" w:cs="Arial"/>
          <w:sz w:val="22"/>
          <w:szCs w:val="22"/>
          <w:lang w:val="fr-FR"/>
        </w:rPr>
        <w:t>Il est donc apparu nécessaire de recruter un Consultant pour accompagner l’équipe fonctionnelle 7 dans l’élaboration du dossier d’investissement.</w:t>
      </w:r>
    </w:p>
    <w:p w14:paraId="6E667C72" w14:textId="77777777" w:rsidR="00EE3057" w:rsidRPr="00235A05" w:rsidRDefault="00EE3057" w:rsidP="00EE3057">
      <w:pPr>
        <w:pStyle w:val="Pieddepage"/>
        <w:tabs>
          <w:tab w:val="clear" w:pos="4320"/>
          <w:tab w:val="clear" w:pos="8640"/>
        </w:tabs>
        <w:spacing w:line="360" w:lineRule="auto"/>
        <w:jc w:val="both"/>
        <w:rPr>
          <w:rFonts w:ascii="Arial" w:hAnsi="Arial" w:cs="Arial"/>
          <w:sz w:val="10"/>
          <w:szCs w:val="10"/>
          <w:lang w:val="fr-FR"/>
        </w:rPr>
      </w:pPr>
    </w:p>
    <w:p w14:paraId="6CC110C1" w14:textId="77777777" w:rsidR="00EE3057" w:rsidRPr="000A35FE" w:rsidRDefault="00EE3057" w:rsidP="00EE3057">
      <w:pPr>
        <w:pStyle w:val="Pieddepage"/>
        <w:numPr>
          <w:ilvl w:val="0"/>
          <w:numId w:val="1"/>
        </w:numPr>
        <w:tabs>
          <w:tab w:val="clear" w:pos="4320"/>
          <w:tab w:val="clear" w:pos="8640"/>
        </w:tabs>
        <w:spacing w:line="360" w:lineRule="auto"/>
        <w:jc w:val="both"/>
        <w:rPr>
          <w:rFonts w:ascii="Arial" w:hAnsi="Arial" w:cs="Arial"/>
          <w:b/>
          <w:lang w:val="fr-FR"/>
        </w:rPr>
      </w:pPr>
      <w:r w:rsidRPr="000A35FE">
        <w:rPr>
          <w:rFonts w:ascii="Arial" w:hAnsi="Arial" w:cs="Arial"/>
          <w:b/>
          <w:lang w:val="fr-FR"/>
        </w:rPr>
        <w:t>Objectifs</w:t>
      </w:r>
    </w:p>
    <w:p w14:paraId="45ACB952" w14:textId="77777777" w:rsidR="00EE3057" w:rsidRPr="000A35FE" w:rsidRDefault="00EE3057" w:rsidP="00EE3057">
      <w:pPr>
        <w:pStyle w:val="Pieddepage"/>
        <w:numPr>
          <w:ilvl w:val="1"/>
          <w:numId w:val="1"/>
        </w:numPr>
        <w:tabs>
          <w:tab w:val="clear" w:pos="4320"/>
          <w:tab w:val="clear" w:pos="8640"/>
        </w:tabs>
        <w:spacing w:line="360" w:lineRule="auto"/>
        <w:jc w:val="both"/>
        <w:rPr>
          <w:rFonts w:ascii="Arial" w:hAnsi="Arial" w:cs="Arial"/>
          <w:b/>
          <w:lang w:val="fr-FR"/>
        </w:rPr>
      </w:pPr>
      <w:r w:rsidRPr="000A35FE">
        <w:rPr>
          <w:rFonts w:ascii="Arial" w:hAnsi="Arial" w:cs="Arial"/>
          <w:b/>
          <w:lang w:val="fr-FR"/>
        </w:rPr>
        <w:t>Objectif général</w:t>
      </w:r>
    </w:p>
    <w:p w14:paraId="0E4E4659" w14:textId="77777777" w:rsidR="00EE3057" w:rsidRPr="00230CE5" w:rsidRDefault="00EE3057" w:rsidP="00EE3057">
      <w:pPr>
        <w:pStyle w:val="Corpsdetexte3"/>
        <w:spacing w:line="360" w:lineRule="auto"/>
        <w:jc w:val="both"/>
        <w:rPr>
          <w:rFonts w:ascii="Arial" w:hAnsi="Arial" w:cs="Arial"/>
          <w:sz w:val="22"/>
          <w:szCs w:val="22"/>
          <w:lang w:val="fr-BE"/>
        </w:rPr>
      </w:pPr>
      <w:r w:rsidRPr="00230CE5">
        <w:rPr>
          <w:rFonts w:ascii="Arial" w:hAnsi="Arial" w:cs="Arial"/>
          <w:sz w:val="22"/>
          <w:szCs w:val="22"/>
          <w:lang w:val="fr-BE"/>
        </w:rPr>
        <w:t xml:space="preserve">Appuyer l’équipe fonctionnelle 7 dans l’élaboration et le </w:t>
      </w:r>
      <w:proofErr w:type="spellStart"/>
      <w:r w:rsidRPr="00230CE5">
        <w:rPr>
          <w:rFonts w:ascii="Arial" w:hAnsi="Arial" w:cs="Arial"/>
          <w:sz w:val="22"/>
          <w:szCs w:val="22"/>
          <w:lang w:val="fr-BE"/>
        </w:rPr>
        <w:t>costing</w:t>
      </w:r>
      <w:proofErr w:type="spellEnd"/>
      <w:r>
        <w:rPr>
          <w:rFonts w:ascii="Arial" w:hAnsi="Arial" w:cs="Arial"/>
          <w:sz w:val="22"/>
          <w:szCs w:val="22"/>
          <w:lang w:val="fr-BE"/>
        </w:rPr>
        <w:t xml:space="preserve"> du dossier d’investissement pour la SRMNEAN au</w:t>
      </w:r>
      <w:r w:rsidRPr="00230CE5">
        <w:rPr>
          <w:rFonts w:ascii="Arial" w:hAnsi="Arial" w:cs="Arial"/>
          <w:sz w:val="22"/>
          <w:szCs w:val="22"/>
          <w:lang w:val="fr-BE"/>
        </w:rPr>
        <w:t xml:space="preserve"> Burkina Faso.</w:t>
      </w:r>
    </w:p>
    <w:p w14:paraId="6BED89B7" w14:textId="77777777" w:rsidR="00EE3057" w:rsidRPr="00BA1A88" w:rsidRDefault="00EE3057" w:rsidP="00EE3057">
      <w:pPr>
        <w:pStyle w:val="Corpsdetexte3"/>
        <w:spacing w:line="360" w:lineRule="auto"/>
        <w:jc w:val="both"/>
        <w:rPr>
          <w:rFonts w:ascii="Arial" w:hAnsi="Arial" w:cs="Arial"/>
          <w:b/>
          <w:color w:val="000000" w:themeColor="text1"/>
          <w:sz w:val="26"/>
          <w:szCs w:val="26"/>
          <w:lang w:val="fr-FR"/>
        </w:rPr>
      </w:pPr>
      <w:r w:rsidRPr="000A35FE">
        <w:rPr>
          <w:rFonts w:ascii="Arial" w:hAnsi="Arial" w:cs="Arial"/>
          <w:b/>
          <w:sz w:val="24"/>
          <w:szCs w:val="24"/>
          <w:lang w:val="fr-BE"/>
        </w:rPr>
        <w:t xml:space="preserve">2.2 </w:t>
      </w:r>
      <w:r w:rsidRPr="00BA1A88">
        <w:rPr>
          <w:rFonts w:ascii="Arial" w:hAnsi="Arial" w:cs="Arial"/>
          <w:b/>
          <w:color w:val="000000" w:themeColor="text1"/>
          <w:sz w:val="26"/>
          <w:szCs w:val="26"/>
          <w:lang w:val="fr-FR"/>
        </w:rPr>
        <w:t xml:space="preserve"> </w:t>
      </w:r>
      <w:r w:rsidRPr="000A35FE">
        <w:rPr>
          <w:rFonts w:ascii="Arial" w:hAnsi="Arial" w:cs="Arial"/>
          <w:b/>
          <w:color w:val="000000" w:themeColor="text1"/>
          <w:sz w:val="24"/>
          <w:szCs w:val="24"/>
          <w:lang w:val="fr-FR"/>
        </w:rPr>
        <w:t>Objectifs spécifiques</w:t>
      </w:r>
    </w:p>
    <w:p w14:paraId="12C912F7" w14:textId="77777777" w:rsidR="00EE3057" w:rsidRPr="005D5374" w:rsidRDefault="00EE3057" w:rsidP="00EE3057">
      <w:pPr>
        <w:pStyle w:val="Corpsdetexte3"/>
        <w:numPr>
          <w:ilvl w:val="0"/>
          <w:numId w:val="19"/>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Appuyer l’équipe fonctionnelle 7 dans la conduite et la finalisation d’une analyse des gaps de performance sur la SRMNEAN ;</w:t>
      </w:r>
    </w:p>
    <w:p w14:paraId="46E94D58" w14:textId="77777777" w:rsidR="00EE3057" w:rsidRPr="005D5374" w:rsidRDefault="00EE3057" w:rsidP="00EE3057">
      <w:pPr>
        <w:pStyle w:val="Corpsdetexte3"/>
        <w:numPr>
          <w:ilvl w:val="0"/>
          <w:numId w:val="19"/>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Appuyer l’équipe fonctionnelle 7 dans la conduite de la priorisation des interventions à haut impact sur la SRMNEAN à retenir dans le dossier d’investissement ;</w:t>
      </w:r>
    </w:p>
    <w:p w14:paraId="7F490AF9" w14:textId="77777777" w:rsidR="00EE3057" w:rsidRPr="005D5374" w:rsidRDefault="00EE3057" w:rsidP="00EE3057">
      <w:pPr>
        <w:pStyle w:val="Corpsdetexte3"/>
        <w:numPr>
          <w:ilvl w:val="0"/>
          <w:numId w:val="19"/>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Appuyer l’équipe fonctionnelle 7 dans l’identification des actions transversales critiques soutenant les objectifs de la SRMNEA-N à inclure dans le dossier d’investissement;</w:t>
      </w:r>
    </w:p>
    <w:p w14:paraId="3036E2C7" w14:textId="77777777" w:rsidR="00EE3057" w:rsidRPr="005D5374" w:rsidRDefault="00EE3057" w:rsidP="00EE3057">
      <w:pPr>
        <w:pStyle w:val="Corpsdetexte3"/>
        <w:numPr>
          <w:ilvl w:val="0"/>
          <w:numId w:val="19"/>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Intégrer et mettre en cohérence toutes les informations utiles et pertinentes ci-dessus décrites et d’autres informations pour écrire le dossier d’investissement.</w:t>
      </w:r>
    </w:p>
    <w:p w14:paraId="44A6AA8F" w14:textId="77777777" w:rsidR="00EE3057" w:rsidRDefault="00EE3057" w:rsidP="00EE3057">
      <w:pPr>
        <w:pStyle w:val="Corpsdetexte3"/>
        <w:numPr>
          <w:ilvl w:val="0"/>
          <w:numId w:val="19"/>
        </w:numPr>
        <w:spacing w:after="0" w:line="360" w:lineRule="auto"/>
        <w:jc w:val="both"/>
        <w:rPr>
          <w:rFonts w:ascii="Arial" w:hAnsi="Arial" w:cs="Arial"/>
          <w:color w:val="000000" w:themeColor="text1"/>
          <w:sz w:val="22"/>
          <w:szCs w:val="22"/>
          <w:lang w:val="fr-BE"/>
        </w:rPr>
      </w:pPr>
      <w:r>
        <w:rPr>
          <w:rFonts w:ascii="Arial" w:hAnsi="Arial" w:cs="Arial"/>
          <w:color w:val="000000" w:themeColor="text1"/>
          <w:sz w:val="22"/>
          <w:szCs w:val="22"/>
          <w:lang w:val="fr-BE"/>
        </w:rPr>
        <w:t>Faire</w:t>
      </w:r>
      <w:r w:rsidRPr="005D5374">
        <w:rPr>
          <w:rFonts w:ascii="Arial" w:hAnsi="Arial" w:cs="Arial"/>
          <w:color w:val="000000" w:themeColor="text1"/>
          <w:sz w:val="22"/>
          <w:szCs w:val="22"/>
          <w:lang w:val="fr-BE"/>
        </w:rPr>
        <w:t xml:space="preserve"> le </w:t>
      </w:r>
      <w:proofErr w:type="spellStart"/>
      <w:r w:rsidRPr="005D5374">
        <w:rPr>
          <w:rFonts w:ascii="Arial" w:hAnsi="Arial" w:cs="Arial"/>
          <w:color w:val="000000" w:themeColor="text1"/>
          <w:sz w:val="22"/>
          <w:szCs w:val="22"/>
          <w:lang w:val="fr-BE"/>
        </w:rPr>
        <w:t>costing</w:t>
      </w:r>
      <w:proofErr w:type="spellEnd"/>
      <w:r w:rsidRPr="005D5374">
        <w:rPr>
          <w:rFonts w:ascii="Arial" w:hAnsi="Arial" w:cs="Arial"/>
          <w:color w:val="000000" w:themeColor="text1"/>
          <w:sz w:val="22"/>
          <w:szCs w:val="22"/>
          <w:lang w:val="fr-BE"/>
        </w:rPr>
        <w:t xml:space="preserve"> du dossier d’investissement.</w:t>
      </w:r>
    </w:p>
    <w:p w14:paraId="48EA079D" w14:textId="77777777" w:rsidR="00EE3057" w:rsidRPr="00FA4E9B" w:rsidRDefault="00EE3057" w:rsidP="00EE3057">
      <w:pPr>
        <w:pStyle w:val="Pieddepage"/>
        <w:tabs>
          <w:tab w:val="clear" w:pos="4320"/>
          <w:tab w:val="clear" w:pos="8640"/>
        </w:tabs>
        <w:spacing w:line="360" w:lineRule="auto"/>
        <w:jc w:val="both"/>
        <w:rPr>
          <w:rFonts w:ascii="Arial" w:hAnsi="Arial" w:cs="Arial"/>
          <w:b/>
          <w:color w:val="000000" w:themeColor="text1"/>
          <w:sz w:val="10"/>
          <w:szCs w:val="10"/>
          <w:lang w:val="fr-FR"/>
        </w:rPr>
      </w:pPr>
    </w:p>
    <w:p w14:paraId="5532FFCE" w14:textId="77777777" w:rsidR="00EE3057" w:rsidRPr="005D5374" w:rsidRDefault="00EE3057" w:rsidP="00EE3057">
      <w:pPr>
        <w:pStyle w:val="Pieddepage"/>
        <w:numPr>
          <w:ilvl w:val="0"/>
          <w:numId w:val="1"/>
        </w:numPr>
        <w:tabs>
          <w:tab w:val="clear" w:pos="4320"/>
          <w:tab w:val="clear" w:pos="8640"/>
        </w:tabs>
        <w:spacing w:line="360" w:lineRule="auto"/>
        <w:jc w:val="both"/>
        <w:rPr>
          <w:rFonts w:ascii="Arial" w:hAnsi="Arial" w:cs="Arial"/>
          <w:b/>
          <w:lang w:val="fr-FR"/>
        </w:rPr>
      </w:pPr>
      <w:r w:rsidRPr="005D5374">
        <w:rPr>
          <w:rFonts w:ascii="Arial" w:hAnsi="Arial" w:cs="Arial"/>
          <w:b/>
          <w:lang w:val="fr-FR"/>
        </w:rPr>
        <w:t>Résultat attendu</w:t>
      </w:r>
    </w:p>
    <w:p w14:paraId="208C5FA6" w14:textId="77777777" w:rsidR="00EE3057" w:rsidRDefault="00EE3057" w:rsidP="00EE3057">
      <w:pPr>
        <w:pStyle w:val="Corpsdetexte3"/>
        <w:spacing w:line="360" w:lineRule="auto"/>
        <w:jc w:val="both"/>
        <w:rPr>
          <w:rFonts w:ascii="Arial" w:hAnsi="Arial" w:cs="Arial"/>
          <w:sz w:val="22"/>
          <w:szCs w:val="22"/>
          <w:lang w:val="fr-BE"/>
        </w:rPr>
      </w:pPr>
      <w:r w:rsidRPr="005D5374">
        <w:rPr>
          <w:rFonts w:ascii="Arial" w:hAnsi="Arial" w:cs="Arial"/>
          <w:sz w:val="22"/>
          <w:szCs w:val="22"/>
          <w:lang w:val="fr-BE"/>
        </w:rPr>
        <w:t xml:space="preserve">Au terme de cette consultation, un dossier d’investissement sur la SRMNEAN  avec un </w:t>
      </w:r>
      <w:proofErr w:type="spellStart"/>
      <w:r w:rsidRPr="005D5374">
        <w:rPr>
          <w:rFonts w:ascii="Arial" w:hAnsi="Arial" w:cs="Arial"/>
          <w:sz w:val="22"/>
          <w:szCs w:val="22"/>
          <w:lang w:val="fr-BE"/>
        </w:rPr>
        <w:t>costing</w:t>
      </w:r>
      <w:proofErr w:type="spellEnd"/>
      <w:r w:rsidRPr="005D5374">
        <w:rPr>
          <w:rFonts w:ascii="Arial" w:hAnsi="Arial" w:cs="Arial"/>
          <w:sz w:val="22"/>
          <w:szCs w:val="22"/>
          <w:lang w:val="fr-BE"/>
        </w:rPr>
        <w:t xml:space="preserve"> est disponible.</w:t>
      </w:r>
    </w:p>
    <w:p w14:paraId="2B308089" w14:textId="77777777" w:rsidR="00931979" w:rsidRPr="00B417E7" w:rsidRDefault="00931979" w:rsidP="00931979">
      <w:pPr>
        <w:pStyle w:val="Corpsdetexte3"/>
        <w:numPr>
          <w:ilvl w:val="0"/>
          <w:numId w:val="1"/>
        </w:numPr>
        <w:spacing w:line="360" w:lineRule="auto"/>
        <w:jc w:val="both"/>
        <w:rPr>
          <w:rFonts w:ascii="Arial" w:eastAsia="Arial Unicode MS" w:hAnsi="Arial" w:cs="Arial"/>
          <w:b/>
          <w:sz w:val="24"/>
          <w:szCs w:val="24"/>
        </w:rPr>
      </w:pPr>
      <w:proofErr w:type="spellStart"/>
      <w:r w:rsidRPr="00B417E7">
        <w:rPr>
          <w:rFonts w:ascii="Arial" w:eastAsia="Arial Unicode MS" w:hAnsi="Arial" w:cs="Arial"/>
          <w:b/>
          <w:sz w:val="24"/>
          <w:szCs w:val="24"/>
        </w:rPr>
        <w:lastRenderedPageBreak/>
        <w:t>Approche</w:t>
      </w:r>
      <w:proofErr w:type="spellEnd"/>
      <w:r w:rsidRPr="00B417E7">
        <w:rPr>
          <w:rFonts w:ascii="Arial" w:eastAsia="Arial Unicode MS" w:hAnsi="Arial" w:cs="Arial"/>
          <w:b/>
          <w:sz w:val="24"/>
          <w:szCs w:val="24"/>
        </w:rPr>
        <w:t xml:space="preserve"> </w:t>
      </w:r>
      <w:proofErr w:type="spellStart"/>
      <w:r w:rsidRPr="00B417E7">
        <w:rPr>
          <w:rFonts w:ascii="Arial" w:eastAsia="Arial Unicode MS" w:hAnsi="Arial" w:cs="Arial"/>
          <w:b/>
          <w:sz w:val="24"/>
          <w:szCs w:val="24"/>
        </w:rPr>
        <w:t>méthodologique</w:t>
      </w:r>
      <w:proofErr w:type="spellEnd"/>
    </w:p>
    <w:p w14:paraId="7EBFD731" w14:textId="77777777" w:rsidR="00931979" w:rsidRDefault="00931979" w:rsidP="00931979">
      <w:pPr>
        <w:pStyle w:val="Corpsdetexte3"/>
        <w:spacing w:line="360" w:lineRule="auto"/>
        <w:jc w:val="both"/>
        <w:rPr>
          <w:rFonts w:ascii="Arial" w:eastAsia="Helvetica" w:hAnsi="Arial" w:cs="Arial"/>
          <w:sz w:val="22"/>
          <w:szCs w:val="22"/>
          <w:lang w:val="fr-BE"/>
        </w:rPr>
      </w:pPr>
      <w:r w:rsidRPr="00B417E7">
        <w:rPr>
          <w:rFonts w:ascii="Arial" w:eastAsia="Arial Unicode MS" w:hAnsi="Arial" w:cs="Arial"/>
          <w:sz w:val="22"/>
          <w:szCs w:val="22"/>
          <w:lang w:val="fr-BE"/>
        </w:rPr>
        <w:t>L</w:t>
      </w:r>
      <w:r>
        <w:rPr>
          <w:rFonts w:ascii="Arial" w:eastAsia="Helvetica" w:hAnsi="Arial" w:cs="Arial"/>
          <w:sz w:val="22"/>
          <w:szCs w:val="22"/>
          <w:lang w:val="fr-BE"/>
        </w:rPr>
        <w:t>a mission</w:t>
      </w:r>
      <w:r w:rsidRPr="00B417E7">
        <w:rPr>
          <w:rFonts w:ascii="Arial" w:eastAsia="Helvetica" w:hAnsi="Arial" w:cs="Arial"/>
          <w:sz w:val="22"/>
          <w:szCs w:val="22"/>
          <w:lang w:val="fr-BE"/>
        </w:rPr>
        <w:t xml:space="preserve"> doit être réalisée en concertation avec l’équipe fonctionnelle 7 et </w:t>
      </w:r>
      <w:r>
        <w:rPr>
          <w:rFonts w:ascii="Arial" w:eastAsia="Helvetica" w:hAnsi="Arial" w:cs="Arial"/>
          <w:sz w:val="22"/>
          <w:szCs w:val="22"/>
          <w:lang w:val="fr-BE"/>
        </w:rPr>
        <w:t xml:space="preserve">basée sur l’analyse, la mise en cohérence de données, la rédaction du dossier d’investissement et son </w:t>
      </w:r>
      <w:proofErr w:type="spellStart"/>
      <w:r>
        <w:rPr>
          <w:rFonts w:ascii="Arial" w:eastAsia="Helvetica" w:hAnsi="Arial" w:cs="Arial"/>
          <w:sz w:val="22"/>
          <w:szCs w:val="22"/>
          <w:lang w:val="fr-BE"/>
        </w:rPr>
        <w:t>costing</w:t>
      </w:r>
      <w:proofErr w:type="spellEnd"/>
      <w:r w:rsidRPr="00B417E7">
        <w:rPr>
          <w:rFonts w:ascii="Arial" w:eastAsia="Helvetica" w:hAnsi="Arial" w:cs="Arial"/>
          <w:sz w:val="22"/>
          <w:szCs w:val="22"/>
          <w:lang w:val="fr-BE"/>
        </w:rPr>
        <w:t xml:space="preserve">. </w:t>
      </w:r>
    </w:p>
    <w:p w14:paraId="20AF6152" w14:textId="77777777" w:rsidR="00931979" w:rsidRDefault="00931979" w:rsidP="00931979">
      <w:pPr>
        <w:pStyle w:val="Corpsdetexte3"/>
        <w:spacing w:line="360" w:lineRule="auto"/>
        <w:jc w:val="both"/>
        <w:rPr>
          <w:rFonts w:ascii="Arial" w:eastAsia="Arial Unicode MS" w:hAnsi="Arial" w:cs="Arial"/>
          <w:sz w:val="22"/>
          <w:szCs w:val="22"/>
          <w:lang w:val="fr-BE"/>
        </w:rPr>
      </w:pPr>
      <w:r w:rsidRPr="00B417E7">
        <w:rPr>
          <w:rFonts w:ascii="Arial" w:eastAsia="Helvetica" w:hAnsi="Arial" w:cs="Arial"/>
          <w:sz w:val="22"/>
          <w:szCs w:val="22"/>
          <w:lang w:val="fr-BE"/>
        </w:rPr>
        <w:t xml:space="preserve">Le consultant devra  proposer une offre technique  comprenant une méthodologie détaillée et une offre financière comprenant une description  détaillée  des </w:t>
      </w:r>
      <w:proofErr w:type="spellStart"/>
      <w:r w:rsidRPr="00B417E7">
        <w:rPr>
          <w:rFonts w:ascii="Arial" w:eastAsia="Helvetica" w:hAnsi="Arial" w:cs="Arial"/>
          <w:sz w:val="22"/>
          <w:szCs w:val="22"/>
          <w:lang w:val="fr-BE"/>
        </w:rPr>
        <w:t>coûts</w:t>
      </w:r>
      <w:proofErr w:type="spellEnd"/>
      <w:r w:rsidRPr="00B417E7">
        <w:rPr>
          <w:rFonts w:ascii="Arial" w:eastAsia="Helvetica" w:hAnsi="Arial" w:cs="Arial"/>
          <w:sz w:val="22"/>
          <w:szCs w:val="22"/>
          <w:lang w:val="fr-BE"/>
        </w:rPr>
        <w:t xml:space="preserve"> de la mission.</w:t>
      </w:r>
      <w:r w:rsidRPr="00B417E7">
        <w:rPr>
          <w:rFonts w:ascii="Arial" w:eastAsia="Arial Unicode MS" w:hAnsi="Arial" w:cs="Arial"/>
          <w:sz w:val="22"/>
          <w:szCs w:val="22"/>
          <w:lang w:val="fr-BE"/>
        </w:rPr>
        <w:t xml:space="preserve"> </w:t>
      </w:r>
    </w:p>
    <w:p w14:paraId="03355DA3" w14:textId="77777777" w:rsidR="00931979" w:rsidRDefault="00931979" w:rsidP="00931979">
      <w:pPr>
        <w:pStyle w:val="Corpsdetexte3"/>
        <w:spacing w:line="360" w:lineRule="auto"/>
        <w:jc w:val="both"/>
        <w:rPr>
          <w:rFonts w:ascii="Arial" w:eastAsia="Arial Unicode MS" w:hAnsi="Arial" w:cs="Arial"/>
          <w:sz w:val="22"/>
          <w:szCs w:val="22"/>
          <w:lang w:val="fr-BE"/>
        </w:rPr>
      </w:pPr>
      <w:r>
        <w:rPr>
          <w:rFonts w:ascii="Arial" w:eastAsia="Arial Unicode MS" w:hAnsi="Arial" w:cs="Arial"/>
          <w:sz w:val="22"/>
          <w:szCs w:val="22"/>
          <w:lang w:val="fr-BE"/>
        </w:rPr>
        <w:t>L’offre méthodologique, qui fera l’objet de la première rencontre du consultant avec l’EF n°7, détaillera :</w:t>
      </w:r>
    </w:p>
    <w:p w14:paraId="3155D756" w14:textId="77777777" w:rsidR="00931979" w:rsidRDefault="00931979" w:rsidP="00931979">
      <w:pPr>
        <w:pStyle w:val="Corpsdetexte3"/>
        <w:numPr>
          <w:ilvl w:val="0"/>
          <w:numId w:val="22"/>
        </w:numPr>
        <w:spacing w:line="360" w:lineRule="auto"/>
        <w:jc w:val="both"/>
        <w:rPr>
          <w:rFonts w:ascii="Arial" w:eastAsia="Arial Unicode MS" w:hAnsi="Arial" w:cs="Arial"/>
          <w:sz w:val="22"/>
          <w:szCs w:val="22"/>
          <w:lang w:val="fr-BE"/>
        </w:rPr>
      </w:pPr>
      <w:r>
        <w:rPr>
          <w:rFonts w:ascii="Arial" w:eastAsia="Arial Unicode MS" w:hAnsi="Arial" w:cs="Arial"/>
          <w:sz w:val="22"/>
          <w:szCs w:val="22"/>
          <w:lang w:val="fr-BE"/>
        </w:rPr>
        <w:t>Le cycle des rencontres entre le consultant et l’EF n°7 avec les contenus et les résultats attendus ;</w:t>
      </w:r>
    </w:p>
    <w:p w14:paraId="4532BCA9" w14:textId="77777777" w:rsidR="00931979" w:rsidRPr="00B417E7" w:rsidRDefault="00931979" w:rsidP="00931979">
      <w:pPr>
        <w:pStyle w:val="Corpsdetexte3"/>
        <w:numPr>
          <w:ilvl w:val="0"/>
          <w:numId w:val="22"/>
        </w:numPr>
        <w:spacing w:line="360" w:lineRule="auto"/>
        <w:jc w:val="both"/>
        <w:rPr>
          <w:rFonts w:ascii="Arial" w:eastAsia="Arial Unicode MS" w:hAnsi="Arial" w:cs="Arial"/>
          <w:sz w:val="22"/>
          <w:szCs w:val="22"/>
          <w:lang w:val="fr-BE"/>
        </w:rPr>
      </w:pPr>
      <w:r>
        <w:rPr>
          <w:rFonts w:ascii="Arial" w:eastAsia="Arial Unicode MS" w:hAnsi="Arial" w:cs="Arial"/>
          <w:sz w:val="22"/>
          <w:szCs w:val="22"/>
          <w:lang w:val="fr-BE"/>
        </w:rPr>
        <w:t>Un rapide exposé méthodologique de réalisation des objectifs spécifiques.</w:t>
      </w:r>
    </w:p>
    <w:p w14:paraId="68C397B0" w14:textId="77777777" w:rsidR="00931979" w:rsidRPr="00B417E7" w:rsidRDefault="00931979" w:rsidP="00931979">
      <w:pPr>
        <w:pStyle w:val="Pardeliste"/>
        <w:numPr>
          <w:ilvl w:val="0"/>
          <w:numId w:val="1"/>
        </w:numPr>
        <w:spacing w:line="360" w:lineRule="auto"/>
        <w:jc w:val="both"/>
        <w:rPr>
          <w:rFonts w:ascii="Arial" w:hAnsi="Arial" w:cs="Arial"/>
          <w:b/>
          <w:bCs/>
          <w:lang w:val="fr-FR"/>
        </w:rPr>
      </w:pPr>
      <w:r w:rsidRPr="00B417E7">
        <w:rPr>
          <w:rFonts w:ascii="Arial" w:hAnsi="Arial" w:cs="Arial"/>
          <w:b/>
          <w:bCs/>
          <w:lang w:val="fr-FR"/>
        </w:rPr>
        <w:t>Produits attendus</w:t>
      </w:r>
      <w:r w:rsidRPr="00B417E7">
        <w:rPr>
          <w:rFonts w:ascii="Arial" w:eastAsia="Helvetica" w:hAnsi="Arial" w:cs="Arial"/>
          <w:b/>
          <w:bCs/>
          <w:lang w:val="fr-FR"/>
        </w:rPr>
        <w:t xml:space="preserve"> </w:t>
      </w:r>
      <w:r w:rsidRPr="00B417E7">
        <w:rPr>
          <w:rFonts w:ascii="Arial" w:hAnsi="Arial" w:cs="Arial"/>
          <w:b/>
          <w:bCs/>
          <w:lang w:val="fr-FR"/>
        </w:rPr>
        <w:t>du consultant.</w:t>
      </w:r>
    </w:p>
    <w:p w14:paraId="329F3705" w14:textId="77777777" w:rsidR="00931979" w:rsidRPr="00B417E7" w:rsidRDefault="00931979" w:rsidP="00931979">
      <w:pPr>
        <w:pStyle w:val="Corpsdetexte3"/>
        <w:spacing w:after="0" w:line="360" w:lineRule="auto"/>
        <w:jc w:val="both"/>
        <w:rPr>
          <w:rFonts w:ascii="Arial" w:hAnsi="Arial" w:cs="Arial"/>
          <w:sz w:val="22"/>
          <w:szCs w:val="22"/>
          <w:lang w:val="fr-BE"/>
        </w:rPr>
      </w:pPr>
      <w:r w:rsidRPr="00B417E7">
        <w:rPr>
          <w:rFonts w:ascii="Arial" w:hAnsi="Arial" w:cs="Arial"/>
          <w:sz w:val="22"/>
          <w:szCs w:val="22"/>
          <w:lang w:val="fr-BE"/>
        </w:rPr>
        <w:t>Au terme de l’étude le consultant devra transmettre les produits suivants au Ministère de la santé:</w:t>
      </w:r>
    </w:p>
    <w:p w14:paraId="210E8CDD" w14:textId="77777777" w:rsidR="00931979" w:rsidRPr="00B417E7" w:rsidRDefault="00931979" w:rsidP="00931979">
      <w:pPr>
        <w:pStyle w:val="Corpsdetexte3"/>
        <w:numPr>
          <w:ilvl w:val="0"/>
          <w:numId w:val="12"/>
        </w:numPr>
        <w:spacing w:after="0" w:line="360" w:lineRule="auto"/>
        <w:jc w:val="both"/>
        <w:rPr>
          <w:rFonts w:ascii="Arial" w:hAnsi="Arial" w:cs="Arial"/>
          <w:sz w:val="22"/>
          <w:szCs w:val="22"/>
          <w:lang w:val="fr-BE"/>
        </w:rPr>
      </w:pPr>
      <w:r w:rsidRPr="00B417E7">
        <w:rPr>
          <w:rFonts w:ascii="Arial" w:hAnsi="Arial" w:cs="Arial"/>
          <w:sz w:val="22"/>
          <w:szCs w:val="22"/>
          <w:lang w:val="fr-BE"/>
        </w:rPr>
        <w:t xml:space="preserve">La version </w:t>
      </w:r>
      <w:r w:rsidRPr="00B417E7">
        <w:rPr>
          <w:rFonts w:ascii="Arial" w:eastAsia="Helvetica" w:hAnsi="Arial" w:cs="Arial"/>
          <w:sz w:val="22"/>
          <w:szCs w:val="22"/>
          <w:lang w:val="fr-BE"/>
        </w:rPr>
        <w:t>électronique</w:t>
      </w:r>
      <w:r w:rsidRPr="00B417E7">
        <w:rPr>
          <w:rFonts w:ascii="Arial" w:hAnsi="Arial" w:cs="Arial"/>
          <w:sz w:val="22"/>
          <w:szCs w:val="22"/>
          <w:lang w:val="fr-BE"/>
        </w:rPr>
        <w:t xml:space="preserve"> sur clé USB et la version papier du rapport final en 5 exemplaires chacune; </w:t>
      </w:r>
    </w:p>
    <w:p w14:paraId="463ED027" w14:textId="77777777" w:rsidR="00931979" w:rsidRDefault="00931979" w:rsidP="00931979">
      <w:pPr>
        <w:pStyle w:val="Corpsdetexte3"/>
        <w:numPr>
          <w:ilvl w:val="0"/>
          <w:numId w:val="12"/>
        </w:numPr>
        <w:spacing w:after="0" w:line="360" w:lineRule="auto"/>
        <w:jc w:val="both"/>
        <w:rPr>
          <w:rFonts w:ascii="Arial" w:hAnsi="Arial" w:cs="Arial"/>
          <w:sz w:val="22"/>
          <w:szCs w:val="22"/>
          <w:lang w:val="fr-BE"/>
        </w:rPr>
      </w:pPr>
      <w:r>
        <w:rPr>
          <w:rFonts w:ascii="Arial" w:hAnsi="Arial" w:cs="Arial"/>
          <w:sz w:val="22"/>
          <w:szCs w:val="22"/>
          <w:lang w:val="fr-BE"/>
        </w:rPr>
        <w:t>Les</w:t>
      </w:r>
      <w:r w:rsidRPr="00B417E7">
        <w:rPr>
          <w:rFonts w:ascii="Arial" w:hAnsi="Arial" w:cs="Arial"/>
          <w:sz w:val="22"/>
          <w:szCs w:val="22"/>
          <w:lang w:val="fr-BE"/>
        </w:rPr>
        <w:t xml:space="preserve"> base</w:t>
      </w:r>
      <w:r>
        <w:rPr>
          <w:rFonts w:ascii="Arial" w:hAnsi="Arial" w:cs="Arial"/>
          <w:sz w:val="22"/>
          <w:szCs w:val="22"/>
          <w:lang w:val="fr-BE"/>
        </w:rPr>
        <w:t>s</w:t>
      </w:r>
      <w:r w:rsidRPr="00B417E7">
        <w:rPr>
          <w:rFonts w:ascii="Arial" w:hAnsi="Arial" w:cs="Arial"/>
          <w:sz w:val="22"/>
          <w:szCs w:val="22"/>
          <w:lang w:val="fr-BE"/>
        </w:rPr>
        <w:t xml:space="preserve"> de données de l’étude sur support électronique.</w:t>
      </w:r>
    </w:p>
    <w:p w14:paraId="72C44826" w14:textId="77777777" w:rsidR="00931979" w:rsidRPr="00B417E7" w:rsidRDefault="00931979" w:rsidP="00931979">
      <w:pPr>
        <w:pStyle w:val="Corpsdetexte3"/>
        <w:spacing w:after="0" w:line="360" w:lineRule="auto"/>
        <w:ind w:left="720"/>
        <w:jc w:val="both"/>
        <w:rPr>
          <w:rFonts w:ascii="Arial" w:hAnsi="Arial" w:cs="Arial"/>
          <w:sz w:val="10"/>
          <w:szCs w:val="10"/>
          <w:lang w:val="fr-BE"/>
        </w:rPr>
      </w:pPr>
    </w:p>
    <w:p w14:paraId="07113433" w14:textId="77777777" w:rsidR="00931979" w:rsidRPr="00B450F5" w:rsidRDefault="00931979" w:rsidP="00931979">
      <w:pPr>
        <w:pStyle w:val="Corpsdetexte3"/>
        <w:spacing w:after="0" w:line="360" w:lineRule="auto"/>
        <w:ind w:left="360"/>
        <w:jc w:val="both"/>
        <w:rPr>
          <w:rFonts w:ascii="Arial" w:hAnsi="Arial" w:cs="Arial"/>
          <w:color w:val="000000" w:themeColor="text1"/>
          <w:sz w:val="10"/>
          <w:szCs w:val="10"/>
          <w:lang w:val="fr-BE"/>
        </w:rPr>
      </w:pPr>
    </w:p>
    <w:p w14:paraId="3A0C455F" w14:textId="77777777" w:rsidR="00931979" w:rsidRPr="0092148E" w:rsidRDefault="00931979" w:rsidP="00931979">
      <w:pPr>
        <w:pStyle w:val="Pardeliste"/>
        <w:numPr>
          <w:ilvl w:val="0"/>
          <w:numId w:val="1"/>
        </w:numPr>
        <w:spacing w:line="360" w:lineRule="auto"/>
        <w:jc w:val="both"/>
        <w:rPr>
          <w:rFonts w:ascii="Arial" w:hAnsi="Arial" w:cs="Arial"/>
          <w:b/>
          <w:bCs/>
          <w:color w:val="000000" w:themeColor="text1"/>
          <w:lang w:val="fr-FR"/>
        </w:rPr>
      </w:pPr>
      <w:r w:rsidRPr="0092148E">
        <w:rPr>
          <w:rFonts w:ascii="Arial" w:hAnsi="Arial" w:cs="Arial"/>
          <w:b/>
          <w:bCs/>
          <w:color w:val="000000" w:themeColor="text1"/>
          <w:lang w:val="fr-FR"/>
        </w:rPr>
        <w:t>T</w:t>
      </w:r>
      <w:r w:rsidRPr="0092148E">
        <w:rPr>
          <w:rFonts w:ascii="Arial" w:eastAsia="Helvetica" w:hAnsi="Arial" w:cs="Arial"/>
          <w:b/>
          <w:bCs/>
          <w:color w:val="000000" w:themeColor="text1"/>
          <w:lang w:val="fr-FR"/>
        </w:rPr>
        <w:t>â</w:t>
      </w:r>
      <w:r w:rsidRPr="0092148E">
        <w:rPr>
          <w:rFonts w:ascii="Arial" w:hAnsi="Arial" w:cs="Arial"/>
          <w:b/>
          <w:bCs/>
          <w:color w:val="000000" w:themeColor="text1"/>
          <w:lang w:val="fr-FR"/>
        </w:rPr>
        <w:t xml:space="preserve">ches </w:t>
      </w:r>
      <w:r>
        <w:rPr>
          <w:rFonts w:ascii="Arial" w:hAnsi="Arial" w:cs="Arial"/>
          <w:b/>
          <w:bCs/>
          <w:color w:val="000000" w:themeColor="text1"/>
          <w:lang w:val="fr-FR"/>
        </w:rPr>
        <w:t xml:space="preserve">assignées au </w:t>
      </w:r>
      <w:r w:rsidRPr="0092148E">
        <w:rPr>
          <w:rFonts w:ascii="Arial" w:hAnsi="Arial" w:cs="Arial"/>
          <w:b/>
          <w:bCs/>
          <w:color w:val="000000" w:themeColor="text1"/>
          <w:lang w:val="fr-FR"/>
        </w:rPr>
        <w:t xml:space="preserve">consultant </w:t>
      </w:r>
    </w:p>
    <w:p w14:paraId="03CE13E0"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Elaborer une proposition technique et financi</w:t>
      </w:r>
      <w:r w:rsidRPr="005D5374">
        <w:rPr>
          <w:rFonts w:ascii="Arial" w:eastAsia="Helvetica" w:hAnsi="Arial" w:cs="Arial"/>
          <w:color w:val="000000" w:themeColor="text1"/>
          <w:sz w:val="22"/>
          <w:szCs w:val="22"/>
          <w:lang w:val="fr-BE"/>
        </w:rPr>
        <w:t>ère d’exécution de l’étude</w:t>
      </w:r>
      <w:r>
        <w:rPr>
          <w:rFonts w:ascii="Arial" w:eastAsia="Helvetica" w:hAnsi="Arial" w:cs="Arial"/>
          <w:color w:val="000000" w:themeColor="text1"/>
          <w:sz w:val="22"/>
          <w:szCs w:val="22"/>
          <w:lang w:val="fr-BE"/>
        </w:rPr>
        <w:t xml:space="preserve"> incluant un chronogramme de travail détaillé ;</w:t>
      </w:r>
    </w:p>
    <w:p w14:paraId="13DD1AFF" w14:textId="1A62AECC"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rPr>
      </w:pPr>
      <w:proofErr w:type="spellStart"/>
      <w:r w:rsidRPr="005D5374">
        <w:rPr>
          <w:rFonts w:ascii="Arial" w:eastAsia="Helvetica" w:hAnsi="Arial" w:cs="Arial"/>
          <w:color w:val="000000" w:themeColor="text1"/>
          <w:sz w:val="22"/>
          <w:szCs w:val="22"/>
        </w:rPr>
        <w:t>Conduire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en</w:t>
      </w:r>
      <w:proofErr w:type="spellEnd"/>
      <w:r w:rsidRPr="005D5374">
        <w:rPr>
          <w:rFonts w:ascii="Arial" w:eastAsia="Helvetica" w:hAnsi="Arial" w:cs="Arial"/>
          <w:color w:val="000000" w:themeColor="text1"/>
          <w:sz w:val="22"/>
          <w:szCs w:val="22"/>
        </w:rPr>
        <w:t xml:space="preserve"> collaboration avec </w:t>
      </w:r>
      <w:proofErr w:type="spellStart"/>
      <w:r w:rsidRPr="005D5374">
        <w:rPr>
          <w:rFonts w:ascii="Arial" w:eastAsia="Helvetica" w:hAnsi="Arial" w:cs="Arial"/>
          <w:color w:val="000000" w:themeColor="text1"/>
          <w:sz w:val="22"/>
          <w:szCs w:val="22"/>
        </w:rPr>
        <w:t>l’équipe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fonctionnelle</w:t>
      </w:r>
      <w:proofErr w:type="spellEnd"/>
      <w:r w:rsidRPr="005D5374">
        <w:rPr>
          <w:rFonts w:ascii="Arial" w:eastAsia="Helvetica" w:hAnsi="Arial" w:cs="Arial"/>
          <w:color w:val="000000" w:themeColor="text1"/>
          <w:sz w:val="22"/>
          <w:szCs w:val="22"/>
        </w:rPr>
        <w:t xml:space="preserve"> 7,</w:t>
      </w:r>
      <w:r w:rsidR="00792B2A">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l’analyse</w:t>
      </w:r>
      <w:proofErr w:type="spellEnd"/>
      <w:r w:rsidRPr="005D5374">
        <w:rPr>
          <w:rFonts w:ascii="Arial" w:eastAsia="Helvetica" w:hAnsi="Arial" w:cs="Arial"/>
          <w:color w:val="000000" w:themeColor="text1"/>
          <w:sz w:val="22"/>
          <w:szCs w:val="22"/>
        </w:rPr>
        <w:t xml:space="preserve"> des gaps de performance </w:t>
      </w:r>
      <w:proofErr w:type="spellStart"/>
      <w:r w:rsidRPr="005D5374">
        <w:rPr>
          <w:rFonts w:ascii="Arial" w:eastAsia="Helvetica" w:hAnsi="Arial" w:cs="Arial"/>
          <w:color w:val="000000" w:themeColor="text1"/>
          <w:sz w:val="22"/>
          <w:szCs w:val="22"/>
        </w:rPr>
        <w:t>en</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matière</w:t>
      </w:r>
      <w:proofErr w:type="spellEnd"/>
      <w:r w:rsidRPr="005D5374">
        <w:rPr>
          <w:rFonts w:ascii="Arial" w:eastAsia="Helvetica" w:hAnsi="Arial" w:cs="Arial"/>
          <w:color w:val="000000" w:themeColor="text1"/>
          <w:sz w:val="22"/>
          <w:szCs w:val="22"/>
        </w:rPr>
        <w:t xml:space="preserve"> de SRMNEAN;</w:t>
      </w:r>
    </w:p>
    <w:p w14:paraId="246158F8"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rPr>
      </w:pPr>
      <w:proofErr w:type="spellStart"/>
      <w:r w:rsidRPr="005D5374">
        <w:rPr>
          <w:rFonts w:ascii="Arial" w:eastAsia="Helvetica" w:hAnsi="Arial" w:cs="Arial"/>
          <w:color w:val="000000" w:themeColor="text1"/>
          <w:sz w:val="22"/>
          <w:szCs w:val="22"/>
        </w:rPr>
        <w:t>Conduire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en</w:t>
      </w:r>
      <w:proofErr w:type="spellEnd"/>
      <w:r w:rsidRPr="005D5374">
        <w:rPr>
          <w:rFonts w:ascii="Arial" w:eastAsia="Helvetica" w:hAnsi="Arial" w:cs="Arial"/>
          <w:color w:val="000000" w:themeColor="text1"/>
          <w:sz w:val="22"/>
          <w:szCs w:val="22"/>
        </w:rPr>
        <w:t xml:space="preserve"> collaboration avec </w:t>
      </w:r>
      <w:proofErr w:type="spellStart"/>
      <w:r w:rsidRPr="005D5374">
        <w:rPr>
          <w:rFonts w:ascii="Arial" w:eastAsia="Helvetica" w:hAnsi="Arial" w:cs="Arial"/>
          <w:color w:val="000000" w:themeColor="text1"/>
          <w:sz w:val="22"/>
          <w:szCs w:val="22"/>
        </w:rPr>
        <w:t>l’équipe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fonctionnelle</w:t>
      </w:r>
      <w:proofErr w:type="spellEnd"/>
      <w:r w:rsidRPr="005D5374">
        <w:rPr>
          <w:rFonts w:ascii="Arial" w:eastAsia="Helvetica" w:hAnsi="Arial" w:cs="Arial"/>
          <w:color w:val="000000" w:themeColor="text1"/>
          <w:sz w:val="22"/>
          <w:szCs w:val="22"/>
        </w:rPr>
        <w:t xml:space="preserve"> 7</w:t>
      </w:r>
      <w:r>
        <w:rPr>
          <w:rFonts w:ascii="Arial" w:eastAsia="Helvetica" w:hAnsi="Arial" w:cs="Arial"/>
          <w:color w:val="000000" w:themeColor="text1"/>
          <w:sz w:val="22"/>
          <w:szCs w:val="22"/>
        </w:rPr>
        <w:t>,</w:t>
      </w:r>
      <w:r w:rsidRPr="005D5374">
        <w:rPr>
          <w:rFonts w:ascii="Arial" w:eastAsia="Helvetica" w:hAnsi="Arial" w:cs="Arial"/>
          <w:color w:val="000000" w:themeColor="text1"/>
          <w:sz w:val="22"/>
          <w:szCs w:val="22"/>
        </w:rPr>
        <w:t xml:space="preserve"> la </w:t>
      </w:r>
      <w:proofErr w:type="spellStart"/>
      <w:r w:rsidRPr="005D5374">
        <w:rPr>
          <w:rFonts w:ascii="Arial" w:eastAsia="Helvetica" w:hAnsi="Arial" w:cs="Arial"/>
          <w:color w:val="000000" w:themeColor="text1"/>
          <w:sz w:val="22"/>
          <w:szCs w:val="22"/>
        </w:rPr>
        <w:t>priorisation</w:t>
      </w:r>
      <w:proofErr w:type="spellEnd"/>
      <w:r w:rsidRPr="005D5374">
        <w:rPr>
          <w:rFonts w:ascii="Arial" w:eastAsia="Helvetica" w:hAnsi="Arial" w:cs="Arial"/>
          <w:color w:val="000000" w:themeColor="text1"/>
          <w:sz w:val="22"/>
          <w:szCs w:val="22"/>
        </w:rPr>
        <w:t xml:space="preserve"> des interventions </w:t>
      </w:r>
      <w:proofErr w:type="spellStart"/>
      <w:r w:rsidRPr="005D5374">
        <w:rPr>
          <w:rFonts w:ascii="Arial" w:eastAsia="Helvetica" w:hAnsi="Arial" w:cs="Arial"/>
          <w:color w:val="000000" w:themeColor="text1"/>
          <w:sz w:val="22"/>
          <w:szCs w:val="22"/>
        </w:rPr>
        <w:t>coûts-efficaces</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en</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matière</w:t>
      </w:r>
      <w:proofErr w:type="spellEnd"/>
      <w:r w:rsidRPr="005D5374">
        <w:rPr>
          <w:rFonts w:ascii="Arial" w:eastAsia="Helvetica" w:hAnsi="Arial" w:cs="Arial"/>
          <w:color w:val="000000" w:themeColor="text1"/>
          <w:sz w:val="22"/>
          <w:szCs w:val="22"/>
        </w:rPr>
        <w:t xml:space="preserve"> de SRMNEAN;</w:t>
      </w:r>
    </w:p>
    <w:p w14:paraId="459EDBA3" w14:textId="77777777" w:rsidR="00931979" w:rsidRDefault="00931979" w:rsidP="00931979">
      <w:pPr>
        <w:pStyle w:val="Corpsdetexte3"/>
        <w:numPr>
          <w:ilvl w:val="0"/>
          <w:numId w:val="19"/>
        </w:numPr>
        <w:spacing w:after="0" w:line="360" w:lineRule="auto"/>
        <w:jc w:val="both"/>
        <w:rPr>
          <w:rFonts w:ascii="Arial" w:hAnsi="Arial" w:cs="Arial"/>
          <w:color w:val="000000" w:themeColor="text1"/>
          <w:sz w:val="22"/>
          <w:szCs w:val="22"/>
          <w:lang w:val="fr-BE"/>
        </w:rPr>
      </w:pPr>
      <w:proofErr w:type="spellStart"/>
      <w:r w:rsidRPr="005D5374">
        <w:rPr>
          <w:rFonts w:ascii="Arial" w:eastAsia="Helvetica" w:hAnsi="Arial" w:cs="Arial"/>
          <w:color w:val="000000" w:themeColor="text1"/>
          <w:sz w:val="22"/>
          <w:szCs w:val="22"/>
        </w:rPr>
        <w:t>Conduire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en</w:t>
      </w:r>
      <w:proofErr w:type="spellEnd"/>
      <w:r w:rsidRPr="005D5374">
        <w:rPr>
          <w:rFonts w:ascii="Arial" w:eastAsia="Helvetica" w:hAnsi="Arial" w:cs="Arial"/>
          <w:color w:val="000000" w:themeColor="text1"/>
          <w:sz w:val="22"/>
          <w:szCs w:val="22"/>
        </w:rPr>
        <w:t xml:space="preserve"> collaboration avec </w:t>
      </w:r>
      <w:proofErr w:type="spellStart"/>
      <w:r w:rsidRPr="005D5374">
        <w:rPr>
          <w:rFonts w:ascii="Arial" w:eastAsia="Helvetica" w:hAnsi="Arial" w:cs="Arial"/>
          <w:color w:val="000000" w:themeColor="text1"/>
          <w:sz w:val="22"/>
          <w:szCs w:val="22"/>
        </w:rPr>
        <w:t>l’équipe</w:t>
      </w:r>
      <w:proofErr w:type="spellEnd"/>
      <w:r w:rsidRPr="005D5374">
        <w:rPr>
          <w:rFonts w:ascii="Arial" w:eastAsia="Helvetica" w:hAnsi="Arial" w:cs="Arial"/>
          <w:color w:val="000000" w:themeColor="text1"/>
          <w:sz w:val="22"/>
          <w:szCs w:val="22"/>
        </w:rPr>
        <w:t xml:space="preserve"> </w:t>
      </w:r>
      <w:proofErr w:type="spellStart"/>
      <w:r w:rsidRPr="005D5374">
        <w:rPr>
          <w:rFonts w:ascii="Arial" w:eastAsia="Helvetica" w:hAnsi="Arial" w:cs="Arial"/>
          <w:color w:val="000000" w:themeColor="text1"/>
          <w:sz w:val="22"/>
          <w:szCs w:val="22"/>
        </w:rPr>
        <w:t>fonctionnelle</w:t>
      </w:r>
      <w:proofErr w:type="spellEnd"/>
      <w:r w:rsidRPr="005D5374">
        <w:rPr>
          <w:rFonts w:ascii="Arial" w:eastAsia="Helvetica" w:hAnsi="Arial" w:cs="Arial"/>
          <w:color w:val="000000" w:themeColor="text1"/>
          <w:sz w:val="22"/>
          <w:szCs w:val="22"/>
        </w:rPr>
        <w:t xml:space="preserve"> 7, </w:t>
      </w:r>
      <w:r w:rsidRPr="005D5374">
        <w:rPr>
          <w:rFonts w:ascii="Arial" w:hAnsi="Arial" w:cs="Arial"/>
          <w:color w:val="000000" w:themeColor="text1"/>
          <w:sz w:val="22"/>
          <w:szCs w:val="22"/>
          <w:lang w:val="fr-BE"/>
        </w:rPr>
        <w:t>l’identification des actions transversales critiques soutenant les objectifs de la SRMNEA-N à inclure dans le dossier d’investissement;</w:t>
      </w:r>
    </w:p>
    <w:p w14:paraId="56D8822E" w14:textId="2B1ADAA2" w:rsidR="00792B2A" w:rsidRDefault="00792B2A" w:rsidP="00931979">
      <w:pPr>
        <w:pStyle w:val="Corpsdetexte3"/>
        <w:numPr>
          <w:ilvl w:val="0"/>
          <w:numId w:val="19"/>
        </w:numPr>
        <w:spacing w:after="0" w:line="360" w:lineRule="auto"/>
        <w:jc w:val="both"/>
        <w:rPr>
          <w:rFonts w:ascii="Arial" w:hAnsi="Arial" w:cs="Arial"/>
          <w:color w:val="000000" w:themeColor="text1"/>
          <w:sz w:val="22"/>
          <w:szCs w:val="22"/>
          <w:lang w:val="fr-BE"/>
        </w:rPr>
      </w:pPr>
      <w:r>
        <w:rPr>
          <w:rFonts w:ascii="Arial" w:hAnsi="Arial" w:cs="Arial"/>
          <w:color w:val="000000" w:themeColor="text1"/>
          <w:sz w:val="22"/>
          <w:szCs w:val="22"/>
          <w:lang w:val="fr-BE"/>
        </w:rPr>
        <w:t>Conduire en collaboration avec l’équipe fonctionnelle la sécurisation des financement pour la mise en œuvre du dossier d’investissement ;</w:t>
      </w:r>
    </w:p>
    <w:p w14:paraId="171C8935" w14:textId="6CCA969F" w:rsidR="00792B2A" w:rsidRPr="005D5374" w:rsidRDefault="00792B2A" w:rsidP="00931979">
      <w:pPr>
        <w:pStyle w:val="Corpsdetexte3"/>
        <w:numPr>
          <w:ilvl w:val="0"/>
          <w:numId w:val="19"/>
        </w:numPr>
        <w:spacing w:after="0" w:line="360" w:lineRule="auto"/>
        <w:jc w:val="both"/>
        <w:rPr>
          <w:rFonts w:ascii="Arial" w:hAnsi="Arial" w:cs="Arial"/>
          <w:color w:val="000000" w:themeColor="text1"/>
          <w:sz w:val="22"/>
          <w:szCs w:val="22"/>
          <w:lang w:val="fr-BE"/>
        </w:rPr>
      </w:pPr>
      <w:r>
        <w:rPr>
          <w:rFonts w:ascii="Arial" w:hAnsi="Arial" w:cs="Arial"/>
          <w:color w:val="000000" w:themeColor="text1"/>
          <w:sz w:val="22"/>
          <w:szCs w:val="22"/>
          <w:lang w:val="fr-BE"/>
        </w:rPr>
        <w:t>Proposer en collaboration avec l’équipe fonctionnelle 7 l’architecture du dossier d’investissement ;</w:t>
      </w:r>
    </w:p>
    <w:p w14:paraId="7A5CE93B"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Animer des s</w:t>
      </w:r>
      <w:r w:rsidRPr="005D5374">
        <w:rPr>
          <w:rFonts w:ascii="Arial" w:eastAsia="Helvetica" w:hAnsi="Arial" w:cs="Arial"/>
          <w:color w:val="000000" w:themeColor="text1"/>
          <w:sz w:val="22"/>
          <w:szCs w:val="22"/>
          <w:lang w:val="fr-BE"/>
        </w:rPr>
        <w:t>éances de restitution de rappo</w:t>
      </w:r>
      <w:r w:rsidRPr="005D5374">
        <w:rPr>
          <w:rFonts w:ascii="Arial" w:hAnsi="Arial" w:cs="Arial"/>
          <w:color w:val="000000" w:themeColor="text1"/>
          <w:sz w:val="22"/>
          <w:szCs w:val="22"/>
          <w:lang w:val="fr-BE"/>
        </w:rPr>
        <w:t>rts d</w:t>
      </w:r>
      <w:r w:rsidRPr="005D5374">
        <w:rPr>
          <w:rFonts w:ascii="Arial" w:eastAsia="Helvetica" w:hAnsi="Arial" w:cs="Arial"/>
          <w:color w:val="000000" w:themeColor="text1"/>
          <w:sz w:val="22"/>
          <w:szCs w:val="22"/>
          <w:lang w:val="fr-BE"/>
        </w:rPr>
        <w:t>’étapes à l’équipe fonctionnelle 7;</w:t>
      </w:r>
    </w:p>
    <w:p w14:paraId="596C87A6"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t>R</w:t>
      </w:r>
      <w:r w:rsidRPr="005D5374">
        <w:rPr>
          <w:rFonts w:ascii="Arial" w:eastAsia="Helvetica" w:hAnsi="Arial" w:cs="Arial"/>
          <w:color w:val="000000" w:themeColor="text1"/>
          <w:sz w:val="22"/>
          <w:szCs w:val="22"/>
          <w:lang w:val="fr-BE"/>
        </w:rPr>
        <w:t xml:space="preserve">édiger le </w:t>
      </w:r>
      <w:r>
        <w:rPr>
          <w:rFonts w:ascii="Arial" w:eastAsia="Helvetica" w:hAnsi="Arial" w:cs="Arial"/>
          <w:color w:val="000000" w:themeColor="text1"/>
          <w:sz w:val="22"/>
          <w:szCs w:val="22"/>
        </w:rPr>
        <w:t xml:space="preserve">dossier </w:t>
      </w:r>
      <w:proofErr w:type="spellStart"/>
      <w:r>
        <w:rPr>
          <w:rFonts w:ascii="Arial" w:eastAsia="Helvetica" w:hAnsi="Arial" w:cs="Arial"/>
          <w:color w:val="000000" w:themeColor="text1"/>
          <w:sz w:val="22"/>
          <w:szCs w:val="22"/>
        </w:rPr>
        <w:t>d’investissement</w:t>
      </w:r>
      <w:proofErr w:type="spellEnd"/>
      <w:r w:rsidRPr="005D5374">
        <w:rPr>
          <w:rFonts w:ascii="Arial" w:eastAsia="Helvetica" w:hAnsi="Arial" w:cs="Arial"/>
          <w:color w:val="000000" w:themeColor="text1"/>
          <w:sz w:val="22"/>
          <w:szCs w:val="22"/>
        </w:rPr>
        <w:t xml:space="preserve"> </w:t>
      </w:r>
      <w:r w:rsidRPr="005D5374">
        <w:rPr>
          <w:rFonts w:ascii="Arial" w:eastAsia="Helvetica" w:hAnsi="Arial" w:cs="Arial"/>
          <w:color w:val="000000" w:themeColor="text1"/>
          <w:sz w:val="22"/>
          <w:szCs w:val="22"/>
          <w:lang w:val="fr-BE"/>
        </w:rPr>
        <w:t xml:space="preserve">qui fera l’objet d’amendement au cours </w:t>
      </w:r>
      <w:r w:rsidRPr="005D5374">
        <w:rPr>
          <w:rFonts w:ascii="Arial" w:hAnsi="Arial" w:cs="Arial"/>
          <w:color w:val="000000" w:themeColor="text1"/>
          <w:sz w:val="22"/>
          <w:szCs w:val="22"/>
          <w:lang w:val="fr-BE"/>
        </w:rPr>
        <w:t>d</w:t>
      </w:r>
      <w:r w:rsidRPr="005D5374">
        <w:rPr>
          <w:rFonts w:ascii="Arial" w:eastAsia="Helvetica" w:hAnsi="Arial" w:cs="Arial"/>
          <w:color w:val="000000" w:themeColor="text1"/>
          <w:sz w:val="22"/>
          <w:szCs w:val="22"/>
          <w:lang w:val="fr-BE"/>
        </w:rPr>
        <w:t>’une réunion de l’équipe fonctionnelle 7</w:t>
      </w:r>
      <w:r w:rsidRPr="005D5374">
        <w:rPr>
          <w:rFonts w:ascii="Arial" w:hAnsi="Arial" w:cs="Arial"/>
          <w:color w:val="000000" w:themeColor="text1"/>
          <w:sz w:val="22"/>
          <w:szCs w:val="22"/>
          <w:lang w:val="fr-BE"/>
        </w:rPr>
        <w:t xml:space="preserve"> ;</w:t>
      </w:r>
    </w:p>
    <w:p w14:paraId="339CD807"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lang w:val="fr-BE"/>
        </w:rPr>
      </w:pPr>
      <w:r w:rsidRPr="005D5374">
        <w:rPr>
          <w:rFonts w:ascii="Arial" w:hAnsi="Arial" w:cs="Arial"/>
          <w:color w:val="000000" w:themeColor="text1"/>
          <w:sz w:val="22"/>
          <w:szCs w:val="22"/>
          <w:lang w:val="fr-BE"/>
        </w:rPr>
        <w:lastRenderedPageBreak/>
        <w:t>Pr</w:t>
      </w:r>
      <w:r w:rsidRPr="005D5374">
        <w:rPr>
          <w:rFonts w:ascii="Arial" w:eastAsia="Helvetica" w:hAnsi="Arial" w:cs="Arial"/>
          <w:color w:val="000000" w:themeColor="text1"/>
          <w:sz w:val="22"/>
          <w:szCs w:val="22"/>
          <w:lang w:val="fr-BE"/>
        </w:rPr>
        <w:t xml:space="preserve">ésenter le </w:t>
      </w:r>
      <w:r>
        <w:rPr>
          <w:rFonts w:ascii="Arial" w:eastAsia="Helvetica" w:hAnsi="Arial" w:cs="Arial"/>
          <w:color w:val="000000" w:themeColor="text1"/>
          <w:sz w:val="22"/>
          <w:szCs w:val="22"/>
        </w:rPr>
        <w:t xml:space="preserve">dossier </w:t>
      </w:r>
      <w:proofErr w:type="spellStart"/>
      <w:r>
        <w:rPr>
          <w:rFonts w:ascii="Arial" w:eastAsia="Helvetica" w:hAnsi="Arial" w:cs="Arial"/>
          <w:color w:val="000000" w:themeColor="text1"/>
          <w:sz w:val="22"/>
          <w:szCs w:val="22"/>
        </w:rPr>
        <w:t>d’investissement</w:t>
      </w:r>
      <w:proofErr w:type="spellEnd"/>
      <w:r w:rsidRPr="005D5374">
        <w:rPr>
          <w:rFonts w:ascii="Arial" w:eastAsia="Helvetica" w:hAnsi="Arial" w:cs="Arial"/>
          <w:color w:val="000000" w:themeColor="text1"/>
          <w:sz w:val="22"/>
          <w:szCs w:val="22"/>
        </w:rPr>
        <w:t xml:space="preserve"> </w:t>
      </w:r>
      <w:r w:rsidRPr="005D5374">
        <w:rPr>
          <w:rFonts w:ascii="Arial" w:eastAsia="Helvetica" w:hAnsi="Arial" w:cs="Arial"/>
          <w:color w:val="000000" w:themeColor="text1"/>
          <w:sz w:val="22"/>
          <w:szCs w:val="22"/>
          <w:lang w:val="fr-BE"/>
        </w:rPr>
        <w:t>à l’équipe fonctionnelle 7 élargie à des personnes ressources concernées ;</w:t>
      </w:r>
    </w:p>
    <w:p w14:paraId="23184D86" w14:textId="77777777" w:rsidR="00931979" w:rsidRPr="005D5374" w:rsidRDefault="00931979" w:rsidP="00931979">
      <w:pPr>
        <w:pStyle w:val="Corpsdetexte3"/>
        <w:numPr>
          <w:ilvl w:val="0"/>
          <w:numId w:val="15"/>
        </w:numPr>
        <w:spacing w:after="0" w:line="360" w:lineRule="auto"/>
        <w:jc w:val="both"/>
        <w:rPr>
          <w:rFonts w:ascii="Arial" w:hAnsi="Arial" w:cs="Arial"/>
          <w:color w:val="000000" w:themeColor="text1"/>
          <w:sz w:val="22"/>
          <w:szCs w:val="22"/>
        </w:rPr>
      </w:pPr>
      <w:proofErr w:type="spellStart"/>
      <w:r w:rsidRPr="005D5374">
        <w:rPr>
          <w:rFonts w:ascii="Arial" w:hAnsi="Arial" w:cs="Arial"/>
          <w:color w:val="000000" w:themeColor="text1"/>
          <w:sz w:val="22"/>
          <w:szCs w:val="22"/>
        </w:rPr>
        <w:t>R</w:t>
      </w:r>
      <w:r w:rsidRPr="005D5374">
        <w:rPr>
          <w:rFonts w:ascii="Arial" w:eastAsia="Helvetica" w:hAnsi="Arial" w:cs="Arial"/>
          <w:color w:val="000000" w:themeColor="text1"/>
          <w:sz w:val="22"/>
          <w:szCs w:val="22"/>
        </w:rPr>
        <w:t>édiger</w:t>
      </w:r>
      <w:proofErr w:type="spellEnd"/>
      <w:r w:rsidRPr="005D5374">
        <w:rPr>
          <w:rFonts w:ascii="Arial" w:eastAsia="Helvetica" w:hAnsi="Arial" w:cs="Arial"/>
          <w:color w:val="000000" w:themeColor="text1"/>
          <w:sz w:val="22"/>
          <w:szCs w:val="22"/>
        </w:rPr>
        <w:t xml:space="preserve"> le </w:t>
      </w:r>
      <w:r>
        <w:rPr>
          <w:rFonts w:ascii="Arial" w:eastAsia="Helvetica" w:hAnsi="Arial" w:cs="Arial"/>
          <w:color w:val="000000" w:themeColor="text1"/>
          <w:sz w:val="22"/>
          <w:szCs w:val="22"/>
        </w:rPr>
        <w:t xml:space="preserve">dossier </w:t>
      </w:r>
      <w:proofErr w:type="spellStart"/>
      <w:r>
        <w:rPr>
          <w:rFonts w:ascii="Arial" w:eastAsia="Helvetica" w:hAnsi="Arial" w:cs="Arial"/>
          <w:color w:val="000000" w:themeColor="text1"/>
          <w:sz w:val="22"/>
          <w:szCs w:val="22"/>
        </w:rPr>
        <w:t>d’investissement</w:t>
      </w:r>
      <w:proofErr w:type="spellEnd"/>
      <w:r w:rsidRPr="005D5374">
        <w:rPr>
          <w:rFonts w:ascii="Arial" w:eastAsia="Helvetica" w:hAnsi="Arial" w:cs="Arial"/>
          <w:color w:val="000000" w:themeColor="text1"/>
          <w:sz w:val="22"/>
          <w:szCs w:val="22"/>
        </w:rPr>
        <w:t xml:space="preserve"> final.</w:t>
      </w:r>
    </w:p>
    <w:p w14:paraId="7662E45E" w14:textId="77777777" w:rsidR="00931979" w:rsidRPr="006A4875" w:rsidRDefault="00931979" w:rsidP="00931979">
      <w:pPr>
        <w:pStyle w:val="Corpsdetexte3"/>
        <w:spacing w:after="0" w:line="360" w:lineRule="auto"/>
        <w:ind w:left="720"/>
        <w:jc w:val="both"/>
        <w:rPr>
          <w:rFonts w:ascii="Arial" w:hAnsi="Arial" w:cs="Arial"/>
          <w:color w:val="000000" w:themeColor="text1"/>
          <w:sz w:val="10"/>
          <w:szCs w:val="10"/>
          <w:lang w:val="fr-BE"/>
        </w:rPr>
      </w:pPr>
    </w:p>
    <w:p w14:paraId="35F911D2" w14:textId="77777777" w:rsidR="00E04082" w:rsidRPr="009513A9" w:rsidRDefault="00E04082" w:rsidP="00E04082">
      <w:pPr>
        <w:pStyle w:val="Corpsdetexte3"/>
        <w:spacing w:line="360" w:lineRule="auto"/>
        <w:jc w:val="both"/>
        <w:rPr>
          <w:rFonts w:ascii="Arial" w:hAnsi="Arial" w:cs="Arial"/>
          <w:color w:val="2E74B5" w:themeColor="accent1" w:themeShade="BF"/>
          <w:sz w:val="10"/>
          <w:szCs w:val="10"/>
          <w:lang w:val="fr-BE"/>
        </w:rPr>
      </w:pPr>
    </w:p>
    <w:p w14:paraId="2F2D801A" w14:textId="77777777" w:rsidR="00E04082" w:rsidRPr="003C2D7E" w:rsidRDefault="00E04082" w:rsidP="00E04082">
      <w:pPr>
        <w:pStyle w:val="Pieddepage"/>
        <w:numPr>
          <w:ilvl w:val="0"/>
          <w:numId w:val="1"/>
        </w:numPr>
        <w:tabs>
          <w:tab w:val="clear" w:pos="4320"/>
          <w:tab w:val="clear" w:pos="8640"/>
        </w:tabs>
        <w:spacing w:line="360" w:lineRule="auto"/>
        <w:jc w:val="both"/>
        <w:rPr>
          <w:rFonts w:ascii="Arial" w:hAnsi="Arial" w:cs="Arial"/>
          <w:b/>
          <w:lang w:val="fr-FR"/>
        </w:rPr>
      </w:pPr>
      <w:r w:rsidRPr="003C2D7E">
        <w:rPr>
          <w:rFonts w:ascii="Arial" w:hAnsi="Arial" w:cs="Arial"/>
          <w:b/>
          <w:lang w:val="fr-FR"/>
        </w:rPr>
        <w:t>Profil du consultant</w:t>
      </w:r>
    </w:p>
    <w:p w14:paraId="7F9844FA" w14:textId="77777777" w:rsidR="00E04082" w:rsidRPr="0092148E" w:rsidRDefault="00E04082" w:rsidP="00E04082">
      <w:pPr>
        <w:spacing w:line="360" w:lineRule="auto"/>
        <w:jc w:val="both"/>
        <w:rPr>
          <w:rFonts w:ascii="Arial" w:eastAsia="Arial Unicode MS" w:hAnsi="Arial" w:cs="Arial"/>
          <w:color w:val="000000" w:themeColor="text1"/>
          <w:sz w:val="22"/>
          <w:szCs w:val="22"/>
          <w:lang w:val="fr-FR"/>
        </w:rPr>
      </w:pPr>
      <w:r w:rsidRPr="0092148E">
        <w:rPr>
          <w:rFonts w:ascii="Arial" w:eastAsia="Arial Unicode MS" w:hAnsi="Arial" w:cs="Arial"/>
          <w:color w:val="000000" w:themeColor="text1"/>
          <w:sz w:val="22"/>
          <w:szCs w:val="22"/>
          <w:lang w:val="fr-FR"/>
        </w:rPr>
        <w:t>Le consultant devra avoir le profil suivant :</w:t>
      </w:r>
    </w:p>
    <w:p w14:paraId="0F9B1B5E" w14:textId="77777777" w:rsidR="00E04082" w:rsidRDefault="00E04082" w:rsidP="00E04082">
      <w:pPr>
        <w:pStyle w:val="Pardeliste"/>
        <w:numPr>
          <w:ilvl w:val="0"/>
          <w:numId w:val="13"/>
        </w:numPr>
        <w:spacing w:line="360" w:lineRule="auto"/>
        <w:jc w:val="both"/>
        <w:rPr>
          <w:rFonts w:ascii="Arial" w:eastAsia="Arial Unicode MS" w:hAnsi="Arial" w:cs="Arial"/>
          <w:color w:val="000000" w:themeColor="text1"/>
          <w:sz w:val="22"/>
          <w:szCs w:val="22"/>
          <w:lang w:val="fr-FR"/>
        </w:rPr>
      </w:pPr>
      <w:r w:rsidRPr="007C63EA">
        <w:rPr>
          <w:rFonts w:ascii="Arial" w:eastAsia="Arial Unicode MS" w:hAnsi="Arial" w:cs="Arial"/>
          <w:color w:val="000000" w:themeColor="text1"/>
          <w:sz w:val="22"/>
          <w:szCs w:val="22"/>
          <w:lang w:val="fr-FR"/>
        </w:rPr>
        <w:t>Avoir un niveau d’étude universitaire et être titulaire d’au moins une Maitrise en santé publique, ou économie de la santé ou démographie ou statistique</w:t>
      </w:r>
      <w:r>
        <w:rPr>
          <w:rFonts w:ascii="Arial" w:eastAsia="Arial Unicode MS" w:hAnsi="Arial" w:cs="Arial"/>
          <w:color w:val="000000" w:themeColor="text1"/>
          <w:sz w:val="22"/>
          <w:szCs w:val="22"/>
          <w:lang w:val="fr-FR"/>
        </w:rPr>
        <w:t xml:space="preserve"> ou administrateur des hôpitaux et des services de </w:t>
      </w:r>
      <w:proofErr w:type="gramStart"/>
      <w:r>
        <w:rPr>
          <w:rFonts w:ascii="Arial" w:eastAsia="Arial Unicode MS" w:hAnsi="Arial" w:cs="Arial"/>
          <w:color w:val="000000" w:themeColor="text1"/>
          <w:sz w:val="22"/>
          <w:szCs w:val="22"/>
          <w:lang w:val="fr-FR"/>
        </w:rPr>
        <w:t>santé</w:t>
      </w:r>
      <w:r w:rsidRPr="007C63EA">
        <w:rPr>
          <w:rFonts w:ascii="Arial" w:eastAsia="Arial Unicode MS" w:hAnsi="Arial" w:cs="Arial"/>
          <w:color w:val="000000" w:themeColor="text1"/>
          <w:sz w:val="22"/>
          <w:szCs w:val="22"/>
          <w:lang w:val="fr-FR"/>
        </w:rPr>
        <w:t>;</w:t>
      </w:r>
      <w:proofErr w:type="gramEnd"/>
    </w:p>
    <w:p w14:paraId="4C759208" w14:textId="77777777" w:rsidR="00E04082" w:rsidRDefault="00E04082" w:rsidP="00E04082">
      <w:pPr>
        <w:pStyle w:val="Pardeliste"/>
        <w:numPr>
          <w:ilvl w:val="0"/>
          <w:numId w:val="13"/>
        </w:numPr>
        <w:spacing w:line="360" w:lineRule="auto"/>
        <w:jc w:val="both"/>
        <w:rPr>
          <w:rFonts w:ascii="Arial" w:eastAsia="Arial Unicode MS" w:hAnsi="Arial" w:cs="Arial"/>
          <w:color w:val="000000" w:themeColor="text1"/>
          <w:sz w:val="22"/>
          <w:szCs w:val="22"/>
          <w:lang w:val="fr-FR"/>
        </w:rPr>
      </w:pPr>
      <w:r>
        <w:rPr>
          <w:rFonts w:ascii="Arial" w:eastAsia="Arial Unicode MS" w:hAnsi="Arial" w:cs="Arial"/>
          <w:color w:val="000000" w:themeColor="text1"/>
          <w:sz w:val="22"/>
          <w:szCs w:val="22"/>
          <w:lang w:val="fr-FR"/>
        </w:rPr>
        <w:t xml:space="preserve">Avoir une expérience de développement de dossiers d’investissements est un </w:t>
      </w:r>
      <w:proofErr w:type="gramStart"/>
      <w:r>
        <w:rPr>
          <w:rFonts w:ascii="Arial" w:eastAsia="Arial Unicode MS" w:hAnsi="Arial" w:cs="Arial"/>
          <w:color w:val="000000" w:themeColor="text1"/>
          <w:sz w:val="22"/>
          <w:szCs w:val="22"/>
          <w:lang w:val="fr-FR"/>
        </w:rPr>
        <w:t>atout;</w:t>
      </w:r>
      <w:proofErr w:type="gramEnd"/>
    </w:p>
    <w:p w14:paraId="55700F2D" w14:textId="77777777" w:rsidR="00E04082" w:rsidRPr="007C63EA" w:rsidRDefault="00E04082" w:rsidP="00E04082">
      <w:pPr>
        <w:pStyle w:val="Pardeliste"/>
        <w:numPr>
          <w:ilvl w:val="0"/>
          <w:numId w:val="13"/>
        </w:numPr>
        <w:spacing w:line="360" w:lineRule="auto"/>
        <w:jc w:val="both"/>
        <w:rPr>
          <w:rFonts w:ascii="Arial" w:eastAsia="Arial Unicode MS" w:hAnsi="Arial" w:cs="Arial"/>
          <w:color w:val="000000" w:themeColor="text1"/>
          <w:sz w:val="22"/>
          <w:szCs w:val="22"/>
          <w:lang w:val="fr-FR"/>
        </w:rPr>
      </w:pPr>
      <w:r>
        <w:rPr>
          <w:rFonts w:ascii="Arial" w:eastAsia="Arial Unicode MS" w:hAnsi="Arial" w:cs="Arial"/>
          <w:color w:val="000000" w:themeColor="text1"/>
          <w:sz w:val="22"/>
          <w:szCs w:val="22"/>
          <w:lang w:val="fr-FR"/>
        </w:rPr>
        <w:t>Avoir une expérience solide en analyse poussée d’indicateurs multiples ;</w:t>
      </w:r>
    </w:p>
    <w:p w14:paraId="47031C1F" w14:textId="77777777" w:rsidR="00E04082" w:rsidRPr="0041637C"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sidRPr="007C63EA">
        <w:rPr>
          <w:rFonts w:ascii="Arial" w:hAnsi="Arial" w:cs="Arial"/>
          <w:color w:val="000000" w:themeColor="text1"/>
          <w:sz w:val="22"/>
          <w:szCs w:val="22"/>
        </w:rPr>
        <w:t>Avoir</w:t>
      </w:r>
      <w:proofErr w:type="spellEnd"/>
      <w:r w:rsidRPr="007C63EA">
        <w:rPr>
          <w:rFonts w:ascii="Arial" w:hAnsi="Arial" w:cs="Arial"/>
          <w:color w:val="000000" w:themeColor="text1"/>
          <w:sz w:val="22"/>
          <w:szCs w:val="22"/>
        </w:rPr>
        <w:t xml:space="preserve"> </w:t>
      </w:r>
      <w:proofErr w:type="spellStart"/>
      <w:r w:rsidRPr="007C63EA">
        <w:rPr>
          <w:rFonts w:ascii="Arial" w:hAnsi="Arial" w:cs="Arial"/>
          <w:color w:val="000000" w:themeColor="text1"/>
          <w:sz w:val="22"/>
          <w:szCs w:val="22"/>
        </w:rPr>
        <w:t>une</w:t>
      </w:r>
      <w:proofErr w:type="spellEnd"/>
      <w:r w:rsidRPr="007C63EA">
        <w:rPr>
          <w:rFonts w:ascii="Arial" w:hAnsi="Arial" w:cs="Arial"/>
          <w:color w:val="000000" w:themeColor="text1"/>
          <w:sz w:val="22"/>
          <w:szCs w:val="22"/>
        </w:rPr>
        <w:t xml:space="preserve"> experience </w:t>
      </w:r>
      <w:proofErr w:type="spellStart"/>
      <w:r w:rsidRPr="007C63EA">
        <w:rPr>
          <w:rFonts w:ascii="Arial" w:hAnsi="Arial" w:cs="Arial"/>
          <w:color w:val="000000" w:themeColor="text1"/>
          <w:sz w:val="22"/>
          <w:szCs w:val="22"/>
        </w:rPr>
        <w:t>en</w:t>
      </w:r>
      <w:proofErr w:type="spellEnd"/>
      <w:r w:rsidRPr="007C63EA">
        <w:rPr>
          <w:rFonts w:ascii="Arial" w:hAnsi="Arial" w:cs="Arial"/>
          <w:color w:val="000000" w:themeColor="text1"/>
          <w:sz w:val="22"/>
          <w:szCs w:val="22"/>
        </w:rPr>
        <w:t xml:space="preserve"> </w:t>
      </w:r>
      <w:proofErr w:type="spellStart"/>
      <w:r w:rsidRPr="007C63EA">
        <w:rPr>
          <w:rFonts w:ascii="Arial" w:hAnsi="Arial" w:cs="Arial"/>
          <w:color w:val="000000" w:themeColor="text1"/>
          <w:sz w:val="22"/>
          <w:szCs w:val="22"/>
        </w:rPr>
        <w:t>planifica</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o</w:t>
      </w:r>
      <w:r w:rsidRPr="007C63EA">
        <w:rPr>
          <w:rFonts w:ascii="Arial" w:hAnsi="Arial" w:cs="Arial"/>
          <w:color w:val="000000" w:themeColor="text1"/>
          <w:sz w:val="22"/>
          <w:szCs w:val="22"/>
        </w:rPr>
        <w:t>n</w:t>
      </w:r>
      <w:proofErr w:type="spellEnd"/>
      <w:r w:rsidRPr="007C63EA">
        <w:rPr>
          <w:rFonts w:ascii="Arial" w:hAnsi="Arial" w:cs="Arial"/>
          <w:color w:val="000000" w:themeColor="text1"/>
          <w:sz w:val="22"/>
          <w:szCs w:val="22"/>
        </w:rPr>
        <w:t>,</w:t>
      </w:r>
      <w:r w:rsidRPr="007C63EA">
        <w:rPr>
          <w:rFonts w:ascii="Arial" w:hAnsi="Arial" w:cs="Arial"/>
          <w:color w:val="000000" w:themeColor="text1"/>
          <w:spacing w:val="30"/>
          <w:sz w:val="22"/>
          <w:szCs w:val="22"/>
        </w:rPr>
        <w:t xml:space="preserve"> </w:t>
      </w:r>
      <w:proofErr w:type="spellStart"/>
      <w:r w:rsidRPr="007C63EA">
        <w:rPr>
          <w:rFonts w:ascii="Arial" w:hAnsi="Arial" w:cs="Arial"/>
          <w:color w:val="000000" w:themeColor="text1"/>
          <w:spacing w:val="1"/>
          <w:sz w:val="22"/>
          <w:szCs w:val="22"/>
        </w:rPr>
        <w:t>b</w:t>
      </w:r>
      <w:r w:rsidRPr="007C63EA">
        <w:rPr>
          <w:rFonts w:ascii="Arial" w:hAnsi="Arial" w:cs="Arial"/>
          <w:color w:val="000000" w:themeColor="text1"/>
          <w:sz w:val="22"/>
          <w:szCs w:val="22"/>
        </w:rPr>
        <w:t>u</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gé</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a</w:t>
      </w:r>
      <w:r w:rsidRPr="007C63EA">
        <w:rPr>
          <w:rFonts w:ascii="Arial" w:hAnsi="Arial" w:cs="Arial"/>
          <w:color w:val="000000" w:themeColor="text1"/>
          <w:spacing w:val="-2"/>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o</w:t>
      </w:r>
      <w:r w:rsidRPr="007C63EA">
        <w:rPr>
          <w:rFonts w:ascii="Arial" w:hAnsi="Arial" w:cs="Arial"/>
          <w:color w:val="000000" w:themeColor="text1"/>
          <w:sz w:val="22"/>
          <w:szCs w:val="22"/>
        </w:rPr>
        <w:t>n</w:t>
      </w:r>
      <w:proofErr w:type="spellEnd"/>
      <w:r w:rsidRPr="007C63EA">
        <w:rPr>
          <w:rFonts w:ascii="Arial" w:hAnsi="Arial" w:cs="Arial"/>
          <w:color w:val="000000" w:themeColor="text1"/>
          <w:spacing w:val="31"/>
          <w:sz w:val="22"/>
          <w:szCs w:val="22"/>
        </w:rPr>
        <w:t xml:space="preserve"> </w:t>
      </w:r>
      <w:r w:rsidRPr="007C63EA">
        <w:rPr>
          <w:rFonts w:ascii="Arial" w:hAnsi="Arial" w:cs="Arial"/>
          <w:color w:val="000000" w:themeColor="text1"/>
          <w:sz w:val="22"/>
          <w:szCs w:val="22"/>
        </w:rPr>
        <w:t>et</w:t>
      </w:r>
      <w:r w:rsidRPr="007C63EA">
        <w:rPr>
          <w:rFonts w:ascii="Arial" w:hAnsi="Arial" w:cs="Arial"/>
          <w:color w:val="000000" w:themeColor="text1"/>
          <w:spacing w:val="31"/>
          <w:sz w:val="22"/>
          <w:szCs w:val="22"/>
        </w:rPr>
        <w:t xml:space="preserve"> </w:t>
      </w:r>
      <w:r w:rsidRPr="007C63EA">
        <w:rPr>
          <w:rFonts w:ascii="Arial" w:hAnsi="Arial" w:cs="Arial"/>
          <w:color w:val="000000" w:themeColor="text1"/>
          <w:sz w:val="22"/>
          <w:szCs w:val="22"/>
        </w:rPr>
        <w:t>co</w:t>
      </w:r>
      <w:r w:rsidRPr="007C63EA">
        <w:rPr>
          <w:rFonts w:ascii="Arial" w:hAnsi="Arial" w:cs="Arial"/>
          <w:color w:val="000000" w:themeColor="text1"/>
          <w:spacing w:val="-2"/>
          <w:sz w:val="22"/>
          <w:szCs w:val="22"/>
        </w:rPr>
        <w:t>s</w:t>
      </w:r>
      <w:r w:rsidRPr="007C63EA">
        <w:rPr>
          <w:rFonts w:ascii="Arial" w:hAnsi="Arial" w:cs="Arial"/>
          <w:color w:val="000000" w:themeColor="text1"/>
          <w:sz w:val="22"/>
          <w:szCs w:val="22"/>
        </w:rPr>
        <w:t>ti</w:t>
      </w:r>
      <w:r w:rsidRPr="007C63EA">
        <w:rPr>
          <w:rFonts w:ascii="Arial" w:hAnsi="Arial" w:cs="Arial"/>
          <w:color w:val="000000" w:themeColor="text1"/>
          <w:spacing w:val="1"/>
          <w:sz w:val="22"/>
          <w:szCs w:val="22"/>
        </w:rPr>
        <w:t>n</w:t>
      </w:r>
      <w:r w:rsidRPr="007C63EA">
        <w:rPr>
          <w:rFonts w:ascii="Arial" w:hAnsi="Arial" w:cs="Arial"/>
          <w:color w:val="000000" w:themeColor="text1"/>
          <w:sz w:val="22"/>
          <w:szCs w:val="22"/>
        </w:rPr>
        <w:t>g</w:t>
      </w:r>
      <w:r w:rsidRPr="007C63EA">
        <w:rPr>
          <w:rFonts w:ascii="Arial" w:hAnsi="Arial" w:cs="Arial"/>
          <w:color w:val="000000" w:themeColor="text1"/>
          <w:spacing w:val="30"/>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es</w:t>
      </w:r>
      <w:r w:rsidRPr="007C63EA">
        <w:rPr>
          <w:rFonts w:ascii="Arial" w:hAnsi="Arial" w:cs="Arial"/>
          <w:color w:val="000000" w:themeColor="text1"/>
          <w:spacing w:val="30"/>
          <w:sz w:val="22"/>
          <w:szCs w:val="22"/>
        </w:rPr>
        <w:t xml:space="preserve"> </w:t>
      </w:r>
      <w:proofErr w:type="spellStart"/>
      <w:r w:rsidRPr="007C63EA">
        <w:rPr>
          <w:rFonts w:ascii="Arial" w:hAnsi="Arial" w:cs="Arial"/>
          <w:color w:val="000000" w:themeColor="text1"/>
          <w:sz w:val="22"/>
          <w:szCs w:val="22"/>
        </w:rPr>
        <w:t>p</w:t>
      </w:r>
      <w:r w:rsidRPr="007C63EA">
        <w:rPr>
          <w:rFonts w:ascii="Arial" w:hAnsi="Arial" w:cs="Arial"/>
          <w:color w:val="000000" w:themeColor="text1"/>
          <w:spacing w:val="1"/>
          <w:sz w:val="22"/>
          <w:szCs w:val="22"/>
        </w:rPr>
        <w:t>r</w:t>
      </w:r>
      <w:r w:rsidRPr="007C63EA">
        <w:rPr>
          <w:rFonts w:ascii="Arial" w:hAnsi="Arial" w:cs="Arial"/>
          <w:color w:val="000000" w:themeColor="text1"/>
          <w:spacing w:val="-1"/>
          <w:sz w:val="22"/>
          <w:szCs w:val="22"/>
        </w:rPr>
        <w:t>o</w:t>
      </w:r>
      <w:r w:rsidRPr="007C63EA">
        <w:rPr>
          <w:rFonts w:ascii="Arial" w:hAnsi="Arial" w:cs="Arial"/>
          <w:color w:val="000000" w:themeColor="text1"/>
          <w:spacing w:val="2"/>
          <w:sz w:val="22"/>
          <w:szCs w:val="22"/>
        </w:rPr>
        <w:t>g</w:t>
      </w:r>
      <w:r w:rsidRPr="007C63EA">
        <w:rPr>
          <w:rFonts w:ascii="Arial" w:hAnsi="Arial" w:cs="Arial"/>
          <w:color w:val="000000" w:themeColor="text1"/>
          <w:spacing w:val="1"/>
          <w:sz w:val="22"/>
          <w:szCs w:val="22"/>
        </w:rPr>
        <w:t>r</w:t>
      </w:r>
      <w:r w:rsidRPr="007C63EA">
        <w:rPr>
          <w:rFonts w:ascii="Arial" w:hAnsi="Arial" w:cs="Arial"/>
          <w:color w:val="000000" w:themeColor="text1"/>
          <w:sz w:val="22"/>
          <w:szCs w:val="22"/>
        </w:rPr>
        <w:t>amm</w:t>
      </w:r>
      <w:r w:rsidRPr="007C63EA">
        <w:rPr>
          <w:rFonts w:ascii="Arial" w:hAnsi="Arial" w:cs="Arial"/>
          <w:color w:val="000000" w:themeColor="text1"/>
          <w:spacing w:val="1"/>
          <w:sz w:val="22"/>
          <w:szCs w:val="22"/>
        </w:rPr>
        <w:t>e</w:t>
      </w:r>
      <w:r w:rsidRPr="007C63EA">
        <w:rPr>
          <w:rFonts w:ascii="Arial" w:hAnsi="Arial" w:cs="Arial"/>
          <w:color w:val="000000" w:themeColor="text1"/>
          <w:sz w:val="22"/>
          <w:szCs w:val="22"/>
        </w:rPr>
        <w:t>s</w:t>
      </w:r>
      <w:proofErr w:type="spellEnd"/>
      <w:r w:rsidRPr="007C63EA">
        <w:rPr>
          <w:rFonts w:ascii="Arial" w:hAnsi="Arial" w:cs="Arial"/>
          <w:color w:val="000000" w:themeColor="text1"/>
          <w:spacing w:val="29"/>
          <w:sz w:val="22"/>
          <w:szCs w:val="22"/>
        </w:rPr>
        <w:t xml:space="preserve"> </w:t>
      </w:r>
      <w:r w:rsidRPr="007C63EA">
        <w:rPr>
          <w:rFonts w:ascii="Arial" w:hAnsi="Arial" w:cs="Arial"/>
          <w:color w:val="000000" w:themeColor="text1"/>
          <w:sz w:val="22"/>
          <w:szCs w:val="22"/>
        </w:rPr>
        <w:t>et</w:t>
      </w:r>
      <w:r w:rsidRPr="007C63EA">
        <w:rPr>
          <w:rFonts w:ascii="Arial" w:hAnsi="Arial" w:cs="Arial"/>
          <w:color w:val="000000" w:themeColor="text1"/>
          <w:spacing w:val="31"/>
          <w:sz w:val="22"/>
          <w:szCs w:val="22"/>
        </w:rPr>
        <w:t xml:space="preserve"> </w:t>
      </w:r>
      <w:r w:rsidRPr="007C63EA">
        <w:rPr>
          <w:rFonts w:ascii="Arial" w:hAnsi="Arial" w:cs="Arial"/>
          <w:color w:val="000000" w:themeColor="text1"/>
          <w:sz w:val="22"/>
          <w:szCs w:val="22"/>
        </w:rPr>
        <w:t>in</w:t>
      </w:r>
      <w:r w:rsidRPr="007C63EA">
        <w:rPr>
          <w:rFonts w:ascii="Arial" w:hAnsi="Arial" w:cs="Arial"/>
          <w:color w:val="000000" w:themeColor="text1"/>
          <w:spacing w:val="1"/>
          <w:sz w:val="22"/>
          <w:szCs w:val="22"/>
        </w:rPr>
        <w:t>t</w:t>
      </w:r>
      <w:r w:rsidRPr="007C63EA">
        <w:rPr>
          <w:rFonts w:ascii="Arial" w:hAnsi="Arial" w:cs="Arial"/>
          <w:color w:val="000000" w:themeColor="text1"/>
          <w:spacing w:val="-2"/>
          <w:sz w:val="22"/>
          <w:szCs w:val="22"/>
        </w:rPr>
        <w:t>e</w:t>
      </w:r>
      <w:r w:rsidRPr="007C63EA">
        <w:rPr>
          <w:rFonts w:ascii="Arial" w:hAnsi="Arial" w:cs="Arial"/>
          <w:color w:val="000000" w:themeColor="text1"/>
          <w:spacing w:val="1"/>
          <w:sz w:val="22"/>
          <w:szCs w:val="22"/>
        </w:rPr>
        <w:t>r</w:t>
      </w:r>
      <w:r w:rsidRPr="007C63EA">
        <w:rPr>
          <w:rFonts w:ascii="Arial" w:hAnsi="Arial" w:cs="Arial"/>
          <w:color w:val="000000" w:themeColor="text1"/>
          <w:sz w:val="22"/>
          <w:szCs w:val="22"/>
        </w:rPr>
        <w:t>ve</w:t>
      </w:r>
      <w:r w:rsidRPr="007C63EA">
        <w:rPr>
          <w:rFonts w:ascii="Arial" w:hAnsi="Arial" w:cs="Arial"/>
          <w:color w:val="000000" w:themeColor="text1"/>
          <w:spacing w:val="1"/>
          <w:sz w:val="22"/>
          <w:szCs w:val="22"/>
        </w:rPr>
        <w:t>n</w:t>
      </w:r>
      <w:r w:rsidRPr="007C63EA">
        <w:rPr>
          <w:rFonts w:ascii="Arial" w:hAnsi="Arial" w:cs="Arial"/>
          <w:color w:val="000000" w:themeColor="text1"/>
          <w:sz w:val="22"/>
          <w:szCs w:val="22"/>
        </w:rPr>
        <w:t>tio</w:t>
      </w:r>
      <w:r w:rsidRPr="007C63EA">
        <w:rPr>
          <w:rFonts w:ascii="Arial" w:hAnsi="Arial" w:cs="Arial"/>
          <w:color w:val="000000" w:themeColor="text1"/>
          <w:spacing w:val="-2"/>
          <w:sz w:val="22"/>
          <w:szCs w:val="22"/>
        </w:rPr>
        <w:t>n</w:t>
      </w:r>
      <w:r w:rsidRPr="007C63EA">
        <w:rPr>
          <w:rFonts w:ascii="Arial" w:hAnsi="Arial" w:cs="Arial"/>
          <w:color w:val="000000" w:themeColor="text1"/>
          <w:sz w:val="22"/>
          <w:szCs w:val="22"/>
        </w:rPr>
        <w:t>s</w:t>
      </w:r>
      <w:r w:rsidRPr="007C63EA">
        <w:rPr>
          <w:rFonts w:ascii="Arial" w:hAnsi="Arial" w:cs="Arial"/>
          <w:color w:val="000000" w:themeColor="text1"/>
          <w:spacing w:val="29"/>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e</w:t>
      </w:r>
      <w:r w:rsidRPr="007C63EA">
        <w:rPr>
          <w:rFonts w:ascii="Arial" w:hAnsi="Arial" w:cs="Arial"/>
          <w:color w:val="000000" w:themeColor="text1"/>
          <w:spacing w:val="31"/>
          <w:sz w:val="22"/>
          <w:szCs w:val="22"/>
        </w:rPr>
        <w:t xml:space="preserve"> </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anté</w:t>
      </w:r>
      <w:r>
        <w:rPr>
          <w:rFonts w:ascii="Arial" w:hAnsi="Arial" w:cs="Arial"/>
          <w:color w:val="000000" w:themeColor="text1"/>
          <w:sz w:val="22"/>
          <w:szCs w:val="22"/>
        </w:rPr>
        <w:t xml:space="preserve">, </w:t>
      </w:r>
    </w:p>
    <w:p w14:paraId="5D5AA4E1" w14:textId="0F1171E7" w:rsidR="00E04082" w:rsidRPr="007C63EA"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Pr>
          <w:rFonts w:ascii="Arial" w:hAnsi="Arial" w:cs="Arial"/>
          <w:color w:val="000000" w:themeColor="text1"/>
          <w:spacing w:val="-1"/>
          <w:sz w:val="22"/>
          <w:szCs w:val="22"/>
        </w:rPr>
        <w:t>Maîtriser</w:t>
      </w:r>
      <w:proofErr w:type="spellEnd"/>
      <w:r>
        <w:rPr>
          <w:rFonts w:ascii="Arial" w:hAnsi="Arial" w:cs="Arial"/>
          <w:color w:val="000000" w:themeColor="text1"/>
          <w:spacing w:val="-1"/>
          <w:sz w:val="22"/>
          <w:szCs w:val="22"/>
        </w:rPr>
        <w:t xml:space="preserve"> </w:t>
      </w:r>
      <w:proofErr w:type="spellStart"/>
      <w:r>
        <w:rPr>
          <w:rFonts w:ascii="Arial" w:hAnsi="Arial" w:cs="Arial"/>
          <w:color w:val="000000" w:themeColor="text1"/>
          <w:spacing w:val="-1"/>
          <w:sz w:val="22"/>
          <w:szCs w:val="22"/>
        </w:rPr>
        <w:t>très</w:t>
      </w:r>
      <w:proofErr w:type="spellEnd"/>
      <w:r>
        <w:rPr>
          <w:rFonts w:ascii="Arial" w:hAnsi="Arial" w:cs="Arial"/>
          <w:color w:val="000000" w:themeColor="text1"/>
          <w:spacing w:val="-1"/>
          <w:sz w:val="22"/>
          <w:szCs w:val="22"/>
        </w:rPr>
        <w:t xml:space="preserve"> </w:t>
      </w:r>
      <w:proofErr w:type="spellStart"/>
      <w:r>
        <w:rPr>
          <w:rFonts w:ascii="Arial" w:hAnsi="Arial" w:cs="Arial"/>
          <w:color w:val="000000" w:themeColor="text1"/>
          <w:spacing w:val="-1"/>
          <w:sz w:val="22"/>
          <w:szCs w:val="22"/>
        </w:rPr>
        <w:t>bien</w:t>
      </w:r>
      <w:proofErr w:type="spellEnd"/>
      <w:r>
        <w:rPr>
          <w:rFonts w:ascii="Arial" w:hAnsi="Arial" w:cs="Arial"/>
          <w:color w:val="000000" w:themeColor="text1"/>
          <w:spacing w:val="-1"/>
          <w:sz w:val="22"/>
          <w:szCs w:val="22"/>
        </w:rPr>
        <w:t xml:space="preserve"> </w:t>
      </w:r>
      <w:proofErr w:type="spellStart"/>
      <w:r>
        <w:rPr>
          <w:rFonts w:ascii="Arial" w:hAnsi="Arial" w:cs="Arial"/>
          <w:color w:val="000000" w:themeColor="text1"/>
          <w:spacing w:val="-1"/>
          <w:sz w:val="22"/>
          <w:szCs w:val="22"/>
        </w:rPr>
        <w:t>l’outil</w:t>
      </w:r>
      <w:proofErr w:type="spellEnd"/>
      <w:r w:rsidRPr="007C63EA">
        <w:rPr>
          <w:rFonts w:ascii="Arial" w:hAnsi="Arial" w:cs="Arial"/>
          <w:color w:val="000000" w:themeColor="text1"/>
          <w:sz w:val="22"/>
          <w:szCs w:val="22"/>
        </w:rPr>
        <w:t xml:space="preserve"> </w:t>
      </w:r>
      <w:proofErr w:type="spellStart"/>
      <w:r>
        <w:rPr>
          <w:rFonts w:ascii="Arial" w:hAnsi="Arial" w:cs="Arial"/>
          <w:color w:val="000000" w:themeColor="text1"/>
          <w:sz w:val="22"/>
          <w:szCs w:val="22"/>
        </w:rPr>
        <w:t>Onehealth</w:t>
      </w:r>
      <w:proofErr w:type="spellEnd"/>
      <w:r>
        <w:rPr>
          <w:rFonts w:ascii="Arial" w:hAnsi="Arial" w:cs="Arial"/>
          <w:color w:val="000000" w:themeColor="text1"/>
          <w:sz w:val="22"/>
          <w:szCs w:val="22"/>
        </w:rPr>
        <w:t xml:space="preserve"> et </w:t>
      </w:r>
      <w:proofErr w:type="spellStart"/>
      <w:r>
        <w:rPr>
          <w:rFonts w:ascii="Arial" w:hAnsi="Arial" w:cs="Arial"/>
          <w:color w:val="000000" w:themeColor="text1"/>
          <w:sz w:val="22"/>
          <w:szCs w:val="22"/>
        </w:rPr>
        <w:t>connaître</w:t>
      </w:r>
      <w:proofErr w:type="spellEnd"/>
      <w:r>
        <w:rPr>
          <w:rFonts w:ascii="Arial" w:hAnsi="Arial" w:cs="Arial"/>
          <w:color w:val="000000" w:themeColor="text1"/>
          <w:sz w:val="22"/>
          <w:szCs w:val="22"/>
        </w:rPr>
        <w:t xml:space="preserve"> </w:t>
      </w:r>
      <w:proofErr w:type="spellStart"/>
      <w:r>
        <w:rPr>
          <w:rFonts w:ascii="Arial" w:hAnsi="Arial" w:cs="Arial"/>
          <w:color w:val="000000" w:themeColor="text1"/>
          <w:sz w:val="22"/>
          <w:szCs w:val="22"/>
        </w:rPr>
        <w:t>si</w:t>
      </w:r>
      <w:proofErr w:type="spellEnd"/>
      <w:r>
        <w:rPr>
          <w:rFonts w:ascii="Arial" w:hAnsi="Arial" w:cs="Arial"/>
          <w:color w:val="000000" w:themeColor="text1"/>
          <w:sz w:val="22"/>
          <w:szCs w:val="22"/>
        </w:rPr>
        <w:t xml:space="preserve"> possible </w:t>
      </w:r>
      <w:proofErr w:type="spellStart"/>
      <w:r>
        <w:rPr>
          <w:rFonts w:ascii="Arial" w:hAnsi="Arial" w:cs="Arial"/>
          <w:color w:val="000000" w:themeColor="text1"/>
          <w:sz w:val="22"/>
          <w:szCs w:val="22"/>
        </w:rPr>
        <w:t>d’autres</w:t>
      </w:r>
      <w:proofErr w:type="spellEnd"/>
      <w:r>
        <w:rPr>
          <w:rFonts w:ascii="Arial" w:hAnsi="Arial" w:cs="Arial"/>
          <w:color w:val="000000" w:themeColor="text1"/>
          <w:sz w:val="22"/>
          <w:szCs w:val="22"/>
        </w:rPr>
        <w:t xml:space="preserve"> </w:t>
      </w:r>
      <w:proofErr w:type="spellStart"/>
      <w:r>
        <w:rPr>
          <w:rFonts w:ascii="Arial" w:hAnsi="Arial" w:cs="Arial"/>
          <w:color w:val="000000" w:themeColor="text1"/>
          <w:sz w:val="22"/>
          <w:szCs w:val="22"/>
        </w:rPr>
        <w:t>outils</w:t>
      </w:r>
      <w:proofErr w:type="spellEnd"/>
      <w:r>
        <w:rPr>
          <w:rFonts w:ascii="Arial" w:hAnsi="Arial" w:cs="Arial"/>
          <w:color w:val="000000" w:themeColor="text1"/>
          <w:sz w:val="22"/>
          <w:szCs w:val="22"/>
        </w:rPr>
        <w:t xml:space="preserve"> </w:t>
      </w:r>
      <w:proofErr w:type="spellStart"/>
      <w:r>
        <w:rPr>
          <w:rFonts w:ascii="Arial" w:hAnsi="Arial" w:cs="Arial"/>
          <w:color w:val="000000" w:themeColor="text1"/>
          <w:sz w:val="22"/>
          <w:szCs w:val="22"/>
        </w:rPr>
        <w:t>d’analyse</w:t>
      </w:r>
      <w:proofErr w:type="spellEnd"/>
      <w:r>
        <w:rPr>
          <w:rFonts w:ascii="Arial" w:hAnsi="Arial" w:cs="Arial"/>
          <w:color w:val="000000" w:themeColor="text1"/>
          <w:sz w:val="22"/>
          <w:szCs w:val="22"/>
        </w:rPr>
        <w:t xml:space="preserve"> des </w:t>
      </w:r>
      <w:proofErr w:type="spellStart"/>
      <w:r>
        <w:rPr>
          <w:rFonts w:ascii="Arial" w:hAnsi="Arial" w:cs="Arial"/>
          <w:color w:val="000000" w:themeColor="text1"/>
          <w:sz w:val="22"/>
          <w:szCs w:val="22"/>
        </w:rPr>
        <w:t>coûts</w:t>
      </w:r>
      <w:proofErr w:type="spellEnd"/>
      <w:r w:rsidR="00AE0031">
        <w:rPr>
          <w:rFonts w:ascii="Arial" w:hAnsi="Arial" w:cs="Arial"/>
          <w:color w:val="000000" w:themeColor="text1"/>
          <w:sz w:val="22"/>
          <w:szCs w:val="22"/>
        </w:rPr>
        <w:t xml:space="preserve"> </w:t>
      </w:r>
      <w:r>
        <w:rPr>
          <w:rFonts w:ascii="Arial" w:hAnsi="Arial" w:cs="Arial"/>
          <w:color w:val="000000" w:themeColor="text1"/>
          <w:sz w:val="22"/>
          <w:szCs w:val="22"/>
        </w:rPr>
        <w:t>(List</w:t>
      </w:r>
      <w:r w:rsidRPr="007C63EA">
        <w:rPr>
          <w:rFonts w:ascii="Arial" w:hAnsi="Arial" w:cs="Arial"/>
          <w:color w:val="000000" w:themeColor="text1"/>
          <w:sz w:val="22"/>
          <w:szCs w:val="22"/>
        </w:rPr>
        <w:t>,</w:t>
      </w:r>
      <w:r>
        <w:rPr>
          <w:rFonts w:ascii="Arial" w:hAnsi="Arial" w:cs="Arial"/>
          <w:color w:val="000000" w:themeColor="text1"/>
          <w:sz w:val="22"/>
          <w:szCs w:val="22"/>
        </w:rPr>
        <w:t xml:space="preserve"> </w:t>
      </w:r>
      <w:r w:rsidR="004C31D9">
        <w:rPr>
          <w:rFonts w:ascii="Arial" w:hAnsi="Arial" w:cs="Arial"/>
          <w:color w:val="000000" w:themeColor="text1"/>
          <w:spacing w:val="-1"/>
          <w:sz w:val="22"/>
          <w:szCs w:val="22"/>
        </w:rPr>
        <w:t xml:space="preserve">Optima, </w:t>
      </w:r>
      <w:proofErr w:type="spellStart"/>
      <w:proofErr w:type="gramStart"/>
      <w:r w:rsidR="004C31D9">
        <w:rPr>
          <w:rFonts w:ascii="Arial" w:hAnsi="Arial" w:cs="Arial"/>
          <w:color w:val="000000" w:themeColor="text1"/>
          <w:spacing w:val="-1"/>
          <w:sz w:val="22"/>
          <w:szCs w:val="22"/>
        </w:rPr>
        <w:t>EQ</w:t>
      </w:r>
      <w:r>
        <w:rPr>
          <w:rFonts w:ascii="Arial" w:hAnsi="Arial" w:cs="Arial"/>
          <w:color w:val="000000" w:themeColor="text1"/>
          <w:spacing w:val="-1"/>
          <w:sz w:val="22"/>
          <w:szCs w:val="22"/>
        </w:rPr>
        <w:t>UIST,etc</w:t>
      </w:r>
      <w:proofErr w:type="spellEnd"/>
      <w:proofErr w:type="gramEnd"/>
      <w:r>
        <w:rPr>
          <w:rFonts w:ascii="Arial" w:hAnsi="Arial" w:cs="Arial"/>
          <w:color w:val="000000" w:themeColor="text1"/>
          <w:spacing w:val="-1"/>
          <w:sz w:val="22"/>
          <w:szCs w:val="22"/>
        </w:rPr>
        <w:t>…</w:t>
      </w:r>
      <w:r w:rsidRPr="007C63EA">
        <w:rPr>
          <w:rFonts w:ascii="Arial" w:hAnsi="Arial" w:cs="Arial"/>
          <w:color w:val="000000" w:themeColor="text1"/>
          <w:sz w:val="22"/>
          <w:szCs w:val="22"/>
        </w:rPr>
        <w:t>)</w:t>
      </w:r>
      <w:r w:rsidRPr="007C63EA">
        <w:rPr>
          <w:rFonts w:ascii="Arial" w:hAnsi="Arial" w:cs="Arial"/>
          <w:color w:val="000000" w:themeColor="text1"/>
          <w:spacing w:val="5"/>
          <w:sz w:val="22"/>
          <w:szCs w:val="22"/>
        </w:rPr>
        <w:t xml:space="preserve"> </w:t>
      </w:r>
      <w:r w:rsidRPr="007C63EA">
        <w:rPr>
          <w:rFonts w:ascii="Arial" w:hAnsi="Arial" w:cs="Arial"/>
          <w:color w:val="000000" w:themeColor="text1"/>
          <w:sz w:val="22"/>
          <w:szCs w:val="22"/>
        </w:rPr>
        <w:t>;</w:t>
      </w:r>
    </w:p>
    <w:p w14:paraId="797440D9" w14:textId="5CEABE5F" w:rsidR="00E04082" w:rsidRPr="007C63EA"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sidRPr="007C63EA">
        <w:rPr>
          <w:rFonts w:ascii="Arial" w:hAnsi="Arial" w:cs="Arial"/>
          <w:color w:val="000000" w:themeColor="text1"/>
          <w:sz w:val="22"/>
          <w:szCs w:val="22"/>
        </w:rPr>
        <w:t>Avoir</w:t>
      </w:r>
      <w:proofErr w:type="spellEnd"/>
      <w:r w:rsidRPr="007C63EA">
        <w:rPr>
          <w:rFonts w:ascii="Arial" w:hAnsi="Arial" w:cs="Arial"/>
          <w:color w:val="000000" w:themeColor="text1"/>
          <w:sz w:val="22"/>
          <w:szCs w:val="22"/>
        </w:rPr>
        <w:t xml:space="preserve"> </w:t>
      </w:r>
      <w:proofErr w:type="spellStart"/>
      <w:r w:rsidRPr="007C63EA">
        <w:rPr>
          <w:rFonts w:ascii="Arial" w:hAnsi="Arial" w:cs="Arial"/>
          <w:color w:val="000000" w:themeColor="text1"/>
          <w:sz w:val="22"/>
          <w:szCs w:val="22"/>
        </w:rPr>
        <w:t>une</w:t>
      </w:r>
      <w:proofErr w:type="spellEnd"/>
      <w:r w:rsidRPr="007C63EA">
        <w:rPr>
          <w:rFonts w:ascii="Arial" w:hAnsi="Arial" w:cs="Arial"/>
          <w:color w:val="000000" w:themeColor="text1"/>
          <w:sz w:val="22"/>
          <w:szCs w:val="22"/>
        </w:rPr>
        <w:t xml:space="preserve"> experience sur le monitoring </w:t>
      </w:r>
      <w:proofErr w:type="spellStart"/>
      <w:r w:rsidR="00AE0031">
        <w:rPr>
          <w:rFonts w:ascii="Arial" w:hAnsi="Arial" w:cs="Arial"/>
          <w:color w:val="000000" w:themeColor="text1"/>
          <w:sz w:val="22"/>
          <w:szCs w:val="22"/>
        </w:rPr>
        <w:t>basé</w:t>
      </w:r>
      <w:proofErr w:type="spellEnd"/>
      <w:r w:rsidR="00AE0031">
        <w:rPr>
          <w:rFonts w:ascii="Arial" w:hAnsi="Arial" w:cs="Arial"/>
          <w:color w:val="000000" w:themeColor="text1"/>
          <w:sz w:val="22"/>
          <w:szCs w:val="22"/>
        </w:rPr>
        <w:t xml:space="preserve"> sur les </w:t>
      </w:r>
      <w:proofErr w:type="spellStart"/>
      <w:r w:rsidR="00AE0031">
        <w:rPr>
          <w:rFonts w:ascii="Arial" w:hAnsi="Arial" w:cs="Arial"/>
          <w:color w:val="000000" w:themeColor="text1"/>
          <w:sz w:val="22"/>
          <w:szCs w:val="22"/>
        </w:rPr>
        <w:t>résultats</w:t>
      </w:r>
      <w:proofErr w:type="spellEnd"/>
      <w:r w:rsidR="00AE0031">
        <w:rPr>
          <w:rFonts w:ascii="Arial" w:hAnsi="Arial" w:cs="Arial"/>
          <w:color w:val="000000" w:themeColor="text1"/>
          <w:sz w:val="22"/>
          <w:szCs w:val="22"/>
        </w:rPr>
        <w:t xml:space="preserve"> et </w:t>
      </w:r>
      <w:proofErr w:type="spellStart"/>
      <w:r w:rsidRPr="007C63EA">
        <w:rPr>
          <w:rFonts w:ascii="Arial" w:hAnsi="Arial" w:cs="Arial"/>
          <w:color w:val="000000" w:themeColor="text1"/>
          <w:sz w:val="22"/>
          <w:szCs w:val="22"/>
        </w:rPr>
        <w:t>selon</w:t>
      </w:r>
      <w:proofErr w:type="spellEnd"/>
      <w:r w:rsidRPr="007C63EA">
        <w:rPr>
          <w:rFonts w:ascii="Arial" w:hAnsi="Arial" w:cs="Arial"/>
          <w:color w:val="000000" w:themeColor="text1"/>
          <w:sz w:val="22"/>
          <w:szCs w:val="22"/>
        </w:rPr>
        <w:t xml:space="preserve"> </w:t>
      </w:r>
      <w:proofErr w:type="spellStart"/>
      <w:r w:rsidRPr="007C63EA">
        <w:rPr>
          <w:rFonts w:ascii="Arial" w:hAnsi="Arial" w:cs="Arial"/>
          <w:color w:val="000000" w:themeColor="text1"/>
          <w:sz w:val="22"/>
          <w:szCs w:val="22"/>
        </w:rPr>
        <w:t>l</w:t>
      </w:r>
      <w:r w:rsidRPr="007C63EA">
        <w:rPr>
          <w:rFonts w:ascii="Arial" w:eastAsia="Helvetica" w:hAnsi="Arial" w:cs="Arial"/>
          <w:color w:val="000000" w:themeColor="text1"/>
          <w:sz w:val="22"/>
          <w:szCs w:val="22"/>
        </w:rPr>
        <w:t>’</w:t>
      </w:r>
      <w:r w:rsidRPr="007C63EA">
        <w:rPr>
          <w:rFonts w:ascii="Arial" w:hAnsi="Arial" w:cs="Arial"/>
          <w:color w:val="000000" w:themeColor="text1"/>
          <w:sz w:val="22"/>
          <w:szCs w:val="22"/>
        </w:rPr>
        <w:t>équité</w:t>
      </w:r>
      <w:proofErr w:type="spellEnd"/>
      <w:r w:rsidRPr="007C63EA">
        <w:rPr>
          <w:rFonts w:ascii="Arial" w:hAnsi="Arial" w:cs="Arial"/>
          <w:color w:val="000000" w:themeColor="text1"/>
          <w:sz w:val="22"/>
          <w:szCs w:val="22"/>
        </w:rPr>
        <w:t>;</w:t>
      </w:r>
    </w:p>
    <w:p w14:paraId="7BE8C15C" w14:textId="77777777" w:rsidR="00E04082" w:rsidRPr="007C63EA"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sidRPr="007C63EA">
        <w:rPr>
          <w:rFonts w:ascii="Arial" w:hAnsi="Arial" w:cs="Arial"/>
          <w:color w:val="000000" w:themeColor="text1"/>
          <w:sz w:val="22"/>
          <w:szCs w:val="22"/>
        </w:rPr>
        <w:t>Avoir</w:t>
      </w:r>
      <w:proofErr w:type="spellEnd"/>
      <w:r w:rsidRPr="007C63EA">
        <w:rPr>
          <w:rFonts w:ascii="Arial" w:hAnsi="Arial" w:cs="Arial"/>
          <w:color w:val="000000" w:themeColor="text1"/>
          <w:sz w:val="22"/>
          <w:szCs w:val="22"/>
        </w:rPr>
        <w:t xml:space="preserve"> </w:t>
      </w:r>
      <w:proofErr w:type="spellStart"/>
      <w:r w:rsidRPr="007C63EA">
        <w:rPr>
          <w:rFonts w:ascii="Arial" w:hAnsi="Arial" w:cs="Arial"/>
          <w:color w:val="000000" w:themeColor="text1"/>
          <w:sz w:val="22"/>
          <w:szCs w:val="22"/>
        </w:rPr>
        <w:t>une</w:t>
      </w:r>
      <w:proofErr w:type="spellEnd"/>
      <w:r w:rsidRPr="007C63EA">
        <w:rPr>
          <w:rFonts w:ascii="Arial" w:hAnsi="Arial" w:cs="Arial"/>
          <w:color w:val="000000" w:themeColor="text1"/>
          <w:sz w:val="22"/>
          <w:szCs w:val="22"/>
        </w:rPr>
        <w:t xml:space="preserve"> experience de </w:t>
      </w:r>
      <w:proofErr w:type="spellStart"/>
      <w:r w:rsidRPr="007C63EA">
        <w:rPr>
          <w:rFonts w:ascii="Arial" w:hAnsi="Arial" w:cs="Arial"/>
          <w:color w:val="000000" w:themeColor="text1"/>
          <w:sz w:val="22"/>
          <w:szCs w:val="22"/>
        </w:rPr>
        <w:t>l</w:t>
      </w:r>
      <w:r w:rsidRPr="007C63EA">
        <w:rPr>
          <w:rFonts w:ascii="Arial" w:eastAsia="Helvetica" w:hAnsi="Arial" w:cs="Arial"/>
          <w:color w:val="000000" w:themeColor="text1"/>
          <w:sz w:val="22"/>
          <w:szCs w:val="22"/>
        </w:rPr>
        <w:t>’</w:t>
      </w:r>
      <w:r w:rsidRPr="007C63EA">
        <w:rPr>
          <w:rFonts w:ascii="Arial" w:hAnsi="Arial" w:cs="Arial"/>
          <w:color w:val="000000" w:themeColor="text1"/>
          <w:sz w:val="22"/>
          <w:szCs w:val="22"/>
        </w:rPr>
        <w:t>e</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tima</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o</w:t>
      </w:r>
      <w:r w:rsidRPr="007C63EA">
        <w:rPr>
          <w:rFonts w:ascii="Arial" w:hAnsi="Arial" w:cs="Arial"/>
          <w:color w:val="000000" w:themeColor="text1"/>
          <w:sz w:val="22"/>
          <w:szCs w:val="22"/>
        </w:rPr>
        <w:t>n</w:t>
      </w:r>
      <w:proofErr w:type="spellEnd"/>
      <w:r w:rsidRPr="007C63EA">
        <w:rPr>
          <w:rFonts w:ascii="Arial" w:hAnsi="Arial" w:cs="Arial"/>
          <w:color w:val="000000" w:themeColor="text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 xml:space="preserve">es </w:t>
      </w:r>
      <w:r w:rsidRPr="007C63EA">
        <w:rPr>
          <w:rFonts w:ascii="Arial" w:hAnsi="Arial" w:cs="Arial"/>
          <w:color w:val="000000" w:themeColor="text1"/>
          <w:spacing w:val="-1"/>
          <w:sz w:val="22"/>
          <w:szCs w:val="22"/>
        </w:rPr>
        <w:t>i</w:t>
      </w:r>
      <w:r w:rsidRPr="007C63EA">
        <w:rPr>
          <w:rFonts w:ascii="Arial" w:hAnsi="Arial" w:cs="Arial"/>
          <w:color w:val="000000" w:themeColor="text1"/>
          <w:sz w:val="22"/>
          <w:szCs w:val="22"/>
        </w:rPr>
        <w:t>mpac</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s</w:t>
      </w:r>
      <w:r w:rsidRPr="007C63EA">
        <w:rPr>
          <w:rFonts w:ascii="Arial" w:hAnsi="Arial" w:cs="Arial"/>
          <w:color w:val="000000" w:themeColor="text1"/>
          <w:spacing w:val="-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 xml:space="preserve">es </w:t>
      </w:r>
      <w:r w:rsidRPr="007C63EA">
        <w:rPr>
          <w:rFonts w:ascii="Arial" w:hAnsi="Arial" w:cs="Arial"/>
          <w:color w:val="000000" w:themeColor="text1"/>
          <w:spacing w:val="-1"/>
          <w:sz w:val="22"/>
          <w:szCs w:val="22"/>
        </w:rPr>
        <w:t>i</w:t>
      </w:r>
      <w:r w:rsidRPr="007C63EA">
        <w:rPr>
          <w:rFonts w:ascii="Arial" w:hAnsi="Arial" w:cs="Arial"/>
          <w:color w:val="000000" w:themeColor="text1"/>
          <w:sz w:val="22"/>
          <w:szCs w:val="22"/>
        </w:rPr>
        <w:t>n</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e</w:t>
      </w:r>
      <w:r w:rsidRPr="007C63EA">
        <w:rPr>
          <w:rFonts w:ascii="Arial" w:hAnsi="Arial" w:cs="Arial"/>
          <w:color w:val="000000" w:themeColor="text1"/>
          <w:spacing w:val="1"/>
          <w:sz w:val="22"/>
          <w:szCs w:val="22"/>
        </w:rPr>
        <w:t>r</w:t>
      </w:r>
      <w:r w:rsidRPr="007C63EA">
        <w:rPr>
          <w:rFonts w:ascii="Arial" w:hAnsi="Arial" w:cs="Arial"/>
          <w:color w:val="000000" w:themeColor="text1"/>
          <w:sz w:val="22"/>
          <w:szCs w:val="22"/>
        </w:rPr>
        <w:t>v</w:t>
      </w:r>
      <w:r w:rsidRPr="007C63EA">
        <w:rPr>
          <w:rFonts w:ascii="Arial" w:hAnsi="Arial" w:cs="Arial"/>
          <w:color w:val="000000" w:themeColor="text1"/>
          <w:spacing w:val="-2"/>
          <w:sz w:val="22"/>
          <w:szCs w:val="22"/>
        </w:rPr>
        <w:t>e</w:t>
      </w:r>
      <w:r w:rsidRPr="007C63EA">
        <w:rPr>
          <w:rFonts w:ascii="Arial" w:hAnsi="Arial" w:cs="Arial"/>
          <w:color w:val="000000" w:themeColor="text1"/>
          <w:sz w:val="22"/>
          <w:szCs w:val="22"/>
        </w:rPr>
        <w:t>n</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o</w:t>
      </w:r>
      <w:r w:rsidRPr="007C63EA">
        <w:rPr>
          <w:rFonts w:ascii="Arial" w:hAnsi="Arial" w:cs="Arial"/>
          <w:color w:val="000000" w:themeColor="text1"/>
          <w:sz w:val="22"/>
          <w:szCs w:val="22"/>
        </w:rPr>
        <w:t>ns de sa</w:t>
      </w:r>
      <w:r w:rsidRPr="007C63EA">
        <w:rPr>
          <w:rFonts w:ascii="Arial" w:hAnsi="Arial" w:cs="Arial"/>
          <w:color w:val="000000" w:themeColor="text1"/>
          <w:spacing w:val="-2"/>
          <w:sz w:val="22"/>
          <w:szCs w:val="22"/>
        </w:rPr>
        <w:t>n</w:t>
      </w:r>
      <w:r w:rsidRPr="007C63EA">
        <w:rPr>
          <w:rFonts w:ascii="Arial" w:hAnsi="Arial" w:cs="Arial"/>
          <w:color w:val="000000" w:themeColor="text1"/>
          <w:sz w:val="22"/>
          <w:szCs w:val="22"/>
        </w:rPr>
        <w:t>té</w:t>
      </w:r>
      <w:r w:rsidRPr="007C63EA">
        <w:rPr>
          <w:rFonts w:ascii="Arial" w:hAnsi="Arial" w:cs="Arial"/>
          <w:color w:val="000000" w:themeColor="text1"/>
          <w:spacing w:val="1"/>
          <w:sz w:val="22"/>
          <w:szCs w:val="22"/>
        </w:rPr>
        <w:t xml:space="preserve"> </w:t>
      </w:r>
      <w:r w:rsidRPr="007C63EA">
        <w:rPr>
          <w:rFonts w:ascii="Arial" w:hAnsi="Arial" w:cs="Arial"/>
          <w:color w:val="000000" w:themeColor="text1"/>
          <w:sz w:val="22"/>
          <w:szCs w:val="22"/>
        </w:rPr>
        <w:t>par</w:t>
      </w:r>
      <w:r w:rsidRPr="007C63EA">
        <w:rPr>
          <w:rFonts w:ascii="Arial" w:hAnsi="Arial" w:cs="Arial"/>
          <w:color w:val="000000" w:themeColor="text1"/>
          <w:spacing w:val="1"/>
          <w:sz w:val="22"/>
          <w:szCs w:val="22"/>
        </w:rPr>
        <w:t xml:space="preserve"> </w:t>
      </w:r>
      <w:proofErr w:type="spellStart"/>
      <w:r w:rsidRPr="007C63EA">
        <w:rPr>
          <w:rFonts w:ascii="Arial" w:hAnsi="Arial" w:cs="Arial"/>
          <w:color w:val="000000" w:themeColor="text1"/>
          <w:sz w:val="22"/>
          <w:szCs w:val="22"/>
        </w:rPr>
        <w:t>l’u</w:t>
      </w:r>
      <w:r w:rsidRPr="007C63EA">
        <w:rPr>
          <w:rFonts w:ascii="Arial" w:hAnsi="Arial" w:cs="Arial"/>
          <w:color w:val="000000" w:themeColor="text1"/>
          <w:spacing w:val="1"/>
          <w:sz w:val="22"/>
          <w:szCs w:val="22"/>
        </w:rPr>
        <w:t>t</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l</w:t>
      </w:r>
      <w:r w:rsidRPr="007C63EA">
        <w:rPr>
          <w:rFonts w:ascii="Arial" w:hAnsi="Arial" w:cs="Arial"/>
          <w:color w:val="000000" w:themeColor="text1"/>
          <w:sz w:val="22"/>
          <w:szCs w:val="22"/>
        </w:rPr>
        <w:t>i</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ation</w:t>
      </w:r>
      <w:proofErr w:type="spellEnd"/>
      <w:r w:rsidRPr="007C63EA">
        <w:rPr>
          <w:rFonts w:ascii="Arial" w:hAnsi="Arial" w:cs="Arial"/>
          <w:color w:val="000000" w:themeColor="text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 xml:space="preserve">es </w:t>
      </w:r>
      <w:proofErr w:type="spellStart"/>
      <w:r w:rsidRPr="007C63EA">
        <w:rPr>
          <w:rFonts w:ascii="Arial" w:hAnsi="Arial" w:cs="Arial"/>
          <w:color w:val="000000" w:themeColor="text1"/>
          <w:spacing w:val="-1"/>
          <w:sz w:val="22"/>
          <w:szCs w:val="22"/>
        </w:rPr>
        <w:t>o</w:t>
      </w:r>
      <w:r w:rsidRPr="007C63EA">
        <w:rPr>
          <w:rFonts w:ascii="Arial" w:hAnsi="Arial" w:cs="Arial"/>
          <w:color w:val="000000" w:themeColor="text1"/>
          <w:spacing w:val="-2"/>
          <w:sz w:val="22"/>
          <w:szCs w:val="22"/>
        </w:rPr>
        <w:t>u</w:t>
      </w:r>
      <w:r w:rsidRPr="007C63EA">
        <w:rPr>
          <w:rFonts w:ascii="Arial" w:hAnsi="Arial" w:cs="Arial"/>
          <w:color w:val="000000" w:themeColor="text1"/>
          <w:sz w:val="22"/>
          <w:szCs w:val="22"/>
        </w:rPr>
        <w:t>tils</w:t>
      </w:r>
      <w:proofErr w:type="spellEnd"/>
      <w:r w:rsidRPr="007C63EA">
        <w:rPr>
          <w:rFonts w:ascii="Arial" w:hAnsi="Arial" w:cs="Arial"/>
          <w:color w:val="000000" w:themeColor="text1"/>
          <w:spacing w:val="-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 xml:space="preserve">e </w:t>
      </w:r>
      <w:proofErr w:type="spellStart"/>
      <w:r w:rsidRPr="007C63EA">
        <w:rPr>
          <w:rFonts w:ascii="Arial" w:hAnsi="Arial" w:cs="Arial"/>
          <w:color w:val="000000" w:themeColor="text1"/>
          <w:spacing w:val="1"/>
          <w:sz w:val="22"/>
          <w:szCs w:val="22"/>
        </w:rPr>
        <w:t>c</w:t>
      </w:r>
      <w:r w:rsidRPr="007C63EA">
        <w:rPr>
          <w:rFonts w:ascii="Arial" w:hAnsi="Arial" w:cs="Arial"/>
          <w:color w:val="000000" w:themeColor="text1"/>
          <w:sz w:val="22"/>
          <w:szCs w:val="22"/>
        </w:rPr>
        <w:t>alcul</w:t>
      </w:r>
      <w:proofErr w:type="spellEnd"/>
      <w:r w:rsidRPr="007C63EA">
        <w:rPr>
          <w:rFonts w:ascii="Arial" w:hAnsi="Arial" w:cs="Arial"/>
          <w:color w:val="000000" w:themeColor="text1"/>
          <w:sz w:val="22"/>
          <w:szCs w:val="22"/>
        </w:rPr>
        <w:t xml:space="preserve"> des </w:t>
      </w:r>
      <w:r w:rsidRPr="007C63EA">
        <w:rPr>
          <w:rFonts w:ascii="Arial" w:hAnsi="Arial" w:cs="Arial"/>
          <w:color w:val="000000" w:themeColor="text1"/>
          <w:spacing w:val="-1"/>
          <w:sz w:val="22"/>
          <w:szCs w:val="22"/>
        </w:rPr>
        <w:t>i</w:t>
      </w:r>
      <w:r w:rsidRPr="007C63EA">
        <w:rPr>
          <w:rFonts w:ascii="Arial" w:hAnsi="Arial" w:cs="Arial"/>
          <w:color w:val="000000" w:themeColor="text1"/>
          <w:sz w:val="22"/>
          <w:szCs w:val="22"/>
        </w:rPr>
        <w:t>mpac</w:t>
      </w:r>
      <w:r w:rsidRPr="007C63EA">
        <w:rPr>
          <w:rFonts w:ascii="Arial" w:hAnsi="Arial" w:cs="Arial"/>
          <w:color w:val="000000" w:themeColor="text1"/>
          <w:spacing w:val="1"/>
          <w:sz w:val="22"/>
          <w:szCs w:val="22"/>
        </w:rPr>
        <w:t>t</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w:t>
      </w:r>
    </w:p>
    <w:p w14:paraId="2B4EE26E" w14:textId="77777777" w:rsidR="00E04082" w:rsidRPr="007C63EA"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sidRPr="007C63EA">
        <w:rPr>
          <w:rFonts w:ascii="Arial" w:hAnsi="Arial" w:cs="Arial"/>
          <w:color w:val="000000" w:themeColor="text1"/>
          <w:spacing w:val="1"/>
          <w:sz w:val="22"/>
          <w:szCs w:val="22"/>
        </w:rPr>
        <w:t>Avoir</w:t>
      </w:r>
      <w:proofErr w:type="spellEnd"/>
      <w:r w:rsidRPr="007C63EA">
        <w:rPr>
          <w:rFonts w:ascii="Arial" w:hAnsi="Arial" w:cs="Arial"/>
          <w:color w:val="000000" w:themeColor="text1"/>
          <w:spacing w:val="1"/>
          <w:sz w:val="22"/>
          <w:szCs w:val="22"/>
        </w:rPr>
        <w:t xml:space="preserve"> des </w:t>
      </w:r>
      <w:proofErr w:type="spellStart"/>
      <w:r w:rsidRPr="007C63EA">
        <w:rPr>
          <w:rFonts w:ascii="Arial" w:hAnsi="Arial" w:cs="Arial"/>
          <w:color w:val="000000" w:themeColor="text1"/>
          <w:spacing w:val="1"/>
          <w:sz w:val="22"/>
          <w:szCs w:val="22"/>
        </w:rPr>
        <w:t>compétences</w:t>
      </w:r>
      <w:proofErr w:type="spellEnd"/>
      <w:r w:rsidRPr="007C63EA">
        <w:rPr>
          <w:rFonts w:ascii="Arial" w:hAnsi="Arial" w:cs="Arial"/>
          <w:color w:val="000000" w:themeColor="text1"/>
          <w:spacing w:val="1"/>
          <w:sz w:val="22"/>
          <w:szCs w:val="22"/>
        </w:rPr>
        <w:t xml:space="preserve"> </w:t>
      </w:r>
      <w:proofErr w:type="spellStart"/>
      <w:r w:rsidRPr="007C63EA">
        <w:rPr>
          <w:rFonts w:ascii="Arial" w:hAnsi="Arial" w:cs="Arial"/>
          <w:color w:val="000000" w:themeColor="text1"/>
          <w:spacing w:val="1"/>
          <w:sz w:val="22"/>
          <w:szCs w:val="22"/>
        </w:rPr>
        <w:t>en</w:t>
      </w:r>
      <w:proofErr w:type="spellEnd"/>
      <w:r>
        <w:rPr>
          <w:rFonts w:ascii="Arial" w:hAnsi="Arial" w:cs="Arial"/>
          <w:color w:val="000000" w:themeColor="text1"/>
          <w:spacing w:val="1"/>
          <w:sz w:val="22"/>
          <w:szCs w:val="22"/>
        </w:rPr>
        <w:t xml:space="preserve"> </w:t>
      </w:r>
      <w:proofErr w:type="spellStart"/>
      <w:r w:rsidRPr="007C63EA">
        <w:rPr>
          <w:rFonts w:ascii="Arial" w:hAnsi="Arial" w:cs="Arial"/>
          <w:color w:val="000000" w:themeColor="text1"/>
          <w:spacing w:val="1"/>
          <w:sz w:val="22"/>
          <w:szCs w:val="22"/>
        </w:rPr>
        <w:t>matière</w:t>
      </w:r>
      <w:proofErr w:type="spellEnd"/>
      <w:r w:rsidRPr="007C63EA">
        <w:rPr>
          <w:rFonts w:ascii="Arial" w:hAnsi="Arial" w:cs="Arial"/>
          <w:color w:val="000000" w:themeColor="text1"/>
          <w:spacing w:val="1"/>
          <w:sz w:val="22"/>
          <w:szCs w:val="22"/>
        </w:rPr>
        <w:t xml:space="preserve"> de </w:t>
      </w:r>
      <w:proofErr w:type="spellStart"/>
      <w:r w:rsidRPr="007C63EA">
        <w:rPr>
          <w:rFonts w:ascii="Arial" w:hAnsi="Arial" w:cs="Arial"/>
          <w:color w:val="000000" w:themeColor="text1"/>
          <w:spacing w:val="1"/>
          <w:sz w:val="22"/>
          <w:szCs w:val="22"/>
        </w:rPr>
        <w:t>financement</w:t>
      </w:r>
      <w:proofErr w:type="spellEnd"/>
      <w:r w:rsidRPr="007C63EA">
        <w:rPr>
          <w:rFonts w:ascii="Arial" w:hAnsi="Arial" w:cs="Arial"/>
          <w:color w:val="000000" w:themeColor="text1"/>
          <w:spacing w:val="1"/>
          <w:sz w:val="22"/>
          <w:szCs w:val="22"/>
        </w:rPr>
        <w:t xml:space="preserve"> de la santé;</w:t>
      </w:r>
    </w:p>
    <w:p w14:paraId="0C51611E" w14:textId="77777777" w:rsidR="00E04082" w:rsidRPr="007C63EA" w:rsidRDefault="00E04082" w:rsidP="00E04082">
      <w:pPr>
        <w:widowControl w:val="0"/>
        <w:numPr>
          <w:ilvl w:val="0"/>
          <w:numId w:val="13"/>
        </w:numPr>
        <w:tabs>
          <w:tab w:val="left" w:pos="980"/>
        </w:tabs>
        <w:autoSpaceDE w:val="0"/>
        <w:autoSpaceDN w:val="0"/>
        <w:adjustRightInd w:val="0"/>
        <w:spacing w:line="360" w:lineRule="auto"/>
        <w:jc w:val="both"/>
        <w:rPr>
          <w:rFonts w:ascii="Arial" w:hAnsi="Arial" w:cs="Arial"/>
          <w:color w:val="000000" w:themeColor="text1"/>
          <w:sz w:val="22"/>
          <w:szCs w:val="22"/>
        </w:rPr>
      </w:pPr>
      <w:proofErr w:type="spellStart"/>
      <w:r>
        <w:rPr>
          <w:rFonts w:ascii="Arial" w:hAnsi="Arial" w:cs="Arial"/>
          <w:color w:val="000000" w:themeColor="text1"/>
          <w:spacing w:val="1"/>
          <w:sz w:val="22"/>
          <w:szCs w:val="22"/>
        </w:rPr>
        <w:t>Avoir</w:t>
      </w:r>
      <w:proofErr w:type="spellEnd"/>
      <w:r>
        <w:rPr>
          <w:rFonts w:ascii="Arial" w:hAnsi="Arial" w:cs="Arial"/>
          <w:color w:val="000000" w:themeColor="text1"/>
          <w:spacing w:val="1"/>
          <w:sz w:val="22"/>
          <w:szCs w:val="22"/>
        </w:rPr>
        <w:t xml:space="preserve"> des </w:t>
      </w:r>
      <w:proofErr w:type="spellStart"/>
      <w:r>
        <w:rPr>
          <w:rFonts w:ascii="Arial" w:hAnsi="Arial" w:cs="Arial"/>
          <w:color w:val="000000" w:themeColor="text1"/>
          <w:spacing w:val="1"/>
          <w:sz w:val="22"/>
          <w:szCs w:val="22"/>
        </w:rPr>
        <w:t>compétences</w:t>
      </w:r>
      <w:proofErr w:type="spellEnd"/>
      <w:r>
        <w:rPr>
          <w:rFonts w:ascii="Arial" w:hAnsi="Arial" w:cs="Arial"/>
          <w:color w:val="000000" w:themeColor="text1"/>
          <w:spacing w:val="1"/>
          <w:sz w:val="22"/>
          <w:szCs w:val="22"/>
        </w:rPr>
        <w:t xml:space="preserve"> </w:t>
      </w:r>
      <w:proofErr w:type="spellStart"/>
      <w:r>
        <w:rPr>
          <w:rFonts w:ascii="Arial" w:hAnsi="Arial" w:cs="Arial"/>
          <w:color w:val="000000" w:themeColor="text1"/>
          <w:spacing w:val="1"/>
          <w:sz w:val="22"/>
          <w:szCs w:val="22"/>
        </w:rPr>
        <w:t>en</w:t>
      </w:r>
      <w:proofErr w:type="spellEnd"/>
      <w:r>
        <w:rPr>
          <w:rFonts w:ascii="Arial" w:hAnsi="Arial" w:cs="Arial"/>
          <w:color w:val="000000" w:themeColor="text1"/>
          <w:spacing w:val="1"/>
          <w:sz w:val="22"/>
          <w:szCs w:val="22"/>
        </w:rPr>
        <w:t xml:space="preserve"> </w:t>
      </w:r>
      <w:proofErr w:type="spellStart"/>
      <w:r>
        <w:rPr>
          <w:rFonts w:ascii="Arial" w:hAnsi="Arial" w:cs="Arial"/>
          <w:color w:val="000000" w:themeColor="text1"/>
          <w:spacing w:val="1"/>
          <w:sz w:val="22"/>
          <w:szCs w:val="22"/>
        </w:rPr>
        <w:t>a</w:t>
      </w:r>
      <w:r w:rsidRPr="007C63EA">
        <w:rPr>
          <w:rFonts w:ascii="Arial" w:hAnsi="Arial" w:cs="Arial"/>
          <w:color w:val="000000" w:themeColor="text1"/>
          <w:sz w:val="22"/>
          <w:szCs w:val="22"/>
        </w:rPr>
        <w:t>naly</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e</w:t>
      </w:r>
      <w:proofErr w:type="spellEnd"/>
      <w:r w:rsidRPr="007C63EA">
        <w:rPr>
          <w:rFonts w:ascii="Arial" w:hAnsi="Arial" w:cs="Arial"/>
          <w:color w:val="000000" w:themeColor="text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 xml:space="preserve">es </w:t>
      </w:r>
      <w:proofErr w:type="spellStart"/>
      <w:r w:rsidRPr="007C63EA">
        <w:rPr>
          <w:rFonts w:ascii="Arial" w:hAnsi="Arial" w:cs="Arial"/>
          <w:color w:val="000000" w:themeColor="text1"/>
          <w:spacing w:val="-2"/>
          <w:sz w:val="22"/>
          <w:szCs w:val="22"/>
        </w:rPr>
        <w:t>s</w:t>
      </w:r>
      <w:r w:rsidRPr="007C63EA">
        <w:rPr>
          <w:rFonts w:ascii="Arial" w:hAnsi="Arial" w:cs="Arial"/>
          <w:color w:val="000000" w:themeColor="text1"/>
          <w:sz w:val="22"/>
          <w:szCs w:val="22"/>
        </w:rPr>
        <w:t>y</w:t>
      </w:r>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t</w:t>
      </w:r>
      <w:r w:rsidRPr="007C63EA">
        <w:rPr>
          <w:rFonts w:ascii="Arial" w:hAnsi="Arial" w:cs="Arial"/>
          <w:color w:val="000000" w:themeColor="text1"/>
          <w:spacing w:val="1"/>
          <w:sz w:val="22"/>
          <w:szCs w:val="22"/>
        </w:rPr>
        <w:t>è</w:t>
      </w:r>
      <w:r w:rsidRPr="007C63EA">
        <w:rPr>
          <w:rFonts w:ascii="Arial" w:hAnsi="Arial" w:cs="Arial"/>
          <w:color w:val="000000" w:themeColor="text1"/>
          <w:sz w:val="22"/>
          <w:szCs w:val="22"/>
        </w:rPr>
        <w:t>mes</w:t>
      </w:r>
      <w:proofErr w:type="spellEnd"/>
      <w:r w:rsidRPr="007C63EA">
        <w:rPr>
          <w:rFonts w:ascii="Arial" w:hAnsi="Arial" w:cs="Arial"/>
          <w:color w:val="000000" w:themeColor="text1"/>
          <w:sz w:val="22"/>
          <w:szCs w:val="22"/>
        </w:rPr>
        <w:t xml:space="preserve"> </w:t>
      </w:r>
      <w:r w:rsidRPr="007C63EA">
        <w:rPr>
          <w:rFonts w:ascii="Arial" w:hAnsi="Arial" w:cs="Arial"/>
          <w:color w:val="000000" w:themeColor="text1"/>
          <w:spacing w:val="1"/>
          <w:sz w:val="22"/>
          <w:szCs w:val="22"/>
        </w:rPr>
        <w:t>d</w:t>
      </w:r>
      <w:r w:rsidRPr="007C63EA">
        <w:rPr>
          <w:rFonts w:ascii="Arial" w:hAnsi="Arial" w:cs="Arial"/>
          <w:color w:val="000000" w:themeColor="text1"/>
          <w:sz w:val="22"/>
          <w:szCs w:val="22"/>
        </w:rPr>
        <w:t>e</w:t>
      </w:r>
      <w:r w:rsidRPr="007C63EA">
        <w:rPr>
          <w:rFonts w:ascii="Arial" w:hAnsi="Arial" w:cs="Arial"/>
          <w:color w:val="000000" w:themeColor="text1"/>
          <w:spacing w:val="-2"/>
          <w:sz w:val="22"/>
          <w:szCs w:val="22"/>
        </w:rPr>
        <w:t xml:space="preserve"> </w:t>
      </w:r>
      <w:proofErr w:type="gramStart"/>
      <w:r w:rsidRPr="007C63EA">
        <w:rPr>
          <w:rFonts w:ascii="Arial" w:hAnsi="Arial" w:cs="Arial"/>
          <w:color w:val="000000" w:themeColor="text1"/>
          <w:spacing w:val="-1"/>
          <w:sz w:val="22"/>
          <w:szCs w:val="22"/>
        </w:rPr>
        <w:t>s</w:t>
      </w:r>
      <w:r w:rsidRPr="007C63EA">
        <w:rPr>
          <w:rFonts w:ascii="Arial" w:hAnsi="Arial" w:cs="Arial"/>
          <w:color w:val="000000" w:themeColor="text1"/>
          <w:sz w:val="22"/>
          <w:szCs w:val="22"/>
        </w:rPr>
        <w:t>anté</w:t>
      </w:r>
      <w:r w:rsidRPr="007C63EA">
        <w:rPr>
          <w:rFonts w:ascii="Arial" w:hAnsi="Arial" w:cs="Arial"/>
          <w:color w:val="000000" w:themeColor="text1"/>
          <w:spacing w:val="3"/>
          <w:sz w:val="22"/>
          <w:szCs w:val="22"/>
        </w:rPr>
        <w:t xml:space="preserve"> </w:t>
      </w:r>
      <w:r w:rsidRPr="007C63EA">
        <w:rPr>
          <w:rFonts w:ascii="Arial" w:hAnsi="Arial" w:cs="Arial"/>
          <w:color w:val="000000" w:themeColor="text1"/>
          <w:sz w:val="22"/>
          <w:szCs w:val="22"/>
        </w:rPr>
        <w:t>;</w:t>
      </w:r>
      <w:proofErr w:type="gramEnd"/>
    </w:p>
    <w:p w14:paraId="2907767E" w14:textId="77777777" w:rsidR="00E04082" w:rsidRPr="005566A7" w:rsidRDefault="00E04082" w:rsidP="00E04082">
      <w:pPr>
        <w:pStyle w:val="Pardeliste"/>
        <w:numPr>
          <w:ilvl w:val="0"/>
          <w:numId w:val="13"/>
        </w:numPr>
        <w:spacing w:line="360" w:lineRule="auto"/>
        <w:jc w:val="both"/>
        <w:rPr>
          <w:rFonts w:ascii="Arial" w:eastAsia="Arial Unicode MS" w:hAnsi="Arial" w:cs="Arial"/>
          <w:color w:val="000000" w:themeColor="text1"/>
          <w:sz w:val="22"/>
          <w:szCs w:val="22"/>
          <w:lang w:val="fr-FR"/>
        </w:rPr>
      </w:pPr>
      <w:r w:rsidRPr="007C63EA">
        <w:rPr>
          <w:rFonts w:ascii="Arial" w:eastAsia="Arial Unicode MS" w:hAnsi="Arial" w:cs="Arial"/>
          <w:color w:val="000000" w:themeColor="text1"/>
          <w:sz w:val="22"/>
          <w:szCs w:val="22"/>
          <w:lang w:val="fr-FR"/>
        </w:rPr>
        <w:t xml:space="preserve">Avoir une expérience cumulée d’au moins 10 ans dans le domaine de la </w:t>
      </w:r>
      <w:r>
        <w:rPr>
          <w:rFonts w:ascii="Arial" w:eastAsia="Arial Unicode MS" w:hAnsi="Arial" w:cs="Arial"/>
          <w:color w:val="000000" w:themeColor="text1"/>
          <w:sz w:val="22"/>
          <w:szCs w:val="22"/>
          <w:lang w:val="fr-FR"/>
        </w:rPr>
        <w:t xml:space="preserve">Santé et de la </w:t>
      </w:r>
      <w:proofErr w:type="gramStart"/>
      <w:r>
        <w:rPr>
          <w:rFonts w:ascii="Arial" w:eastAsia="Arial Unicode MS" w:hAnsi="Arial" w:cs="Arial"/>
          <w:color w:val="000000" w:themeColor="text1"/>
          <w:sz w:val="22"/>
          <w:szCs w:val="22"/>
          <w:lang w:val="fr-FR"/>
        </w:rPr>
        <w:t>Nutrition  et</w:t>
      </w:r>
      <w:proofErr w:type="gramEnd"/>
      <w:r>
        <w:rPr>
          <w:rFonts w:ascii="Arial" w:eastAsia="Arial Unicode MS" w:hAnsi="Arial" w:cs="Arial"/>
          <w:color w:val="000000" w:themeColor="text1"/>
          <w:sz w:val="22"/>
          <w:szCs w:val="22"/>
          <w:lang w:val="fr-FR"/>
        </w:rPr>
        <w:t xml:space="preserve"> notamment </w:t>
      </w:r>
      <w:r w:rsidRPr="007C63EA">
        <w:rPr>
          <w:rFonts w:ascii="Arial" w:eastAsia="Arial Unicode MS" w:hAnsi="Arial" w:cs="Arial"/>
          <w:color w:val="000000" w:themeColor="text1"/>
          <w:sz w:val="22"/>
          <w:szCs w:val="22"/>
          <w:lang w:val="fr-FR"/>
        </w:rPr>
        <w:t>de la SRMNEA-N et des actions transversales soutenant la SRMNEA-N;</w:t>
      </w:r>
    </w:p>
    <w:p w14:paraId="1E599B43" w14:textId="77777777" w:rsidR="00E04082" w:rsidRPr="007C63EA" w:rsidRDefault="00E04082" w:rsidP="00E04082">
      <w:pPr>
        <w:pStyle w:val="Pardeliste"/>
        <w:numPr>
          <w:ilvl w:val="0"/>
          <w:numId w:val="13"/>
        </w:numPr>
        <w:spacing w:line="360" w:lineRule="auto"/>
        <w:jc w:val="both"/>
        <w:rPr>
          <w:rFonts w:ascii="Arial" w:eastAsia="Arial Unicode MS" w:hAnsi="Arial" w:cs="Arial"/>
          <w:color w:val="000000" w:themeColor="text1"/>
          <w:sz w:val="22"/>
          <w:szCs w:val="22"/>
          <w:lang w:val="fr-FR"/>
        </w:rPr>
      </w:pPr>
      <w:r w:rsidRPr="007C63EA">
        <w:rPr>
          <w:rFonts w:ascii="Arial" w:eastAsia="Arial Unicode MS" w:hAnsi="Arial" w:cs="Arial"/>
          <w:color w:val="000000" w:themeColor="text1"/>
          <w:sz w:val="22"/>
          <w:szCs w:val="22"/>
          <w:lang w:val="fr-FR"/>
        </w:rPr>
        <w:t xml:space="preserve">Avoir au moins 5 </w:t>
      </w:r>
      <w:r>
        <w:rPr>
          <w:rFonts w:ascii="Arial" w:eastAsia="Arial Unicode MS" w:hAnsi="Arial" w:cs="Arial"/>
          <w:color w:val="000000" w:themeColor="text1"/>
          <w:sz w:val="22"/>
          <w:szCs w:val="22"/>
          <w:lang w:val="fr-FR"/>
        </w:rPr>
        <w:t>ans d’expérience de consultant ;</w:t>
      </w:r>
    </w:p>
    <w:p w14:paraId="6EA62ADC" w14:textId="77777777" w:rsidR="00E04082" w:rsidRPr="007C63EA" w:rsidRDefault="00E04082" w:rsidP="00E04082">
      <w:pPr>
        <w:pStyle w:val="Corpsdetexte3"/>
        <w:numPr>
          <w:ilvl w:val="0"/>
          <w:numId w:val="14"/>
        </w:numPr>
        <w:spacing w:after="0" w:line="360" w:lineRule="auto"/>
        <w:jc w:val="both"/>
        <w:rPr>
          <w:rFonts w:ascii="Arial" w:hAnsi="Arial" w:cs="Arial"/>
          <w:color w:val="000000" w:themeColor="text1"/>
          <w:sz w:val="22"/>
          <w:szCs w:val="22"/>
          <w:lang w:val="fr-BE"/>
        </w:rPr>
      </w:pPr>
      <w:r w:rsidRPr="007C63EA">
        <w:rPr>
          <w:rFonts w:ascii="Arial" w:hAnsi="Arial" w:cs="Arial"/>
          <w:color w:val="000000" w:themeColor="text1"/>
          <w:sz w:val="22"/>
          <w:szCs w:val="22"/>
          <w:lang w:val="fr-BE"/>
        </w:rPr>
        <w:t>Avoir une bonne connaissance du syst</w:t>
      </w:r>
      <w:r w:rsidRPr="007C63EA">
        <w:rPr>
          <w:rFonts w:ascii="Arial" w:eastAsia="Helvetica" w:hAnsi="Arial" w:cs="Arial"/>
          <w:color w:val="000000" w:themeColor="text1"/>
          <w:sz w:val="22"/>
          <w:szCs w:val="22"/>
          <w:lang w:val="fr-BE"/>
        </w:rPr>
        <w:t>ème de santé du Burkina Faso</w:t>
      </w:r>
      <w:r>
        <w:rPr>
          <w:rFonts w:ascii="Arial" w:eastAsia="Helvetica" w:hAnsi="Arial" w:cs="Arial"/>
          <w:color w:val="000000" w:themeColor="text1"/>
          <w:sz w:val="22"/>
          <w:szCs w:val="22"/>
          <w:lang w:val="fr-BE"/>
        </w:rPr>
        <w:t>, et des sources d’information concernant le secteur santé en général et la SRMNEA-N en particulier</w:t>
      </w:r>
      <w:r w:rsidRPr="007C63EA">
        <w:rPr>
          <w:rFonts w:ascii="Arial" w:eastAsia="Helvetica" w:hAnsi="Arial" w:cs="Arial"/>
          <w:color w:val="000000" w:themeColor="text1"/>
          <w:sz w:val="22"/>
          <w:szCs w:val="22"/>
          <w:lang w:val="fr-BE"/>
        </w:rPr>
        <w:t>;</w:t>
      </w:r>
    </w:p>
    <w:p w14:paraId="77C72BBC" w14:textId="77777777" w:rsidR="00E04082" w:rsidRPr="007C63EA" w:rsidRDefault="00E04082" w:rsidP="00E04082">
      <w:pPr>
        <w:pStyle w:val="Corpsdetexte3"/>
        <w:numPr>
          <w:ilvl w:val="0"/>
          <w:numId w:val="14"/>
        </w:numPr>
        <w:spacing w:after="0" w:line="360" w:lineRule="auto"/>
        <w:jc w:val="both"/>
        <w:rPr>
          <w:rFonts w:ascii="Arial" w:hAnsi="Arial" w:cs="Arial"/>
          <w:color w:val="000000" w:themeColor="text1"/>
          <w:sz w:val="22"/>
          <w:szCs w:val="22"/>
          <w:lang w:val="fr-BE"/>
        </w:rPr>
      </w:pPr>
      <w:r w:rsidRPr="007C63EA">
        <w:rPr>
          <w:rFonts w:ascii="Arial" w:hAnsi="Arial" w:cs="Arial"/>
          <w:color w:val="000000" w:themeColor="text1"/>
          <w:sz w:val="22"/>
          <w:szCs w:val="22"/>
          <w:lang w:val="fr-BE"/>
        </w:rPr>
        <w:t>Etre disponible pour l</w:t>
      </w:r>
      <w:r w:rsidRPr="007C63EA">
        <w:rPr>
          <w:rFonts w:ascii="Arial" w:eastAsia="Helvetica" w:hAnsi="Arial" w:cs="Arial"/>
          <w:color w:val="000000" w:themeColor="text1"/>
          <w:sz w:val="22"/>
          <w:szCs w:val="22"/>
          <w:lang w:val="fr-BE"/>
        </w:rPr>
        <w:t>’accomplissement de la mission.</w:t>
      </w:r>
    </w:p>
    <w:p w14:paraId="2EE5C834" w14:textId="77777777" w:rsidR="00E04082" w:rsidRPr="00B450F5" w:rsidRDefault="00E04082" w:rsidP="00E04082">
      <w:pPr>
        <w:pStyle w:val="Corpsdetexte3"/>
        <w:spacing w:after="0" w:line="360" w:lineRule="auto"/>
        <w:ind w:left="360"/>
        <w:jc w:val="both"/>
        <w:rPr>
          <w:rFonts w:ascii="Arial" w:hAnsi="Arial" w:cs="Arial"/>
          <w:color w:val="000000" w:themeColor="text1"/>
          <w:sz w:val="10"/>
          <w:szCs w:val="10"/>
          <w:lang w:val="fr-BE"/>
        </w:rPr>
      </w:pPr>
    </w:p>
    <w:p w14:paraId="467C75A3" w14:textId="77777777" w:rsidR="00931979" w:rsidRPr="00B417E7" w:rsidRDefault="00931979" w:rsidP="00931979">
      <w:pPr>
        <w:spacing w:line="360" w:lineRule="auto"/>
        <w:jc w:val="both"/>
        <w:rPr>
          <w:rFonts w:ascii="Arial" w:eastAsia="Arial Unicode MS" w:hAnsi="Arial" w:cs="Arial"/>
          <w:sz w:val="10"/>
          <w:szCs w:val="10"/>
          <w:lang w:val="fr-FR"/>
        </w:rPr>
      </w:pPr>
    </w:p>
    <w:p w14:paraId="5C115104" w14:textId="77777777" w:rsidR="00854812" w:rsidRPr="005D5374" w:rsidRDefault="00854812" w:rsidP="00854812">
      <w:pPr>
        <w:pStyle w:val="Corpsdetexte3"/>
        <w:numPr>
          <w:ilvl w:val="0"/>
          <w:numId w:val="1"/>
        </w:numPr>
        <w:spacing w:line="360" w:lineRule="auto"/>
        <w:jc w:val="both"/>
        <w:rPr>
          <w:rFonts w:ascii="Arial" w:hAnsi="Arial" w:cs="Arial"/>
          <w:b/>
          <w:sz w:val="24"/>
          <w:szCs w:val="24"/>
        </w:rPr>
      </w:pPr>
      <w:proofErr w:type="spellStart"/>
      <w:r w:rsidRPr="005D5374">
        <w:rPr>
          <w:rFonts w:ascii="Arial" w:hAnsi="Arial" w:cs="Arial"/>
          <w:b/>
          <w:sz w:val="24"/>
          <w:szCs w:val="24"/>
        </w:rPr>
        <w:t>Financement</w:t>
      </w:r>
      <w:proofErr w:type="spellEnd"/>
      <w:r w:rsidRPr="005D5374">
        <w:rPr>
          <w:rFonts w:ascii="Arial" w:hAnsi="Arial" w:cs="Arial"/>
          <w:b/>
          <w:sz w:val="24"/>
          <w:szCs w:val="24"/>
        </w:rPr>
        <w:t xml:space="preserve"> de </w:t>
      </w:r>
      <w:proofErr w:type="spellStart"/>
      <w:r w:rsidRPr="005D5374">
        <w:rPr>
          <w:rFonts w:ascii="Arial" w:hAnsi="Arial" w:cs="Arial"/>
          <w:b/>
          <w:sz w:val="24"/>
          <w:szCs w:val="24"/>
        </w:rPr>
        <w:t>l’étude</w:t>
      </w:r>
      <w:proofErr w:type="spellEnd"/>
    </w:p>
    <w:p w14:paraId="1F5DDCD9" w14:textId="2EB95FD6" w:rsidR="00854812" w:rsidRDefault="00854812" w:rsidP="00854812">
      <w:pPr>
        <w:pStyle w:val="Corpsdetexte3"/>
        <w:spacing w:line="360" w:lineRule="auto"/>
        <w:jc w:val="both"/>
        <w:rPr>
          <w:rFonts w:ascii="Arial" w:hAnsi="Arial" w:cs="Arial"/>
          <w:sz w:val="22"/>
          <w:szCs w:val="22"/>
          <w:lang w:val="fr-BE"/>
        </w:rPr>
      </w:pPr>
      <w:r>
        <w:rPr>
          <w:rFonts w:ascii="Arial" w:hAnsi="Arial" w:cs="Arial"/>
          <w:sz w:val="22"/>
          <w:szCs w:val="22"/>
          <w:lang w:val="fr-BE"/>
        </w:rPr>
        <w:t>La mission</w:t>
      </w:r>
      <w:r w:rsidR="004C31D9">
        <w:rPr>
          <w:rFonts w:ascii="Arial" w:hAnsi="Arial" w:cs="Arial"/>
          <w:sz w:val="22"/>
          <w:szCs w:val="22"/>
          <w:lang w:val="fr-BE"/>
        </w:rPr>
        <w:t xml:space="preserve"> sera financée par le projet d’appui à la politique sectorielle santé (PAPS2)</w:t>
      </w:r>
      <w:r w:rsidRPr="005D5374">
        <w:rPr>
          <w:rFonts w:ascii="Arial" w:hAnsi="Arial" w:cs="Arial"/>
          <w:sz w:val="22"/>
          <w:szCs w:val="22"/>
          <w:lang w:val="fr-BE"/>
        </w:rPr>
        <w:t>.</w:t>
      </w:r>
    </w:p>
    <w:p w14:paraId="403E44F0" w14:textId="77777777" w:rsidR="00E04082" w:rsidRPr="00E04082" w:rsidRDefault="00E04082" w:rsidP="00854812">
      <w:pPr>
        <w:pStyle w:val="Corpsdetexte3"/>
        <w:spacing w:line="360" w:lineRule="auto"/>
        <w:jc w:val="both"/>
        <w:rPr>
          <w:rFonts w:ascii="Arial" w:hAnsi="Arial" w:cs="Arial"/>
          <w:sz w:val="10"/>
          <w:szCs w:val="10"/>
          <w:lang w:val="fr-BE"/>
        </w:rPr>
      </w:pPr>
    </w:p>
    <w:p w14:paraId="037BA82B" w14:textId="77777777" w:rsidR="00235A05" w:rsidRPr="00B417E7" w:rsidRDefault="00235A05" w:rsidP="00235A05">
      <w:pPr>
        <w:pStyle w:val="Pardeliste"/>
        <w:numPr>
          <w:ilvl w:val="0"/>
          <w:numId w:val="1"/>
        </w:numPr>
        <w:spacing w:line="360" w:lineRule="auto"/>
        <w:jc w:val="both"/>
        <w:rPr>
          <w:rFonts w:ascii="Arial" w:hAnsi="Arial" w:cs="Arial"/>
          <w:b/>
          <w:bCs/>
          <w:lang w:val="fr-FR"/>
        </w:rPr>
      </w:pPr>
      <w:r w:rsidRPr="00B417E7">
        <w:rPr>
          <w:rFonts w:ascii="Arial" w:hAnsi="Arial" w:cs="Arial"/>
          <w:b/>
          <w:bCs/>
          <w:lang w:val="fr-FR"/>
        </w:rPr>
        <w:t>P</w:t>
      </w:r>
      <w:r w:rsidRPr="00B417E7">
        <w:rPr>
          <w:rFonts w:ascii="Arial" w:eastAsia="Helvetica" w:hAnsi="Arial" w:cs="Arial"/>
          <w:b/>
          <w:bCs/>
          <w:lang w:val="fr-FR"/>
        </w:rPr>
        <w:t>ériode</w:t>
      </w:r>
      <w:r w:rsidRPr="00B417E7">
        <w:rPr>
          <w:rFonts w:ascii="Arial" w:hAnsi="Arial" w:cs="Arial"/>
          <w:b/>
          <w:bCs/>
          <w:lang w:val="fr-FR"/>
        </w:rPr>
        <w:t xml:space="preserve"> et durée du processus</w:t>
      </w:r>
    </w:p>
    <w:p w14:paraId="39EF3B09" w14:textId="1B375CE8" w:rsidR="00235A05" w:rsidRPr="00B417E7" w:rsidRDefault="00235A05" w:rsidP="00235A05">
      <w:pPr>
        <w:spacing w:line="360" w:lineRule="auto"/>
        <w:jc w:val="both"/>
        <w:rPr>
          <w:rFonts w:ascii="Arial" w:eastAsia="Arial Unicode MS" w:hAnsi="Arial" w:cs="Arial"/>
          <w:sz w:val="22"/>
          <w:szCs w:val="22"/>
          <w:lang w:val="fr-FR"/>
        </w:rPr>
      </w:pPr>
      <w:r w:rsidRPr="00B417E7">
        <w:rPr>
          <w:rFonts w:ascii="Arial" w:eastAsia="Arial Unicode MS" w:hAnsi="Arial" w:cs="Arial"/>
          <w:sz w:val="22"/>
          <w:szCs w:val="22"/>
          <w:lang w:val="fr-FR"/>
        </w:rPr>
        <w:t>La durée de l’étude est de de 60 jours calendai</w:t>
      </w:r>
      <w:r w:rsidR="004365DA">
        <w:rPr>
          <w:rFonts w:ascii="Arial" w:eastAsia="Arial Unicode MS" w:hAnsi="Arial" w:cs="Arial"/>
          <w:sz w:val="22"/>
          <w:szCs w:val="22"/>
          <w:lang w:val="fr-FR"/>
        </w:rPr>
        <w:t xml:space="preserve">res à compter de la notification officielle du </w:t>
      </w:r>
      <w:bookmarkStart w:id="0" w:name="_GoBack"/>
      <w:bookmarkEnd w:id="0"/>
      <w:r w:rsidR="004365DA">
        <w:rPr>
          <w:rFonts w:ascii="Arial" w:eastAsia="Arial Unicode MS" w:hAnsi="Arial" w:cs="Arial"/>
          <w:sz w:val="22"/>
          <w:szCs w:val="22"/>
          <w:lang w:val="fr-FR"/>
        </w:rPr>
        <w:t>recrutement du consultant</w:t>
      </w:r>
      <w:r w:rsidRPr="00B417E7">
        <w:rPr>
          <w:rFonts w:ascii="Arial" w:eastAsia="Arial Unicode MS" w:hAnsi="Arial" w:cs="Arial"/>
          <w:sz w:val="22"/>
          <w:szCs w:val="22"/>
          <w:lang w:val="fr-FR"/>
        </w:rPr>
        <w:t>.</w:t>
      </w:r>
    </w:p>
    <w:sectPr w:rsidR="00235A05" w:rsidRPr="00B417E7" w:rsidSect="009B5518">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DFBAD9" w14:textId="77777777" w:rsidR="009E36F8" w:rsidRDefault="009E36F8" w:rsidP="00FA4E9B">
      <w:r>
        <w:separator/>
      </w:r>
    </w:p>
  </w:endnote>
  <w:endnote w:type="continuationSeparator" w:id="0">
    <w:p w14:paraId="28F283C3" w14:textId="77777777" w:rsidR="009E36F8" w:rsidRDefault="009E36F8" w:rsidP="00FA4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DDEAD" w14:textId="77777777" w:rsidR="00FA4E9B" w:rsidRDefault="00FA4E9B" w:rsidP="00DC1396">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B9463D9" w14:textId="77777777" w:rsidR="00FA4E9B" w:rsidRDefault="00FA4E9B" w:rsidP="00FA4E9B">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703F7" w14:textId="77777777" w:rsidR="00FA4E9B" w:rsidRDefault="00FA4E9B" w:rsidP="00DC1396">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4365DA">
      <w:rPr>
        <w:rStyle w:val="Numrodepage"/>
        <w:noProof/>
      </w:rPr>
      <w:t>4</w:t>
    </w:r>
    <w:r>
      <w:rPr>
        <w:rStyle w:val="Numrodepage"/>
      </w:rPr>
      <w:fldChar w:fldCharType="end"/>
    </w:r>
  </w:p>
  <w:p w14:paraId="54DFE31C" w14:textId="77777777" w:rsidR="00FA4E9B" w:rsidRDefault="00FA4E9B" w:rsidP="00FA4E9B">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3BE6F9" w14:textId="77777777" w:rsidR="009E36F8" w:rsidRDefault="009E36F8" w:rsidP="00FA4E9B">
      <w:r>
        <w:separator/>
      </w:r>
    </w:p>
  </w:footnote>
  <w:footnote w:type="continuationSeparator" w:id="0">
    <w:p w14:paraId="69A93ABF" w14:textId="77777777" w:rsidR="009E36F8" w:rsidRDefault="009E36F8" w:rsidP="00FA4E9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812CC"/>
    <w:multiLevelType w:val="hybridMultilevel"/>
    <w:tmpl w:val="A304530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AB3092"/>
    <w:multiLevelType w:val="hybridMultilevel"/>
    <w:tmpl w:val="7A3026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9135C92"/>
    <w:multiLevelType w:val="hybridMultilevel"/>
    <w:tmpl w:val="3050D40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AED62A5"/>
    <w:multiLevelType w:val="hybridMultilevel"/>
    <w:tmpl w:val="A1DCF878"/>
    <w:lvl w:ilvl="0" w:tplc="DDEAFB20">
      <w:numFmt w:val="bullet"/>
      <w:lvlText w:val="-"/>
      <w:lvlJc w:val="left"/>
      <w:pPr>
        <w:ind w:left="999" w:hanging="360"/>
      </w:pPr>
      <w:rPr>
        <w:rFonts w:ascii="Cambria" w:eastAsia="Times New Roman" w:hAnsi="Cambria" w:cs="Symbol" w:hint="default"/>
      </w:rPr>
    </w:lvl>
    <w:lvl w:ilvl="1" w:tplc="040C0003" w:tentative="1">
      <w:start w:val="1"/>
      <w:numFmt w:val="bullet"/>
      <w:lvlText w:val="o"/>
      <w:lvlJc w:val="left"/>
      <w:pPr>
        <w:ind w:left="1719" w:hanging="360"/>
      </w:pPr>
      <w:rPr>
        <w:rFonts w:ascii="Courier New" w:hAnsi="Courier New" w:cs="Courier New" w:hint="default"/>
      </w:rPr>
    </w:lvl>
    <w:lvl w:ilvl="2" w:tplc="040C0005" w:tentative="1">
      <w:start w:val="1"/>
      <w:numFmt w:val="bullet"/>
      <w:lvlText w:val=""/>
      <w:lvlJc w:val="left"/>
      <w:pPr>
        <w:ind w:left="2439" w:hanging="360"/>
      </w:pPr>
      <w:rPr>
        <w:rFonts w:ascii="Wingdings" w:hAnsi="Wingdings" w:hint="default"/>
      </w:rPr>
    </w:lvl>
    <w:lvl w:ilvl="3" w:tplc="040C0001" w:tentative="1">
      <w:start w:val="1"/>
      <w:numFmt w:val="bullet"/>
      <w:lvlText w:val=""/>
      <w:lvlJc w:val="left"/>
      <w:pPr>
        <w:ind w:left="3159" w:hanging="360"/>
      </w:pPr>
      <w:rPr>
        <w:rFonts w:ascii="Symbol" w:hAnsi="Symbol" w:hint="default"/>
      </w:rPr>
    </w:lvl>
    <w:lvl w:ilvl="4" w:tplc="040C0003" w:tentative="1">
      <w:start w:val="1"/>
      <w:numFmt w:val="bullet"/>
      <w:lvlText w:val="o"/>
      <w:lvlJc w:val="left"/>
      <w:pPr>
        <w:ind w:left="3879" w:hanging="360"/>
      </w:pPr>
      <w:rPr>
        <w:rFonts w:ascii="Courier New" w:hAnsi="Courier New" w:cs="Courier New" w:hint="default"/>
      </w:rPr>
    </w:lvl>
    <w:lvl w:ilvl="5" w:tplc="040C0005" w:tentative="1">
      <w:start w:val="1"/>
      <w:numFmt w:val="bullet"/>
      <w:lvlText w:val=""/>
      <w:lvlJc w:val="left"/>
      <w:pPr>
        <w:ind w:left="4599" w:hanging="360"/>
      </w:pPr>
      <w:rPr>
        <w:rFonts w:ascii="Wingdings" w:hAnsi="Wingdings" w:hint="default"/>
      </w:rPr>
    </w:lvl>
    <w:lvl w:ilvl="6" w:tplc="040C0001" w:tentative="1">
      <w:start w:val="1"/>
      <w:numFmt w:val="bullet"/>
      <w:lvlText w:val=""/>
      <w:lvlJc w:val="left"/>
      <w:pPr>
        <w:ind w:left="5319" w:hanging="360"/>
      </w:pPr>
      <w:rPr>
        <w:rFonts w:ascii="Symbol" w:hAnsi="Symbol" w:hint="default"/>
      </w:rPr>
    </w:lvl>
    <w:lvl w:ilvl="7" w:tplc="040C0003" w:tentative="1">
      <w:start w:val="1"/>
      <w:numFmt w:val="bullet"/>
      <w:lvlText w:val="o"/>
      <w:lvlJc w:val="left"/>
      <w:pPr>
        <w:ind w:left="6039" w:hanging="360"/>
      </w:pPr>
      <w:rPr>
        <w:rFonts w:ascii="Courier New" w:hAnsi="Courier New" w:cs="Courier New" w:hint="default"/>
      </w:rPr>
    </w:lvl>
    <w:lvl w:ilvl="8" w:tplc="040C0005" w:tentative="1">
      <w:start w:val="1"/>
      <w:numFmt w:val="bullet"/>
      <w:lvlText w:val=""/>
      <w:lvlJc w:val="left"/>
      <w:pPr>
        <w:ind w:left="6759" w:hanging="360"/>
      </w:pPr>
      <w:rPr>
        <w:rFonts w:ascii="Wingdings" w:hAnsi="Wingdings" w:hint="default"/>
      </w:rPr>
    </w:lvl>
  </w:abstractNum>
  <w:abstractNum w:abstractNumId="4">
    <w:nsid w:val="0F5D1266"/>
    <w:multiLevelType w:val="hybridMultilevel"/>
    <w:tmpl w:val="6CFEACC0"/>
    <w:lvl w:ilvl="0" w:tplc="E44CBA66">
      <w:start w:val="1"/>
      <w:numFmt w:val="bullet"/>
      <w:lvlText w:val=""/>
      <w:lvlJc w:val="left"/>
      <w:pPr>
        <w:tabs>
          <w:tab w:val="num" w:pos="720"/>
        </w:tabs>
        <w:ind w:left="720" w:hanging="360"/>
      </w:pPr>
      <w:rPr>
        <w:rFonts w:ascii="Symbol" w:hAnsi="Symbol" w:hint="default"/>
        <w:b/>
        <w:sz w:val="1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nsid w:val="188C616F"/>
    <w:multiLevelType w:val="hybridMultilevel"/>
    <w:tmpl w:val="0CC67302"/>
    <w:lvl w:ilvl="0" w:tplc="8828D520">
      <w:start w:val="1"/>
      <w:numFmt w:val="decimal"/>
      <w:lvlText w:val="%1."/>
      <w:lvlJc w:val="left"/>
      <w:pPr>
        <w:tabs>
          <w:tab w:val="num" w:pos="720"/>
        </w:tabs>
        <w:ind w:left="720" w:hanging="360"/>
      </w:pPr>
      <w:rPr>
        <w:rFonts w:ascii="Arial" w:hAnsi="Arial" w:cs="Arial" w:hint="default"/>
        <w:b/>
        <w:sz w:val="26"/>
        <w:szCs w:val="26"/>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nsid w:val="1F7E5F7D"/>
    <w:multiLevelType w:val="multilevel"/>
    <w:tmpl w:val="F09E9A9C"/>
    <w:lvl w:ilvl="0">
      <w:start w:val="1"/>
      <w:numFmt w:val="upperRoman"/>
      <w:lvlText w:val="%1."/>
      <w:lvlJc w:val="left"/>
      <w:pPr>
        <w:ind w:left="720"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nsid w:val="21735FC9"/>
    <w:multiLevelType w:val="hybridMultilevel"/>
    <w:tmpl w:val="8D9E64D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9AD17C4"/>
    <w:multiLevelType w:val="hybridMultilevel"/>
    <w:tmpl w:val="E04A2F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36534622"/>
    <w:multiLevelType w:val="hybridMultilevel"/>
    <w:tmpl w:val="4D4CE44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C111205"/>
    <w:multiLevelType w:val="hybridMultilevel"/>
    <w:tmpl w:val="854C3098"/>
    <w:lvl w:ilvl="0" w:tplc="234EAE70">
      <w:start w:val="3"/>
      <w:numFmt w:val="bullet"/>
      <w:lvlText w:val=""/>
      <w:lvlJc w:val="left"/>
      <w:pPr>
        <w:ind w:left="720" w:hanging="360"/>
      </w:pPr>
      <w:rPr>
        <w:rFonts w:ascii="Wingdings" w:eastAsia="Arial Unicode MS"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567175EA"/>
    <w:multiLevelType w:val="hybridMultilevel"/>
    <w:tmpl w:val="A57E5AE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nsid w:val="56FE146D"/>
    <w:multiLevelType w:val="hybridMultilevel"/>
    <w:tmpl w:val="AB30D31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B382B88"/>
    <w:multiLevelType w:val="multilevel"/>
    <w:tmpl w:val="381E41E2"/>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4">
    <w:nsid w:val="5E775531"/>
    <w:multiLevelType w:val="hybridMultilevel"/>
    <w:tmpl w:val="55D2CE7A"/>
    <w:lvl w:ilvl="0" w:tplc="8D404362">
      <w:start w:val="6"/>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0B8458C"/>
    <w:multiLevelType w:val="multilevel"/>
    <w:tmpl w:val="9376AF00"/>
    <w:lvl w:ilvl="0">
      <w:start w:val="5"/>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61C769C9"/>
    <w:multiLevelType w:val="hybridMultilevel"/>
    <w:tmpl w:val="3B6C29F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60C2117"/>
    <w:multiLevelType w:val="hybridMultilevel"/>
    <w:tmpl w:val="6DFE4158"/>
    <w:lvl w:ilvl="0" w:tplc="8D404362">
      <w:start w:val="6"/>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8B95248"/>
    <w:multiLevelType w:val="hybridMultilevel"/>
    <w:tmpl w:val="A958077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703334FC"/>
    <w:multiLevelType w:val="hybridMultilevel"/>
    <w:tmpl w:val="A9A836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5C42856"/>
    <w:multiLevelType w:val="hybridMultilevel"/>
    <w:tmpl w:val="FED61EB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D015D6D"/>
    <w:multiLevelType w:val="hybridMultilevel"/>
    <w:tmpl w:val="B8B21C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4"/>
  </w:num>
  <w:num w:numId="4">
    <w:abstractNumId w:val="6"/>
  </w:num>
  <w:num w:numId="5">
    <w:abstractNumId w:val="18"/>
  </w:num>
  <w:num w:numId="6">
    <w:abstractNumId w:val="11"/>
  </w:num>
  <w:num w:numId="7">
    <w:abstractNumId w:val="8"/>
  </w:num>
  <w:num w:numId="8">
    <w:abstractNumId w:val="15"/>
  </w:num>
  <w:num w:numId="9">
    <w:abstractNumId w:val="1"/>
  </w:num>
  <w:num w:numId="10">
    <w:abstractNumId w:val="21"/>
  </w:num>
  <w:num w:numId="11">
    <w:abstractNumId w:val="14"/>
  </w:num>
  <w:num w:numId="12">
    <w:abstractNumId w:val="0"/>
  </w:num>
  <w:num w:numId="13">
    <w:abstractNumId w:val="12"/>
  </w:num>
  <w:num w:numId="14">
    <w:abstractNumId w:val="19"/>
  </w:num>
  <w:num w:numId="15">
    <w:abstractNumId w:val="16"/>
  </w:num>
  <w:num w:numId="16">
    <w:abstractNumId w:val="9"/>
  </w:num>
  <w:num w:numId="17">
    <w:abstractNumId w:val="17"/>
  </w:num>
  <w:num w:numId="18">
    <w:abstractNumId w:val="2"/>
  </w:num>
  <w:num w:numId="19">
    <w:abstractNumId w:val="20"/>
  </w:num>
  <w:num w:numId="20">
    <w:abstractNumId w:val="7"/>
  </w:num>
  <w:num w:numId="21">
    <w:abstractNumId w:val="3"/>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6BA8"/>
    <w:rsid w:val="00006393"/>
    <w:rsid w:val="0002501C"/>
    <w:rsid w:val="00027C39"/>
    <w:rsid w:val="00031257"/>
    <w:rsid w:val="00031E6A"/>
    <w:rsid w:val="0003248C"/>
    <w:rsid w:val="00037997"/>
    <w:rsid w:val="00053C03"/>
    <w:rsid w:val="000605F8"/>
    <w:rsid w:val="000A11AD"/>
    <w:rsid w:val="000A149A"/>
    <w:rsid w:val="000A35FE"/>
    <w:rsid w:val="000C3BBD"/>
    <w:rsid w:val="000D0881"/>
    <w:rsid w:val="000F26C7"/>
    <w:rsid w:val="00120276"/>
    <w:rsid w:val="00120C09"/>
    <w:rsid w:val="0012791D"/>
    <w:rsid w:val="00133CD3"/>
    <w:rsid w:val="001464CB"/>
    <w:rsid w:val="00146FC5"/>
    <w:rsid w:val="00153839"/>
    <w:rsid w:val="00153911"/>
    <w:rsid w:val="00172A50"/>
    <w:rsid w:val="00173069"/>
    <w:rsid w:val="00174F40"/>
    <w:rsid w:val="00186244"/>
    <w:rsid w:val="001C153B"/>
    <w:rsid w:val="001C2531"/>
    <w:rsid w:val="001D12D8"/>
    <w:rsid w:val="001E6FB6"/>
    <w:rsid w:val="001E7458"/>
    <w:rsid w:val="00204209"/>
    <w:rsid w:val="0020476A"/>
    <w:rsid w:val="00204EA8"/>
    <w:rsid w:val="002127F7"/>
    <w:rsid w:val="00230CE5"/>
    <w:rsid w:val="002359B4"/>
    <w:rsid w:val="00235A05"/>
    <w:rsid w:val="00243D44"/>
    <w:rsid w:val="00281FE9"/>
    <w:rsid w:val="00286979"/>
    <w:rsid w:val="00294C04"/>
    <w:rsid w:val="002A66C6"/>
    <w:rsid w:val="002C7D9A"/>
    <w:rsid w:val="002D4111"/>
    <w:rsid w:val="002D6D69"/>
    <w:rsid w:val="002E1576"/>
    <w:rsid w:val="003024D0"/>
    <w:rsid w:val="00313604"/>
    <w:rsid w:val="00334379"/>
    <w:rsid w:val="00362E48"/>
    <w:rsid w:val="00377757"/>
    <w:rsid w:val="00387B35"/>
    <w:rsid w:val="003B1BF8"/>
    <w:rsid w:val="003B2180"/>
    <w:rsid w:val="003B6317"/>
    <w:rsid w:val="003B7904"/>
    <w:rsid w:val="003B7948"/>
    <w:rsid w:val="003C20C3"/>
    <w:rsid w:val="003C2D7E"/>
    <w:rsid w:val="003D183C"/>
    <w:rsid w:val="003E11FF"/>
    <w:rsid w:val="003E1832"/>
    <w:rsid w:val="003F7F32"/>
    <w:rsid w:val="00432977"/>
    <w:rsid w:val="004365DA"/>
    <w:rsid w:val="004411BE"/>
    <w:rsid w:val="004528EF"/>
    <w:rsid w:val="00460CDF"/>
    <w:rsid w:val="00463AFA"/>
    <w:rsid w:val="0047561D"/>
    <w:rsid w:val="004A662A"/>
    <w:rsid w:val="004B4054"/>
    <w:rsid w:val="004C31D9"/>
    <w:rsid w:val="004C5668"/>
    <w:rsid w:val="004D391B"/>
    <w:rsid w:val="004E2A90"/>
    <w:rsid w:val="00501007"/>
    <w:rsid w:val="00531D92"/>
    <w:rsid w:val="005325E0"/>
    <w:rsid w:val="005327D3"/>
    <w:rsid w:val="00547F18"/>
    <w:rsid w:val="005566A7"/>
    <w:rsid w:val="0056793F"/>
    <w:rsid w:val="00573871"/>
    <w:rsid w:val="005771BA"/>
    <w:rsid w:val="00591FDD"/>
    <w:rsid w:val="005A26A4"/>
    <w:rsid w:val="005B6FDB"/>
    <w:rsid w:val="005C1F3B"/>
    <w:rsid w:val="005C3AAE"/>
    <w:rsid w:val="005D5374"/>
    <w:rsid w:val="005E55F8"/>
    <w:rsid w:val="005E5730"/>
    <w:rsid w:val="00600ADB"/>
    <w:rsid w:val="0060469D"/>
    <w:rsid w:val="00604BD3"/>
    <w:rsid w:val="006050FA"/>
    <w:rsid w:val="006056CE"/>
    <w:rsid w:val="00632F39"/>
    <w:rsid w:val="0064760D"/>
    <w:rsid w:val="00662484"/>
    <w:rsid w:val="00665AA1"/>
    <w:rsid w:val="00670FB5"/>
    <w:rsid w:val="00671CCE"/>
    <w:rsid w:val="00682D17"/>
    <w:rsid w:val="00693BD4"/>
    <w:rsid w:val="00694FFC"/>
    <w:rsid w:val="0069685D"/>
    <w:rsid w:val="006A4875"/>
    <w:rsid w:val="006B2786"/>
    <w:rsid w:val="006B5D46"/>
    <w:rsid w:val="006B79BC"/>
    <w:rsid w:val="006C5C75"/>
    <w:rsid w:val="006E3221"/>
    <w:rsid w:val="006E6B37"/>
    <w:rsid w:val="006F2804"/>
    <w:rsid w:val="006F60AA"/>
    <w:rsid w:val="00700AAA"/>
    <w:rsid w:val="007115DD"/>
    <w:rsid w:val="00730D23"/>
    <w:rsid w:val="007925C2"/>
    <w:rsid w:val="00792B2A"/>
    <w:rsid w:val="00793C71"/>
    <w:rsid w:val="00797B47"/>
    <w:rsid w:val="00797D86"/>
    <w:rsid w:val="007A0E17"/>
    <w:rsid w:val="007A6CAF"/>
    <w:rsid w:val="007C4300"/>
    <w:rsid w:val="007C61FC"/>
    <w:rsid w:val="007C63EA"/>
    <w:rsid w:val="007D00DA"/>
    <w:rsid w:val="007E2EA4"/>
    <w:rsid w:val="007F032C"/>
    <w:rsid w:val="007F31FC"/>
    <w:rsid w:val="007F4EBB"/>
    <w:rsid w:val="00800F7D"/>
    <w:rsid w:val="00802123"/>
    <w:rsid w:val="008040C7"/>
    <w:rsid w:val="00813E40"/>
    <w:rsid w:val="0082031B"/>
    <w:rsid w:val="008267BB"/>
    <w:rsid w:val="00835967"/>
    <w:rsid w:val="00840F25"/>
    <w:rsid w:val="0084147F"/>
    <w:rsid w:val="00854812"/>
    <w:rsid w:val="008562BF"/>
    <w:rsid w:val="008638E1"/>
    <w:rsid w:val="008813F4"/>
    <w:rsid w:val="00884377"/>
    <w:rsid w:val="008A650F"/>
    <w:rsid w:val="008D2210"/>
    <w:rsid w:val="008D4F7F"/>
    <w:rsid w:val="008D6BA8"/>
    <w:rsid w:val="008E5FA2"/>
    <w:rsid w:val="008E7613"/>
    <w:rsid w:val="008F026C"/>
    <w:rsid w:val="008F4209"/>
    <w:rsid w:val="00902F80"/>
    <w:rsid w:val="00913E3B"/>
    <w:rsid w:val="00914D35"/>
    <w:rsid w:val="0092148E"/>
    <w:rsid w:val="00931979"/>
    <w:rsid w:val="0094012E"/>
    <w:rsid w:val="0094453F"/>
    <w:rsid w:val="009513A9"/>
    <w:rsid w:val="00962F32"/>
    <w:rsid w:val="00970C9C"/>
    <w:rsid w:val="00992BA8"/>
    <w:rsid w:val="00995B33"/>
    <w:rsid w:val="009A1772"/>
    <w:rsid w:val="009B159B"/>
    <w:rsid w:val="009B5518"/>
    <w:rsid w:val="009C0DFB"/>
    <w:rsid w:val="009C4EA8"/>
    <w:rsid w:val="009D2FBD"/>
    <w:rsid w:val="009D67C8"/>
    <w:rsid w:val="009E36F8"/>
    <w:rsid w:val="00A025A3"/>
    <w:rsid w:val="00A0498B"/>
    <w:rsid w:val="00A15DA7"/>
    <w:rsid w:val="00A40A84"/>
    <w:rsid w:val="00A515F5"/>
    <w:rsid w:val="00A57E5A"/>
    <w:rsid w:val="00A60324"/>
    <w:rsid w:val="00A64B14"/>
    <w:rsid w:val="00A853B6"/>
    <w:rsid w:val="00A9556B"/>
    <w:rsid w:val="00AA06DF"/>
    <w:rsid w:val="00AB2727"/>
    <w:rsid w:val="00AC762E"/>
    <w:rsid w:val="00AE0031"/>
    <w:rsid w:val="00AE7C7E"/>
    <w:rsid w:val="00B07F37"/>
    <w:rsid w:val="00B142F5"/>
    <w:rsid w:val="00B26C8F"/>
    <w:rsid w:val="00B31946"/>
    <w:rsid w:val="00B35869"/>
    <w:rsid w:val="00B417E7"/>
    <w:rsid w:val="00B41F99"/>
    <w:rsid w:val="00B450F5"/>
    <w:rsid w:val="00B565EF"/>
    <w:rsid w:val="00B65688"/>
    <w:rsid w:val="00B6588B"/>
    <w:rsid w:val="00B659C1"/>
    <w:rsid w:val="00B7689F"/>
    <w:rsid w:val="00B77EDF"/>
    <w:rsid w:val="00B84577"/>
    <w:rsid w:val="00B8545E"/>
    <w:rsid w:val="00B9020B"/>
    <w:rsid w:val="00B91496"/>
    <w:rsid w:val="00B93E4A"/>
    <w:rsid w:val="00BA1A88"/>
    <w:rsid w:val="00BA3C91"/>
    <w:rsid w:val="00BA6DA5"/>
    <w:rsid w:val="00BC1291"/>
    <w:rsid w:val="00BD0246"/>
    <w:rsid w:val="00BF2EE4"/>
    <w:rsid w:val="00C051C8"/>
    <w:rsid w:val="00C1145E"/>
    <w:rsid w:val="00C209DC"/>
    <w:rsid w:val="00C56F1E"/>
    <w:rsid w:val="00C91C1D"/>
    <w:rsid w:val="00CA7AA2"/>
    <w:rsid w:val="00CB4934"/>
    <w:rsid w:val="00CB4FD6"/>
    <w:rsid w:val="00CC26D6"/>
    <w:rsid w:val="00CF5F1F"/>
    <w:rsid w:val="00D0558C"/>
    <w:rsid w:val="00D11DCE"/>
    <w:rsid w:val="00D229AC"/>
    <w:rsid w:val="00D3067B"/>
    <w:rsid w:val="00D41C61"/>
    <w:rsid w:val="00D4272D"/>
    <w:rsid w:val="00D459C7"/>
    <w:rsid w:val="00D565AD"/>
    <w:rsid w:val="00DC00B5"/>
    <w:rsid w:val="00DC14B2"/>
    <w:rsid w:val="00DC2432"/>
    <w:rsid w:val="00DE3C65"/>
    <w:rsid w:val="00DE4C3D"/>
    <w:rsid w:val="00DE5F4A"/>
    <w:rsid w:val="00E01A61"/>
    <w:rsid w:val="00E04082"/>
    <w:rsid w:val="00E04CDD"/>
    <w:rsid w:val="00E054EA"/>
    <w:rsid w:val="00E100E4"/>
    <w:rsid w:val="00E42192"/>
    <w:rsid w:val="00E42BEE"/>
    <w:rsid w:val="00E849F6"/>
    <w:rsid w:val="00EB01D9"/>
    <w:rsid w:val="00EB4927"/>
    <w:rsid w:val="00EE01A9"/>
    <w:rsid w:val="00EE3057"/>
    <w:rsid w:val="00EF72F0"/>
    <w:rsid w:val="00F070FB"/>
    <w:rsid w:val="00F15A5B"/>
    <w:rsid w:val="00F26584"/>
    <w:rsid w:val="00F322C6"/>
    <w:rsid w:val="00F34E8D"/>
    <w:rsid w:val="00F56500"/>
    <w:rsid w:val="00F57AFE"/>
    <w:rsid w:val="00F64D4B"/>
    <w:rsid w:val="00F74CFE"/>
    <w:rsid w:val="00F9165A"/>
    <w:rsid w:val="00F9525A"/>
    <w:rsid w:val="00FA08FA"/>
    <w:rsid w:val="00FA4E9B"/>
    <w:rsid w:val="00FB3DF4"/>
    <w:rsid w:val="00FC06CB"/>
    <w:rsid w:val="00FC1ABB"/>
    <w:rsid w:val="00FD64DB"/>
    <w:rsid w:val="00FE08FD"/>
    <w:rsid w:val="00FE35F2"/>
    <w:rsid w:val="00FF46E1"/>
    <w:rsid w:val="00FF4B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DB2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6BA8"/>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8D6BA8"/>
    <w:pPr>
      <w:tabs>
        <w:tab w:val="center" w:pos="4320"/>
        <w:tab w:val="right" w:pos="8640"/>
      </w:tabs>
    </w:pPr>
  </w:style>
  <w:style w:type="character" w:customStyle="1" w:styleId="PieddepageCar">
    <w:name w:val="Pied de page Car"/>
    <w:basedOn w:val="Policepardfaut"/>
    <w:link w:val="Pieddepage"/>
    <w:semiHidden/>
    <w:rsid w:val="008D6BA8"/>
    <w:rPr>
      <w:rFonts w:ascii="Times New Roman" w:eastAsia="Times New Roman" w:hAnsi="Times New Roman" w:cs="Times New Roman"/>
      <w:lang w:val="en-US"/>
    </w:rPr>
  </w:style>
  <w:style w:type="paragraph" w:styleId="Corpsdetexte2">
    <w:name w:val="Body Text 2"/>
    <w:basedOn w:val="Normal"/>
    <w:link w:val="Corpsdetexte2Car"/>
    <w:semiHidden/>
    <w:rsid w:val="0082031B"/>
    <w:pPr>
      <w:pBdr>
        <w:top w:val="single" w:sz="4" w:space="1" w:color="auto"/>
        <w:left w:val="single" w:sz="4" w:space="4" w:color="auto"/>
        <w:bottom w:val="single" w:sz="4" w:space="0" w:color="auto"/>
        <w:right w:val="single" w:sz="4" w:space="4" w:color="auto"/>
      </w:pBdr>
      <w:jc w:val="center"/>
    </w:pPr>
    <w:rPr>
      <w:rFonts w:ascii="Arial" w:hAnsi="Arial" w:cs="Arial"/>
      <w:b/>
      <w:bCs/>
      <w:sz w:val="28"/>
      <w:szCs w:val="32"/>
      <w:lang w:val="fr-FR"/>
    </w:rPr>
  </w:style>
  <w:style w:type="character" w:customStyle="1" w:styleId="Corpsdetexte2Car">
    <w:name w:val="Corps de texte 2 Car"/>
    <w:basedOn w:val="Policepardfaut"/>
    <w:link w:val="Corpsdetexte2"/>
    <w:semiHidden/>
    <w:rsid w:val="0082031B"/>
    <w:rPr>
      <w:rFonts w:ascii="Arial" w:eastAsia="Times New Roman" w:hAnsi="Arial" w:cs="Arial"/>
      <w:b/>
      <w:bCs/>
      <w:sz w:val="28"/>
      <w:szCs w:val="32"/>
    </w:rPr>
  </w:style>
  <w:style w:type="paragraph" w:styleId="Corpsdetexte3">
    <w:name w:val="Body Text 3"/>
    <w:basedOn w:val="Normal"/>
    <w:link w:val="Corpsdetexte3Car"/>
    <w:uiPriority w:val="99"/>
    <w:unhideWhenUsed/>
    <w:rsid w:val="00FE08FD"/>
    <w:pPr>
      <w:spacing w:after="120"/>
    </w:pPr>
    <w:rPr>
      <w:sz w:val="16"/>
      <w:szCs w:val="16"/>
    </w:rPr>
  </w:style>
  <w:style w:type="character" w:customStyle="1" w:styleId="Corpsdetexte3Car">
    <w:name w:val="Corps de texte 3 Car"/>
    <w:basedOn w:val="Policepardfaut"/>
    <w:link w:val="Corpsdetexte3"/>
    <w:uiPriority w:val="99"/>
    <w:rsid w:val="00FE08FD"/>
    <w:rPr>
      <w:rFonts w:ascii="Times New Roman" w:eastAsia="Times New Roman" w:hAnsi="Times New Roman" w:cs="Times New Roman"/>
      <w:sz w:val="16"/>
      <w:szCs w:val="16"/>
      <w:lang w:val="en-US"/>
    </w:rPr>
  </w:style>
  <w:style w:type="paragraph" w:styleId="Pardeliste">
    <w:name w:val="List Paragraph"/>
    <w:basedOn w:val="Normal"/>
    <w:uiPriority w:val="34"/>
    <w:qFormat/>
    <w:rsid w:val="00172A50"/>
    <w:pPr>
      <w:ind w:left="720"/>
      <w:contextualSpacing/>
    </w:pPr>
  </w:style>
  <w:style w:type="character" w:styleId="Numrodepage">
    <w:name w:val="page number"/>
    <w:basedOn w:val="Policepardfaut"/>
    <w:uiPriority w:val="99"/>
    <w:semiHidden/>
    <w:unhideWhenUsed/>
    <w:rsid w:val="00FA4E9B"/>
  </w:style>
  <w:style w:type="paragraph" w:styleId="Textedebulles">
    <w:name w:val="Balloon Text"/>
    <w:basedOn w:val="Normal"/>
    <w:link w:val="TextedebullesCar"/>
    <w:uiPriority w:val="99"/>
    <w:semiHidden/>
    <w:unhideWhenUsed/>
    <w:rsid w:val="00B450F5"/>
    <w:rPr>
      <w:rFonts w:ascii="Tahoma" w:hAnsi="Tahoma" w:cs="Tahoma"/>
      <w:sz w:val="16"/>
      <w:szCs w:val="16"/>
    </w:rPr>
  </w:style>
  <w:style w:type="character" w:customStyle="1" w:styleId="TextedebullesCar">
    <w:name w:val="Texte de bulles Car"/>
    <w:basedOn w:val="Policepardfaut"/>
    <w:link w:val="Textedebulles"/>
    <w:uiPriority w:val="99"/>
    <w:semiHidden/>
    <w:rsid w:val="00B450F5"/>
    <w:rPr>
      <w:rFonts w:ascii="Tahoma" w:eastAsia="Times New Roman" w:hAnsi="Tahoma" w:cs="Tahoma"/>
      <w:sz w:val="16"/>
      <w:szCs w:val="16"/>
      <w:lang w:val="en-US"/>
    </w:rPr>
  </w:style>
  <w:style w:type="character" w:styleId="Marquedecommentaire">
    <w:name w:val="annotation reference"/>
    <w:basedOn w:val="Policepardfaut"/>
    <w:uiPriority w:val="99"/>
    <w:semiHidden/>
    <w:unhideWhenUsed/>
    <w:rsid w:val="004B4054"/>
    <w:rPr>
      <w:sz w:val="16"/>
      <w:szCs w:val="16"/>
    </w:rPr>
  </w:style>
  <w:style w:type="paragraph" w:styleId="Commentaire">
    <w:name w:val="annotation text"/>
    <w:basedOn w:val="Normal"/>
    <w:link w:val="CommentaireCar"/>
    <w:uiPriority w:val="99"/>
    <w:semiHidden/>
    <w:unhideWhenUsed/>
    <w:rsid w:val="004B4054"/>
    <w:rPr>
      <w:sz w:val="20"/>
      <w:szCs w:val="20"/>
    </w:rPr>
  </w:style>
  <w:style w:type="character" w:customStyle="1" w:styleId="CommentaireCar">
    <w:name w:val="Commentaire Car"/>
    <w:basedOn w:val="Policepardfaut"/>
    <w:link w:val="Commentaire"/>
    <w:uiPriority w:val="99"/>
    <w:semiHidden/>
    <w:rsid w:val="004B4054"/>
    <w:rPr>
      <w:rFonts w:ascii="Times New Roman" w:eastAsia="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4B4054"/>
    <w:rPr>
      <w:b/>
      <w:bCs/>
    </w:rPr>
  </w:style>
  <w:style w:type="character" w:customStyle="1" w:styleId="ObjetducommentaireCar">
    <w:name w:val="Objet du commentaire Car"/>
    <w:basedOn w:val="CommentaireCar"/>
    <w:link w:val="Objetducommentaire"/>
    <w:uiPriority w:val="99"/>
    <w:semiHidden/>
    <w:rsid w:val="004B4054"/>
    <w:rPr>
      <w:rFonts w:ascii="Times New Roman" w:eastAsia="Times New Roman" w:hAnsi="Times New Roman" w:cs="Times New Roman"/>
      <w:b/>
      <w:bCs/>
      <w:sz w:val="20"/>
      <w:szCs w:val="20"/>
      <w:lang w:val="en-US"/>
    </w:rPr>
  </w:style>
  <w:style w:type="paragraph" w:styleId="Notedebasdepage">
    <w:name w:val="footnote text"/>
    <w:basedOn w:val="Normal"/>
    <w:link w:val="NotedebasdepageCar"/>
    <w:uiPriority w:val="99"/>
    <w:semiHidden/>
    <w:unhideWhenUsed/>
    <w:rsid w:val="00854812"/>
    <w:rPr>
      <w:sz w:val="20"/>
      <w:szCs w:val="20"/>
    </w:rPr>
  </w:style>
  <w:style w:type="character" w:customStyle="1" w:styleId="NotedebasdepageCar">
    <w:name w:val="Note de bas de page Car"/>
    <w:basedOn w:val="Policepardfaut"/>
    <w:link w:val="Notedebasdepage"/>
    <w:uiPriority w:val="99"/>
    <w:semiHidden/>
    <w:rsid w:val="00854812"/>
    <w:rPr>
      <w:rFonts w:ascii="Times New Roman" w:eastAsia="Times New Roman" w:hAnsi="Times New Roman" w:cs="Times New Roman"/>
      <w:sz w:val="20"/>
      <w:szCs w:val="20"/>
      <w:lang w:val="en-US"/>
    </w:rPr>
  </w:style>
  <w:style w:type="character" w:styleId="Appelnotedebasdep">
    <w:name w:val="footnote reference"/>
    <w:basedOn w:val="Policepardfaut"/>
    <w:uiPriority w:val="99"/>
    <w:semiHidden/>
    <w:unhideWhenUsed/>
    <w:rsid w:val="008548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4</Pages>
  <Words>1341</Words>
  <Characters>7380</Characters>
  <Application>Microsoft Macintosh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EEAS</Company>
  <LinksUpToDate>false</LinksUpToDate>
  <CharactersWithSpaces>8704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Utilisateur de Microsoft Office</cp:lastModifiedBy>
  <cp:revision>61</cp:revision>
  <dcterms:created xsi:type="dcterms:W3CDTF">2018-04-13T19:20:00Z</dcterms:created>
  <dcterms:modified xsi:type="dcterms:W3CDTF">2018-07-06T17:23:00Z</dcterms:modified>
</cp:coreProperties>
</file>