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0FFF7D" w14:textId="77777777" w:rsidR="007B7FE3" w:rsidRPr="00484CA2" w:rsidRDefault="00580BA8" w:rsidP="007B7FE3">
      <w:pPr>
        <w:spacing w:after="0" w:line="240" w:lineRule="auto"/>
        <w:jc w:val="center"/>
        <w:rPr>
          <w:rFonts w:eastAsia="Batang" w:cs="Times New Roman"/>
          <w:b/>
          <w:sz w:val="24"/>
          <w:szCs w:val="24"/>
          <w:lang w:val="en-GB"/>
        </w:rPr>
      </w:pPr>
      <w:r w:rsidRPr="00484CA2">
        <w:rPr>
          <w:rFonts w:eastAsia="Batang" w:cs="Times New Roman"/>
          <w:b/>
          <w:sz w:val="24"/>
          <w:szCs w:val="24"/>
          <w:lang w:val="en-GB"/>
        </w:rPr>
        <w:t>EAC</w:t>
      </w:r>
      <w:r w:rsidR="007B7FE3" w:rsidRPr="00484CA2">
        <w:rPr>
          <w:rFonts w:eastAsia="Batang" w:cs="Times New Roman"/>
          <w:b/>
          <w:sz w:val="24"/>
          <w:szCs w:val="24"/>
          <w:lang w:val="en-GB"/>
        </w:rPr>
        <w:t xml:space="preserve"> and </w:t>
      </w:r>
      <w:r w:rsidRPr="00484CA2">
        <w:rPr>
          <w:rFonts w:eastAsia="Batang" w:cs="Times New Roman"/>
          <w:b/>
          <w:sz w:val="24"/>
          <w:szCs w:val="24"/>
          <w:lang w:val="en-GB"/>
        </w:rPr>
        <w:t>P4H</w:t>
      </w:r>
      <w:r w:rsidR="007B7FE3" w:rsidRPr="00484CA2">
        <w:rPr>
          <w:rFonts w:eastAsia="Batang" w:cs="Times New Roman"/>
          <w:b/>
          <w:sz w:val="24"/>
          <w:szCs w:val="24"/>
          <w:lang w:val="en-GB"/>
        </w:rPr>
        <w:t xml:space="preserve"> Collaboration </w:t>
      </w:r>
    </w:p>
    <w:p w14:paraId="71C91328" w14:textId="77777777" w:rsidR="007B7FE3" w:rsidRPr="00484CA2" w:rsidRDefault="007B7FE3" w:rsidP="007B7FE3">
      <w:pPr>
        <w:spacing w:after="0" w:line="240" w:lineRule="auto"/>
        <w:jc w:val="center"/>
        <w:rPr>
          <w:rFonts w:eastAsia="Batang" w:cs="Times New Roman"/>
          <w:b/>
          <w:lang w:val="en-GB"/>
        </w:rPr>
      </w:pPr>
    </w:p>
    <w:p w14:paraId="49F0E0F0" w14:textId="77777777" w:rsidR="007B7FE3" w:rsidRPr="00484CA2" w:rsidRDefault="007B7FE3" w:rsidP="007B7FE3">
      <w:pPr>
        <w:spacing w:after="0" w:line="240" w:lineRule="auto"/>
        <w:jc w:val="center"/>
        <w:rPr>
          <w:rFonts w:eastAsia="Batang" w:cs="Times New Roman"/>
          <w:b/>
          <w:lang w:val="en-GB"/>
        </w:rPr>
      </w:pPr>
    </w:p>
    <w:p w14:paraId="38F23752" w14:textId="76232E95" w:rsidR="007B7FE3" w:rsidRPr="00484CA2" w:rsidRDefault="00C3670D" w:rsidP="007B7FE3">
      <w:pPr>
        <w:spacing w:after="0" w:line="240" w:lineRule="auto"/>
        <w:jc w:val="center"/>
        <w:rPr>
          <w:rFonts w:eastAsia="Batang" w:cs="Times New Roman"/>
          <w:b/>
          <w:lang w:val="en-GB"/>
        </w:rPr>
      </w:pPr>
      <w:r w:rsidRPr="00C3670D">
        <w:rPr>
          <w:rFonts w:eastAsia="Batang" w:cs="Times New Roman"/>
          <w:b/>
          <w:color w:val="FF0000"/>
          <w:lang w:val="en-GB"/>
        </w:rPr>
        <w:t>DRAFT</w:t>
      </w:r>
      <w:bookmarkStart w:id="0" w:name="_GoBack"/>
      <w:bookmarkEnd w:id="0"/>
      <w:r w:rsidRPr="00C3670D">
        <w:rPr>
          <w:rFonts w:eastAsia="Batang" w:cs="Times New Roman"/>
          <w:b/>
          <w:color w:val="FF0000"/>
          <w:lang w:val="en-GB"/>
        </w:rPr>
        <w:t xml:space="preserve"> </w:t>
      </w:r>
      <w:r w:rsidR="007B7FE3" w:rsidRPr="00484CA2">
        <w:rPr>
          <w:rFonts w:eastAsia="Batang" w:cs="Times New Roman"/>
          <w:b/>
          <w:lang w:val="en-GB"/>
        </w:rPr>
        <w:t>MEMORANDUM OF UNDERSTANDING</w:t>
      </w:r>
    </w:p>
    <w:p w14:paraId="3F41205A" w14:textId="77777777" w:rsidR="007B7FE3" w:rsidRPr="00484CA2" w:rsidRDefault="007B7FE3" w:rsidP="007B7FE3">
      <w:pPr>
        <w:spacing w:after="0" w:line="240" w:lineRule="auto"/>
        <w:jc w:val="center"/>
        <w:rPr>
          <w:rFonts w:eastAsia="Batang" w:cs="Times New Roman"/>
          <w:b/>
          <w:lang w:val="en-GB"/>
        </w:rPr>
      </w:pPr>
    </w:p>
    <w:p w14:paraId="4082F530" w14:textId="77777777" w:rsidR="007B7FE3" w:rsidRPr="00484CA2" w:rsidRDefault="007B7FE3" w:rsidP="007B7FE3">
      <w:pPr>
        <w:spacing w:after="0" w:line="240" w:lineRule="auto"/>
        <w:jc w:val="center"/>
        <w:rPr>
          <w:rFonts w:eastAsia="Batang" w:cs="Times New Roman"/>
          <w:b/>
          <w:lang w:val="en-GB"/>
        </w:rPr>
      </w:pPr>
    </w:p>
    <w:p w14:paraId="7B04F9C4" w14:textId="77777777" w:rsidR="007B7FE3" w:rsidRPr="00484CA2" w:rsidRDefault="007B7FE3" w:rsidP="007B7FE3">
      <w:pPr>
        <w:spacing w:after="0" w:line="240" w:lineRule="auto"/>
        <w:jc w:val="center"/>
        <w:rPr>
          <w:rFonts w:eastAsia="Batang" w:cs="Times New Roman"/>
          <w:bCs/>
        </w:rPr>
      </w:pPr>
      <w:r w:rsidRPr="00484CA2">
        <w:rPr>
          <w:rFonts w:eastAsia="Batang" w:cs="Times New Roman"/>
          <w:b/>
          <w:bCs/>
        </w:rPr>
        <w:t xml:space="preserve">THIS MEMORANDUM OF UNDERSTANDING </w:t>
      </w:r>
      <w:r w:rsidRPr="00484CA2">
        <w:rPr>
          <w:rFonts w:eastAsia="Batang" w:cs="Times New Roman"/>
          <w:bCs/>
        </w:rPr>
        <w:t>dated this _____day of</w:t>
      </w:r>
      <w:r w:rsidRPr="00484CA2">
        <w:rPr>
          <w:rFonts w:eastAsia="Batang" w:cs="Times New Roman"/>
          <w:b/>
        </w:rPr>
        <w:t xml:space="preserve"> </w:t>
      </w:r>
      <w:r w:rsidR="00E51510" w:rsidRPr="00484CA2">
        <w:rPr>
          <w:rFonts w:eastAsia="Batang" w:cs="Times New Roman"/>
        </w:rPr>
        <w:t>_____________ 2017</w:t>
      </w:r>
      <w:r w:rsidRPr="00484CA2">
        <w:rPr>
          <w:rFonts w:eastAsia="Batang" w:cs="Times New Roman"/>
        </w:rPr>
        <w:t xml:space="preserve"> (</w:t>
      </w:r>
      <w:r w:rsidRPr="00484CA2">
        <w:rPr>
          <w:rFonts w:eastAsia="Batang" w:cs="Times New Roman"/>
          <w:bCs/>
        </w:rPr>
        <w:t>hereinafter referred to as the “Memorandum”) is concluded between</w:t>
      </w:r>
    </w:p>
    <w:p w14:paraId="08EED169" w14:textId="77777777" w:rsidR="007B7FE3" w:rsidRPr="00484CA2" w:rsidRDefault="007B7FE3" w:rsidP="007B7FE3">
      <w:pPr>
        <w:spacing w:after="0" w:line="240" w:lineRule="auto"/>
        <w:jc w:val="center"/>
        <w:rPr>
          <w:rFonts w:eastAsia="Batang" w:cs="Times New Roman"/>
          <w:bCs/>
        </w:rPr>
      </w:pPr>
    </w:p>
    <w:p w14:paraId="4CE470B3" w14:textId="0BD2BE06" w:rsidR="007B7FE3" w:rsidRPr="00484CA2" w:rsidRDefault="007B7FE3" w:rsidP="007B7FE3">
      <w:pPr>
        <w:spacing w:after="0" w:line="240" w:lineRule="auto"/>
        <w:rPr>
          <w:rFonts w:eastAsia="Batang" w:cs="Times New Roman"/>
          <w:bCs/>
        </w:rPr>
      </w:pPr>
      <w:r w:rsidRPr="00B47031">
        <w:rPr>
          <w:rFonts w:eastAsia="Batang" w:cs="Times New Roman"/>
          <w:bCs/>
        </w:rPr>
        <w:t>The East African Community (EAC)</w:t>
      </w:r>
      <w:r w:rsidR="007632E4" w:rsidRPr="00B47031">
        <w:rPr>
          <w:rFonts w:eastAsia="Batang" w:cs="Times New Roman"/>
          <w:bCs/>
        </w:rPr>
        <w:t xml:space="preserve"> </w:t>
      </w:r>
      <w:r w:rsidR="00291D4A" w:rsidRPr="00B47031">
        <w:rPr>
          <w:rFonts w:eastAsia="Times New Roman" w:cs="Times New Roman"/>
          <w:color w:val="000000"/>
        </w:rPr>
        <w:t>and its relevant organs (</w:t>
      </w:r>
      <w:r w:rsidR="00291D4A" w:rsidRPr="00B47031">
        <w:rPr>
          <w:rFonts w:cs="Helvetica"/>
          <w:color w:val="444444"/>
        </w:rPr>
        <w:t>Summit</w:t>
      </w:r>
      <w:r w:rsidR="00291D4A" w:rsidRPr="000C20A3">
        <w:rPr>
          <w:rFonts w:cs="Helvetica"/>
          <w:color w:val="444444"/>
        </w:rPr>
        <w:t xml:space="preserve">, Council of Ministers, Co-ordinating Committee, Sectoral Committees, East African Court of Justice, East African Legislative Assembly and the EAC </w:t>
      </w:r>
      <w:r w:rsidR="00291D4A" w:rsidRPr="00B47031">
        <w:rPr>
          <w:rFonts w:cs="Helvetica"/>
          <w:color w:val="444444"/>
        </w:rPr>
        <w:t>Secretariat</w:t>
      </w:r>
      <w:r w:rsidR="00291D4A" w:rsidRPr="00B47031">
        <w:rPr>
          <w:rFonts w:eastAsia="Times New Roman" w:cs="Times New Roman"/>
          <w:color w:val="000000"/>
        </w:rPr>
        <w:t>)</w:t>
      </w:r>
      <w:r w:rsidR="00291D4A" w:rsidRPr="00B47031">
        <w:rPr>
          <w:rFonts w:eastAsia="Batang" w:cs="Times New Roman"/>
          <w:bCs/>
        </w:rPr>
        <w:t xml:space="preserve"> is </w:t>
      </w:r>
      <w:r w:rsidRPr="00B47031">
        <w:rPr>
          <w:rFonts w:eastAsia="Batang" w:cs="Times New Roman"/>
          <w:bCs/>
        </w:rPr>
        <w:t>a regional intergovernmental organization of 6 Partner States: the Republics of Burundi, Kenya, Rwanda</w:t>
      </w:r>
      <w:r w:rsidRPr="00484CA2">
        <w:rPr>
          <w:rFonts w:eastAsia="Batang" w:cs="Times New Roman"/>
          <w:bCs/>
        </w:rPr>
        <w:t>, South Sudan, the United Republic of Tanzania, and the Republic of Uganda</w:t>
      </w:r>
      <w:r w:rsidR="00291D4A">
        <w:rPr>
          <w:rFonts w:eastAsia="Batang" w:cs="Times New Roman"/>
          <w:bCs/>
        </w:rPr>
        <w:t xml:space="preserve">. The EAC Secretariat is based </w:t>
      </w:r>
      <w:r w:rsidRPr="00484CA2">
        <w:rPr>
          <w:rFonts w:eastAsia="Batang" w:cs="Times New Roman"/>
          <w:bCs/>
        </w:rPr>
        <w:t>in Arusha, Tanzania of Post Office Box Number 1096 Arusha, Tanzania (hereinafter referred to as “</w:t>
      </w:r>
      <w:r w:rsidRPr="00484CA2">
        <w:rPr>
          <w:rFonts w:eastAsia="Batang" w:cs="Times New Roman"/>
          <w:b/>
          <w:bCs/>
        </w:rPr>
        <w:t>EAC</w:t>
      </w:r>
      <w:r w:rsidRPr="00484CA2">
        <w:rPr>
          <w:rFonts w:eastAsia="Batang" w:cs="Times New Roman"/>
          <w:bCs/>
        </w:rPr>
        <w:t xml:space="preserve">”) </w:t>
      </w:r>
    </w:p>
    <w:p w14:paraId="72C46EC5" w14:textId="77777777" w:rsidR="007B7FE3" w:rsidRPr="00484CA2" w:rsidRDefault="007B7FE3" w:rsidP="007B7FE3">
      <w:pPr>
        <w:spacing w:after="0" w:line="240" w:lineRule="auto"/>
        <w:jc w:val="both"/>
        <w:rPr>
          <w:rFonts w:eastAsia="Batang" w:cs="Times New Roman"/>
          <w:bCs/>
        </w:rPr>
      </w:pPr>
    </w:p>
    <w:p w14:paraId="74DA8369" w14:textId="77777777" w:rsidR="007B7FE3" w:rsidRPr="00484CA2" w:rsidRDefault="007B7FE3" w:rsidP="007B7FE3">
      <w:pPr>
        <w:spacing w:after="0" w:line="240" w:lineRule="auto"/>
        <w:jc w:val="center"/>
        <w:rPr>
          <w:rFonts w:eastAsia="Batang" w:cs="Times New Roman"/>
          <w:bCs/>
        </w:rPr>
      </w:pPr>
      <w:r w:rsidRPr="00484CA2">
        <w:rPr>
          <w:rFonts w:eastAsia="Batang" w:cs="Times New Roman"/>
          <w:bCs/>
        </w:rPr>
        <w:t>And</w:t>
      </w:r>
    </w:p>
    <w:p w14:paraId="7DF0391E" w14:textId="77777777" w:rsidR="007B7FE3" w:rsidRPr="00484CA2" w:rsidRDefault="007B7FE3" w:rsidP="007B7FE3">
      <w:pPr>
        <w:spacing w:after="0" w:line="240" w:lineRule="auto"/>
        <w:jc w:val="center"/>
        <w:rPr>
          <w:rFonts w:eastAsia="Batang" w:cs="Times New Roman"/>
          <w:bCs/>
        </w:rPr>
      </w:pPr>
    </w:p>
    <w:p w14:paraId="03CC3C59" w14:textId="3E3C1BD2" w:rsidR="007B7FE3" w:rsidRPr="00484CA2" w:rsidRDefault="006506D2" w:rsidP="006506D2">
      <w:pPr>
        <w:pStyle w:val="Default"/>
        <w:rPr>
          <w:rFonts w:asciiTheme="minorHAnsi" w:hAnsiTheme="minorHAnsi"/>
          <w:sz w:val="22"/>
          <w:szCs w:val="22"/>
          <w:lang w:val="en-US"/>
        </w:rPr>
      </w:pPr>
      <w:r w:rsidRPr="00484CA2">
        <w:rPr>
          <w:rFonts w:asciiTheme="minorHAnsi" w:eastAsia="Batang" w:hAnsiTheme="minorHAnsi" w:cs="Times New Roman"/>
          <w:bCs/>
          <w:color w:val="auto"/>
          <w:sz w:val="22"/>
          <w:szCs w:val="22"/>
          <w:lang w:val="en-US"/>
        </w:rPr>
        <w:t>P4H Global Network For Health Financing And Social Health Protection comprised by its current official members: African Development Bank, Asian Developme</w:t>
      </w:r>
      <w:r w:rsidR="00C3670D">
        <w:rPr>
          <w:rFonts w:asciiTheme="minorHAnsi" w:eastAsia="Batang" w:hAnsiTheme="minorHAnsi" w:cs="Times New Roman"/>
          <w:bCs/>
          <w:color w:val="auto"/>
          <w:sz w:val="22"/>
          <w:szCs w:val="22"/>
          <w:lang w:val="en-US"/>
        </w:rPr>
        <w:t xml:space="preserve">nt Bank, ILO, World Bank, WHO, </w:t>
      </w:r>
      <w:r w:rsidRPr="00484CA2">
        <w:rPr>
          <w:rFonts w:asciiTheme="minorHAnsi" w:eastAsia="Batang" w:hAnsiTheme="minorHAnsi" w:cs="Times New Roman"/>
          <w:bCs/>
          <w:color w:val="auto"/>
          <w:sz w:val="22"/>
          <w:szCs w:val="22"/>
          <w:lang w:val="en-US"/>
        </w:rPr>
        <w:t xml:space="preserve">France, </w:t>
      </w:r>
      <w:r w:rsidRPr="00484CA2">
        <w:rPr>
          <w:rFonts w:asciiTheme="minorHAnsi" w:eastAsia="Batang" w:hAnsiTheme="minorHAnsi" w:cs="Times New Roman"/>
          <w:bCs/>
          <w:sz w:val="22"/>
          <w:szCs w:val="22"/>
          <w:lang w:val="en-US"/>
        </w:rPr>
        <w:t xml:space="preserve">Germany, </w:t>
      </w:r>
      <w:proofErr w:type="spellStart"/>
      <w:r w:rsidRPr="00484CA2">
        <w:rPr>
          <w:rFonts w:asciiTheme="minorHAnsi" w:eastAsia="Batang" w:hAnsiTheme="minorHAnsi" w:cs="Times New Roman"/>
          <w:bCs/>
          <w:sz w:val="22"/>
          <w:szCs w:val="22"/>
          <w:lang w:val="en-US"/>
        </w:rPr>
        <w:t>Kasachstan</w:t>
      </w:r>
      <w:proofErr w:type="spellEnd"/>
      <w:r w:rsidRPr="00484CA2">
        <w:rPr>
          <w:rFonts w:asciiTheme="minorHAnsi" w:eastAsia="Batang" w:hAnsiTheme="minorHAnsi" w:cs="Times New Roman"/>
          <w:bCs/>
          <w:sz w:val="22"/>
          <w:szCs w:val="22"/>
          <w:lang w:val="en-US"/>
        </w:rPr>
        <w:t xml:space="preserve">, </w:t>
      </w:r>
      <w:r w:rsidR="0051197A" w:rsidRPr="00484CA2">
        <w:rPr>
          <w:rFonts w:asciiTheme="minorHAnsi" w:eastAsia="Batang" w:hAnsiTheme="minorHAnsi" w:cs="Times New Roman"/>
          <w:bCs/>
          <w:sz w:val="22"/>
          <w:szCs w:val="22"/>
          <w:lang w:val="en-US"/>
        </w:rPr>
        <w:t xml:space="preserve">Morocco, Spain, </w:t>
      </w:r>
      <w:r w:rsidRPr="00484CA2">
        <w:rPr>
          <w:rFonts w:asciiTheme="minorHAnsi" w:eastAsia="Batang" w:hAnsiTheme="minorHAnsi" w:cs="Times New Roman"/>
          <w:bCs/>
          <w:sz w:val="22"/>
          <w:szCs w:val="22"/>
          <w:lang w:val="en-US"/>
        </w:rPr>
        <w:t>Switzerland, USAID</w:t>
      </w:r>
      <w:r w:rsidR="0051197A" w:rsidRPr="00484CA2">
        <w:rPr>
          <w:rFonts w:asciiTheme="minorHAnsi" w:eastAsia="Batang" w:hAnsiTheme="minorHAnsi" w:cs="Times New Roman"/>
          <w:bCs/>
          <w:sz w:val="22"/>
          <w:szCs w:val="22"/>
          <w:lang w:val="en-US"/>
        </w:rPr>
        <w:t xml:space="preserve"> with its coordination desk at WHO Geneva, </w:t>
      </w:r>
      <w:proofErr w:type="gramStart"/>
      <w:r w:rsidR="0051197A" w:rsidRPr="00484CA2">
        <w:rPr>
          <w:rFonts w:asciiTheme="minorHAnsi" w:eastAsia="Batang" w:hAnsiTheme="minorHAnsi" w:cs="Times New Roman"/>
          <w:bCs/>
          <w:sz w:val="22"/>
          <w:szCs w:val="22"/>
          <w:lang w:val="en-US"/>
        </w:rPr>
        <w:t xml:space="preserve">Switzerland </w:t>
      </w:r>
      <w:r w:rsidR="007B7FE3" w:rsidRPr="00484CA2">
        <w:rPr>
          <w:rFonts w:asciiTheme="minorHAnsi" w:eastAsia="Batang" w:hAnsiTheme="minorHAnsi" w:cs="Times New Roman"/>
          <w:bCs/>
          <w:sz w:val="22"/>
          <w:szCs w:val="22"/>
          <w:lang w:val="en-US"/>
        </w:rPr>
        <w:t xml:space="preserve"> (</w:t>
      </w:r>
      <w:proofErr w:type="gramEnd"/>
      <w:r w:rsidR="007B7FE3" w:rsidRPr="00484CA2">
        <w:rPr>
          <w:rFonts w:asciiTheme="minorHAnsi" w:eastAsia="Batang" w:hAnsiTheme="minorHAnsi" w:cs="Times New Roman"/>
          <w:bCs/>
          <w:sz w:val="22"/>
          <w:szCs w:val="22"/>
          <w:lang w:val="en-US"/>
        </w:rPr>
        <w:t>herein referred to as “</w:t>
      </w:r>
      <w:r w:rsidR="0051197A" w:rsidRPr="00484CA2">
        <w:rPr>
          <w:rFonts w:asciiTheme="minorHAnsi" w:eastAsia="Batang" w:hAnsiTheme="minorHAnsi" w:cs="Times New Roman"/>
          <w:b/>
          <w:bCs/>
          <w:sz w:val="22"/>
          <w:szCs w:val="22"/>
          <w:lang w:val="en-US"/>
        </w:rPr>
        <w:t>P4H</w:t>
      </w:r>
      <w:r w:rsidR="007B7FE3" w:rsidRPr="00484CA2">
        <w:rPr>
          <w:rFonts w:asciiTheme="minorHAnsi" w:eastAsia="Batang" w:hAnsiTheme="minorHAnsi" w:cs="Times New Roman"/>
          <w:bCs/>
          <w:sz w:val="22"/>
          <w:szCs w:val="22"/>
          <w:lang w:val="en-US"/>
        </w:rPr>
        <w:t>”)</w:t>
      </w:r>
    </w:p>
    <w:p w14:paraId="4D33CCF7" w14:textId="77777777" w:rsidR="007B7FE3" w:rsidRPr="00484CA2" w:rsidRDefault="007B7FE3" w:rsidP="007B7FE3">
      <w:pPr>
        <w:spacing w:after="0" w:line="240" w:lineRule="auto"/>
        <w:jc w:val="both"/>
        <w:rPr>
          <w:rFonts w:eastAsia="Batang" w:cs="Times New Roman"/>
          <w:bCs/>
          <w:u w:val="single"/>
        </w:rPr>
      </w:pPr>
    </w:p>
    <w:p w14:paraId="574B0721" w14:textId="190B0BD2" w:rsidR="007B7FE3" w:rsidRPr="00484CA2" w:rsidRDefault="007B7FE3" w:rsidP="00484CA2">
      <w:pPr>
        <w:spacing w:after="0" w:line="240" w:lineRule="auto"/>
        <w:rPr>
          <w:rFonts w:eastAsia="Batang" w:cs="Times New Roman"/>
          <w:lang w:val="en-GB"/>
        </w:rPr>
      </w:pPr>
      <w:r w:rsidRPr="00484CA2">
        <w:rPr>
          <w:rFonts w:eastAsia="Batang" w:cs="Times New Roman"/>
          <w:lang w:val="en-GB"/>
        </w:rPr>
        <w:t xml:space="preserve">The EAC and </w:t>
      </w:r>
      <w:r w:rsidR="0051197A" w:rsidRPr="00484CA2">
        <w:rPr>
          <w:rFonts w:eastAsia="Batang" w:cs="Times New Roman"/>
          <w:lang w:val="en-GB"/>
        </w:rPr>
        <w:t>P4H</w:t>
      </w:r>
      <w:r w:rsidRPr="00484CA2">
        <w:rPr>
          <w:rFonts w:eastAsia="Batang" w:cs="Times New Roman"/>
          <w:lang w:val="en-GB"/>
        </w:rPr>
        <w:t xml:space="preserve"> are separately referred to as “Party”, and collectively referred to as “Parties”</w:t>
      </w:r>
    </w:p>
    <w:p w14:paraId="745D704D" w14:textId="77777777" w:rsidR="007B7FE3" w:rsidRPr="00484CA2" w:rsidRDefault="007B7FE3" w:rsidP="007B7FE3">
      <w:pPr>
        <w:spacing w:after="0" w:line="240" w:lineRule="auto"/>
        <w:rPr>
          <w:rFonts w:eastAsia="Batang" w:cs="Times New Roman"/>
          <w:b/>
          <w:bCs/>
          <w:u w:val="single"/>
        </w:rPr>
      </w:pPr>
    </w:p>
    <w:p w14:paraId="3FAA28B8" w14:textId="77777777" w:rsidR="00641990" w:rsidRPr="00484CA2" w:rsidRDefault="00641990" w:rsidP="007B7FE3">
      <w:pPr>
        <w:spacing w:after="0" w:line="240" w:lineRule="auto"/>
        <w:jc w:val="center"/>
        <w:rPr>
          <w:rFonts w:eastAsia="Times New Roman" w:cs="Times New Roman"/>
          <w:b/>
          <w:lang w:val="en-GB"/>
        </w:rPr>
      </w:pPr>
    </w:p>
    <w:p w14:paraId="7DE8E04C" w14:textId="77777777" w:rsidR="007B7FE3" w:rsidRPr="00484CA2" w:rsidRDefault="007B7FE3" w:rsidP="007B7FE3">
      <w:pPr>
        <w:spacing w:after="0" w:line="240" w:lineRule="auto"/>
        <w:jc w:val="center"/>
        <w:rPr>
          <w:rFonts w:eastAsia="Times New Roman" w:cs="Times New Roman"/>
          <w:b/>
          <w:lang w:val="en-GB"/>
        </w:rPr>
      </w:pPr>
      <w:r w:rsidRPr="00484CA2">
        <w:rPr>
          <w:rFonts w:eastAsia="Times New Roman" w:cs="Times New Roman"/>
          <w:b/>
          <w:lang w:val="en-GB"/>
        </w:rPr>
        <w:t>RECITALS</w:t>
      </w:r>
    </w:p>
    <w:p w14:paraId="69F1D26C" w14:textId="77777777" w:rsidR="007B7FE3" w:rsidRPr="00484CA2" w:rsidRDefault="007B7FE3" w:rsidP="007B7FE3">
      <w:pPr>
        <w:spacing w:after="0" w:line="240" w:lineRule="auto"/>
        <w:jc w:val="center"/>
        <w:rPr>
          <w:rFonts w:eastAsia="Times New Roman" w:cs="Times New Roman"/>
          <w:lang w:val="en-GB"/>
        </w:rPr>
      </w:pPr>
    </w:p>
    <w:p w14:paraId="7D225B2A" w14:textId="4BE2F3D7" w:rsidR="007B7FE3" w:rsidRPr="00484CA2" w:rsidRDefault="007B7FE3" w:rsidP="004152E1">
      <w:pPr>
        <w:shd w:val="clear" w:color="auto" w:fill="FFFFFF"/>
        <w:spacing w:after="150" w:line="240" w:lineRule="auto"/>
        <w:rPr>
          <w:rFonts w:eastAsia="Times New Roman" w:cs="Times New Roman"/>
          <w:color w:val="000000"/>
        </w:rPr>
      </w:pPr>
      <w:r w:rsidRPr="00484CA2">
        <w:rPr>
          <w:rFonts w:eastAsia="Times New Roman" w:cs="Times New Roman"/>
          <w:b/>
          <w:color w:val="000000"/>
        </w:rPr>
        <w:t xml:space="preserve">WHEREAS </w:t>
      </w:r>
      <w:r w:rsidR="00DC79F1" w:rsidRPr="00B47031">
        <w:rPr>
          <w:rFonts w:eastAsia="Times New Roman" w:cs="Times New Roman"/>
          <w:color w:val="000000"/>
        </w:rPr>
        <w:t>t</w:t>
      </w:r>
      <w:r w:rsidRPr="00B47031">
        <w:rPr>
          <w:rFonts w:eastAsia="Times New Roman" w:cs="Times New Roman"/>
          <w:color w:val="000000"/>
        </w:rPr>
        <w:t xml:space="preserve">he </w:t>
      </w:r>
      <w:r w:rsidR="003C5519" w:rsidRPr="00B47031">
        <w:rPr>
          <w:rFonts w:eastAsia="Times New Roman" w:cs="Times New Roman"/>
          <w:color w:val="000000"/>
        </w:rPr>
        <w:t xml:space="preserve">EACS </w:t>
      </w:r>
      <w:r w:rsidR="000C20A3" w:rsidRPr="00B47031">
        <w:rPr>
          <w:rFonts w:cs="Helvetica"/>
          <w:color w:val="444444"/>
        </w:rPr>
        <w:t xml:space="preserve">is the executive Organ of the Community and ensures that the regulations and directives adopted by the Council of Ministers are properly implemented, and provides the Council of Ministers with strategic recommendations. </w:t>
      </w:r>
      <w:r w:rsidR="000C20A3" w:rsidRPr="00B47031">
        <w:rPr>
          <w:rFonts w:eastAsia="Times New Roman" w:cs="Times New Roman"/>
          <w:color w:val="000000"/>
        </w:rPr>
        <w:t>Under the Secretary General (SG), the Deputy Director General Productive and Social Sectors (DSG PSS), and the Director General Social Sectors (DG SS), the EAC</w:t>
      </w:r>
      <w:r w:rsidR="0002462B" w:rsidRPr="00B47031">
        <w:rPr>
          <w:rFonts w:eastAsia="Times New Roman" w:cs="Times New Roman"/>
          <w:color w:val="000000"/>
        </w:rPr>
        <w:t>S</w:t>
      </w:r>
      <w:r w:rsidR="000C20A3" w:rsidRPr="00B47031">
        <w:rPr>
          <w:rFonts w:eastAsia="Times New Roman" w:cs="Times New Roman"/>
          <w:color w:val="000000"/>
        </w:rPr>
        <w:t xml:space="preserve"> Health Department drives regional developments in the health sector in </w:t>
      </w:r>
      <w:r w:rsidR="007925BE" w:rsidRPr="00B47031">
        <w:rPr>
          <w:rFonts w:eastAsia="Times New Roman" w:cs="Times New Roman"/>
          <w:color w:val="000000"/>
        </w:rPr>
        <w:t>collaboration</w:t>
      </w:r>
      <w:r w:rsidR="000C20A3" w:rsidRPr="00B47031">
        <w:rPr>
          <w:rFonts w:eastAsia="Times New Roman" w:cs="Times New Roman"/>
          <w:color w:val="000000"/>
        </w:rPr>
        <w:t xml:space="preserve"> with Partner States</w:t>
      </w:r>
      <w:r w:rsidR="00B55076" w:rsidRPr="00B47031">
        <w:rPr>
          <w:rFonts w:eastAsia="Times New Roman" w:cs="Times New Roman"/>
          <w:color w:val="000000"/>
        </w:rPr>
        <w:t xml:space="preserve"> (PS)</w:t>
      </w:r>
      <w:r w:rsidR="000C20A3" w:rsidRPr="00B47031">
        <w:rPr>
          <w:rFonts w:eastAsia="Times New Roman" w:cs="Times New Roman"/>
          <w:color w:val="000000"/>
        </w:rPr>
        <w:t xml:space="preserve">, </w:t>
      </w:r>
      <w:r w:rsidR="007925BE" w:rsidRPr="00B47031">
        <w:rPr>
          <w:rFonts w:eastAsia="Times New Roman" w:cs="Times New Roman"/>
          <w:color w:val="000000"/>
        </w:rPr>
        <w:t xml:space="preserve">EAC Organs, </w:t>
      </w:r>
      <w:r w:rsidR="000C20A3" w:rsidRPr="00B47031">
        <w:rPr>
          <w:rFonts w:eastAsia="Times New Roman" w:cs="Times New Roman"/>
          <w:color w:val="000000"/>
        </w:rPr>
        <w:t xml:space="preserve">relevant EAC Institutions (such as </w:t>
      </w:r>
      <w:r w:rsidR="000C20A3" w:rsidRPr="00B47031">
        <w:rPr>
          <w:rFonts w:eastAsia="Times New Roman" w:cs="Helvetica"/>
          <w:color w:val="000000" w:themeColor="text1"/>
          <w:lang w:eastAsia="en-GB"/>
        </w:rPr>
        <w:t>the</w:t>
      </w:r>
      <w:hyperlink r:id="rId9" w:anchor="eadb" w:history="1">
        <w:r w:rsidR="000C20A3" w:rsidRPr="00B47031">
          <w:rPr>
            <w:rFonts w:eastAsia="Times New Roman" w:cs="Helvetica"/>
            <w:color w:val="000000" w:themeColor="text1"/>
            <w:lang w:eastAsia="en-GB"/>
          </w:rPr>
          <w:t xml:space="preserve"> </w:t>
        </w:r>
        <w:r w:rsidR="000C20A3" w:rsidRPr="00B47031">
          <w:rPr>
            <w:rFonts w:eastAsia="Times New Roman" w:cs="Helvetica"/>
            <w:bCs/>
            <w:color w:val="000000" w:themeColor="text1"/>
            <w:lang w:eastAsia="en-GB"/>
          </w:rPr>
          <w:t>East African Development Bank (EADB)</w:t>
        </w:r>
      </w:hyperlink>
      <w:r w:rsidR="000C20A3" w:rsidRPr="00B47031">
        <w:rPr>
          <w:rFonts w:eastAsia="Times New Roman" w:cs="Helvetica"/>
          <w:color w:val="000000" w:themeColor="text1"/>
          <w:lang w:eastAsia="en-GB"/>
        </w:rPr>
        <w:t>, the</w:t>
      </w:r>
      <w:hyperlink r:id="rId10" w:anchor="eahrc" w:history="1">
        <w:r w:rsidR="000C20A3" w:rsidRPr="00B47031">
          <w:rPr>
            <w:rFonts w:eastAsia="Times New Roman" w:cs="Helvetica"/>
            <w:color w:val="000000" w:themeColor="text1"/>
            <w:lang w:eastAsia="en-GB"/>
          </w:rPr>
          <w:t xml:space="preserve"> </w:t>
        </w:r>
        <w:r w:rsidR="000C20A3" w:rsidRPr="00B47031">
          <w:rPr>
            <w:rFonts w:eastAsia="Times New Roman" w:cs="Helvetica"/>
            <w:bCs/>
            <w:color w:val="000000" w:themeColor="text1"/>
            <w:lang w:eastAsia="en-GB"/>
          </w:rPr>
          <w:t>East African Health Research Commission (EAHRC)</w:t>
        </w:r>
      </w:hyperlink>
      <w:r w:rsidR="000C20A3" w:rsidRPr="00B47031">
        <w:rPr>
          <w:rFonts w:eastAsia="Times New Roman" w:cs="Helvetica"/>
          <w:color w:val="000000" w:themeColor="text1"/>
          <w:lang w:eastAsia="en-GB"/>
        </w:rPr>
        <w:t>, and the</w:t>
      </w:r>
      <w:hyperlink r:id="rId11" w:anchor="iucea" w:history="1">
        <w:r w:rsidR="000C20A3" w:rsidRPr="00B47031">
          <w:rPr>
            <w:rFonts w:eastAsia="Times New Roman" w:cs="Helvetica"/>
            <w:color w:val="000000" w:themeColor="text1"/>
            <w:lang w:eastAsia="en-GB"/>
          </w:rPr>
          <w:t xml:space="preserve"> </w:t>
        </w:r>
        <w:r w:rsidR="000C20A3" w:rsidRPr="00B47031">
          <w:rPr>
            <w:rFonts w:eastAsia="Times New Roman" w:cs="Helvetica"/>
            <w:bCs/>
            <w:color w:val="000000" w:themeColor="text1"/>
            <w:lang w:eastAsia="en-GB"/>
          </w:rPr>
          <w:t>Inter-University Council for East Africa (IUCEA)</w:t>
        </w:r>
      </w:hyperlink>
      <w:r w:rsidR="000C20A3" w:rsidRPr="00B47031">
        <w:rPr>
          <w:rFonts w:eastAsia="Times New Roman" w:cs="Helvetica"/>
          <w:color w:val="000000" w:themeColor="text1"/>
          <w:lang w:eastAsia="en-GB"/>
        </w:rPr>
        <w:t xml:space="preserve">), </w:t>
      </w:r>
      <w:r w:rsidR="007925BE" w:rsidRPr="00B47031">
        <w:rPr>
          <w:rFonts w:eastAsia="Times New Roman" w:cs="Helvetica"/>
          <w:color w:val="000000" w:themeColor="text1"/>
          <w:lang w:eastAsia="en-GB"/>
        </w:rPr>
        <w:t>as well as</w:t>
      </w:r>
      <w:r w:rsidR="000C20A3" w:rsidRPr="00B47031">
        <w:rPr>
          <w:rFonts w:eastAsia="Times New Roman" w:cs="Helvetica"/>
          <w:color w:val="000000" w:themeColor="text1"/>
          <w:lang w:eastAsia="en-GB"/>
        </w:rPr>
        <w:t xml:space="preserve"> international partners. </w:t>
      </w:r>
      <w:r w:rsidR="003C5519" w:rsidRPr="00B47031">
        <w:rPr>
          <w:lang w:val="en-GB"/>
        </w:rPr>
        <w:t xml:space="preserve">The EACS is mandated to strengthen regional cooperation and integration in social, political, economic and culture areas of common interest including the harmonization of policies, regulations, strategies, standards and systems in the Health Sector under Chapter 21 (Article 118) of the EAC Treaty for establishment of the East African Community. </w:t>
      </w:r>
      <w:r w:rsidR="003C5519" w:rsidRPr="00B47031">
        <w:rPr>
          <w:rFonts w:eastAsia="Times New Roman" w:cs="Times New Roman"/>
          <w:color w:val="000000"/>
        </w:rPr>
        <w:t xml:space="preserve">The overall aim is to strengthen health systems in the region towards Universal Health Coverage (UHC) as well as </w:t>
      </w:r>
      <w:r w:rsidR="0002462B" w:rsidRPr="00B47031">
        <w:rPr>
          <w:rFonts w:eastAsia="Times New Roman" w:cs="Times New Roman"/>
          <w:color w:val="000000"/>
        </w:rPr>
        <w:t xml:space="preserve">to </w:t>
      </w:r>
      <w:r w:rsidR="003C5519" w:rsidRPr="00B47031">
        <w:rPr>
          <w:rFonts w:eastAsia="Times New Roman" w:cs="Times New Roman"/>
          <w:color w:val="000000"/>
        </w:rPr>
        <w:t xml:space="preserve">foster cooperation and integration of people, services and systems. </w:t>
      </w:r>
    </w:p>
    <w:p w14:paraId="2A10439C" w14:textId="77777777" w:rsidR="007B7FE3" w:rsidRPr="00484CA2" w:rsidRDefault="007B7FE3" w:rsidP="007B7FE3">
      <w:pPr>
        <w:spacing w:after="0" w:line="240" w:lineRule="auto"/>
        <w:ind w:firstLine="720"/>
        <w:jc w:val="both"/>
        <w:rPr>
          <w:rFonts w:eastAsia="Times New Roman" w:cs="Times New Roman"/>
          <w:color w:val="000000"/>
          <w:lang w:val="en-GB"/>
        </w:rPr>
      </w:pPr>
    </w:p>
    <w:p w14:paraId="4CFE7A22" w14:textId="77777777" w:rsidR="0051197A" w:rsidRPr="00484CA2" w:rsidRDefault="007B7FE3" w:rsidP="0051197A">
      <w:pPr>
        <w:autoSpaceDE w:val="0"/>
        <w:autoSpaceDN w:val="0"/>
        <w:adjustRightInd w:val="0"/>
        <w:spacing w:after="0" w:line="240" w:lineRule="auto"/>
        <w:rPr>
          <w:rFonts w:eastAsia="Times New Roman" w:cs="Times New Roman"/>
          <w:color w:val="000000"/>
        </w:rPr>
      </w:pPr>
      <w:r w:rsidRPr="00484CA2">
        <w:rPr>
          <w:rFonts w:eastAsia="Times New Roman" w:cs="Times New Roman"/>
          <w:b/>
          <w:color w:val="000000"/>
        </w:rPr>
        <w:t>WHEREAS</w:t>
      </w:r>
      <w:r w:rsidRPr="00484CA2">
        <w:rPr>
          <w:rFonts w:eastAsia="Times New Roman" w:cs="Times New Roman"/>
          <w:color w:val="000000"/>
        </w:rPr>
        <w:t xml:space="preserve">, </w:t>
      </w:r>
      <w:r w:rsidR="0051197A" w:rsidRPr="00484CA2">
        <w:rPr>
          <w:rFonts w:eastAsia="Times New Roman" w:cs="Times New Roman"/>
          <w:color w:val="000000"/>
        </w:rPr>
        <w:t xml:space="preserve">P4H aims to </w:t>
      </w:r>
      <w:r w:rsidR="00C31E43">
        <w:rPr>
          <w:rFonts w:eastAsia="Times New Roman" w:cs="Times New Roman"/>
          <w:color w:val="000000"/>
        </w:rPr>
        <w:t>enhance</w:t>
      </w:r>
      <w:r w:rsidR="0051197A" w:rsidRPr="00484CA2">
        <w:rPr>
          <w:rFonts w:eastAsia="Times New Roman" w:cs="Times New Roman"/>
          <w:color w:val="000000"/>
        </w:rPr>
        <w:t xml:space="preserve"> partners’ contributions towards </w:t>
      </w:r>
      <w:r w:rsidR="00484CA2">
        <w:rPr>
          <w:rFonts w:eastAsia="Times New Roman" w:cs="Times New Roman"/>
          <w:color w:val="000000"/>
        </w:rPr>
        <w:t>Universal Health Coverage (UHC)</w:t>
      </w:r>
      <w:r w:rsidR="0051197A" w:rsidRPr="00484CA2">
        <w:rPr>
          <w:rFonts w:eastAsia="Times New Roman" w:cs="Times New Roman"/>
          <w:color w:val="000000"/>
        </w:rPr>
        <w:t xml:space="preserve"> through focus on strengthening Social Health Protection</w:t>
      </w:r>
      <w:r w:rsidR="00C31E43">
        <w:rPr>
          <w:rFonts w:eastAsia="Times New Roman" w:cs="Times New Roman"/>
          <w:color w:val="000000"/>
        </w:rPr>
        <w:t xml:space="preserve"> (SHP)</w:t>
      </w:r>
      <w:r w:rsidR="0051197A" w:rsidRPr="00484CA2">
        <w:rPr>
          <w:rFonts w:eastAsia="Times New Roman" w:cs="Times New Roman"/>
          <w:color w:val="000000"/>
        </w:rPr>
        <w:t xml:space="preserve"> and Health Financin</w:t>
      </w:r>
      <w:r w:rsidR="00C31E43">
        <w:rPr>
          <w:rFonts w:eastAsia="Times New Roman" w:cs="Times New Roman"/>
          <w:color w:val="000000"/>
        </w:rPr>
        <w:t>g (HF)</w:t>
      </w:r>
      <w:r w:rsidR="0051197A" w:rsidRPr="00484CA2">
        <w:rPr>
          <w:rFonts w:eastAsia="Times New Roman" w:cs="Times New Roman"/>
          <w:color w:val="000000"/>
        </w:rPr>
        <w:t>, gives them leverage and creates synergies by:</w:t>
      </w:r>
    </w:p>
    <w:p w14:paraId="59A0489C" w14:textId="77777777" w:rsidR="0051197A" w:rsidRPr="00C31E43" w:rsidRDefault="0051197A" w:rsidP="00C31E43">
      <w:pPr>
        <w:pStyle w:val="ListParagraph"/>
        <w:numPr>
          <w:ilvl w:val="0"/>
          <w:numId w:val="17"/>
        </w:numPr>
        <w:autoSpaceDE w:val="0"/>
        <w:autoSpaceDN w:val="0"/>
        <w:adjustRightInd w:val="0"/>
        <w:spacing w:after="0" w:line="240" w:lineRule="auto"/>
        <w:rPr>
          <w:rFonts w:eastAsia="Times New Roman" w:cs="Times New Roman"/>
          <w:color w:val="000000"/>
        </w:rPr>
      </w:pPr>
      <w:r w:rsidRPr="00C31E43">
        <w:rPr>
          <w:rFonts w:eastAsia="Times New Roman" w:cs="Times New Roman"/>
          <w:color w:val="000000"/>
        </w:rPr>
        <w:t>Connecting stakeholders across sectors and levels,</w:t>
      </w:r>
    </w:p>
    <w:p w14:paraId="750E75D7" w14:textId="77777777" w:rsidR="0051197A" w:rsidRPr="00C31E43" w:rsidRDefault="0051197A" w:rsidP="00C31E43">
      <w:pPr>
        <w:pStyle w:val="ListParagraph"/>
        <w:numPr>
          <w:ilvl w:val="0"/>
          <w:numId w:val="17"/>
        </w:numPr>
        <w:autoSpaceDE w:val="0"/>
        <w:autoSpaceDN w:val="0"/>
        <w:adjustRightInd w:val="0"/>
        <w:spacing w:after="0" w:line="240" w:lineRule="auto"/>
        <w:rPr>
          <w:rFonts w:eastAsia="Times New Roman" w:cs="Times New Roman"/>
          <w:color w:val="000000"/>
        </w:rPr>
      </w:pPr>
      <w:r w:rsidRPr="00C31E43">
        <w:rPr>
          <w:rFonts w:eastAsia="Times New Roman" w:cs="Times New Roman"/>
          <w:color w:val="000000"/>
        </w:rPr>
        <w:t>Incentivizing and facilitating coherent collaboration,</w:t>
      </w:r>
    </w:p>
    <w:p w14:paraId="46CBABE5" w14:textId="77777777" w:rsidR="0051197A" w:rsidRPr="00C31E43" w:rsidRDefault="0051197A" w:rsidP="00C31E43">
      <w:pPr>
        <w:pStyle w:val="ListParagraph"/>
        <w:numPr>
          <w:ilvl w:val="0"/>
          <w:numId w:val="17"/>
        </w:numPr>
        <w:autoSpaceDE w:val="0"/>
        <w:autoSpaceDN w:val="0"/>
        <w:adjustRightInd w:val="0"/>
        <w:spacing w:after="0" w:line="240" w:lineRule="auto"/>
        <w:rPr>
          <w:rFonts w:eastAsia="Times New Roman" w:cs="Times New Roman"/>
          <w:color w:val="000000"/>
        </w:rPr>
      </w:pPr>
      <w:r w:rsidRPr="00C31E43">
        <w:rPr>
          <w:rFonts w:eastAsia="Times New Roman" w:cs="Times New Roman"/>
          <w:color w:val="000000"/>
        </w:rPr>
        <w:lastRenderedPageBreak/>
        <w:t>Promoting the values of the network,</w:t>
      </w:r>
    </w:p>
    <w:p w14:paraId="0E8E5486" w14:textId="77777777" w:rsidR="0051197A" w:rsidRPr="00C31E43" w:rsidRDefault="0051197A" w:rsidP="00C31E43">
      <w:pPr>
        <w:pStyle w:val="ListParagraph"/>
        <w:numPr>
          <w:ilvl w:val="0"/>
          <w:numId w:val="17"/>
        </w:numPr>
        <w:autoSpaceDE w:val="0"/>
        <w:autoSpaceDN w:val="0"/>
        <w:adjustRightInd w:val="0"/>
        <w:spacing w:after="0" w:line="240" w:lineRule="auto"/>
        <w:rPr>
          <w:rFonts w:eastAsia="Times New Roman" w:cs="Times New Roman"/>
          <w:color w:val="000000"/>
        </w:rPr>
      </w:pPr>
      <w:r w:rsidRPr="00C31E43">
        <w:rPr>
          <w:rFonts w:eastAsia="Times New Roman" w:cs="Times New Roman"/>
          <w:color w:val="000000"/>
        </w:rPr>
        <w:t>Developing products and services for capacity building, coordination and inclusive dialogue on UHC financing and social health protection.</w:t>
      </w:r>
    </w:p>
    <w:p w14:paraId="054D547A" w14:textId="77777777" w:rsidR="00421B48" w:rsidRPr="00C31E43" w:rsidRDefault="00C31E43" w:rsidP="00C31E43">
      <w:pPr>
        <w:pStyle w:val="ListParagraph"/>
        <w:numPr>
          <w:ilvl w:val="0"/>
          <w:numId w:val="17"/>
        </w:numPr>
        <w:autoSpaceDE w:val="0"/>
        <w:autoSpaceDN w:val="0"/>
        <w:adjustRightInd w:val="0"/>
        <w:spacing w:after="0" w:line="240" w:lineRule="auto"/>
        <w:rPr>
          <w:rFonts w:eastAsia="Times New Roman" w:cs="Times New Roman"/>
          <w:color w:val="000000"/>
        </w:rPr>
      </w:pPr>
      <w:r>
        <w:rPr>
          <w:rFonts w:eastAsia="Times New Roman" w:cs="Times New Roman"/>
          <w:color w:val="000000"/>
        </w:rPr>
        <w:t>A</w:t>
      </w:r>
      <w:r w:rsidR="0051197A" w:rsidRPr="00C31E43">
        <w:rPr>
          <w:rFonts w:eastAsia="Times New Roman" w:cs="Times New Roman"/>
          <w:color w:val="000000"/>
        </w:rPr>
        <w:t>cting as an honest broker among all involved stakeholders.</w:t>
      </w:r>
    </w:p>
    <w:p w14:paraId="02AE7DDA" w14:textId="77777777" w:rsidR="0051197A" w:rsidRPr="00484CA2" w:rsidRDefault="0051197A" w:rsidP="0051197A">
      <w:pPr>
        <w:autoSpaceDE w:val="0"/>
        <w:autoSpaceDN w:val="0"/>
        <w:adjustRightInd w:val="0"/>
        <w:spacing w:after="0" w:line="240" w:lineRule="auto"/>
        <w:rPr>
          <w:rFonts w:cs="Times New Roman"/>
        </w:rPr>
      </w:pPr>
    </w:p>
    <w:p w14:paraId="7B1ECA24" w14:textId="5CB15426" w:rsidR="00C31E43" w:rsidRPr="00C31E43" w:rsidRDefault="00C31E43" w:rsidP="00C31E43">
      <w:pPr>
        <w:shd w:val="clear" w:color="auto" w:fill="FFFFFF"/>
        <w:spacing w:after="0" w:line="240" w:lineRule="auto"/>
        <w:rPr>
          <w:rFonts w:eastAsia="Times New Roman" w:cs="Times New Roman"/>
          <w:color w:val="000000"/>
        </w:rPr>
      </w:pPr>
      <w:r w:rsidRPr="00C31E43">
        <w:rPr>
          <w:rFonts w:eastAsia="Times New Roman" w:cs="Times New Roman"/>
          <w:color w:val="000000"/>
        </w:rPr>
        <w:t xml:space="preserve">The </w:t>
      </w:r>
      <w:r w:rsidR="00B55076">
        <w:rPr>
          <w:rFonts w:eastAsia="Times New Roman" w:cs="Times New Roman"/>
          <w:color w:val="000000"/>
        </w:rPr>
        <w:t>EACS</w:t>
      </w:r>
      <w:r w:rsidRPr="00C31E43">
        <w:rPr>
          <w:rFonts w:eastAsia="Times New Roman" w:cs="Times New Roman"/>
          <w:color w:val="000000"/>
        </w:rPr>
        <w:t xml:space="preserve"> held discussions with the P4H Secretariat at the EAC Headquarters in Arusha,</w:t>
      </w:r>
    </w:p>
    <w:p w14:paraId="673DBEE4" w14:textId="77777777" w:rsidR="00C31E43" w:rsidRDefault="00C31E43" w:rsidP="00C31E43">
      <w:pPr>
        <w:shd w:val="clear" w:color="auto" w:fill="FFFFFF"/>
        <w:spacing w:after="0" w:line="240" w:lineRule="auto"/>
        <w:rPr>
          <w:rFonts w:eastAsia="Times New Roman" w:cs="Times New Roman"/>
          <w:color w:val="000000"/>
        </w:rPr>
      </w:pPr>
      <w:r w:rsidRPr="00C31E43">
        <w:rPr>
          <w:rFonts w:eastAsia="Times New Roman" w:cs="Times New Roman"/>
          <w:color w:val="000000"/>
        </w:rPr>
        <w:t xml:space="preserve">Tanzania on 22nd June 2017 to find ways in which the PH4 Network could </w:t>
      </w:r>
      <w:r>
        <w:rPr>
          <w:rFonts w:eastAsia="Times New Roman" w:cs="Times New Roman"/>
          <w:color w:val="000000"/>
        </w:rPr>
        <w:t xml:space="preserve">continue their collaboration in a meaningful way, which started with the joint organization and implementation of the 2012 Kigali Ministerial Conference on </w:t>
      </w:r>
      <w:r w:rsidR="00DD0D71">
        <w:rPr>
          <w:rFonts w:eastAsia="Times New Roman" w:cs="Times New Roman"/>
          <w:color w:val="000000"/>
        </w:rPr>
        <w:t>SHP</w:t>
      </w:r>
      <w:r>
        <w:rPr>
          <w:rFonts w:eastAsia="Times New Roman" w:cs="Times New Roman"/>
          <w:color w:val="000000"/>
        </w:rPr>
        <w:t xml:space="preserve"> and has informally been evolving ever since.</w:t>
      </w:r>
    </w:p>
    <w:p w14:paraId="46D10C51" w14:textId="77777777" w:rsidR="00C31E43" w:rsidRPr="00C31E43" w:rsidRDefault="00C31E43" w:rsidP="00C31E43">
      <w:pPr>
        <w:shd w:val="clear" w:color="auto" w:fill="FFFFFF"/>
        <w:spacing w:after="0" w:line="240" w:lineRule="auto"/>
        <w:rPr>
          <w:rFonts w:eastAsia="Times New Roman" w:cs="Times New Roman"/>
          <w:color w:val="000000"/>
        </w:rPr>
      </w:pPr>
    </w:p>
    <w:p w14:paraId="5CD250F2" w14:textId="19F615DE" w:rsidR="0051197A" w:rsidRPr="00DD0D71" w:rsidRDefault="00B55076" w:rsidP="00DD0D71">
      <w:pPr>
        <w:shd w:val="clear" w:color="auto" w:fill="FFFFFF"/>
        <w:spacing w:after="0" w:line="240" w:lineRule="auto"/>
        <w:rPr>
          <w:rFonts w:eastAsia="Times New Roman" w:cs="Times New Roman"/>
          <w:color w:val="000000"/>
        </w:rPr>
      </w:pPr>
      <w:r>
        <w:rPr>
          <w:rFonts w:eastAsia="Times New Roman" w:cs="Times New Roman"/>
          <w:color w:val="000000"/>
        </w:rPr>
        <w:t xml:space="preserve">PSs </w:t>
      </w:r>
      <w:r w:rsidR="00C31E43" w:rsidRPr="00C31E43">
        <w:rPr>
          <w:rFonts w:eastAsia="Times New Roman" w:cs="Times New Roman"/>
          <w:color w:val="000000"/>
        </w:rPr>
        <w:t>and the EAC Secretariat</w:t>
      </w:r>
      <w:r w:rsidR="00C31E43">
        <w:rPr>
          <w:rFonts w:eastAsia="Times New Roman" w:cs="Times New Roman"/>
          <w:color w:val="000000"/>
        </w:rPr>
        <w:t xml:space="preserve"> aim</w:t>
      </w:r>
      <w:r w:rsidR="00C31E43" w:rsidRPr="00C31E43">
        <w:rPr>
          <w:rFonts w:eastAsia="Times New Roman" w:cs="Times New Roman"/>
          <w:color w:val="000000"/>
        </w:rPr>
        <w:t xml:space="preserve"> to advance UHC in a coherent and sustainable manner</w:t>
      </w:r>
      <w:r w:rsidR="00DD0D71">
        <w:rPr>
          <w:rFonts w:eastAsia="Times New Roman" w:cs="Times New Roman"/>
          <w:color w:val="000000"/>
        </w:rPr>
        <w:t xml:space="preserve"> and thus collaborate more systematically with the P4H Network</w:t>
      </w:r>
      <w:r w:rsidR="00C31E43" w:rsidRPr="00C31E43">
        <w:rPr>
          <w:rFonts w:eastAsia="Times New Roman" w:cs="Times New Roman"/>
          <w:color w:val="000000"/>
        </w:rPr>
        <w:t>.</w:t>
      </w:r>
      <w:r w:rsidR="00DD0D71">
        <w:rPr>
          <w:rFonts w:eastAsia="Times New Roman" w:cs="Times New Roman"/>
          <w:color w:val="000000"/>
        </w:rPr>
        <w:t xml:space="preserve"> </w:t>
      </w:r>
      <w:r w:rsidR="00C31E43" w:rsidRPr="00C31E43">
        <w:rPr>
          <w:rFonts w:eastAsia="Times New Roman" w:cs="Times New Roman"/>
          <w:color w:val="000000"/>
        </w:rPr>
        <w:t xml:space="preserve">This particular </w:t>
      </w:r>
      <w:r w:rsidR="00C31E43">
        <w:rPr>
          <w:rFonts w:eastAsia="Times New Roman" w:cs="Times New Roman"/>
          <w:color w:val="000000"/>
        </w:rPr>
        <w:t>MOU</w:t>
      </w:r>
      <w:r w:rsidR="00C31E43" w:rsidRPr="00C31E43">
        <w:rPr>
          <w:rFonts w:eastAsia="Times New Roman" w:cs="Times New Roman"/>
          <w:color w:val="000000"/>
        </w:rPr>
        <w:t xml:space="preserve"> is based on the outcomes of </w:t>
      </w:r>
      <w:r w:rsidR="00DD0D71">
        <w:rPr>
          <w:rFonts w:eastAsia="Times New Roman" w:cs="Times New Roman"/>
          <w:color w:val="000000"/>
        </w:rPr>
        <w:t>that</w:t>
      </w:r>
      <w:r w:rsidR="00C31E43" w:rsidRPr="00C31E43">
        <w:rPr>
          <w:rFonts w:eastAsia="Times New Roman" w:cs="Times New Roman"/>
          <w:color w:val="000000"/>
        </w:rPr>
        <w:t xml:space="preserve"> meeting</w:t>
      </w:r>
      <w:r w:rsidR="00DD0D71">
        <w:rPr>
          <w:rFonts w:eastAsia="Times New Roman" w:cs="Times New Roman"/>
          <w:color w:val="000000"/>
        </w:rPr>
        <w:t>.</w:t>
      </w:r>
      <w:r w:rsidR="00C31E43" w:rsidRPr="00C31E43">
        <w:rPr>
          <w:rFonts w:eastAsia="Times New Roman" w:cs="Times New Roman"/>
          <w:color w:val="000000"/>
        </w:rPr>
        <w:t xml:space="preserve"> </w:t>
      </w:r>
    </w:p>
    <w:p w14:paraId="0B7845BC" w14:textId="77777777" w:rsidR="007B7FE3" w:rsidRPr="00484CA2" w:rsidRDefault="007B7FE3" w:rsidP="007B7FE3">
      <w:pPr>
        <w:spacing w:after="0" w:line="240" w:lineRule="auto"/>
        <w:jc w:val="both"/>
        <w:rPr>
          <w:rFonts w:eastAsia="Times New Roman" w:cs="Times New Roman"/>
          <w:color w:val="000000"/>
          <w:lang w:val="en-GB"/>
        </w:rPr>
      </w:pPr>
    </w:p>
    <w:p w14:paraId="2017ED67" w14:textId="77777777" w:rsidR="007B7FE3" w:rsidRPr="00484CA2" w:rsidRDefault="007B7FE3" w:rsidP="007B7FE3">
      <w:pPr>
        <w:spacing w:after="0" w:line="240" w:lineRule="auto"/>
        <w:jc w:val="both"/>
        <w:rPr>
          <w:rFonts w:eastAsia="Times New Roman" w:cs="Times New Roman"/>
          <w:lang w:val="en-GB"/>
        </w:rPr>
      </w:pPr>
      <w:r w:rsidRPr="00484CA2">
        <w:rPr>
          <w:rFonts w:eastAsia="Times New Roman" w:cs="Times New Roman"/>
          <w:b/>
          <w:lang w:val="en-GB"/>
        </w:rPr>
        <w:t>NOW THEREFORE</w:t>
      </w:r>
      <w:r w:rsidRPr="00484CA2">
        <w:rPr>
          <w:rFonts w:eastAsia="Times New Roman" w:cs="Times New Roman"/>
          <w:lang w:val="en-GB"/>
        </w:rPr>
        <w:t xml:space="preserve">, </w:t>
      </w:r>
      <w:r w:rsidR="00C10F2C" w:rsidRPr="00484CA2">
        <w:rPr>
          <w:rFonts w:eastAsia="Times New Roman" w:cs="Times New Roman"/>
          <w:lang w:val="en-GB"/>
        </w:rPr>
        <w:t xml:space="preserve">noting the commonalities of </w:t>
      </w:r>
      <w:r w:rsidR="0051197A" w:rsidRPr="00484CA2">
        <w:rPr>
          <w:rFonts w:eastAsia="Times New Roman" w:cs="Times New Roman"/>
          <w:lang w:val="en-GB"/>
        </w:rPr>
        <w:t>UHC</w:t>
      </w:r>
      <w:r w:rsidR="00C10F2C" w:rsidRPr="00484CA2">
        <w:rPr>
          <w:rFonts w:eastAsia="Times New Roman" w:cs="Times New Roman"/>
          <w:lang w:val="en-GB"/>
        </w:rPr>
        <w:t xml:space="preserve"> interest, </w:t>
      </w:r>
      <w:r w:rsidRPr="00484CA2">
        <w:rPr>
          <w:rFonts w:eastAsia="Times New Roman" w:cs="Times New Roman"/>
          <w:lang w:val="en-GB"/>
        </w:rPr>
        <w:t>the parties set forth their understanding, as follows:</w:t>
      </w:r>
    </w:p>
    <w:p w14:paraId="50FB536C" w14:textId="77777777" w:rsidR="007B7FE3" w:rsidRPr="00484CA2" w:rsidRDefault="007B7FE3" w:rsidP="007B7FE3">
      <w:pPr>
        <w:spacing w:after="0" w:line="240" w:lineRule="auto"/>
        <w:jc w:val="both"/>
        <w:rPr>
          <w:rFonts w:eastAsia="Times New Roman" w:cs="Times New Roman"/>
          <w:lang w:val="en-GB"/>
        </w:rPr>
      </w:pPr>
    </w:p>
    <w:p w14:paraId="54BC2941" w14:textId="77777777" w:rsidR="007B7FE3" w:rsidRPr="00484CA2" w:rsidRDefault="005236DB" w:rsidP="005236DB">
      <w:pPr>
        <w:spacing w:after="0" w:line="240" w:lineRule="auto"/>
        <w:ind w:left="360"/>
        <w:contextualSpacing/>
        <w:jc w:val="both"/>
        <w:rPr>
          <w:rFonts w:eastAsia="Times New Roman" w:cs="Times New Roman"/>
          <w:lang w:val="en-GB"/>
        </w:rPr>
      </w:pPr>
      <w:r w:rsidRPr="00484CA2">
        <w:rPr>
          <w:rFonts w:eastAsia="Times New Roman" w:cs="Times New Roman"/>
          <w:b/>
          <w:lang w:val="en-GB"/>
        </w:rPr>
        <w:t xml:space="preserve">ARTICLE 1:     </w:t>
      </w:r>
      <w:r w:rsidR="006E6254" w:rsidRPr="00484CA2">
        <w:rPr>
          <w:rFonts w:eastAsia="Times New Roman" w:cs="Times New Roman"/>
          <w:b/>
          <w:lang w:val="en-GB"/>
        </w:rPr>
        <w:t xml:space="preserve">PURPOSE </w:t>
      </w:r>
    </w:p>
    <w:p w14:paraId="51878658" w14:textId="77777777" w:rsidR="007B7FE3" w:rsidRPr="00484CA2" w:rsidRDefault="007B7FE3" w:rsidP="007B7FE3">
      <w:pPr>
        <w:spacing w:after="0" w:line="240" w:lineRule="auto"/>
        <w:ind w:left="360"/>
        <w:jc w:val="both"/>
        <w:rPr>
          <w:rFonts w:eastAsia="Times New Roman" w:cs="Times New Roman"/>
          <w:b/>
          <w:lang w:val="en-GB"/>
        </w:rPr>
      </w:pPr>
    </w:p>
    <w:p w14:paraId="5739AEBE" w14:textId="77777777" w:rsidR="0051197A" w:rsidRPr="00484CA2" w:rsidRDefault="0051197A" w:rsidP="0051197A">
      <w:pPr>
        <w:rPr>
          <w:rFonts w:eastAsia="Times New Roman" w:cs="Times New Roman"/>
          <w:color w:val="000000"/>
          <w:lang w:val="en-GB"/>
        </w:rPr>
      </w:pPr>
      <w:r w:rsidRPr="00484CA2">
        <w:rPr>
          <w:rFonts w:eastAsia="Times New Roman" w:cs="Times New Roman"/>
          <w:color w:val="000000"/>
          <w:lang w:val="en-GB"/>
        </w:rPr>
        <w:t>The purpose of this Memorandum of Understanding is to establish a systematic partnership between the two parties by defining the mechanisms and modalities/general terms of the collaboration.</w:t>
      </w:r>
    </w:p>
    <w:p w14:paraId="5AF18185" w14:textId="77777777" w:rsidR="007B7FE3" w:rsidRPr="00484CA2" w:rsidRDefault="007B7FE3" w:rsidP="007B7FE3">
      <w:pPr>
        <w:spacing w:after="0" w:line="240" w:lineRule="auto"/>
        <w:ind w:left="720"/>
        <w:jc w:val="both"/>
        <w:rPr>
          <w:rFonts w:eastAsia="Times New Roman" w:cs="Times New Roman"/>
          <w:lang w:val="en-GB"/>
        </w:rPr>
      </w:pPr>
    </w:p>
    <w:p w14:paraId="7E02A4A1" w14:textId="77777777" w:rsidR="007B7FE3" w:rsidRPr="00484CA2" w:rsidRDefault="005236DB" w:rsidP="005236DB">
      <w:pPr>
        <w:spacing w:after="0" w:line="240" w:lineRule="auto"/>
        <w:ind w:left="360"/>
        <w:contextualSpacing/>
        <w:jc w:val="both"/>
        <w:rPr>
          <w:rFonts w:eastAsia="Times New Roman" w:cs="Times New Roman"/>
          <w:lang w:val="en-GB"/>
        </w:rPr>
      </w:pPr>
      <w:r w:rsidRPr="00484CA2">
        <w:rPr>
          <w:rFonts w:eastAsia="Times New Roman" w:cs="Times New Roman"/>
          <w:b/>
          <w:lang w:val="en-GB"/>
        </w:rPr>
        <w:t xml:space="preserve">ARTICLE 2:     </w:t>
      </w:r>
      <w:r w:rsidR="007B7FE3" w:rsidRPr="00484CA2">
        <w:rPr>
          <w:rFonts w:eastAsia="Times New Roman" w:cs="Times New Roman"/>
          <w:b/>
          <w:lang w:val="en-GB"/>
        </w:rPr>
        <w:t>COMMITMENT OF THE PARTIES</w:t>
      </w:r>
    </w:p>
    <w:p w14:paraId="4672A21C" w14:textId="77777777" w:rsidR="007B7FE3" w:rsidRPr="00484CA2" w:rsidRDefault="007B7FE3" w:rsidP="007B7FE3">
      <w:pPr>
        <w:spacing w:after="0" w:line="240" w:lineRule="auto"/>
        <w:ind w:left="360"/>
        <w:jc w:val="both"/>
        <w:rPr>
          <w:rFonts w:eastAsia="Times New Roman" w:cs="Times New Roman"/>
          <w:lang w:val="en-GB"/>
        </w:rPr>
      </w:pPr>
    </w:p>
    <w:p w14:paraId="36C1DC1F" w14:textId="77777777" w:rsidR="0051197A" w:rsidRDefault="0051197A" w:rsidP="0051197A">
      <w:pPr>
        <w:spacing w:after="0" w:line="240" w:lineRule="auto"/>
        <w:contextualSpacing/>
        <w:jc w:val="both"/>
        <w:rPr>
          <w:rFonts w:eastAsia="Times New Roman" w:cs="Times New Roman"/>
          <w:b/>
          <w:lang w:val="en-GB"/>
        </w:rPr>
      </w:pPr>
      <w:r w:rsidRPr="00484CA2">
        <w:rPr>
          <w:rFonts w:eastAsia="Times New Roman" w:cs="Times New Roman"/>
          <w:b/>
          <w:lang w:val="en-GB"/>
        </w:rPr>
        <w:t>Section 2.1</w:t>
      </w:r>
    </w:p>
    <w:p w14:paraId="462663D5" w14:textId="77777777" w:rsidR="00484CA2" w:rsidRPr="00484CA2" w:rsidRDefault="00484CA2" w:rsidP="0051197A">
      <w:pPr>
        <w:spacing w:after="0" w:line="240" w:lineRule="auto"/>
        <w:contextualSpacing/>
        <w:jc w:val="both"/>
        <w:rPr>
          <w:rFonts w:eastAsia="Times New Roman" w:cs="Times New Roman"/>
          <w:b/>
          <w:lang w:val="en-GB"/>
        </w:rPr>
      </w:pPr>
    </w:p>
    <w:p w14:paraId="49D0C2A9" w14:textId="77777777"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Subject to their respective rules, regulations, practices and procedures, and the availability of funds, the Parties agree to jointly:</w:t>
      </w:r>
    </w:p>
    <w:p w14:paraId="68C8B6E4" w14:textId="77777777" w:rsid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a)</w:t>
      </w:r>
      <w:r w:rsidRPr="00484CA2">
        <w:rPr>
          <w:rFonts w:eastAsia="Times New Roman" w:cs="Times New Roman"/>
          <w:lang w:val="en-GB"/>
        </w:rPr>
        <w:tab/>
        <w:t xml:space="preserve">Strengthen </w:t>
      </w:r>
      <w:r w:rsidR="00484CA2">
        <w:rPr>
          <w:rFonts w:eastAsia="Times New Roman" w:cs="Times New Roman"/>
          <w:lang w:val="en-GB"/>
        </w:rPr>
        <w:t>social health protection (SHP)</w:t>
      </w:r>
      <w:r w:rsidRPr="00484CA2">
        <w:rPr>
          <w:rFonts w:eastAsia="Times New Roman" w:cs="Times New Roman"/>
          <w:lang w:val="en-GB"/>
        </w:rPr>
        <w:t xml:space="preserve"> </w:t>
      </w:r>
      <w:r w:rsidR="00484CA2">
        <w:rPr>
          <w:rFonts w:eastAsia="Times New Roman" w:cs="Times New Roman"/>
          <w:lang w:val="en-GB"/>
        </w:rPr>
        <w:t>and Health Financing (HF)</w:t>
      </w:r>
      <w:r w:rsidRPr="00484CA2">
        <w:rPr>
          <w:rFonts w:eastAsia="Times New Roman" w:cs="Times New Roman"/>
          <w:lang w:val="en-GB"/>
        </w:rPr>
        <w:t xml:space="preserve"> for UHC advocacy, </w:t>
      </w:r>
    </w:p>
    <w:p w14:paraId="771D3F70" w14:textId="77777777" w:rsidR="0051197A" w:rsidRPr="00484CA2" w:rsidRDefault="0051197A" w:rsidP="00484CA2">
      <w:pPr>
        <w:spacing w:after="0" w:line="240" w:lineRule="auto"/>
        <w:ind w:left="720"/>
        <w:contextualSpacing/>
        <w:jc w:val="both"/>
        <w:rPr>
          <w:rFonts w:eastAsia="Times New Roman" w:cs="Times New Roman"/>
          <w:lang w:val="en-GB"/>
        </w:rPr>
      </w:pPr>
      <w:proofErr w:type="gramStart"/>
      <w:r w:rsidRPr="00484CA2">
        <w:rPr>
          <w:rFonts w:eastAsia="Times New Roman" w:cs="Times New Roman"/>
          <w:lang w:val="en-GB"/>
        </w:rPr>
        <w:t>leadership</w:t>
      </w:r>
      <w:proofErr w:type="gramEnd"/>
      <w:r w:rsidRPr="00484CA2">
        <w:rPr>
          <w:rFonts w:eastAsia="Times New Roman" w:cs="Times New Roman"/>
          <w:lang w:val="en-GB"/>
        </w:rPr>
        <w:t>, governance, coordination and harmonization in the EAC Partner States and at regional level</w:t>
      </w:r>
    </w:p>
    <w:p w14:paraId="38179A22" w14:textId="77777777" w:rsid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b)</w:t>
      </w:r>
      <w:r w:rsidRPr="00484CA2">
        <w:rPr>
          <w:rFonts w:eastAsia="Times New Roman" w:cs="Times New Roman"/>
          <w:lang w:val="en-GB"/>
        </w:rPr>
        <w:tab/>
        <w:t xml:space="preserve">Establishment of an EAC sub-regional network on SHP/ HF for UHC (continental &amp; global </w:t>
      </w:r>
    </w:p>
    <w:p w14:paraId="7C80DA4C" w14:textId="77777777" w:rsidR="0051197A" w:rsidRPr="00484CA2" w:rsidRDefault="00484CA2" w:rsidP="0051197A">
      <w:pPr>
        <w:spacing w:after="0" w:line="240" w:lineRule="auto"/>
        <w:contextualSpacing/>
        <w:jc w:val="both"/>
        <w:rPr>
          <w:rFonts w:eastAsia="Times New Roman" w:cs="Times New Roman"/>
          <w:lang w:val="en-GB"/>
        </w:rPr>
      </w:pPr>
      <w:r>
        <w:rPr>
          <w:rFonts w:eastAsia="Times New Roman" w:cs="Times New Roman"/>
          <w:lang w:val="en-GB"/>
        </w:rPr>
        <w:t xml:space="preserve"> </w:t>
      </w:r>
      <w:r>
        <w:rPr>
          <w:rFonts w:eastAsia="Times New Roman" w:cs="Times New Roman"/>
          <w:lang w:val="en-GB"/>
        </w:rPr>
        <w:tab/>
      </w:r>
      <w:proofErr w:type="gramStart"/>
      <w:r w:rsidR="0051197A" w:rsidRPr="00484CA2">
        <w:rPr>
          <w:rFonts w:eastAsia="Times New Roman" w:cs="Times New Roman"/>
          <w:lang w:val="en-GB"/>
        </w:rPr>
        <w:t>linkages</w:t>
      </w:r>
      <w:proofErr w:type="gramEnd"/>
      <w:r w:rsidR="0051197A" w:rsidRPr="00484CA2">
        <w:rPr>
          <w:rFonts w:eastAsia="Times New Roman" w:cs="Times New Roman"/>
          <w:lang w:val="en-GB"/>
        </w:rPr>
        <w:t>)</w:t>
      </w:r>
    </w:p>
    <w:p w14:paraId="76438E8A" w14:textId="0782FB5A"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c)</w:t>
      </w:r>
      <w:r w:rsidRPr="00484CA2">
        <w:rPr>
          <w:rFonts w:eastAsia="Times New Roman" w:cs="Times New Roman"/>
          <w:lang w:val="en-GB"/>
        </w:rPr>
        <w:tab/>
        <w:t xml:space="preserve">Develop capacity of the EAC secretariat and individual </w:t>
      </w:r>
      <w:r w:rsidR="00484CA2">
        <w:rPr>
          <w:rFonts w:eastAsia="Times New Roman" w:cs="Times New Roman"/>
          <w:lang w:val="en-GB"/>
        </w:rPr>
        <w:t>PS</w:t>
      </w:r>
      <w:r w:rsidR="00B55076">
        <w:rPr>
          <w:rFonts w:eastAsia="Times New Roman" w:cs="Times New Roman"/>
          <w:lang w:val="en-GB"/>
        </w:rPr>
        <w:t>s</w:t>
      </w:r>
      <w:r w:rsidRPr="00484CA2">
        <w:rPr>
          <w:rFonts w:eastAsia="Times New Roman" w:cs="Times New Roman"/>
          <w:lang w:val="en-GB"/>
        </w:rPr>
        <w:t xml:space="preserve"> according to needs</w:t>
      </w:r>
    </w:p>
    <w:p w14:paraId="18C04AEE" w14:textId="19F34DFF"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d)</w:t>
      </w:r>
      <w:r w:rsidRPr="00484CA2">
        <w:rPr>
          <w:rFonts w:eastAsia="Times New Roman" w:cs="Times New Roman"/>
          <w:lang w:val="en-GB"/>
        </w:rPr>
        <w:tab/>
        <w:t xml:space="preserve">Support the </w:t>
      </w:r>
      <w:r w:rsidR="00B55076">
        <w:rPr>
          <w:rFonts w:eastAsia="Times New Roman" w:cs="Times New Roman"/>
          <w:lang w:val="en-GB"/>
        </w:rPr>
        <w:t>portability of SHP</w:t>
      </w:r>
    </w:p>
    <w:p w14:paraId="24075D9C" w14:textId="77777777" w:rsidR="0051197A" w:rsidRPr="00484CA2" w:rsidRDefault="0051197A" w:rsidP="0051197A">
      <w:pPr>
        <w:spacing w:after="0" w:line="240" w:lineRule="auto"/>
        <w:contextualSpacing/>
        <w:jc w:val="both"/>
        <w:rPr>
          <w:rFonts w:eastAsia="Times New Roman" w:cs="Times New Roman"/>
          <w:lang w:val="en-GB"/>
        </w:rPr>
      </w:pPr>
    </w:p>
    <w:p w14:paraId="499EF8A5" w14:textId="77777777" w:rsidR="0051197A" w:rsidRPr="00484CA2" w:rsidRDefault="0051197A" w:rsidP="0051197A">
      <w:pPr>
        <w:spacing w:after="0" w:line="240" w:lineRule="auto"/>
        <w:contextualSpacing/>
        <w:jc w:val="both"/>
        <w:rPr>
          <w:rFonts w:eastAsia="Times New Roman" w:cs="Times New Roman"/>
          <w:b/>
          <w:lang w:val="en-GB"/>
        </w:rPr>
      </w:pPr>
      <w:r w:rsidRPr="00484CA2">
        <w:rPr>
          <w:rFonts w:eastAsia="Times New Roman" w:cs="Times New Roman"/>
          <w:b/>
          <w:lang w:val="en-GB"/>
        </w:rPr>
        <w:t>Section 2.2</w:t>
      </w:r>
    </w:p>
    <w:p w14:paraId="72B5BD03" w14:textId="77777777" w:rsidR="0051197A" w:rsidRPr="00484CA2" w:rsidRDefault="0051197A" w:rsidP="0051197A">
      <w:pPr>
        <w:spacing w:after="0" w:line="240" w:lineRule="auto"/>
        <w:contextualSpacing/>
        <w:jc w:val="both"/>
        <w:rPr>
          <w:rFonts w:eastAsia="Times New Roman" w:cs="Times New Roman"/>
          <w:lang w:val="en-GB"/>
        </w:rPr>
      </w:pPr>
    </w:p>
    <w:p w14:paraId="41210B95" w14:textId="77777777" w:rsidR="0051197A" w:rsidRPr="002D3E57" w:rsidRDefault="0051197A" w:rsidP="0051197A">
      <w:pPr>
        <w:spacing w:after="0" w:line="240" w:lineRule="auto"/>
        <w:contextualSpacing/>
        <w:jc w:val="both"/>
        <w:rPr>
          <w:rFonts w:eastAsia="Times New Roman" w:cs="Times New Roman"/>
          <w:b/>
          <w:lang w:val="en-GB"/>
        </w:rPr>
      </w:pPr>
      <w:r w:rsidRPr="002D3E57">
        <w:rPr>
          <w:rFonts w:eastAsia="Times New Roman" w:cs="Times New Roman"/>
          <w:b/>
          <w:lang w:val="en-GB"/>
        </w:rPr>
        <w:t>The P4H Network shall:</w:t>
      </w:r>
    </w:p>
    <w:p w14:paraId="2BC637C2" w14:textId="519B98C4"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1.</w:t>
      </w:r>
      <w:r w:rsidRPr="00484CA2">
        <w:rPr>
          <w:rFonts w:eastAsia="Times New Roman" w:cs="Times New Roman"/>
          <w:lang w:val="en-GB"/>
        </w:rPr>
        <w:tab/>
        <w:t>Support EAC PS</w:t>
      </w:r>
      <w:r w:rsidR="00B55076">
        <w:rPr>
          <w:rFonts w:eastAsia="Times New Roman" w:cs="Times New Roman"/>
          <w:lang w:val="en-GB"/>
        </w:rPr>
        <w:t>s</w:t>
      </w:r>
      <w:r w:rsidRPr="00484CA2">
        <w:rPr>
          <w:rFonts w:eastAsia="Times New Roman" w:cs="Times New Roman"/>
          <w:lang w:val="en-GB"/>
        </w:rPr>
        <w:t xml:space="preserve"> and </w:t>
      </w:r>
      <w:r w:rsidR="0002462B">
        <w:rPr>
          <w:rFonts w:eastAsia="Times New Roman" w:cs="Times New Roman"/>
          <w:lang w:val="en-GB"/>
        </w:rPr>
        <w:t>the EACS</w:t>
      </w:r>
      <w:r w:rsidRPr="00484CA2">
        <w:rPr>
          <w:rFonts w:eastAsia="Times New Roman" w:cs="Times New Roman"/>
          <w:lang w:val="en-GB"/>
        </w:rPr>
        <w:t xml:space="preserve"> in the area of SHP/ </w:t>
      </w:r>
      <w:r w:rsidR="00484CA2">
        <w:rPr>
          <w:rFonts w:eastAsia="Times New Roman" w:cs="Times New Roman"/>
          <w:lang w:val="en-GB"/>
        </w:rPr>
        <w:t xml:space="preserve">HF for </w:t>
      </w:r>
      <w:r w:rsidRPr="00484CA2">
        <w:rPr>
          <w:rFonts w:eastAsia="Times New Roman" w:cs="Times New Roman"/>
          <w:lang w:val="en-GB"/>
        </w:rPr>
        <w:t>UHC</w:t>
      </w:r>
    </w:p>
    <w:p w14:paraId="6E55E524" w14:textId="0025BF3F" w:rsidR="00484CA2" w:rsidRDefault="0051197A" w:rsidP="00484CA2">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Continue existing P4H support in PS</w:t>
      </w:r>
      <w:r w:rsidR="00B55076">
        <w:rPr>
          <w:rFonts w:eastAsia="Times New Roman" w:cs="Times New Roman"/>
          <w:lang w:val="en-GB"/>
        </w:rPr>
        <w:t>s</w:t>
      </w:r>
      <w:r w:rsidRPr="00484CA2">
        <w:rPr>
          <w:rFonts w:eastAsia="Times New Roman" w:cs="Times New Roman"/>
          <w:lang w:val="en-GB"/>
        </w:rPr>
        <w:t xml:space="preserve"> around strengthening of health financing, SHP in advancement of UHC:</w:t>
      </w:r>
    </w:p>
    <w:p w14:paraId="704483D8" w14:textId="43268723" w:rsidR="00484CA2" w:rsidRDefault="0051197A" w:rsidP="00484CA2">
      <w:pPr>
        <w:pStyle w:val="ListParagraph"/>
        <w:numPr>
          <w:ilvl w:val="0"/>
          <w:numId w:val="15"/>
        </w:numPr>
        <w:spacing w:after="0" w:line="240" w:lineRule="auto"/>
        <w:jc w:val="both"/>
        <w:rPr>
          <w:rFonts w:eastAsia="Times New Roman" w:cs="Times New Roman"/>
          <w:lang w:val="en-GB"/>
        </w:rPr>
      </w:pPr>
      <w:r w:rsidRPr="00484CA2">
        <w:rPr>
          <w:rFonts w:eastAsia="Times New Roman" w:cs="Times New Roman"/>
          <w:lang w:val="en-GB"/>
        </w:rPr>
        <w:t>In recognition of PS</w:t>
      </w:r>
      <w:r w:rsidR="00B55076">
        <w:rPr>
          <w:rFonts w:eastAsia="Times New Roman" w:cs="Times New Roman"/>
          <w:lang w:val="en-GB"/>
        </w:rPr>
        <w:t>s</w:t>
      </w:r>
      <w:r w:rsidRPr="00484CA2">
        <w:rPr>
          <w:rFonts w:eastAsia="Times New Roman" w:cs="Times New Roman"/>
          <w:lang w:val="en-GB"/>
        </w:rPr>
        <w:t xml:space="preserve"> specific feedback from SHP Portability Validation </w:t>
      </w:r>
      <w:r w:rsidR="00484CA2">
        <w:rPr>
          <w:rFonts w:eastAsia="Times New Roman" w:cs="Times New Roman"/>
          <w:lang w:val="en-GB"/>
        </w:rPr>
        <w:t>Workshop in June 2017</w:t>
      </w:r>
      <w:r w:rsidRPr="00484CA2">
        <w:rPr>
          <w:rFonts w:eastAsia="Times New Roman" w:cs="Times New Roman"/>
          <w:lang w:val="en-GB"/>
        </w:rPr>
        <w:t xml:space="preserve"> on the priority to advance </w:t>
      </w:r>
      <w:r w:rsidR="00484CA2">
        <w:rPr>
          <w:rFonts w:eastAsia="Times New Roman" w:cs="Times New Roman"/>
          <w:lang w:val="en-GB"/>
        </w:rPr>
        <w:t xml:space="preserve">national </w:t>
      </w:r>
      <w:r w:rsidRPr="00484CA2">
        <w:rPr>
          <w:rFonts w:eastAsia="Times New Roman" w:cs="Times New Roman"/>
          <w:lang w:val="en-GB"/>
        </w:rPr>
        <w:t>SHP systems as a basis for portability</w:t>
      </w:r>
    </w:p>
    <w:p w14:paraId="0F82F9B8" w14:textId="77777777" w:rsidR="0051197A" w:rsidRPr="00484CA2" w:rsidRDefault="0051197A" w:rsidP="00484CA2">
      <w:pPr>
        <w:pStyle w:val="ListParagraph"/>
        <w:numPr>
          <w:ilvl w:val="0"/>
          <w:numId w:val="15"/>
        </w:numPr>
        <w:spacing w:after="0" w:line="240" w:lineRule="auto"/>
        <w:jc w:val="both"/>
        <w:rPr>
          <w:rFonts w:eastAsia="Times New Roman" w:cs="Times New Roman"/>
          <w:lang w:val="en-GB"/>
        </w:rPr>
      </w:pPr>
      <w:r w:rsidRPr="00484CA2">
        <w:rPr>
          <w:rFonts w:eastAsia="Times New Roman" w:cs="Times New Roman"/>
          <w:lang w:val="en-GB"/>
        </w:rPr>
        <w:t>Continue P4H country focused support</w:t>
      </w:r>
    </w:p>
    <w:p w14:paraId="2EB2D240" w14:textId="381B2CD9" w:rsidR="0051197A" w:rsidRPr="00484CA2" w:rsidRDefault="0051197A" w:rsidP="00484CA2">
      <w:pPr>
        <w:spacing w:after="0" w:line="240" w:lineRule="auto"/>
        <w:ind w:left="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Strengthen role of EAC secretariat in supporting PS</w:t>
      </w:r>
      <w:r w:rsidR="00B55076">
        <w:rPr>
          <w:rFonts w:eastAsia="Times New Roman" w:cs="Times New Roman"/>
          <w:lang w:val="en-GB"/>
        </w:rPr>
        <w:t>s</w:t>
      </w:r>
      <w:r w:rsidRPr="00484CA2">
        <w:rPr>
          <w:rFonts w:eastAsia="Times New Roman" w:cs="Times New Roman"/>
          <w:lang w:val="en-GB"/>
        </w:rPr>
        <w:t xml:space="preserve"> in their UHC agenda</w:t>
      </w:r>
    </w:p>
    <w:p w14:paraId="1D38A2E4" w14:textId="77777777" w:rsidR="0051197A" w:rsidRPr="00484CA2" w:rsidRDefault="0051197A" w:rsidP="00484CA2">
      <w:pPr>
        <w:spacing w:after="0" w:line="240" w:lineRule="auto"/>
        <w:ind w:left="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 xml:space="preserve">Support the establishment of an EAC regional level </w:t>
      </w:r>
      <w:r w:rsidR="00484CA2">
        <w:rPr>
          <w:rFonts w:eastAsia="Times New Roman" w:cs="Times New Roman"/>
          <w:lang w:val="en-GB"/>
        </w:rPr>
        <w:t>stakeholder</w:t>
      </w:r>
      <w:r w:rsidRPr="00484CA2">
        <w:rPr>
          <w:rFonts w:eastAsia="Times New Roman" w:cs="Times New Roman"/>
          <w:lang w:val="en-GB"/>
        </w:rPr>
        <w:t xml:space="preserve"> coordination mechanism</w:t>
      </w:r>
    </w:p>
    <w:p w14:paraId="20CDBCCD" w14:textId="404D0A79" w:rsidR="0051197A" w:rsidRPr="00484CA2" w:rsidRDefault="0051197A" w:rsidP="00484CA2">
      <w:pPr>
        <w:spacing w:after="0" w:line="240" w:lineRule="auto"/>
        <w:ind w:left="2160" w:hanging="720"/>
        <w:contextualSpacing/>
        <w:jc w:val="both"/>
        <w:rPr>
          <w:rFonts w:eastAsia="Times New Roman" w:cs="Times New Roman"/>
          <w:lang w:val="en-GB"/>
        </w:rPr>
      </w:pPr>
      <w:r w:rsidRPr="00484CA2">
        <w:rPr>
          <w:rFonts w:eastAsia="Times New Roman" w:cs="Times New Roman"/>
          <w:lang w:val="en-GB"/>
        </w:rPr>
        <w:lastRenderedPageBreak/>
        <w:t>o</w:t>
      </w:r>
      <w:r w:rsidRPr="00484CA2">
        <w:rPr>
          <w:rFonts w:eastAsia="Times New Roman" w:cs="Times New Roman"/>
          <w:lang w:val="en-GB"/>
        </w:rPr>
        <w:tab/>
        <w:t xml:space="preserve">Foster collaboration with any relevant EAC </w:t>
      </w:r>
      <w:r w:rsidR="0002462B">
        <w:rPr>
          <w:rFonts w:eastAsia="Times New Roman" w:cs="Times New Roman"/>
          <w:lang w:val="en-GB"/>
        </w:rPr>
        <w:t xml:space="preserve">Organs (i.e. </w:t>
      </w:r>
      <w:r w:rsidR="0002462B" w:rsidRPr="000C20A3">
        <w:rPr>
          <w:rFonts w:cs="Helvetica"/>
          <w:color w:val="444444"/>
        </w:rPr>
        <w:t>Sectoral Committee</w:t>
      </w:r>
      <w:r w:rsidR="0002462B">
        <w:rPr>
          <w:rFonts w:cs="Helvetica"/>
          <w:color w:val="444444"/>
        </w:rPr>
        <w:t xml:space="preserve"> on Health</w:t>
      </w:r>
      <w:r w:rsidR="0002462B" w:rsidRPr="000C20A3">
        <w:rPr>
          <w:rFonts w:cs="Helvetica"/>
          <w:color w:val="444444"/>
        </w:rPr>
        <w:t xml:space="preserve">, </w:t>
      </w:r>
      <w:r w:rsidR="0002462B" w:rsidRPr="00B47031">
        <w:rPr>
          <w:rFonts w:cs="Helvetica"/>
          <w:color w:val="444444"/>
        </w:rPr>
        <w:t>East African Court of Justice, East African Legislative Assembly, EAC Secretariat</w:t>
      </w:r>
      <w:r w:rsidR="0002462B" w:rsidRPr="00B47031">
        <w:rPr>
          <w:rFonts w:eastAsia="Times New Roman" w:cs="Times New Roman"/>
          <w:color w:val="000000"/>
        </w:rPr>
        <w:t>),</w:t>
      </w:r>
      <w:r w:rsidR="0002462B">
        <w:rPr>
          <w:rFonts w:eastAsia="Times New Roman" w:cs="Times New Roman"/>
          <w:color w:val="000000"/>
        </w:rPr>
        <w:t xml:space="preserve"> EAC Institutions (i.e. </w:t>
      </w:r>
      <w:hyperlink r:id="rId12" w:anchor="eadb" w:history="1">
        <w:r w:rsidR="0002462B">
          <w:rPr>
            <w:rFonts w:ascii="Helvetica" w:eastAsia="Times New Roman" w:hAnsi="Helvetica" w:cs="Helvetica"/>
            <w:color w:val="000000" w:themeColor="text1"/>
            <w:sz w:val="21"/>
            <w:szCs w:val="21"/>
            <w:lang w:eastAsia="en-GB"/>
          </w:rPr>
          <w:t>EADB,</w:t>
        </w:r>
      </w:hyperlink>
      <w:r w:rsidR="0002462B">
        <w:rPr>
          <w:rFonts w:ascii="Helvetica" w:eastAsia="Times New Roman" w:hAnsi="Helvetica" w:cs="Helvetica"/>
          <w:color w:val="000000" w:themeColor="text1"/>
          <w:sz w:val="21"/>
          <w:szCs w:val="21"/>
          <w:lang w:eastAsia="en-GB"/>
        </w:rPr>
        <w:t xml:space="preserve"> EAHRC, IUCEA) and</w:t>
      </w:r>
      <w:r w:rsidR="0002462B">
        <w:rPr>
          <w:rFonts w:eastAsia="Times New Roman" w:cs="Times New Roman"/>
          <w:color w:val="000000"/>
        </w:rPr>
        <w:t xml:space="preserve"> the EACS Health </w:t>
      </w:r>
      <w:r w:rsidR="0002462B">
        <w:rPr>
          <w:rFonts w:eastAsia="Times New Roman" w:cs="Times New Roman"/>
          <w:lang w:val="en-GB"/>
        </w:rPr>
        <w:t>D</w:t>
      </w:r>
      <w:r w:rsidRPr="00484CA2">
        <w:rPr>
          <w:rFonts w:eastAsia="Times New Roman" w:cs="Times New Roman"/>
          <w:lang w:val="en-GB"/>
        </w:rPr>
        <w:t>epartment</w:t>
      </w:r>
      <w:r w:rsidR="0002462B">
        <w:rPr>
          <w:rFonts w:eastAsia="Times New Roman" w:cs="Times New Roman"/>
          <w:lang w:val="en-GB"/>
        </w:rPr>
        <w:t>.</w:t>
      </w:r>
      <w:r w:rsidRPr="00484CA2">
        <w:rPr>
          <w:rFonts w:eastAsia="Times New Roman" w:cs="Times New Roman"/>
          <w:lang w:val="en-GB"/>
        </w:rPr>
        <w:t xml:space="preserve"> </w:t>
      </w:r>
    </w:p>
    <w:p w14:paraId="0FD0D240" w14:textId="77777777" w:rsidR="0051197A" w:rsidRPr="00484CA2" w:rsidRDefault="0051197A" w:rsidP="00484CA2">
      <w:pPr>
        <w:spacing w:after="0" w:line="240" w:lineRule="auto"/>
        <w:ind w:left="2160" w:hanging="720"/>
        <w:contextualSpacing/>
        <w:jc w:val="both"/>
        <w:rPr>
          <w:rFonts w:eastAsia="Times New Roman" w:cs="Times New Roman"/>
          <w:lang w:val="en-GB"/>
        </w:rPr>
      </w:pPr>
      <w:proofErr w:type="gramStart"/>
      <w:r w:rsidRPr="00484CA2">
        <w:rPr>
          <w:rFonts w:eastAsia="Times New Roman" w:cs="Times New Roman"/>
          <w:lang w:val="en-GB"/>
        </w:rPr>
        <w:t>o</w:t>
      </w:r>
      <w:proofErr w:type="gramEnd"/>
      <w:r w:rsidRPr="00484CA2">
        <w:rPr>
          <w:rFonts w:eastAsia="Times New Roman" w:cs="Times New Roman"/>
          <w:lang w:val="en-GB"/>
        </w:rPr>
        <w:tab/>
        <w:t>Faci</w:t>
      </w:r>
      <w:r w:rsidR="00484CA2">
        <w:rPr>
          <w:rFonts w:eastAsia="Times New Roman" w:cs="Times New Roman"/>
          <w:lang w:val="en-GB"/>
        </w:rPr>
        <w:t xml:space="preserve">litate broader dialogue on SHP and HF for </w:t>
      </w:r>
      <w:r w:rsidRPr="00484CA2">
        <w:rPr>
          <w:rFonts w:eastAsia="Times New Roman" w:cs="Times New Roman"/>
          <w:lang w:val="en-GB"/>
        </w:rPr>
        <w:t>UHC across stakeholders and across sectors</w:t>
      </w:r>
    </w:p>
    <w:p w14:paraId="591EA98E" w14:textId="77777777" w:rsidR="0051197A" w:rsidRPr="00484CA2" w:rsidRDefault="0051197A" w:rsidP="00484CA2">
      <w:pPr>
        <w:spacing w:after="0" w:line="240" w:lineRule="auto"/>
        <w:ind w:left="2160" w:hanging="720"/>
        <w:contextualSpacing/>
        <w:jc w:val="both"/>
        <w:rPr>
          <w:rFonts w:eastAsia="Times New Roman" w:cs="Times New Roman"/>
          <w:lang w:val="en-GB"/>
        </w:rPr>
      </w:pPr>
      <w:proofErr w:type="gramStart"/>
      <w:r w:rsidRPr="00484CA2">
        <w:rPr>
          <w:rFonts w:eastAsia="Times New Roman" w:cs="Times New Roman"/>
          <w:lang w:val="en-GB"/>
        </w:rPr>
        <w:t>o</w:t>
      </w:r>
      <w:proofErr w:type="gramEnd"/>
      <w:r w:rsidRPr="00484CA2">
        <w:rPr>
          <w:rFonts w:eastAsia="Times New Roman" w:cs="Times New Roman"/>
          <w:lang w:val="en-GB"/>
        </w:rPr>
        <w:tab/>
        <w:t>Facilitate establishment of a per</w:t>
      </w:r>
      <w:r w:rsidR="00484CA2">
        <w:rPr>
          <w:rFonts w:eastAsia="Times New Roman" w:cs="Times New Roman"/>
          <w:lang w:val="en-GB"/>
        </w:rPr>
        <w:t xml:space="preserve">manent leadership forum on SHP and HF for </w:t>
      </w:r>
      <w:r w:rsidRPr="00484CA2">
        <w:rPr>
          <w:rFonts w:eastAsia="Times New Roman" w:cs="Times New Roman"/>
          <w:lang w:val="en-GB"/>
        </w:rPr>
        <w:t>UHC (kicked off by P4H Leadership for UHC Program see point 5)</w:t>
      </w:r>
    </w:p>
    <w:p w14:paraId="085B914B" w14:textId="77777777" w:rsidR="0051197A" w:rsidRPr="00484CA2" w:rsidRDefault="0051197A" w:rsidP="0051197A">
      <w:pPr>
        <w:spacing w:after="0" w:line="240" w:lineRule="auto"/>
        <w:contextualSpacing/>
        <w:jc w:val="both"/>
        <w:rPr>
          <w:rFonts w:eastAsia="Times New Roman" w:cs="Times New Roman"/>
          <w:lang w:val="en-GB"/>
        </w:rPr>
      </w:pPr>
    </w:p>
    <w:p w14:paraId="3BE1A285" w14:textId="77777777"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2.</w:t>
      </w:r>
      <w:r w:rsidRPr="00484CA2">
        <w:rPr>
          <w:rFonts w:eastAsia="Times New Roman" w:cs="Times New Roman"/>
          <w:lang w:val="en-GB"/>
        </w:rPr>
        <w:tab/>
        <w:t>Assign a P4H Regional Coordinator based at the EAC secretariat</w:t>
      </w:r>
      <w:r w:rsidR="00484CA2">
        <w:rPr>
          <w:rFonts w:eastAsia="Times New Roman" w:cs="Times New Roman"/>
          <w:lang w:val="en-GB"/>
        </w:rPr>
        <w:t xml:space="preserve"> in Arusha</w:t>
      </w:r>
    </w:p>
    <w:p w14:paraId="5A248B9A" w14:textId="77777777" w:rsidR="0051197A" w:rsidRPr="00484CA2" w:rsidRDefault="0051197A" w:rsidP="00484CA2">
      <w:pPr>
        <w:spacing w:after="0" w:line="240" w:lineRule="auto"/>
        <w:ind w:left="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P4H to position one full-time regional coordinator at EAC level to support:</w:t>
      </w:r>
    </w:p>
    <w:p w14:paraId="470C7121" w14:textId="05944E9D" w:rsidR="0051197A" w:rsidRPr="00484CA2" w:rsidRDefault="0051197A" w:rsidP="00484CA2">
      <w:pPr>
        <w:spacing w:after="0" w:line="240" w:lineRule="auto"/>
        <w:ind w:left="2160" w:hanging="720"/>
        <w:contextualSpacing/>
        <w:jc w:val="both"/>
        <w:rPr>
          <w:rFonts w:eastAsia="Times New Roman" w:cs="Times New Roman"/>
          <w:lang w:val="en-GB"/>
        </w:rPr>
      </w:pPr>
      <w:proofErr w:type="gramStart"/>
      <w:r w:rsidRPr="00484CA2">
        <w:rPr>
          <w:rFonts w:eastAsia="Times New Roman" w:cs="Times New Roman"/>
          <w:lang w:val="en-GB"/>
        </w:rPr>
        <w:t>o</w:t>
      </w:r>
      <w:proofErr w:type="gramEnd"/>
      <w:r w:rsidRPr="00484CA2">
        <w:rPr>
          <w:rFonts w:eastAsia="Times New Roman" w:cs="Times New Roman"/>
          <w:lang w:val="en-GB"/>
        </w:rPr>
        <w:tab/>
        <w:t>Coordination of activities relevant to advancement of SHP and</w:t>
      </w:r>
      <w:r w:rsidR="00484CA2">
        <w:rPr>
          <w:rFonts w:eastAsia="Times New Roman" w:cs="Times New Roman"/>
          <w:lang w:val="en-GB"/>
        </w:rPr>
        <w:t xml:space="preserve"> HF for</w:t>
      </w:r>
      <w:r w:rsidRPr="00484CA2">
        <w:rPr>
          <w:rFonts w:eastAsia="Times New Roman" w:cs="Times New Roman"/>
          <w:lang w:val="en-GB"/>
        </w:rPr>
        <w:t xml:space="preserve"> UHC EAC wide as well as in direct support of PS</w:t>
      </w:r>
      <w:r w:rsidR="00B55076">
        <w:rPr>
          <w:rFonts w:eastAsia="Times New Roman" w:cs="Times New Roman"/>
          <w:lang w:val="en-GB"/>
        </w:rPr>
        <w:t>s</w:t>
      </w:r>
    </w:p>
    <w:p w14:paraId="435CE531" w14:textId="77777777" w:rsidR="0051197A" w:rsidRPr="00484CA2" w:rsidRDefault="00484CA2" w:rsidP="00484CA2">
      <w:pPr>
        <w:spacing w:after="0" w:line="240" w:lineRule="auto"/>
        <w:ind w:left="2160" w:hanging="720"/>
        <w:contextualSpacing/>
        <w:jc w:val="both"/>
        <w:rPr>
          <w:rFonts w:eastAsia="Times New Roman" w:cs="Times New Roman"/>
          <w:lang w:val="en-GB"/>
        </w:rPr>
      </w:pPr>
      <w:proofErr w:type="gramStart"/>
      <w:r>
        <w:rPr>
          <w:rFonts w:eastAsia="Times New Roman" w:cs="Times New Roman"/>
          <w:lang w:val="en-GB"/>
        </w:rPr>
        <w:t>o</w:t>
      </w:r>
      <w:proofErr w:type="gramEnd"/>
      <w:r>
        <w:rPr>
          <w:rFonts w:eastAsia="Times New Roman" w:cs="Times New Roman"/>
          <w:lang w:val="en-GB"/>
        </w:rPr>
        <w:tab/>
        <w:t>Coordination of SHP and HF for</w:t>
      </w:r>
      <w:r w:rsidR="0051197A" w:rsidRPr="00484CA2">
        <w:rPr>
          <w:rFonts w:eastAsia="Times New Roman" w:cs="Times New Roman"/>
          <w:lang w:val="en-GB"/>
        </w:rPr>
        <w:t xml:space="preserve"> UHC stakeholders, external support and development cooperation at regional as well as PS level </w:t>
      </w:r>
    </w:p>
    <w:p w14:paraId="5DD15959" w14:textId="77777777" w:rsidR="0051197A" w:rsidRPr="00484CA2" w:rsidRDefault="002D3E57" w:rsidP="002D3E57">
      <w:pPr>
        <w:spacing w:after="0" w:line="240" w:lineRule="auto"/>
        <w:ind w:left="2160" w:hanging="720"/>
        <w:contextualSpacing/>
        <w:jc w:val="both"/>
        <w:rPr>
          <w:rFonts w:eastAsia="Times New Roman" w:cs="Times New Roman"/>
          <w:lang w:val="en-GB"/>
        </w:rPr>
      </w:pPr>
      <w:proofErr w:type="gramStart"/>
      <w:r>
        <w:rPr>
          <w:rFonts w:eastAsia="Times New Roman" w:cs="Times New Roman"/>
          <w:lang w:val="en-GB"/>
        </w:rPr>
        <w:t>o</w:t>
      </w:r>
      <w:proofErr w:type="gramEnd"/>
      <w:r>
        <w:rPr>
          <w:rFonts w:eastAsia="Times New Roman" w:cs="Times New Roman"/>
          <w:lang w:val="en-GB"/>
        </w:rPr>
        <w:tab/>
        <w:t xml:space="preserve">Provision of SHP and HF for </w:t>
      </w:r>
      <w:r w:rsidR="0051197A" w:rsidRPr="00484CA2">
        <w:rPr>
          <w:rFonts w:eastAsia="Times New Roman" w:cs="Times New Roman"/>
          <w:lang w:val="en-GB"/>
        </w:rPr>
        <w:t xml:space="preserve">UHC technical backstopping and capacity development </w:t>
      </w:r>
    </w:p>
    <w:p w14:paraId="435D8F49" w14:textId="77777777" w:rsidR="0051197A" w:rsidRPr="00484CA2" w:rsidRDefault="002D3E57" w:rsidP="002D3E57">
      <w:pPr>
        <w:spacing w:after="0" w:line="240" w:lineRule="auto"/>
        <w:ind w:left="1440"/>
        <w:contextualSpacing/>
        <w:jc w:val="both"/>
        <w:rPr>
          <w:rFonts w:eastAsia="Times New Roman" w:cs="Times New Roman"/>
          <w:lang w:val="en-GB"/>
        </w:rPr>
      </w:pPr>
      <w:proofErr w:type="gramStart"/>
      <w:r>
        <w:rPr>
          <w:rFonts w:eastAsia="Times New Roman" w:cs="Times New Roman"/>
          <w:lang w:val="en-GB"/>
        </w:rPr>
        <w:t>o</w:t>
      </w:r>
      <w:proofErr w:type="gramEnd"/>
      <w:r>
        <w:rPr>
          <w:rFonts w:eastAsia="Times New Roman" w:cs="Times New Roman"/>
          <w:lang w:val="en-GB"/>
        </w:rPr>
        <w:tab/>
        <w:t xml:space="preserve">Creation of a regional SHP and HF for UHC exchange platform or </w:t>
      </w:r>
      <w:r w:rsidR="0051197A" w:rsidRPr="00484CA2">
        <w:rPr>
          <w:rFonts w:eastAsia="Times New Roman" w:cs="Times New Roman"/>
          <w:lang w:val="en-GB"/>
        </w:rPr>
        <w:t>network</w:t>
      </w:r>
    </w:p>
    <w:p w14:paraId="774EC932" w14:textId="77777777" w:rsidR="0051197A" w:rsidRPr="00484CA2" w:rsidRDefault="0051197A" w:rsidP="0051197A">
      <w:pPr>
        <w:spacing w:after="0" w:line="240" w:lineRule="auto"/>
        <w:contextualSpacing/>
        <w:jc w:val="both"/>
        <w:rPr>
          <w:rFonts w:eastAsia="Times New Roman" w:cs="Times New Roman"/>
          <w:lang w:val="en-GB"/>
        </w:rPr>
      </w:pPr>
    </w:p>
    <w:p w14:paraId="24896FAA" w14:textId="77777777" w:rsidR="0051197A" w:rsidRPr="00484CA2" w:rsidRDefault="0051197A" w:rsidP="002D3E57">
      <w:pPr>
        <w:spacing w:after="0" w:line="240" w:lineRule="auto"/>
        <w:ind w:left="720" w:hanging="720"/>
        <w:contextualSpacing/>
        <w:jc w:val="both"/>
        <w:rPr>
          <w:rFonts w:eastAsia="Times New Roman" w:cs="Times New Roman"/>
          <w:lang w:val="en-GB"/>
        </w:rPr>
      </w:pPr>
      <w:r w:rsidRPr="00484CA2">
        <w:rPr>
          <w:rFonts w:eastAsia="Times New Roman" w:cs="Times New Roman"/>
          <w:lang w:val="en-GB"/>
        </w:rPr>
        <w:t>3.</w:t>
      </w:r>
      <w:r w:rsidRPr="00484CA2">
        <w:rPr>
          <w:rFonts w:eastAsia="Times New Roman" w:cs="Times New Roman"/>
          <w:lang w:val="en-GB"/>
        </w:rPr>
        <w:tab/>
        <w:t xml:space="preserve">Assist the EAC Secretariat in the establishment of an </w:t>
      </w:r>
      <w:r w:rsidR="002D3E57">
        <w:rPr>
          <w:rFonts w:eastAsia="Times New Roman" w:cs="Times New Roman"/>
          <w:lang w:val="en-GB"/>
        </w:rPr>
        <w:t>EAC sub-regional network on SHP and HF for</w:t>
      </w:r>
      <w:r w:rsidRPr="00484CA2">
        <w:rPr>
          <w:rFonts w:eastAsia="Times New Roman" w:cs="Times New Roman"/>
          <w:lang w:val="en-GB"/>
        </w:rPr>
        <w:t xml:space="preserve"> UHC (with continental &amp; global linkages)</w:t>
      </w:r>
    </w:p>
    <w:p w14:paraId="478D80D5" w14:textId="77777777" w:rsidR="0051197A" w:rsidRPr="00484CA2" w:rsidRDefault="002D3E57" w:rsidP="002D3E57">
      <w:pPr>
        <w:spacing w:after="0" w:line="240" w:lineRule="auto"/>
        <w:ind w:left="1440" w:hanging="720"/>
        <w:contextualSpacing/>
        <w:jc w:val="both"/>
        <w:rPr>
          <w:rFonts w:eastAsia="Times New Roman" w:cs="Times New Roman"/>
          <w:lang w:val="en-GB"/>
        </w:rPr>
      </w:pPr>
      <w:r>
        <w:rPr>
          <w:rFonts w:eastAsia="Times New Roman" w:cs="Times New Roman"/>
          <w:lang w:val="en-GB"/>
        </w:rPr>
        <w:t>•</w:t>
      </w:r>
      <w:r>
        <w:rPr>
          <w:rFonts w:eastAsia="Times New Roman" w:cs="Times New Roman"/>
          <w:lang w:val="en-GB"/>
        </w:rPr>
        <w:tab/>
        <w:t xml:space="preserve">Establishment of an EAC SHP and HF for </w:t>
      </w:r>
      <w:r w:rsidR="0051197A" w:rsidRPr="00484CA2">
        <w:rPr>
          <w:rFonts w:eastAsia="Times New Roman" w:cs="Times New Roman"/>
          <w:lang w:val="en-GB"/>
        </w:rPr>
        <w:t>UHC Knowledge Portal and Community of Practice</w:t>
      </w:r>
    </w:p>
    <w:p w14:paraId="1A944E70" w14:textId="63D212A8" w:rsidR="0051197A" w:rsidRPr="00484CA2" w:rsidRDefault="0051197A" w:rsidP="002D3E57">
      <w:pPr>
        <w:spacing w:after="0" w:line="240" w:lineRule="auto"/>
        <w:ind w:left="2160" w:hanging="720"/>
        <w:contextualSpacing/>
        <w:jc w:val="both"/>
        <w:rPr>
          <w:rFonts w:eastAsia="Times New Roman" w:cs="Times New Roman"/>
          <w:lang w:val="en-GB"/>
        </w:rPr>
      </w:pPr>
      <w:proofErr w:type="gramStart"/>
      <w:r w:rsidRPr="00484CA2">
        <w:rPr>
          <w:rFonts w:eastAsia="Times New Roman" w:cs="Times New Roman"/>
          <w:lang w:val="en-GB"/>
        </w:rPr>
        <w:t>o</w:t>
      </w:r>
      <w:proofErr w:type="gramEnd"/>
      <w:r w:rsidRPr="00484CA2">
        <w:rPr>
          <w:rFonts w:eastAsia="Times New Roman" w:cs="Times New Roman"/>
          <w:lang w:val="en-GB"/>
        </w:rPr>
        <w:tab/>
        <w:t xml:space="preserve">Creation of an EAC space on the P4H web-portal and link to the </w:t>
      </w:r>
      <w:r w:rsidR="00B47031" w:rsidRPr="00484CA2">
        <w:rPr>
          <w:rFonts w:eastAsia="Times New Roman" w:cs="Times New Roman"/>
          <w:lang w:val="en-GB"/>
        </w:rPr>
        <w:t>Knowledge</w:t>
      </w:r>
      <w:r w:rsidRPr="00484CA2">
        <w:rPr>
          <w:rFonts w:eastAsia="Times New Roman" w:cs="Times New Roman"/>
          <w:lang w:val="en-GB"/>
        </w:rPr>
        <w:t>/ IT portal project of the EAC integrated health program ensuring inter</w:t>
      </w:r>
      <w:r w:rsidR="002D3E57">
        <w:rPr>
          <w:rFonts w:eastAsia="Times New Roman" w:cs="Times New Roman"/>
          <w:lang w:val="en-GB"/>
        </w:rPr>
        <w:t>-</w:t>
      </w:r>
      <w:r w:rsidRPr="00484CA2">
        <w:rPr>
          <w:rFonts w:eastAsia="Times New Roman" w:cs="Times New Roman"/>
          <w:lang w:val="en-GB"/>
        </w:rPr>
        <w:t>operability</w:t>
      </w:r>
    </w:p>
    <w:p w14:paraId="4691D71C" w14:textId="77777777" w:rsidR="0051197A" w:rsidRPr="00484CA2" w:rsidRDefault="0051197A" w:rsidP="002D3E57">
      <w:pPr>
        <w:spacing w:after="0" w:line="240" w:lineRule="auto"/>
        <w:ind w:left="2160" w:hanging="720"/>
        <w:contextualSpacing/>
        <w:jc w:val="both"/>
        <w:rPr>
          <w:rFonts w:eastAsia="Times New Roman" w:cs="Times New Roman"/>
          <w:lang w:val="en-GB"/>
        </w:rPr>
      </w:pPr>
      <w:proofErr w:type="gramStart"/>
      <w:r w:rsidRPr="00484CA2">
        <w:rPr>
          <w:rFonts w:eastAsia="Times New Roman" w:cs="Times New Roman"/>
          <w:lang w:val="en-GB"/>
        </w:rPr>
        <w:t>o</w:t>
      </w:r>
      <w:proofErr w:type="gramEnd"/>
      <w:r w:rsidRPr="00484CA2">
        <w:rPr>
          <w:rFonts w:eastAsia="Times New Roman" w:cs="Times New Roman"/>
          <w:lang w:val="en-GB"/>
        </w:rPr>
        <w:tab/>
        <w:t>Support initiation and moderat</w:t>
      </w:r>
      <w:r w:rsidR="002D3E57">
        <w:rPr>
          <w:rFonts w:eastAsia="Times New Roman" w:cs="Times New Roman"/>
          <w:lang w:val="en-GB"/>
        </w:rPr>
        <w:t>ion of an EAC SHP/HF Community of P</w:t>
      </w:r>
      <w:r w:rsidRPr="00484CA2">
        <w:rPr>
          <w:rFonts w:eastAsia="Times New Roman" w:cs="Times New Roman"/>
          <w:lang w:val="en-GB"/>
        </w:rPr>
        <w:t xml:space="preserve">ractice based on the expert working group on sustainable financing </w:t>
      </w:r>
    </w:p>
    <w:p w14:paraId="63F61E64"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Support linkage to the African regional SHP/</w:t>
      </w:r>
      <w:r w:rsidR="002D3E57">
        <w:rPr>
          <w:rFonts w:eastAsia="Times New Roman" w:cs="Times New Roman"/>
          <w:lang w:val="en-GB"/>
        </w:rPr>
        <w:t xml:space="preserve">HF for </w:t>
      </w:r>
      <w:r w:rsidRPr="00484CA2">
        <w:rPr>
          <w:rFonts w:eastAsia="Times New Roman" w:cs="Times New Roman"/>
          <w:lang w:val="en-GB"/>
        </w:rPr>
        <w:t>UHC and other relevant sub-regional networks</w:t>
      </w:r>
    </w:p>
    <w:p w14:paraId="73F8DEA2" w14:textId="77777777" w:rsidR="0051197A" w:rsidRPr="00484CA2" w:rsidRDefault="0051197A" w:rsidP="0051197A">
      <w:pPr>
        <w:spacing w:after="0" w:line="240" w:lineRule="auto"/>
        <w:contextualSpacing/>
        <w:jc w:val="both"/>
        <w:rPr>
          <w:rFonts w:eastAsia="Times New Roman" w:cs="Times New Roman"/>
          <w:lang w:val="en-GB"/>
        </w:rPr>
      </w:pPr>
    </w:p>
    <w:p w14:paraId="2D81D3CE" w14:textId="77777777"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4.</w:t>
      </w:r>
      <w:r w:rsidRPr="00484CA2">
        <w:rPr>
          <w:rFonts w:eastAsia="Times New Roman" w:cs="Times New Roman"/>
          <w:lang w:val="en-GB"/>
        </w:rPr>
        <w:tab/>
        <w:t>Support the development of capacity of the EAC secretariat and individual PS upon request</w:t>
      </w:r>
    </w:p>
    <w:p w14:paraId="68A74F7D"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Carry out Leadership for UHC Program with key high-level stakeholders from PS and the EAC secretariat (in relation to Kigali 2012 ministerial SHP resolution for the EAC)</w:t>
      </w:r>
    </w:p>
    <w:p w14:paraId="75A15D73"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Support identification of relevant training opportunities, selection process of candidates and sponsorship for EAC secretariat team members and PS</w:t>
      </w:r>
    </w:p>
    <w:p w14:paraId="4A8B0C53"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Facilitate study tours and exchange programs among EAC PS and other countries of relevance in or outside the African region</w:t>
      </w:r>
    </w:p>
    <w:p w14:paraId="53649641" w14:textId="77777777" w:rsidR="0051197A" w:rsidRPr="00484CA2" w:rsidRDefault="0051197A" w:rsidP="0051197A">
      <w:pPr>
        <w:spacing w:after="0" w:line="240" w:lineRule="auto"/>
        <w:contextualSpacing/>
        <w:jc w:val="both"/>
        <w:rPr>
          <w:rFonts w:eastAsia="Times New Roman" w:cs="Times New Roman"/>
          <w:lang w:val="en-GB"/>
        </w:rPr>
      </w:pPr>
    </w:p>
    <w:p w14:paraId="54E52E1A" w14:textId="03C5F98C" w:rsidR="0051197A" w:rsidRPr="00484CA2" w:rsidRDefault="0051197A" w:rsidP="002D3E57">
      <w:pPr>
        <w:spacing w:after="0" w:line="240" w:lineRule="auto"/>
        <w:ind w:left="720" w:hanging="720"/>
        <w:contextualSpacing/>
        <w:jc w:val="both"/>
        <w:rPr>
          <w:rFonts w:eastAsia="Times New Roman" w:cs="Times New Roman"/>
          <w:lang w:val="en-GB"/>
        </w:rPr>
      </w:pPr>
      <w:r w:rsidRPr="00484CA2">
        <w:rPr>
          <w:rFonts w:eastAsia="Times New Roman" w:cs="Times New Roman"/>
          <w:lang w:val="en-GB"/>
        </w:rPr>
        <w:t>5.</w:t>
      </w:r>
      <w:r w:rsidRPr="00484CA2">
        <w:rPr>
          <w:rFonts w:eastAsia="Times New Roman" w:cs="Times New Roman"/>
          <w:lang w:val="en-GB"/>
        </w:rPr>
        <w:tab/>
        <w:t xml:space="preserve">Facilitate joint technical support </w:t>
      </w:r>
      <w:r w:rsidR="00B55076">
        <w:rPr>
          <w:rFonts w:eastAsia="Times New Roman" w:cs="Times New Roman"/>
          <w:lang w:val="en-GB"/>
        </w:rPr>
        <w:t>to</w:t>
      </w:r>
      <w:r w:rsidRPr="00484CA2">
        <w:rPr>
          <w:rFonts w:eastAsia="Times New Roman" w:cs="Times New Roman"/>
          <w:lang w:val="en-GB"/>
        </w:rPr>
        <w:t xml:space="preserve"> SHP Portability in areas such as:</w:t>
      </w:r>
    </w:p>
    <w:p w14:paraId="77268A43" w14:textId="3EE2224D" w:rsidR="0051197A" w:rsidRPr="00484CA2" w:rsidRDefault="002D3E57" w:rsidP="002D3E57">
      <w:pPr>
        <w:spacing w:after="0" w:line="240" w:lineRule="auto"/>
        <w:ind w:left="1440" w:hanging="720"/>
        <w:contextualSpacing/>
        <w:jc w:val="both"/>
        <w:rPr>
          <w:rFonts w:eastAsia="Times New Roman" w:cs="Times New Roman"/>
          <w:lang w:val="en-GB"/>
        </w:rPr>
      </w:pPr>
      <w:r>
        <w:rPr>
          <w:rFonts w:eastAsia="Times New Roman" w:cs="Times New Roman"/>
          <w:lang w:val="en-GB"/>
        </w:rPr>
        <w:t>•</w:t>
      </w:r>
      <w:r>
        <w:rPr>
          <w:rFonts w:eastAsia="Times New Roman" w:cs="Times New Roman"/>
          <w:lang w:val="en-GB"/>
        </w:rPr>
        <w:tab/>
        <w:t>S</w:t>
      </w:r>
      <w:r w:rsidR="0051197A" w:rsidRPr="00484CA2">
        <w:rPr>
          <w:rFonts w:eastAsia="Times New Roman" w:cs="Times New Roman"/>
          <w:lang w:val="en-GB"/>
        </w:rPr>
        <w:t>ituational assessments in PS</w:t>
      </w:r>
      <w:r w:rsidR="00B55076">
        <w:rPr>
          <w:rFonts w:eastAsia="Times New Roman" w:cs="Times New Roman"/>
          <w:lang w:val="en-GB"/>
        </w:rPr>
        <w:t>s</w:t>
      </w:r>
      <w:r w:rsidR="0051197A" w:rsidRPr="00484CA2">
        <w:rPr>
          <w:rFonts w:eastAsia="Times New Roman" w:cs="Times New Roman"/>
          <w:lang w:val="en-GB"/>
        </w:rPr>
        <w:t xml:space="preserve"> (e.g. legal, systems and human capacity assessments)</w:t>
      </w:r>
    </w:p>
    <w:p w14:paraId="1C931EFC" w14:textId="77777777" w:rsidR="0051197A" w:rsidRPr="00484CA2" w:rsidRDefault="0051197A" w:rsidP="002D3E57">
      <w:pPr>
        <w:spacing w:after="0" w:line="240" w:lineRule="auto"/>
        <w:ind w:left="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Scoping for expertise on designing a SHP portability legislation</w:t>
      </w:r>
    </w:p>
    <w:p w14:paraId="531859BA"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Technical support to the establishment</w:t>
      </w:r>
      <w:r w:rsidR="002D3E57">
        <w:rPr>
          <w:rFonts w:eastAsia="Times New Roman" w:cs="Times New Roman"/>
          <w:lang w:val="en-GB"/>
        </w:rPr>
        <w:t xml:space="preserve"> and implementation of the SHP p</w:t>
      </w:r>
      <w:r w:rsidRPr="00484CA2">
        <w:rPr>
          <w:rFonts w:eastAsia="Times New Roman" w:cs="Times New Roman"/>
          <w:lang w:val="en-GB"/>
        </w:rPr>
        <w:t>ortability work plan and M&amp;E framework</w:t>
      </w:r>
    </w:p>
    <w:p w14:paraId="6837068A" w14:textId="77777777" w:rsidR="0051197A" w:rsidRPr="00484CA2" w:rsidRDefault="0051197A" w:rsidP="002D3E57">
      <w:pPr>
        <w:spacing w:after="0" w:line="240" w:lineRule="auto"/>
        <w:ind w:left="1440" w:hanging="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Capacity building of PS institutions and their staff for the implementation and management of bi-lateral agreements</w:t>
      </w:r>
    </w:p>
    <w:p w14:paraId="2202D166" w14:textId="77777777" w:rsidR="0051197A" w:rsidRPr="00484CA2" w:rsidRDefault="0051197A" w:rsidP="002D3E57">
      <w:pPr>
        <w:spacing w:after="0" w:line="240" w:lineRule="auto"/>
        <w:ind w:left="720"/>
        <w:contextualSpacing/>
        <w:jc w:val="both"/>
        <w:rPr>
          <w:rFonts w:eastAsia="Times New Roman" w:cs="Times New Roman"/>
          <w:lang w:val="en-GB"/>
        </w:rPr>
      </w:pPr>
      <w:r w:rsidRPr="00484CA2">
        <w:rPr>
          <w:rFonts w:eastAsia="Times New Roman" w:cs="Times New Roman"/>
          <w:lang w:val="en-GB"/>
        </w:rPr>
        <w:t>•</w:t>
      </w:r>
      <w:r w:rsidRPr="00484CA2">
        <w:rPr>
          <w:rFonts w:eastAsia="Times New Roman" w:cs="Times New Roman"/>
          <w:lang w:val="en-GB"/>
        </w:rPr>
        <w:tab/>
        <w:t>Innovative solutions for portability of SHP entitlements for border communities</w:t>
      </w:r>
    </w:p>
    <w:p w14:paraId="6127F3CB" w14:textId="77777777" w:rsidR="0051197A" w:rsidRPr="00484CA2" w:rsidRDefault="0051197A" w:rsidP="0051197A">
      <w:pPr>
        <w:spacing w:after="0" w:line="240" w:lineRule="auto"/>
        <w:contextualSpacing/>
        <w:jc w:val="both"/>
        <w:rPr>
          <w:rFonts w:eastAsia="Times New Roman" w:cs="Times New Roman"/>
          <w:lang w:val="en-GB"/>
        </w:rPr>
      </w:pPr>
    </w:p>
    <w:p w14:paraId="54C0A65C" w14:textId="77777777" w:rsidR="0051197A" w:rsidRPr="002D3E57" w:rsidRDefault="0051197A" w:rsidP="0051197A">
      <w:pPr>
        <w:spacing w:after="0" w:line="240" w:lineRule="auto"/>
        <w:contextualSpacing/>
        <w:jc w:val="both"/>
        <w:rPr>
          <w:rFonts w:eastAsia="Times New Roman" w:cs="Times New Roman"/>
          <w:b/>
          <w:lang w:val="en-GB"/>
        </w:rPr>
      </w:pPr>
      <w:r w:rsidRPr="002D3E57">
        <w:rPr>
          <w:rFonts w:eastAsia="Times New Roman" w:cs="Times New Roman"/>
          <w:b/>
          <w:lang w:val="en-GB"/>
        </w:rPr>
        <w:t>Section 2.3</w:t>
      </w:r>
    </w:p>
    <w:p w14:paraId="7DBAFBAC" w14:textId="77777777" w:rsidR="0051197A" w:rsidRPr="00484CA2" w:rsidRDefault="0051197A" w:rsidP="0051197A">
      <w:pPr>
        <w:spacing w:after="0" w:line="240" w:lineRule="auto"/>
        <w:contextualSpacing/>
        <w:jc w:val="both"/>
        <w:rPr>
          <w:rFonts w:eastAsia="Times New Roman" w:cs="Times New Roman"/>
          <w:lang w:val="en-GB"/>
        </w:rPr>
      </w:pPr>
    </w:p>
    <w:p w14:paraId="0955F70A" w14:textId="77777777" w:rsidR="0051197A" w:rsidRPr="002D3E57" w:rsidRDefault="0051197A" w:rsidP="0051197A">
      <w:pPr>
        <w:spacing w:after="0" w:line="240" w:lineRule="auto"/>
        <w:contextualSpacing/>
        <w:jc w:val="both"/>
        <w:rPr>
          <w:rFonts w:eastAsia="Times New Roman" w:cs="Times New Roman"/>
          <w:b/>
          <w:lang w:val="en-GB"/>
        </w:rPr>
      </w:pPr>
      <w:r w:rsidRPr="002D3E57">
        <w:rPr>
          <w:rFonts w:eastAsia="Times New Roman" w:cs="Times New Roman"/>
          <w:b/>
          <w:lang w:val="en-GB"/>
        </w:rPr>
        <w:t>T</w:t>
      </w:r>
      <w:r w:rsidR="002D3E57">
        <w:rPr>
          <w:rFonts w:eastAsia="Times New Roman" w:cs="Times New Roman"/>
          <w:b/>
          <w:lang w:val="en-GB"/>
        </w:rPr>
        <w:t>he EAC Health department shall:</w:t>
      </w:r>
    </w:p>
    <w:p w14:paraId="41F2F05B" w14:textId="77777777" w:rsidR="0051197A" w:rsidRPr="00484CA2" w:rsidRDefault="0051197A" w:rsidP="002D3E57">
      <w:pPr>
        <w:spacing w:after="0" w:line="240" w:lineRule="auto"/>
        <w:ind w:left="720" w:hanging="720"/>
        <w:contextualSpacing/>
        <w:jc w:val="both"/>
        <w:rPr>
          <w:rFonts w:eastAsia="Times New Roman" w:cs="Times New Roman"/>
          <w:lang w:val="en-GB"/>
        </w:rPr>
      </w:pPr>
      <w:r w:rsidRPr="00484CA2">
        <w:rPr>
          <w:rFonts w:eastAsia="Times New Roman" w:cs="Times New Roman"/>
          <w:lang w:val="en-GB"/>
        </w:rPr>
        <w:t>1.</w:t>
      </w:r>
      <w:r w:rsidRPr="00484CA2">
        <w:rPr>
          <w:rFonts w:eastAsia="Times New Roman" w:cs="Times New Roman"/>
          <w:lang w:val="en-GB"/>
        </w:rPr>
        <w:tab/>
        <w:t>Carry the overall responsibility for the coordinati</w:t>
      </w:r>
      <w:r w:rsidR="002D3E57">
        <w:rPr>
          <w:rFonts w:eastAsia="Times New Roman" w:cs="Times New Roman"/>
          <w:lang w:val="en-GB"/>
        </w:rPr>
        <w:t>on and harmonization of all SHP and</w:t>
      </w:r>
      <w:r w:rsidRPr="00484CA2">
        <w:rPr>
          <w:rFonts w:eastAsia="Times New Roman" w:cs="Times New Roman"/>
          <w:lang w:val="en-GB"/>
        </w:rPr>
        <w:t xml:space="preserve"> HF for UHC related initiatives at regional level</w:t>
      </w:r>
    </w:p>
    <w:p w14:paraId="1FFBB5F7" w14:textId="5D0326C8" w:rsidR="0051197A" w:rsidRPr="00484CA2" w:rsidRDefault="0051197A" w:rsidP="0051197A">
      <w:pPr>
        <w:spacing w:after="0" w:line="240" w:lineRule="auto"/>
        <w:contextualSpacing/>
        <w:jc w:val="both"/>
        <w:rPr>
          <w:rFonts w:eastAsia="Times New Roman" w:cs="Times New Roman"/>
          <w:lang w:val="en-GB"/>
        </w:rPr>
      </w:pPr>
      <w:r w:rsidRPr="00484CA2">
        <w:rPr>
          <w:rFonts w:eastAsia="Times New Roman" w:cs="Times New Roman"/>
          <w:lang w:val="en-GB"/>
        </w:rPr>
        <w:t>2.</w:t>
      </w:r>
      <w:r w:rsidRPr="00484CA2">
        <w:rPr>
          <w:rFonts w:eastAsia="Times New Roman" w:cs="Times New Roman"/>
          <w:lang w:val="en-GB"/>
        </w:rPr>
        <w:tab/>
      </w:r>
      <w:r w:rsidR="00B55076">
        <w:rPr>
          <w:rFonts w:eastAsia="Times New Roman" w:cs="Times New Roman"/>
          <w:lang w:val="en-GB"/>
        </w:rPr>
        <w:t>Ensure appropriate identification and involvement</w:t>
      </w:r>
      <w:r w:rsidRPr="00484CA2">
        <w:rPr>
          <w:rFonts w:eastAsia="Times New Roman" w:cs="Times New Roman"/>
          <w:lang w:val="en-GB"/>
        </w:rPr>
        <w:t xml:space="preserve"> of all relevant stakeholders in the EAC region</w:t>
      </w:r>
    </w:p>
    <w:p w14:paraId="16809595" w14:textId="77777777" w:rsidR="0051197A" w:rsidRPr="00484CA2" w:rsidRDefault="0051197A" w:rsidP="002D3E57">
      <w:pPr>
        <w:spacing w:after="0" w:line="240" w:lineRule="auto"/>
        <w:ind w:left="720" w:hanging="720"/>
        <w:contextualSpacing/>
        <w:jc w:val="both"/>
        <w:rPr>
          <w:rFonts w:eastAsia="Times New Roman" w:cs="Times New Roman"/>
          <w:lang w:val="en-GB"/>
        </w:rPr>
      </w:pPr>
      <w:r w:rsidRPr="00484CA2">
        <w:rPr>
          <w:rFonts w:eastAsia="Times New Roman" w:cs="Times New Roman"/>
          <w:lang w:val="en-GB"/>
        </w:rPr>
        <w:t>3.</w:t>
      </w:r>
      <w:r w:rsidRPr="00484CA2">
        <w:rPr>
          <w:rFonts w:eastAsia="Times New Roman" w:cs="Times New Roman"/>
          <w:lang w:val="en-GB"/>
        </w:rPr>
        <w:tab/>
        <w:t>Allocate resources (especially staff time) to enable systematic collaboration with the assigned P4H Regional Coordinator</w:t>
      </w:r>
    </w:p>
    <w:p w14:paraId="5DF7283A" w14:textId="13880425" w:rsidR="0051197A" w:rsidRPr="00484CA2" w:rsidRDefault="0051197A" w:rsidP="0051197A">
      <w:pPr>
        <w:spacing w:after="0" w:line="240" w:lineRule="auto"/>
        <w:contextualSpacing/>
        <w:jc w:val="both"/>
        <w:rPr>
          <w:rFonts w:eastAsia="Times New Roman" w:cs="Times New Roman"/>
          <w:lang w:val="en-GB"/>
        </w:rPr>
      </w:pPr>
    </w:p>
    <w:p w14:paraId="6DCF34A0" w14:textId="77777777" w:rsidR="007B7FE3" w:rsidRPr="00484CA2" w:rsidRDefault="007B7FE3" w:rsidP="00DC6008">
      <w:pPr>
        <w:spacing w:after="0" w:line="240" w:lineRule="auto"/>
        <w:contextualSpacing/>
        <w:jc w:val="both"/>
        <w:rPr>
          <w:rFonts w:eastAsia="Times New Roman" w:cs="Times New Roman"/>
          <w:lang w:val="en-GB"/>
        </w:rPr>
      </w:pPr>
    </w:p>
    <w:p w14:paraId="4122CC1F" w14:textId="77777777" w:rsidR="002D3E57" w:rsidRDefault="002D3E57" w:rsidP="002D3E57">
      <w:pPr>
        <w:spacing w:after="0" w:line="240" w:lineRule="auto"/>
        <w:ind w:left="360"/>
        <w:contextualSpacing/>
        <w:jc w:val="both"/>
        <w:rPr>
          <w:rFonts w:eastAsia="Times New Roman" w:cs="Times New Roman"/>
          <w:b/>
          <w:lang w:val="en-GB"/>
        </w:rPr>
      </w:pPr>
    </w:p>
    <w:p w14:paraId="6EFD8D9C" w14:textId="77777777" w:rsidR="002D3E57" w:rsidRDefault="002D3E57" w:rsidP="002D3E57">
      <w:pPr>
        <w:spacing w:after="0" w:line="240" w:lineRule="auto"/>
        <w:ind w:left="360"/>
        <w:contextualSpacing/>
        <w:jc w:val="both"/>
        <w:rPr>
          <w:rFonts w:eastAsia="Times New Roman" w:cs="Times New Roman"/>
          <w:b/>
          <w:lang w:val="en-GB"/>
        </w:rPr>
      </w:pPr>
      <w:r w:rsidRPr="002D3E57">
        <w:rPr>
          <w:rFonts w:eastAsia="Times New Roman" w:cs="Times New Roman"/>
          <w:b/>
          <w:lang w:val="en-GB"/>
        </w:rPr>
        <w:t>ARTICLE 3: Communications</w:t>
      </w:r>
    </w:p>
    <w:p w14:paraId="102E9D66" w14:textId="77777777" w:rsidR="007D5511" w:rsidRDefault="007D5511" w:rsidP="002D3E57">
      <w:pPr>
        <w:spacing w:after="0" w:line="240" w:lineRule="auto"/>
        <w:ind w:left="360"/>
        <w:contextualSpacing/>
        <w:jc w:val="both"/>
        <w:rPr>
          <w:rFonts w:eastAsia="Times New Roman" w:cs="Times New Roman"/>
          <w:b/>
          <w:lang w:val="en-GB"/>
        </w:rPr>
      </w:pPr>
    </w:p>
    <w:p w14:paraId="6759121E"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 xml:space="preserve">1. The </w:t>
      </w:r>
      <w:r w:rsidR="007D5511">
        <w:rPr>
          <w:rFonts w:eastAsia="Times New Roman" w:cs="Times New Roman"/>
          <w:lang w:val="en-GB"/>
        </w:rPr>
        <w:t>……………………….</w:t>
      </w:r>
      <w:r w:rsidRPr="002D3E57">
        <w:rPr>
          <w:rFonts w:eastAsia="Times New Roman" w:cs="Times New Roman"/>
          <w:lang w:val="en-GB"/>
        </w:rPr>
        <w:t xml:space="preserve"> of EAC, or his representative, shall be the focal person of</w:t>
      </w:r>
    </w:p>
    <w:p w14:paraId="5F18EE5A"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contact</w:t>
      </w:r>
      <w:proofErr w:type="gramEnd"/>
      <w:r w:rsidRPr="002D3E57">
        <w:rPr>
          <w:rFonts w:eastAsia="Times New Roman" w:cs="Times New Roman"/>
          <w:lang w:val="en-GB"/>
        </w:rPr>
        <w:t xml:space="preserve"> for this MoU.</w:t>
      </w:r>
    </w:p>
    <w:p w14:paraId="5A7CCA49"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 xml:space="preserve">2. </w:t>
      </w:r>
      <w:r w:rsidR="007D5511">
        <w:rPr>
          <w:rFonts w:eastAsia="Times New Roman" w:cs="Times New Roman"/>
          <w:lang w:val="en-GB"/>
        </w:rPr>
        <w:t>Claude Meyer</w:t>
      </w:r>
      <w:r w:rsidRPr="002D3E57">
        <w:rPr>
          <w:rFonts w:eastAsia="Times New Roman" w:cs="Times New Roman"/>
          <w:lang w:val="en-GB"/>
        </w:rPr>
        <w:t xml:space="preserve"> from the </w:t>
      </w:r>
      <w:r w:rsidR="007D5511">
        <w:rPr>
          <w:rFonts w:eastAsia="Times New Roman" w:cs="Times New Roman"/>
          <w:lang w:val="en-GB"/>
        </w:rPr>
        <w:t>P4H Coordination desk at WHO Geneva</w:t>
      </w:r>
      <w:r w:rsidRPr="002D3E57">
        <w:rPr>
          <w:rFonts w:eastAsia="Times New Roman" w:cs="Times New Roman"/>
          <w:lang w:val="en-GB"/>
        </w:rPr>
        <w:t>, or his representative, shall</w:t>
      </w:r>
    </w:p>
    <w:p w14:paraId="00693953" w14:textId="77777777" w:rsid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be</w:t>
      </w:r>
      <w:proofErr w:type="gramEnd"/>
      <w:r w:rsidRPr="002D3E57">
        <w:rPr>
          <w:rFonts w:eastAsia="Times New Roman" w:cs="Times New Roman"/>
          <w:lang w:val="en-GB"/>
        </w:rPr>
        <w:t xml:space="preserve"> the focal person of contact for this MoU.</w:t>
      </w:r>
    </w:p>
    <w:p w14:paraId="5FC8E0B8" w14:textId="77777777" w:rsidR="007D5511" w:rsidRDefault="007D5511" w:rsidP="002D3E57">
      <w:pPr>
        <w:spacing w:after="0" w:line="240" w:lineRule="auto"/>
        <w:ind w:left="360"/>
        <w:contextualSpacing/>
        <w:jc w:val="both"/>
        <w:rPr>
          <w:rFonts w:eastAsia="Times New Roman" w:cs="Times New Roman"/>
          <w:lang w:val="en-GB"/>
        </w:rPr>
      </w:pPr>
    </w:p>
    <w:p w14:paraId="3861DC32" w14:textId="77777777" w:rsidR="007D5511" w:rsidRPr="002D3E57" w:rsidRDefault="007D5511" w:rsidP="002D3E57">
      <w:pPr>
        <w:spacing w:after="0" w:line="240" w:lineRule="auto"/>
        <w:ind w:left="360"/>
        <w:contextualSpacing/>
        <w:jc w:val="both"/>
        <w:rPr>
          <w:rFonts w:eastAsia="Times New Roman" w:cs="Times New Roman"/>
          <w:lang w:val="en-GB"/>
        </w:rPr>
      </w:pPr>
    </w:p>
    <w:p w14:paraId="1D493ADD"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4: Duration</w:t>
      </w:r>
    </w:p>
    <w:p w14:paraId="1D63FBD1" w14:textId="77777777" w:rsidR="007D5511" w:rsidRPr="007D5511" w:rsidRDefault="007D5511" w:rsidP="002D3E57">
      <w:pPr>
        <w:spacing w:after="0" w:line="240" w:lineRule="auto"/>
        <w:ind w:left="360"/>
        <w:contextualSpacing/>
        <w:jc w:val="both"/>
        <w:rPr>
          <w:rFonts w:eastAsia="Times New Roman" w:cs="Times New Roman"/>
          <w:b/>
          <w:lang w:val="en-GB"/>
        </w:rPr>
      </w:pPr>
    </w:p>
    <w:p w14:paraId="1FC03800" w14:textId="77777777" w:rsidR="002D3E57" w:rsidRDefault="002D3E57" w:rsidP="007D5511">
      <w:pPr>
        <w:spacing w:after="0" w:line="240" w:lineRule="auto"/>
        <w:ind w:left="360"/>
        <w:contextualSpacing/>
        <w:jc w:val="both"/>
        <w:rPr>
          <w:rFonts w:eastAsia="Times New Roman" w:cs="Times New Roman"/>
          <w:lang w:val="en-GB"/>
        </w:rPr>
      </w:pPr>
      <w:r w:rsidRPr="002D3E57">
        <w:rPr>
          <w:rFonts w:eastAsia="Times New Roman" w:cs="Times New Roman"/>
          <w:lang w:val="en-GB"/>
        </w:rPr>
        <w:t xml:space="preserve">The presented MoU shall commence from ……………………….. </w:t>
      </w:r>
      <w:proofErr w:type="gramStart"/>
      <w:r w:rsidRPr="002D3E57">
        <w:rPr>
          <w:rFonts w:eastAsia="Times New Roman" w:cs="Times New Roman"/>
          <w:lang w:val="en-GB"/>
        </w:rPr>
        <w:t>and</w:t>
      </w:r>
      <w:proofErr w:type="gramEnd"/>
      <w:r w:rsidRPr="002D3E57">
        <w:rPr>
          <w:rFonts w:eastAsia="Times New Roman" w:cs="Times New Roman"/>
          <w:lang w:val="en-GB"/>
        </w:rPr>
        <w:t xml:space="preserve"> be valid </w:t>
      </w:r>
      <w:r w:rsidR="007D5511">
        <w:rPr>
          <w:rFonts w:eastAsia="Times New Roman" w:cs="Times New Roman"/>
          <w:lang w:val="en-GB"/>
        </w:rPr>
        <w:t xml:space="preserve">for initially 3 years or until  when both </w:t>
      </w:r>
      <w:r w:rsidRPr="002D3E57">
        <w:rPr>
          <w:rFonts w:eastAsia="Times New Roman" w:cs="Times New Roman"/>
          <w:lang w:val="en-GB"/>
        </w:rPr>
        <w:t>parties agree to dissolve it. Should either party wish to terminat</w:t>
      </w:r>
      <w:r w:rsidR="007D5511">
        <w:rPr>
          <w:rFonts w:eastAsia="Times New Roman" w:cs="Times New Roman"/>
          <w:lang w:val="en-GB"/>
        </w:rPr>
        <w:t xml:space="preserve">e the agreement, a notification </w:t>
      </w:r>
      <w:r w:rsidRPr="002D3E57">
        <w:rPr>
          <w:rFonts w:eastAsia="Times New Roman" w:cs="Times New Roman"/>
          <w:lang w:val="en-GB"/>
        </w:rPr>
        <w:t>of at least 90 days should be given ahead of time.</w:t>
      </w:r>
    </w:p>
    <w:p w14:paraId="2C311EE2" w14:textId="77777777" w:rsidR="007D5511" w:rsidRPr="002D3E57" w:rsidRDefault="007D5511" w:rsidP="007D5511">
      <w:pPr>
        <w:spacing w:after="0" w:line="240" w:lineRule="auto"/>
        <w:ind w:left="360"/>
        <w:contextualSpacing/>
        <w:jc w:val="both"/>
        <w:rPr>
          <w:rFonts w:eastAsia="Times New Roman" w:cs="Times New Roman"/>
          <w:lang w:val="en-GB"/>
        </w:rPr>
      </w:pPr>
    </w:p>
    <w:p w14:paraId="737A977E"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5: Source of Funding</w:t>
      </w:r>
    </w:p>
    <w:p w14:paraId="4112C358" w14:textId="77777777" w:rsidR="007D5511" w:rsidRPr="007D5511" w:rsidRDefault="007D5511" w:rsidP="002D3E57">
      <w:pPr>
        <w:spacing w:after="0" w:line="240" w:lineRule="auto"/>
        <w:ind w:left="360"/>
        <w:contextualSpacing/>
        <w:jc w:val="both"/>
        <w:rPr>
          <w:rFonts w:eastAsia="Times New Roman" w:cs="Times New Roman"/>
          <w:b/>
          <w:lang w:val="en-GB"/>
        </w:rPr>
      </w:pPr>
    </w:p>
    <w:p w14:paraId="07DCE981" w14:textId="77777777" w:rsidR="002D3E57" w:rsidRPr="002D3E57" w:rsidRDefault="002D3E57" w:rsidP="007D5511">
      <w:pPr>
        <w:spacing w:after="0" w:line="240" w:lineRule="auto"/>
        <w:ind w:left="360"/>
        <w:contextualSpacing/>
        <w:jc w:val="both"/>
        <w:rPr>
          <w:rFonts w:eastAsia="Times New Roman" w:cs="Times New Roman"/>
          <w:lang w:val="en-GB"/>
        </w:rPr>
      </w:pPr>
      <w:r w:rsidRPr="002D3E57">
        <w:rPr>
          <w:rFonts w:eastAsia="Times New Roman" w:cs="Times New Roman"/>
          <w:lang w:val="en-GB"/>
        </w:rPr>
        <w:t>1. There are no transfers of funds associated with this MOU</w:t>
      </w:r>
      <w:r w:rsidR="007D5511">
        <w:rPr>
          <w:rFonts w:eastAsia="Times New Roman" w:cs="Times New Roman"/>
          <w:lang w:val="en-GB"/>
        </w:rPr>
        <w:t xml:space="preserve">. The </w:t>
      </w:r>
      <w:r w:rsidRPr="002D3E57">
        <w:rPr>
          <w:rFonts w:eastAsia="Times New Roman" w:cs="Times New Roman"/>
          <w:lang w:val="en-GB"/>
        </w:rPr>
        <w:t>obligations of each Party shall be fulfilled and complete</w:t>
      </w:r>
      <w:r w:rsidR="007D5511">
        <w:rPr>
          <w:rFonts w:eastAsia="Times New Roman" w:cs="Times New Roman"/>
          <w:lang w:val="en-GB"/>
        </w:rPr>
        <w:t xml:space="preserve">d using each Party’s respective </w:t>
      </w:r>
      <w:r w:rsidRPr="002D3E57">
        <w:rPr>
          <w:rFonts w:eastAsia="Times New Roman" w:cs="Times New Roman"/>
          <w:lang w:val="en-GB"/>
        </w:rPr>
        <w:t>financial rules and regulations</w:t>
      </w:r>
      <w:r w:rsidR="007D5511">
        <w:rPr>
          <w:rFonts w:eastAsia="Times New Roman" w:cs="Times New Roman"/>
          <w:lang w:val="en-GB"/>
        </w:rPr>
        <w:t>.</w:t>
      </w:r>
    </w:p>
    <w:p w14:paraId="40F6A7DF" w14:textId="77777777" w:rsidR="002D3E57" w:rsidRDefault="002D3E57" w:rsidP="007D5511">
      <w:pPr>
        <w:spacing w:after="0" w:line="240" w:lineRule="auto"/>
        <w:ind w:left="360"/>
        <w:contextualSpacing/>
        <w:jc w:val="both"/>
        <w:rPr>
          <w:rFonts w:eastAsia="Times New Roman" w:cs="Times New Roman"/>
          <w:lang w:val="en-GB"/>
        </w:rPr>
      </w:pPr>
      <w:r w:rsidRPr="002D3E57">
        <w:rPr>
          <w:rFonts w:eastAsia="Times New Roman" w:cs="Times New Roman"/>
          <w:lang w:val="en-GB"/>
        </w:rPr>
        <w:t xml:space="preserve">2. </w:t>
      </w:r>
      <w:r w:rsidR="007D5511">
        <w:rPr>
          <w:rFonts w:eastAsia="Times New Roman" w:cs="Times New Roman"/>
          <w:lang w:val="en-GB"/>
        </w:rPr>
        <w:t>P4H’s</w:t>
      </w:r>
      <w:r w:rsidRPr="002D3E57">
        <w:rPr>
          <w:rFonts w:eastAsia="Times New Roman" w:cs="Times New Roman"/>
          <w:lang w:val="en-GB"/>
        </w:rPr>
        <w:t xml:space="preserve"> ability to undertake th</w:t>
      </w:r>
      <w:r w:rsidR="007D5511">
        <w:rPr>
          <w:rFonts w:eastAsia="Times New Roman" w:cs="Times New Roman"/>
          <w:lang w:val="en-GB"/>
        </w:rPr>
        <w:t xml:space="preserve">e obligations under this MoU is </w:t>
      </w:r>
      <w:r w:rsidRPr="002D3E57">
        <w:rPr>
          <w:rFonts w:eastAsia="Times New Roman" w:cs="Times New Roman"/>
          <w:lang w:val="en-GB"/>
        </w:rPr>
        <w:t>entirely depen</w:t>
      </w:r>
      <w:r w:rsidR="007D5511">
        <w:rPr>
          <w:rFonts w:eastAsia="Times New Roman" w:cs="Times New Roman"/>
          <w:lang w:val="en-GB"/>
        </w:rPr>
        <w:t>dent on continued funding from d</w:t>
      </w:r>
      <w:r w:rsidRPr="002D3E57">
        <w:rPr>
          <w:rFonts w:eastAsia="Times New Roman" w:cs="Times New Roman"/>
          <w:lang w:val="en-GB"/>
        </w:rPr>
        <w:t>evelopment funders and other sources.</w:t>
      </w:r>
    </w:p>
    <w:p w14:paraId="5192DDB8" w14:textId="77777777" w:rsidR="007D5511" w:rsidRPr="007D5511" w:rsidRDefault="007D5511" w:rsidP="007D5511">
      <w:pPr>
        <w:spacing w:after="0" w:line="240" w:lineRule="auto"/>
        <w:ind w:left="360"/>
        <w:contextualSpacing/>
        <w:jc w:val="both"/>
        <w:rPr>
          <w:rFonts w:eastAsia="Times New Roman" w:cs="Times New Roman"/>
          <w:b/>
          <w:lang w:val="en-GB"/>
        </w:rPr>
      </w:pPr>
    </w:p>
    <w:p w14:paraId="0A50AF2B"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6: Confidentiality</w:t>
      </w:r>
    </w:p>
    <w:p w14:paraId="545CB77F" w14:textId="77777777" w:rsidR="007D5511" w:rsidRPr="007D5511" w:rsidRDefault="007D5511" w:rsidP="002D3E57">
      <w:pPr>
        <w:spacing w:after="0" w:line="240" w:lineRule="auto"/>
        <w:ind w:left="360"/>
        <w:contextualSpacing/>
        <w:jc w:val="both"/>
        <w:rPr>
          <w:rFonts w:eastAsia="Times New Roman" w:cs="Times New Roman"/>
          <w:b/>
          <w:lang w:val="en-GB"/>
        </w:rPr>
      </w:pPr>
    </w:p>
    <w:p w14:paraId="03F869CB"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1. Each party agrees that it will clearly designate proprietary and confidential information</w:t>
      </w:r>
    </w:p>
    <w:p w14:paraId="6BFF3E60"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where</w:t>
      </w:r>
      <w:proofErr w:type="gramEnd"/>
      <w:r w:rsidRPr="002D3E57">
        <w:rPr>
          <w:rFonts w:eastAsia="Times New Roman" w:cs="Times New Roman"/>
          <w:lang w:val="en-GB"/>
        </w:rPr>
        <w:t xml:space="preserve"> necessary and not divulge or transmit such information to any other persons or</w:t>
      </w:r>
    </w:p>
    <w:p w14:paraId="3A08DA78"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organizations</w:t>
      </w:r>
      <w:proofErr w:type="gramEnd"/>
      <w:r w:rsidRPr="002D3E57">
        <w:rPr>
          <w:rFonts w:eastAsia="Times New Roman" w:cs="Times New Roman"/>
          <w:lang w:val="en-GB"/>
        </w:rPr>
        <w:t xml:space="preserve"> without informing the other party.</w:t>
      </w:r>
    </w:p>
    <w:p w14:paraId="00B1EF29"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2. For the purposes of paragraph 1, all information shall be considered proprietary and</w:t>
      </w:r>
    </w:p>
    <w:p w14:paraId="4530A8E6"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confidential</w:t>
      </w:r>
      <w:proofErr w:type="gramEnd"/>
      <w:r w:rsidRPr="002D3E57">
        <w:rPr>
          <w:rFonts w:eastAsia="Times New Roman" w:cs="Times New Roman"/>
          <w:lang w:val="en-GB"/>
        </w:rPr>
        <w:t xml:space="preserve"> unless disclosure to the public or other entity of such information is specifically</w:t>
      </w:r>
    </w:p>
    <w:p w14:paraId="76CC5173"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provided</w:t>
      </w:r>
      <w:proofErr w:type="gramEnd"/>
      <w:r w:rsidRPr="002D3E57">
        <w:rPr>
          <w:rFonts w:eastAsia="Times New Roman" w:cs="Times New Roman"/>
          <w:lang w:val="en-GB"/>
        </w:rPr>
        <w:t xml:space="preserve"> for.</w:t>
      </w:r>
    </w:p>
    <w:p w14:paraId="175DA28A" w14:textId="087A4C2D"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 xml:space="preserve">3. Each Party agrees to </w:t>
      </w:r>
      <w:r w:rsidR="00B47031" w:rsidRPr="002D3E57">
        <w:rPr>
          <w:rFonts w:eastAsia="Times New Roman" w:cs="Times New Roman"/>
          <w:lang w:val="en-GB"/>
        </w:rPr>
        <w:t>honour</w:t>
      </w:r>
      <w:r w:rsidRPr="002D3E57">
        <w:rPr>
          <w:rFonts w:eastAsia="Times New Roman" w:cs="Times New Roman"/>
          <w:lang w:val="en-GB"/>
        </w:rPr>
        <w:t xml:space="preserve"> any copyrights, trademark rights and other proprietary rights of</w:t>
      </w:r>
    </w:p>
    <w:p w14:paraId="7E31420D"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information</w:t>
      </w:r>
      <w:proofErr w:type="gramEnd"/>
      <w:r w:rsidRPr="002D3E57">
        <w:rPr>
          <w:rFonts w:eastAsia="Times New Roman" w:cs="Times New Roman"/>
          <w:lang w:val="en-GB"/>
        </w:rPr>
        <w:t xml:space="preserve"> shared in the process of carrying out joint activities.</w:t>
      </w:r>
    </w:p>
    <w:p w14:paraId="42BFD639"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4. This confidentiality obligation survives the termination of this MoU.</w:t>
      </w:r>
    </w:p>
    <w:p w14:paraId="548A18F4" w14:textId="77777777" w:rsidR="002D3E57" w:rsidRPr="002D3E57" w:rsidRDefault="002D3E57" w:rsidP="002D3E57">
      <w:pPr>
        <w:spacing w:after="0" w:line="240" w:lineRule="auto"/>
        <w:ind w:left="360"/>
        <w:contextualSpacing/>
        <w:jc w:val="both"/>
        <w:rPr>
          <w:rFonts w:eastAsia="Times New Roman" w:cs="Times New Roman"/>
          <w:lang w:val="en-GB"/>
        </w:rPr>
      </w:pPr>
    </w:p>
    <w:p w14:paraId="50EC3716"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7: Intellectual Property</w:t>
      </w:r>
    </w:p>
    <w:p w14:paraId="110A16CB" w14:textId="77777777" w:rsidR="007D5511" w:rsidRPr="007D5511" w:rsidRDefault="007D5511" w:rsidP="002D3E57">
      <w:pPr>
        <w:spacing w:after="0" w:line="240" w:lineRule="auto"/>
        <w:ind w:left="360"/>
        <w:contextualSpacing/>
        <w:jc w:val="both"/>
        <w:rPr>
          <w:rFonts w:eastAsia="Times New Roman" w:cs="Times New Roman"/>
          <w:b/>
          <w:lang w:val="en-GB"/>
        </w:rPr>
      </w:pPr>
    </w:p>
    <w:p w14:paraId="4B192E61"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1. The Parties agree that all intellectual property rights, including, but not limited to,</w:t>
      </w:r>
    </w:p>
    <w:p w14:paraId="201527C4"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copyrights</w:t>
      </w:r>
      <w:proofErr w:type="gramEnd"/>
      <w:r w:rsidRPr="002D3E57">
        <w:rPr>
          <w:rFonts w:eastAsia="Times New Roman" w:cs="Times New Roman"/>
          <w:lang w:val="en-GB"/>
        </w:rPr>
        <w:t>, trademarks, service marks, patent, trade secrets and know-how,</w:t>
      </w:r>
    </w:p>
    <w:p w14:paraId="66A34C96"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methodologies</w:t>
      </w:r>
      <w:proofErr w:type="gramEnd"/>
      <w:r w:rsidRPr="002D3E57">
        <w:rPr>
          <w:rFonts w:eastAsia="Times New Roman" w:cs="Times New Roman"/>
          <w:lang w:val="en-GB"/>
        </w:rPr>
        <w:t>, tools and or data first developed by each party shall be exclusively owned</w:t>
      </w:r>
    </w:p>
    <w:p w14:paraId="21BE1426"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lastRenderedPageBreak/>
        <w:t>by</w:t>
      </w:r>
      <w:proofErr w:type="gramEnd"/>
      <w:r w:rsidRPr="002D3E57">
        <w:rPr>
          <w:rFonts w:eastAsia="Times New Roman" w:cs="Times New Roman"/>
          <w:lang w:val="en-GB"/>
        </w:rPr>
        <w:t xml:space="preserve"> and remain the intellectual property of each party.</w:t>
      </w:r>
    </w:p>
    <w:p w14:paraId="1417C0BC"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2. Any rights to jointly developed systems or products under this MoU shall be governed</w:t>
      </w:r>
    </w:p>
    <w:p w14:paraId="6E49B859"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through</w:t>
      </w:r>
      <w:proofErr w:type="gramEnd"/>
      <w:r w:rsidRPr="002D3E57">
        <w:rPr>
          <w:rFonts w:eastAsia="Times New Roman" w:cs="Times New Roman"/>
          <w:lang w:val="en-GB"/>
        </w:rPr>
        <w:t xml:space="preserve"> a separate agreement outlining each party’s intellectual property ownership and</w:t>
      </w:r>
    </w:p>
    <w:p w14:paraId="1D32162F"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overall</w:t>
      </w:r>
      <w:proofErr w:type="gramEnd"/>
      <w:r w:rsidRPr="002D3E57">
        <w:rPr>
          <w:rFonts w:eastAsia="Times New Roman" w:cs="Times New Roman"/>
          <w:lang w:val="en-GB"/>
        </w:rPr>
        <w:t xml:space="preserve"> responsibilities under the agreement.</w:t>
      </w:r>
    </w:p>
    <w:p w14:paraId="2589D9A0" w14:textId="77777777" w:rsid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3. This clause survives the termination of this MoU.</w:t>
      </w:r>
    </w:p>
    <w:p w14:paraId="346E8CB8" w14:textId="77777777" w:rsidR="007D5511" w:rsidRPr="002D3E57" w:rsidRDefault="007D5511" w:rsidP="002D3E57">
      <w:pPr>
        <w:spacing w:after="0" w:line="240" w:lineRule="auto"/>
        <w:ind w:left="360"/>
        <w:contextualSpacing/>
        <w:jc w:val="both"/>
        <w:rPr>
          <w:rFonts w:eastAsia="Times New Roman" w:cs="Times New Roman"/>
          <w:lang w:val="en-GB"/>
        </w:rPr>
      </w:pPr>
    </w:p>
    <w:p w14:paraId="10192E29"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8: Amendment and Termination</w:t>
      </w:r>
    </w:p>
    <w:p w14:paraId="310CA107" w14:textId="77777777" w:rsidR="007D5511" w:rsidRPr="007D5511" w:rsidRDefault="007D5511" w:rsidP="002D3E57">
      <w:pPr>
        <w:spacing w:after="0" w:line="240" w:lineRule="auto"/>
        <w:ind w:left="360"/>
        <w:contextualSpacing/>
        <w:jc w:val="both"/>
        <w:rPr>
          <w:rFonts w:eastAsia="Times New Roman" w:cs="Times New Roman"/>
          <w:b/>
          <w:lang w:val="en-GB"/>
        </w:rPr>
      </w:pPr>
    </w:p>
    <w:p w14:paraId="4C8A63FB"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1. This MoU shall be amended in writing by mutual consent of the parties.</w:t>
      </w:r>
    </w:p>
    <w:p w14:paraId="742A773C"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2. This MoU may be terminated for convenience by mutual agreement of the parties.</w:t>
      </w:r>
    </w:p>
    <w:p w14:paraId="1C2D3DF2"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3. In case of termination, the Parties shall complete the remaining obligations in effect at the</w:t>
      </w:r>
    </w:p>
    <w:p w14:paraId="0EAE3E37" w14:textId="77777777" w:rsidR="002D3E57" w:rsidRDefault="002D3E57" w:rsidP="007D5511">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time</w:t>
      </w:r>
      <w:proofErr w:type="gramEnd"/>
      <w:r w:rsidRPr="002D3E57">
        <w:rPr>
          <w:rFonts w:eastAsia="Times New Roman" w:cs="Times New Roman"/>
          <w:lang w:val="en-GB"/>
        </w:rPr>
        <w:t xml:space="preserve"> of termination subject to availability of funds and other resources.</w:t>
      </w:r>
    </w:p>
    <w:p w14:paraId="4D957A87" w14:textId="77777777" w:rsidR="007D5511" w:rsidRPr="002D3E57" w:rsidRDefault="007D5511" w:rsidP="007D5511">
      <w:pPr>
        <w:spacing w:after="0" w:line="240" w:lineRule="auto"/>
        <w:ind w:left="360"/>
        <w:contextualSpacing/>
        <w:jc w:val="both"/>
        <w:rPr>
          <w:rFonts w:eastAsia="Times New Roman" w:cs="Times New Roman"/>
          <w:lang w:val="en-GB"/>
        </w:rPr>
      </w:pPr>
    </w:p>
    <w:p w14:paraId="7A8A6FDF"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ARTICLE 9: Dispute Settlement</w:t>
      </w:r>
    </w:p>
    <w:p w14:paraId="2BF2AE42" w14:textId="77777777" w:rsidR="007D5511" w:rsidRPr="007D5511" w:rsidRDefault="007D5511" w:rsidP="002D3E57">
      <w:pPr>
        <w:spacing w:after="0" w:line="240" w:lineRule="auto"/>
        <w:ind w:left="360"/>
        <w:contextualSpacing/>
        <w:jc w:val="both"/>
        <w:rPr>
          <w:rFonts w:eastAsia="Times New Roman" w:cs="Times New Roman"/>
          <w:b/>
          <w:lang w:val="en-GB"/>
        </w:rPr>
      </w:pPr>
    </w:p>
    <w:p w14:paraId="1813D15A" w14:textId="77777777" w:rsidR="002D3E57" w:rsidRPr="002D3E57" w:rsidRDefault="002D3E57" w:rsidP="002D3E57">
      <w:pPr>
        <w:spacing w:after="0" w:line="240" w:lineRule="auto"/>
        <w:ind w:left="360"/>
        <w:contextualSpacing/>
        <w:jc w:val="both"/>
        <w:rPr>
          <w:rFonts w:eastAsia="Times New Roman" w:cs="Times New Roman"/>
          <w:lang w:val="en-GB"/>
        </w:rPr>
      </w:pPr>
      <w:r w:rsidRPr="002D3E57">
        <w:rPr>
          <w:rFonts w:eastAsia="Times New Roman" w:cs="Times New Roman"/>
          <w:lang w:val="en-GB"/>
        </w:rPr>
        <w:t>The parties shall use their best efforts to settle amicably any disagreement or controversy</w:t>
      </w:r>
    </w:p>
    <w:p w14:paraId="4B532616"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arising</w:t>
      </w:r>
      <w:proofErr w:type="gramEnd"/>
      <w:r w:rsidRPr="002D3E57">
        <w:rPr>
          <w:rFonts w:eastAsia="Times New Roman" w:cs="Times New Roman"/>
          <w:lang w:val="en-GB"/>
        </w:rPr>
        <w:t xml:space="preserve"> out of, or relating to this MoU. Since this is a memorandum of understanding, any</w:t>
      </w:r>
    </w:p>
    <w:p w14:paraId="4FE90344"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disagreement</w:t>
      </w:r>
      <w:proofErr w:type="gramEnd"/>
      <w:r w:rsidRPr="002D3E57">
        <w:rPr>
          <w:rFonts w:eastAsia="Times New Roman" w:cs="Times New Roman"/>
          <w:lang w:val="en-GB"/>
        </w:rPr>
        <w:t xml:space="preserve"> or any such dispute, controversy or claim between the parties arising out of not</w:t>
      </w:r>
    </w:p>
    <w:p w14:paraId="392F2969" w14:textId="77777777" w:rsidR="002D3E57" w:rsidRP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mutually</w:t>
      </w:r>
      <w:proofErr w:type="gramEnd"/>
      <w:r w:rsidRPr="002D3E57">
        <w:rPr>
          <w:rFonts w:eastAsia="Times New Roman" w:cs="Times New Roman"/>
          <w:lang w:val="en-GB"/>
        </w:rPr>
        <w:t xml:space="preserve"> resolved by the parties shall result in termination of this memorandum without further</w:t>
      </w:r>
    </w:p>
    <w:p w14:paraId="61547596" w14:textId="77777777" w:rsidR="002D3E57" w:rsidRDefault="002D3E57" w:rsidP="002D3E57">
      <w:pPr>
        <w:spacing w:after="0" w:line="240" w:lineRule="auto"/>
        <w:ind w:left="360"/>
        <w:contextualSpacing/>
        <w:jc w:val="both"/>
        <w:rPr>
          <w:rFonts w:eastAsia="Times New Roman" w:cs="Times New Roman"/>
          <w:lang w:val="en-GB"/>
        </w:rPr>
      </w:pPr>
      <w:proofErr w:type="gramStart"/>
      <w:r w:rsidRPr="002D3E57">
        <w:rPr>
          <w:rFonts w:eastAsia="Times New Roman" w:cs="Times New Roman"/>
          <w:lang w:val="en-GB"/>
        </w:rPr>
        <w:t>notice</w:t>
      </w:r>
      <w:proofErr w:type="gramEnd"/>
      <w:r w:rsidRPr="002D3E57">
        <w:rPr>
          <w:rFonts w:eastAsia="Times New Roman" w:cs="Times New Roman"/>
          <w:lang w:val="en-GB"/>
        </w:rPr>
        <w:t>.</w:t>
      </w:r>
    </w:p>
    <w:p w14:paraId="002FF089" w14:textId="77777777" w:rsidR="007D5511" w:rsidRPr="002D3E57" w:rsidRDefault="007D5511" w:rsidP="002D3E57">
      <w:pPr>
        <w:spacing w:after="0" w:line="240" w:lineRule="auto"/>
        <w:ind w:left="360"/>
        <w:contextualSpacing/>
        <w:jc w:val="both"/>
        <w:rPr>
          <w:rFonts w:eastAsia="Times New Roman" w:cs="Times New Roman"/>
          <w:lang w:val="en-GB"/>
        </w:rPr>
      </w:pPr>
    </w:p>
    <w:p w14:paraId="4A2B609B" w14:textId="77777777" w:rsidR="002D3E57" w:rsidRDefault="002D3E57" w:rsidP="002D3E57">
      <w:pPr>
        <w:spacing w:after="0" w:line="240" w:lineRule="auto"/>
        <w:ind w:left="360"/>
        <w:contextualSpacing/>
        <w:jc w:val="both"/>
        <w:rPr>
          <w:rFonts w:eastAsia="Times New Roman" w:cs="Times New Roman"/>
          <w:b/>
          <w:lang w:val="en-GB"/>
        </w:rPr>
      </w:pPr>
      <w:r w:rsidRPr="007D5511">
        <w:rPr>
          <w:rFonts w:eastAsia="Times New Roman" w:cs="Times New Roman"/>
          <w:b/>
          <w:lang w:val="en-GB"/>
        </w:rPr>
        <w:t xml:space="preserve">ARTICLE 10: </w:t>
      </w:r>
      <w:r w:rsidR="00C31E43">
        <w:rPr>
          <w:rFonts w:eastAsia="Times New Roman" w:cs="Times New Roman"/>
          <w:b/>
          <w:lang w:val="en-GB"/>
        </w:rPr>
        <w:t>Contact Point</w:t>
      </w:r>
    </w:p>
    <w:p w14:paraId="7D25F3EC" w14:textId="77777777" w:rsidR="007D5511" w:rsidRPr="007D5511" w:rsidRDefault="007D5511" w:rsidP="002D3E57">
      <w:pPr>
        <w:spacing w:after="0" w:line="240" w:lineRule="auto"/>
        <w:ind w:left="360"/>
        <w:contextualSpacing/>
        <w:jc w:val="both"/>
        <w:rPr>
          <w:rFonts w:eastAsia="Times New Roman" w:cs="Times New Roman"/>
          <w:b/>
          <w:lang w:val="en-GB"/>
        </w:rPr>
      </w:pPr>
    </w:p>
    <w:p w14:paraId="340B9640" w14:textId="77777777" w:rsidR="00C31E43" w:rsidRPr="00C31E43" w:rsidRDefault="00C31E43" w:rsidP="00C31E43">
      <w:pPr>
        <w:spacing w:after="0" w:line="240" w:lineRule="auto"/>
        <w:ind w:left="360"/>
        <w:contextualSpacing/>
        <w:jc w:val="both"/>
        <w:rPr>
          <w:rFonts w:eastAsia="Times New Roman" w:cs="Times New Roman"/>
          <w:lang w:val="en-GB"/>
        </w:rPr>
      </w:pPr>
      <w:r w:rsidRPr="00C31E43">
        <w:rPr>
          <w:rFonts w:eastAsia="Times New Roman" w:cs="Times New Roman"/>
          <w:lang w:val="en-GB"/>
        </w:rPr>
        <w:t>The parties will nominate a point of contact for the on-going and effective communication of issues related to the implementation of this MOU.</w:t>
      </w:r>
    </w:p>
    <w:p w14:paraId="3B8FF648" w14:textId="77777777" w:rsidR="00C31E43" w:rsidRPr="00C31E43" w:rsidRDefault="00C31E43" w:rsidP="00C31E43">
      <w:pPr>
        <w:spacing w:after="0" w:line="240" w:lineRule="auto"/>
        <w:ind w:left="360"/>
        <w:contextualSpacing/>
        <w:jc w:val="both"/>
        <w:rPr>
          <w:rFonts w:eastAsia="Times New Roman" w:cs="Times New Roman"/>
          <w:lang w:val="en-GB"/>
        </w:rPr>
      </w:pPr>
    </w:p>
    <w:p w14:paraId="1CE80A9D" w14:textId="77777777" w:rsidR="007B7FE3" w:rsidRPr="00484CA2" w:rsidRDefault="00C31E43" w:rsidP="00C31E43">
      <w:pPr>
        <w:spacing w:after="0" w:line="240" w:lineRule="auto"/>
        <w:ind w:left="360"/>
        <w:contextualSpacing/>
        <w:jc w:val="both"/>
        <w:rPr>
          <w:rFonts w:eastAsia="Times New Roman" w:cs="Times New Roman"/>
          <w:lang w:val="en-GB"/>
        </w:rPr>
      </w:pPr>
      <w:r w:rsidRPr="00C31E43">
        <w:rPr>
          <w:rFonts w:eastAsia="Times New Roman" w:cs="Times New Roman"/>
          <w:lang w:val="en-GB"/>
        </w:rPr>
        <w:t xml:space="preserve">Signed in Arusha, </w:t>
      </w:r>
      <w:proofErr w:type="gramStart"/>
      <w:r w:rsidRPr="00C31E43">
        <w:rPr>
          <w:rFonts w:eastAsia="Times New Roman" w:cs="Times New Roman"/>
          <w:lang w:val="en-GB"/>
        </w:rPr>
        <w:t>Tanzania ,</w:t>
      </w:r>
      <w:proofErr w:type="gramEnd"/>
      <w:r w:rsidRPr="00C31E43">
        <w:rPr>
          <w:rFonts w:eastAsia="Times New Roman" w:cs="Times New Roman"/>
          <w:lang w:val="en-GB"/>
        </w:rPr>
        <w:t xml:space="preserve"> this _______ day of _______, 2017.</w:t>
      </w:r>
    </w:p>
    <w:sectPr w:rsidR="007B7FE3" w:rsidRPr="00484CA2">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CEBF671" w15:done="0"/>
  <w15:commentEx w15:paraId="5359F284" w15:done="0"/>
  <w15:commentEx w15:paraId="3CB984E6" w15:done="0"/>
  <w15:commentEx w15:paraId="37DDF19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EBF671" w16cid:durableId="1DC8FB08"/>
  <w16cid:commentId w16cid:paraId="5359F284" w16cid:durableId="1DC8FB09"/>
  <w16cid:commentId w16cid:paraId="3CB984E6" w16cid:durableId="1DC8FB0A"/>
  <w16cid:commentId w16cid:paraId="37DDF19C" w16cid:durableId="1DC9110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97DCA6" w14:textId="77777777" w:rsidR="006C3900" w:rsidRDefault="006C3900" w:rsidP="007B7FE3">
      <w:pPr>
        <w:spacing w:after="0" w:line="240" w:lineRule="auto"/>
      </w:pPr>
      <w:r>
        <w:separator/>
      </w:r>
    </w:p>
  </w:endnote>
  <w:endnote w:type="continuationSeparator" w:id="0">
    <w:p w14:paraId="75279554" w14:textId="77777777" w:rsidR="006C3900" w:rsidRDefault="006C3900" w:rsidP="007B7F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EA542" w14:textId="77777777" w:rsidR="00C3670D" w:rsidRDefault="00C367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D6E67" w14:textId="77777777" w:rsidR="00C3670D" w:rsidRDefault="00C367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6933F" w14:textId="77777777" w:rsidR="00C3670D" w:rsidRDefault="00C367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E6BE51" w14:textId="77777777" w:rsidR="006C3900" w:rsidRDefault="006C3900" w:rsidP="007B7FE3">
      <w:pPr>
        <w:spacing w:after="0" w:line="240" w:lineRule="auto"/>
      </w:pPr>
      <w:r>
        <w:separator/>
      </w:r>
    </w:p>
  </w:footnote>
  <w:footnote w:type="continuationSeparator" w:id="0">
    <w:p w14:paraId="71853BAF" w14:textId="77777777" w:rsidR="006C3900" w:rsidRDefault="006C3900" w:rsidP="007B7F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8D152B" w14:textId="77777777" w:rsidR="00C3670D" w:rsidRDefault="00C3670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9673248"/>
      <w:docPartObj>
        <w:docPartGallery w:val="Watermarks"/>
        <w:docPartUnique/>
      </w:docPartObj>
    </w:sdtPr>
    <w:sdtContent>
      <w:p w14:paraId="6B835588" w14:textId="04C7819D" w:rsidR="007B7FE3" w:rsidRDefault="00C3670D">
        <w:pPr>
          <w:pStyle w:val="Header"/>
        </w:pPr>
        <w:r>
          <w:rPr>
            <w:noProof/>
            <w:lang w:eastAsia="zh-TW"/>
          </w:rPr>
          <w:pict w14:anchorId="38429FD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127010" o:spid="_x0000_s2054" type="#_x0000_t136" style="position:absolute;margin-left:0;margin-top:0;width:507.6pt;height:152.25pt;rotation:315;z-index:-251657216;mso-position-horizontal:center;mso-position-horizontal-relative:margin;mso-position-vertical:center;mso-position-vertical-relative:margin" o:allowincell="f" fillcolor="silver" stroked="f">
              <v:fill opacity=".5"/>
              <v:textpath style="font-family:&quot;Calibri&quot;;font-size:1pt" string="DRAFT 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959168" w14:textId="77777777" w:rsidR="00C3670D" w:rsidRDefault="00C367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575A5"/>
    <w:multiLevelType w:val="hybridMultilevel"/>
    <w:tmpl w:val="6B74C214"/>
    <w:lvl w:ilvl="0" w:tplc="34090017">
      <w:start w:val="1"/>
      <w:numFmt w:val="lowerLetter"/>
      <w:lvlText w:val="%1)"/>
      <w:lvlJc w:val="lef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nsid w:val="011A7B7C"/>
    <w:multiLevelType w:val="hybridMultilevel"/>
    <w:tmpl w:val="C48CE412"/>
    <w:lvl w:ilvl="0" w:tplc="34090017">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nsid w:val="05A836A5"/>
    <w:multiLevelType w:val="hybridMultilevel"/>
    <w:tmpl w:val="4AA2B67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77B326D"/>
    <w:multiLevelType w:val="hybridMultilevel"/>
    <w:tmpl w:val="64D231EC"/>
    <w:lvl w:ilvl="0" w:tplc="268078B4">
      <w:start w:val="1"/>
      <w:numFmt w:val="lowerLetter"/>
      <w:lvlText w:val="%1."/>
      <w:lvlJc w:val="left"/>
      <w:pPr>
        <w:ind w:left="1080" w:hanging="360"/>
      </w:pPr>
      <w:rPr>
        <w:rFonts w:hint="default"/>
        <w:b w:val="0"/>
      </w:rPr>
    </w:lvl>
    <w:lvl w:ilvl="1" w:tplc="23B2C5A2">
      <w:start w:val="1"/>
      <w:numFmt w:val="lowerLetter"/>
      <w:lvlText w:val="%2."/>
      <w:lvlJc w:val="left"/>
      <w:pPr>
        <w:ind w:left="162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AE209D"/>
    <w:multiLevelType w:val="hybridMultilevel"/>
    <w:tmpl w:val="CC7648AA"/>
    <w:lvl w:ilvl="0" w:tplc="B8C4DBDE">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110B0E19"/>
    <w:multiLevelType w:val="hybridMultilevel"/>
    <w:tmpl w:val="F2289678"/>
    <w:lvl w:ilvl="0" w:tplc="04070003">
      <w:start w:val="1"/>
      <w:numFmt w:val="bullet"/>
      <w:lvlText w:val="o"/>
      <w:lvlJc w:val="left"/>
      <w:pPr>
        <w:ind w:left="1800" w:hanging="360"/>
      </w:pPr>
      <w:rPr>
        <w:rFonts w:ascii="Courier New" w:hAnsi="Courier New" w:cs="Courier New"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6">
    <w:nsid w:val="11BC01C4"/>
    <w:multiLevelType w:val="hybridMultilevel"/>
    <w:tmpl w:val="DF16D2A4"/>
    <w:lvl w:ilvl="0" w:tplc="91D6590A">
      <w:start w:val="1"/>
      <w:numFmt w:val="lowerLetter"/>
      <w:lvlText w:val="%1."/>
      <w:lvlJc w:val="left"/>
      <w:pPr>
        <w:ind w:left="1080" w:hanging="360"/>
      </w:pPr>
      <w:rPr>
        <w:rFonts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E1E104C"/>
    <w:multiLevelType w:val="hybridMultilevel"/>
    <w:tmpl w:val="630649DA"/>
    <w:lvl w:ilvl="0" w:tplc="A8541FE2">
      <w:start w:val="1"/>
      <w:numFmt w:val="decimal"/>
      <w:lvlText w:val="%1."/>
      <w:lvlJc w:val="left"/>
      <w:pPr>
        <w:ind w:left="360" w:hanging="360"/>
      </w:pPr>
      <w:rPr>
        <w:b/>
      </w:rPr>
    </w:lvl>
    <w:lvl w:ilvl="1" w:tplc="91D6590A">
      <w:start w:val="1"/>
      <w:numFmt w:val="lowerLetter"/>
      <w:lvlText w:val="%2."/>
      <w:lvlJc w:val="left"/>
      <w:pPr>
        <w:ind w:left="1440" w:hanging="360"/>
      </w:pPr>
      <w:rPr>
        <w:b w:val="0"/>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nsid w:val="32F77515"/>
    <w:multiLevelType w:val="hybridMultilevel"/>
    <w:tmpl w:val="09B2541A"/>
    <w:lvl w:ilvl="0" w:tplc="34090017">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
    <w:nsid w:val="41A5130B"/>
    <w:multiLevelType w:val="hybridMultilevel"/>
    <w:tmpl w:val="6B6695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7682415"/>
    <w:multiLevelType w:val="hybridMultilevel"/>
    <w:tmpl w:val="DFEA9EDC"/>
    <w:lvl w:ilvl="0" w:tplc="34090017">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nsid w:val="534F4F61"/>
    <w:multiLevelType w:val="hybridMultilevel"/>
    <w:tmpl w:val="DE667AE4"/>
    <w:lvl w:ilvl="0" w:tplc="BE26715E">
      <w:start w:val="1"/>
      <w:numFmt w:val="lowerLetter"/>
      <w:lvlText w:val="%1."/>
      <w:lvlJc w:val="left"/>
      <w:pPr>
        <w:ind w:left="16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D7D54BD"/>
    <w:multiLevelType w:val="hybridMultilevel"/>
    <w:tmpl w:val="6B74C214"/>
    <w:lvl w:ilvl="0" w:tplc="34090017">
      <w:start w:val="1"/>
      <w:numFmt w:val="lowerLetter"/>
      <w:lvlText w:val="%1)"/>
      <w:lvlJc w:val="left"/>
      <w:pPr>
        <w:ind w:left="720" w:hanging="360"/>
      </w:p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nsid w:val="611D7161"/>
    <w:multiLevelType w:val="hybridMultilevel"/>
    <w:tmpl w:val="E80CA2C2"/>
    <w:lvl w:ilvl="0" w:tplc="04090019">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
    <w:nsid w:val="64444789"/>
    <w:multiLevelType w:val="hybridMultilevel"/>
    <w:tmpl w:val="402417D2"/>
    <w:lvl w:ilvl="0" w:tplc="94CE21DE">
      <w:start w:val="1"/>
      <w:numFmt w:val="upperLetter"/>
      <w:lvlText w:val="%1."/>
      <w:lvlJc w:val="left"/>
      <w:pPr>
        <w:ind w:left="720" w:hanging="360"/>
      </w:pPr>
      <w:rPr>
        <w:rFonts w:ascii="Times New Roman" w:eastAsia="Times New Roman" w:hAnsi="Times New Roman" w:cs="Times New Roman"/>
      </w:rPr>
    </w:lvl>
    <w:lvl w:ilvl="1" w:tplc="4E7A2B58">
      <w:start w:val="1"/>
      <w:numFmt w:val="lowerLetter"/>
      <w:lvlText w:val="%2."/>
      <w:lvlJc w:val="right"/>
      <w:pPr>
        <w:ind w:left="1440" w:hanging="360"/>
      </w:pPr>
      <w:rPr>
        <w:rFonts w:ascii="Times New Roman" w:eastAsia="Times New Roman" w:hAnsi="Times New Roman" w:cs="Times New Roman"/>
      </w:rPr>
    </w:lvl>
    <w:lvl w:ilvl="2" w:tplc="3409001B">
      <w:start w:val="1"/>
      <w:numFmt w:val="lowerRoman"/>
      <w:lvlText w:val="%3."/>
      <w:lvlJc w:val="right"/>
      <w:pPr>
        <w:ind w:left="2160" w:hanging="180"/>
      </w:pPr>
    </w:lvl>
    <w:lvl w:ilvl="3" w:tplc="3409000F">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
    <w:nsid w:val="741D5796"/>
    <w:multiLevelType w:val="hybridMultilevel"/>
    <w:tmpl w:val="BA8638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AE277F"/>
    <w:multiLevelType w:val="hybridMultilevel"/>
    <w:tmpl w:val="ACCCA73E"/>
    <w:lvl w:ilvl="0" w:tplc="5CEA15DC">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0"/>
  </w:num>
  <w:num w:numId="4">
    <w:abstractNumId w:val="1"/>
  </w:num>
  <w:num w:numId="5">
    <w:abstractNumId w:val="0"/>
  </w:num>
  <w:num w:numId="6">
    <w:abstractNumId w:val="12"/>
  </w:num>
  <w:num w:numId="7">
    <w:abstractNumId w:val="14"/>
  </w:num>
  <w:num w:numId="8">
    <w:abstractNumId w:val="15"/>
  </w:num>
  <w:num w:numId="9">
    <w:abstractNumId w:val="4"/>
  </w:num>
  <w:num w:numId="10">
    <w:abstractNumId w:val="9"/>
  </w:num>
  <w:num w:numId="11">
    <w:abstractNumId w:val="6"/>
  </w:num>
  <w:num w:numId="12">
    <w:abstractNumId w:val="3"/>
  </w:num>
  <w:num w:numId="13">
    <w:abstractNumId w:val="13"/>
  </w:num>
  <w:num w:numId="14">
    <w:abstractNumId w:val="11"/>
  </w:num>
  <w:num w:numId="15">
    <w:abstractNumId w:val="5"/>
  </w:num>
  <w:num w:numId="16">
    <w:abstractNumId w:val="2"/>
  </w:num>
  <w:num w:numId="17">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Thomas.Walter">
    <w15:presenceInfo w15:providerId="None" w15:userId="Thomas.Walt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FE3"/>
    <w:rsid w:val="00004A02"/>
    <w:rsid w:val="00020A70"/>
    <w:rsid w:val="0002462B"/>
    <w:rsid w:val="00040F78"/>
    <w:rsid w:val="00052D73"/>
    <w:rsid w:val="00053881"/>
    <w:rsid w:val="000545D9"/>
    <w:rsid w:val="00070505"/>
    <w:rsid w:val="0009229E"/>
    <w:rsid w:val="000B1065"/>
    <w:rsid w:val="000C20A3"/>
    <w:rsid w:val="000D0363"/>
    <w:rsid w:val="000E142C"/>
    <w:rsid w:val="00110AEF"/>
    <w:rsid w:val="001230EE"/>
    <w:rsid w:val="00141EAA"/>
    <w:rsid w:val="00156223"/>
    <w:rsid w:val="001750F3"/>
    <w:rsid w:val="00180C30"/>
    <w:rsid w:val="0018179C"/>
    <w:rsid w:val="00195913"/>
    <w:rsid w:val="00250605"/>
    <w:rsid w:val="0027640E"/>
    <w:rsid w:val="00291D4A"/>
    <w:rsid w:val="00294EB2"/>
    <w:rsid w:val="0029681D"/>
    <w:rsid w:val="002D3955"/>
    <w:rsid w:val="002D3972"/>
    <w:rsid w:val="002D3E57"/>
    <w:rsid w:val="002E6575"/>
    <w:rsid w:val="002F115F"/>
    <w:rsid w:val="00361D81"/>
    <w:rsid w:val="00362E45"/>
    <w:rsid w:val="0036597B"/>
    <w:rsid w:val="00371EF5"/>
    <w:rsid w:val="00376E2E"/>
    <w:rsid w:val="00390544"/>
    <w:rsid w:val="003A747B"/>
    <w:rsid w:val="003C5519"/>
    <w:rsid w:val="003E1E3B"/>
    <w:rsid w:val="004152E1"/>
    <w:rsid w:val="00421B48"/>
    <w:rsid w:val="00436775"/>
    <w:rsid w:val="00442762"/>
    <w:rsid w:val="004508A1"/>
    <w:rsid w:val="004834B0"/>
    <w:rsid w:val="00484CA2"/>
    <w:rsid w:val="004855E9"/>
    <w:rsid w:val="00485D68"/>
    <w:rsid w:val="004A497A"/>
    <w:rsid w:val="004D12F6"/>
    <w:rsid w:val="004D1B4E"/>
    <w:rsid w:val="004E31DA"/>
    <w:rsid w:val="004E7502"/>
    <w:rsid w:val="004F699A"/>
    <w:rsid w:val="0051197A"/>
    <w:rsid w:val="005236DB"/>
    <w:rsid w:val="00534728"/>
    <w:rsid w:val="0054056E"/>
    <w:rsid w:val="00570D2E"/>
    <w:rsid w:val="0057715E"/>
    <w:rsid w:val="00580BA8"/>
    <w:rsid w:val="00586767"/>
    <w:rsid w:val="005B7DE3"/>
    <w:rsid w:val="005C6692"/>
    <w:rsid w:val="00641990"/>
    <w:rsid w:val="006506D2"/>
    <w:rsid w:val="006A62F6"/>
    <w:rsid w:val="006B6C19"/>
    <w:rsid w:val="006C3900"/>
    <w:rsid w:val="006E6254"/>
    <w:rsid w:val="006F0E54"/>
    <w:rsid w:val="00743838"/>
    <w:rsid w:val="00751B7D"/>
    <w:rsid w:val="0075486A"/>
    <w:rsid w:val="007632E4"/>
    <w:rsid w:val="00773423"/>
    <w:rsid w:val="007754A9"/>
    <w:rsid w:val="007925BE"/>
    <w:rsid w:val="007926DD"/>
    <w:rsid w:val="007B7FE3"/>
    <w:rsid w:val="007D5511"/>
    <w:rsid w:val="007E02DF"/>
    <w:rsid w:val="007F4B0B"/>
    <w:rsid w:val="007F5FF4"/>
    <w:rsid w:val="0080625A"/>
    <w:rsid w:val="00860DD4"/>
    <w:rsid w:val="008D6342"/>
    <w:rsid w:val="008D682F"/>
    <w:rsid w:val="008E6AD2"/>
    <w:rsid w:val="00913A6E"/>
    <w:rsid w:val="00920D6B"/>
    <w:rsid w:val="00954A1F"/>
    <w:rsid w:val="00954FF9"/>
    <w:rsid w:val="00962D8D"/>
    <w:rsid w:val="00970093"/>
    <w:rsid w:val="00976139"/>
    <w:rsid w:val="0098110B"/>
    <w:rsid w:val="009D6AA6"/>
    <w:rsid w:val="009E15C7"/>
    <w:rsid w:val="009F63D2"/>
    <w:rsid w:val="00A02323"/>
    <w:rsid w:val="00A15187"/>
    <w:rsid w:val="00A20B7B"/>
    <w:rsid w:val="00A3448C"/>
    <w:rsid w:val="00A570CA"/>
    <w:rsid w:val="00A948C0"/>
    <w:rsid w:val="00AA3565"/>
    <w:rsid w:val="00AC3EE1"/>
    <w:rsid w:val="00AE38BF"/>
    <w:rsid w:val="00AF5507"/>
    <w:rsid w:val="00B07C74"/>
    <w:rsid w:val="00B47031"/>
    <w:rsid w:val="00B55076"/>
    <w:rsid w:val="00B61DAA"/>
    <w:rsid w:val="00BA0A94"/>
    <w:rsid w:val="00BB5C22"/>
    <w:rsid w:val="00C10F2C"/>
    <w:rsid w:val="00C21CA9"/>
    <w:rsid w:val="00C31E43"/>
    <w:rsid w:val="00C340FA"/>
    <w:rsid w:val="00C3670D"/>
    <w:rsid w:val="00C61903"/>
    <w:rsid w:val="00C65E0D"/>
    <w:rsid w:val="00C77E5C"/>
    <w:rsid w:val="00CA1067"/>
    <w:rsid w:val="00CA107D"/>
    <w:rsid w:val="00CE0D80"/>
    <w:rsid w:val="00CE5015"/>
    <w:rsid w:val="00D1648F"/>
    <w:rsid w:val="00D20BF7"/>
    <w:rsid w:val="00D22226"/>
    <w:rsid w:val="00D42335"/>
    <w:rsid w:val="00D4305A"/>
    <w:rsid w:val="00D44486"/>
    <w:rsid w:val="00D7219D"/>
    <w:rsid w:val="00D81287"/>
    <w:rsid w:val="00DA2C82"/>
    <w:rsid w:val="00DB228C"/>
    <w:rsid w:val="00DC6008"/>
    <w:rsid w:val="00DC79F1"/>
    <w:rsid w:val="00DD0D71"/>
    <w:rsid w:val="00DD76E2"/>
    <w:rsid w:val="00E06635"/>
    <w:rsid w:val="00E51510"/>
    <w:rsid w:val="00E56BC4"/>
    <w:rsid w:val="00E5730D"/>
    <w:rsid w:val="00EA75C7"/>
    <w:rsid w:val="00ED1834"/>
    <w:rsid w:val="00EF62C8"/>
    <w:rsid w:val="00F011FC"/>
    <w:rsid w:val="00F04A76"/>
    <w:rsid w:val="00F60D01"/>
    <w:rsid w:val="00F81B4D"/>
    <w:rsid w:val="00FB7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7D25E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7F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FE3"/>
  </w:style>
  <w:style w:type="paragraph" w:styleId="Footer">
    <w:name w:val="footer"/>
    <w:basedOn w:val="Normal"/>
    <w:link w:val="FooterChar"/>
    <w:uiPriority w:val="99"/>
    <w:unhideWhenUsed/>
    <w:rsid w:val="007B7F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FE3"/>
  </w:style>
  <w:style w:type="paragraph" w:styleId="BalloonText">
    <w:name w:val="Balloon Text"/>
    <w:basedOn w:val="Normal"/>
    <w:link w:val="BalloonTextChar"/>
    <w:uiPriority w:val="99"/>
    <w:semiHidden/>
    <w:unhideWhenUsed/>
    <w:rsid w:val="000D03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363"/>
    <w:rPr>
      <w:rFonts w:ascii="Tahoma" w:hAnsi="Tahoma" w:cs="Tahoma"/>
      <w:sz w:val="16"/>
      <w:szCs w:val="16"/>
    </w:rPr>
  </w:style>
  <w:style w:type="paragraph" w:styleId="ListParagraph">
    <w:name w:val="List Paragraph"/>
    <w:basedOn w:val="Normal"/>
    <w:uiPriority w:val="34"/>
    <w:qFormat/>
    <w:rsid w:val="00053881"/>
    <w:pPr>
      <w:ind w:left="720"/>
      <w:contextualSpacing/>
    </w:pPr>
  </w:style>
  <w:style w:type="character" w:styleId="CommentReference">
    <w:name w:val="annotation reference"/>
    <w:basedOn w:val="DefaultParagraphFont"/>
    <w:uiPriority w:val="99"/>
    <w:semiHidden/>
    <w:unhideWhenUsed/>
    <w:rsid w:val="0027640E"/>
    <w:rPr>
      <w:sz w:val="16"/>
      <w:szCs w:val="16"/>
    </w:rPr>
  </w:style>
  <w:style w:type="paragraph" w:styleId="CommentText">
    <w:name w:val="annotation text"/>
    <w:basedOn w:val="Normal"/>
    <w:link w:val="CommentTextChar"/>
    <w:uiPriority w:val="99"/>
    <w:semiHidden/>
    <w:unhideWhenUsed/>
    <w:rsid w:val="0027640E"/>
    <w:pPr>
      <w:spacing w:line="240" w:lineRule="auto"/>
    </w:pPr>
    <w:rPr>
      <w:sz w:val="20"/>
      <w:szCs w:val="20"/>
    </w:rPr>
  </w:style>
  <w:style w:type="character" w:customStyle="1" w:styleId="CommentTextChar">
    <w:name w:val="Comment Text Char"/>
    <w:basedOn w:val="DefaultParagraphFont"/>
    <w:link w:val="CommentText"/>
    <w:uiPriority w:val="99"/>
    <w:semiHidden/>
    <w:rsid w:val="0027640E"/>
    <w:rPr>
      <w:sz w:val="20"/>
      <w:szCs w:val="20"/>
    </w:rPr>
  </w:style>
  <w:style w:type="paragraph" w:styleId="CommentSubject">
    <w:name w:val="annotation subject"/>
    <w:basedOn w:val="CommentText"/>
    <w:next w:val="CommentText"/>
    <w:link w:val="CommentSubjectChar"/>
    <w:uiPriority w:val="99"/>
    <w:semiHidden/>
    <w:unhideWhenUsed/>
    <w:rsid w:val="0027640E"/>
    <w:rPr>
      <w:b/>
      <w:bCs/>
    </w:rPr>
  </w:style>
  <w:style w:type="character" w:customStyle="1" w:styleId="CommentSubjectChar">
    <w:name w:val="Comment Subject Char"/>
    <w:basedOn w:val="CommentTextChar"/>
    <w:link w:val="CommentSubject"/>
    <w:uiPriority w:val="99"/>
    <w:semiHidden/>
    <w:rsid w:val="0027640E"/>
    <w:rPr>
      <w:b/>
      <w:bCs/>
      <w:sz w:val="20"/>
      <w:szCs w:val="20"/>
    </w:rPr>
  </w:style>
  <w:style w:type="paragraph" w:customStyle="1" w:styleId="Default">
    <w:name w:val="Default"/>
    <w:rsid w:val="006506D2"/>
    <w:pPr>
      <w:autoSpaceDE w:val="0"/>
      <w:autoSpaceDN w:val="0"/>
      <w:adjustRightInd w:val="0"/>
      <w:spacing w:after="0" w:line="240" w:lineRule="auto"/>
    </w:pPr>
    <w:rPr>
      <w:rFonts w:ascii="Calibri" w:hAnsi="Calibri" w:cs="Calibri"/>
      <w:color w:val="000000"/>
      <w:sz w:val="24"/>
      <w:szCs w:val="24"/>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7F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FE3"/>
  </w:style>
  <w:style w:type="paragraph" w:styleId="Footer">
    <w:name w:val="footer"/>
    <w:basedOn w:val="Normal"/>
    <w:link w:val="FooterChar"/>
    <w:uiPriority w:val="99"/>
    <w:unhideWhenUsed/>
    <w:rsid w:val="007B7F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FE3"/>
  </w:style>
  <w:style w:type="paragraph" w:styleId="BalloonText">
    <w:name w:val="Balloon Text"/>
    <w:basedOn w:val="Normal"/>
    <w:link w:val="BalloonTextChar"/>
    <w:uiPriority w:val="99"/>
    <w:semiHidden/>
    <w:unhideWhenUsed/>
    <w:rsid w:val="000D03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363"/>
    <w:rPr>
      <w:rFonts w:ascii="Tahoma" w:hAnsi="Tahoma" w:cs="Tahoma"/>
      <w:sz w:val="16"/>
      <w:szCs w:val="16"/>
    </w:rPr>
  </w:style>
  <w:style w:type="paragraph" w:styleId="ListParagraph">
    <w:name w:val="List Paragraph"/>
    <w:basedOn w:val="Normal"/>
    <w:uiPriority w:val="34"/>
    <w:qFormat/>
    <w:rsid w:val="00053881"/>
    <w:pPr>
      <w:ind w:left="720"/>
      <w:contextualSpacing/>
    </w:pPr>
  </w:style>
  <w:style w:type="character" w:styleId="CommentReference">
    <w:name w:val="annotation reference"/>
    <w:basedOn w:val="DefaultParagraphFont"/>
    <w:uiPriority w:val="99"/>
    <w:semiHidden/>
    <w:unhideWhenUsed/>
    <w:rsid w:val="0027640E"/>
    <w:rPr>
      <w:sz w:val="16"/>
      <w:szCs w:val="16"/>
    </w:rPr>
  </w:style>
  <w:style w:type="paragraph" w:styleId="CommentText">
    <w:name w:val="annotation text"/>
    <w:basedOn w:val="Normal"/>
    <w:link w:val="CommentTextChar"/>
    <w:uiPriority w:val="99"/>
    <w:semiHidden/>
    <w:unhideWhenUsed/>
    <w:rsid w:val="0027640E"/>
    <w:pPr>
      <w:spacing w:line="240" w:lineRule="auto"/>
    </w:pPr>
    <w:rPr>
      <w:sz w:val="20"/>
      <w:szCs w:val="20"/>
    </w:rPr>
  </w:style>
  <w:style w:type="character" w:customStyle="1" w:styleId="CommentTextChar">
    <w:name w:val="Comment Text Char"/>
    <w:basedOn w:val="DefaultParagraphFont"/>
    <w:link w:val="CommentText"/>
    <w:uiPriority w:val="99"/>
    <w:semiHidden/>
    <w:rsid w:val="0027640E"/>
    <w:rPr>
      <w:sz w:val="20"/>
      <w:szCs w:val="20"/>
    </w:rPr>
  </w:style>
  <w:style w:type="paragraph" w:styleId="CommentSubject">
    <w:name w:val="annotation subject"/>
    <w:basedOn w:val="CommentText"/>
    <w:next w:val="CommentText"/>
    <w:link w:val="CommentSubjectChar"/>
    <w:uiPriority w:val="99"/>
    <w:semiHidden/>
    <w:unhideWhenUsed/>
    <w:rsid w:val="0027640E"/>
    <w:rPr>
      <w:b/>
      <w:bCs/>
    </w:rPr>
  </w:style>
  <w:style w:type="character" w:customStyle="1" w:styleId="CommentSubjectChar">
    <w:name w:val="Comment Subject Char"/>
    <w:basedOn w:val="CommentTextChar"/>
    <w:link w:val="CommentSubject"/>
    <w:uiPriority w:val="99"/>
    <w:semiHidden/>
    <w:rsid w:val="0027640E"/>
    <w:rPr>
      <w:b/>
      <w:bCs/>
      <w:sz w:val="20"/>
      <w:szCs w:val="20"/>
    </w:rPr>
  </w:style>
  <w:style w:type="paragraph" w:customStyle="1" w:styleId="Default">
    <w:name w:val="Default"/>
    <w:rsid w:val="006506D2"/>
    <w:pPr>
      <w:autoSpaceDE w:val="0"/>
      <w:autoSpaceDN w:val="0"/>
      <w:adjustRightInd w:val="0"/>
      <w:spacing w:after="0" w:line="240" w:lineRule="auto"/>
    </w:pPr>
    <w:rPr>
      <w:rFonts w:ascii="Calibri" w:hAnsi="Calibri" w:cs="Calibri"/>
      <w:color w:val="000000"/>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7851835">
      <w:bodyDiv w:val="1"/>
      <w:marLeft w:val="0"/>
      <w:marRight w:val="0"/>
      <w:marTop w:val="0"/>
      <w:marBottom w:val="0"/>
      <w:divBdr>
        <w:top w:val="none" w:sz="0" w:space="0" w:color="auto"/>
        <w:left w:val="none" w:sz="0" w:space="0" w:color="auto"/>
        <w:bottom w:val="none" w:sz="0" w:space="0" w:color="auto"/>
        <w:right w:val="none" w:sz="0" w:space="0" w:color="auto"/>
      </w:divBdr>
      <w:divsChild>
        <w:div w:id="976758903">
          <w:marLeft w:val="0"/>
          <w:marRight w:val="0"/>
          <w:marTop w:val="0"/>
          <w:marBottom w:val="0"/>
          <w:divBdr>
            <w:top w:val="none" w:sz="0" w:space="0" w:color="auto"/>
            <w:left w:val="none" w:sz="0" w:space="0" w:color="auto"/>
            <w:bottom w:val="none" w:sz="0" w:space="0" w:color="auto"/>
            <w:right w:val="none" w:sz="0" w:space="0" w:color="auto"/>
          </w:divBdr>
          <w:divsChild>
            <w:div w:id="1953323156">
              <w:marLeft w:val="0"/>
              <w:marRight w:val="0"/>
              <w:marTop w:val="0"/>
              <w:marBottom w:val="0"/>
              <w:divBdr>
                <w:top w:val="none" w:sz="0" w:space="0" w:color="auto"/>
                <w:left w:val="none" w:sz="0" w:space="0" w:color="auto"/>
                <w:bottom w:val="none" w:sz="0" w:space="0" w:color="auto"/>
                <w:right w:val="none" w:sz="0" w:space="0" w:color="auto"/>
              </w:divBdr>
              <w:divsChild>
                <w:div w:id="58596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yperlink" Target="https://www.eac.int/eac-institution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ac.int/eac-institutions" TargetMode="External"/><Relationship Id="rId5" Type="http://schemas.openxmlformats.org/officeDocument/2006/relationships/settings" Target="settings.xml"/><Relationship Id="rId15" Type="http://schemas.openxmlformats.org/officeDocument/2006/relationships/footer" Target="footer1.xml"/><Relationship Id="rId23" Type="http://schemas.microsoft.com/office/2011/relationships/people" Target="people.xml"/><Relationship Id="rId10" Type="http://schemas.openxmlformats.org/officeDocument/2006/relationships/hyperlink" Target="https://www.eac.int/eac-institutions"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eac.int/eac-institutions" TargetMode="External"/><Relationship Id="rId14" Type="http://schemas.openxmlformats.org/officeDocument/2006/relationships/header" Target="header2.xm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B7C3A5-1943-4ADC-8392-6D12134FD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1611</Words>
  <Characters>10155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United States Pharmacopeia</Company>
  <LinksUpToDate>false</LinksUpToDate>
  <CharactersWithSpaces>11743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Nwogu</dc:creator>
  <cp:lastModifiedBy>Nina Siegert</cp:lastModifiedBy>
  <cp:revision>3</cp:revision>
  <cp:lastPrinted>2016-10-13T20:51:00Z</cp:lastPrinted>
  <dcterms:created xsi:type="dcterms:W3CDTF">2017-11-29T09:35:00Z</dcterms:created>
  <dcterms:modified xsi:type="dcterms:W3CDTF">2017-12-12T08:55:00Z</dcterms:modified>
</cp:coreProperties>
</file>