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BD7" w:rsidRPr="00DF041E" w:rsidRDefault="00821BD7" w:rsidP="00821BD7">
      <w:pPr>
        <w:keepNext/>
        <w:keepLines/>
        <w:spacing w:after="0" w:line="240" w:lineRule="auto"/>
        <w:ind w:right="-6"/>
        <w:jc w:val="both"/>
        <w:outlineLvl w:val="5"/>
        <w:rPr>
          <w:rFonts w:eastAsia="Arial Unicode MS"/>
          <w:b/>
          <w:sz w:val="16"/>
          <w:szCs w:val="16"/>
          <w:lang w:val="en-US"/>
        </w:rPr>
      </w:pPr>
      <w:r w:rsidRPr="00DF041E">
        <w:rPr>
          <w:rFonts w:eastAsia="Arial Unicode MS"/>
          <w:b/>
          <w:sz w:val="18"/>
          <w:szCs w:val="18"/>
          <w:lang w:val="en-US"/>
        </w:rPr>
        <w:t>REPUBLIQUE DU CAMEROUN</w:t>
      </w:r>
      <w:r w:rsidRPr="00DF041E">
        <w:rPr>
          <w:rFonts w:eastAsia="Arial Unicode MS"/>
          <w:b/>
          <w:sz w:val="16"/>
          <w:szCs w:val="16"/>
          <w:lang w:val="en-US"/>
        </w:rPr>
        <w:t xml:space="preserve"> </w:t>
      </w:r>
      <w:r w:rsidRPr="00DF041E">
        <w:rPr>
          <w:rFonts w:eastAsia="Arial Unicode MS"/>
          <w:b/>
          <w:sz w:val="16"/>
          <w:szCs w:val="16"/>
          <w:lang w:val="en-US"/>
        </w:rPr>
        <w:tab/>
      </w:r>
      <w:r w:rsidRPr="00DF041E">
        <w:rPr>
          <w:rFonts w:eastAsia="Arial Unicode MS"/>
          <w:b/>
          <w:sz w:val="16"/>
          <w:szCs w:val="16"/>
          <w:lang w:val="en-US"/>
        </w:rPr>
        <w:tab/>
      </w:r>
      <w:r w:rsidRPr="00DF041E">
        <w:rPr>
          <w:rFonts w:eastAsia="Arial Unicode MS"/>
          <w:b/>
          <w:sz w:val="16"/>
          <w:szCs w:val="16"/>
          <w:lang w:val="en-US"/>
        </w:rPr>
        <w:tab/>
        <w:t xml:space="preserve">        </w:t>
      </w:r>
      <w:r w:rsidRPr="00DF041E">
        <w:rPr>
          <w:rFonts w:eastAsia="Arial Unicode MS"/>
          <w:b/>
          <w:sz w:val="16"/>
          <w:szCs w:val="16"/>
          <w:lang w:val="en-US"/>
        </w:rPr>
        <w:tab/>
      </w:r>
      <w:r w:rsidRPr="00DF041E">
        <w:rPr>
          <w:rFonts w:eastAsia="Arial Unicode MS"/>
          <w:b/>
          <w:sz w:val="16"/>
          <w:szCs w:val="16"/>
          <w:lang w:val="en-US"/>
        </w:rPr>
        <w:tab/>
      </w:r>
      <w:r w:rsidRPr="00DF041E">
        <w:rPr>
          <w:rFonts w:eastAsia="Arial Unicode MS"/>
          <w:b/>
          <w:sz w:val="18"/>
          <w:szCs w:val="18"/>
          <w:lang w:val="en-US"/>
        </w:rPr>
        <w:t xml:space="preserve">                                  REPUBLIC OF CAMEROON</w:t>
      </w:r>
    </w:p>
    <w:p w:rsidR="00821BD7" w:rsidRPr="00DF041E" w:rsidRDefault="00821BD7" w:rsidP="00821BD7">
      <w:pPr>
        <w:spacing w:after="0" w:line="240" w:lineRule="auto"/>
        <w:jc w:val="both"/>
        <w:rPr>
          <w:b/>
          <w:sz w:val="16"/>
          <w:szCs w:val="16"/>
          <w:lang w:val="en-GB"/>
        </w:rPr>
      </w:pPr>
      <w:r w:rsidRPr="00DF041E">
        <w:rPr>
          <w:b/>
          <w:sz w:val="16"/>
          <w:szCs w:val="16"/>
          <w:lang w:val="en-US"/>
        </w:rPr>
        <w:t xml:space="preserve">      Paix – Travail – Patrie</w:t>
      </w:r>
      <w:r w:rsidRPr="00DF041E">
        <w:rPr>
          <w:b/>
          <w:sz w:val="16"/>
          <w:szCs w:val="16"/>
          <w:lang w:val="en-GB"/>
        </w:rPr>
        <w:tab/>
      </w:r>
      <w:r w:rsidRPr="00DF041E">
        <w:rPr>
          <w:b/>
          <w:sz w:val="16"/>
          <w:szCs w:val="16"/>
          <w:lang w:val="en-GB"/>
        </w:rPr>
        <w:tab/>
      </w:r>
      <w:r w:rsidRPr="00DF041E">
        <w:rPr>
          <w:b/>
          <w:sz w:val="16"/>
          <w:szCs w:val="16"/>
          <w:lang w:val="en-GB"/>
        </w:rPr>
        <w:tab/>
      </w:r>
      <w:r w:rsidRPr="00DF041E">
        <w:rPr>
          <w:b/>
          <w:sz w:val="16"/>
          <w:szCs w:val="16"/>
          <w:lang w:val="en-GB"/>
        </w:rPr>
        <w:tab/>
        <w:t xml:space="preserve">                         </w:t>
      </w:r>
      <w:r w:rsidRPr="00DF041E">
        <w:rPr>
          <w:b/>
          <w:sz w:val="16"/>
          <w:szCs w:val="16"/>
          <w:lang w:val="en-GB"/>
        </w:rPr>
        <w:tab/>
      </w:r>
      <w:r w:rsidRPr="00DF041E">
        <w:rPr>
          <w:b/>
          <w:sz w:val="16"/>
          <w:szCs w:val="16"/>
          <w:lang w:val="en-GB"/>
        </w:rPr>
        <w:tab/>
        <w:t xml:space="preserve">               Peace – Work – Fatherland</w:t>
      </w:r>
    </w:p>
    <w:p w:rsidR="00821BD7" w:rsidRPr="00DF041E" w:rsidRDefault="00821BD7" w:rsidP="00821BD7">
      <w:pPr>
        <w:tabs>
          <w:tab w:val="left" w:pos="705"/>
          <w:tab w:val="center" w:pos="4536"/>
        </w:tabs>
        <w:spacing w:after="0" w:line="240" w:lineRule="auto"/>
        <w:jc w:val="both"/>
        <w:rPr>
          <w:sz w:val="16"/>
          <w:szCs w:val="16"/>
          <w:lang w:val="en-GB"/>
        </w:rPr>
      </w:pPr>
      <w:r w:rsidRPr="00DF041E">
        <w:rPr>
          <w:sz w:val="16"/>
          <w:szCs w:val="16"/>
          <w:lang w:val="en-US"/>
        </w:rPr>
        <w:tab/>
        <w:t xml:space="preserve">         ----------</w:t>
      </w:r>
      <w:r w:rsidRPr="00DF041E">
        <w:rPr>
          <w:sz w:val="16"/>
          <w:szCs w:val="16"/>
          <w:lang w:val="en-US"/>
        </w:rPr>
        <w:tab/>
      </w:r>
      <w:r w:rsidRPr="00DF041E">
        <w:rPr>
          <w:sz w:val="16"/>
          <w:szCs w:val="16"/>
          <w:lang w:val="en-US"/>
        </w:rPr>
        <w:tab/>
      </w:r>
      <w:r w:rsidRPr="00DF041E">
        <w:rPr>
          <w:sz w:val="16"/>
          <w:szCs w:val="16"/>
          <w:lang w:val="en-US"/>
        </w:rPr>
        <w:tab/>
      </w:r>
      <w:r w:rsidRPr="00DF041E">
        <w:rPr>
          <w:sz w:val="16"/>
          <w:szCs w:val="16"/>
          <w:lang w:val="en-US"/>
        </w:rPr>
        <w:tab/>
      </w:r>
      <w:r w:rsidRPr="00DF041E">
        <w:rPr>
          <w:sz w:val="16"/>
          <w:szCs w:val="16"/>
          <w:lang w:val="en-US"/>
        </w:rPr>
        <w:tab/>
        <w:t xml:space="preserve">                  </w:t>
      </w:r>
      <w:r w:rsidRPr="00DF041E">
        <w:rPr>
          <w:sz w:val="16"/>
          <w:szCs w:val="16"/>
          <w:lang w:val="en-GB"/>
        </w:rPr>
        <w:t>----------</w:t>
      </w:r>
    </w:p>
    <w:p w:rsidR="00821BD7" w:rsidRPr="00DF041E" w:rsidRDefault="00821BD7" w:rsidP="00821BD7">
      <w:pPr>
        <w:spacing w:after="0" w:line="240" w:lineRule="auto"/>
        <w:jc w:val="both"/>
        <w:rPr>
          <w:b/>
          <w:sz w:val="18"/>
          <w:szCs w:val="18"/>
          <w:lang w:val="en-GB"/>
        </w:rPr>
      </w:pPr>
      <w:r w:rsidRPr="00DF041E">
        <w:rPr>
          <w:b/>
          <w:sz w:val="18"/>
          <w:szCs w:val="18"/>
          <w:lang w:val="en-US"/>
        </w:rPr>
        <w:t>MINISTERE DE LA SANTE PUBLIQUE</w:t>
      </w:r>
      <w:r w:rsidRPr="00DF041E">
        <w:rPr>
          <w:b/>
          <w:sz w:val="18"/>
          <w:szCs w:val="18"/>
          <w:lang w:val="en-GB"/>
        </w:rPr>
        <w:t xml:space="preserve">                                                                                                       MINISTRY OF PUBLIC HEALTH</w:t>
      </w:r>
    </w:p>
    <w:p w:rsidR="00821BD7" w:rsidRPr="00DF041E" w:rsidRDefault="00821BD7" w:rsidP="00821BD7">
      <w:pPr>
        <w:tabs>
          <w:tab w:val="left" w:pos="870"/>
          <w:tab w:val="left" w:pos="7215"/>
        </w:tabs>
        <w:spacing w:after="0" w:line="240" w:lineRule="auto"/>
        <w:jc w:val="both"/>
        <w:rPr>
          <w:b/>
          <w:sz w:val="18"/>
          <w:szCs w:val="18"/>
          <w:lang w:val="en-US"/>
        </w:rPr>
      </w:pPr>
      <w:r w:rsidRPr="00DF041E">
        <w:rPr>
          <w:b/>
          <w:sz w:val="16"/>
          <w:szCs w:val="16"/>
          <w:lang w:val="en-GB"/>
        </w:rPr>
        <w:tab/>
        <w:t xml:space="preserve">  ---------------</w:t>
      </w:r>
      <w:r w:rsidRPr="00DF041E">
        <w:rPr>
          <w:b/>
          <w:sz w:val="16"/>
          <w:szCs w:val="16"/>
          <w:lang w:val="en-GB"/>
        </w:rPr>
        <w:tab/>
        <w:t xml:space="preserve">          </w:t>
      </w:r>
      <w:r w:rsidRPr="00DF041E">
        <w:rPr>
          <w:b/>
          <w:sz w:val="16"/>
          <w:szCs w:val="16"/>
          <w:lang w:val="en-US"/>
        </w:rPr>
        <w:t>----------------</w:t>
      </w:r>
      <w:r w:rsidRPr="00DF041E">
        <w:rPr>
          <w:b/>
          <w:sz w:val="18"/>
          <w:szCs w:val="18"/>
          <w:lang w:val="en-US"/>
        </w:rPr>
        <w:t xml:space="preserve">SECRETARIAT GENERAL                  </w:t>
      </w:r>
      <w:r w:rsidRPr="00DF041E">
        <w:rPr>
          <w:b/>
          <w:sz w:val="18"/>
          <w:szCs w:val="18"/>
          <w:lang w:val="en-GB"/>
        </w:rPr>
        <w:t xml:space="preserve">                                                                                                                  SECRETARIAT GENERAL</w:t>
      </w:r>
    </w:p>
    <w:p w:rsidR="00821BD7" w:rsidRPr="00DF041E" w:rsidRDefault="00821BD7" w:rsidP="00821BD7">
      <w:pPr>
        <w:tabs>
          <w:tab w:val="left" w:pos="1155"/>
          <w:tab w:val="left" w:pos="6960"/>
        </w:tabs>
        <w:spacing w:after="0" w:line="240" w:lineRule="auto"/>
        <w:jc w:val="both"/>
        <w:rPr>
          <w:b/>
          <w:sz w:val="16"/>
          <w:szCs w:val="16"/>
        </w:rPr>
      </w:pPr>
      <w:r w:rsidRPr="00DF041E">
        <w:rPr>
          <w:b/>
          <w:sz w:val="18"/>
          <w:szCs w:val="18"/>
          <w:lang w:val="en-US"/>
        </w:rPr>
        <w:t xml:space="preserve">                    </w:t>
      </w:r>
      <w:r w:rsidRPr="00DF041E">
        <w:rPr>
          <w:b/>
          <w:sz w:val="18"/>
          <w:szCs w:val="18"/>
        </w:rPr>
        <w:t>------------------</w:t>
      </w:r>
      <w:r w:rsidRPr="00DF041E">
        <w:rPr>
          <w:b/>
          <w:sz w:val="16"/>
          <w:szCs w:val="16"/>
        </w:rPr>
        <w:tab/>
      </w:r>
      <w:r w:rsidRPr="00DF041E">
        <w:rPr>
          <w:b/>
          <w:sz w:val="16"/>
          <w:szCs w:val="16"/>
        </w:rPr>
        <w:tab/>
        <w:t xml:space="preserve">             -----------------</w:t>
      </w:r>
    </w:p>
    <w:p w:rsidR="00821BD7" w:rsidRPr="00DF041E" w:rsidRDefault="00821BD7" w:rsidP="00821BD7">
      <w:pPr>
        <w:spacing w:after="0"/>
        <w:jc w:val="both"/>
        <w:rPr>
          <w:sz w:val="16"/>
          <w:szCs w:val="16"/>
        </w:rPr>
      </w:pPr>
    </w:p>
    <w:p w:rsidR="00BD2815" w:rsidRPr="00DF041E" w:rsidRDefault="00BD2815" w:rsidP="00821BD7">
      <w:pPr>
        <w:spacing w:after="0"/>
        <w:jc w:val="both"/>
        <w:rPr>
          <w:sz w:val="16"/>
          <w:szCs w:val="16"/>
        </w:rPr>
      </w:pPr>
    </w:p>
    <w:p w:rsidR="008D13E7" w:rsidRPr="00DF041E" w:rsidRDefault="008D13E7" w:rsidP="008D13E7">
      <w:pPr>
        <w:spacing w:after="0"/>
        <w:jc w:val="center"/>
        <w:rPr>
          <w:b/>
          <w:sz w:val="28"/>
          <w:szCs w:val="28"/>
          <w:u w:val="single"/>
        </w:rPr>
      </w:pPr>
    </w:p>
    <w:p w:rsidR="00BB3FF8" w:rsidRPr="00DF041E" w:rsidRDefault="00BB3FF8" w:rsidP="008D13E7">
      <w:pPr>
        <w:spacing w:after="0"/>
        <w:jc w:val="center"/>
        <w:rPr>
          <w:b/>
          <w:sz w:val="28"/>
          <w:szCs w:val="28"/>
          <w:u w:val="single"/>
        </w:rPr>
      </w:pPr>
    </w:p>
    <w:p w:rsidR="00BB3FF8" w:rsidRPr="00DF041E" w:rsidRDefault="00BB3FF8" w:rsidP="008D13E7">
      <w:pPr>
        <w:spacing w:after="0"/>
        <w:jc w:val="center"/>
        <w:rPr>
          <w:b/>
          <w:sz w:val="28"/>
          <w:szCs w:val="28"/>
          <w:u w:val="single"/>
        </w:rPr>
      </w:pPr>
    </w:p>
    <w:p w:rsidR="00BB3FF8" w:rsidRPr="00DF041E" w:rsidRDefault="00BB3FF8" w:rsidP="008D13E7">
      <w:pPr>
        <w:spacing w:after="0"/>
        <w:jc w:val="center"/>
        <w:rPr>
          <w:b/>
          <w:sz w:val="28"/>
          <w:szCs w:val="28"/>
          <w:u w:val="single"/>
        </w:rPr>
      </w:pPr>
    </w:p>
    <w:p w:rsidR="00BB3FF8" w:rsidRPr="00DF041E" w:rsidRDefault="00BB3FF8" w:rsidP="008D13E7">
      <w:pPr>
        <w:spacing w:after="0"/>
        <w:jc w:val="center"/>
        <w:rPr>
          <w:b/>
          <w:sz w:val="28"/>
          <w:szCs w:val="28"/>
          <w:u w:val="single"/>
        </w:rPr>
      </w:pPr>
    </w:p>
    <w:p w:rsidR="00BB3FF8" w:rsidRPr="00DF041E" w:rsidRDefault="00BB3FF8" w:rsidP="008D13E7">
      <w:pPr>
        <w:spacing w:after="0"/>
        <w:jc w:val="center"/>
        <w:rPr>
          <w:b/>
          <w:sz w:val="28"/>
          <w:szCs w:val="28"/>
          <w:u w:val="single"/>
        </w:rPr>
      </w:pPr>
    </w:p>
    <w:p w:rsidR="008D13E7" w:rsidRPr="00DF041E" w:rsidRDefault="00BB3FF8" w:rsidP="008D13E7">
      <w:pPr>
        <w:spacing w:after="0"/>
        <w:jc w:val="center"/>
        <w:rPr>
          <w:b/>
          <w:sz w:val="28"/>
          <w:szCs w:val="28"/>
          <w:u w:val="single"/>
        </w:rPr>
      </w:pPr>
      <w:r w:rsidRPr="00DF041E">
        <w:rPr>
          <w:b/>
          <w:noProof/>
          <w:sz w:val="28"/>
          <w:szCs w:val="28"/>
          <w:u w:val="single"/>
          <w:lang w:val="de-DE" w:eastAsia="de-DE"/>
        </w:rPr>
        <mc:AlternateContent>
          <mc:Choice Requires="wps">
            <w:drawing>
              <wp:anchor distT="0" distB="0" distL="114300" distR="114300" simplePos="0" relativeHeight="251659264" behindDoc="0" locked="0" layoutInCell="1" allowOverlap="1" wp14:anchorId="20207772" wp14:editId="18931D98">
                <wp:simplePos x="0" y="0"/>
                <wp:positionH relativeFrom="column">
                  <wp:posOffset>13031</wp:posOffset>
                </wp:positionH>
                <wp:positionV relativeFrom="paragraph">
                  <wp:posOffset>50165</wp:posOffset>
                </wp:positionV>
                <wp:extent cx="5724525" cy="882594"/>
                <wp:effectExtent l="57150" t="38100" r="85725" b="89535"/>
                <wp:wrapNone/>
                <wp:docPr id="1" name="Zone de texte 1"/>
                <wp:cNvGraphicFramePr/>
                <a:graphic xmlns:a="http://schemas.openxmlformats.org/drawingml/2006/main">
                  <a:graphicData uri="http://schemas.microsoft.com/office/word/2010/wordprocessingShape">
                    <wps:wsp>
                      <wps:cNvSpPr txBox="1"/>
                      <wps:spPr>
                        <a:xfrm>
                          <a:off x="0" y="0"/>
                          <a:ext cx="5724525" cy="882594"/>
                        </a:xfrm>
                        <a:prstGeom prst="rect">
                          <a:avLst/>
                        </a:prstGeom>
                        <a:ln/>
                      </wps:spPr>
                      <wps:style>
                        <a:lnRef idx="1">
                          <a:schemeClr val="accent3"/>
                        </a:lnRef>
                        <a:fillRef idx="2">
                          <a:schemeClr val="accent3"/>
                        </a:fillRef>
                        <a:effectRef idx="1">
                          <a:schemeClr val="accent3"/>
                        </a:effectRef>
                        <a:fontRef idx="minor">
                          <a:schemeClr val="dk1"/>
                        </a:fontRef>
                      </wps:style>
                      <wps:txbx>
                        <w:txbxContent>
                          <w:p w:rsidR="00BB3FF8" w:rsidRDefault="00BB3FF8" w:rsidP="00BB3FF8">
                            <w:pPr>
                              <w:spacing w:after="0"/>
                              <w:jc w:val="center"/>
                              <w:rPr>
                                <w:b/>
                                <w:sz w:val="36"/>
                                <w:szCs w:val="36"/>
                              </w:rPr>
                            </w:pPr>
                            <w:r w:rsidRPr="00350713">
                              <w:rPr>
                                <w:b/>
                                <w:sz w:val="36"/>
                                <w:szCs w:val="36"/>
                              </w:rPr>
                              <w:t>PREMIER FORUM ANNUEL SUR LE FINANCEMENT DE LA SANTE VERS LA COUVERTURE SANTE UNIVERSELLE</w:t>
                            </w:r>
                          </w:p>
                          <w:p w:rsidR="00BB3FF8" w:rsidRDefault="00BB3F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1.05pt;margin-top:3.95pt;width:450.75pt;height:6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" fillcolor="#cdddac [1622]" strokecolor="#94b64e [3046]">
                <v:fill color2="#f0f4e6 [502]" rotate="t" angle="180" colors="0 #dafda7;22938f #e4fdc2;1 #f5ffe6" focus="100%" type="gradient"/>
                <v:shadow on="t" color="black" opacity="24903f" origin=",.5" offset="0,.55556mm"/>
                <v:textbox>
                  <w:txbxContent>
                    <w:p w:rsidR="00BB3FF8" w:rsidRDefault="00BB3FF8" w:rsidP="00BB3FF8">
                      <w:pPr>
                        <w:spacing w:after="0"/>
                        <w:jc w:val="center"/>
                        <w:rPr>
                          <w:b/>
                          <w:sz w:val="36"/>
                          <w:szCs w:val="36"/>
                        </w:rPr>
                      </w:pPr>
                      <w:r w:rsidRPr="00350713">
                        <w:rPr>
                          <w:b/>
                          <w:sz w:val="36"/>
                          <w:szCs w:val="36"/>
                        </w:rPr>
                        <w:t>PREMIER FORUM ANNUEL SUR LE FINANCEMENT DE LA SANTE VERS LA COUVERTURE SANTE UNIVERSELLE</w:t>
                      </w:r>
                    </w:p>
                    <w:p w:rsidR="00BB3FF8" w:rsidRDefault="00BB3FF8"/>
                  </w:txbxContent>
                </v:textbox>
              </v:shape>
            </w:pict>
          </mc:Fallback>
        </mc:AlternateContent>
      </w:r>
    </w:p>
    <w:p w:rsidR="008D13E7" w:rsidRPr="00DF041E" w:rsidRDefault="008D13E7" w:rsidP="008D13E7">
      <w:pPr>
        <w:spacing w:after="0"/>
        <w:jc w:val="center"/>
        <w:rPr>
          <w:b/>
          <w:sz w:val="28"/>
          <w:szCs w:val="28"/>
          <w:u w:val="single"/>
        </w:rPr>
      </w:pPr>
    </w:p>
    <w:p w:rsidR="008D13E7" w:rsidRPr="00DF041E" w:rsidRDefault="008D13E7" w:rsidP="008D13E7">
      <w:pPr>
        <w:spacing w:after="0"/>
        <w:jc w:val="center"/>
        <w:rPr>
          <w:b/>
          <w:sz w:val="28"/>
          <w:szCs w:val="28"/>
          <w:u w:val="single"/>
        </w:rPr>
      </w:pPr>
    </w:p>
    <w:p w:rsidR="00350713" w:rsidRPr="00DF041E" w:rsidRDefault="00350713" w:rsidP="00350713">
      <w:pPr>
        <w:spacing w:after="0"/>
        <w:jc w:val="center"/>
        <w:rPr>
          <w:b/>
          <w:sz w:val="36"/>
          <w:szCs w:val="36"/>
        </w:rPr>
      </w:pPr>
    </w:p>
    <w:p w:rsidR="008D13E7" w:rsidRPr="00DF041E" w:rsidRDefault="00350713" w:rsidP="008D13E7">
      <w:pPr>
        <w:jc w:val="center"/>
        <w:rPr>
          <w:b/>
          <w:i/>
          <w:sz w:val="24"/>
          <w:szCs w:val="24"/>
        </w:rPr>
      </w:pPr>
      <w:r w:rsidRPr="00DF041E">
        <w:rPr>
          <w:b/>
          <w:i/>
          <w:sz w:val="24"/>
          <w:szCs w:val="24"/>
        </w:rPr>
        <w:t xml:space="preserve">Washington DC, </w:t>
      </w:r>
      <w:r w:rsidR="008D13E7" w:rsidRPr="00DF041E">
        <w:rPr>
          <w:b/>
          <w:i/>
          <w:sz w:val="24"/>
          <w:szCs w:val="24"/>
        </w:rPr>
        <w:t>du 14 au 15 avril 2016</w:t>
      </w:r>
    </w:p>
    <w:p w:rsidR="008D13E7" w:rsidRPr="00DF041E" w:rsidRDefault="008D13E7" w:rsidP="008D13E7">
      <w:pPr>
        <w:jc w:val="center"/>
        <w:rPr>
          <w:b/>
          <w:sz w:val="24"/>
          <w:szCs w:val="24"/>
          <w:u w:val="single"/>
        </w:rPr>
      </w:pPr>
    </w:p>
    <w:p w:rsidR="008D13E7" w:rsidRPr="00DF041E" w:rsidRDefault="008D13E7" w:rsidP="008D13E7">
      <w:pPr>
        <w:jc w:val="center"/>
        <w:rPr>
          <w:b/>
          <w:sz w:val="24"/>
          <w:szCs w:val="24"/>
          <w:u w:val="single"/>
        </w:rPr>
      </w:pPr>
    </w:p>
    <w:p w:rsidR="008D13E7" w:rsidRPr="00DF041E" w:rsidRDefault="008D13E7" w:rsidP="008D13E7">
      <w:pPr>
        <w:jc w:val="center"/>
        <w:rPr>
          <w:b/>
          <w:sz w:val="24"/>
          <w:szCs w:val="24"/>
          <w:u w:val="single"/>
        </w:rPr>
      </w:pPr>
      <w:r w:rsidRPr="00DF041E">
        <w:rPr>
          <w:b/>
          <w:sz w:val="24"/>
          <w:szCs w:val="24"/>
          <w:u w:val="single"/>
        </w:rPr>
        <w:t>COMPTE RENDU DE PARTICIPATION</w:t>
      </w:r>
    </w:p>
    <w:p w:rsidR="008D13E7" w:rsidRPr="00DF041E" w:rsidRDefault="008D13E7" w:rsidP="008D13E7">
      <w:pPr>
        <w:jc w:val="center"/>
        <w:rPr>
          <w:sz w:val="24"/>
          <w:szCs w:val="24"/>
        </w:rPr>
      </w:pPr>
      <w:r w:rsidRPr="00DF041E">
        <w:rPr>
          <w:sz w:val="24"/>
          <w:szCs w:val="24"/>
        </w:rPr>
        <w:t>Par</w:t>
      </w:r>
    </w:p>
    <w:p w:rsidR="008D13E7" w:rsidRPr="00DF041E" w:rsidRDefault="008D13E7" w:rsidP="00BD2815">
      <w:pPr>
        <w:jc w:val="both"/>
        <w:rPr>
          <w:b/>
          <w:sz w:val="26"/>
          <w:szCs w:val="26"/>
        </w:rPr>
      </w:pPr>
      <w:r w:rsidRPr="00DF041E">
        <w:rPr>
          <w:b/>
          <w:sz w:val="26"/>
          <w:szCs w:val="26"/>
        </w:rPr>
        <w:t>- M. Luc Florent ANDEGUE, Directeur des Ressources Financières et du Patrimoine</w:t>
      </w:r>
    </w:p>
    <w:p w:rsidR="008D13E7" w:rsidRPr="00DF041E" w:rsidRDefault="008D13E7" w:rsidP="00BD2815">
      <w:pPr>
        <w:jc w:val="both"/>
        <w:rPr>
          <w:b/>
          <w:sz w:val="26"/>
          <w:szCs w:val="26"/>
        </w:rPr>
      </w:pPr>
      <w:r w:rsidRPr="00DF041E">
        <w:rPr>
          <w:b/>
          <w:sz w:val="26"/>
          <w:szCs w:val="26"/>
        </w:rPr>
        <w:t>- M. ENANDJOUM BWANGA, Coordonnateur du PAISS</w:t>
      </w:r>
    </w:p>
    <w:p w:rsidR="008D13E7" w:rsidRPr="00DF041E" w:rsidRDefault="008D13E7" w:rsidP="00BD2815">
      <w:pPr>
        <w:jc w:val="both"/>
        <w:rPr>
          <w:b/>
          <w:sz w:val="26"/>
          <w:szCs w:val="26"/>
        </w:rPr>
      </w:pPr>
      <w:r w:rsidRPr="00DF041E">
        <w:rPr>
          <w:b/>
          <w:sz w:val="26"/>
          <w:szCs w:val="26"/>
        </w:rPr>
        <w:t>-  Dr Elise Virginie OWONO LONGANG, Sous-directeur de la Prévention et de      l’Action Communautaire</w:t>
      </w:r>
    </w:p>
    <w:p w:rsidR="008D13E7" w:rsidRPr="00DF041E" w:rsidRDefault="008D13E7" w:rsidP="00BD2815">
      <w:pPr>
        <w:jc w:val="both"/>
        <w:rPr>
          <w:b/>
          <w:sz w:val="26"/>
          <w:szCs w:val="26"/>
        </w:rPr>
      </w:pPr>
      <w:r w:rsidRPr="00DF041E">
        <w:rPr>
          <w:b/>
          <w:sz w:val="26"/>
          <w:szCs w:val="26"/>
        </w:rPr>
        <w:t>-  M. Cyrille EFFILA NDZEMZNA,</w:t>
      </w:r>
      <w:r w:rsidR="00774986" w:rsidRPr="00DF041E">
        <w:rPr>
          <w:b/>
          <w:sz w:val="26"/>
          <w:szCs w:val="26"/>
        </w:rPr>
        <w:t xml:space="preserve"> Sectoriel du MINSANTE au MINFI</w:t>
      </w:r>
    </w:p>
    <w:p w:rsidR="00774986" w:rsidRPr="00DF041E" w:rsidRDefault="00774986" w:rsidP="00BD2815">
      <w:pPr>
        <w:jc w:val="both"/>
        <w:rPr>
          <w:b/>
          <w:sz w:val="26"/>
          <w:szCs w:val="26"/>
        </w:rPr>
      </w:pPr>
      <w:r w:rsidRPr="00DF041E">
        <w:rPr>
          <w:b/>
          <w:sz w:val="26"/>
          <w:szCs w:val="26"/>
        </w:rPr>
        <w:t xml:space="preserve">- M. Josselin GUILLEBERT, Assistant Technique </w:t>
      </w:r>
      <w:r w:rsidR="00EF388B" w:rsidRPr="00DF041E">
        <w:rPr>
          <w:b/>
          <w:sz w:val="26"/>
          <w:szCs w:val="26"/>
        </w:rPr>
        <w:t>FRPS.</w:t>
      </w:r>
    </w:p>
    <w:p w:rsidR="008D13E7" w:rsidRPr="00DF041E" w:rsidRDefault="008D13E7" w:rsidP="00BD2815">
      <w:pPr>
        <w:jc w:val="both"/>
        <w:rPr>
          <w:b/>
          <w:sz w:val="26"/>
          <w:szCs w:val="26"/>
        </w:rPr>
      </w:pPr>
    </w:p>
    <w:p w:rsidR="008D13E7" w:rsidRPr="00DF041E" w:rsidRDefault="008D13E7" w:rsidP="00BD2815">
      <w:pPr>
        <w:jc w:val="both"/>
        <w:rPr>
          <w:sz w:val="26"/>
          <w:szCs w:val="26"/>
        </w:rPr>
      </w:pPr>
    </w:p>
    <w:p w:rsidR="008D13E7" w:rsidRPr="00DF041E" w:rsidRDefault="008D13E7" w:rsidP="00BD2815">
      <w:pPr>
        <w:jc w:val="both"/>
        <w:rPr>
          <w:sz w:val="26"/>
          <w:szCs w:val="26"/>
        </w:rPr>
      </w:pPr>
    </w:p>
    <w:p w:rsidR="00350713" w:rsidRPr="00DF041E" w:rsidRDefault="00350713" w:rsidP="00350713">
      <w:pPr>
        <w:rPr>
          <w:sz w:val="26"/>
          <w:szCs w:val="26"/>
        </w:rPr>
      </w:pPr>
    </w:p>
    <w:p w:rsidR="008D13E7" w:rsidRPr="00DF041E" w:rsidRDefault="008D13E7" w:rsidP="00350713">
      <w:pPr>
        <w:jc w:val="center"/>
        <w:rPr>
          <w:b/>
          <w:sz w:val="24"/>
          <w:szCs w:val="24"/>
          <w:u w:val="single"/>
        </w:rPr>
      </w:pPr>
      <w:r w:rsidRPr="00DF041E">
        <w:rPr>
          <w:sz w:val="26"/>
          <w:szCs w:val="26"/>
        </w:rPr>
        <w:lastRenderedPageBreak/>
        <w:t>Avril 2016</w:t>
      </w:r>
    </w:p>
    <w:p w:rsidR="00271A5F" w:rsidRPr="00DF041E" w:rsidRDefault="00BD2815" w:rsidP="00BD2815">
      <w:pPr>
        <w:jc w:val="both"/>
        <w:rPr>
          <w:sz w:val="26"/>
          <w:szCs w:val="26"/>
        </w:rPr>
      </w:pPr>
      <w:r w:rsidRPr="00DF041E">
        <w:rPr>
          <w:sz w:val="26"/>
          <w:szCs w:val="26"/>
        </w:rPr>
        <w:t xml:space="preserve">Du 14 au 15 avril 2016 s’est tenu à Washington aux Etats Unis d’Amérique, le premier </w:t>
      </w:r>
      <w:r w:rsidRPr="00DF041E">
        <w:rPr>
          <w:b/>
          <w:i/>
          <w:sz w:val="26"/>
          <w:szCs w:val="26"/>
        </w:rPr>
        <w:t>Forum sur le Financement de la santé vers la Couverture Santé Universelle</w:t>
      </w:r>
      <w:r w:rsidR="0051205B" w:rsidRPr="00DF041E">
        <w:rPr>
          <w:sz w:val="26"/>
          <w:szCs w:val="26"/>
        </w:rPr>
        <w:t>, organisé par la Banque Mondiale et USAID</w:t>
      </w:r>
      <w:r w:rsidRPr="00DF041E">
        <w:rPr>
          <w:sz w:val="26"/>
          <w:szCs w:val="26"/>
        </w:rPr>
        <w:t xml:space="preserve">. </w:t>
      </w:r>
    </w:p>
    <w:p w:rsidR="00B36837" w:rsidRPr="00DF041E" w:rsidRDefault="00B0324A" w:rsidP="00BD2815">
      <w:pPr>
        <w:jc w:val="both"/>
        <w:rPr>
          <w:sz w:val="26"/>
          <w:szCs w:val="26"/>
        </w:rPr>
      </w:pPr>
      <w:bookmarkStart w:id="0" w:name="_GoBack"/>
      <w:r w:rsidRPr="00DF041E">
        <w:rPr>
          <w:sz w:val="26"/>
          <w:szCs w:val="26"/>
        </w:rPr>
        <w:t>Vingt-neuf</w:t>
      </w:r>
      <w:bookmarkEnd w:id="0"/>
      <w:r w:rsidR="00271A5F" w:rsidRPr="00DF041E">
        <w:rPr>
          <w:sz w:val="26"/>
          <w:szCs w:val="26"/>
        </w:rPr>
        <w:t xml:space="preserve"> pays ét</w:t>
      </w:r>
      <w:r w:rsidR="001D0E3A" w:rsidRPr="00DF041E">
        <w:rPr>
          <w:sz w:val="26"/>
          <w:szCs w:val="26"/>
        </w:rPr>
        <w:t xml:space="preserve">aient représentés à ce forum avec des responsables des </w:t>
      </w:r>
      <w:r w:rsidRPr="00DF041E">
        <w:rPr>
          <w:sz w:val="26"/>
          <w:szCs w:val="26"/>
        </w:rPr>
        <w:t>M</w:t>
      </w:r>
      <w:r w:rsidR="001D0E3A" w:rsidRPr="00DF041E">
        <w:rPr>
          <w:sz w:val="26"/>
          <w:szCs w:val="26"/>
        </w:rPr>
        <w:t>inistères de la santé et des F</w:t>
      </w:r>
      <w:r w:rsidR="00271A5F" w:rsidRPr="00DF041E">
        <w:rPr>
          <w:sz w:val="26"/>
          <w:szCs w:val="26"/>
        </w:rPr>
        <w:t xml:space="preserve">inances, </w:t>
      </w:r>
      <w:r w:rsidR="0051205B" w:rsidRPr="00DF041E">
        <w:rPr>
          <w:sz w:val="26"/>
          <w:szCs w:val="26"/>
        </w:rPr>
        <w:t>des Experts en finance publique et économie de la santé, des</w:t>
      </w:r>
      <w:r w:rsidR="001D0E3A" w:rsidRPr="00DF041E">
        <w:rPr>
          <w:sz w:val="26"/>
          <w:szCs w:val="26"/>
        </w:rPr>
        <w:t xml:space="preserve"> P</w:t>
      </w:r>
      <w:r w:rsidR="00271A5F" w:rsidRPr="00DF041E">
        <w:rPr>
          <w:sz w:val="26"/>
          <w:szCs w:val="26"/>
        </w:rPr>
        <w:t>artenaires au développement</w:t>
      </w:r>
      <w:r w:rsidR="001D0E3A" w:rsidRPr="00DF041E">
        <w:rPr>
          <w:sz w:val="26"/>
          <w:szCs w:val="26"/>
        </w:rPr>
        <w:t xml:space="preserve"> y compris des I</w:t>
      </w:r>
      <w:r w:rsidR="0051205B" w:rsidRPr="00DF041E">
        <w:rPr>
          <w:sz w:val="26"/>
          <w:szCs w:val="26"/>
        </w:rPr>
        <w:t>nstitutions bi et multilatérales</w:t>
      </w:r>
      <w:r w:rsidR="001D0E3A" w:rsidRPr="00DF041E">
        <w:rPr>
          <w:sz w:val="26"/>
          <w:szCs w:val="26"/>
        </w:rPr>
        <w:t>, la Société civile et les Académies</w:t>
      </w:r>
      <w:r w:rsidR="00271A5F" w:rsidRPr="00DF041E">
        <w:rPr>
          <w:sz w:val="26"/>
          <w:szCs w:val="26"/>
        </w:rPr>
        <w:t xml:space="preserve">. </w:t>
      </w:r>
      <w:r w:rsidR="00BD2815" w:rsidRPr="00DF041E">
        <w:rPr>
          <w:sz w:val="26"/>
          <w:szCs w:val="26"/>
        </w:rPr>
        <w:t>Une délégation Camerounaise constituée de quatre responsables, a pris part à ce forum. Il s’agit de M. Luc Forent ANDEGUE, Directeur des Ressources Financières et du Patrimoine, M. ENANDJOUM BWANGA, Coordonnateur du PAISS, Dr Elise Virginie OWONO LONGANG, Sous-directeur de la Prévention et de l’Action Communautaire et M. Cyrille EFFILA NDZEMZNA, Sectoriel du MINSANTE au MINFI.</w:t>
      </w:r>
    </w:p>
    <w:p w:rsidR="00BD2815" w:rsidRPr="00DF041E" w:rsidRDefault="00BD2815" w:rsidP="00BD2815">
      <w:pPr>
        <w:jc w:val="both"/>
        <w:rPr>
          <w:sz w:val="26"/>
          <w:szCs w:val="26"/>
        </w:rPr>
      </w:pPr>
      <w:r w:rsidRPr="00DF041E">
        <w:rPr>
          <w:sz w:val="26"/>
          <w:szCs w:val="26"/>
        </w:rPr>
        <w:t>L’objet de ce forum</w:t>
      </w:r>
      <w:r w:rsidR="00BB3FF8" w:rsidRPr="00DF041E">
        <w:rPr>
          <w:sz w:val="26"/>
          <w:szCs w:val="26"/>
        </w:rPr>
        <w:t>, qui est le premier d’une série d’évènements annuels</w:t>
      </w:r>
      <w:r w:rsidR="001D0E3A" w:rsidRPr="00DF041E">
        <w:rPr>
          <w:sz w:val="26"/>
          <w:szCs w:val="26"/>
        </w:rPr>
        <w:t>, était de mettre ensemble les P</w:t>
      </w:r>
      <w:r w:rsidR="00BB3FF8" w:rsidRPr="00DF041E">
        <w:rPr>
          <w:sz w:val="26"/>
          <w:szCs w:val="26"/>
        </w:rPr>
        <w:t>ay</w:t>
      </w:r>
      <w:r w:rsidR="001D0E3A" w:rsidRPr="00DF041E">
        <w:rPr>
          <w:sz w:val="26"/>
          <w:szCs w:val="26"/>
        </w:rPr>
        <w:t>s et les P</w:t>
      </w:r>
      <w:r w:rsidR="00BB3FF8" w:rsidRPr="00DF041E">
        <w:rPr>
          <w:sz w:val="26"/>
          <w:szCs w:val="26"/>
        </w:rPr>
        <w:t>artenaires pour élaborer un agenda pour le financement durable de la santé vers la Couverture Santé Universelle</w:t>
      </w:r>
      <w:r w:rsidR="001D0E3A" w:rsidRPr="00DF041E">
        <w:rPr>
          <w:sz w:val="26"/>
          <w:szCs w:val="26"/>
        </w:rPr>
        <w:t>,</w:t>
      </w:r>
      <w:r w:rsidR="00BB3FF8" w:rsidRPr="00DF041E">
        <w:rPr>
          <w:sz w:val="26"/>
          <w:szCs w:val="26"/>
        </w:rPr>
        <w:t xml:space="preserve"> et obtenir une plateforme  pour avancer les connaissances et leur application dans le financement vers la Couverture Universelle. Ce forum 2016 a</w:t>
      </w:r>
      <w:r w:rsidR="0051205B" w:rsidRPr="00DF041E">
        <w:rPr>
          <w:sz w:val="26"/>
          <w:szCs w:val="26"/>
        </w:rPr>
        <w:t xml:space="preserve"> été centré sur</w:t>
      </w:r>
      <w:r w:rsidR="00E4411C" w:rsidRPr="00DF041E">
        <w:rPr>
          <w:b/>
          <w:i/>
          <w:sz w:val="26"/>
          <w:szCs w:val="26"/>
        </w:rPr>
        <w:t xml:space="preserve"> la mobilisation des ressources</w:t>
      </w:r>
      <w:r w:rsidR="00E4411C" w:rsidRPr="00DF041E">
        <w:rPr>
          <w:sz w:val="26"/>
          <w:szCs w:val="26"/>
        </w:rPr>
        <w:t xml:space="preserve"> y compris les </w:t>
      </w:r>
      <w:r w:rsidR="00E4411C" w:rsidRPr="00DF041E">
        <w:rPr>
          <w:i/>
          <w:sz w:val="26"/>
          <w:szCs w:val="26"/>
        </w:rPr>
        <w:t>ressources domestiques</w:t>
      </w:r>
      <w:r w:rsidR="00E4411C" w:rsidRPr="00DF041E">
        <w:rPr>
          <w:sz w:val="26"/>
          <w:szCs w:val="26"/>
        </w:rPr>
        <w:t xml:space="preserve"> avec une référence particulière sur </w:t>
      </w:r>
      <w:r w:rsidR="00E4411C" w:rsidRPr="00DF041E">
        <w:rPr>
          <w:b/>
          <w:i/>
          <w:sz w:val="26"/>
          <w:szCs w:val="26"/>
        </w:rPr>
        <w:t>l’amélioration de la collecte des revenues, la priorisation des fonds pour la santé, le renforcement du rôle de l’assistance au développement et le renforcement du financement par le secteur privé</w:t>
      </w:r>
      <w:r w:rsidR="00E4411C" w:rsidRPr="00DF041E">
        <w:rPr>
          <w:sz w:val="26"/>
          <w:szCs w:val="26"/>
        </w:rPr>
        <w:t>.</w:t>
      </w:r>
      <w:r w:rsidR="00BB3FF8" w:rsidRPr="00DF041E">
        <w:rPr>
          <w:sz w:val="26"/>
          <w:szCs w:val="26"/>
        </w:rPr>
        <w:t xml:space="preserve"> </w:t>
      </w:r>
    </w:p>
    <w:p w:rsidR="001D0E3A" w:rsidRPr="00DF041E" w:rsidRDefault="00E86A29" w:rsidP="00BD2815">
      <w:pPr>
        <w:jc w:val="both"/>
        <w:rPr>
          <w:sz w:val="26"/>
          <w:szCs w:val="26"/>
        </w:rPr>
      </w:pPr>
      <w:r w:rsidRPr="00DF041E">
        <w:rPr>
          <w:sz w:val="26"/>
          <w:szCs w:val="26"/>
        </w:rPr>
        <w:t xml:space="preserve">Huit sessions plénières et onze sessions parallèles ont meublées l’agenda de ce forum. </w:t>
      </w:r>
      <w:r w:rsidR="004D77ED" w:rsidRPr="00DF041E">
        <w:rPr>
          <w:sz w:val="26"/>
          <w:szCs w:val="26"/>
        </w:rPr>
        <w:t xml:space="preserve">La cérémonie d’ouverture a été co-présidée par le Vice –président en charge du Développement humain de la Banque Mondiale et l’Administrateur Assistant pour la santé globale de l’USAID. Nous retenons de leurs allocutions que malgré les progrès observés en santé dans les vingt dernières années, avec une importante réduction des décès </w:t>
      </w:r>
      <w:proofErr w:type="spellStart"/>
      <w:r w:rsidR="004D77ED" w:rsidRPr="00DF041E">
        <w:rPr>
          <w:sz w:val="26"/>
          <w:szCs w:val="26"/>
        </w:rPr>
        <w:t>infantils</w:t>
      </w:r>
      <w:proofErr w:type="spellEnd"/>
      <w:r w:rsidR="004D77ED" w:rsidRPr="00DF041E">
        <w:rPr>
          <w:sz w:val="26"/>
          <w:szCs w:val="26"/>
        </w:rPr>
        <w:t xml:space="preserve"> et maternels dans le monde, des challenges majeurs demeurent pour atteindre la Couverture Santé </w:t>
      </w:r>
      <w:proofErr w:type="spellStart"/>
      <w:r w:rsidR="004D77ED" w:rsidRPr="00DF041E">
        <w:rPr>
          <w:sz w:val="26"/>
          <w:szCs w:val="26"/>
        </w:rPr>
        <w:t>Uinverselle</w:t>
      </w:r>
      <w:proofErr w:type="spellEnd"/>
      <w:r w:rsidR="00B90CD4" w:rsidRPr="00DF041E">
        <w:rPr>
          <w:sz w:val="26"/>
          <w:szCs w:val="26"/>
        </w:rPr>
        <w:t xml:space="preserve"> qui </w:t>
      </w:r>
      <w:proofErr w:type="spellStart"/>
      <w:r w:rsidR="00B90CD4" w:rsidRPr="00DF041E">
        <w:rPr>
          <w:sz w:val="26"/>
          <w:szCs w:val="26"/>
        </w:rPr>
        <w:t>contribura</w:t>
      </w:r>
      <w:proofErr w:type="spellEnd"/>
      <w:r w:rsidR="00B90CD4" w:rsidRPr="00DF041E">
        <w:rPr>
          <w:sz w:val="26"/>
          <w:szCs w:val="26"/>
        </w:rPr>
        <w:t xml:space="preserve"> à réduire la pauvreté</w:t>
      </w:r>
      <w:r w:rsidR="00C2454E" w:rsidRPr="00DF041E">
        <w:rPr>
          <w:sz w:val="26"/>
          <w:szCs w:val="26"/>
        </w:rPr>
        <w:t xml:space="preserve"> étant donné qu’un </w:t>
      </w:r>
      <w:proofErr w:type="spellStart"/>
      <w:r w:rsidR="00C2454E" w:rsidRPr="00DF041E">
        <w:rPr>
          <w:sz w:val="26"/>
          <w:szCs w:val="26"/>
        </w:rPr>
        <w:t>tier</w:t>
      </w:r>
      <w:proofErr w:type="spellEnd"/>
      <w:r w:rsidR="00C2454E" w:rsidRPr="00DF041E">
        <w:rPr>
          <w:sz w:val="26"/>
          <w:szCs w:val="26"/>
        </w:rPr>
        <w:t xml:space="preserve"> de la population mondiale ne dispose que de 25 USD par tête pour la santé,</w:t>
      </w:r>
      <w:r w:rsidR="004D77ED" w:rsidRPr="00DF041E">
        <w:rPr>
          <w:sz w:val="26"/>
          <w:szCs w:val="26"/>
        </w:rPr>
        <w:t xml:space="preserve"> et plus encore atteindre les objectifs de développement durable relatifs à la santé.</w:t>
      </w:r>
      <w:r w:rsidR="00EE4E27" w:rsidRPr="00DF041E">
        <w:rPr>
          <w:sz w:val="26"/>
          <w:szCs w:val="26"/>
        </w:rPr>
        <w:t xml:space="preserve"> La </w:t>
      </w:r>
      <w:r w:rsidR="00EE4E27" w:rsidRPr="00DF041E">
        <w:rPr>
          <w:i/>
          <w:sz w:val="26"/>
          <w:szCs w:val="26"/>
        </w:rPr>
        <w:t>Commission de Lancet sur Investir en Santé</w:t>
      </w:r>
      <w:r w:rsidR="00EE4E27" w:rsidRPr="00DF041E">
        <w:rPr>
          <w:sz w:val="26"/>
          <w:szCs w:val="26"/>
        </w:rPr>
        <w:t xml:space="preserve">, estime à 70 à 90 Milliards de Dollars US par an, les besoins additionnels pour pousser les activités qui </w:t>
      </w:r>
      <w:proofErr w:type="spellStart"/>
      <w:r w:rsidR="00EE4E27" w:rsidRPr="00DF041E">
        <w:rPr>
          <w:sz w:val="26"/>
          <w:szCs w:val="26"/>
        </w:rPr>
        <w:t>addressent</w:t>
      </w:r>
      <w:proofErr w:type="spellEnd"/>
      <w:r w:rsidR="00EE4E27" w:rsidRPr="00DF041E">
        <w:rPr>
          <w:sz w:val="26"/>
          <w:szCs w:val="26"/>
        </w:rPr>
        <w:t xml:space="preserve"> l’interminable age</w:t>
      </w:r>
      <w:r w:rsidR="00B90CD4" w:rsidRPr="00DF041E">
        <w:rPr>
          <w:sz w:val="26"/>
          <w:szCs w:val="26"/>
        </w:rPr>
        <w:t>nda des Objectifs du Millénaire</w:t>
      </w:r>
      <w:r w:rsidR="00EE4E27" w:rsidRPr="00DF041E">
        <w:rPr>
          <w:sz w:val="26"/>
          <w:szCs w:val="26"/>
        </w:rPr>
        <w:t xml:space="preserve"> pour le Développement, tenant compte de l’épidémie croissante des maladies non transmissibles et du renforcement des systèmes de santé.</w:t>
      </w:r>
      <w:r w:rsidR="00C2454E" w:rsidRPr="00DF041E">
        <w:rPr>
          <w:sz w:val="26"/>
          <w:szCs w:val="26"/>
        </w:rPr>
        <w:t xml:space="preserve"> Regardant donc dans le </w:t>
      </w:r>
      <w:r w:rsidR="00C2454E" w:rsidRPr="00DF041E">
        <w:rPr>
          <w:sz w:val="26"/>
          <w:szCs w:val="26"/>
        </w:rPr>
        <w:lastRenderedPageBreak/>
        <w:t xml:space="preserve">futur, l’un des challenges les plus importants, est d’assurer la disponibilité et la </w:t>
      </w:r>
      <w:proofErr w:type="spellStart"/>
      <w:r w:rsidR="00C2454E" w:rsidRPr="00DF041E">
        <w:rPr>
          <w:sz w:val="26"/>
          <w:szCs w:val="26"/>
        </w:rPr>
        <w:t>pérrenité</w:t>
      </w:r>
      <w:proofErr w:type="spellEnd"/>
      <w:r w:rsidR="00C2454E" w:rsidRPr="00DF041E">
        <w:rPr>
          <w:sz w:val="26"/>
          <w:szCs w:val="26"/>
        </w:rPr>
        <w:t xml:space="preserve"> du financement dans le secteur santé, mais aussi comment travailler ensemble pour atteindre les Objectifs de Développement Durable. Le forum sur le financement vers la Couverture Santé Universelle est une grande opportunité pour travailler ensemble.</w:t>
      </w:r>
    </w:p>
    <w:p w:rsidR="00304A80" w:rsidRPr="00DF041E" w:rsidRDefault="00304A80" w:rsidP="00BD2815">
      <w:pPr>
        <w:jc w:val="both"/>
        <w:rPr>
          <w:sz w:val="26"/>
          <w:szCs w:val="26"/>
        </w:rPr>
      </w:pPr>
      <w:r w:rsidRPr="00DF041E">
        <w:rPr>
          <w:sz w:val="26"/>
          <w:szCs w:val="26"/>
        </w:rPr>
        <w:t xml:space="preserve">Une allocution de la Présidente de GAVI </w:t>
      </w:r>
      <w:proofErr w:type="spellStart"/>
      <w:r w:rsidRPr="00DF041E">
        <w:rPr>
          <w:sz w:val="26"/>
          <w:szCs w:val="26"/>
        </w:rPr>
        <w:t>Board</w:t>
      </w:r>
      <w:proofErr w:type="spellEnd"/>
      <w:r w:rsidRPr="00DF041E">
        <w:rPr>
          <w:sz w:val="26"/>
          <w:szCs w:val="26"/>
        </w:rPr>
        <w:t xml:space="preserve"> a relevé la nécessité d’engager la conversation entre les ministères des finances et de la santé pour progresser dans cet agenda, aussi qu’il faut mettre ensemble les secteurs éducation et santé dont les contributions sont complémentaires. Les pays en développement ont besoin d’aide, mais comment susciter le changement que nous voulons dans nos systèmes et comment assurer que les ressources mènent à des résultats durable.</w:t>
      </w:r>
    </w:p>
    <w:p w:rsidR="004758CA" w:rsidRPr="00DF041E" w:rsidRDefault="004758CA" w:rsidP="00BD2815">
      <w:pPr>
        <w:jc w:val="both"/>
        <w:rPr>
          <w:sz w:val="26"/>
          <w:szCs w:val="26"/>
        </w:rPr>
      </w:pPr>
      <w:r w:rsidRPr="00DF041E">
        <w:rPr>
          <w:sz w:val="26"/>
          <w:szCs w:val="26"/>
        </w:rPr>
        <w:t>Les sessions plénières ont porté sur les thèmes suivant :</w:t>
      </w:r>
    </w:p>
    <w:p w:rsidR="004758CA" w:rsidRPr="00DF041E" w:rsidRDefault="004758CA" w:rsidP="00B5423C">
      <w:pPr>
        <w:pStyle w:val="Paragraphedeliste"/>
        <w:numPr>
          <w:ilvl w:val="0"/>
          <w:numId w:val="2"/>
        </w:numPr>
        <w:jc w:val="both"/>
        <w:rPr>
          <w:sz w:val="26"/>
          <w:szCs w:val="26"/>
        </w:rPr>
      </w:pPr>
      <w:r w:rsidRPr="00DF041E">
        <w:rPr>
          <w:sz w:val="26"/>
          <w:szCs w:val="26"/>
        </w:rPr>
        <w:t>Une nouvelle aire pour le financement de la santé</w:t>
      </w:r>
    </w:p>
    <w:p w:rsidR="004758CA" w:rsidRPr="00DF041E" w:rsidRDefault="004758CA" w:rsidP="00B5423C">
      <w:pPr>
        <w:pStyle w:val="Paragraphedeliste"/>
        <w:numPr>
          <w:ilvl w:val="0"/>
          <w:numId w:val="2"/>
        </w:numPr>
        <w:jc w:val="both"/>
        <w:rPr>
          <w:sz w:val="26"/>
          <w:szCs w:val="26"/>
        </w:rPr>
      </w:pPr>
      <w:r w:rsidRPr="00DF041E">
        <w:rPr>
          <w:sz w:val="26"/>
          <w:szCs w:val="26"/>
        </w:rPr>
        <w:t>Mobiliser les financements publics pour la santé</w:t>
      </w:r>
    </w:p>
    <w:p w:rsidR="004758CA" w:rsidRPr="00DF041E" w:rsidRDefault="004758CA" w:rsidP="00B5423C">
      <w:pPr>
        <w:pStyle w:val="Paragraphedeliste"/>
        <w:numPr>
          <w:ilvl w:val="0"/>
          <w:numId w:val="2"/>
        </w:numPr>
        <w:jc w:val="both"/>
        <w:rPr>
          <w:sz w:val="26"/>
          <w:szCs w:val="26"/>
        </w:rPr>
      </w:pPr>
      <w:r w:rsidRPr="00DF041E">
        <w:rPr>
          <w:sz w:val="26"/>
          <w:szCs w:val="26"/>
        </w:rPr>
        <w:t xml:space="preserve">Prioriser la santé </w:t>
      </w:r>
      <w:r w:rsidR="00B5423C" w:rsidRPr="00DF041E">
        <w:rPr>
          <w:sz w:val="26"/>
          <w:szCs w:val="26"/>
        </w:rPr>
        <w:t xml:space="preserve">dans </w:t>
      </w:r>
      <w:r w:rsidRPr="00DF041E">
        <w:rPr>
          <w:sz w:val="26"/>
          <w:szCs w:val="26"/>
        </w:rPr>
        <w:t>les budgets publics</w:t>
      </w:r>
    </w:p>
    <w:p w:rsidR="004758CA" w:rsidRPr="00DF041E" w:rsidRDefault="004758CA" w:rsidP="00B5423C">
      <w:pPr>
        <w:pStyle w:val="Paragraphedeliste"/>
        <w:numPr>
          <w:ilvl w:val="0"/>
          <w:numId w:val="2"/>
        </w:numPr>
        <w:jc w:val="both"/>
        <w:rPr>
          <w:sz w:val="26"/>
          <w:szCs w:val="26"/>
        </w:rPr>
      </w:pPr>
      <w:r w:rsidRPr="00DF041E">
        <w:rPr>
          <w:sz w:val="26"/>
          <w:szCs w:val="26"/>
        </w:rPr>
        <w:t>Changer l’approche de l’</w:t>
      </w:r>
      <w:r w:rsidR="007B7A99" w:rsidRPr="00DF041E">
        <w:rPr>
          <w:sz w:val="26"/>
          <w:szCs w:val="26"/>
        </w:rPr>
        <w:t>Assistance au D</w:t>
      </w:r>
      <w:r w:rsidRPr="00DF041E">
        <w:rPr>
          <w:sz w:val="26"/>
          <w:szCs w:val="26"/>
        </w:rPr>
        <w:t>éveloppement à l’effet d’accroître les ressources domestiques</w:t>
      </w:r>
    </w:p>
    <w:p w:rsidR="00B5423C" w:rsidRPr="00DF041E" w:rsidRDefault="004758CA" w:rsidP="00B5423C">
      <w:pPr>
        <w:pStyle w:val="Paragraphedeliste"/>
        <w:numPr>
          <w:ilvl w:val="0"/>
          <w:numId w:val="2"/>
        </w:numPr>
        <w:jc w:val="both"/>
        <w:rPr>
          <w:sz w:val="26"/>
          <w:szCs w:val="26"/>
        </w:rPr>
      </w:pPr>
      <w:r w:rsidRPr="00DF041E">
        <w:rPr>
          <w:sz w:val="26"/>
          <w:szCs w:val="26"/>
        </w:rPr>
        <w:t>Capitaliser le potentiel du Secteur privé</w:t>
      </w:r>
      <w:r w:rsidR="00B5423C" w:rsidRPr="00DF041E">
        <w:rPr>
          <w:sz w:val="26"/>
          <w:szCs w:val="26"/>
        </w:rPr>
        <w:t>.</w:t>
      </w:r>
    </w:p>
    <w:p w:rsidR="00304A80" w:rsidRPr="00DF041E" w:rsidRDefault="00304A80" w:rsidP="00304A80">
      <w:pPr>
        <w:ind w:left="360"/>
        <w:jc w:val="both"/>
        <w:rPr>
          <w:sz w:val="26"/>
          <w:szCs w:val="26"/>
        </w:rPr>
      </w:pPr>
    </w:p>
    <w:p w:rsidR="00B5423C" w:rsidRPr="00DF041E" w:rsidRDefault="00B5423C" w:rsidP="00B5423C">
      <w:pPr>
        <w:pStyle w:val="Paragraphedeliste"/>
        <w:numPr>
          <w:ilvl w:val="0"/>
          <w:numId w:val="2"/>
        </w:numPr>
        <w:jc w:val="both"/>
        <w:rPr>
          <w:b/>
          <w:sz w:val="26"/>
          <w:szCs w:val="26"/>
        </w:rPr>
      </w:pPr>
      <w:r w:rsidRPr="00DF041E">
        <w:rPr>
          <w:b/>
          <w:sz w:val="26"/>
          <w:szCs w:val="26"/>
        </w:rPr>
        <w:t>Une nouvelle aire pour le financement de la santé</w:t>
      </w:r>
    </w:p>
    <w:p w:rsidR="00724E3D" w:rsidRPr="00DF041E" w:rsidRDefault="00AC7127" w:rsidP="00682C09">
      <w:pPr>
        <w:ind w:firstLine="360"/>
        <w:jc w:val="both"/>
        <w:rPr>
          <w:b/>
          <w:i/>
          <w:sz w:val="26"/>
          <w:szCs w:val="26"/>
        </w:rPr>
      </w:pPr>
      <w:r w:rsidRPr="00DF041E">
        <w:rPr>
          <w:sz w:val="26"/>
          <w:szCs w:val="26"/>
        </w:rPr>
        <w:t>La croissance économique observée</w:t>
      </w:r>
      <w:r w:rsidR="007779B2" w:rsidRPr="00DF041E">
        <w:rPr>
          <w:sz w:val="26"/>
          <w:szCs w:val="26"/>
        </w:rPr>
        <w:t xml:space="preserve"> dans les vingt dernière années</w:t>
      </w:r>
      <w:r w:rsidRPr="00DF041E">
        <w:rPr>
          <w:sz w:val="26"/>
          <w:szCs w:val="26"/>
        </w:rPr>
        <w:t xml:space="preserve"> dans la plupart des pays signifie qu’il y a une opportunité de mobiliser des revenus en améliorant la collecte des taxes, et en </w:t>
      </w:r>
      <w:r w:rsidR="00C4671A" w:rsidRPr="00DF041E">
        <w:rPr>
          <w:sz w:val="26"/>
          <w:szCs w:val="26"/>
        </w:rPr>
        <w:t xml:space="preserve">réduisant les sources de déperditions que sont l’évitement et l’évasion fiscal, les exemptions, les crédits, les taux </w:t>
      </w:r>
      <w:proofErr w:type="spellStart"/>
      <w:r w:rsidR="00C4671A" w:rsidRPr="00DF041E">
        <w:rPr>
          <w:sz w:val="26"/>
          <w:szCs w:val="26"/>
        </w:rPr>
        <w:t>préfferentiels</w:t>
      </w:r>
      <w:proofErr w:type="spellEnd"/>
      <w:r w:rsidR="00C4671A" w:rsidRPr="00DF041E">
        <w:rPr>
          <w:sz w:val="26"/>
          <w:szCs w:val="26"/>
        </w:rPr>
        <w:t>, et les ressources naturelles. Seulement corriger ces pertes dans les pays en développement augmente substantiellement les ressources qui peuvent être allouées au secteur santé.</w:t>
      </w:r>
      <w:r w:rsidR="00724E3D" w:rsidRPr="00DF041E">
        <w:rPr>
          <w:sz w:val="26"/>
          <w:szCs w:val="26"/>
        </w:rPr>
        <w:t xml:space="preserve"> Aujourd’hui, malgré la croissance positive, les dépenses de santé demeurent insuffisantes pour répondre aux besoins et l’augmentation du PIB seule ne pourra pas assurer que les pays en développement aient les ressources nécessaires pour la santé. Quatre options sont donc proposées aux pays pour mobiliser plus de ressources publics :</w:t>
      </w:r>
      <w:r w:rsidR="00682C09" w:rsidRPr="00DF041E">
        <w:rPr>
          <w:sz w:val="26"/>
          <w:szCs w:val="26"/>
        </w:rPr>
        <w:t xml:space="preserve"> </w:t>
      </w:r>
      <w:r w:rsidR="00682C09" w:rsidRPr="00DF041E">
        <w:rPr>
          <w:b/>
          <w:i/>
          <w:sz w:val="26"/>
          <w:szCs w:val="26"/>
        </w:rPr>
        <w:t xml:space="preserve">i) </w:t>
      </w:r>
      <w:proofErr w:type="spellStart"/>
      <w:r w:rsidR="00724E3D" w:rsidRPr="00DF041E">
        <w:rPr>
          <w:b/>
          <w:i/>
          <w:sz w:val="26"/>
          <w:szCs w:val="26"/>
        </w:rPr>
        <w:t>Reprioriser</w:t>
      </w:r>
      <w:proofErr w:type="spellEnd"/>
      <w:r w:rsidR="00724E3D" w:rsidRPr="00DF041E">
        <w:rPr>
          <w:b/>
          <w:i/>
          <w:sz w:val="26"/>
          <w:szCs w:val="26"/>
        </w:rPr>
        <w:t xml:space="preserve"> la santé </w:t>
      </w:r>
      <w:r w:rsidR="00682C09" w:rsidRPr="00DF041E">
        <w:rPr>
          <w:b/>
          <w:i/>
          <w:sz w:val="26"/>
          <w:szCs w:val="26"/>
        </w:rPr>
        <w:t xml:space="preserve">dans les allocations </w:t>
      </w:r>
      <w:proofErr w:type="spellStart"/>
      <w:r w:rsidR="00682C09" w:rsidRPr="00DF041E">
        <w:rPr>
          <w:b/>
          <w:i/>
          <w:sz w:val="26"/>
          <w:szCs w:val="26"/>
        </w:rPr>
        <w:t>budgetaires</w:t>
      </w:r>
      <w:proofErr w:type="spellEnd"/>
      <w:r w:rsidR="00682C09" w:rsidRPr="00DF041E">
        <w:rPr>
          <w:b/>
          <w:i/>
          <w:sz w:val="26"/>
          <w:szCs w:val="26"/>
        </w:rPr>
        <w:t xml:space="preserve"> du Gouvernement, ii) L’emprunt public sur le capital du marché, iii) L’augmentation de la contribution du Secteur privé, iv) L’exploration des financements innovants.</w:t>
      </w:r>
    </w:p>
    <w:p w:rsidR="00B5423C" w:rsidRPr="00DF041E" w:rsidRDefault="00B5423C" w:rsidP="00682C09">
      <w:pPr>
        <w:ind w:firstLine="360"/>
        <w:jc w:val="both"/>
        <w:rPr>
          <w:b/>
          <w:i/>
          <w:sz w:val="26"/>
          <w:szCs w:val="26"/>
        </w:rPr>
      </w:pPr>
    </w:p>
    <w:p w:rsidR="00B5423C" w:rsidRPr="00DF041E" w:rsidRDefault="00B5423C" w:rsidP="00B5423C">
      <w:pPr>
        <w:pStyle w:val="Paragraphedeliste"/>
        <w:numPr>
          <w:ilvl w:val="0"/>
          <w:numId w:val="2"/>
        </w:numPr>
        <w:jc w:val="both"/>
        <w:rPr>
          <w:b/>
          <w:sz w:val="26"/>
          <w:szCs w:val="26"/>
        </w:rPr>
      </w:pPr>
      <w:r w:rsidRPr="00DF041E">
        <w:rPr>
          <w:b/>
          <w:sz w:val="26"/>
          <w:szCs w:val="26"/>
        </w:rPr>
        <w:t>Mobiliser les financements publics pour la santé</w:t>
      </w:r>
    </w:p>
    <w:p w:rsidR="00682C09" w:rsidRPr="00DF041E" w:rsidRDefault="00682C09" w:rsidP="00E92136">
      <w:pPr>
        <w:ind w:firstLine="360"/>
        <w:jc w:val="both"/>
        <w:rPr>
          <w:sz w:val="26"/>
          <w:szCs w:val="26"/>
        </w:rPr>
      </w:pPr>
      <w:r w:rsidRPr="00DF041E">
        <w:rPr>
          <w:sz w:val="26"/>
          <w:szCs w:val="26"/>
        </w:rPr>
        <w:t>La Couverture Santé Universelle</w:t>
      </w:r>
      <w:r w:rsidR="00402E16" w:rsidRPr="00DF041E">
        <w:rPr>
          <w:sz w:val="26"/>
          <w:szCs w:val="26"/>
        </w:rPr>
        <w:t xml:space="preserve"> est une cible des Objecti</w:t>
      </w:r>
      <w:r w:rsidR="00D333C9" w:rsidRPr="00DF041E">
        <w:rPr>
          <w:sz w:val="26"/>
          <w:szCs w:val="26"/>
        </w:rPr>
        <w:t>fs de Développement Durable pou</w:t>
      </w:r>
      <w:r w:rsidR="00402E16" w:rsidRPr="00DF041E">
        <w:rPr>
          <w:sz w:val="26"/>
          <w:szCs w:val="26"/>
        </w:rPr>
        <w:t>r que chaque individu accède aux soins et services de santé de qualité dont il a besoin et qui so</w:t>
      </w:r>
      <w:r w:rsidR="00D333C9" w:rsidRPr="00DF041E">
        <w:rPr>
          <w:sz w:val="26"/>
          <w:szCs w:val="26"/>
        </w:rPr>
        <w:t>ie</w:t>
      </w:r>
      <w:r w:rsidR="00402E16" w:rsidRPr="00DF041E">
        <w:rPr>
          <w:sz w:val="26"/>
          <w:szCs w:val="26"/>
        </w:rPr>
        <w:t>nt abordable</w:t>
      </w:r>
      <w:r w:rsidR="00D333C9" w:rsidRPr="00DF041E">
        <w:rPr>
          <w:sz w:val="26"/>
          <w:szCs w:val="26"/>
        </w:rPr>
        <w:t>s</w:t>
      </w:r>
      <w:r w:rsidR="00402E16" w:rsidRPr="00DF041E">
        <w:rPr>
          <w:sz w:val="26"/>
          <w:szCs w:val="26"/>
        </w:rPr>
        <w:t>.</w:t>
      </w:r>
      <w:r w:rsidR="00D333C9" w:rsidRPr="00DF041E">
        <w:rPr>
          <w:sz w:val="26"/>
          <w:szCs w:val="26"/>
        </w:rPr>
        <w:t xml:space="preserve"> Pour les pays en développement ceci sous-entend non seulement </w:t>
      </w:r>
      <w:r w:rsidR="00B4723D" w:rsidRPr="00DF041E">
        <w:rPr>
          <w:sz w:val="26"/>
          <w:szCs w:val="26"/>
        </w:rPr>
        <w:t>le challenge</w:t>
      </w:r>
      <w:r w:rsidR="00D333C9" w:rsidRPr="00DF041E">
        <w:rPr>
          <w:sz w:val="26"/>
          <w:szCs w:val="26"/>
        </w:rPr>
        <w:t xml:space="preserve"> de l’atteinte des </w:t>
      </w:r>
      <w:r w:rsidR="00B4723D" w:rsidRPr="00DF041E">
        <w:rPr>
          <w:sz w:val="26"/>
          <w:szCs w:val="26"/>
        </w:rPr>
        <w:t xml:space="preserve">interminables </w:t>
      </w:r>
      <w:r w:rsidR="00D333C9" w:rsidRPr="00DF041E">
        <w:rPr>
          <w:sz w:val="26"/>
          <w:szCs w:val="26"/>
        </w:rPr>
        <w:t>Objectifs du Millén</w:t>
      </w:r>
      <w:r w:rsidR="00B4723D" w:rsidRPr="00DF041E">
        <w:rPr>
          <w:sz w:val="26"/>
          <w:szCs w:val="26"/>
        </w:rPr>
        <w:t xml:space="preserve">aire pour le Développement concernant la santé néonatale, infantile et maternelle et des maladie transmissibles, mais aussi celui des maladies non transmissibles et de la sécurité sanitaire globale. Le gap entre les besoins et le niveau actuel de couverture en services et protection financière reste important dans les pays en développement, aussi les dépenses de santé se font essentiellement par </w:t>
      </w:r>
      <w:r w:rsidR="00E57640" w:rsidRPr="00DF041E">
        <w:rPr>
          <w:sz w:val="26"/>
          <w:szCs w:val="26"/>
        </w:rPr>
        <w:t xml:space="preserve">le payement direct des ménages, qui est généralement un moyen </w:t>
      </w:r>
      <w:proofErr w:type="spellStart"/>
      <w:r w:rsidR="00E57640" w:rsidRPr="00DF041E">
        <w:rPr>
          <w:sz w:val="26"/>
          <w:szCs w:val="26"/>
        </w:rPr>
        <w:t>inéfficient</w:t>
      </w:r>
      <w:proofErr w:type="spellEnd"/>
      <w:r w:rsidR="00E57640" w:rsidRPr="00DF041E">
        <w:rPr>
          <w:sz w:val="26"/>
          <w:szCs w:val="26"/>
        </w:rPr>
        <w:t xml:space="preserve"> et inéquitable de financer le secteur santé car il réduit et retarde l’utilisation des services spécialement chez les pauvres, augmente le risque et l’appauvrissement à la demande de soin. Dans la perspective de financement de la santé,  la clé pour progresser vers la Couverture Universelle est d’augmenter et d’améliorer le système de prépaiement, de mise en commun des ressources domestiques publiques </w:t>
      </w:r>
      <w:r w:rsidR="00E92136" w:rsidRPr="00DF041E">
        <w:rPr>
          <w:sz w:val="26"/>
          <w:szCs w:val="26"/>
        </w:rPr>
        <w:t>pour la santé. Plusieurs pays en développement ont un ratio revenu/PIB faible et un secteur informel important. La recherche montre que si nos pays pouvaient simplement augmenter la collecte des taxes de 2 à 4 % du PIB, le montant collecté couvrirait le financement extérieur que nous recevons. L’expérience de quelques pays a été partagé</w:t>
      </w:r>
      <w:r w:rsidR="00EE6742" w:rsidRPr="00DF041E">
        <w:rPr>
          <w:sz w:val="26"/>
          <w:szCs w:val="26"/>
        </w:rPr>
        <w:t xml:space="preserve"> à l’instar de la République Démocratique du Congo dont le budget santé a doublé en trois ans et qui a augmenter la taxation du secteur informel ; le Gabon qui a instauré des taxes</w:t>
      </w:r>
      <w:r w:rsidR="00E92136" w:rsidRPr="00DF041E">
        <w:rPr>
          <w:sz w:val="26"/>
          <w:szCs w:val="26"/>
        </w:rPr>
        <w:t xml:space="preserve"> </w:t>
      </w:r>
      <w:r w:rsidR="00EE6742" w:rsidRPr="00DF041E">
        <w:rPr>
          <w:sz w:val="26"/>
          <w:szCs w:val="26"/>
        </w:rPr>
        <w:t xml:space="preserve">sur la téléphonie et le transfert d’argent ; les </w:t>
      </w:r>
      <w:proofErr w:type="spellStart"/>
      <w:r w:rsidR="00EE6742" w:rsidRPr="00DF041E">
        <w:rPr>
          <w:sz w:val="26"/>
          <w:szCs w:val="26"/>
        </w:rPr>
        <w:t>Phillipines</w:t>
      </w:r>
      <w:proofErr w:type="spellEnd"/>
      <w:r w:rsidR="00EE6742" w:rsidRPr="00DF041E">
        <w:rPr>
          <w:sz w:val="26"/>
          <w:szCs w:val="26"/>
        </w:rPr>
        <w:t xml:space="preserve"> ont utilisé les taxes sur le tabac pour financer la couverture de sa population, le Ghana a utilisé la TVA sur les services financiers avec une meilleure comptabilité publique</w:t>
      </w:r>
      <w:r w:rsidR="00484A8E" w:rsidRPr="00DF041E">
        <w:rPr>
          <w:sz w:val="26"/>
          <w:szCs w:val="26"/>
        </w:rPr>
        <w:t>.</w:t>
      </w:r>
    </w:p>
    <w:p w:rsidR="00484A8E" w:rsidRPr="00DF041E" w:rsidRDefault="00484A8E" w:rsidP="00E92136">
      <w:pPr>
        <w:ind w:firstLine="360"/>
        <w:jc w:val="both"/>
        <w:rPr>
          <w:sz w:val="26"/>
          <w:szCs w:val="26"/>
        </w:rPr>
      </w:pPr>
    </w:p>
    <w:p w:rsidR="00B5423C" w:rsidRPr="00DF041E" w:rsidRDefault="00B5423C" w:rsidP="00B5423C">
      <w:pPr>
        <w:pStyle w:val="Paragraphedeliste"/>
        <w:numPr>
          <w:ilvl w:val="0"/>
          <w:numId w:val="2"/>
        </w:numPr>
        <w:jc w:val="both"/>
        <w:rPr>
          <w:b/>
          <w:sz w:val="26"/>
          <w:szCs w:val="26"/>
        </w:rPr>
      </w:pPr>
      <w:r w:rsidRPr="00DF041E">
        <w:rPr>
          <w:b/>
          <w:sz w:val="26"/>
          <w:szCs w:val="26"/>
        </w:rPr>
        <w:t>Prioriser la santé dans les budgets publics</w:t>
      </w:r>
    </w:p>
    <w:p w:rsidR="00B5423C" w:rsidRPr="00DF041E" w:rsidRDefault="00B5423C" w:rsidP="00E92136">
      <w:pPr>
        <w:ind w:firstLine="360"/>
        <w:jc w:val="both"/>
        <w:rPr>
          <w:sz w:val="26"/>
          <w:szCs w:val="26"/>
        </w:rPr>
      </w:pPr>
      <w:r w:rsidRPr="00DF041E">
        <w:rPr>
          <w:sz w:val="26"/>
          <w:szCs w:val="26"/>
        </w:rPr>
        <w:t xml:space="preserve">La mobilisation des ressources publiques est le premier stade de décisions nécessaires pour assurer un financement adéquat et durable de la santé. L’étape critique suivante est de savoir </w:t>
      </w:r>
      <w:r w:rsidRPr="00DF041E">
        <w:rPr>
          <w:b/>
          <w:i/>
          <w:sz w:val="26"/>
          <w:szCs w:val="26"/>
        </w:rPr>
        <w:t>quelle priorité les gouvernements accordent à la santé dans leurs décisions d’allocation budgétaire ?</w:t>
      </w:r>
      <w:r w:rsidR="004E6F6B" w:rsidRPr="00DF041E">
        <w:rPr>
          <w:sz w:val="26"/>
          <w:szCs w:val="26"/>
        </w:rPr>
        <w:t xml:space="preserve"> Ceci comporte tant des éléments techniques que politiques. Sur le plan technique, plusieurs pays en développement allouent une part relativement faible des fonds publics à la santé, une suggestion est d’augmenter l’espace fiscal pour la santé en augmentant </w:t>
      </w:r>
      <w:r w:rsidR="004E6F6B" w:rsidRPr="00DF041E">
        <w:rPr>
          <w:sz w:val="26"/>
          <w:szCs w:val="26"/>
        </w:rPr>
        <w:lastRenderedPageBreak/>
        <w:t>simplement la priorité donnée au secteur.</w:t>
      </w:r>
      <w:r w:rsidRPr="00DF041E">
        <w:rPr>
          <w:sz w:val="26"/>
          <w:szCs w:val="26"/>
        </w:rPr>
        <w:t xml:space="preserve"> </w:t>
      </w:r>
      <w:r w:rsidR="004E6F6B" w:rsidRPr="00DF041E">
        <w:rPr>
          <w:sz w:val="26"/>
          <w:szCs w:val="26"/>
        </w:rPr>
        <w:t>En même temps, plusieurs pays développés essayent de restreindre les dépenses en santé, et la récente crise financière</w:t>
      </w:r>
      <w:r w:rsidR="00AB394D" w:rsidRPr="00DF041E">
        <w:rPr>
          <w:sz w:val="26"/>
          <w:szCs w:val="26"/>
        </w:rPr>
        <w:t xml:space="preserve"> met plus de pression sur ces dépenses. Sur la plan politique</w:t>
      </w:r>
      <w:r w:rsidR="001835D8" w:rsidRPr="00DF041E">
        <w:rPr>
          <w:sz w:val="26"/>
          <w:szCs w:val="26"/>
        </w:rPr>
        <w:t xml:space="preserve">, le ministère de la santé doit </w:t>
      </w:r>
      <w:proofErr w:type="spellStart"/>
      <w:r w:rsidR="001835D8" w:rsidRPr="00DF041E">
        <w:rPr>
          <w:sz w:val="26"/>
          <w:szCs w:val="26"/>
        </w:rPr>
        <w:t>compétir</w:t>
      </w:r>
      <w:proofErr w:type="spellEnd"/>
      <w:r w:rsidR="001835D8" w:rsidRPr="00DF041E">
        <w:rPr>
          <w:sz w:val="26"/>
          <w:szCs w:val="26"/>
        </w:rPr>
        <w:t xml:space="preserve"> avec les autres ministères pour le financement et les ministères des finances argumentent </w:t>
      </w:r>
      <w:proofErr w:type="spellStart"/>
      <w:r w:rsidR="001835D8" w:rsidRPr="00DF041E">
        <w:rPr>
          <w:sz w:val="26"/>
          <w:szCs w:val="26"/>
        </w:rPr>
        <w:t>fréquement</w:t>
      </w:r>
      <w:proofErr w:type="spellEnd"/>
      <w:r w:rsidR="001835D8" w:rsidRPr="00DF041E">
        <w:rPr>
          <w:sz w:val="26"/>
          <w:szCs w:val="26"/>
        </w:rPr>
        <w:t xml:space="preserve"> qu’ils ne peuvent allouer plus de fonds aux ministères de la santé jusqu’à ce qu’ils améliorent leur gouvernance et leur efficience, et montrent qu’ils produisent des résultats. L’expérience de quelques pays a été présenté à l’effet de voir pourquoi et comment certains pays accordent une grande priorité à la santé et pas d’autres.</w:t>
      </w:r>
      <w:r w:rsidR="00B94CEF" w:rsidRPr="00DF041E">
        <w:rPr>
          <w:sz w:val="26"/>
          <w:szCs w:val="26"/>
        </w:rPr>
        <w:t xml:space="preserve"> L</w:t>
      </w:r>
      <w:r w:rsidR="007B7A99" w:rsidRPr="00DF041E">
        <w:rPr>
          <w:sz w:val="26"/>
          <w:szCs w:val="26"/>
        </w:rPr>
        <w:t>e Libé</w:t>
      </w:r>
      <w:r w:rsidR="00B94CEF" w:rsidRPr="00DF041E">
        <w:rPr>
          <w:sz w:val="26"/>
          <w:szCs w:val="26"/>
        </w:rPr>
        <w:t xml:space="preserve">ria a </w:t>
      </w:r>
      <w:proofErr w:type="spellStart"/>
      <w:r w:rsidR="00B94CEF" w:rsidRPr="00DF041E">
        <w:rPr>
          <w:sz w:val="26"/>
          <w:szCs w:val="26"/>
        </w:rPr>
        <w:t>crée</w:t>
      </w:r>
      <w:proofErr w:type="spellEnd"/>
      <w:r w:rsidR="00B94CEF" w:rsidRPr="00DF041E">
        <w:rPr>
          <w:sz w:val="26"/>
          <w:szCs w:val="26"/>
        </w:rPr>
        <w:t xml:space="preserve"> une plateforme politique pour la santé et a réalisé la déclaration d’Abuja de financer à 15% la santé, Il a élaboré un plan de financement de la santé et une politique bien budgétisé en ressortant clairement les besoins additionnels en ressources, </w:t>
      </w:r>
      <w:proofErr w:type="spellStart"/>
      <w:r w:rsidR="00B94CEF" w:rsidRPr="00DF041E">
        <w:rPr>
          <w:sz w:val="26"/>
          <w:szCs w:val="26"/>
        </w:rPr>
        <w:t>ave</w:t>
      </w:r>
      <w:proofErr w:type="spellEnd"/>
      <w:r w:rsidR="00B94CEF" w:rsidRPr="00DF041E">
        <w:rPr>
          <w:sz w:val="26"/>
          <w:szCs w:val="26"/>
        </w:rPr>
        <w:t xml:space="preserve"> un comité de suivi du plan de financement présidé par le Ministre des finances. Le Nigéria aussi a fait un plan de financement bien budgétisé et a établi une collaboration avec les parlementaires.</w:t>
      </w:r>
    </w:p>
    <w:p w:rsidR="00B94CEF" w:rsidRPr="00DF041E" w:rsidRDefault="00B94CEF" w:rsidP="00B94CEF">
      <w:pPr>
        <w:pStyle w:val="Paragraphedeliste"/>
        <w:numPr>
          <w:ilvl w:val="0"/>
          <w:numId w:val="2"/>
        </w:numPr>
        <w:jc w:val="both"/>
        <w:rPr>
          <w:b/>
          <w:sz w:val="26"/>
          <w:szCs w:val="26"/>
        </w:rPr>
      </w:pPr>
      <w:r w:rsidRPr="00DF041E">
        <w:rPr>
          <w:b/>
          <w:sz w:val="26"/>
          <w:szCs w:val="26"/>
        </w:rPr>
        <w:t>Changer l’approche de l’</w:t>
      </w:r>
      <w:r w:rsidR="007B7A99" w:rsidRPr="00DF041E">
        <w:rPr>
          <w:b/>
          <w:sz w:val="26"/>
          <w:szCs w:val="26"/>
        </w:rPr>
        <w:t>Assistance au D</w:t>
      </w:r>
      <w:r w:rsidRPr="00DF041E">
        <w:rPr>
          <w:b/>
          <w:sz w:val="26"/>
          <w:szCs w:val="26"/>
        </w:rPr>
        <w:t>éveloppement à l’effet d’accroître les ressources domestiques</w:t>
      </w:r>
    </w:p>
    <w:p w:rsidR="00B94CEF" w:rsidRPr="00DF041E" w:rsidRDefault="007B7A99" w:rsidP="00AA48C3">
      <w:pPr>
        <w:ind w:firstLine="360"/>
        <w:jc w:val="both"/>
        <w:rPr>
          <w:sz w:val="26"/>
          <w:szCs w:val="26"/>
        </w:rPr>
      </w:pPr>
      <w:r w:rsidRPr="00DF041E">
        <w:rPr>
          <w:sz w:val="26"/>
          <w:szCs w:val="26"/>
        </w:rPr>
        <w:t xml:space="preserve">Dans le contexte des changements macroéconomiques et des contraintes dans  le financement de la santé, le rôle des donateurs doit évoluer pour accélérer les progrès vers la Couverture </w:t>
      </w:r>
      <w:proofErr w:type="spellStart"/>
      <w:r w:rsidRPr="00DF041E">
        <w:rPr>
          <w:sz w:val="26"/>
          <w:szCs w:val="26"/>
        </w:rPr>
        <w:t>Snaté</w:t>
      </w:r>
      <w:proofErr w:type="spellEnd"/>
      <w:r w:rsidRPr="00DF041E">
        <w:rPr>
          <w:sz w:val="26"/>
          <w:szCs w:val="26"/>
        </w:rPr>
        <w:t xml:space="preserve"> Universelle et combler le gap financier pour atteindre les Objectifs de Développement Durable.</w:t>
      </w:r>
      <w:r w:rsidR="00C02AA6" w:rsidRPr="00DF041E">
        <w:rPr>
          <w:sz w:val="26"/>
          <w:szCs w:val="26"/>
        </w:rPr>
        <w:t xml:space="preserve"> Durant les deux dernières </w:t>
      </w:r>
      <w:proofErr w:type="spellStart"/>
      <w:r w:rsidR="00C02AA6" w:rsidRPr="00DF041E">
        <w:rPr>
          <w:sz w:val="26"/>
          <w:szCs w:val="26"/>
        </w:rPr>
        <w:t>décénies</w:t>
      </w:r>
      <w:proofErr w:type="spellEnd"/>
      <w:r w:rsidR="00C02AA6" w:rsidRPr="00DF041E">
        <w:rPr>
          <w:sz w:val="26"/>
          <w:szCs w:val="26"/>
        </w:rPr>
        <w:t xml:space="preserve">, l’aide au développement a considérablement </w:t>
      </w:r>
      <w:proofErr w:type="spellStart"/>
      <w:r w:rsidR="00C02AA6" w:rsidRPr="00DF041E">
        <w:rPr>
          <w:sz w:val="26"/>
          <w:szCs w:val="26"/>
        </w:rPr>
        <w:t>augmentée</w:t>
      </w:r>
      <w:proofErr w:type="spellEnd"/>
      <w:r w:rsidR="00C02AA6" w:rsidRPr="00DF041E">
        <w:rPr>
          <w:sz w:val="26"/>
          <w:szCs w:val="26"/>
        </w:rPr>
        <w:t xml:space="preserve"> pour atteindre les objectifs de santé du Millénaire pour le Développement, avec un financement limité pour le renforcement des systèmes de santé</w:t>
      </w:r>
      <w:r w:rsidR="00B155B0" w:rsidRPr="00DF041E">
        <w:rPr>
          <w:sz w:val="26"/>
          <w:szCs w:val="26"/>
        </w:rPr>
        <w:t xml:space="preserve"> ou les maladies non transmissibles. L’</w:t>
      </w:r>
      <w:proofErr w:type="spellStart"/>
      <w:r w:rsidR="00B155B0" w:rsidRPr="00DF041E">
        <w:rPr>
          <w:sz w:val="26"/>
          <w:szCs w:val="26"/>
        </w:rPr>
        <w:t>accroîssement</w:t>
      </w:r>
      <w:proofErr w:type="spellEnd"/>
      <w:r w:rsidR="00B155B0" w:rsidRPr="00DF041E">
        <w:rPr>
          <w:sz w:val="26"/>
          <w:szCs w:val="26"/>
        </w:rPr>
        <w:t xml:space="preserve"> de l’assistance au développement pour la santé a accompagné la réduction des maladies infectieuses ciblées. Mais avec la récente crise financière de 2008, l’assistance au développement a diminué et l’emphase a été mise sur la mobilisation des ressources domestiques pour la santé. Les représentants des donateurs (Bill and Melinda Gates </w:t>
      </w:r>
      <w:proofErr w:type="spellStart"/>
      <w:r w:rsidR="00B155B0" w:rsidRPr="00DF041E">
        <w:rPr>
          <w:sz w:val="26"/>
          <w:szCs w:val="26"/>
        </w:rPr>
        <w:t>Foundation</w:t>
      </w:r>
      <w:proofErr w:type="spellEnd"/>
      <w:r w:rsidR="00B155B0" w:rsidRPr="00DF041E">
        <w:rPr>
          <w:sz w:val="26"/>
          <w:szCs w:val="26"/>
        </w:rPr>
        <w:t>,</w:t>
      </w:r>
      <w:r w:rsidR="00090573" w:rsidRPr="00DF041E">
        <w:rPr>
          <w:sz w:val="26"/>
          <w:szCs w:val="26"/>
        </w:rPr>
        <w:t xml:space="preserve"> Fonds Mondial, JICA, International </w:t>
      </w:r>
      <w:proofErr w:type="spellStart"/>
      <w:r w:rsidR="00090573" w:rsidRPr="00DF041E">
        <w:rPr>
          <w:sz w:val="26"/>
          <w:szCs w:val="26"/>
        </w:rPr>
        <w:t>Health</w:t>
      </w:r>
      <w:proofErr w:type="spellEnd"/>
      <w:r w:rsidR="00090573" w:rsidRPr="00DF041E">
        <w:rPr>
          <w:sz w:val="26"/>
          <w:szCs w:val="26"/>
        </w:rPr>
        <w:t xml:space="preserve"> </w:t>
      </w:r>
      <w:proofErr w:type="spellStart"/>
      <w:r w:rsidR="00090573" w:rsidRPr="00DF041E">
        <w:rPr>
          <w:sz w:val="26"/>
          <w:szCs w:val="26"/>
        </w:rPr>
        <w:t>Partnership</w:t>
      </w:r>
      <w:proofErr w:type="spellEnd"/>
      <w:r w:rsidR="00090573" w:rsidRPr="00DF041E">
        <w:rPr>
          <w:sz w:val="26"/>
          <w:szCs w:val="26"/>
        </w:rPr>
        <w:t xml:space="preserve">, Collaborative </w:t>
      </w:r>
      <w:proofErr w:type="spellStart"/>
      <w:r w:rsidR="00090573" w:rsidRPr="00DF041E">
        <w:rPr>
          <w:sz w:val="26"/>
          <w:szCs w:val="26"/>
        </w:rPr>
        <w:t>Africa</w:t>
      </w:r>
      <w:proofErr w:type="spellEnd"/>
      <w:r w:rsidR="00090573" w:rsidRPr="00DF041E">
        <w:rPr>
          <w:sz w:val="26"/>
          <w:szCs w:val="26"/>
        </w:rPr>
        <w:t xml:space="preserve"> Budget </w:t>
      </w:r>
      <w:proofErr w:type="spellStart"/>
      <w:r w:rsidR="00090573" w:rsidRPr="00DF041E">
        <w:rPr>
          <w:sz w:val="26"/>
          <w:szCs w:val="26"/>
        </w:rPr>
        <w:t>Reform</w:t>
      </w:r>
      <w:proofErr w:type="spellEnd"/>
      <w:r w:rsidR="00090573" w:rsidRPr="00DF041E">
        <w:rPr>
          <w:sz w:val="26"/>
          <w:szCs w:val="26"/>
        </w:rPr>
        <w:t xml:space="preserve"> Initiative)</w:t>
      </w:r>
      <w:r w:rsidR="00B155B0" w:rsidRPr="00DF041E">
        <w:rPr>
          <w:sz w:val="26"/>
          <w:szCs w:val="26"/>
        </w:rPr>
        <w:t xml:space="preserve">  et les gouvernements partenaires</w:t>
      </w:r>
      <w:r w:rsidR="00090573" w:rsidRPr="00DF041E">
        <w:rPr>
          <w:sz w:val="26"/>
          <w:szCs w:val="26"/>
        </w:rPr>
        <w:t xml:space="preserve">, ont présenté comment gérer les distorsions causées par les financements extérieurs et catalyser les approches nouvelles pour </w:t>
      </w:r>
      <w:proofErr w:type="spellStart"/>
      <w:r w:rsidR="00090573" w:rsidRPr="00DF041E">
        <w:rPr>
          <w:sz w:val="26"/>
          <w:szCs w:val="26"/>
        </w:rPr>
        <w:t>p</w:t>
      </w:r>
      <w:r w:rsidR="00124FC7" w:rsidRPr="00DF041E">
        <w:rPr>
          <w:sz w:val="26"/>
          <w:szCs w:val="26"/>
        </w:rPr>
        <w:t>eréniser</w:t>
      </w:r>
      <w:proofErr w:type="spellEnd"/>
      <w:r w:rsidR="00090573" w:rsidRPr="00DF041E">
        <w:rPr>
          <w:sz w:val="26"/>
          <w:szCs w:val="26"/>
        </w:rPr>
        <w:t xml:space="preserve"> le financement de la santé</w:t>
      </w:r>
      <w:r w:rsidR="00EC4675" w:rsidRPr="00DF041E">
        <w:rPr>
          <w:sz w:val="26"/>
          <w:szCs w:val="26"/>
        </w:rPr>
        <w:t>, en y incluant la mobilisation de ressources domestiques pour financer les services de santé prioritaires.</w:t>
      </w:r>
    </w:p>
    <w:p w:rsidR="00EC4675" w:rsidRPr="00DF041E" w:rsidRDefault="00EC4675" w:rsidP="00AA48C3">
      <w:pPr>
        <w:ind w:firstLine="360"/>
        <w:jc w:val="both"/>
        <w:rPr>
          <w:sz w:val="26"/>
          <w:szCs w:val="26"/>
        </w:rPr>
      </w:pPr>
    </w:p>
    <w:p w:rsidR="00845601" w:rsidRPr="00DF041E" w:rsidRDefault="00B94CEF" w:rsidP="00AA48C3">
      <w:pPr>
        <w:pStyle w:val="Paragraphedeliste"/>
        <w:numPr>
          <w:ilvl w:val="0"/>
          <w:numId w:val="2"/>
        </w:numPr>
        <w:jc w:val="both"/>
        <w:rPr>
          <w:b/>
          <w:sz w:val="26"/>
          <w:szCs w:val="26"/>
        </w:rPr>
      </w:pPr>
      <w:r w:rsidRPr="00DF041E">
        <w:rPr>
          <w:b/>
          <w:sz w:val="26"/>
          <w:szCs w:val="26"/>
        </w:rPr>
        <w:t>Capitaliser le potentiel du Secteur privé</w:t>
      </w:r>
    </w:p>
    <w:p w:rsidR="00682C09" w:rsidRPr="00DF041E" w:rsidRDefault="00845601" w:rsidP="00AA48C3">
      <w:pPr>
        <w:ind w:firstLine="360"/>
        <w:jc w:val="both"/>
        <w:rPr>
          <w:sz w:val="26"/>
          <w:szCs w:val="26"/>
        </w:rPr>
      </w:pPr>
      <w:r w:rsidRPr="00DF041E">
        <w:rPr>
          <w:sz w:val="26"/>
          <w:szCs w:val="26"/>
        </w:rPr>
        <w:lastRenderedPageBreak/>
        <w:t xml:space="preserve">Il y a eu une discussion active dans la Communauté Internationale sur le rôle du secteur privé dans les soins de santé avec des exemples de bons et mauvais modèles de part et d’autres. Cette session a exploré les circonstances dans lesquelles le secteur privé a joué un rôle </w:t>
      </w:r>
      <w:r w:rsidR="00AA48C3" w:rsidRPr="00DF041E">
        <w:rPr>
          <w:sz w:val="26"/>
          <w:szCs w:val="26"/>
        </w:rPr>
        <w:t>important dans la mobilisation des ressources en partageant le risque à travers des structures financières traditionnelles et innovantes. Les moyens utilisés par certains gouvernements tels le Brésil, le Nigéria, pour capter la contribution du secteur privé à l’atteinte des objectifs nationaux de santé ont été discutés</w:t>
      </w:r>
      <w:r w:rsidR="008B2C35" w:rsidRPr="00DF041E">
        <w:rPr>
          <w:sz w:val="26"/>
          <w:szCs w:val="26"/>
        </w:rPr>
        <w:t xml:space="preserve"> et aussi comment préserver les ressources fiscales limités en utilisant de manière plus efficiente les budgets disponibles. Les outils ou moyens utilisés par les gouvernements pour collaborer plus efficacement avec le secteur privé peuvent être : i) Le partenariat public-privé ou la contractualisation avec les structures privés ; ii) L’</w:t>
      </w:r>
      <w:proofErr w:type="spellStart"/>
      <w:r w:rsidR="008B2C35" w:rsidRPr="00DF041E">
        <w:rPr>
          <w:sz w:val="26"/>
          <w:szCs w:val="26"/>
        </w:rPr>
        <w:t>implementation</w:t>
      </w:r>
      <w:proofErr w:type="spellEnd"/>
      <w:r w:rsidR="008B2C35" w:rsidRPr="00DF041E">
        <w:rPr>
          <w:sz w:val="26"/>
          <w:szCs w:val="26"/>
        </w:rPr>
        <w:t xml:space="preserve"> d’une régulation appropriée, d’un climat des affaires pour encourager les investissements dans les infrastructures sanitaires ; iii) Encourager l’accès au financement pour le secteur santé</w:t>
      </w:r>
      <w:r w:rsidR="006306EE" w:rsidRPr="00DF041E">
        <w:rPr>
          <w:sz w:val="26"/>
          <w:szCs w:val="26"/>
        </w:rPr>
        <w:t xml:space="preserve">, y compris pour les petites et moyennes entreprises. Le secteur privé peut aussi aider à améliorer l’efficience dans le système de santé en : i) </w:t>
      </w:r>
      <w:r w:rsidR="005A5DEF" w:rsidRPr="00DF041E">
        <w:rPr>
          <w:sz w:val="26"/>
          <w:szCs w:val="26"/>
        </w:rPr>
        <w:t>introduisant et en mettant à échelle les modèles de service basé sur la valeur ; ii) mobilisant l’expertise technique au niveau mondial ; iii) améliorant les chaînes d’approvisionnement locale et globale ; iv) mettant en place les standards de qualité ;  v) améliorant le plateau technique.</w:t>
      </w:r>
    </w:p>
    <w:p w:rsidR="005A5DEF" w:rsidRPr="00DF041E" w:rsidRDefault="00C629EC" w:rsidP="00C629EC">
      <w:pPr>
        <w:ind w:firstLine="360"/>
        <w:jc w:val="both"/>
        <w:rPr>
          <w:sz w:val="26"/>
          <w:szCs w:val="26"/>
        </w:rPr>
      </w:pPr>
      <w:r w:rsidRPr="00DF041E">
        <w:rPr>
          <w:sz w:val="26"/>
          <w:szCs w:val="26"/>
        </w:rPr>
        <w:t>Il a été relevé qu’une guerre existe entre les programmes de santé et même entre les secteurs public et privé, et qu’il était impératif d’engager le dialogue entre ces deux secteurs et aussi entre les différents ministères pour améliorer la collaboration et la contribution des différents acteurs du secteur.</w:t>
      </w:r>
    </w:p>
    <w:p w:rsidR="00C629EC" w:rsidRPr="00DF041E" w:rsidRDefault="00C629EC" w:rsidP="00C629EC">
      <w:pPr>
        <w:ind w:firstLine="360"/>
        <w:jc w:val="both"/>
        <w:rPr>
          <w:sz w:val="26"/>
          <w:szCs w:val="26"/>
        </w:rPr>
      </w:pPr>
    </w:p>
    <w:p w:rsidR="005A5DEF" w:rsidRPr="00DF041E" w:rsidRDefault="005A5DEF" w:rsidP="00AA48C3">
      <w:pPr>
        <w:ind w:firstLine="360"/>
        <w:jc w:val="both"/>
        <w:rPr>
          <w:sz w:val="26"/>
          <w:szCs w:val="26"/>
        </w:rPr>
      </w:pPr>
      <w:r w:rsidRPr="00DF041E">
        <w:rPr>
          <w:sz w:val="26"/>
          <w:szCs w:val="26"/>
        </w:rPr>
        <w:t>Nous avons participé aux di</w:t>
      </w:r>
      <w:r w:rsidR="00BF0307" w:rsidRPr="00DF041E">
        <w:rPr>
          <w:sz w:val="26"/>
          <w:szCs w:val="26"/>
        </w:rPr>
        <w:t xml:space="preserve">fférentes </w:t>
      </w:r>
      <w:r w:rsidRPr="00DF041E">
        <w:rPr>
          <w:sz w:val="26"/>
          <w:szCs w:val="26"/>
        </w:rPr>
        <w:t xml:space="preserve">sessions </w:t>
      </w:r>
      <w:r w:rsidR="00BF0307" w:rsidRPr="00DF041E">
        <w:rPr>
          <w:sz w:val="26"/>
          <w:szCs w:val="26"/>
        </w:rPr>
        <w:t>parallèles dans lesquelles nous avons contribué, elles portaient sur les thèmes suivant :</w:t>
      </w:r>
    </w:p>
    <w:p w:rsidR="00BF0307" w:rsidRPr="00DF041E" w:rsidRDefault="00BF0307" w:rsidP="00BF0307">
      <w:pPr>
        <w:pStyle w:val="Paragraphedeliste"/>
        <w:numPr>
          <w:ilvl w:val="0"/>
          <w:numId w:val="3"/>
        </w:numPr>
        <w:jc w:val="both"/>
        <w:rPr>
          <w:sz w:val="26"/>
          <w:szCs w:val="26"/>
        </w:rPr>
      </w:pPr>
      <w:r w:rsidRPr="00DF041E">
        <w:rPr>
          <w:sz w:val="26"/>
          <w:szCs w:val="26"/>
        </w:rPr>
        <w:t>Estimer et utiliser les dépenses futures de santé et le fardeau de la maladie pour mener le plaidoyer et la planification financière à long terme</w:t>
      </w:r>
      <w:r w:rsidR="00BC492B" w:rsidRPr="00DF041E">
        <w:rPr>
          <w:sz w:val="26"/>
          <w:szCs w:val="26"/>
        </w:rPr>
        <w:t> ;</w:t>
      </w:r>
    </w:p>
    <w:p w:rsidR="00BF0307" w:rsidRPr="00DF041E" w:rsidRDefault="00BF0307" w:rsidP="00BF0307">
      <w:pPr>
        <w:pStyle w:val="Paragraphedeliste"/>
        <w:numPr>
          <w:ilvl w:val="0"/>
          <w:numId w:val="3"/>
        </w:numPr>
        <w:jc w:val="both"/>
        <w:rPr>
          <w:sz w:val="26"/>
          <w:szCs w:val="26"/>
        </w:rPr>
      </w:pPr>
      <w:r w:rsidRPr="00DF041E">
        <w:rPr>
          <w:sz w:val="26"/>
          <w:szCs w:val="26"/>
        </w:rPr>
        <w:t xml:space="preserve">Renforcement des capacités dans le financement de la santé : apprentissage par les pairs à travers le </w:t>
      </w:r>
      <w:r w:rsidRPr="00DF041E">
        <w:rPr>
          <w:i/>
          <w:sz w:val="26"/>
          <w:szCs w:val="26"/>
        </w:rPr>
        <w:t>Joint Learning Network for UHC</w:t>
      </w:r>
      <w:r w:rsidRPr="00DF041E">
        <w:rPr>
          <w:sz w:val="26"/>
          <w:szCs w:val="26"/>
        </w:rPr>
        <w:t xml:space="preserve"> et sa nouvelle initiative sur le financement innovant</w:t>
      </w:r>
      <w:r w:rsidR="00BC492B" w:rsidRPr="00DF041E">
        <w:rPr>
          <w:sz w:val="26"/>
          <w:szCs w:val="26"/>
        </w:rPr>
        <w:t> ;</w:t>
      </w:r>
    </w:p>
    <w:p w:rsidR="00BF0307" w:rsidRPr="00DF041E" w:rsidRDefault="002F4E70" w:rsidP="00BF0307">
      <w:pPr>
        <w:pStyle w:val="Paragraphedeliste"/>
        <w:numPr>
          <w:ilvl w:val="0"/>
          <w:numId w:val="3"/>
        </w:numPr>
        <w:jc w:val="both"/>
        <w:rPr>
          <w:sz w:val="26"/>
          <w:szCs w:val="26"/>
        </w:rPr>
      </w:pPr>
      <w:r w:rsidRPr="00DF041E">
        <w:rPr>
          <w:sz w:val="26"/>
          <w:szCs w:val="26"/>
        </w:rPr>
        <w:t>Impact des bonds sociaux et de développement comme instrument pour contribuer à la Couverture Universelle</w:t>
      </w:r>
      <w:r w:rsidR="00BC492B" w:rsidRPr="00DF041E">
        <w:rPr>
          <w:sz w:val="26"/>
          <w:szCs w:val="26"/>
        </w:rPr>
        <w:t> ;</w:t>
      </w:r>
    </w:p>
    <w:p w:rsidR="002F4E70" w:rsidRPr="00DF041E" w:rsidRDefault="002F4E70" w:rsidP="00BF0307">
      <w:pPr>
        <w:pStyle w:val="Paragraphedeliste"/>
        <w:numPr>
          <w:ilvl w:val="0"/>
          <w:numId w:val="3"/>
        </w:numPr>
        <w:jc w:val="both"/>
        <w:rPr>
          <w:sz w:val="26"/>
          <w:szCs w:val="26"/>
        </w:rPr>
      </w:pPr>
      <w:r w:rsidRPr="00DF041E">
        <w:rPr>
          <w:sz w:val="26"/>
          <w:szCs w:val="26"/>
        </w:rPr>
        <w:t xml:space="preserve">Le Global </w:t>
      </w:r>
      <w:proofErr w:type="spellStart"/>
      <w:r w:rsidRPr="00DF041E">
        <w:rPr>
          <w:sz w:val="26"/>
          <w:szCs w:val="26"/>
        </w:rPr>
        <w:t>Financing</w:t>
      </w:r>
      <w:proofErr w:type="spellEnd"/>
      <w:r w:rsidRPr="00DF041E">
        <w:rPr>
          <w:sz w:val="26"/>
          <w:szCs w:val="26"/>
        </w:rPr>
        <w:t xml:space="preserve"> Facility : une opportunité pour </w:t>
      </w:r>
      <w:proofErr w:type="spellStart"/>
      <w:r w:rsidRPr="00DF041E">
        <w:rPr>
          <w:sz w:val="26"/>
          <w:szCs w:val="26"/>
        </w:rPr>
        <w:t>bouster</w:t>
      </w:r>
      <w:proofErr w:type="spellEnd"/>
      <w:r w:rsidRPr="00DF041E">
        <w:rPr>
          <w:sz w:val="26"/>
          <w:szCs w:val="26"/>
        </w:rPr>
        <w:t xml:space="preserve"> l’agenda </w:t>
      </w:r>
      <w:r w:rsidR="00BC492B" w:rsidRPr="00DF041E">
        <w:rPr>
          <w:sz w:val="26"/>
          <w:szCs w:val="26"/>
        </w:rPr>
        <w:t>du financement vers la Couverture Universelle ;</w:t>
      </w:r>
    </w:p>
    <w:p w:rsidR="00BC492B" w:rsidRPr="00DF041E" w:rsidRDefault="00BC492B" w:rsidP="00BF0307">
      <w:pPr>
        <w:pStyle w:val="Paragraphedeliste"/>
        <w:numPr>
          <w:ilvl w:val="0"/>
          <w:numId w:val="3"/>
        </w:numPr>
        <w:jc w:val="both"/>
        <w:rPr>
          <w:sz w:val="26"/>
          <w:szCs w:val="26"/>
        </w:rPr>
      </w:pPr>
      <w:r w:rsidRPr="00DF041E">
        <w:rPr>
          <w:sz w:val="26"/>
          <w:szCs w:val="26"/>
        </w:rPr>
        <w:lastRenderedPageBreak/>
        <w:t>Taxe : maximiser la santé en mobilisant les revenus pour la Couverture Santé  Universelle ;</w:t>
      </w:r>
    </w:p>
    <w:p w:rsidR="00BC492B" w:rsidRPr="00DF041E" w:rsidRDefault="00BC492B" w:rsidP="00BF0307">
      <w:pPr>
        <w:pStyle w:val="Paragraphedeliste"/>
        <w:numPr>
          <w:ilvl w:val="0"/>
          <w:numId w:val="3"/>
        </w:numPr>
        <w:jc w:val="both"/>
        <w:rPr>
          <w:sz w:val="26"/>
          <w:szCs w:val="26"/>
        </w:rPr>
      </w:pPr>
      <w:r w:rsidRPr="00DF041E">
        <w:rPr>
          <w:sz w:val="26"/>
          <w:szCs w:val="26"/>
        </w:rPr>
        <w:t xml:space="preserve">Mobilisation des </w:t>
      </w:r>
      <w:proofErr w:type="spellStart"/>
      <w:r w:rsidRPr="00DF041E">
        <w:rPr>
          <w:sz w:val="26"/>
          <w:szCs w:val="26"/>
        </w:rPr>
        <w:t>tressources</w:t>
      </w:r>
      <w:proofErr w:type="spellEnd"/>
      <w:r w:rsidRPr="00DF041E">
        <w:rPr>
          <w:sz w:val="26"/>
          <w:szCs w:val="26"/>
        </w:rPr>
        <w:t xml:space="preserve"> domestiques dans la sécurité sanitaire globale ;</w:t>
      </w:r>
    </w:p>
    <w:p w:rsidR="00BC492B" w:rsidRPr="00DF041E" w:rsidRDefault="00BC492B" w:rsidP="00BF0307">
      <w:pPr>
        <w:pStyle w:val="Paragraphedeliste"/>
        <w:numPr>
          <w:ilvl w:val="0"/>
          <w:numId w:val="3"/>
        </w:numPr>
        <w:jc w:val="both"/>
        <w:rPr>
          <w:sz w:val="26"/>
          <w:szCs w:val="26"/>
        </w:rPr>
      </w:pPr>
      <w:r w:rsidRPr="00DF041E">
        <w:rPr>
          <w:sz w:val="26"/>
          <w:szCs w:val="26"/>
        </w:rPr>
        <w:t>Initiative d’Accès Equitable ;</w:t>
      </w:r>
    </w:p>
    <w:p w:rsidR="00BC492B" w:rsidRPr="00DF041E" w:rsidRDefault="00BC492B" w:rsidP="00BF0307">
      <w:pPr>
        <w:pStyle w:val="Paragraphedeliste"/>
        <w:numPr>
          <w:ilvl w:val="0"/>
          <w:numId w:val="3"/>
        </w:numPr>
        <w:jc w:val="both"/>
        <w:rPr>
          <w:sz w:val="26"/>
          <w:szCs w:val="26"/>
        </w:rPr>
      </w:pPr>
      <w:r w:rsidRPr="00DF041E">
        <w:rPr>
          <w:sz w:val="26"/>
          <w:szCs w:val="26"/>
        </w:rPr>
        <w:t>Gérer les salaires dans le secteur santé ;</w:t>
      </w:r>
    </w:p>
    <w:p w:rsidR="00BC492B" w:rsidRPr="00DF041E" w:rsidRDefault="00BC492B" w:rsidP="00BF0307">
      <w:pPr>
        <w:pStyle w:val="Paragraphedeliste"/>
        <w:numPr>
          <w:ilvl w:val="0"/>
          <w:numId w:val="3"/>
        </w:numPr>
        <w:jc w:val="both"/>
        <w:rPr>
          <w:sz w:val="26"/>
          <w:szCs w:val="26"/>
        </w:rPr>
      </w:pPr>
      <w:r w:rsidRPr="00DF041E">
        <w:rPr>
          <w:sz w:val="26"/>
          <w:szCs w:val="26"/>
        </w:rPr>
        <w:t>Approches anti-corruption : renforcer la gouvernance et la comptabilité dans le secteur santé ;</w:t>
      </w:r>
    </w:p>
    <w:p w:rsidR="00BC492B" w:rsidRPr="00DF041E" w:rsidRDefault="00BC492B" w:rsidP="00BF0307">
      <w:pPr>
        <w:pStyle w:val="Paragraphedeliste"/>
        <w:numPr>
          <w:ilvl w:val="0"/>
          <w:numId w:val="3"/>
        </w:numPr>
        <w:jc w:val="both"/>
        <w:rPr>
          <w:sz w:val="26"/>
          <w:szCs w:val="26"/>
        </w:rPr>
      </w:pPr>
      <w:r w:rsidRPr="00DF041E">
        <w:rPr>
          <w:sz w:val="26"/>
          <w:szCs w:val="26"/>
        </w:rPr>
        <w:t>Economie de la santé globale et politique publique : récente évidence sur le financement de la santé et management de la macro-finance pour la santé ;</w:t>
      </w:r>
    </w:p>
    <w:p w:rsidR="007C0C19" w:rsidRPr="00DF041E" w:rsidRDefault="00BC492B" w:rsidP="007C0C19">
      <w:pPr>
        <w:pStyle w:val="Paragraphedeliste"/>
        <w:numPr>
          <w:ilvl w:val="0"/>
          <w:numId w:val="3"/>
        </w:numPr>
        <w:jc w:val="both"/>
        <w:rPr>
          <w:sz w:val="26"/>
          <w:szCs w:val="26"/>
        </w:rPr>
      </w:pPr>
      <w:r w:rsidRPr="00DF041E">
        <w:rPr>
          <w:sz w:val="26"/>
          <w:szCs w:val="26"/>
        </w:rPr>
        <w:t xml:space="preserve">Aligner et lever les financements domestiques et externes </w:t>
      </w:r>
      <w:r w:rsidR="008C591C" w:rsidRPr="00DF041E">
        <w:rPr>
          <w:sz w:val="26"/>
          <w:szCs w:val="26"/>
        </w:rPr>
        <w:t>pour accélérer les progrès vers la Couverture santé Universelle.</w:t>
      </w:r>
    </w:p>
    <w:p w:rsidR="007C0C19" w:rsidRPr="00DF041E" w:rsidRDefault="007C0C19" w:rsidP="007C0C19">
      <w:pPr>
        <w:ind w:left="360"/>
        <w:jc w:val="both"/>
        <w:rPr>
          <w:sz w:val="26"/>
          <w:szCs w:val="26"/>
        </w:rPr>
      </w:pPr>
      <w:r w:rsidRPr="00DF041E">
        <w:rPr>
          <w:sz w:val="26"/>
          <w:szCs w:val="26"/>
        </w:rPr>
        <w:t xml:space="preserve">Notre intervention a été faite pendant le dîner de travail sur le Global </w:t>
      </w:r>
      <w:proofErr w:type="spellStart"/>
      <w:r w:rsidRPr="00DF041E">
        <w:rPr>
          <w:sz w:val="26"/>
          <w:szCs w:val="26"/>
        </w:rPr>
        <w:t>Financing</w:t>
      </w:r>
      <w:proofErr w:type="spellEnd"/>
      <w:r w:rsidRPr="00DF041E">
        <w:rPr>
          <w:sz w:val="26"/>
          <w:szCs w:val="26"/>
        </w:rPr>
        <w:t xml:space="preserve"> Facility (GFF), pour présenter le processus en cours dans notre pays pour l’élaboration de la stratégie de financement de la santé, les délais et les besoins  nécessaires pour la </w:t>
      </w:r>
      <w:proofErr w:type="spellStart"/>
      <w:r w:rsidRPr="00DF041E">
        <w:rPr>
          <w:sz w:val="26"/>
          <w:szCs w:val="26"/>
        </w:rPr>
        <w:t>disponibilisation</w:t>
      </w:r>
      <w:proofErr w:type="spellEnd"/>
      <w:r w:rsidRPr="00DF041E">
        <w:rPr>
          <w:sz w:val="26"/>
          <w:szCs w:val="26"/>
        </w:rPr>
        <w:t xml:space="preserve"> de ce document, de même nous avons présenté en plénière le processus de définition et de mise en place de notre système de Couverture Santé Universelle en cours et en cohérence avec la stratégie de financement.</w:t>
      </w:r>
    </w:p>
    <w:p w:rsidR="007C0C19" w:rsidRPr="00DF041E" w:rsidRDefault="007C0C19" w:rsidP="007C0C19">
      <w:pPr>
        <w:ind w:left="360"/>
        <w:jc w:val="both"/>
        <w:rPr>
          <w:sz w:val="26"/>
          <w:szCs w:val="26"/>
        </w:rPr>
      </w:pPr>
      <w:r w:rsidRPr="00DF041E">
        <w:rPr>
          <w:sz w:val="26"/>
          <w:szCs w:val="26"/>
        </w:rPr>
        <w:t>Des contacts ont été établis avec quelques partenaires pour renforcer le partenariat et l’échanges d’expériences avec les autres pays.</w:t>
      </w:r>
    </w:p>
    <w:p w:rsidR="0037376D" w:rsidRPr="00DF041E" w:rsidRDefault="0037376D" w:rsidP="00C33877">
      <w:pPr>
        <w:ind w:left="360" w:firstLine="348"/>
        <w:jc w:val="both"/>
        <w:rPr>
          <w:sz w:val="26"/>
          <w:szCs w:val="26"/>
        </w:rPr>
      </w:pPr>
      <w:r w:rsidRPr="00DF041E">
        <w:rPr>
          <w:sz w:val="26"/>
          <w:szCs w:val="26"/>
        </w:rPr>
        <w:t xml:space="preserve">Le thème du deuxième forum annuel a été discuté dans une session avec trois intervenants défendant chacun un thème transversal aux trois fonctions principales du financement de la santé dont l’efficience, l’équité et l’économie politique des réformes pour la Couverture Universelle. Le thème sur </w:t>
      </w:r>
      <w:r w:rsidRPr="00DF041E">
        <w:rPr>
          <w:b/>
          <w:i/>
          <w:sz w:val="26"/>
          <w:szCs w:val="26"/>
        </w:rPr>
        <w:t>l’efficience</w:t>
      </w:r>
      <w:r w:rsidRPr="00DF041E">
        <w:rPr>
          <w:sz w:val="26"/>
          <w:szCs w:val="26"/>
        </w:rPr>
        <w:t xml:space="preserve"> a été retenu pour le prochain forum.</w:t>
      </w:r>
      <w:r w:rsidR="003F2689" w:rsidRPr="00DF041E">
        <w:rPr>
          <w:sz w:val="26"/>
          <w:szCs w:val="26"/>
        </w:rPr>
        <w:t xml:space="preserve"> Aussi il a été recommandé d’impliquer davantage les Ministres des finances à ce forum.</w:t>
      </w:r>
    </w:p>
    <w:p w:rsidR="00C629EC" w:rsidRPr="00DF041E" w:rsidRDefault="00C629EC" w:rsidP="007C0C19">
      <w:pPr>
        <w:ind w:left="360"/>
        <w:jc w:val="both"/>
        <w:rPr>
          <w:sz w:val="26"/>
          <w:szCs w:val="26"/>
        </w:rPr>
      </w:pPr>
      <w:r w:rsidRPr="00DF041E">
        <w:rPr>
          <w:sz w:val="26"/>
          <w:szCs w:val="26"/>
        </w:rPr>
        <w:t xml:space="preserve">Nous avons à la fin </w:t>
      </w:r>
      <w:proofErr w:type="gramStart"/>
      <w:r w:rsidRPr="00DF041E">
        <w:rPr>
          <w:sz w:val="26"/>
          <w:szCs w:val="26"/>
        </w:rPr>
        <w:t>des travaux tenu</w:t>
      </w:r>
      <w:proofErr w:type="gramEnd"/>
      <w:r w:rsidRPr="00DF041E">
        <w:rPr>
          <w:sz w:val="26"/>
          <w:szCs w:val="26"/>
        </w:rPr>
        <w:t xml:space="preserve"> une séance d’évaluation de notre participation avec l’équipe GFF de la Banque Mondiale et nous nous sommes accordés sur la feuille de route relative à la stratégie de financement de la santé vers la Couverture Santé Universelle.</w:t>
      </w:r>
    </w:p>
    <w:p w:rsidR="00C33877" w:rsidRPr="00DF041E" w:rsidRDefault="00C33877" w:rsidP="007C0C19">
      <w:pPr>
        <w:ind w:left="360"/>
        <w:jc w:val="both"/>
        <w:rPr>
          <w:sz w:val="26"/>
          <w:szCs w:val="26"/>
        </w:rPr>
      </w:pPr>
      <w:r w:rsidRPr="00DF041E">
        <w:rPr>
          <w:sz w:val="26"/>
          <w:szCs w:val="26"/>
        </w:rPr>
        <w:t xml:space="preserve">Nos sincères remerciements à Monsieur le Ministre de la Santé Publique pour cette formidable opportunité à nous </w:t>
      </w:r>
      <w:proofErr w:type="spellStart"/>
      <w:r w:rsidRPr="00DF041E">
        <w:rPr>
          <w:sz w:val="26"/>
          <w:szCs w:val="26"/>
        </w:rPr>
        <w:t>accordé</w:t>
      </w:r>
      <w:proofErr w:type="spellEnd"/>
      <w:r w:rsidRPr="00DF041E">
        <w:rPr>
          <w:sz w:val="26"/>
          <w:szCs w:val="26"/>
        </w:rPr>
        <w:t xml:space="preserve"> pour représenter notre pays à ce grand rassemblement scientifique mondial.</w:t>
      </w:r>
    </w:p>
    <w:p w:rsidR="007C0C19" w:rsidRPr="007C0C19" w:rsidRDefault="00C33877" w:rsidP="00FB7EBC">
      <w:pPr>
        <w:ind w:left="360"/>
        <w:jc w:val="both"/>
        <w:rPr>
          <w:sz w:val="26"/>
          <w:szCs w:val="26"/>
        </w:rPr>
      </w:pPr>
      <w:r w:rsidRPr="00DF041E">
        <w:rPr>
          <w:sz w:val="26"/>
          <w:szCs w:val="26"/>
        </w:rPr>
        <w:t>Nos remerciements à nos partenaires pour l’appui et l’encadrement technique constant.</w:t>
      </w:r>
    </w:p>
    <w:sectPr w:rsidR="007C0C19" w:rsidRPr="007C0C19" w:rsidSect="00BB3FF8">
      <w:footerReference w:type="default" r:id="rId9"/>
      <w:pgSz w:w="11906" w:h="16838"/>
      <w:pgMar w:top="1440" w:right="1440" w:bottom="1440" w:left="1440" w:header="708" w:footer="708" w:gutter="0"/>
      <w:pgBorders w:display="firstPage" w:offsetFrom="page">
        <w:top w:val="seattle" w:sz="31" w:space="24" w:color="92D050"/>
        <w:left w:val="seattle" w:sz="31" w:space="24" w:color="92D050"/>
        <w:bottom w:val="seattle" w:sz="31" w:space="24" w:color="92D050"/>
        <w:right w:val="seattle" w:sz="31" w:space="24" w:color="92D050"/>
      </w:pgBorders>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F01" w:rsidRDefault="00100F01" w:rsidP="008D13E7">
      <w:pPr>
        <w:spacing w:after="0" w:line="240" w:lineRule="auto"/>
      </w:pPr>
      <w:r>
        <w:separator/>
      </w:r>
    </w:p>
  </w:endnote>
  <w:endnote w:type="continuationSeparator" w:id="0">
    <w:p w:rsidR="00100F01" w:rsidRDefault="00100F01" w:rsidP="008D13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3E7" w:rsidRPr="008D13E7" w:rsidRDefault="008D13E7">
    <w:pPr>
      <w:pStyle w:val="Pieddepage"/>
      <w:pBdr>
        <w:top w:val="thinThickSmallGap" w:sz="24" w:space="1" w:color="622423" w:themeColor="accent2" w:themeShade="7F"/>
      </w:pBdr>
      <w:rPr>
        <w:rFonts w:asciiTheme="majorHAnsi" w:eastAsiaTheme="majorEastAsia" w:hAnsiTheme="majorHAnsi" w:cstheme="majorBidi"/>
        <w:lang w:val="en-US"/>
      </w:rPr>
    </w:pPr>
    <w:r w:rsidRPr="008D13E7">
      <w:rPr>
        <w:rFonts w:asciiTheme="majorHAnsi" w:eastAsiaTheme="majorEastAsia" w:hAnsiTheme="majorHAnsi" w:cstheme="majorBidi"/>
        <w:lang w:val="en-US"/>
      </w:rPr>
      <w:t>First Annual Financing Forum on UHC</w:t>
    </w:r>
    <w:r>
      <w:rPr>
        <w:rFonts w:asciiTheme="majorHAnsi" w:eastAsiaTheme="majorEastAsia" w:hAnsiTheme="majorHAnsi" w:cstheme="majorBidi"/>
      </w:rPr>
      <w:ptab w:relativeTo="margin" w:alignment="right" w:leader="none"/>
    </w:r>
    <w:r w:rsidRPr="008D13E7">
      <w:rPr>
        <w:rFonts w:asciiTheme="majorHAnsi" w:eastAsiaTheme="majorEastAsia" w:hAnsiTheme="majorHAnsi" w:cstheme="majorBidi"/>
        <w:lang w:val="en-US"/>
      </w:rPr>
      <w:t xml:space="preserve">Page </w:t>
    </w:r>
    <w:r>
      <w:rPr>
        <w:rFonts w:eastAsiaTheme="minorEastAsia"/>
      </w:rPr>
      <w:fldChar w:fldCharType="begin"/>
    </w:r>
    <w:r w:rsidRPr="008D13E7">
      <w:rPr>
        <w:lang w:val="en-US"/>
      </w:rPr>
      <w:instrText>PAGE   \* MERGEFORMAT</w:instrText>
    </w:r>
    <w:r>
      <w:rPr>
        <w:rFonts w:eastAsiaTheme="minorEastAsia"/>
      </w:rPr>
      <w:fldChar w:fldCharType="separate"/>
    </w:r>
    <w:r w:rsidR="00DF041E" w:rsidRPr="00DF041E">
      <w:rPr>
        <w:rFonts w:asciiTheme="majorHAnsi" w:eastAsiaTheme="majorEastAsia" w:hAnsiTheme="majorHAnsi" w:cstheme="majorBidi"/>
        <w:noProof/>
        <w:lang w:val="en-US"/>
      </w:rPr>
      <w:t>6</w:t>
    </w:r>
    <w:r>
      <w:rPr>
        <w:rFonts w:asciiTheme="majorHAnsi" w:eastAsiaTheme="majorEastAsia" w:hAnsiTheme="majorHAnsi" w:cstheme="majorBidi"/>
      </w:rPr>
      <w:fldChar w:fldCharType="end"/>
    </w:r>
  </w:p>
  <w:p w:rsidR="008D13E7" w:rsidRPr="008D13E7" w:rsidRDefault="008D13E7">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F01" w:rsidRDefault="00100F01" w:rsidP="008D13E7">
      <w:pPr>
        <w:spacing w:after="0" w:line="240" w:lineRule="auto"/>
      </w:pPr>
      <w:r>
        <w:separator/>
      </w:r>
    </w:p>
  </w:footnote>
  <w:footnote w:type="continuationSeparator" w:id="0">
    <w:p w:rsidR="00100F01" w:rsidRDefault="00100F01" w:rsidP="008D13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4012BF"/>
    <w:multiLevelType w:val="hybridMultilevel"/>
    <w:tmpl w:val="CB74CB2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3F76CDB"/>
    <w:multiLevelType w:val="hybridMultilevel"/>
    <w:tmpl w:val="6318F1D8"/>
    <w:lvl w:ilvl="0" w:tplc="3D62547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7C8D784F"/>
    <w:multiLevelType w:val="hybridMultilevel"/>
    <w:tmpl w:val="F6629DBE"/>
    <w:lvl w:ilvl="0" w:tplc="9F1A313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48A"/>
    <w:rsid w:val="00090573"/>
    <w:rsid w:val="00100F01"/>
    <w:rsid w:val="00113A9D"/>
    <w:rsid w:val="00124FC7"/>
    <w:rsid w:val="001835D8"/>
    <w:rsid w:val="001D0E3A"/>
    <w:rsid w:val="00271A5F"/>
    <w:rsid w:val="00276ECC"/>
    <w:rsid w:val="002F4E70"/>
    <w:rsid w:val="00304A80"/>
    <w:rsid w:val="00350713"/>
    <w:rsid w:val="0037376D"/>
    <w:rsid w:val="003C5D94"/>
    <w:rsid w:val="003F2689"/>
    <w:rsid w:val="00402E16"/>
    <w:rsid w:val="004758CA"/>
    <w:rsid w:val="00484A8E"/>
    <w:rsid w:val="00495D19"/>
    <w:rsid w:val="004D77ED"/>
    <w:rsid w:val="004E42C5"/>
    <w:rsid w:val="004E6F6B"/>
    <w:rsid w:val="0051205B"/>
    <w:rsid w:val="005A5DEF"/>
    <w:rsid w:val="005C4583"/>
    <w:rsid w:val="006306EE"/>
    <w:rsid w:val="00682C09"/>
    <w:rsid w:val="00724E3D"/>
    <w:rsid w:val="00774986"/>
    <w:rsid w:val="007779B2"/>
    <w:rsid w:val="007B7A99"/>
    <w:rsid w:val="007C0C19"/>
    <w:rsid w:val="007C443E"/>
    <w:rsid w:val="00821BD7"/>
    <w:rsid w:val="00845601"/>
    <w:rsid w:val="008B2C35"/>
    <w:rsid w:val="008C591C"/>
    <w:rsid w:val="008D13E7"/>
    <w:rsid w:val="009D59CF"/>
    <w:rsid w:val="00AA48C3"/>
    <w:rsid w:val="00AB394D"/>
    <w:rsid w:val="00AC7127"/>
    <w:rsid w:val="00B0324A"/>
    <w:rsid w:val="00B155B0"/>
    <w:rsid w:val="00B36837"/>
    <w:rsid w:val="00B4723D"/>
    <w:rsid w:val="00B5423C"/>
    <w:rsid w:val="00B90CD4"/>
    <w:rsid w:val="00B94CEF"/>
    <w:rsid w:val="00BB3FF8"/>
    <w:rsid w:val="00BC492B"/>
    <w:rsid w:val="00BD2815"/>
    <w:rsid w:val="00BF0307"/>
    <w:rsid w:val="00C02AA6"/>
    <w:rsid w:val="00C10755"/>
    <w:rsid w:val="00C1648A"/>
    <w:rsid w:val="00C2454E"/>
    <w:rsid w:val="00C33877"/>
    <w:rsid w:val="00C4671A"/>
    <w:rsid w:val="00C629EC"/>
    <w:rsid w:val="00D04E57"/>
    <w:rsid w:val="00D30E3C"/>
    <w:rsid w:val="00D333C9"/>
    <w:rsid w:val="00DF041E"/>
    <w:rsid w:val="00E4411C"/>
    <w:rsid w:val="00E57640"/>
    <w:rsid w:val="00E86A29"/>
    <w:rsid w:val="00E92136"/>
    <w:rsid w:val="00EC4675"/>
    <w:rsid w:val="00EE4E27"/>
    <w:rsid w:val="00EE6742"/>
    <w:rsid w:val="00EF388B"/>
    <w:rsid w:val="00FB7EB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D13E7"/>
    <w:pPr>
      <w:tabs>
        <w:tab w:val="center" w:pos="4513"/>
        <w:tab w:val="right" w:pos="9026"/>
      </w:tabs>
      <w:spacing w:after="0" w:line="240" w:lineRule="auto"/>
    </w:pPr>
  </w:style>
  <w:style w:type="character" w:customStyle="1" w:styleId="En-tteCar">
    <w:name w:val="En-tête Car"/>
    <w:basedOn w:val="Policepardfaut"/>
    <w:link w:val="En-tte"/>
    <w:uiPriority w:val="99"/>
    <w:rsid w:val="008D13E7"/>
  </w:style>
  <w:style w:type="paragraph" w:styleId="Pieddepage">
    <w:name w:val="footer"/>
    <w:basedOn w:val="Normal"/>
    <w:link w:val="PieddepageCar"/>
    <w:uiPriority w:val="99"/>
    <w:unhideWhenUsed/>
    <w:rsid w:val="008D13E7"/>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8D13E7"/>
  </w:style>
  <w:style w:type="paragraph" w:styleId="Textedebulles">
    <w:name w:val="Balloon Text"/>
    <w:basedOn w:val="Normal"/>
    <w:link w:val="TextedebullesCar"/>
    <w:uiPriority w:val="99"/>
    <w:semiHidden/>
    <w:unhideWhenUsed/>
    <w:rsid w:val="008D13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13E7"/>
    <w:rPr>
      <w:rFonts w:ascii="Tahoma" w:hAnsi="Tahoma" w:cs="Tahoma"/>
      <w:sz w:val="16"/>
      <w:szCs w:val="16"/>
    </w:rPr>
  </w:style>
  <w:style w:type="paragraph" w:styleId="Paragraphedeliste">
    <w:name w:val="List Paragraph"/>
    <w:basedOn w:val="Normal"/>
    <w:uiPriority w:val="34"/>
    <w:qFormat/>
    <w:rsid w:val="004758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D13E7"/>
    <w:pPr>
      <w:tabs>
        <w:tab w:val="center" w:pos="4513"/>
        <w:tab w:val="right" w:pos="9026"/>
      </w:tabs>
      <w:spacing w:after="0" w:line="240" w:lineRule="auto"/>
    </w:pPr>
  </w:style>
  <w:style w:type="character" w:customStyle="1" w:styleId="En-tteCar">
    <w:name w:val="En-tête Car"/>
    <w:basedOn w:val="Policepardfaut"/>
    <w:link w:val="En-tte"/>
    <w:uiPriority w:val="99"/>
    <w:rsid w:val="008D13E7"/>
  </w:style>
  <w:style w:type="paragraph" w:styleId="Pieddepage">
    <w:name w:val="footer"/>
    <w:basedOn w:val="Normal"/>
    <w:link w:val="PieddepageCar"/>
    <w:uiPriority w:val="99"/>
    <w:unhideWhenUsed/>
    <w:rsid w:val="008D13E7"/>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8D13E7"/>
  </w:style>
  <w:style w:type="paragraph" w:styleId="Textedebulles">
    <w:name w:val="Balloon Text"/>
    <w:basedOn w:val="Normal"/>
    <w:link w:val="TextedebullesCar"/>
    <w:uiPriority w:val="99"/>
    <w:semiHidden/>
    <w:unhideWhenUsed/>
    <w:rsid w:val="008D13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13E7"/>
    <w:rPr>
      <w:rFonts w:ascii="Tahoma" w:hAnsi="Tahoma" w:cs="Tahoma"/>
      <w:sz w:val="16"/>
      <w:szCs w:val="16"/>
    </w:rPr>
  </w:style>
  <w:style w:type="paragraph" w:styleId="Paragraphedeliste">
    <w:name w:val="List Paragraph"/>
    <w:basedOn w:val="Normal"/>
    <w:uiPriority w:val="34"/>
    <w:qFormat/>
    <w:rsid w:val="004758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F88C2-8605-49D6-BF24-B9D98D982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2211</Words>
  <Characters>13936</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UserLA4814</cp:lastModifiedBy>
  <cp:revision>29</cp:revision>
  <dcterms:created xsi:type="dcterms:W3CDTF">2016-04-21T08:56:00Z</dcterms:created>
  <dcterms:modified xsi:type="dcterms:W3CDTF">2017-05-20T19:09:00Z</dcterms:modified>
</cp:coreProperties>
</file>