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Grilledutableau"/>
        <w:tblpPr w:leftFromText="141" w:rightFromText="141" w:vertAnchor="text" w:horzAnchor="margin" w:tblpY="-320"/>
        <w:tblW w:w="96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0"/>
        <w:gridCol w:w="3157"/>
        <w:gridCol w:w="3157"/>
      </w:tblGrid>
      <w:tr w:rsidR="00BE271D" w:rsidTr="00BE271D">
        <w:trPr>
          <w:trHeight w:val="3074"/>
        </w:trPr>
        <w:tc>
          <w:tcPr>
            <w:tcW w:w="3340" w:type="dxa"/>
          </w:tcPr>
          <w:p w:rsidR="00BE271D" w:rsidRDefault="00BE271D" w:rsidP="00BE271D">
            <w:pPr>
              <w:ind w:left="459" w:hanging="425"/>
              <w:jc w:val="left"/>
              <w:rPr>
                <w:rFonts w:ascii="Agency FB" w:hAnsi="Agency FB"/>
                <w:b/>
                <w:sz w:val="28"/>
                <w:szCs w:val="22"/>
              </w:rPr>
            </w:pPr>
            <w:bookmarkStart w:id="0" w:name="_GoBack"/>
            <w:bookmarkEnd w:id="0"/>
            <w:r>
              <w:rPr>
                <w:rFonts w:ascii="Agency FB" w:hAnsi="Agency FB"/>
                <w:b/>
                <w:sz w:val="28"/>
                <w:szCs w:val="22"/>
              </w:rPr>
              <w:t xml:space="preserve">  REPUBLIQUE DU CAMEROUN </w:t>
            </w:r>
          </w:p>
          <w:p w:rsidR="00BE271D" w:rsidRDefault="00BE271D" w:rsidP="00BE271D">
            <w:pPr>
              <w:ind w:left="459" w:hanging="425"/>
              <w:jc w:val="center"/>
              <w:rPr>
                <w:rFonts w:ascii="Agency FB" w:hAnsi="Agency FB"/>
                <w:b/>
                <w:sz w:val="28"/>
                <w:szCs w:val="22"/>
              </w:rPr>
            </w:pPr>
            <w:r>
              <w:rPr>
                <w:rFonts w:ascii="Agency FB" w:hAnsi="Agency FB"/>
                <w:b/>
                <w:sz w:val="28"/>
                <w:szCs w:val="22"/>
              </w:rPr>
              <w:t>……………………</w:t>
            </w:r>
          </w:p>
          <w:p w:rsidR="00BE271D" w:rsidRDefault="00BE271D" w:rsidP="00BE271D">
            <w:pPr>
              <w:ind w:left="459" w:hanging="425"/>
              <w:jc w:val="left"/>
              <w:rPr>
                <w:rFonts w:ascii="Agency FB" w:hAnsi="Agency FB"/>
                <w:b/>
                <w:sz w:val="28"/>
                <w:szCs w:val="22"/>
              </w:rPr>
            </w:pPr>
            <w:r>
              <w:rPr>
                <w:rFonts w:ascii="Agency FB" w:hAnsi="Agency FB"/>
                <w:b/>
                <w:sz w:val="28"/>
                <w:szCs w:val="22"/>
              </w:rPr>
              <w:t xml:space="preserve">        Paix-Travail-Patrie</w:t>
            </w:r>
          </w:p>
          <w:p w:rsidR="00BE271D" w:rsidRDefault="00BE271D" w:rsidP="00BE271D">
            <w:pPr>
              <w:ind w:left="459" w:hanging="425"/>
              <w:jc w:val="center"/>
              <w:rPr>
                <w:rFonts w:ascii="Agency FB" w:hAnsi="Agency FB"/>
                <w:b/>
                <w:sz w:val="28"/>
                <w:szCs w:val="22"/>
              </w:rPr>
            </w:pPr>
            <w:r>
              <w:rPr>
                <w:rFonts w:ascii="Agency FB" w:hAnsi="Agency FB"/>
                <w:b/>
                <w:sz w:val="28"/>
                <w:szCs w:val="22"/>
              </w:rPr>
              <w:t>………………..</w:t>
            </w:r>
          </w:p>
          <w:p w:rsidR="00BE271D" w:rsidRDefault="00BE271D" w:rsidP="00BE271D">
            <w:pPr>
              <w:ind w:left="459" w:hanging="425"/>
              <w:jc w:val="left"/>
              <w:rPr>
                <w:rFonts w:ascii="Agency FB" w:hAnsi="Agency FB"/>
                <w:b/>
                <w:sz w:val="10"/>
                <w:szCs w:val="22"/>
              </w:rPr>
            </w:pPr>
          </w:p>
          <w:p w:rsidR="00BE271D" w:rsidRDefault="00BE271D" w:rsidP="00BE271D">
            <w:pPr>
              <w:ind w:left="459" w:hanging="425"/>
              <w:jc w:val="left"/>
              <w:rPr>
                <w:rFonts w:ascii="Agency FB" w:hAnsi="Agency FB"/>
                <w:b/>
                <w:sz w:val="28"/>
                <w:szCs w:val="22"/>
              </w:rPr>
            </w:pPr>
            <w:r>
              <w:rPr>
                <w:rFonts w:ascii="Agency FB" w:hAnsi="Agency FB"/>
                <w:b/>
                <w:sz w:val="28"/>
                <w:szCs w:val="22"/>
              </w:rPr>
              <w:t xml:space="preserve">     MINISTERE DES AFFAIRES</w:t>
            </w:r>
          </w:p>
          <w:p w:rsidR="00BE271D" w:rsidRDefault="00BE271D" w:rsidP="00BE271D">
            <w:pPr>
              <w:ind w:left="459" w:hanging="425"/>
              <w:jc w:val="left"/>
              <w:rPr>
                <w:rFonts w:ascii="Agency FB" w:hAnsi="Agency FB"/>
                <w:b/>
                <w:sz w:val="28"/>
                <w:szCs w:val="22"/>
              </w:rPr>
            </w:pPr>
            <w:r>
              <w:rPr>
                <w:rFonts w:ascii="Agency FB" w:hAnsi="Agency FB"/>
                <w:b/>
                <w:sz w:val="28"/>
                <w:szCs w:val="22"/>
              </w:rPr>
              <w:t xml:space="preserve">                    SOCIALES</w:t>
            </w:r>
          </w:p>
          <w:p w:rsidR="00BE271D" w:rsidRDefault="00BE271D" w:rsidP="00BE271D">
            <w:pPr>
              <w:ind w:left="459" w:hanging="425"/>
              <w:jc w:val="center"/>
              <w:rPr>
                <w:rFonts w:ascii="Agency FB" w:hAnsi="Agency FB"/>
                <w:b/>
                <w:sz w:val="28"/>
                <w:szCs w:val="22"/>
              </w:rPr>
            </w:pPr>
            <w:r>
              <w:rPr>
                <w:rFonts w:ascii="Agency FB" w:hAnsi="Agency FB"/>
                <w:b/>
                <w:sz w:val="28"/>
                <w:szCs w:val="22"/>
              </w:rPr>
              <w:t>……………..</w:t>
            </w:r>
          </w:p>
          <w:p w:rsidR="00BE271D" w:rsidRDefault="00BE271D" w:rsidP="00BE271D">
            <w:pPr>
              <w:jc w:val="center"/>
              <w:rPr>
                <w:b/>
                <w:sz w:val="34"/>
                <w:szCs w:val="34"/>
                <w:lang w:val="fr-CA"/>
              </w:rPr>
            </w:pPr>
            <w:r>
              <w:rPr>
                <w:rFonts w:ascii="Agency FB" w:hAnsi="Agency FB"/>
                <w:b/>
                <w:sz w:val="28"/>
                <w:szCs w:val="22"/>
              </w:rPr>
              <w:t>SECRETARIAT GENERAL</w:t>
            </w:r>
          </w:p>
        </w:tc>
        <w:tc>
          <w:tcPr>
            <w:tcW w:w="3157" w:type="dxa"/>
            <w:hideMark/>
          </w:tcPr>
          <w:p w:rsidR="00BE271D" w:rsidRDefault="00BE271D" w:rsidP="00BE271D">
            <w:pPr>
              <w:jc w:val="center"/>
              <w:rPr>
                <w:b/>
                <w:sz w:val="34"/>
                <w:szCs w:val="34"/>
                <w:lang w:val="fr-CA"/>
              </w:rPr>
            </w:pPr>
            <w:r>
              <w:rPr>
                <w:noProof/>
                <w:lang w:eastAsia="fr-FR"/>
              </w:rPr>
              <w:drawing>
                <wp:inline distT="0" distB="0" distL="0" distR="0" wp14:anchorId="14E797E3" wp14:editId="13BA8D06">
                  <wp:extent cx="1805305" cy="1983105"/>
                  <wp:effectExtent l="0" t="0" r="4445" b="0"/>
                  <wp:docPr id="2" name="Image 2" descr="https://encrypted-tbn0.gstatic.com/images?q=tbn:ANd9GcRmr3dRjY-t2CgFpmUy9UOafkJ_smJcNWSrfX7V6Aq-WsPVctH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7" descr="https://encrypted-tbn0.gstatic.com/images?q=tbn:ANd9GcRmr3dRjY-t2CgFpmUy9UOafkJ_smJcNWSrfX7V6Aq-WsPVctHL"/>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05305" cy="1983105"/>
                          </a:xfrm>
                          <a:prstGeom prst="rect">
                            <a:avLst/>
                          </a:prstGeom>
                          <a:noFill/>
                          <a:ln>
                            <a:noFill/>
                          </a:ln>
                        </pic:spPr>
                      </pic:pic>
                    </a:graphicData>
                  </a:graphic>
                </wp:inline>
              </w:drawing>
            </w:r>
          </w:p>
        </w:tc>
        <w:tc>
          <w:tcPr>
            <w:tcW w:w="3157" w:type="dxa"/>
          </w:tcPr>
          <w:p w:rsidR="00BE271D" w:rsidRDefault="00BE271D" w:rsidP="00BE271D">
            <w:pPr>
              <w:ind w:left="459" w:hanging="425"/>
              <w:jc w:val="center"/>
              <w:rPr>
                <w:rFonts w:ascii="Agency FB" w:hAnsi="Agency FB"/>
                <w:b/>
                <w:sz w:val="28"/>
                <w:szCs w:val="22"/>
              </w:rPr>
            </w:pPr>
            <w:r>
              <w:rPr>
                <w:rFonts w:ascii="Agency FB" w:hAnsi="Agency FB"/>
                <w:b/>
                <w:sz w:val="28"/>
                <w:szCs w:val="22"/>
              </w:rPr>
              <w:t>REPUBLIC OF  CAMEROON</w:t>
            </w:r>
          </w:p>
          <w:p w:rsidR="00BE271D" w:rsidRDefault="00BE271D" w:rsidP="00BE271D">
            <w:pPr>
              <w:ind w:left="459" w:hanging="425"/>
              <w:jc w:val="center"/>
              <w:rPr>
                <w:rFonts w:ascii="Agency FB" w:hAnsi="Agency FB"/>
                <w:b/>
                <w:sz w:val="28"/>
                <w:szCs w:val="22"/>
              </w:rPr>
            </w:pPr>
            <w:r>
              <w:rPr>
                <w:rFonts w:ascii="Agency FB" w:hAnsi="Agency FB"/>
                <w:b/>
                <w:sz w:val="28"/>
                <w:szCs w:val="22"/>
              </w:rPr>
              <w:t>……………………</w:t>
            </w:r>
          </w:p>
          <w:p w:rsidR="00BE271D" w:rsidRDefault="00BE271D" w:rsidP="00BE271D">
            <w:pPr>
              <w:ind w:left="459" w:hanging="425"/>
              <w:jc w:val="left"/>
              <w:rPr>
                <w:rFonts w:ascii="Agency FB" w:hAnsi="Agency FB"/>
                <w:b/>
                <w:sz w:val="28"/>
                <w:szCs w:val="22"/>
              </w:rPr>
            </w:pPr>
            <w:r>
              <w:rPr>
                <w:rFonts w:ascii="Agency FB" w:hAnsi="Agency FB"/>
                <w:b/>
                <w:sz w:val="28"/>
                <w:szCs w:val="22"/>
              </w:rPr>
              <w:t xml:space="preserve">    Peace- Work- Fatherland </w:t>
            </w:r>
          </w:p>
          <w:p w:rsidR="00BE271D" w:rsidRDefault="00BE271D" w:rsidP="00BE271D">
            <w:pPr>
              <w:ind w:left="459" w:hanging="425"/>
              <w:jc w:val="center"/>
              <w:rPr>
                <w:rFonts w:ascii="Agency FB" w:hAnsi="Agency FB"/>
                <w:b/>
                <w:sz w:val="28"/>
                <w:szCs w:val="22"/>
              </w:rPr>
            </w:pPr>
            <w:r>
              <w:rPr>
                <w:rFonts w:ascii="Agency FB" w:hAnsi="Agency FB"/>
                <w:b/>
                <w:sz w:val="28"/>
                <w:szCs w:val="22"/>
              </w:rPr>
              <w:t>……………………</w:t>
            </w:r>
          </w:p>
          <w:p w:rsidR="00BE271D" w:rsidRDefault="00BE271D" w:rsidP="00BE271D">
            <w:pPr>
              <w:ind w:left="459" w:hanging="425"/>
              <w:jc w:val="center"/>
              <w:rPr>
                <w:rFonts w:ascii="Agency FB" w:hAnsi="Agency FB"/>
                <w:b/>
                <w:sz w:val="14"/>
                <w:szCs w:val="22"/>
              </w:rPr>
            </w:pPr>
          </w:p>
          <w:p w:rsidR="00BE271D" w:rsidRDefault="00BE271D" w:rsidP="00BE271D">
            <w:pPr>
              <w:ind w:left="459" w:hanging="425"/>
              <w:jc w:val="center"/>
              <w:rPr>
                <w:rFonts w:ascii="Agency FB" w:hAnsi="Agency FB"/>
                <w:b/>
                <w:sz w:val="28"/>
                <w:szCs w:val="22"/>
              </w:rPr>
            </w:pPr>
            <w:r>
              <w:rPr>
                <w:rFonts w:ascii="Agency FB" w:hAnsi="Agency FB"/>
                <w:b/>
                <w:sz w:val="28"/>
                <w:szCs w:val="22"/>
              </w:rPr>
              <w:t>MINISTRY OF  SOCIAL</w:t>
            </w:r>
          </w:p>
          <w:p w:rsidR="00BE271D" w:rsidRDefault="00BE271D" w:rsidP="00BE271D">
            <w:pPr>
              <w:ind w:left="459" w:hanging="425"/>
              <w:jc w:val="center"/>
              <w:rPr>
                <w:rFonts w:ascii="Agency FB" w:hAnsi="Agency FB"/>
                <w:b/>
                <w:sz w:val="28"/>
                <w:szCs w:val="22"/>
              </w:rPr>
            </w:pPr>
            <w:r>
              <w:rPr>
                <w:rFonts w:ascii="Agency FB" w:hAnsi="Agency FB"/>
                <w:b/>
                <w:sz w:val="28"/>
                <w:szCs w:val="22"/>
              </w:rPr>
              <w:t>AFFAIRS</w:t>
            </w:r>
          </w:p>
          <w:p w:rsidR="00BE271D" w:rsidRDefault="00BE271D" w:rsidP="00BE271D">
            <w:pPr>
              <w:ind w:left="459" w:hanging="425"/>
              <w:jc w:val="center"/>
              <w:rPr>
                <w:rFonts w:ascii="Agency FB" w:hAnsi="Agency FB"/>
                <w:b/>
                <w:sz w:val="28"/>
                <w:szCs w:val="22"/>
              </w:rPr>
            </w:pPr>
            <w:r>
              <w:rPr>
                <w:rFonts w:ascii="Agency FB" w:hAnsi="Agency FB"/>
                <w:b/>
                <w:sz w:val="28"/>
                <w:szCs w:val="22"/>
              </w:rPr>
              <w:t>………………..</w:t>
            </w:r>
          </w:p>
          <w:p w:rsidR="00BE271D" w:rsidRDefault="00BE271D" w:rsidP="00BE271D">
            <w:pPr>
              <w:ind w:left="459" w:hanging="425"/>
              <w:jc w:val="center"/>
              <w:rPr>
                <w:b/>
                <w:sz w:val="34"/>
                <w:szCs w:val="34"/>
                <w:lang w:val="fr-CA"/>
              </w:rPr>
            </w:pPr>
            <w:r>
              <w:rPr>
                <w:rFonts w:ascii="Agency FB" w:hAnsi="Agency FB"/>
                <w:b/>
                <w:sz w:val="28"/>
                <w:szCs w:val="22"/>
              </w:rPr>
              <w:t>SECRETARIAT GENERAL</w:t>
            </w:r>
          </w:p>
        </w:tc>
      </w:tr>
    </w:tbl>
    <w:p w:rsidR="001D2AB6" w:rsidRDefault="001D2AB6"/>
    <w:p w:rsidR="00D84636" w:rsidRDefault="00D84636" w:rsidP="00D84636">
      <w:pPr>
        <w:jc w:val="center"/>
        <w:rPr>
          <w:b/>
          <w:sz w:val="34"/>
          <w:szCs w:val="34"/>
          <w:lang w:val="fr-CA"/>
        </w:rPr>
      </w:pPr>
      <w:r>
        <w:rPr>
          <w:noProof/>
          <w:lang w:eastAsia="fr-FR"/>
        </w:rPr>
        <mc:AlternateContent>
          <mc:Choice Requires="wpg">
            <w:drawing>
              <wp:anchor distT="0" distB="0" distL="114300" distR="114300" simplePos="0" relativeHeight="251655680" behindDoc="0" locked="0" layoutInCell="0" allowOverlap="1" wp14:anchorId="7CF67A7F" wp14:editId="16C65A0B">
                <wp:simplePos x="0" y="0"/>
                <wp:positionH relativeFrom="page">
                  <wp:posOffset>6641465</wp:posOffset>
                </wp:positionH>
                <wp:positionV relativeFrom="page">
                  <wp:posOffset>21590</wp:posOffset>
                </wp:positionV>
                <wp:extent cx="920115" cy="10579735"/>
                <wp:effectExtent l="19050" t="0" r="13335" b="50165"/>
                <wp:wrapNone/>
                <wp:docPr id="520" name="Groupe 520"/>
                <wp:cNvGraphicFramePr/>
                <a:graphic xmlns:a="http://schemas.openxmlformats.org/drawingml/2006/main">
                  <a:graphicData uri="http://schemas.microsoft.com/office/word/2010/wordprocessingGroup">
                    <wpg:wgp>
                      <wpg:cNvGrpSpPr/>
                      <wpg:grpSpPr bwMode="auto">
                        <a:xfrm>
                          <a:off x="0" y="0"/>
                          <a:ext cx="920115" cy="10579735"/>
                          <a:chOff x="0" y="0"/>
                          <a:chExt cx="3429" cy="16114"/>
                        </a:xfrm>
                      </wpg:grpSpPr>
                      <wpg:grpSp>
                        <wpg:cNvPr id="12" name="Group 4"/>
                        <wpg:cNvGrpSpPr>
                          <a:grpSpLocks/>
                        </wpg:cNvGrpSpPr>
                        <wpg:grpSpPr bwMode="auto">
                          <a:xfrm>
                            <a:off x="1119" y="0"/>
                            <a:ext cx="2310" cy="16114"/>
                            <a:chOff x="1119" y="0"/>
                            <a:chExt cx="2310" cy="16114"/>
                          </a:xfrm>
                        </wpg:grpSpPr>
                        <wps:wsp>
                          <wps:cNvPr id="17" name="Rectangle 17"/>
                          <wps:cNvSpPr>
                            <a:spLocks noChangeArrowheads="1"/>
                          </wps:cNvSpPr>
                          <wps:spPr bwMode="auto">
                            <a:xfrm>
                              <a:off x="1773" y="0"/>
                              <a:ext cx="1512" cy="16114"/>
                            </a:xfrm>
                            <a:prstGeom prst="rect">
                              <a:avLst/>
                            </a:prstGeom>
                            <a:gradFill rotWithShape="1">
                              <a:gsLst>
                                <a:gs pos="0">
                                  <a:schemeClr val="accent1">
                                    <a:lumMod val="60000"/>
                                    <a:lumOff val="40000"/>
                                  </a:schemeClr>
                                </a:gs>
                                <a:gs pos="100000">
                                  <a:schemeClr val="accent2">
                                    <a:lumMod val="75000"/>
                                    <a:lumOff val="0"/>
                                  </a:schemeClr>
                                </a:gs>
                              </a:gsLst>
                              <a:lin ang="0" scaled="1"/>
                            </a:gradFill>
                            <a:ln>
                              <a:noFill/>
                            </a:ln>
                            <a:extLst>
                              <a:ext uri="{91240B29-F687-4F45-9708-019B960494DF}">
                                <a14:hiddenLine xmlns:a14="http://schemas.microsoft.com/office/drawing/2010/main" w="9525">
                                  <a:solidFill>
                                    <a:srgbClr val="BFB675"/>
                                  </a:solidFill>
                                  <a:miter lim="800000"/>
                                  <a:headEnd/>
                                  <a:tailEnd/>
                                </a14:hiddenLine>
                              </a:ext>
                            </a:extLst>
                          </wps:spPr>
                          <wps:bodyPr rot="0" vert="horz" wrap="square" lIns="91440" tIns="45720" rIns="91440" bIns="45720" anchor="t" anchorCtr="0" upright="1">
                            <a:noAutofit/>
                          </wps:bodyPr>
                        </wps:wsp>
                        <wps:wsp>
                          <wps:cNvPr id="18" name="AutoShape 6"/>
                          <wps:cNvCnPr>
                            <a:cxnSpLocks noChangeShapeType="1"/>
                          </wps:cNvCnPr>
                          <wps:spPr bwMode="auto">
                            <a:xfrm>
                              <a:off x="1456" y="0"/>
                              <a:ext cx="0" cy="16114"/>
                            </a:xfrm>
                            <a:prstGeom prst="straightConnector1">
                              <a:avLst/>
                            </a:prstGeom>
                            <a:noFill/>
                            <a:ln w="12700">
                              <a:solidFill>
                                <a:schemeClr val="accent1">
                                  <a:lumMod val="40000"/>
                                  <a:lumOff val="60000"/>
                                </a:schemeClr>
                              </a:solidFill>
                              <a:round/>
                              <a:headEnd/>
                              <a:tailEnd/>
                            </a:ln>
                            <a:extLst>
                              <a:ext uri="{909E8E84-426E-40DD-AFC4-6F175D3DCCD1}">
                                <a14:hiddenFill xmlns:a14="http://schemas.microsoft.com/office/drawing/2010/main">
                                  <a:noFill/>
                                </a14:hiddenFill>
                              </a:ext>
                            </a:extLst>
                          </wps:spPr>
                          <wps:bodyPr/>
                        </wps:wsp>
                        <wps:wsp>
                          <wps:cNvPr id="19" name="AutoShape 7"/>
                          <wps:cNvCnPr>
                            <a:cxnSpLocks noChangeShapeType="1"/>
                          </wps:cNvCnPr>
                          <wps:spPr bwMode="auto">
                            <a:xfrm>
                              <a:off x="3429" y="0"/>
                              <a:ext cx="0" cy="16111"/>
                            </a:xfrm>
                            <a:prstGeom prst="straightConnector1">
                              <a:avLst/>
                            </a:prstGeom>
                            <a:noFill/>
                            <a:ln w="28575">
                              <a:solidFill>
                                <a:schemeClr val="accent1">
                                  <a:lumMod val="100000"/>
                                  <a:lumOff val="0"/>
                                </a:schemeClr>
                              </a:solidFill>
                              <a:round/>
                              <a:headEnd/>
                              <a:tailEnd/>
                            </a:ln>
                            <a:extLst>
                              <a:ext uri="{909E8E84-426E-40DD-AFC4-6F175D3DCCD1}">
                                <a14:hiddenFill xmlns:a14="http://schemas.microsoft.com/office/drawing/2010/main">
                                  <a:noFill/>
                                </a14:hiddenFill>
                              </a:ext>
                            </a:extLst>
                          </wps:spPr>
                          <wps:bodyPr/>
                        </wps:wsp>
                        <wps:wsp>
                          <wps:cNvPr id="20" name="AutoShape 8"/>
                          <wps:cNvCnPr>
                            <a:cxnSpLocks noChangeShapeType="1"/>
                          </wps:cNvCnPr>
                          <wps:spPr bwMode="auto">
                            <a:xfrm>
                              <a:off x="1684" y="0"/>
                              <a:ext cx="0" cy="16114"/>
                            </a:xfrm>
                            <a:prstGeom prst="straightConnector1">
                              <a:avLst/>
                            </a:prstGeom>
                            <a:noFill/>
                            <a:ln w="57150">
                              <a:solidFill>
                                <a:schemeClr val="accent1">
                                  <a:lumMod val="40000"/>
                                  <a:lumOff val="60000"/>
                                </a:schemeClr>
                              </a:solidFill>
                              <a:round/>
                              <a:headEnd/>
                              <a:tailEnd/>
                            </a:ln>
                            <a:extLst>
                              <a:ext uri="{909E8E84-426E-40DD-AFC4-6F175D3DCCD1}">
                                <a14:hiddenFill xmlns:a14="http://schemas.microsoft.com/office/drawing/2010/main">
                                  <a:noFill/>
                                </a14:hiddenFill>
                              </a:ext>
                            </a:extLst>
                          </wps:spPr>
                          <wps:bodyPr/>
                        </wps:wsp>
                        <wps:wsp>
                          <wps:cNvPr id="21" name="AutoShape 9"/>
                          <wps:cNvCnPr>
                            <a:cxnSpLocks noChangeShapeType="1"/>
                          </wps:cNvCnPr>
                          <wps:spPr bwMode="auto">
                            <a:xfrm>
                              <a:off x="1119" y="0"/>
                              <a:ext cx="0" cy="16109"/>
                            </a:xfrm>
                            <a:prstGeom prst="straightConnector1">
                              <a:avLst/>
                            </a:prstGeom>
                            <a:noFill/>
                            <a:ln w="28575">
                              <a:solidFill>
                                <a:schemeClr val="accent1">
                                  <a:lumMod val="20000"/>
                                  <a:lumOff val="80000"/>
                                </a:schemeClr>
                              </a:solidFill>
                              <a:round/>
                              <a:headEnd/>
                              <a:tailEnd/>
                            </a:ln>
                            <a:extLst>
                              <a:ext uri="{909E8E84-426E-40DD-AFC4-6F175D3DCCD1}">
                                <a14:hiddenFill xmlns:a14="http://schemas.microsoft.com/office/drawing/2010/main">
                                  <a:noFill/>
                                </a14:hiddenFill>
                              </a:ext>
                            </a:extLst>
                          </wps:spPr>
                          <wps:bodyPr/>
                        </wps:wsp>
                      </wpg:grpSp>
                      <wps:wsp>
                        <wps:cNvPr id="13" name="Oval 10"/>
                        <wps:cNvSpPr>
                          <a:spLocks noChangeArrowheads="1"/>
                        </wps:cNvSpPr>
                        <wps:spPr bwMode="auto">
                          <a:xfrm>
                            <a:off x="0" y="12504"/>
                            <a:ext cx="2384" cy="1311"/>
                          </a:xfrm>
                          <a:prstGeom prst="ellipse">
                            <a:avLst/>
                          </a:prstGeom>
                          <a:solidFill>
                            <a:schemeClr val="accent1">
                              <a:lumMod val="100000"/>
                              <a:lumOff val="0"/>
                            </a:schemeClr>
                          </a:solidFill>
                          <a:ln w="38100" cmpd="dbl">
                            <a:solidFill>
                              <a:schemeClr val="accent1">
                                <a:lumMod val="100000"/>
                                <a:lumOff val="0"/>
                              </a:schemeClr>
                            </a:solidFill>
                            <a:round/>
                            <a:headEnd/>
                            <a:tailEnd/>
                          </a:ln>
                        </wps:spPr>
                        <wps:bodyPr rot="0" vert="horz" wrap="square" lIns="91440" tIns="45720" rIns="91440" bIns="45720" anchor="t" anchorCtr="0" upright="1">
                          <a:noAutofit/>
                        </wps:bodyPr>
                      </wps:wsp>
                      <wpg:grpSp>
                        <wpg:cNvPr id="14" name="Group 11"/>
                        <wpg:cNvGrpSpPr>
                          <a:grpSpLocks/>
                        </wpg:cNvGrpSpPr>
                        <wpg:grpSpPr bwMode="auto">
                          <a:xfrm>
                            <a:off x="498" y="14561"/>
                            <a:ext cx="1213" cy="864"/>
                            <a:chOff x="498" y="14561"/>
                            <a:chExt cx="1213" cy="864"/>
                          </a:xfrm>
                        </wpg:grpSpPr>
                        <wps:wsp>
                          <wps:cNvPr id="15" name="Oval 12"/>
                          <wps:cNvSpPr>
                            <a:spLocks noChangeArrowheads="1"/>
                          </wps:cNvSpPr>
                          <wps:spPr bwMode="auto">
                            <a:xfrm flipH="1">
                              <a:off x="498" y="14762"/>
                              <a:ext cx="853" cy="303"/>
                            </a:xfrm>
                            <a:prstGeom prst="ellipse">
                              <a:avLst/>
                            </a:prstGeom>
                            <a:solidFill>
                              <a:schemeClr val="accent1">
                                <a:lumMod val="100000"/>
                                <a:lumOff val="0"/>
                              </a:schemeClr>
                            </a:solidFill>
                            <a:ln w="38100" cmpd="dbl">
                              <a:solidFill>
                                <a:schemeClr val="accent1">
                                  <a:lumMod val="100000"/>
                                  <a:lumOff val="0"/>
                                </a:schemeClr>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bodyPr rot="0" vert="horz" wrap="square" lIns="91440" tIns="45720" rIns="91440" bIns="45720" anchor="t" anchorCtr="0" upright="1">
                            <a:noAutofit/>
                          </wps:bodyPr>
                        </wps:wsp>
                        <wps:wsp>
                          <wps:cNvPr id="16" name="Rectangle 16"/>
                          <wps:cNvSpPr>
                            <a:spLocks noChangeArrowheads="1"/>
                          </wps:cNvSpPr>
                          <wps:spPr bwMode="auto">
                            <a:xfrm>
                              <a:off x="847" y="14561"/>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18B31998" id="Groupe 520" o:spid="_x0000_s1026" style="position:absolute;margin-left:522.95pt;margin-top:1.7pt;width:72.45pt;height:833.05pt;z-index:251655680;mso-position-horizontal-relative:page;mso-position-vertical-relative:page" coordsize="3429,16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" o:allowincell="f">
                <v:group id="Group 4" o:spid="_x0000_s1027" style="position:absolute;left:1119;width:2310;height:16114" coordorigin="1119" coordsize="2310,161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">
                  <v:rect id="Rectangle 17" o:spid="_x0000_s1028" style="position:absolute;left:1773;width:1512;height:161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" fillcolor="#95b3d7 [1940]" stroked="f" strokecolor="#bfb675">
                    <v:fill color2="#943634 [2405]" rotate="t" angle="90" focus="100%" type="gradient"/>
                  </v:rect>
                  <v:shapetype id="_x0000_t32" coordsize="21600,21600" o:spt="32" o:oned="t" path="m,l21600,21600e" filled="f">
                    <v:path arrowok="t" fillok="f" o:connecttype="none"/>
                    <o:lock v:ext="edit" shapetype="t"/>
                  </v:shapetype>
                  <v:shape id="AutoShape 6" o:spid="_x0000_s1029" type="#_x0000_t32" style="position:absolute;left:1456;width:0;height:1611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" strokecolor="#b8cce4 [1300]" strokeweight="1pt"/>
                  <v:shape id="AutoShape 7" o:spid="_x0000_s1030" type="#_x0000_t32" style="position:absolute;left:3429;width:0;height:1611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" strokecolor="#4f81bd [3204]" strokeweight="2.25pt"/>
                  <v:shape id="AutoShape 8" o:spid="_x0000_s1031" type="#_x0000_t32" style="position:absolute;left:1684;width:0;height:1611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" strokecolor="#b8cce4 [1300]" strokeweight="4.5pt"/>
                  <v:shape id="AutoShape 9" o:spid="_x0000_s1032" type="#_x0000_t32" style="position:absolute;left:1119;width:0;height:1610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" strokecolor="#dbe5f1 [660]" strokeweight="2.25pt"/>
                </v:group>
                <v:oval id="Oval 10" o:spid="_x0000_s1033" style="position:absolute;top:12504;width:2384;height:1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" fillcolor="#4f81bd [3204]" strokecolor="#4f81bd [3204]" strokeweight="3pt">
                  <v:stroke linestyle="thinThin"/>
                </v:oval>
                <v:group id="Group 11" o:spid="_x0000_s1034" style="position:absolute;left:498;top:14561;width:1213;height:864" coordorigin="498,14561" coordsize="1213,8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v:oval id="Oval 12" o:spid="_x0000_s1035" style="position:absolute;left:498;top:14762;width:853;height:303;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" fillcolor="#4f81bd [3204]" strokecolor="#4f81bd [3204]" strokeweight="3pt">
                    <v:stroke linestyle="thinThin"/>
                    <v:shadow color="#1f2f3f" opacity=".5" offset=",3pt"/>
                  </v:oval>
                  <v:rect id="Rectangle 16" o:spid="_x0000_s1036" style="position:absolute;left:847;top:14561;width:864;height:8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" filled="f" stroked="f"/>
                </v:group>
                <w10:wrap anchorx="page" anchory="page"/>
              </v:group>
            </w:pict>
          </mc:Fallback>
        </mc:AlternateContent>
      </w:r>
      <w:r>
        <w:rPr>
          <w:noProof/>
          <w:lang w:eastAsia="fr-FR"/>
        </w:rPr>
        <mc:AlternateContent>
          <mc:Choice Requires="wpg">
            <w:drawing>
              <wp:anchor distT="0" distB="0" distL="114300" distR="114300" simplePos="0" relativeHeight="251656704" behindDoc="1" locked="0" layoutInCell="0" allowOverlap="1" wp14:anchorId="576C7C01" wp14:editId="77DE1E5F">
                <wp:simplePos x="0" y="0"/>
                <wp:positionH relativeFrom="page">
                  <wp:posOffset>4620260</wp:posOffset>
                </wp:positionH>
                <wp:positionV relativeFrom="page">
                  <wp:posOffset>15875</wp:posOffset>
                </wp:positionV>
                <wp:extent cx="3021330" cy="11040745"/>
                <wp:effectExtent l="0" t="38100" r="83820" b="103505"/>
                <wp:wrapNone/>
                <wp:docPr id="6" name="Groupe 6"/>
                <wp:cNvGraphicFramePr/>
                <a:graphic xmlns:a="http://schemas.openxmlformats.org/drawingml/2006/main">
                  <a:graphicData uri="http://schemas.microsoft.com/office/word/2010/wordprocessingGroup">
                    <wpg:wgp>
                      <wpg:cNvGrpSpPr/>
                      <wpg:grpSpPr bwMode="auto">
                        <a:xfrm>
                          <a:off x="0" y="0"/>
                          <a:ext cx="3021330" cy="11040745"/>
                          <a:chOff x="0" y="0"/>
                          <a:chExt cx="4911" cy="15840"/>
                        </a:xfrm>
                      </wpg:grpSpPr>
                      <wpg:grpSp>
                        <wpg:cNvPr id="7" name="Group 18"/>
                        <wpg:cNvGrpSpPr>
                          <a:grpSpLocks/>
                        </wpg:cNvGrpSpPr>
                        <wpg:grpSpPr bwMode="auto">
                          <a:xfrm>
                            <a:off x="15" y="0"/>
                            <a:ext cx="4896" cy="15840"/>
                            <a:chOff x="15" y="0"/>
                            <a:chExt cx="4700" cy="15840"/>
                          </a:xfrm>
                        </wpg:grpSpPr>
                        <wps:wsp>
                          <wps:cNvPr id="9" name="Rectangle 9"/>
                          <wps:cNvSpPr>
                            <a:spLocks noChangeArrowheads="1"/>
                          </wps:cNvSpPr>
                          <wps:spPr bwMode="auto">
                            <a:xfrm>
                              <a:off x="210" y="0"/>
                              <a:ext cx="4505" cy="15840"/>
                            </a:xfrm>
                            <a:prstGeom prst="rect">
                              <a:avLst/>
                            </a:prstGeom>
                            <a:ln/>
                            <a:extLst/>
                          </wps:spPr>
                          <wps:style>
                            <a:lnRef idx="1">
                              <a:schemeClr val="accent6"/>
                            </a:lnRef>
                            <a:fillRef idx="2">
                              <a:schemeClr val="accent6"/>
                            </a:fillRef>
                            <a:effectRef idx="1">
                              <a:schemeClr val="accent6"/>
                            </a:effectRef>
                            <a:fontRef idx="minor">
                              <a:schemeClr val="dk1"/>
                            </a:fontRef>
                          </wps:style>
                          <wps:bodyPr rot="0" vert="horz" wrap="square" lIns="91440" tIns="45720" rIns="91440" bIns="45720" anchor="t" anchorCtr="0" upright="1">
                            <a:noAutofit/>
                          </wps:bodyPr>
                        </wps:wsp>
                        <wps:wsp>
                          <wps:cNvPr id="10" name="Rectangle 10"/>
                          <wps:cNvSpPr>
                            <a:spLocks noChangeArrowheads="1"/>
                          </wps:cNvSpPr>
                          <wps:spPr bwMode="auto">
                            <a:xfrm>
                              <a:off x="15" y="8"/>
                              <a:ext cx="195" cy="15825"/>
                            </a:xfrm>
                            <a:prstGeom prst="rect">
                              <a:avLst/>
                            </a:prstGeom>
                            <a:pattFill prst="ltVert">
                              <a:fgClr>
                                <a:srgbClr val="9BBB59">
                                  <a:alpha val="79999"/>
                                </a:srgbClr>
                              </a:fgClr>
                              <a:bgClr>
                                <a:srgbClr val="FFFFFF">
                                  <a:alpha val="79999"/>
                                </a:srgbClr>
                              </a:bgClr>
                            </a:pattFill>
                            <a:ln>
                              <a:noFill/>
                            </a:ln>
                            <a:effectLst/>
                            <a:extLs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g:grpSp>
                      <wps:wsp>
                        <wps:cNvPr id="8" name="Rectangle 8"/>
                        <wps:cNvSpPr>
                          <a:spLocks noChangeArrowheads="1"/>
                        </wps:cNvSpPr>
                        <wps:spPr bwMode="auto">
                          <a:xfrm>
                            <a:off x="0" y="10658"/>
                            <a:ext cx="4749" cy="4462"/>
                          </a:xfrm>
                          <a:prstGeom prst="rect">
                            <a:avLst/>
                          </a:prstGeom>
                          <a:noFill/>
                          <a:ln>
                            <a:noFill/>
                          </a:ln>
                          <a:extLst>
                            <a:ext uri="{909E8E84-426E-40DD-AFC4-6F175D3DCCD1}">
                              <a14:hiddenFill xmlns:a14="http://schemas.microsoft.com/office/drawing/2010/main">
                                <a:solidFill>
                                  <a:srgbClr val="FFFFFF">
                                    <a:alpha val="79999"/>
                                  </a:srgbClr>
                                </a:solidFill>
                              </a14:hiddenFill>
                            </a:ext>
                            <a:ext uri="{91240B29-F687-4F45-9708-019B960494DF}">
                              <a14:hiddenLine xmlns:a14="http://schemas.microsoft.com/office/drawing/2010/main" w="12700">
                                <a:solidFill>
                                  <a:srgbClr val="FFFFFF"/>
                                </a:solidFill>
                                <a:miter lim="800000"/>
                                <a:headEnd/>
                                <a:tailEnd/>
                              </a14:hiddenLine>
                            </a:ext>
                          </a:extLst>
                        </wps:spPr>
                        <wps:txbx>
                          <w:txbxContent>
                            <w:p w:rsidR="00FD4389" w:rsidRDefault="00FD4389" w:rsidP="00D84636">
                              <w:pPr>
                                <w:rPr>
                                  <w:sz w:val="18"/>
                                </w:rPr>
                              </w:pPr>
                            </w:p>
                          </w:txbxContent>
                        </wps:txbx>
                        <wps:bodyPr rot="0" vert="horz" wrap="square" lIns="365760" tIns="182880" rIns="182880" bIns="182880" anchor="b"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576C7C01" id="Groupe 6" o:spid="_x0000_s1026" style="position:absolute;left:0;text-align:left;margin-left:363.8pt;margin-top:1.25pt;width:237.9pt;height:869.35pt;z-index:-251659776;mso-position-horizontal-relative:page;mso-position-vertical-relative:page" coordsize="4911,158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" o:allowincell="f">
                <v:group id="Group 18" o:spid="_x0000_s1027" style="position:absolute;left:15;width:4896;height:15840" coordorigin="15" coordsize="4700,15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rect id="Rectangle 9" o:spid="_x0000_s1028" style="position:absolute;left:210;width:4505;height:158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" fillcolor="#fbcaa2 [1625]" strokecolor="#f68c36 [3049]">
                    <v:fill color2="#fdefe3 [505]" rotate="t" angle="180" colors="0 #ffbe86;22938f #ffd0aa;1 #ffebdb" focus="100%" type="gradient"/>
                    <v:shadow on="t" color="black" opacity="24903f" origin=",.5" offset="0,.55556mm"/>
                  </v:rect>
                  <v:rect id="Rectangle 10" o:spid="_x0000_s1029" style="position:absolute;left:15;top:8;width:195;height:158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" fillcolor="#9bbb59" stroked="f" strokecolor="white" strokeweight="1pt">
                    <v:fill r:id="rId10" o:title="" opacity="52428f" o:opacity2="52428f" type="pattern"/>
                    <v:shadow color="#d8d8d8" offset="3pt,3pt"/>
                  </v:rect>
                </v:group>
                <v:rect id="Rectangle 8" o:spid="_x0000_s1030" style="position:absolute;top:10658;width:4749;height:446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" filled="f" stroked="f" strokecolor="white" strokeweight="1pt">
                  <v:fill opacity="52428f"/>
                  <v:textbox inset="28.8pt,14.4pt,14.4pt,14.4pt">
                    <w:txbxContent>
                      <w:p w:rsidR="00FD4389" w:rsidRDefault="00FD4389" w:rsidP="00D84636">
                        <w:pPr>
                          <w:rPr>
                            <w:sz w:val="18"/>
                          </w:rPr>
                        </w:pPr>
                      </w:p>
                    </w:txbxContent>
                  </v:textbox>
                </v:rect>
                <w10:wrap anchorx="page" anchory="page"/>
              </v:group>
            </w:pict>
          </mc:Fallback>
        </mc:AlternateContent>
      </w:r>
    </w:p>
    <w:p w:rsidR="00D84636" w:rsidRDefault="00D84636" w:rsidP="00D84636">
      <w:pPr>
        <w:jc w:val="center"/>
        <w:rPr>
          <w:rFonts w:ascii="Agency FB" w:hAnsi="Agency FB"/>
          <w:b/>
          <w:sz w:val="32"/>
          <w:szCs w:val="22"/>
          <w:lang w:val="en-US"/>
        </w:rPr>
      </w:pPr>
    </w:p>
    <w:p w:rsidR="00D84636" w:rsidRPr="00DC37AB" w:rsidRDefault="00D84636" w:rsidP="00D84636">
      <w:pPr>
        <w:jc w:val="center"/>
        <w:rPr>
          <w:rFonts w:ascii="Agency FB" w:hAnsi="Agency FB"/>
          <w:b/>
          <w:sz w:val="44"/>
        </w:rPr>
      </w:pPr>
    </w:p>
    <w:p w:rsidR="00985D27" w:rsidRDefault="00985D27" w:rsidP="00D84636">
      <w:pPr>
        <w:jc w:val="center"/>
        <w:rPr>
          <w:rFonts w:ascii="Agency FB" w:hAnsi="Agency FB"/>
          <w:b/>
          <w:sz w:val="44"/>
          <w:lang w:val="en-US"/>
        </w:rPr>
      </w:pPr>
    </w:p>
    <w:p w:rsidR="00D84636" w:rsidRDefault="00D84636" w:rsidP="00D84636">
      <w:pPr>
        <w:jc w:val="center"/>
        <w:rPr>
          <w:rFonts w:ascii="Gill Sans MT" w:hAnsi="Gill Sans MT"/>
          <w:b/>
          <w:sz w:val="28"/>
          <w:szCs w:val="28"/>
          <w:lang w:val="fr-CH"/>
        </w:rPr>
      </w:pPr>
    </w:p>
    <w:p w:rsidR="00D84636" w:rsidRDefault="00D84636" w:rsidP="008F1789">
      <w:pPr>
        <w:rPr>
          <w:rFonts w:ascii="Gill Sans MT" w:hAnsi="Gill Sans MT"/>
          <w:b/>
          <w:sz w:val="28"/>
          <w:szCs w:val="28"/>
          <w:lang w:val="fr-CH"/>
        </w:rPr>
      </w:pPr>
    </w:p>
    <w:p w:rsidR="00D84636" w:rsidRDefault="00D84636" w:rsidP="00D84636">
      <w:pPr>
        <w:jc w:val="center"/>
        <w:rPr>
          <w:rFonts w:ascii="Gill Sans MT" w:hAnsi="Gill Sans MT"/>
          <w:b/>
          <w:sz w:val="28"/>
          <w:szCs w:val="28"/>
          <w:lang w:val="fr-CH"/>
        </w:rPr>
      </w:pPr>
    </w:p>
    <w:p w:rsidR="00D84636" w:rsidRDefault="00D84636" w:rsidP="00D84636">
      <w:pPr>
        <w:jc w:val="center"/>
        <w:rPr>
          <w:rFonts w:ascii="Gill Sans MT" w:hAnsi="Gill Sans MT"/>
          <w:b/>
          <w:sz w:val="28"/>
          <w:szCs w:val="28"/>
          <w:lang w:val="fr-CH"/>
        </w:rPr>
      </w:pPr>
    </w:p>
    <w:p w:rsidR="00D84636" w:rsidRDefault="00D84636" w:rsidP="00D84636">
      <w:pPr>
        <w:pBdr>
          <w:bottom w:val="single" w:sz="4" w:space="1" w:color="auto"/>
        </w:pBdr>
        <w:spacing w:line="276" w:lineRule="auto"/>
        <w:jc w:val="right"/>
        <w:rPr>
          <w:rFonts w:ascii="Gill Sans MT" w:hAnsi="Gill Sans MT"/>
          <w:b/>
          <w:sz w:val="34"/>
          <w:szCs w:val="34"/>
          <w:lang w:val="fr-CH"/>
        </w:rPr>
      </w:pPr>
      <w:r>
        <w:rPr>
          <w:rFonts w:ascii="Gill Sans MT" w:hAnsi="Gill Sans MT"/>
          <w:b/>
          <w:sz w:val="34"/>
          <w:szCs w:val="34"/>
          <w:lang w:val="fr-CH"/>
        </w:rPr>
        <w:t xml:space="preserve">ETAT DES LIEUX DES MECANISMES DE CIBLAGE </w:t>
      </w:r>
    </w:p>
    <w:p w:rsidR="00D84636" w:rsidRDefault="00D84636" w:rsidP="00D84636">
      <w:pPr>
        <w:pBdr>
          <w:bottom w:val="single" w:sz="4" w:space="1" w:color="auto"/>
        </w:pBdr>
        <w:spacing w:line="276" w:lineRule="auto"/>
        <w:jc w:val="right"/>
        <w:rPr>
          <w:rFonts w:ascii="Gill Sans MT" w:hAnsi="Gill Sans MT"/>
          <w:b/>
          <w:sz w:val="34"/>
          <w:szCs w:val="34"/>
          <w:lang w:val="fr-CH"/>
        </w:rPr>
      </w:pPr>
      <w:r>
        <w:rPr>
          <w:rFonts w:ascii="Gill Sans MT" w:hAnsi="Gill Sans MT"/>
          <w:b/>
          <w:sz w:val="34"/>
          <w:szCs w:val="34"/>
          <w:lang w:val="fr-CH"/>
        </w:rPr>
        <w:t xml:space="preserve">ET ELABORATION D’UNE PROPOSITION DE METHODOLOGIE POUR L’IDENTIFICATION DES PERSONNES PAUVRES ET VULNERABLES AU </w:t>
      </w:r>
      <w:r>
        <w:rPr>
          <w:rFonts w:ascii="Gill Sans MT" w:hAnsi="Gill Sans MT"/>
          <w:b/>
          <w:sz w:val="36"/>
          <w:szCs w:val="34"/>
          <w:lang w:val="fr-CH"/>
        </w:rPr>
        <w:t>CAMEROUN</w:t>
      </w:r>
    </w:p>
    <w:p w:rsidR="00D84636" w:rsidRDefault="00D84636" w:rsidP="00D84636">
      <w:pPr>
        <w:jc w:val="right"/>
        <w:rPr>
          <w:rFonts w:ascii="Gill Sans MT" w:hAnsi="Gill Sans MT"/>
          <w:b/>
          <w:szCs w:val="20"/>
          <w:lang w:val="fr-CA"/>
        </w:rPr>
      </w:pPr>
    </w:p>
    <w:p w:rsidR="00D84636" w:rsidRDefault="00D84636" w:rsidP="00D84636">
      <w:pPr>
        <w:jc w:val="right"/>
        <w:rPr>
          <w:rFonts w:ascii="Gill Sans MT" w:hAnsi="Gill Sans MT"/>
          <w:b/>
          <w:szCs w:val="20"/>
          <w:lang w:val="fr-CA"/>
        </w:rPr>
      </w:pPr>
    </w:p>
    <w:p w:rsidR="00D84636" w:rsidRDefault="00D84636" w:rsidP="00D84636">
      <w:pPr>
        <w:jc w:val="right"/>
        <w:rPr>
          <w:rFonts w:ascii="Gill Sans MT" w:hAnsi="Gill Sans MT"/>
          <w:b/>
          <w:szCs w:val="20"/>
          <w:lang w:val="fr-CA"/>
        </w:rPr>
      </w:pPr>
    </w:p>
    <w:p w:rsidR="00D84636" w:rsidRDefault="00D84636" w:rsidP="00D84636">
      <w:pPr>
        <w:jc w:val="right"/>
        <w:rPr>
          <w:rFonts w:ascii="Gill Sans MT" w:hAnsi="Gill Sans MT"/>
          <w:b/>
          <w:szCs w:val="20"/>
          <w:lang w:val="fr-CA"/>
        </w:rPr>
      </w:pPr>
    </w:p>
    <w:p w:rsidR="00D84636" w:rsidRDefault="00D84636" w:rsidP="00D84636">
      <w:pPr>
        <w:jc w:val="right"/>
        <w:rPr>
          <w:rFonts w:ascii="Gill Sans MT" w:hAnsi="Gill Sans MT"/>
          <w:b/>
          <w:szCs w:val="20"/>
          <w:lang w:val="fr-CA"/>
        </w:rPr>
      </w:pPr>
      <w:r>
        <w:rPr>
          <w:rFonts w:ascii="Gill Sans MT" w:hAnsi="Gill Sans MT"/>
          <w:b/>
          <w:szCs w:val="20"/>
          <w:lang w:val="fr-CA"/>
        </w:rPr>
        <w:t>Consultant :</w:t>
      </w:r>
    </w:p>
    <w:p w:rsidR="00D84636" w:rsidRDefault="00D84636" w:rsidP="00D84636">
      <w:pPr>
        <w:jc w:val="right"/>
        <w:rPr>
          <w:rFonts w:ascii="Gill Sans MT" w:hAnsi="Gill Sans MT"/>
          <w:szCs w:val="20"/>
          <w:lang w:val="fr-CA"/>
        </w:rPr>
      </w:pPr>
      <w:r>
        <w:rPr>
          <w:rFonts w:ascii="Gill Sans MT" w:hAnsi="Gill Sans MT"/>
          <w:szCs w:val="20"/>
          <w:lang w:val="fr-CA"/>
        </w:rPr>
        <w:t>Cyriaque LALEYE</w:t>
      </w:r>
    </w:p>
    <w:p w:rsidR="00D84636" w:rsidRDefault="00D84636" w:rsidP="00D84636">
      <w:pPr>
        <w:jc w:val="right"/>
        <w:rPr>
          <w:rFonts w:ascii="Gill Sans MT" w:hAnsi="Gill Sans MT"/>
          <w:szCs w:val="20"/>
          <w:lang w:val="fr-CA"/>
        </w:rPr>
      </w:pPr>
      <w:r>
        <w:rPr>
          <w:rFonts w:ascii="Gill Sans MT" w:hAnsi="Gill Sans MT"/>
          <w:szCs w:val="20"/>
          <w:lang w:val="fr-CA"/>
        </w:rPr>
        <w:t xml:space="preserve">Économiste, </w:t>
      </w:r>
    </w:p>
    <w:p w:rsidR="00D84636" w:rsidRDefault="00D84636" w:rsidP="00D84636">
      <w:pPr>
        <w:jc w:val="right"/>
        <w:rPr>
          <w:rFonts w:ascii="Gill Sans MT" w:hAnsi="Gill Sans MT"/>
          <w:szCs w:val="20"/>
          <w:lang w:val="fr-CA"/>
        </w:rPr>
      </w:pPr>
      <w:r>
        <w:rPr>
          <w:rFonts w:ascii="Gill Sans MT" w:hAnsi="Gill Sans MT"/>
          <w:szCs w:val="20"/>
          <w:lang w:val="fr-CA"/>
        </w:rPr>
        <w:t>Spécialisé en développement local</w:t>
      </w:r>
    </w:p>
    <w:p w:rsidR="00D84636" w:rsidRDefault="00D84636" w:rsidP="00D84636">
      <w:pPr>
        <w:tabs>
          <w:tab w:val="left" w:pos="783"/>
        </w:tabs>
        <w:rPr>
          <w:rFonts w:ascii="Gill Sans MT" w:hAnsi="Gill Sans MT"/>
          <w:b/>
          <w:szCs w:val="20"/>
          <w:lang w:val="fr-CA"/>
        </w:rPr>
      </w:pPr>
      <w:r>
        <w:rPr>
          <w:rFonts w:ascii="Gill Sans MT" w:hAnsi="Gill Sans MT"/>
          <w:b/>
          <w:szCs w:val="20"/>
          <w:lang w:val="fr-CA"/>
        </w:rPr>
        <w:tab/>
      </w:r>
    </w:p>
    <w:p w:rsidR="00D84636" w:rsidRDefault="00D84636" w:rsidP="00D84636">
      <w:pPr>
        <w:jc w:val="center"/>
        <w:rPr>
          <w:rFonts w:ascii="Gill Sans MT" w:hAnsi="Gill Sans MT"/>
          <w:b/>
          <w:szCs w:val="20"/>
          <w:lang w:val="fr-CA"/>
        </w:rPr>
      </w:pPr>
      <w:r>
        <w:rPr>
          <w:rFonts w:ascii="Gill Sans MT" w:hAnsi="Gill Sans MT"/>
          <w:b/>
          <w:szCs w:val="20"/>
          <w:lang w:val="fr-CA"/>
        </w:rPr>
        <w:t>Financement :</w:t>
      </w:r>
    </w:p>
    <w:p w:rsidR="00D84636" w:rsidRDefault="00D84636" w:rsidP="00D84636">
      <w:pPr>
        <w:jc w:val="center"/>
        <w:rPr>
          <w:rFonts w:ascii="Gill Sans MT" w:hAnsi="Gill Sans MT"/>
          <w:b/>
          <w:szCs w:val="20"/>
          <w:lang w:val="fr-CA"/>
        </w:rPr>
      </w:pPr>
    </w:p>
    <w:p w:rsidR="00D84636" w:rsidRDefault="00D84636" w:rsidP="00D84636">
      <w:pPr>
        <w:jc w:val="center"/>
        <w:rPr>
          <w:rFonts w:ascii="Gill Sans MT" w:hAnsi="Gill Sans MT"/>
          <w:b/>
          <w:szCs w:val="20"/>
          <w:lang w:val="fr-CA"/>
        </w:rPr>
      </w:pPr>
      <w:r>
        <w:rPr>
          <w:noProof/>
          <w:color w:val="333333"/>
          <w:lang w:eastAsia="fr-FR"/>
        </w:rPr>
        <w:drawing>
          <wp:inline distT="0" distB="0" distL="0" distR="0">
            <wp:extent cx="1009650" cy="84328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09650" cy="843280"/>
                    </a:xfrm>
                    <a:prstGeom prst="rect">
                      <a:avLst/>
                    </a:prstGeom>
                    <a:noFill/>
                    <a:ln>
                      <a:noFill/>
                    </a:ln>
                  </pic:spPr>
                </pic:pic>
              </a:graphicData>
            </a:graphic>
          </wp:inline>
        </w:drawing>
      </w:r>
    </w:p>
    <w:p w:rsidR="00D84636" w:rsidRDefault="00D84636" w:rsidP="00D84636">
      <w:pPr>
        <w:tabs>
          <w:tab w:val="left" w:pos="6463"/>
        </w:tabs>
        <w:jc w:val="center"/>
        <w:rPr>
          <w:b/>
          <w:sz w:val="2"/>
        </w:rPr>
      </w:pPr>
    </w:p>
    <w:p w:rsidR="00D84636" w:rsidRDefault="00D84636" w:rsidP="00D84636">
      <w:pPr>
        <w:tabs>
          <w:tab w:val="left" w:pos="6463"/>
        </w:tabs>
        <w:jc w:val="center"/>
        <w:rPr>
          <w:b/>
          <w:sz w:val="28"/>
        </w:rPr>
      </w:pPr>
      <w:r>
        <w:rPr>
          <w:b/>
          <w:sz w:val="28"/>
        </w:rPr>
        <w:t xml:space="preserve">Organisation Internationale du Travail          </w:t>
      </w:r>
    </w:p>
    <w:p w:rsidR="00D84636" w:rsidRDefault="00D84636" w:rsidP="00D84636">
      <w:pPr>
        <w:tabs>
          <w:tab w:val="left" w:pos="6463"/>
        </w:tabs>
        <w:jc w:val="center"/>
        <w:rPr>
          <w:b/>
          <w:sz w:val="28"/>
        </w:rPr>
      </w:pPr>
      <w:r>
        <w:rPr>
          <w:b/>
          <w:sz w:val="28"/>
        </w:rPr>
        <w:t xml:space="preserve">                                                                                                             </w:t>
      </w:r>
      <w:r w:rsidR="002852DA">
        <w:rPr>
          <w:rFonts w:ascii="Gill Sans MT" w:hAnsi="Gill Sans MT"/>
          <w:b/>
          <w:sz w:val="28"/>
        </w:rPr>
        <w:t>Juillet 2016</w:t>
      </w:r>
    </w:p>
    <w:sdt>
      <w:sdtPr>
        <w:rPr>
          <w:rFonts w:ascii="Times New Roman" w:eastAsia="Times New Roman" w:hAnsi="Times New Roman" w:cs="Times New Roman"/>
          <w:b w:val="0"/>
          <w:bCs w:val="0"/>
          <w:color w:val="auto"/>
          <w:sz w:val="22"/>
          <w:szCs w:val="22"/>
          <w:lang w:eastAsia="en-US"/>
        </w:rPr>
        <w:id w:val="538626892"/>
        <w:docPartObj>
          <w:docPartGallery w:val="Table of Contents"/>
          <w:docPartUnique/>
        </w:docPartObj>
      </w:sdtPr>
      <w:sdtEndPr/>
      <w:sdtContent>
        <w:p w:rsidR="00D84636" w:rsidRPr="006E556F" w:rsidRDefault="00D84636" w:rsidP="00872A25">
          <w:pPr>
            <w:pStyle w:val="En-ttedetabledesmatires"/>
            <w:spacing w:before="0" w:line="240" w:lineRule="auto"/>
            <w:jc w:val="center"/>
            <w:rPr>
              <w:rFonts w:ascii="Times New Roman" w:hAnsi="Times New Roman" w:cs="Times New Roman"/>
              <w:color w:val="auto"/>
              <w:szCs w:val="22"/>
            </w:rPr>
          </w:pPr>
          <w:r w:rsidRPr="006E556F">
            <w:rPr>
              <w:rFonts w:ascii="Times New Roman" w:hAnsi="Times New Roman" w:cs="Times New Roman"/>
              <w:color w:val="auto"/>
              <w:szCs w:val="22"/>
            </w:rPr>
            <w:t>Table des matières</w:t>
          </w:r>
        </w:p>
        <w:p w:rsidR="00C14C78" w:rsidRPr="00D93353" w:rsidRDefault="002E32A1" w:rsidP="006567CB">
          <w:pPr>
            <w:pStyle w:val="TM1"/>
            <w:rPr>
              <w:rFonts w:ascii="Times New Roman" w:eastAsiaTheme="minorEastAsia" w:hAnsi="Times New Roman"/>
              <w:noProof/>
              <w:sz w:val="20"/>
              <w:szCs w:val="22"/>
              <w:lang w:eastAsia="fr-FR"/>
            </w:rPr>
          </w:pPr>
          <w:r>
            <w:rPr>
              <w:rFonts w:ascii="Times New Roman" w:hAnsi="Times New Roman"/>
              <w:sz w:val="20"/>
              <w:szCs w:val="20"/>
            </w:rPr>
            <w:fldChar w:fldCharType="begin"/>
          </w:r>
          <w:r>
            <w:rPr>
              <w:rFonts w:ascii="Times New Roman" w:hAnsi="Times New Roman"/>
              <w:sz w:val="20"/>
              <w:szCs w:val="20"/>
            </w:rPr>
            <w:instrText xml:space="preserve"> TOC \o "1-2" \h \z \u </w:instrText>
          </w:r>
          <w:r>
            <w:rPr>
              <w:rFonts w:ascii="Times New Roman" w:hAnsi="Times New Roman"/>
              <w:sz w:val="20"/>
              <w:szCs w:val="20"/>
            </w:rPr>
            <w:fldChar w:fldCharType="separate"/>
          </w:r>
          <w:hyperlink w:anchor="_Toc468429601" w:history="1">
            <w:r w:rsidR="00C14C78" w:rsidRPr="00D93353">
              <w:rPr>
                <w:rStyle w:val="Lienhypertexte"/>
                <w:rFonts w:ascii="Times New Roman" w:eastAsia="Calibri" w:hAnsi="Times New Roman"/>
                <w:noProof/>
                <w:sz w:val="22"/>
              </w:rPr>
              <w:t>Remerciement</w:t>
            </w:r>
            <w:r w:rsidR="00C14C78" w:rsidRPr="00D93353">
              <w:rPr>
                <w:rFonts w:ascii="Times New Roman" w:hAnsi="Times New Roman"/>
                <w:noProof/>
                <w:webHidden/>
                <w:sz w:val="22"/>
              </w:rPr>
              <w:tab/>
            </w:r>
            <w:r w:rsidR="00C14C78" w:rsidRPr="00D93353">
              <w:rPr>
                <w:rFonts w:ascii="Times New Roman" w:hAnsi="Times New Roman"/>
                <w:noProof/>
                <w:webHidden/>
                <w:sz w:val="22"/>
              </w:rPr>
              <w:fldChar w:fldCharType="begin"/>
            </w:r>
            <w:r w:rsidR="00C14C78" w:rsidRPr="00D93353">
              <w:rPr>
                <w:rFonts w:ascii="Times New Roman" w:hAnsi="Times New Roman"/>
                <w:noProof/>
                <w:webHidden/>
                <w:sz w:val="22"/>
              </w:rPr>
              <w:instrText xml:space="preserve"> PAGEREF _Toc468429601 \h </w:instrText>
            </w:r>
            <w:r w:rsidR="00C14C78" w:rsidRPr="00D93353">
              <w:rPr>
                <w:rFonts w:ascii="Times New Roman" w:hAnsi="Times New Roman"/>
                <w:noProof/>
                <w:webHidden/>
                <w:sz w:val="22"/>
              </w:rPr>
            </w:r>
            <w:r w:rsidR="00C14C78" w:rsidRPr="00D93353">
              <w:rPr>
                <w:rFonts w:ascii="Times New Roman" w:hAnsi="Times New Roman"/>
                <w:noProof/>
                <w:webHidden/>
                <w:sz w:val="22"/>
              </w:rPr>
              <w:fldChar w:fldCharType="separate"/>
            </w:r>
            <w:r w:rsidR="00C14C78" w:rsidRPr="00D93353">
              <w:rPr>
                <w:rFonts w:ascii="Times New Roman" w:hAnsi="Times New Roman"/>
                <w:noProof/>
                <w:webHidden/>
                <w:sz w:val="22"/>
              </w:rPr>
              <w:t>4</w:t>
            </w:r>
            <w:r w:rsidR="00C14C78" w:rsidRPr="00D93353">
              <w:rPr>
                <w:rFonts w:ascii="Times New Roman" w:hAnsi="Times New Roman"/>
                <w:noProof/>
                <w:webHidden/>
                <w:sz w:val="22"/>
              </w:rPr>
              <w:fldChar w:fldCharType="end"/>
            </w:r>
          </w:hyperlink>
        </w:p>
        <w:p w:rsidR="00C14C78" w:rsidRPr="00D93353" w:rsidRDefault="00FA3A3F" w:rsidP="006567CB">
          <w:pPr>
            <w:pStyle w:val="TM1"/>
            <w:rPr>
              <w:rFonts w:ascii="Times New Roman" w:eastAsiaTheme="minorEastAsia" w:hAnsi="Times New Roman"/>
              <w:noProof/>
              <w:sz w:val="20"/>
              <w:szCs w:val="22"/>
              <w:lang w:eastAsia="fr-FR"/>
            </w:rPr>
          </w:pPr>
          <w:hyperlink w:anchor="_Toc468429602" w:history="1">
            <w:r w:rsidR="00C14C78" w:rsidRPr="00D93353">
              <w:rPr>
                <w:rStyle w:val="Lienhypertexte"/>
                <w:rFonts w:ascii="Times New Roman" w:eastAsia="Calibri" w:hAnsi="Times New Roman"/>
                <w:noProof/>
                <w:sz w:val="22"/>
              </w:rPr>
              <w:t>Résumé exécutif</w:t>
            </w:r>
            <w:r w:rsidR="00C14C78" w:rsidRPr="00D93353">
              <w:rPr>
                <w:rFonts w:ascii="Times New Roman" w:hAnsi="Times New Roman"/>
                <w:noProof/>
                <w:webHidden/>
                <w:sz w:val="22"/>
              </w:rPr>
              <w:tab/>
            </w:r>
            <w:r w:rsidR="00C14C78" w:rsidRPr="00D93353">
              <w:rPr>
                <w:rFonts w:ascii="Times New Roman" w:hAnsi="Times New Roman"/>
                <w:noProof/>
                <w:webHidden/>
                <w:sz w:val="22"/>
              </w:rPr>
              <w:fldChar w:fldCharType="begin"/>
            </w:r>
            <w:r w:rsidR="00C14C78" w:rsidRPr="00D93353">
              <w:rPr>
                <w:rFonts w:ascii="Times New Roman" w:hAnsi="Times New Roman"/>
                <w:noProof/>
                <w:webHidden/>
                <w:sz w:val="22"/>
              </w:rPr>
              <w:instrText xml:space="preserve"> PAGEREF _Toc468429602 \h </w:instrText>
            </w:r>
            <w:r w:rsidR="00C14C78" w:rsidRPr="00D93353">
              <w:rPr>
                <w:rFonts w:ascii="Times New Roman" w:hAnsi="Times New Roman"/>
                <w:noProof/>
                <w:webHidden/>
                <w:sz w:val="22"/>
              </w:rPr>
            </w:r>
            <w:r w:rsidR="00C14C78" w:rsidRPr="00D93353">
              <w:rPr>
                <w:rFonts w:ascii="Times New Roman" w:hAnsi="Times New Roman"/>
                <w:noProof/>
                <w:webHidden/>
                <w:sz w:val="22"/>
              </w:rPr>
              <w:fldChar w:fldCharType="separate"/>
            </w:r>
            <w:r w:rsidR="00C14C78" w:rsidRPr="00D93353">
              <w:rPr>
                <w:rFonts w:ascii="Times New Roman" w:hAnsi="Times New Roman"/>
                <w:noProof/>
                <w:webHidden/>
                <w:sz w:val="22"/>
              </w:rPr>
              <w:t>5</w:t>
            </w:r>
            <w:r w:rsidR="00C14C78" w:rsidRPr="00D93353">
              <w:rPr>
                <w:rFonts w:ascii="Times New Roman" w:hAnsi="Times New Roman"/>
                <w:noProof/>
                <w:webHidden/>
                <w:sz w:val="22"/>
              </w:rPr>
              <w:fldChar w:fldCharType="end"/>
            </w:r>
          </w:hyperlink>
        </w:p>
        <w:p w:rsidR="00C14C78" w:rsidRPr="00D93353" w:rsidRDefault="00FA3A3F" w:rsidP="006567CB">
          <w:pPr>
            <w:pStyle w:val="TM1"/>
            <w:rPr>
              <w:rFonts w:ascii="Times New Roman" w:eastAsiaTheme="minorEastAsia" w:hAnsi="Times New Roman"/>
              <w:noProof/>
              <w:sz w:val="20"/>
              <w:szCs w:val="22"/>
              <w:lang w:eastAsia="fr-FR"/>
            </w:rPr>
          </w:pPr>
          <w:hyperlink w:anchor="_Toc468429603" w:history="1">
            <w:r w:rsidR="00C14C78" w:rsidRPr="00D93353">
              <w:rPr>
                <w:rStyle w:val="Lienhypertexte"/>
                <w:rFonts w:ascii="Times New Roman" w:eastAsia="Calibri" w:hAnsi="Times New Roman"/>
                <w:noProof/>
                <w:sz w:val="22"/>
              </w:rPr>
              <w:t>Sigles et acronymes</w:t>
            </w:r>
            <w:r w:rsidR="00C14C78" w:rsidRPr="00D93353">
              <w:rPr>
                <w:rFonts w:ascii="Times New Roman" w:hAnsi="Times New Roman"/>
                <w:noProof/>
                <w:webHidden/>
                <w:sz w:val="22"/>
              </w:rPr>
              <w:tab/>
            </w:r>
            <w:r w:rsidR="00C14C78" w:rsidRPr="00D93353">
              <w:rPr>
                <w:rFonts w:ascii="Times New Roman" w:hAnsi="Times New Roman"/>
                <w:noProof/>
                <w:webHidden/>
                <w:sz w:val="22"/>
              </w:rPr>
              <w:fldChar w:fldCharType="begin"/>
            </w:r>
            <w:r w:rsidR="00C14C78" w:rsidRPr="00D93353">
              <w:rPr>
                <w:rFonts w:ascii="Times New Roman" w:hAnsi="Times New Roman"/>
                <w:noProof/>
                <w:webHidden/>
                <w:sz w:val="22"/>
              </w:rPr>
              <w:instrText xml:space="preserve"> PAGEREF _Toc468429603 \h </w:instrText>
            </w:r>
            <w:r w:rsidR="00C14C78" w:rsidRPr="00D93353">
              <w:rPr>
                <w:rFonts w:ascii="Times New Roman" w:hAnsi="Times New Roman"/>
                <w:noProof/>
                <w:webHidden/>
                <w:sz w:val="22"/>
              </w:rPr>
            </w:r>
            <w:r w:rsidR="00C14C78" w:rsidRPr="00D93353">
              <w:rPr>
                <w:rFonts w:ascii="Times New Roman" w:hAnsi="Times New Roman"/>
                <w:noProof/>
                <w:webHidden/>
                <w:sz w:val="22"/>
              </w:rPr>
              <w:fldChar w:fldCharType="separate"/>
            </w:r>
            <w:r w:rsidR="00C14C78" w:rsidRPr="00D93353">
              <w:rPr>
                <w:rFonts w:ascii="Times New Roman" w:hAnsi="Times New Roman"/>
                <w:noProof/>
                <w:webHidden/>
                <w:sz w:val="22"/>
              </w:rPr>
              <w:t>6</w:t>
            </w:r>
            <w:r w:rsidR="00C14C78" w:rsidRPr="00D93353">
              <w:rPr>
                <w:rFonts w:ascii="Times New Roman" w:hAnsi="Times New Roman"/>
                <w:noProof/>
                <w:webHidden/>
                <w:sz w:val="22"/>
              </w:rPr>
              <w:fldChar w:fldCharType="end"/>
            </w:r>
          </w:hyperlink>
        </w:p>
        <w:p w:rsidR="00C14C78" w:rsidRPr="00D93353" w:rsidRDefault="00FA3A3F" w:rsidP="00D93353">
          <w:pPr>
            <w:pStyle w:val="TM1"/>
            <w:numPr>
              <w:ilvl w:val="0"/>
              <w:numId w:val="69"/>
            </w:numPr>
            <w:ind w:left="284" w:hanging="284"/>
            <w:rPr>
              <w:rFonts w:ascii="Times New Roman" w:eastAsiaTheme="minorEastAsia" w:hAnsi="Times New Roman"/>
              <w:noProof/>
              <w:sz w:val="20"/>
              <w:szCs w:val="22"/>
              <w:lang w:eastAsia="fr-FR"/>
            </w:rPr>
          </w:pPr>
          <w:hyperlink w:anchor="_Toc468429604" w:history="1">
            <w:r w:rsidR="00C14C78" w:rsidRPr="00D93353">
              <w:rPr>
                <w:rStyle w:val="Lienhypertexte"/>
                <w:rFonts w:ascii="Times New Roman" w:eastAsia="Calibri" w:hAnsi="Times New Roman"/>
                <w:noProof/>
                <w:sz w:val="22"/>
              </w:rPr>
              <w:t>CONTEXTE GENERAL ET METHODOLOGIE DE L’ETUDE</w:t>
            </w:r>
            <w:r w:rsidR="00C14C78" w:rsidRPr="00D93353">
              <w:rPr>
                <w:rFonts w:ascii="Times New Roman" w:hAnsi="Times New Roman"/>
                <w:noProof/>
                <w:webHidden/>
                <w:sz w:val="22"/>
              </w:rPr>
              <w:tab/>
            </w:r>
            <w:r w:rsidR="00C14C78" w:rsidRPr="00D93353">
              <w:rPr>
                <w:rFonts w:ascii="Times New Roman" w:hAnsi="Times New Roman"/>
                <w:noProof/>
                <w:webHidden/>
                <w:sz w:val="22"/>
              </w:rPr>
              <w:fldChar w:fldCharType="begin"/>
            </w:r>
            <w:r w:rsidR="00C14C78" w:rsidRPr="00D93353">
              <w:rPr>
                <w:rFonts w:ascii="Times New Roman" w:hAnsi="Times New Roman"/>
                <w:noProof/>
                <w:webHidden/>
                <w:sz w:val="22"/>
              </w:rPr>
              <w:instrText xml:space="preserve"> PAGEREF _Toc468429604 \h </w:instrText>
            </w:r>
            <w:r w:rsidR="00C14C78" w:rsidRPr="00D93353">
              <w:rPr>
                <w:rFonts w:ascii="Times New Roman" w:hAnsi="Times New Roman"/>
                <w:noProof/>
                <w:webHidden/>
                <w:sz w:val="22"/>
              </w:rPr>
            </w:r>
            <w:r w:rsidR="00C14C78" w:rsidRPr="00D93353">
              <w:rPr>
                <w:rFonts w:ascii="Times New Roman" w:hAnsi="Times New Roman"/>
                <w:noProof/>
                <w:webHidden/>
                <w:sz w:val="22"/>
              </w:rPr>
              <w:fldChar w:fldCharType="separate"/>
            </w:r>
            <w:r w:rsidR="00C14C78" w:rsidRPr="00D93353">
              <w:rPr>
                <w:rFonts w:ascii="Times New Roman" w:hAnsi="Times New Roman"/>
                <w:noProof/>
                <w:webHidden/>
                <w:sz w:val="22"/>
              </w:rPr>
              <w:t>8</w:t>
            </w:r>
            <w:r w:rsidR="00C14C78" w:rsidRPr="00D93353">
              <w:rPr>
                <w:rFonts w:ascii="Times New Roman" w:hAnsi="Times New Roman"/>
                <w:noProof/>
                <w:webHidden/>
                <w:sz w:val="22"/>
              </w:rPr>
              <w:fldChar w:fldCharType="end"/>
            </w:r>
          </w:hyperlink>
        </w:p>
        <w:p w:rsidR="00C14C78" w:rsidRPr="00D93353" w:rsidRDefault="00FA3A3F">
          <w:pPr>
            <w:pStyle w:val="TM2"/>
            <w:rPr>
              <w:rFonts w:ascii="Times New Roman" w:eastAsiaTheme="minorEastAsia" w:hAnsi="Times New Roman"/>
              <w:noProof/>
              <w:sz w:val="20"/>
              <w:szCs w:val="22"/>
              <w:lang w:eastAsia="fr-FR"/>
            </w:rPr>
          </w:pPr>
          <w:hyperlink w:anchor="_Toc468429605" w:history="1">
            <w:r w:rsidR="00C14C78" w:rsidRPr="00D93353">
              <w:rPr>
                <w:rStyle w:val="Lienhypertexte"/>
                <w:rFonts w:ascii="Times New Roman" w:eastAsia="Calibri" w:hAnsi="Times New Roman"/>
                <w:noProof/>
                <w:sz w:val="22"/>
              </w:rPr>
              <w:t>1.1.</w:t>
            </w:r>
            <w:r w:rsidR="00C14C78" w:rsidRPr="00D93353">
              <w:rPr>
                <w:rFonts w:ascii="Times New Roman" w:eastAsiaTheme="minorEastAsia" w:hAnsi="Times New Roman"/>
                <w:noProof/>
                <w:sz w:val="20"/>
                <w:szCs w:val="22"/>
                <w:lang w:eastAsia="fr-FR"/>
              </w:rPr>
              <w:tab/>
            </w:r>
            <w:r w:rsidR="00C14C78" w:rsidRPr="00D93353">
              <w:rPr>
                <w:rStyle w:val="Lienhypertexte"/>
                <w:rFonts w:ascii="Times New Roman" w:eastAsia="Calibri" w:hAnsi="Times New Roman"/>
                <w:noProof/>
                <w:sz w:val="22"/>
              </w:rPr>
              <w:t>Contexte et justification</w:t>
            </w:r>
            <w:r w:rsidR="00C14C78" w:rsidRPr="00D93353">
              <w:rPr>
                <w:rFonts w:ascii="Times New Roman" w:hAnsi="Times New Roman"/>
                <w:noProof/>
                <w:webHidden/>
                <w:sz w:val="22"/>
              </w:rPr>
              <w:tab/>
            </w:r>
            <w:r w:rsidR="00C14C78" w:rsidRPr="00D93353">
              <w:rPr>
                <w:rFonts w:ascii="Times New Roman" w:hAnsi="Times New Roman"/>
                <w:noProof/>
                <w:webHidden/>
                <w:sz w:val="22"/>
              </w:rPr>
              <w:fldChar w:fldCharType="begin"/>
            </w:r>
            <w:r w:rsidR="00C14C78" w:rsidRPr="00D93353">
              <w:rPr>
                <w:rFonts w:ascii="Times New Roman" w:hAnsi="Times New Roman"/>
                <w:noProof/>
                <w:webHidden/>
                <w:sz w:val="22"/>
              </w:rPr>
              <w:instrText xml:space="preserve"> PAGEREF _Toc468429605 \h </w:instrText>
            </w:r>
            <w:r w:rsidR="00C14C78" w:rsidRPr="00D93353">
              <w:rPr>
                <w:rFonts w:ascii="Times New Roman" w:hAnsi="Times New Roman"/>
                <w:noProof/>
                <w:webHidden/>
                <w:sz w:val="22"/>
              </w:rPr>
            </w:r>
            <w:r w:rsidR="00C14C78" w:rsidRPr="00D93353">
              <w:rPr>
                <w:rFonts w:ascii="Times New Roman" w:hAnsi="Times New Roman"/>
                <w:noProof/>
                <w:webHidden/>
                <w:sz w:val="22"/>
              </w:rPr>
              <w:fldChar w:fldCharType="separate"/>
            </w:r>
            <w:r w:rsidR="00C14C78" w:rsidRPr="00D93353">
              <w:rPr>
                <w:rFonts w:ascii="Times New Roman" w:hAnsi="Times New Roman"/>
                <w:noProof/>
                <w:webHidden/>
                <w:sz w:val="22"/>
              </w:rPr>
              <w:t>8</w:t>
            </w:r>
            <w:r w:rsidR="00C14C78" w:rsidRPr="00D93353">
              <w:rPr>
                <w:rFonts w:ascii="Times New Roman" w:hAnsi="Times New Roman"/>
                <w:noProof/>
                <w:webHidden/>
                <w:sz w:val="22"/>
              </w:rPr>
              <w:fldChar w:fldCharType="end"/>
            </w:r>
          </w:hyperlink>
        </w:p>
        <w:p w:rsidR="00C14C78" w:rsidRPr="00D93353" w:rsidRDefault="00FA3A3F">
          <w:pPr>
            <w:pStyle w:val="TM2"/>
            <w:rPr>
              <w:rFonts w:ascii="Times New Roman" w:eastAsiaTheme="minorEastAsia" w:hAnsi="Times New Roman"/>
              <w:noProof/>
              <w:sz w:val="20"/>
              <w:szCs w:val="22"/>
              <w:lang w:eastAsia="fr-FR"/>
            </w:rPr>
          </w:pPr>
          <w:hyperlink w:anchor="_Toc468429606" w:history="1">
            <w:r w:rsidR="00C14C78" w:rsidRPr="00D93353">
              <w:rPr>
                <w:rStyle w:val="Lienhypertexte"/>
                <w:rFonts w:ascii="Times New Roman" w:eastAsia="Calibri" w:hAnsi="Times New Roman"/>
                <w:noProof/>
                <w:sz w:val="22"/>
              </w:rPr>
              <w:t>1.2.</w:t>
            </w:r>
            <w:r w:rsidR="00C14C78" w:rsidRPr="00D93353">
              <w:rPr>
                <w:rFonts w:ascii="Times New Roman" w:eastAsiaTheme="minorEastAsia" w:hAnsi="Times New Roman"/>
                <w:noProof/>
                <w:sz w:val="20"/>
                <w:szCs w:val="22"/>
                <w:lang w:eastAsia="fr-FR"/>
              </w:rPr>
              <w:tab/>
            </w:r>
            <w:r w:rsidR="00C14C78" w:rsidRPr="00D93353">
              <w:rPr>
                <w:rStyle w:val="Lienhypertexte"/>
                <w:rFonts w:ascii="Times New Roman" w:eastAsia="Calibri" w:hAnsi="Times New Roman"/>
                <w:noProof/>
                <w:sz w:val="22"/>
              </w:rPr>
              <w:t>Objectifs de l’étude</w:t>
            </w:r>
            <w:r w:rsidR="00C14C78" w:rsidRPr="00D93353">
              <w:rPr>
                <w:rFonts w:ascii="Times New Roman" w:hAnsi="Times New Roman"/>
                <w:noProof/>
                <w:webHidden/>
                <w:sz w:val="22"/>
              </w:rPr>
              <w:tab/>
            </w:r>
            <w:r w:rsidR="00C14C78" w:rsidRPr="00D93353">
              <w:rPr>
                <w:rFonts w:ascii="Times New Roman" w:hAnsi="Times New Roman"/>
                <w:noProof/>
                <w:webHidden/>
                <w:sz w:val="22"/>
              </w:rPr>
              <w:fldChar w:fldCharType="begin"/>
            </w:r>
            <w:r w:rsidR="00C14C78" w:rsidRPr="00D93353">
              <w:rPr>
                <w:rFonts w:ascii="Times New Roman" w:hAnsi="Times New Roman"/>
                <w:noProof/>
                <w:webHidden/>
                <w:sz w:val="22"/>
              </w:rPr>
              <w:instrText xml:space="preserve"> PAGEREF _Toc468429606 \h </w:instrText>
            </w:r>
            <w:r w:rsidR="00C14C78" w:rsidRPr="00D93353">
              <w:rPr>
                <w:rFonts w:ascii="Times New Roman" w:hAnsi="Times New Roman"/>
                <w:noProof/>
                <w:webHidden/>
                <w:sz w:val="22"/>
              </w:rPr>
            </w:r>
            <w:r w:rsidR="00C14C78" w:rsidRPr="00D93353">
              <w:rPr>
                <w:rFonts w:ascii="Times New Roman" w:hAnsi="Times New Roman"/>
                <w:noProof/>
                <w:webHidden/>
                <w:sz w:val="22"/>
              </w:rPr>
              <w:fldChar w:fldCharType="separate"/>
            </w:r>
            <w:r w:rsidR="00C14C78" w:rsidRPr="00D93353">
              <w:rPr>
                <w:rFonts w:ascii="Times New Roman" w:hAnsi="Times New Roman"/>
                <w:noProof/>
                <w:webHidden/>
                <w:sz w:val="22"/>
              </w:rPr>
              <w:t>11</w:t>
            </w:r>
            <w:r w:rsidR="00C14C78" w:rsidRPr="00D93353">
              <w:rPr>
                <w:rFonts w:ascii="Times New Roman" w:hAnsi="Times New Roman"/>
                <w:noProof/>
                <w:webHidden/>
                <w:sz w:val="22"/>
              </w:rPr>
              <w:fldChar w:fldCharType="end"/>
            </w:r>
          </w:hyperlink>
        </w:p>
        <w:p w:rsidR="00C14C78" w:rsidRPr="00D93353" w:rsidRDefault="00FA3A3F">
          <w:pPr>
            <w:pStyle w:val="TM2"/>
            <w:rPr>
              <w:rFonts w:ascii="Times New Roman" w:eastAsiaTheme="minorEastAsia" w:hAnsi="Times New Roman"/>
              <w:noProof/>
              <w:sz w:val="20"/>
              <w:szCs w:val="22"/>
              <w:lang w:eastAsia="fr-FR"/>
            </w:rPr>
          </w:pPr>
          <w:hyperlink w:anchor="_Toc468429607" w:history="1">
            <w:r w:rsidR="00C14C78" w:rsidRPr="00D93353">
              <w:rPr>
                <w:rStyle w:val="Lienhypertexte"/>
                <w:rFonts w:ascii="Times New Roman" w:eastAsia="Calibri" w:hAnsi="Times New Roman"/>
                <w:noProof/>
                <w:sz w:val="22"/>
              </w:rPr>
              <w:t>1.3.</w:t>
            </w:r>
            <w:r w:rsidR="00C14C78" w:rsidRPr="00D93353">
              <w:rPr>
                <w:rFonts w:ascii="Times New Roman" w:eastAsiaTheme="minorEastAsia" w:hAnsi="Times New Roman"/>
                <w:noProof/>
                <w:sz w:val="20"/>
                <w:szCs w:val="22"/>
                <w:lang w:eastAsia="fr-FR"/>
              </w:rPr>
              <w:tab/>
            </w:r>
            <w:r w:rsidR="00C14C78" w:rsidRPr="00D93353">
              <w:rPr>
                <w:rStyle w:val="Lienhypertexte"/>
                <w:rFonts w:ascii="Times New Roman" w:eastAsia="Calibri" w:hAnsi="Times New Roman"/>
                <w:noProof/>
                <w:sz w:val="22"/>
              </w:rPr>
              <w:t>Méthodologie</w:t>
            </w:r>
            <w:r w:rsidR="00C14C78" w:rsidRPr="00D93353">
              <w:rPr>
                <w:rFonts w:ascii="Times New Roman" w:hAnsi="Times New Roman"/>
                <w:noProof/>
                <w:webHidden/>
                <w:sz w:val="22"/>
              </w:rPr>
              <w:tab/>
            </w:r>
            <w:r w:rsidR="00C14C78" w:rsidRPr="00D93353">
              <w:rPr>
                <w:rFonts w:ascii="Times New Roman" w:hAnsi="Times New Roman"/>
                <w:noProof/>
                <w:webHidden/>
                <w:sz w:val="22"/>
              </w:rPr>
              <w:fldChar w:fldCharType="begin"/>
            </w:r>
            <w:r w:rsidR="00C14C78" w:rsidRPr="00D93353">
              <w:rPr>
                <w:rFonts w:ascii="Times New Roman" w:hAnsi="Times New Roman"/>
                <w:noProof/>
                <w:webHidden/>
                <w:sz w:val="22"/>
              </w:rPr>
              <w:instrText xml:space="preserve"> PAGEREF _Toc468429607 \h </w:instrText>
            </w:r>
            <w:r w:rsidR="00C14C78" w:rsidRPr="00D93353">
              <w:rPr>
                <w:rFonts w:ascii="Times New Roman" w:hAnsi="Times New Roman"/>
                <w:noProof/>
                <w:webHidden/>
                <w:sz w:val="22"/>
              </w:rPr>
            </w:r>
            <w:r w:rsidR="00C14C78" w:rsidRPr="00D93353">
              <w:rPr>
                <w:rFonts w:ascii="Times New Roman" w:hAnsi="Times New Roman"/>
                <w:noProof/>
                <w:webHidden/>
                <w:sz w:val="22"/>
              </w:rPr>
              <w:fldChar w:fldCharType="separate"/>
            </w:r>
            <w:r w:rsidR="00C14C78" w:rsidRPr="00D93353">
              <w:rPr>
                <w:rFonts w:ascii="Times New Roman" w:hAnsi="Times New Roman"/>
                <w:noProof/>
                <w:webHidden/>
                <w:sz w:val="22"/>
              </w:rPr>
              <w:t>11</w:t>
            </w:r>
            <w:r w:rsidR="00C14C78" w:rsidRPr="00D93353">
              <w:rPr>
                <w:rFonts w:ascii="Times New Roman" w:hAnsi="Times New Roman"/>
                <w:noProof/>
                <w:webHidden/>
                <w:sz w:val="22"/>
              </w:rPr>
              <w:fldChar w:fldCharType="end"/>
            </w:r>
          </w:hyperlink>
        </w:p>
        <w:p w:rsidR="00C14C78" w:rsidRPr="00D93353" w:rsidRDefault="00FA3A3F" w:rsidP="00D93353">
          <w:pPr>
            <w:pStyle w:val="TM1"/>
            <w:numPr>
              <w:ilvl w:val="0"/>
              <w:numId w:val="69"/>
            </w:numPr>
            <w:ind w:left="284" w:hanging="284"/>
            <w:rPr>
              <w:rFonts w:ascii="Times New Roman" w:eastAsiaTheme="minorEastAsia" w:hAnsi="Times New Roman"/>
              <w:noProof/>
              <w:sz w:val="20"/>
              <w:szCs w:val="22"/>
              <w:lang w:eastAsia="fr-FR"/>
            </w:rPr>
          </w:pPr>
          <w:hyperlink w:anchor="_Toc468429608" w:history="1">
            <w:r w:rsidR="00C14C78" w:rsidRPr="00D93353">
              <w:rPr>
                <w:rStyle w:val="Lienhypertexte"/>
                <w:rFonts w:ascii="Times New Roman" w:eastAsia="Calibri" w:hAnsi="Times New Roman"/>
                <w:noProof/>
                <w:sz w:val="22"/>
                <w:lang w:bidi="en-US"/>
              </w:rPr>
              <w:t>CLARIFICATION DES CONCEPTS ET BREF APERCU DES METHODES DE CIBLAGE DES PAUVRES EXTREMES</w:t>
            </w:r>
            <w:r w:rsidR="00C14C78" w:rsidRPr="00D93353">
              <w:rPr>
                <w:rFonts w:ascii="Times New Roman" w:hAnsi="Times New Roman"/>
                <w:noProof/>
                <w:webHidden/>
                <w:sz w:val="22"/>
              </w:rPr>
              <w:tab/>
            </w:r>
            <w:r w:rsidR="00C14C78" w:rsidRPr="00D93353">
              <w:rPr>
                <w:rFonts w:ascii="Times New Roman" w:hAnsi="Times New Roman"/>
                <w:noProof/>
                <w:webHidden/>
                <w:sz w:val="22"/>
              </w:rPr>
              <w:fldChar w:fldCharType="begin"/>
            </w:r>
            <w:r w:rsidR="00C14C78" w:rsidRPr="00D93353">
              <w:rPr>
                <w:rFonts w:ascii="Times New Roman" w:hAnsi="Times New Roman"/>
                <w:noProof/>
                <w:webHidden/>
                <w:sz w:val="22"/>
              </w:rPr>
              <w:instrText xml:space="preserve"> PAGEREF _Toc468429608 \h </w:instrText>
            </w:r>
            <w:r w:rsidR="00C14C78" w:rsidRPr="00D93353">
              <w:rPr>
                <w:rFonts w:ascii="Times New Roman" w:hAnsi="Times New Roman"/>
                <w:noProof/>
                <w:webHidden/>
                <w:sz w:val="22"/>
              </w:rPr>
            </w:r>
            <w:r w:rsidR="00C14C78" w:rsidRPr="00D93353">
              <w:rPr>
                <w:rFonts w:ascii="Times New Roman" w:hAnsi="Times New Roman"/>
                <w:noProof/>
                <w:webHidden/>
                <w:sz w:val="22"/>
              </w:rPr>
              <w:fldChar w:fldCharType="separate"/>
            </w:r>
            <w:r w:rsidR="00C14C78" w:rsidRPr="00D93353">
              <w:rPr>
                <w:rFonts w:ascii="Times New Roman" w:hAnsi="Times New Roman"/>
                <w:noProof/>
                <w:webHidden/>
                <w:sz w:val="22"/>
              </w:rPr>
              <w:t>13</w:t>
            </w:r>
            <w:r w:rsidR="00C14C78" w:rsidRPr="00D93353">
              <w:rPr>
                <w:rFonts w:ascii="Times New Roman" w:hAnsi="Times New Roman"/>
                <w:noProof/>
                <w:webHidden/>
                <w:sz w:val="22"/>
              </w:rPr>
              <w:fldChar w:fldCharType="end"/>
            </w:r>
          </w:hyperlink>
        </w:p>
        <w:p w:rsidR="00C14C78" w:rsidRPr="00D93353" w:rsidRDefault="00FA3A3F">
          <w:pPr>
            <w:pStyle w:val="TM2"/>
            <w:rPr>
              <w:rFonts w:ascii="Times New Roman" w:eastAsiaTheme="minorEastAsia" w:hAnsi="Times New Roman"/>
              <w:noProof/>
              <w:sz w:val="20"/>
              <w:szCs w:val="22"/>
              <w:lang w:eastAsia="fr-FR"/>
            </w:rPr>
          </w:pPr>
          <w:hyperlink w:anchor="_Toc468429609" w:history="1">
            <w:r w:rsidR="00C14C78" w:rsidRPr="00D93353">
              <w:rPr>
                <w:rStyle w:val="Lienhypertexte"/>
                <w:rFonts w:ascii="Times New Roman" w:eastAsia="Calibri" w:hAnsi="Times New Roman"/>
                <w:noProof/>
                <w:sz w:val="22"/>
                <w:lang w:bidi="en-US"/>
              </w:rPr>
              <w:t>2.1.</w:t>
            </w:r>
            <w:r w:rsidR="00C14C78" w:rsidRPr="00D93353">
              <w:rPr>
                <w:rFonts w:ascii="Times New Roman" w:eastAsiaTheme="minorEastAsia" w:hAnsi="Times New Roman"/>
                <w:noProof/>
                <w:sz w:val="20"/>
                <w:szCs w:val="22"/>
                <w:lang w:eastAsia="fr-FR"/>
              </w:rPr>
              <w:tab/>
            </w:r>
            <w:r w:rsidR="00C14C78" w:rsidRPr="00D93353">
              <w:rPr>
                <w:rStyle w:val="Lienhypertexte"/>
                <w:rFonts w:ascii="Times New Roman" w:eastAsia="Calibri" w:hAnsi="Times New Roman"/>
                <w:noProof/>
                <w:sz w:val="22"/>
                <w:lang w:bidi="en-US"/>
              </w:rPr>
              <w:t>Clarification de concepts</w:t>
            </w:r>
            <w:r w:rsidR="00C14C78" w:rsidRPr="00D93353">
              <w:rPr>
                <w:rFonts w:ascii="Times New Roman" w:hAnsi="Times New Roman"/>
                <w:noProof/>
                <w:webHidden/>
                <w:sz w:val="22"/>
              </w:rPr>
              <w:tab/>
            </w:r>
            <w:r w:rsidR="00C14C78" w:rsidRPr="00D93353">
              <w:rPr>
                <w:rFonts w:ascii="Times New Roman" w:hAnsi="Times New Roman"/>
                <w:noProof/>
                <w:webHidden/>
                <w:sz w:val="22"/>
              </w:rPr>
              <w:fldChar w:fldCharType="begin"/>
            </w:r>
            <w:r w:rsidR="00C14C78" w:rsidRPr="00D93353">
              <w:rPr>
                <w:rFonts w:ascii="Times New Roman" w:hAnsi="Times New Roman"/>
                <w:noProof/>
                <w:webHidden/>
                <w:sz w:val="22"/>
              </w:rPr>
              <w:instrText xml:space="preserve"> PAGEREF _Toc468429609 \h </w:instrText>
            </w:r>
            <w:r w:rsidR="00C14C78" w:rsidRPr="00D93353">
              <w:rPr>
                <w:rFonts w:ascii="Times New Roman" w:hAnsi="Times New Roman"/>
                <w:noProof/>
                <w:webHidden/>
                <w:sz w:val="22"/>
              </w:rPr>
            </w:r>
            <w:r w:rsidR="00C14C78" w:rsidRPr="00D93353">
              <w:rPr>
                <w:rFonts w:ascii="Times New Roman" w:hAnsi="Times New Roman"/>
                <w:noProof/>
                <w:webHidden/>
                <w:sz w:val="22"/>
              </w:rPr>
              <w:fldChar w:fldCharType="separate"/>
            </w:r>
            <w:r w:rsidR="00C14C78" w:rsidRPr="00D93353">
              <w:rPr>
                <w:rFonts w:ascii="Times New Roman" w:hAnsi="Times New Roman"/>
                <w:noProof/>
                <w:webHidden/>
                <w:sz w:val="22"/>
              </w:rPr>
              <w:t>13</w:t>
            </w:r>
            <w:r w:rsidR="00C14C78" w:rsidRPr="00D93353">
              <w:rPr>
                <w:rFonts w:ascii="Times New Roman" w:hAnsi="Times New Roman"/>
                <w:noProof/>
                <w:webHidden/>
                <w:sz w:val="22"/>
              </w:rPr>
              <w:fldChar w:fldCharType="end"/>
            </w:r>
          </w:hyperlink>
        </w:p>
        <w:p w:rsidR="00C14C78" w:rsidRPr="00D93353" w:rsidRDefault="00FA3A3F">
          <w:pPr>
            <w:pStyle w:val="TM2"/>
            <w:rPr>
              <w:rFonts w:ascii="Times New Roman" w:eastAsiaTheme="minorEastAsia" w:hAnsi="Times New Roman"/>
              <w:noProof/>
              <w:sz w:val="20"/>
              <w:szCs w:val="22"/>
              <w:lang w:eastAsia="fr-FR"/>
            </w:rPr>
          </w:pPr>
          <w:hyperlink w:anchor="_Toc468429610" w:history="1">
            <w:r w:rsidR="00C14C78" w:rsidRPr="00D93353">
              <w:rPr>
                <w:rStyle w:val="Lienhypertexte"/>
                <w:rFonts w:ascii="Times New Roman" w:eastAsia="Calibri" w:hAnsi="Times New Roman"/>
                <w:noProof/>
                <w:sz w:val="22"/>
              </w:rPr>
              <w:t>2.2.</w:t>
            </w:r>
            <w:r w:rsidR="00C14C78" w:rsidRPr="00D93353">
              <w:rPr>
                <w:rFonts w:ascii="Times New Roman" w:eastAsiaTheme="minorEastAsia" w:hAnsi="Times New Roman"/>
                <w:noProof/>
                <w:sz w:val="20"/>
                <w:szCs w:val="22"/>
                <w:lang w:eastAsia="fr-FR"/>
              </w:rPr>
              <w:tab/>
            </w:r>
            <w:r w:rsidR="00C14C78" w:rsidRPr="00D93353">
              <w:rPr>
                <w:rStyle w:val="Lienhypertexte"/>
                <w:rFonts w:ascii="Times New Roman" w:eastAsia="Calibri" w:hAnsi="Times New Roman"/>
                <w:noProof/>
                <w:sz w:val="22"/>
              </w:rPr>
              <w:t>Bref aperçu des méthodes de ciblage des plus pauvres</w:t>
            </w:r>
            <w:r w:rsidR="00C14C78" w:rsidRPr="00D93353">
              <w:rPr>
                <w:rFonts w:ascii="Times New Roman" w:hAnsi="Times New Roman"/>
                <w:noProof/>
                <w:webHidden/>
                <w:sz w:val="22"/>
              </w:rPr>
              <w:tab/>
            </w:r>
            <w:r w:rsidR="00C14C78" w:rsidRPr="00D93353">
              <w:rPr>
                <w:rFonts w:ascii="Times New Roman" w:hAnsi="Times New Roman"/>
                <w:noProof/>
                <w:webHidden/>
                <w:sz w:val="22"/>
              </w:rPr>
              <w:fldChar w:fldCharType="begin"/>
            </w:r>
            <w:r w:rsidR="00C14C78" w:rsidRPr="00D93353">
              <w:rPr>
                <w:rFonts w:ascii="Times New Roman" w:hAnsi="Times New Roman"/>
                <w:noProof/>
                <w:webHidden/>
                <w:sz w:val="22"/>
              </w:rPr>
              <w:instrText xml:space="preserve"> PAGEREF _Toc468429610 \h </w:instrText>
            </w:r>
            <w:r w:rsidR="00C14C78" w:rsidRPr="00D93353">
              <w:rPr>
                <w:rFonts w:ascii="Times New Roman" w:hAnsi="Times New Roman"/>
                <w:noProof/>
                <w:webHidden/>
                <w:sz w:val="22"/>
              </w:rPr>
            </w:r>
            <w:r w:rsidR="00C14C78" w:rsidRPr="00D93353">
              <w:rPr>
                <w:rFonts w:ascii="Times New Roman" w:hAnsi="Times New Roman"/>
                <w:noProof/>
                <w:webHidden/>
                <w:sz w:val="22"/>
              </w:rPr>
              <w:fldChar w:fldCharType="separate"/>
            </w:r>
            <w:r w:rsidR="00C14C78" w:rsidRPr="00D93353">
              <w:rPr>
                <w:rFonts w:ascii="Times New Roman" w:hAnsi="Times New Roman"/>
                <w:noProof/>
                <w:webHidden/>
                <w:sz w:val="22"/>
              </w:rPr>
              <w:t>17</w:t>
            </w:r>
            <w:r w:rsidR="00C14C78" w:rsidRPr="00D93353">
              <w:rPr>
                <w:rFonts w:ascii="Times New Roman" w:hAnsi="Times New Roman"/>
                <w:noProof/>
                <w:webHidden/>
                <w:sz w:val="22"/>
              </w:rPr>
              <w:fldChar w:fldCharType="end"/>
            </w:r>
          </w:hyperlink>
        </w:p>
        <w:p w:rsidR="00C14C78" w:rsidRPr="00D93353" w:rsidRDefault="00FA3A3F" w:rsidP="00D93353">
          <w:pPr>
            <w:pStyle w:val="TM1"/>
            <w:numPr>
              <w:ilvl w:val="0"/>
              <w:numId w:val="69"/>
            </w:numPr>
            <w:ind w:left="426" w:hanging="426"/>
            <w:rPr>
              <w:rFonts w:ascii="Times New Roman" w:eastAsiaTheme="minorEastAsia" w:hAnsi="Times New Roman"/>
              <w:noProof/>
              <w:sz w:val="20"/>
              <w:szCs w:val="22"/>
              <w:lang w:eastAsia="fr-FR"/>
            </w:rPr>
          </w:pPr>
          <w:hyperlink w:anchor="_Toc468429611" w:history="1">
            <w:r w:rsidR="00C14C78" w:rsidRPr="00D93353">
              <w:rPr>
                <w:rStyle w:val="Lienhypertexte"/>
                <w:rFonts w:ascii="Times New Roman" w:eastAsia="Calibri" w:hAnsi="Times New Roman"/>
                <w:noProof/>
                <w:sz w:val="22"/>
                <w:lang w:bidi="en-US"/>
              </w:rPr>
              <w:t>ETAT DES LIEUX DES STRATEGIES DE CIBLAGE DES PERSONNES PAUVRES ET VULNERABLES AU CAMEROUN</w:t>
            </w:r>
            <w:r w:rsidR="00C14C78" w:rsidRPr="00D93353">
              <w:rPr>
                <w:rFonts w:ascii="Times New Roman" w:hAnsi="Times New Roman"/>
                <w:noProof/>
                <w:webHidden/>
                <w:sz w:val="22"/>
              </w:rPr>
              <w:tab/>
            </w:r>
            <w:r w:rsidR="00C14C78" w:rsidRPr="00D93353">
              <w:rPr>
                <w:rFonts w:ascii="Times New Roman" w:hAnsi="Times New Roman"/>
                <w:noProof/>
                <w:webHidden/>
                <w:sz w:val="22"/>
              </w:rPr>
              <w:fldChar w:fldCharType="begin"/>
            </w:r>
            <w:r w:rsidR="00C14C78" w:rsidRPr="00D93353">
              <w:rPr>
                <w:rFonts w:ascii="Times New Roman" w:hAnsi="Times New Roman"/>
                <w:noProof/>
                <w:webHidden/>
                <w:sz w:val="22"/>
              </w:rPr>
              <w:instrText xml:space="preserve"> PAGEREF _Toc468429611 \h </w:instrText>
            </w:r>
            <w:r w:rsidR="00C14C78" w:rsidRPr="00D93353">
              <w:rPr>
                <w:rFonts w:ascii="Times New Roman" w:hAnsi="Times New Roman"/>
                <w:noProof/>
                <w:webHidden/>
                <w:sz w:val="22"/>
              </w:rPr>
            </w:r>
            <w:r w:rsidR="00C14C78" w:rsidRPr="00D93353">
              <w:rPr>
                <w:rFonts w:ascii="Times New Roman" w:hAnsi="Times New Roman"/>
                <w:noProof/>
                <w:webHidden/>
                <w:sz w:val="22"/>
              </w:rPr>
              <w:fldChar w:fldCharType="separate"/>
            </w:r>
            <w:r w:rsidR="00C14C78" w:rsidRPr="00D93353">
              <w:rPr>
                <w:rFonts w:ascii="Times New Roman" w:hAnsi="Times New Roman"/>
                <w:noProof/>
                <w:webHidden/>
                <w:sz w:val="22"/>
              </w:rPr>
              <w:t>22</w:t>
            </w:r>
            <w:r w:rsidR="00C14C78" w:rsidRPr="00D93353">
              <w:rPr>
                <w:rFonts w:ascii="Times New Roman" w:hAnsi="Times New Roman"/>
                <w:noProof/>
                <w:webHidden/>
                <w:sz w:val="22"/>
              </w:rPr>
              <w:fldChar w:fldCharType="end"/>
            </w:r>
          </w:hyperlink>
        </w:p>
        <w:p w:rsidR="00C14C78" w:rsidRPr="00D93353" w:rsidRDefault="00FA3A3F">
          <w:pPr>
            <w:pStyle w:val="TM2"/>
            <w:rPr>
              <w:rFonts w:ascii="Times New Roman" w:eastAsiaTheme="minorEastAsia" w:hAnsi="Times New Roman"/>
              <w:noProof/>
              <w:sz w:val="20"/>
              <w:szCs w:val="22"/>
              <w:lang w:eastAsia="fr-FR"/>
            </w:rPr>
          </w:pPr>
          <w:hyperlink w:anchor="_Toc468429612" w:history="1">
            <w:r w:rsidR="00C14C78" w:rsidRPr="00D93353">
              <w:rPr>
                <w:rStyle w:val="Lienhypertexte"/>
                <w:rFonts w:ascii="Times New Roman" w:eastAsia="Calibri" w:hAnsi="Times New Roman"/>
                <w:noProof/>
                <w:sz w:val="22"/>
              </w:rPr>
              <w:t>3.1.</w:t>
            </w:r>
            <w:r w:rsidR="00C14C78" w:rsidRPr="00D93353">
              <w:rPr>
                <w:rFonts w:ascii="Times New Roman" w:eastAsiaTheme="minorEastAsia" w:hAnsi="Times New Roman"/>
                <w:noProof/>
                <w:sz w:val="20"/>
                <w:szCs w:val="22"/>
                <w:lang w:eastAsia="fr-FR"/>
              </w:rPr>
              <w:tab/>
            </w:r>
            <w:r w:rsidR="00C14C78" w:rsidRPr="00D93353">
              <w:rPr>
                <w:rStyle w:val="Lienhypertexte"/>
                <w:rFonts w:ascii="Times New Roman" w:eastAsia="Calibri" w:hAnsi="Times New Roman"/>
                <w:noProof/>
                <w:sz w:val="22"/>
              </w:rPr>
              <w:t>Les programmes d’attribution des aides et des secours aux indigents et aux nécessiteux du MINAS</w:t>
            </w:r>
            <w:r w:rsidR="00C14C78" w:rsidRPr="00D93353">
              <w:rPr>
                <w:rFonts w:ascii="Times New Roman" w:hAnsi="Times New Roman"/>
                <w:noProof/>
                <w:webHidden/>
                <w:sz w:val="22"/>
              </w:rPr>
              <w:tab/>
            </w:r>
            <w:r w:rsidR="00C14C78" w:rsidRPr="00D93353">
              <w:rPr>
                <w:rFonts w:ascii="Times New Roman" w:hAnsi="Times New Roman"/>
                <w:noProof/>
                <w:webHidden/>
                <w:sz w:val="22"/>
              </w:rPr>
              <w:fldChar w:fldCharType="begin"/>
            </w:r>
            <w:r w:rsidR="00C14C78" w:rsidRPr="00D93353">
              <w:rPr>
                <w:rFonts w:ascii="Times New Roman" w:hAnsi="Times New Roman"/>
                <w:noProof/>
                <w:webHidden/>
                <w:sz w:val="22"/>
              </w:rPr>
              <w:instrText xml:space="preserve"> PAGEREF _Toc468429612 \h </w:instrText>
            </w:r>
            <w:r w:rsidR="00C14C78" w:rsidRPr="00D93353">
              <w:rPr>
                <w:rFonts w:ascii="Times New Roman" w:hAnsi="Times New Roman"/>
                <w:noProof/>
                <w:webHidden/>
                <w:sz w:val="22"/>
              </w:rPr>
            </w:r>
            <w:r w:rsidR="00C14C78" w:rsidRPr="00D93353">
              <w:rPr>
                <w:rFonts w:ascii="Times New Roman" w:hAnsi="Times New Roman"/>
                <w:noProof/>
                <w:webHidden/>
                <w:sz w:val="22"/>
              </w:rPr>
              <w:fldChar w:fldCharType="separate"/>
            </w:r>
            <w:r w:rsidR="00C14C78" w:rsidRPr="00D93353">
              <w:rPr>
                <w:rFonts w:ascii="Times New Roman" w:hAnsi="Times New Roman"/>
                <w:noProof/>
                <w:webHidden/>
                <w:sz w:val="22"/>
              </w:rPr>
              <w:t>22</w:t>
            </w:r>
            <w:r w:rsidR="00C14C78" w:rsidRPr="00D93353">
              <w:rPr>
                <w:rFonts w:ascii="Times New Roman" w:hAnsi="Times New Roman"/>
                <w:noProof/>
                <w:webHidden/>
                <w:sz w:val="22"/>
              </w:rPr>
              <w:fldChar w:fldCharType="end"/>
            </w:r>
          </w:hyperlink>
        </w:p>
        <w:p w:rsidR="00C14C78" w:rsidRPr="00D93353" w:rsidRDefault="00FA3A3F">
          <w:pPr>
            <w:pStyle w:val="TM2"/>
            <w:rPr>
              <w:rFonts w:ascii="Times New Roman" w:eastAsiaTheme="minorEastAsia" w:hAnsi="Times New Roman"/>
              <w:noProof/>
              <w:sz w:val="20"/>
              <w:szCs w:val="22"/>
              <w:lang w:eastAsia="fr-FR"/>
            </w:rPr>
          </w:pPr>
          <w:hyperlink w:anchor="_Toc468429613" w:history="1">
            <w:r w:rsidR="00C14C78" w:rsidRPr="00D93353">
              <w:rPr>
                <w:rStyle w:val="Lienhypertexte"/>
                <w:rFonts w:ascii="Times New Roman" w:eastAsia="Calibri" w:hAnsi="Times New Roman"/>
                <w:noProof/>
                <w:sz w:val="22"/>
              </w:rPr>
              <w:t>3.2.</w:t>
            </w:r>
            <w:r w:rsidR="00C14C78" w:rsidRPr="00D93353">
              <w:rPr>
                <w:rFonts w:ascii="Times New Roman" w:eastAsiaTheme="minorEastAsia" w:hAnsi="Times New Roman"/>
                <w:noProof/>
                <w:sz w:val="20"/>
                <w:szCs w:val="22"/>
                <w:lang w:eastAsia="fr-FR"/>
              </w:rPr>
              <w:tab/>
            </w:r>
            <w:r w:rsidR="00C14C78" w:rsidRPr="00D93353">
              <w:rPr>
                <w:rStyle w:val="Lienhypertexte"/>
                <w:rFonts w:ascii="Times New Roman" w:eastAsia="Calibri" w:hAnsi="Times New Roman"/>
                <w:noProof/>
                <w:sz w:val="22"/>
              </w:rPr>
              <w:t>La prise en charge des malades indigents dans les hôpitaux publics</w:t>
            </w:r>
            <w:r w:rsidR="00C14C78" w:rsidRPr="00D93353">
              <w:rPr>
                <w:rFonts w:ascii="Times New Roman" w:hAnsi="Times New Roman"/>
                <w:noProof/>
                <w:webHidden/>
                <w:sz w:val="22"/>
              </w:rPr>
              <w:tab/>
            </w:r>
            <w:r w:rsidR="00C14C78" w:rsidRPr="00D93353">
              <w:rPr>
                <w:rFonts w:ascii="Times New Roman" w:hAnsi="Times New Roman"/>
                <w:noProof/>
                <w:webHidden/>
                <w:sz w:val="22"/>
              </w:rPr>
              <w:fldChar w:fldCharType="begin"/>
            </w:r>
            <w:r w:rsidR="00C14C78" w:rsidRPr="00D93353">
              <w:rPr>
                <w:rFonts w:ascii="Times New Roman" w:hAnsi="Times New Roman"/>
                <w:noProof/>
                <w:webHidden/>
                <w:sz w:val="22"/>
              </w:rPr>
              <w:instrText xml:space="preserve"> PAGEREF _Toc468429613 \h </w:instrText>
            </w:r>
            <w:r w:rsidR="00C14C78" w:rsidRPr="00D93353">
              <w:rPr>
                <w:rFonts w:ascii="Times New Roman" w:hAnsi="Times New Roman"/>
                <w:noProof/>
                <w:webHidden/>
                <w:sz w:val="22"/>
              </w:rPr>
            </w:r>
            <w:r w:rsidR="00C14C78" w:rsidRPr="00D93353">
              <w:rPr>
                <w:rFonts w:ascii="Times New Roman" w:hAnsi="Times New Roman"/>
                <w:noProof/>
                <w:webHidden/>
                <w:sz w:val="22"/>
              </w:rPr>
              <w:fldChar w:fldCharType="separate"/>
            </w:r>
            <w:r w:rsidR="00C14C78" w:rsidRPr="00D93353">
              <w:rPr>
                <w:rFonts w:ascii="Times New Roman" w:hAnsi="Times New Roman"/>
                <w:noProof/>
                <w:webHidden/>
                <w:sz w:val="22"/>
              </w:rPr>
              <w:t>25</w:t>
            </w:r>
            <w:r w:rsidR="00C14C78" w:rsidRPr="00D93353">
              <w:rPr>
                <w:rFonts w:ascii="Times New Roman" w:hAnsi="Times New Roman"/>
                <w:noProof/>
                <w:webHidden/>
                <w:sz w:val="22"/>
              </w:rPr>
              <w:fldChar w:fldCharType="end"/>
            </w:r>
          </w:hyperlink>
        </w:p>
        <w:p w:rsidR="00C14C78" w:rsidRPr="00D93353" w:rsidRDefault="00FA3A3F">
          <w:pPr>
            <w:pStyle w:val="TM2"/>
            <w:rPr>
              <w:rFonts w:ascii="Times New Roman" w:eastAsiaTheme="minorEastAsia" w:hAnsi="Times New Roman"/>
              <w:noProof/>
              <w:sz w:val="20"/>
              <w:szCs w:val="22"/>
              <w:lang w:eastAsia="fr-FR"/>
            </w:rPr>
          </w:pPr>
          <w:hyperlink w:anchor="_Toc468429614" w:history="1">
            <w:r w:rsidR="00C14C78" w:rsidRPr="00D93353">
              <w:rPr>
                <w:rStyle w:val="Lienhypertexte"/>
                <w:rFonts w:ascii="Times New Roman" w:eastAsia="Calibri" w:hAnsi="Times New Roman"/>
                <w:noProof/>
                <w:sz w:val="22"/>
              </w:rPr>
              <w:t>3.3.</w:t>
            </w:r>
            <w:r w:rsidR="00C14C78" w:rsidRPr="00D93353">
              <w:rPr>
                <w:rFonts w:ascii="Times New Roman" w:eastAsiaTheme="minorEastAsia" w:hAnsi="Times New Roman"/>
                <w:noProof/>
                <w:sz w:val="20"/>
                <w:szCs w:val="22"/>
                <w:lang w:eastAsia="fr-FR"/>
              </w:rPr>
              <w:tab/>
            </w:r>
            <w:r w:rsidR="00C14C78" w:rsidRPr="00D93353">
              <w:rPr>
                <w:rStyle w:val="Lienhypertexte"/>
                <w:rFonts w:ascii="Times New Roman" w:eastAsia="Calibri" w:hAnsi="Times New Roman"/>
                <w:noProof/>
                <w:sz w:val="22"/>
              </w:rPr>
              <w:t>L’approche de ciblage du Projet de Financement Basé sur la Performance Communautaire dans la santé dans le Grand Nord du Cameroun</w:t>
            </w:r>
            <w:r w:rsidR="00C14C78" w:rsidRPr="00D93353">
              <w:rPr>
                <w:rFonts w:ascii="Times New Roman" w:hAnsi="Times New Roman"/>
                <w:noProof/>
                <w:webHidden/>
                <w:sz w:val="22"/>
              </w:rPr>
              <w:tab/>
            </w:r>
            <w:r w:rsidR="00C14C78" w:rsidRPr="00D93353">
              <w:rPr>
                <w:rFonts w:ascii="Times New Roman" w:hAnsi="Times New Roman"/>
                <w:noProof/>
                <w:webHidden/>
                <w:sz w:val="22"/>
              </w:rPr>
              <w:fldChar w:fldCharType="begin"/>
            </w:r>
            <w:r w:rsidR="00C14C78" w:rsidRPr="00D93353">
              <w:rPr>
                <w:rFonts w:ascii="Times New Roman" w:hAnsi="Times New Roman"/>
                <w:noProof/>
                <w:webHidden/>
                <w:sz w:val="22"/>
              </w:rPr>
              <w:instrText xml:space="preserve"> PAGEREF _Toc468429614 \h </w:instrText>
            </w:r>
            <w:r w:rsidR="00C14C78" w:rsidRPr="00D93353">
              <w:rPr>
                <w:rFonts w:ascii="Times New Roman" w:hAnsi="Times New Roman"/>
                <w:noProof/>
                <w:webHidden/>
                <w:sz w:val="22"/>
              </w:rPr>
            </w:r>
            <w:r w:rsidR="00C14C78" w:rsidRPr="00D93353">
              <w:rPr>
                <w:rFonts w:ascii="Times New Roman" w:hAnsi="Times New Roman"/>
                <w:noProof/>
                <w:webHidden/>
                <w:sz w:val="22"/>
              </w:rPr>
              <w:fldChar w:fldCharType="separate"/>
            </w:r>
            <w:r w:rsidR="00C14C78" w:rsidRPr="00D93353">
              <w:rPr>
                <w:rFonts w:ascii="Times New Roman" w:hAnsi="Times New Roman"/>
                <w:noProof/>
                <w:webHidden/>
                <w:sz w:val="22"/>
              </w:rPr>
              <w:t>28</w:t>
            </w:r>
            <w:r w:rsidR="00C14C78" w:rsidRPr="00D93353">
              <w:rPr>
                <w:rFonts w:ascii="Times New Roman" w:hAnsi="Times New Roman"/>
                <w:noProof/>
                <w:webHidden/>
                <w:sz w:val="22"/>
              </w:rPr>
              <w:fldChar w:fldCharType="end"/>
            </w:r>
          </w:hyperlink>
        </w:p>
        <w:p w:rsidR="00C14C78" w:rsidRPr="00D93353" w:rsidRDefault="00FA3A3F">
          <w:pPr>
            <w:pStyle w:val="TM2"/>
            <w:rPr>
              <w:rFonts w:ascii="Times New Roman" w:eastAsiaTheme="minorEastAsia" w:hAnsi="Times New Roman"/>
              <w:noProof/>
              <w:sz w:val="20"/>
              <w:szCs w:val="22"/>
              <w:lang w:eastAsia="fr-FR"/>
            </w:rPr>
          </w:pPr>
          <w:hyperlink w:anchor="_Toc468429615" w:history="1">
            <w:r w:rsidR="00C14C78" w:rsidRPr="00D93353">
              <w:rPr>
                <w:rStyle w:val="Lienhypertexte"/>
                <w:rFonts w:ascii="Times New Roman" w:eastAsia="Calibri" w:hAnsi="Times New Roman"/>
                <w:noProof/>
                <w:sz w:val="22"/>
              </w:rPr>
              <w:t>3.4.</w:t>
            </w:r>
            <w:r w:rsidR="00C14C78" w:rsidRPr="00D93353">
              <w:rPr>
                <w:rFonts w:ascii="Times New Roman" w:eastAsiaTheme="minorEastAsia" w:hAnsi="Times New Roman"/>
                <w:noProof/>
                <w:sz w:val="20"/>
                <w:szCs w:val="22"/>
                <w:lang w:eastAsia="fr-FR"/>
              </w:rPr>
              <w:tab/>
            </w:r>
            <w:r w:rsidR="00C14C78" w:rsidRPr="00D93353">
              <w:rPr>
                <w:rStyle w:val="Lienhypertexte"/>
                <w:rFonts w:ascii="Times New Roman" w:eastAsia="Calibri" w:hAnsi="Times New Roman"/>
                <w:noProof/>
                <w:sz w:val="22"/>
              </w:rPr>
              <w:t>L’approche de ciblage des populations locales vulnérables en insécurité alimentaire du PAM-Cameroun.</w:t>
            </w:r>
            <w:r w:rsidR="00C14C78" w:rsidRPr="00D93353">
              <w:rPr>
                <w:rFonts w:ascii="Times New Roman" w:hAnsi="Times New Roman"/>
                <w:noProof/>
                <w:webHidden/>
                <w:sz w:val="22"/>
              </w:rPr>
              <w:tab/>
            </w:r>
            <w:r w:rsidR="00C14C78" w:rsidRPr="00D93353">
              <w:rPr>
                <w:rFonts w:ascii="Times New Roman" w:hAnsi="Times New Roman"/>
                <w:noProof/>
                <w:webHidden/>
                <w:sz w:val="22"/>
              </w:rPr>
              <w:fldChar w:fldCharType="begin"/>
            </w:r>
            <w:r w:rsidR="00C14C78" w:rsidRPr="00D93353">
              <w:rPr>
                <w:rFonts w:ascii="Times New Roman" w:hAnsi="Times New Roman"/>
                <w:noProof/>
                <w:webHidden/>
                <w:sz w:val="22"/>
              </w:rPr>
              <w:instrText xml:space="preserve"> PAGEREF _Toc468429615 \h </w:instrText>
            </w:r>
            <w:r w:rsidR="00C14C78" w:rsidRPr="00D93353">
              <w:rPr>
                <w:rFonts w:ascii="Times New Roman" w:hAnsi="Times New Roman"/>
                <w:noProof/>
                <w:webHidden/>
                <w:sz w:val="22"/>
              </w:rPr>
            </w:r>
            <w:r w:rsidR="00C14C78" w:rsidRPr="00D93353">
              <w:rPr>
                <w:rFonts w:ascii="Times New Roman" w:hAnsi="Times New Roman"/>
                <w:noProof/>
                <w:webHidden/>
                <w:sz w:val="22"/>
              </w:rPr>
              <w:fldChar w:fldCharType="separate"/>
            </w:r>
            <w:r w:rsidR="00C14C78" w:rsidRPr="00D93353">
              <w:rPr>
                <w:rFonts w:ascii="Times New Roman" w:hAnsi="Times New Roman"/>
                <w:noProof/>
                <w:webHidden/>
                <w:sz w:val="22"/>
              </w:rPr>
              <w:t>32</w:t>
            </w:r>
            <w:r w:rsidR="00C14C78" w:rsidRPr="00D93353">
              <w:rPr>
                <w:rFonts w:ascii="Times New Roman" w:hAnsi="Times New Roman"/>
                <w:noProof/>
                <w:webHidden/>
                <w:sz w:val="22"/>
              </w:rPr>
              <w:fldChar w:fldCharType="end"/>
            </w:r>
          </w:hyperlink>
        </w:p>
        <w:p w:rsidR="00C14C78" w:rsidRPr="00D93353" w:rsidRDefault="00FA3A3F">
          <w:pPr>
            <w:pStyle w:val="TM2"/>
            <w:rPr>
              <w:rFonts w:ascii="Times New Roman" w:eastAsiaTheme="minorEastAsia" w:hAnsi="Times New Roman"/>
              <w:noProof/>
              <w:sz w:val="20"/>
              <w:szCs w:val="22"/>
              <w:lang w:eastAsia="fr-FR"/>
            </w:rPr>
          </w:pPr>
          <w:hyperlink w:anchor="_Toc468429616" w:history="1">
            <w:r w:rsidR="00C14C78" w:rsidRPr="00D93353">
              <w:rPr>
                <w:rStyle w:val="Lienhypertexte"/>
                <w:rFonts w:ascii="Times New Roman" w:eastAsia="Calibri" w:hAnsi="Times New Roman"/>
                <w:noProof/>
                <w:sz w:val="22"/>
              </w:rPr>
              <w:t>3.5.</w:t>
            </w:r>
            <w:r w:rsidR="00C14C78" w:rsidRPr="00D93353">
              <w:rPr>
                <w:rFonts w:ascii="Times New Roman" w:eastAsiaTheme="minorEastAsia" w:hAnsi="Times New Roman"/>
                <w:noProof/>
                <w:sz w:val="20"/>
                <w:szCs w:val="22"/>
                <w:lang w:eastAsia="fr-FR"/>
              </w:rPr>
              <w:tab/>
            </w:r>
            <w:r w:rsidR="00C14C78" w:rsidRPr="00D93353">
              <w:rPr>
                <w:rStyle w:val="Lienhypertexte"/>
                <w:rFonts w:ascii="Times New Roman" w:eastAsia="Calibri" w:hAnsi="Times New Roman"/>
                <w:noProof/>
                <w:sz w:val="22"/>
              </w:rPr>
              <w:t>L’approche d’évaluation de la vulnérabilité du HCR-Cameroun</w:t>
            </w:r>
            <w:r w:rsidR="00C14C78" w:rsidRPr="00D93353">
              <w:rPr>
                <w:rFonts w:ascii="Times New Roman" w:hAnsi="Times New Roman"/>
                <w:noProof/>
                <w:webHidden/>
                <w:sz w:val="22"/>
              </w:rPr>
              <w:tab/>
            </w:r>
            <w:r w:rsidR="00C14C78" w:rsidRPr="00D93353">
              <w:rPr>
                <w:rFonts w:ascii="Times New Roman" w:hAnsi="Times New Roman"/>
                <w:noProof/>
                <w:webHidden/>
                <w:sz w:val="22"/>
              </w:rPr>
              <w:fldChar w:fldCharType="begin"/>
            </w:r>
            <w:r w:rsidR="00C14C78" w:rsidRPr="00D93353">
              <w:rPr>
                <w:rFonts w:ascii="Times New Roman" w:hAnsi="Times New Roman"/>
                <w:noProof/>
                <w:webHidden/>
                <w:sz w:val="22"/>
              </w:rPr>
              <w:instrText xml:space="preserve"> PAGEREF _Toc468429616 \h </w:instrText>
            </w:r>
            <w:r w:rsidR="00C14C78" w:rsidRPr="00D93353">
              <w:rPr>
                <w:rFonts w:ascii="Times New Roman" w:hAnsi="Times New Roman"/>
                <w:noProof/>
                <w:webHidden/>
                <w:sz w:val="22"/>
              </w:rPr>
            </w:r>
            <w:r w:rsidR="00C14C78" w:rsidRPr="00D93353">
              <w:rPr>
                <w:rFonts w:ascii="Times New Roman" w:hAnsi="Times New Roman"/>
                <w:noProof/>
                <w:webHidden/>
                <w:sz w:val="22"/>
              </w:rPr>
              <w:fldChar w:fldCharType="separate"/>
            </w:r>
            <w:r w:rsidR="00C14C78" w:rsidRPr="00D93353">
              <w:rPr>
                <w:rFonts w:ascii="Times New Roman" w:hAnsi="Times New Roman"/>
                <w:noProof/>
                <w:webHidden/>
                <w:sz w:val="22"/>
              </w:rPr>
              <w:t>35</w:t>
            </w:r>
            <w:r w:rsidR="00C14C78" w:rsidRPr="00D93353">
              <w:rPr>
                <w:rFonts w:ascii="Times New Roman" w:hAnsi="Times New Roman"/>
                <w:noProof/>
                <w:webHidden/>
                <w:sz w:val="22"/>
              </w:rPr>
              <w:fldChar w:fldCharType="end"/>
            </w:r>
          </w:hyperlink>
        </w:p>
        <w:p w:rsidR="00C14C78" w:rsidRPr="00D93353" w:rsidRDefault="00FA3A3F">
          <w:pPr>
            <w:pStyle w:val="TM2"/>
            <w:rPr>
              <w:rFonts w:ascii="Times New Roman" w:eastAsiaTheme="minorEastAsia" w:hAnsi="Times New Roman"/>
              <w:noProof/>
              <w:sz w:val="20"/>
              <w:szCs w:val="22"/>
              <w:lang w:eastAsia="fr-FR"/>
            </w:rPr>
          </w:pPr>
          <w:hyperlink w:anchor="_Toc468429617" w:history="1">
            <w:r w:rsidR="00C14C78" w:rsidRPr="00D93353">
              <w:rPr>
                <w:rStyle w:val="Lienhypertexte"/>
                <w:rFonts w:ascii="Times New Roman" w:eastAsia="Calibri" w:hAnsi="Times New Roman"/>
                <w:noProof/>
                <w:sz w:val="22"/>
              </w:rPr>
              <w:t>3.6.</w:t>
            </w:r>
            <w:r w:rsidR="00C14C78" w:rsidRPr="00D93353">
              <w:rPr>
                <w:rFonts w:ascii="Times New Roman" w:eastAsiaTheme="minorEastAsia" w:hAnsi="Times New Roman"/>
                <w:noProof/>
                <w:sz w:val="20"/>
                <w:szCs w:val="22"/>
                <w:lang w:eastAsia="fr-FR"/>
              </w:rPr>
              <w:tab/>
            </w:r>
            <w:r w:rsidR="00C14C78" w:rsidRPr="00D93353">
              <w:rPr>
                <w:rStyle w:val="Lienhypertexte"/>
                <w:rFonts w:ascii="Times New Roman" w:eastAsia="Calibri" w:hAnsi="Times New Roman"/>
                <w:noProof/>
                <w:sz w:val="22"/>
              </w:rPr>
              <w:t>L’approche de ciblage des bénéficiaires du Projet Filets Sociaux</w:t>
            </w:r>
            <w:r w:rsidR="00C14C78" w:rsidRPr="00D93353">
              <w:rPr>
                <w:rFonts w:ascii="Times New Roman" w:hAnsi="Times New Roman"/>
                <w:noProof/>
                <w:webHidden/>
                <w:sz w:val="22"/>
              </w:rPr>
              <w:tab/>
            </w:r>
            <w:r w:rsidR="00C14C78" w:rsidRPr="00D93353">
              <w:rPr>
                <w:rFonts w:ascii="Times New Roman" w:hAnsi="Times New Roman"/>
                <w:noProof/>
                <w:webHidden/>
                <w:sz w:val="22"/>
              </w:rPr>
              <w:fldChar w:fldCharType="begin"/>
            </w:r>
            <w:r w:rsidR="00C14C78" w:rsidRPr="00D93353">
              <w:rPr>
                <w:rFonts w:ascii="Times New Roman" w:hAnsi="Times New Roman"/>
                <w:noProof/>
                <w:webHidden/>
                <w:sz w:val="22"/>
              </w:rPr>
              <w:instrText xml:space="preserve"> PAGEREF _Toc468429617 \h </w:instrText>
            </w:r>
            <w:r w:rsidR="00C14C78" w:rsidRPr="00D93353">
              <w:rPr>
                <w:rFonts w:ascii="Times New Roman" w:hAnsi="Times New Roman"/>
                <w:noProof/>
                <w:webHidden/>
                <w:sz w:val="22"/>
              </w:rPr>
            </w:r>
            <w:r w:rsidR="00C14C78" w:rsidRPr="00D93353">
              <w:rPr>
                <w:rFonts w:ascii="Times New Roman" w:hAnsi="Times New Roman"/>
                <w:noProof/>
                <w:webHidden/>
                <w:sz w:val="22"/>
              </w:rPr>
              <w:fldChar w:fldCharType="separate"/>
            </w:r>
            <w:r w:rsidR="00C14C78" w:rsidRPr="00D93353">
              <w:rPr>
                <w:rFonts w:ascii="Times New Roman" w:hAnsi="Times New Roman"/>
                <w:noProof/>
                <w:webHidden/>
                <w:sz w:val="22"/>
              </w:rPr>
              <w:t>37</w:t>
            </w:r>
            <w:r w:rsidR="00C14C78" w:rsidRPr="00D93353">
              <w:rPr>
                <w:rFonts w:ascii="Times New Roman" w:hAnsi="Times New Roman"/>
                <w:noProof/>
                <w:webHidden/>
                <w:sz w:val="22"/>
              </w:rPr>
              <w:fldChar w:fldCharType="end"/>
            </w:r>
          </w:hyperlink>
        </w:p>
        <w:p w:rsidR="00C14C78" w:rsidRPr="00D93353" w:rsidRDefault="00FA3A3F">
          <w:pPr>
            <w:pStyle w:val="TM2"/>
            <w:rPr>
              <w:rFonts w:ascii="Times New Roman" w:eastAsiaTheme="minorEastAsia" w:hAnsi="Times New Roman"/>
              <w:noProof/>
              <w:sz w:val="20"/>
              <w:szCs w:val="22"/>
              <w:lang w:eastAsia="fr-FR"/>
            </w:rPr>
          </w:pPr>
          <w:hyperlink w:anchor="_Toc468429618" w:history="1">
            <w:r w:rsidR="00C14C78" w:rsidRPr="00D93353">
              <w:rPr>
                <w:rStyle w:val="Lienhypertexte"/>
                <w:rFonts w:ascii="Times New Roman" w:eastAsia="Calibri" w:hAnsi="Times New Roman"/>
                <w:noProof/>
                <w:sz w:val="22"/>
              </w:rPr>
              <w:t>3.7.</w:t>
            </w:r>
            <w:r w:rsidR="00C14C78" w:rsidRPr="00D93353">
              <w:rPr>
                <w:rFonts w:ascii="Times New Roman" w:eastAsiaTheme="minorEastAsia" w:hAnsi="Times New Roman"/>
                <w:noProof/>
                <w:sz w:val="20"/>
                <w:szCs w:val="22"/>
                <w:lang w:eastAsia="fr-FR"/>
              </w:rPr>
              <w:tab/>
            </w:r>
            <w:r w:rsidR="00C14C78" w:rsidRPr="00D93353">
              <w:rPr>
                <w:rStyle w:val="Lienhypertexte"/>
                <w:rFonts w:ascii="Times New Roman" w:eastAsia="Calibri" w:hAnsi="Times New Roman"/>
                <w:noProof/>
                <w:sz w:val="22"/>
              </w:rPr>
              <w:t>Les mécanismes de prise en charge gratuite des soins de santé au Cameroun</w:t>
            </w:r>
            <w:r w:rsidR="00C14C78" w:rsidRPr="00D93353">
              <w:rPr>
                <w:rFonts w:ascii="Times New Roman" w:hAnsi="Times New Roman"/>
                <w:noProof/>
                <w:webHidden/>
                <w:sz w:val="22"/>
              </w:rPr>
              <w:tab/>
            </w:r>
            <w:r w:rsidR="00C14C78" w:rsidRPr="00D93353">
              <w:rPr>
                <w:rFonts w:ascii="Times New Roman" w:hAnsi="Times New Roman"/>
                <w:noProof/>
                <w:webHidden/>
                <w:sz w:val="22"/>
              </w:rPr>
              <w:fldChar w:fldCharType="begin"/>
            </w:r>
            <w:r w:rsidR="00C14C78" w:rsidRPr="00D93353">
              <w:rPr>
                <w:rFonts w:ascii="Times New Roman" w:hAnsi="Times New Roman"/>
                <w:noProof/>
                <w:webHidden/>
                <w:sz w:val="22"/>
              </w:rPr>
              <w:instrText xml:space="preserve"> PAGEREF _Toc468429618 \h </w:instrText>
            </w:r>
            <w:r w:rsidR="00C14C78" w:rsidRPr="00D93353">
              <w:rPr>
                <w:rFonts w:ascii="Times New Roman" w:hAnsi="Times New Roman"/>
                <w:noProof/>
                <w:webHidden/>
                <w:sz w:val="22"/>
              </w:rPr>
            </w:r>
            <w:r w:rsidR="00C14C78" w:rsidRPr="00D93353">
              <w:rPr>
                <w:rFonts w:ascii="Times New Roman" w:hAnsi="Times New Roman"/>
                <w:noProof/>
                <w:webHidden/>
                <w:sz w:val="22"/>
              </w:rPr>
              <w:fldChar w:fldCharType="separate"/>
            </w:r>
            <w:r w:rsidR="00C14C78" w:rsidRPr="00D93353">
              <w:rPr>
                <w:rFonts w:ascii="Times New Roman" w:hAnsi="Times New Roman"/>
                <w:noProof/>
                <w:webHidden/>
                <w:sz w:val="22"/>
              </w:rPr>
              <w:t>43</w:t>
            </w:r>
            <w:r w:rsidR="00C14C78" w:rsidRPr="00D93353">
              <w:rPr>
                <w:rFonts w:ascii="Times New Roman" w:hAnsi="Times New Roman"/>
                <w:noProof/>
                <w:webHidden/>
                <w:sz w:val="22"/>
              </w:rPr>
              <w:fldChar w:fldCharType="end"/>
            </w:r>
          </w:hyperlink>
        </w:p>
        <w:p w:rsidR="00C14C78" w:rsidRPr="00D93353" w:rsidRDefault="00FA3A3F" w:rsidP="00D93353">
          <w:pPr>
            <w:pStyle w:val="TM1"/>
            <w:numPr>
              <w:ilvl w:val="0"/>
              <w:numId w:val="69"/>
            </w:numPr>
            <w:ind w:left="426" w:hanging="426"/>
            <w:rPr>
              <w:rFonts w:ascii="Times New Roman" w:eastAsiaTheme="minorEastAsia" w:hAnsi="Times New Roman"/>
              <w:noProof/>
              <w:sz w:val="20"/>
              <w:szCs w:val="22"/>
              <w:lang w:eastAsia="fr-FR"/>
            </w:rPr>
          </w:pPr>
          <w:hyperlink w:anchor="_Toc468429619" w:history="1">
            <w:r w:rsidR="00C14C78" w:rsidRPr="00D93353">
              <w:rPr>
                <w:rStyle w:val="Lienhypertexte"/>
                <w:rFonts w:ascii="Times New Roman" w:eastAsia="Calibri" w:hAnsi="Times New Roman"/>
                <w:noProof/>
                <w:sz w:val="22"/>
                <w:lang w:bidi="en-US"/>
              </w:rPr>
              <w:t>PROPOSITION D’UNE METHODOLOGIE NATIONALE DE CIBLAGE DES PERSONNES PAUVRES ET VULNERABLES AU CAMEROUN</w:t>
            </w:r>
            <w:r w:rsidR="00C14C78" w:rsidRPr="00D93353">
              <w:rPr>
                <w:rFonts w:ascii="Times New Roman" w:hAnsi="Times New Roman"/>
                <w:noProof/>
                <w:webHidden/>
                <w:sz w:val="22"/>
              </w:rPr>
              <w:tab/>
            </w:r>
            <w:r w:rsidR="00C14C78" w:rsidRPr="00D93353">
              <w:rPr>
                <w:rFonts w:ascii="Times New Roman" w:hAnsi="Times New Roman"/>
                <w:noProof/>
                <w:webHidden/>
                <w:sz w:val="22"/>
              </w:rPr>
              <w:fldChar w:fldCharType="begin"/>
            </w:r>
            <w:r w:rsidR="00C14C78" w:rsidRPr="00D93353">
              <w:rPr>
                <w:rFonts w:ascii="Times New Roman" w:hAnsi="Times New Roman"/>
                <w:noProof/>
                <w:webHidden/>
                <w:sz w:val="22"/>
              </w:rPr>
              <w:instrText xml:space="preserve"> PAGEREF _Toc468429619 \h </w:instrText>
            </w:r>
            <w:r w:rsidR="00C14C78" w:rsidRPr="00D93353">
              <w:rPr>
                <w:rFonts w:ascii="Times New Roman" w:hAnsi="Times New Roman"/>
                <w:noProof/>
                <w:webHidden/>
                <w:sz w:val="22"/>
              </w:rPr>
            </w:r>
            <w:r w:rsidR="00C14C78" w:rsidRPr="00D93353">
              <w:rPr>
                <w:rFonts w:ascii="Times New Roman" w:hAnsi="Times New Roman"/>
                <w:noProof/>
                <w:webHidden/>
                <w:sz w:val="22"/>
              </w:rPr>
              <w:fldChar w:fldCharType="separate"/>
            </w:r>
            <w:r w:rsidR="00C14C78" w:rsidRPr="00D93353">
              <w:rPr>
                <w:rFonts w:ascii="Times New Roman" w:hAnsi="Times New Roman"/>
                <w:noProof/>
                <w:webHidden/>
                <w:sz w:val="22"/>
              </w:rPr>
              <w:t>46</w:t>
            </w:r>
            <w:r w:rsidR="00C14C78" w:rsidRPr="00D93353">
              <w:rPr>
                <w:rFonts w:ascii="Times New Roman" w:hAnsi="Times New Roman"/>
                <w:noProof/>
                <w:webHidden/>
                <w:sz w:val="22"/>
              </w:rPr>
              <w:fldChar w:fldCharType="end"/>
            </w:r>
          </w:hyperlink>
        </w:p>
        <w:p w:rsidR="00C14C78" w:rsidRPr="00D93353" w:rsidRDefault="00FA3A3F">
          <w:pPr>
            <w:pStyle w:val="TM2"/>
            <w:rPr>
              <w:rFonts w:ascii="Times New Roman" w:eastAsiaTheme="minorEastAsia" w:hAnsi="Times New Roman"/>
              <w:noProof/>
              <w:sz w:val="20"/>
              <w:szCs w:val="22"/>
              <w:lang w:eastAsia="fr-FR"/>
            </w:rPr>
          </w:pPr>
          <w:hyperlink w:anchor="_Toc468429620" w:history="1">
            <w:r w:rsidR="00C14C78" w:rsidRPr="00D93353">
              <w:rPr>
                <w:rStyle w:val="Lienhypertexte"/>
                <w:rFonts w:ascii="Times New Roman" w:eastAsia="Calibri" w:hAnsi="Times New Roman"/>
                <w:noProof/>
                <w:sz w:val="22"/>
              </w:rPr>
              <w:t>4.1.</w:t>
            </w:r>
            <w:r w:rsidR="00C14C78" w:rsidRPr="00D93353">
              <w:rPr>
                <w:rFonts w:ascii="Times New Roman" w:eastAsiaTheme="minorEastAsia" w:hAnsi="Times New Roman"/>
                <w:noProof/>
                <w:sz w:val="20"/>
                <w:szCs w:val="22"/>
                <w:lang w:eastAsia="fr-FR"/>
              </w:rPr>
              <w:tab/>
            </w:r>
            <w:r w:rsidR="00C14C78" w:rsidRPr="00D93353">
              <w:rPr>
                <w:rStyle w:val="Lienhypertexte"/>
                <w:rFonts w:ascii="Times New Roman" w:eastAsia="Calibri" w:hAnsi="Times New Roman"/>
                <w:noProof/>
                <w:sz w:val="22"/>
              </w:rPr>
              <w:t>Définition d’une Cible prioritaire pour les programmes de protection sociale au Cameroun</w:t>
            </w:r>
            <w:r w:rsidR="00C14C78" w:rsidRPr="00D93353">
              <w:rPr>
                <w:rFonts w:ascii="Times New Roman" w:hAnsi="Times New Roman"/>
                <w:noProof/>
                <w:webHidden/>
                <w:sz w:val="22"/>
              </w:rPr>
              <w:tab/>
            </w:r>
            <w:r w:rsidR="00C14C78" w:rsidRPr="00D93353">
              <w:rPr>
                <w:rFonts w:ascii="Times New Roman" w:hAnsi="Times New Roman"/>
                <w:noProof/>
                <w:webHidden/>
                <w:sz w:val="22"/>
              </w:rPr>
              <w:fldChar w:fldCharType="begin"/>
            </w:r>
            <w:r w:rsidR="00C14C78" w:rsidRPr="00D93353">
              <w:rPr>
                <w:rFonts w:ascii="Times New Roman" w:hAnsi="Times New Roman"/>
                <w:noProof/>
                <w:webHidden/>
                <w:sz w:val="22"/>
              </w:rPr>
              <w:instrText xml:space="preserve"> PAGEREF _Toc468429620 \h </w:instrText>
            </w:r>
            <w:r w:rsidR="00C14C78" w:rsidRPr="00D93353">
              <w:rPr>
                <w:rFonts w:ascii="Times New Roman" w:hAnsi="Times New Roman"/>
                <w:noProof/>
                <w:webHidden/>
                <w:sz w:val="22"/>
              </w:rPr>
            </w:r>
            <w:r w:rsidR="00C14C78" w:rsidRPr="00D93353">
              <w:rPr>
                <w:rFonts w:ascii="Times New Roman" w:hAnsi="Times New Roman"/>
                <w:noProof/>
                <w:webHidden/>
                <w:sz w:val="22"/>
              </w:rPr>
              <w:fldChar w:fldCharType="separate"/>
            </w:r>
            <w:r w:rsidR="00C14C78" w:rsidRPr="00D93353">
              <w:rPr>
                <w:rFonts w:ascii="Times New Roman" w:hAnsi="Times New Roman"/>
                <w:noProof/>
                <w:webHidden/>
                <w:sz w:val="22"/>
              </w:rPr>
              <w:t>46</w:t>
            </w:r>
            <w:r w:rsidR="00C14C78" w:rsidRPr="00D93353">
              <w:rPr>
                <w:rFonts w:ascii="Times New Roman" w:hAnsi="Times New Roman"/>
                <w:noProof/>
                <w:webHidden/>
                <w:sz w:val="22"/>
              </w:rPr>
              <w:fldChar w:fldCharType="end"/>
            </w:r>
          </w:hyperlink>
        </w:p>
        <w:p w:rsidR="00C14C78" w:rsidRPr="00D93353" w:rsidRDefault="00FA3A3F">
          <w:pPr>
            <w:pStyle w:val="TM2"/>
            <w:rPr>
              <w:rFonts w:ascii="Times New Roman" w:eastAsiaTheme="minorEastAsia" w:hAnsi="Times New Roman"/>
              <w:noProof/>
              <w:sz w:val="20"/>
              <w:szCs w:val="22"/>
              <w:lang w:eastAsia="fr-FR"/>
            </w:rPr>
          </w:pPr>
          <w:hyperlink w:anchor="_Toc468429621" w:history="1">
            <w:r w:rsidR="00C14C78" w:rsidRPr="00D93353">
              <w:rPr>
                <w:rStyle w:val="Lienhypertexte"/>
                <w:rFonts w:ascii="Times New Roman" w:eastAsia="Calibri" w:hAnsi="Times New Roman"/>
                <w:noProof/>
                <w:sz w:val="22"/>
              </w:rPr>
              <w:t>4.2.</w:t>
            </w:r>
            <w:r w:rsidR="00C14C78" w:rsidRPr="00D93353">
              <w:rPr>
                <w:rFonts w:ascii="Times New Roman" w:eastAsiaTheme="minorEastAsia" w:hAnsi="Times New Roman"/>
                <w:noProof/>
                <w:sz w:val="20"/>
                <w:szCs w:val="22"/>
                <w:lang w:eastAsia="fr-FR"/>
              </w:rPr>
              <w:tab/>
            </w:r>
            <w:r w:rsidR="00C14C78" w:rsidRPr="00D93353">
              <w:rPr>
                <w:rStyle w:val="Lienhypertexte"/>
                <w:rFonts w:ascii="Times New Roman" w:eastAsia="Calibri" w:hAnsi="Times New Roman"/>
                <w:noProof/>
                <w:sz w:val="22"/>
              </w:rPr>
              <w:t>Méthodologie proposée pour le ciblage</w:t>
            </w:r>
            <w:r w:rsidR="00C14C78" w:rsidRPr="00D93353">
              <w:rPr>
                <w:rFonts w:ascii="Times New Roman" w:hAnsi="Times New Roman"/>
                <w:noProof/>
                <w:webHidden/>
                <w:sz w:val="22"/>
              </w:rPr>
              <w:tab/>
            </w:r>
            <w:r w:rsidR="00C14C78" w:rsidRPr="00D93353">
              <w:rPr>
                <w:rFonts w:ascii="Times New Roman" w:hAnsi="Times New Roman"/>
                <w:noProof/>
                <w:webHidden/>
                <w:sz w:val="22"/>
              </w:rPr>
              <w:fldChar w:fldCharType="begin"/>
            </w:r>
            <w:r w:rsidR="00C14C78" w:rsidRPr="00D93353">
              <w:rPr>
                <w:rFonts w:ascii="Times New Roman" w:hAnsi="Times New Roman"/>
                <w:noProof/>
                <w:webHidden/>
                <w:sz w:val="22"/>
              </w:rPr>
              <w:instrText xml:space="preserve"> PAGEREF _Toc468429621 \h </w:instrText>
            </w:r>
            <w:r w:rsidR="00C14C78" w:rsidRPr="00D93353">
              <w:rPr>
                <w:rFonts w:ascii="Times New Roman" w:hAnsi="Times New Roman"/>
                <w:noProof/>
                <w:webHidden/>
                <w:sz w:val="22"/>
              </w:rPr>
            </w:r>
            <w:r w:rsidR="00C14C78" w:rsidRPr="00D93353">
              <w:rPr>
                <w:rFonts w:ascii="Times New Roman" w:hAnsi="Times New Roman"/>
                <w:noProof/>
                <w:webHidden/>
                <w:sz w:val="22"/>
              </w:rPr>
              <w:fldChar w:fldCharType="separate"/>
            </w:r>
            <w:r w:rsidR="00C14C78" w:rsidRPr="00D93353">
              <w:rPr>
                <w:rFonts w:ascii="Times New Roman" w:hAnsi="Times New Roman"/>
                <w:noProof/>
                <w:webHidden/>
                <w:sz w:val="22"/>
              </w:rPr>
              <w:t>49</w:t>
            </w:r>
            <w:r w:rsidR="00C14C78" w:rsidRPr="00D93353">
              <w:rPr>
                <w:rFonts w:ascii="Times New Roman" w:hAnsi="Times New Roman"/>
                <w:noProof/>
                <w:webHidden/>
                <w:sz w:val="22"/>
              </w:rPr>
              <w:fldChar w:fldCharType="end"/>
            </w:r>
          </w:hyperlink>
        </w:p>
        <w:p w:rsidR="00C14C78" w:rsidRPr="00D93353" w:rsidRDefault="00FA3A3F" w:rsidP="00D93353">
          <w:pPr>
            <w:pStyle w:val="TM1"/>
            <w:numPr>
              <w:ilvl w:val="0"/>
              <w:numId w:val="69"/>
            </w:numPr>
            <w:ind w:left="426" w:hanging="426"/>
            <w:rPr>
              <w:rFonts w:ascii="Times New Roman" w:eastAsiaTheme="minorEastAsia" w:hAnsi="Times New Roman"/>
              <w:noProof/>
              <w:sz w:val="20"/>
              <w:szCs w:val="22"/>
              <w:lang w:eastAsia="fr-FR"/>
            </w:rPr>
          </w:pPr>
          <w:hyperlink w:anchor="_Toc468429622" w:history="1">
            <w:r w:rsidR="00C14C78" w:rsidRPr="00D93353">
              <w:rPr>
                <w:rStyle w:val="Lienhypertexte"/>
                <w:rFonts w:ascii="Times New Roman" w:eastAsia="Calibri" w:hAnsi="Times New Roman"/>
                <w:noProof/>
                <w:sz w:val="22"/>
              </w:rPr>
              <w:t>DISPOSITIF INSTITUTIONNEL DE MISE EN ŒUVRE DU PROCESSUS DE CIBLAGE DES MENAGES PLUS PAUVRES</w:t>
            </w:r>
            <w:r w:rsidR="00C14C78" w:rsidRPr="00D93353">
              <w:rPr>
                <w:rFonts w:ascii="Times New Roman" w:hAnsi="Times New Roman"/>
                <w:noProof/>
                <w:webHidden/>
                <w:sz w:val="22"/>
              </w:rPr>
              <w:tab/>
            </w:r>
            <w:r w:rsidR="00C14C78" w:rsidRPr="00D93353">
              <w:rPr>
                <w:rFonts w:ascii="Times New Roman" w:hAnsi="Times New Roman"/>
                <w:noProof/>
                <w:webHidden/>
                <w:sz w:val="22"/>
              </w:rPr>
              <w:fldChar w:fldCharType="begin"/>
            </w:r>
            <w:r w:rsidR="00C14C78" w:rsidRPr="00D93353">
              <w:rPr>
                <w:rFonts w:ascii="Times New Roman" w:hAnsi="Times New Roman"/>
                <w:noProof/>
                <w:webHidden/>
                <w:sz w:val="22"/>
              </w:rPr>
              <w:instrText xml:space="preserve"> PAGEREF _Toc468429622 \h </w:instrText>
            </w:r>
            <w:r w:rsidR="00C14C78" w:rsidRPr="00D93353">
              <w:rPr>
                <w:rFonts w:ascii="Times New Roman" w:hAnsi="Times New Roman"/>
                <w:noProof/>
                <w:webHidden/>
                <w:sz w:val="22"/>
              </w:rPr>
            </w:r>
            <w:r w:rsidR="00C14C78" w:rsidRPr="00D93353">
              <w:rPr>
                <w:rFonts w:ascii="Times New Roman" w:hAnsi="Times New Roman"/>
                <w:noProof/>
                <w:webHidden/>
                <w:sz w:val="22"/>
              </w:rPr>
              <w:fldChar w:fldCharType="separate"/>
            </w:r>
            <w:r w:rsidR="00C14C78" w:rsidRPr="00D93353">
              <w:rPr>
                <w:rFonts w:ascii="Times New Roman" w:hAnsi="Times New Roman"/>
                <w:noProof/>
                <w:webHidden/>
                <w:sz w:val="22"/>
              </w:rPr>
              <w:t>54</w:t>
            </w:r>
            <w:r w:rsidR="00C14C78" w:rsidRPr="00D93353">
              <w:rPr>
                <w:rFonts w:ascii="Times New Roman" w:hAnsi="Times New Roman"/>
                <w:noProof/>
                <w:webHidden/>
                <w:sz w:val="22"/>
              </w:rPr>
              <w:fldChar w:fldCharType="end"/>
            </w:r>
          </w:hyperlink>
        </w:p>
        <w:p w:rsidR="00C14C78" w:rsidRPr="00D93353" w:rsidRDefault="00FA3A3F">
          <w:pPr>
            <w:pStyle w:val="TM2"/>
            <w:rPr>
              <w:rFonts w:ascii="Times New Roman" w:eastAsiaTheme="minorEastAsia" w:hAnsi="Times New Roman"/>
              <w:noProof/>
              <w:sz w:val="20"/>
              <w:szCs w:val="22"/>
              <w:lang w:eastAsia="fr-FR"/>
            </w:rPr>
          </w:pPr>
          <w:hyperlink w:anchor="_Toc468429623" w:history="1">
            <w:r w:rsidR="00C14C78" w:rsidRPr="00D93353">
              <w:rPr>
                <w:rStyle w:val="Lienhypertexte"/>
                <w:rFonts w:ascii="Times New Roman" w:eastAsia="Calibri" w:hAnsi="Times New Roman"/>
                <w:noProof/>
                <w:sz w:val="22"/>
              </w:rPr>
              <w:t>5.1.</w:t>
            </w:r>
            <w:r w:rsidR="00C14C78" w:rsidRPr="00D93353">
              <w:rPr>
                <w:rFonts w:ascii="Times New Roman" w:eastAsiaTheme="minorEastAsia" w:hAnsi="Times New Roman"/>
                <w:noProof/>
                <w:sz w:val="20"/>
                <w:szCs w:val="22"/>
                <w:lang w:eastAsia="fr-FR"/>
              </w:rPr>
              <w:tab/>
            </w:r>
            <w:r w:rsidR="00C14C78" w:rsidRPr="00D93353">
              <w:rPr>
                <w:rStyle w:val="Lienhypertexte"/>
                <w:rFonts w:ascii="Times New Roman" w:eastAsia="Calibri" w:hAnsi="Times New Roman"/>
                <w:noProof/>
                <w:sz w:val="22"/>
              </w:rPr>
              <w:t>Coordination nationale du processus</w:t>
            </w:r>
            <w:r w:rsidR="00C14C78" w:rsidRPr="00D93353">
              <w:rPr>
                <w:rFonts w:ascii="Times New Roman" w:hAnsi="Times New Roman"/>
                <w:noProof/>
                <w:webHidden/>
                <w:sz w:val="22"/>
              </w:rPr>
              <w:tab/>
            </w:r>
            <w:r w:rsidR="00C14C78" w:rsidRPr="00D93353">
              <w:rPr>
                <w:rFonts w:ascii="Times New Roman" w:hAnsi="Times New Roman"/>
                <w:noProof/>
                <w:webHidden/>
                <w:sz w:val="22"/>
              </w:rPr>
              <w:fldChar w:fldCharType="begin"/>
            </w:r>
            <w:r w:rsidR="00C14C78" w:rsidRPr="00D93353">
              <w:rPr>
                <w:rFonts w:ascii="Times New Roman" w:hAnsi="Times New Roman"/>
                <w:noProof/>
                <w:webHidden/>
                <w:sz w:val="22"/>
              </w:rPr>
              <w:instrText xml:space="preserve"> PAGEREF _Toc468429623 \h </w:instrText>
            </w:r>
            <w:r w:rsidR="00C14C78" w:rsidRPr="00D93353">
              <w:rPr>
                <w:rFonts w:ascii="Times New Roman" w:hAnsi="Times New Roman"/>
                <w:noProof/>
                <w:webHidden/>
                <w:sz w:val="22"/>
              </w:rPr>
            </w:r>
            <w:r w:rsidR="00C14C78" w:rsidRPr="00D93353">
              <w:rPr>
                <w:rFonts w:ascii="Times New Roman" w:hAnsi="Times New Roman"/>
                <w:noProof/>
                <w:webHidden/>
                <w:sz w:val="22"/>
              </w:rPr>
              <w:fldChar w:fldCharType="separate"/>
            </w:r>
            <w:r w:rsidR="00C14C78" w:rsidRPr="00D93353">
              <w:rPr>
                <w:rFonts w:ascii="Times New Roman" w:hAnsi="Times New Roman"/>
                <w:noProof/>
                <w:webHidden/>
                <w:sz w:val="22"/>
              </w:rPr>
              <w:t>54</w:t>
            </w:r>
            <w:r w:rsidR="00C14C78" w:rsidRPr="00D93353">
              <w:rPr>
                <w:rFonts w:ascii="Times New Roman" w:hAnsi="Times New Roman"/>
                <w:noProof/>
                <w:webHidden/>
                <w:sz w:val="22"/>
              </w:rPr>
              <w:fldChar w:fldCharType="end"/>
            </w:r>
          </w:hyperlink>
        </w:p>
        <w:p w:rsidR="00C14C78" w:rsidRPr="00D93353" w:rsidRDefault="00FA3A3F">
          <w:pPr>
            <w:pStyle w:val="TM2"/>
            <w:rPr>
              <w:rFonts w:ascii="Times New Roman" w:eastAsiaTheme="minorEastAsia" w:hAnsi="Times New Roman"/>
              <w:noProof/>
              <w:sz w:val="20"/>
              <w:szCs w:val="22"/>
              <w:lang w:eastAsia="fr-FR"/>
            </w:rPr>
          </w:pPr>
          <w:hyperlink w:anchor="_Toc468429624" w:history="1">
            <w:r w:rsidR="00C14C78" w:rsidRPr="00D93353">
              <w:rPr>
                <w:rStyle w:val="Lienhypertexte"/>
                <w:rFonts w:ascii="Times New Roman" w:eastAsia="Calibri" w:hAnsi="Times New Roman"/>
                <w:noProof/>
                <w:sz w:val="22"/>
              </w:rPr>
              <w:t>5.2.</w:t>
            </w:r>
            <w:r w:rsidR="00C14C78" w:rsidRPr="00D93353">
              <w:rPr>
                <w:rFonts w:ascii="Times New Roman" w:eastAsiaTheme="minorEastAsia" w:hAnsi="Times New Roman"/>
                <w:noProof/>
                <w:sz w:val="20"/>
                <w:szCs w:val="22"/>
                <w:lang w:eastAsia="fr-FR"/>
              </w:rPr>
              <w:tab/>
            </w:r>
            <w:r w:rsidR="00C14C78" w:rsidRPr="00D93353">
              <w:rPr>
                <w:rStyle w:val="Lienhypertexte"/>
                <w:rFonts w:ascii="Times New Roman" w:eastAsia="Calibri" w:hAnsi="Times New Roman"/>
                <w:noProof/>
                <w:sz w:val="22"/>
              </w:rPr>
              <w:t>Les Points Focaux régionaux</w:t>
            </w:r>
            <w:r w:rsidR="00C14C78" w:rsidRPr="00D93353">
              <w:rPr>
                <w:rFonts w:ascii="Times New Roman" w:hAnsi="Times New Roman"/>
                <w:noProof/>
                <w:webHidden/>
                <w:sz w:val="22"/>
              </w:rPr>
              <w:tab/>
            </w:r>
            <w:r w:rsidR="00C14C78" w:rsidRPr="00D93353">
              <w:rPr>
                <w:rFonts w:ascii="Times New Roman" w:hAnsi="Times New Roman"/>
                <w:noProof/>
                <w:webHidden/>
                <w:sz w:val="22"/>
              </w:rPr>
              <w:fldChar w:fldCharType="begin"/>
            </w:r>
            <w:r w:rsidR="00C14C78" w:rsidRPr="00D93353">
              <w:rPr>
                <w:rFonts w:ascii="Times New Roman" w:hAnsi="Times New Roman"/>
                <w:noProof/>
                <w:webHidden/>
                <w:sz w:val="22"/>
              </w:rPr>
              <w:instrText xml:space="preserve"> PAGEREF _Toc468429624 \h </w:instrText>
            </w:r>
            <w:r w:rsidR="00C14C78" w:rsidRPr="00D93353">
              <w:rPr>
                <w:rFonts w:ascii="Times New Roman" w:hAnsi="Times New Roman"/>
                <w:noProof/>
                <w:webHidden/>
                <w:sz w:val="22"/>
              </w:rPr>
            </w:r>
            <w:r w:rsidR="00C14C78" w:rsidRPr="00D93353">
              <w:rPr>
                <w:rFonts w:ascii="Times New Roman" w:hAnsi="Times New Roman"/>
                <w:noProof/>
                <w:webHidden/>
                <w:sz w:val="22"/>
              </w:rPr>
              <w:fldChar w:fldCharType="separate"/>
            </w:r>
            <w:r w:rsidR="00C14C78" w:rsidRPr="00D93353">
              <w:rPr>
                <w:rFonts w:ascii="Times New Roman" w:hAnsi="Times New Roman"/>
                <w:noProof/>
                <w:webHidden/>
                <w:sz w:val="22"/>
              </w:rPr>
              <w:t>55</w:t>
            </w:r>
            <w:r w:rsidR="00C14C78" w:rsidRPr="00D93353">
              <w:rPr>
                <w:rFonts w:ascii="Times New Roman" w:hAnsi="Times New Roman"/>
                <w:noProof/>
                <w:webHidden/>
                <w:sz w:val="22"/>
              </w:rPr>
              <w:fldChar w:fldCharType="end"/>
            </w:r>
          </w:hyperlink>
        </w:p>
        <w:p w:rsidR="00C14C78" w:rsidRPr="00D93353" w:rsidRDefault="00FA3A3F">
          <w:pPr>
            <w:pStyle w:val="TM2"/>
            <w:rPr>
              <w:rFonts w:ascii="Times New Roman" w:eastAsiaTheme="minorEastAsia" w:hAnsi="Times New Roman"/>
              <w:noProof/>
              <w:sz w:val="20"/>
              <w:szCs w:val="22"/>
              <w:lang w:eastAsia="fr-FR"/>
            </w:rPr>
          </w:pPr>
          <w:hyperlink w:anchor="_Toc468429625" w:history="1">
            <w:r w:rsidR="00C14C78" w:rsidRPr="00D93353">
              <w:rPr>
                <w:rStyle w:val="Lienhypertexte"/>
                <w:rFonts w:ascii="Times New Roman" w:eastAsia="Calibri" w:hAnsi="Times New Roman"/>
                <w:noProof/>
                <w:sz w:val="22"/>
              </w:rPr>
              <w:t>5.3.</w:t>
            </w:r>
            <w:r w:rsidR="00C14C78" w:rsidRPr="00D93353">
              <w:rPr>
                <w:rFonts w:ascii="Times New Roman" w:eastAsiaTheme="minorEastAsia" w:hAnsi="Times New Roman"/>
                <w:noProof/>
                <w:sz w:val="20"/>
                <w:szCs w:val="22"/>
                <w:lang w:eastAsia="fr-FR"/>
              </w:rPr>
              <w:tab/>
            </w:r>
            <w:r w:rsidR="00C14C78" w:rsidRPr="00D93353">
              <w:rPr>
                <w:rStyle w:val="Lienhypertexte"/>
                <w:rFonts w:ascii="Times New Roman" w:eastAsia="Calibri" w:hAnsi="Times New Roman"/>
                <w:noProof/>
                <w:sz w:val="22"/>
              </w:rPr>
              <w:t>Les Points Focaux Départementaux</w:t>
            </w:r>
            <w:r w:rsidR="00C14C78" w:rsidRPr="00D93353">
              <w:rPr>
                <w:rFonts w:ascii="Times New Roman" w:hAnsi="Times New Roman"/>
                <w:noProof/>
                <w:webHidden/>
                <w:sz w:val="22"/>
              </w:rPr>
              <w:tab/>
            </w:r>
            <w:r w:rsidR="00C14C78" w:rsidRPr="00D93353">
              <w:rPr>
                <w:rFonts w:ascii="Times New Roman" w:hAnsi="Times New Roman"/>
                <w:noProof/>
                <w:webHidden/>
                <w:sz w:val="22"/>
              </w:rPr>
              <w:fldChar w:fldCharType="begin"/>
            </w:r>
            <w:r w:rsidR="00C14C78" w:rsidRPr="00D93353">
              <w:rPr>
                <w:rFonts w:ascii="Times New Roman" w:hAnsi="Times New Roman"/>
                <w:noProof/>
                <w:webHidden/>
                <w:sz w:val="22"/>
              </w:rPr>
              <w:instrText xml:space="preserve"> PAGEREF _Toc468429625 \h </w:instrText>
            </w:r>
            <w:r w:rsidR="00C14C78" w:rsidRPr="00D93353">
              <w:rPr>
                <w:rFonts w:ascii="Times New Roman" w:hAnsi="Times New Roman"/>
                <w:noProof/>
                <w:webHidden/>
                <w:sz w:val="22"/>
              </w:rPr>
            </w:r>
            <w:r w:rsidR="00C14C78" w:rsidRPr="00D93353">
              <w:rPr>
                <w:rFonts w:ascii="Times New Roman" w:hAnsi="Times New Roman"/>
                <w:noProof/>
                <w:webHidden/>
                <w:sz w:val="22"/>
              </w:rPr>
              <w:fldChar w:fldCharType="separate"/>
            </w:r>
            <w:r w:rsidR="00C14C78" w:rsidRPr="00D93353">
              <w:rPr>
                <w:rFonts w:ascii="Times New Roman" w:hAnsi="Times New Roman"/>
                <w:noProof/>
                <w:webHidden/>
                <w:sz w:val="22"/>
              </w:rPr>
              <w:t>55</w:t>
            </w:r>
            <w:r w:rsidR="00C14C78" w:rsidRPr="00D93353">
              <w:rPr>
                <w:rFonts w:ascii="Times New Roman" w:hAnsi="Times New Roman"/>
                <w:noProof/>
                <w:webHidden/>
                <w:sz w:val="22"/>
              </w:rPr>
              <w:fldChar w:fldCharType="end"/>
            </w:r>
          </w:hyperlink>
        </w:p>
        <w:p w:rsidR="00C14C78" w:rsidRPr="00D93353" w:rsidRDefault="00FA3A3F">
          <w:pPr>
            <w:pStyle w:val="TM2"/>
            <w:rPr>
              <w:rFonts w:ascii="Times New Roman" w:eastAsiaTheme="minorEastAsia" w:hAnsi="Times New Roman"/>
              <w:noProof/>
              <w:sz w:val="20"/>
              <w:szCs w:val="22"/>
              <w:lang w:eastAsia="fr-FR"/>
            </w:rPr>
          </w:pPr>
          <w:hyperlink w:anchor="_Toc468429626" w:history="1">
            <w:r w:rsidR="00C14C78" w:rsidRPr="00D93353">
              <w:rPr>
                <w:rStyle w:val="Lienhypertexte"/>
                <w:rFonts w:ascii="Times New Roman" w:eastAsia="Calibri" w:hAnsi="Times New Roman"/>
                <w:noProof/>
                <w:sz w:val="22"/>
              </w:rPr>
              <w:t>5.4.</w:t>
            </w:r>
            <w:r w:rsidR="00C14C78" w:rsidRPr="00D93353">
              <w:rPr>
                <w:rFonts w:ascii="Times New Roman" w:eastAsiaTheme="minorEastAsia" w:hAnsi="Times New Roman"/>
                <w:noProof/>
                <w:sz w:val="20"/>
                <w:szCs w:val="22"/>
                <w:lang w:eastAsia="fr-FR"/>
              </w:rPr>
              <w:tab/>
            </w:r>
            <w:r w:rsidR="00C14C78" w:rsidRPr="00D93353">
              <w:rPr>
                <w:rStyle w:val="Lienhypertexte"/>
                <w:rFonts w:ascii="Times New Roman" w:eastAsia="Calibri" w:hAnsi="Times New Roman"/>
                <w:noProof/>
                <w:sz w:val="22"/>
              </w:rPr>
              <w:t>Les Comités Techniques Locaux (CTL)</w:t>
            </w:r>
            <w:r w:rsidR="00C14C78" w:rsidRPr="00D93353">
              <w:rPr>
                <w:rFonts w:ascii="Times New Roman" w:hAnsi="Times New Roman"/>
                <w:noProof/>
                <w:webHidden/>
                <w:sz w:val="22"/>
              </w:rPr>
              <w:tab/>
            </w:r>
            <w:r w:rsidR="00C14C78" w:rsidRPr="00D93353">
              <w:rPr>
                <w:rFonts w:ascii="Times New Roman" w:hAnsi="Times New Roman"/>
                <w:noProof/>
                <w:webHidden/>
                <w:sz w:val="22"/>
              </w:rPr>
              <w:fldChar w:fldCharType="begin"/>
            </w:r>
            <w:r w:rsidR="00C14C78" w:rsidRPr="00D93353">
              <w:rPr>
                <w:rFonts w:ascii="Times New Roman" w:hAnsi="Times New Roman"/>
                <w:noProof/>
                <w:webHidden/>
                <w:sz w:val="22"/>
              </w:rPr>
              <w:instrText xml:space="preserve"> PAGEREF _Toc468429626 \h </w:instrText>
            </w:r>
            <w:r w:rsidR="00C14C78" w:rsidRPr="00D93353">
              <w:rPr>
                <w:rFonts w:ascii="Times New Roman" w:hAnsi="Times New Roman"/>
                <w:noProof/>
                <w:webHidden/>
                <w:sz w:val="22"/>
              </w:rPr>
            </w:r>
            <w:r w:rsidR="00C14C78" w:rsidRPr="00D93353">
              <w:rPr>
                <w:rFonts w:ascii="Times New Roman" w:hAnsi="Times New Roman"/>
                <w:noProof/>
                <w:webHidden/>
                <w:sz w:val="22"/>
              </w:rPr>
              <w:fldChar w:fldCharType="separate"/>
            </w:r>
            <w:r w:rsidR="00C14C78" w:rsidRPr="00D93353">
              <w:rPr>
                <w:rFonts w:ascii="Times New Roman" w:hAnsi="Times New Roman"/>
                <w:noProof/>
                <w:webHidden/>
                <w:sz w:val="22"/>
              </w:rPr>
              <w:t>55</w:t>
            </w:r>
            <w:r w:rsidR="00C14C78" w:rsidRPr="00D93353">
              <w:rPr>
                <w:rFonts w:ascii="Times New Roman" w:hAnsi="Times New Roman"/>
                <w:noProof/>
                <w:webHidden/>
                <w:sz w:val="22"/>
              </w:rPr>
              <w:fldChar w:fldCharType="end"/>
            </w:r>
          </w:hyperlink>
        </w:p>
        <w:p w:rsidR="00C14C78" w:rsidRPr="00D93353" w:rsidRDefault="00FA3A3F">
          <w:pPr>
            <w:pStyle w:val="TM2"/>
            <w:rPr>
              <w:rFonts w:ascii="Times New Roman" w:eastAsiaTheme="minorEastAsia" w:hAnsi="Times New Roman"/>
              <w:noProof/>
              <w:sz w:val="20"/>
              <w:szCs w:val="22"/>
              <w:lang w:eastAsia="fr-FR"/>
            </w:rPr>
          </w:pPr>
          <w:hyperlink w:anchor="_Toc468429627" w:history="1">
            <w:r w:rsidR="00C14C78" w:rsidRPr="00D93353">
              <w:rPr>
                <w:rStyle w:val="Lienhypertexte"/>
                <w:rFonts w:ascii="Times New Roman" w:eastAsia="Calibri" w:hAnsi="Times New Roman"/>
                <w:noProof/>
                <w:sz w:val="22"/>
              </w:rPr>
              <w:t>5.5.</w:t>
            </w:r>
            <w:r w:rsidR="00C14C78" w:rsidRPr="00D93353">
              <w:rPr>
                <w:rFonts w:ascii="Times New Roman" w:eastAsiaTheme="minorEastAsia" w:hAnsi="Times New Roman"/>
                <w:noProof/>
                <w:sz w:val="20"/>
                <w:szCs w:val="22"/>
                <w:lang w:eastAsia="fr-FR"/>
              </w:rPr>
              <w:tab/>
            </w:r>
            <w:r w:rsidR="00C14C78" w:rsidRPr="00D93353">
              <w:rPr>
                <w:rStyle w:val="Lienhypertexte"/>
                <w:rFonts w:ascii="Times New Roman" w:eastAsia="Calibri" w:hAnsi="Times New Roman"/>
                <w:noProof/>
                <w:sz w:val="22"/>
              </w:rPr>
              <w:t>Les Groupes Locaux de Ciblage (GLC) et les Groupes Locaux de Contrôle citoyen (GLCC)</w:t>
            </w:r>
            <w:r w:rsidR="00C14C78" w:rsidRPr="00D93353">
              <w:rPr>
                <w:rFonts w:ascii="Times New Roman" w:hAnsi="Times New Roman"/>
                <w:noProof/>
                <w:webHidden/>
                <w:sz w:val="22"/>
              </w:rPr>
              <w:tab/>
            </w:r>
            <w:r w:rsidR="00C14C78" w:rsidRPr="00D93353">
              <w:rPr>
                <w:rFonts w:ascii="Times New Roman" w:hAnsi="Times New Roman"/>
                <w:noProof/>
                <w:webHidden/>
                <w:sz w:val="22"/>
              </w:rPr>
              <w:fldChar w:fldCharType="begin"/>
            </w:r>
            <w:r w:rsidR="00C14C78" w:rsidRPr="00D93353">
              <w:rPr>
                <w:rFonts w:ascii="Times New Roman" w:hAnsi="Times New Roman"/>
                <w:noProof/>
                <w:webHidden/>
                <w:sz w:val="22"/>
              </w:rPr>
              <w:instrText xml:space="preserve"> PAGEREF _Toc468429627 \h </w:instrText>
            </w:r>
            <w:r w:rsidR="00C14C78" w:rsidRPr="00D93353">
              <w:rPr>
                <w:rFonts w:ascii="Times New Roman" w:hAnsi="Times New Roman"/>
                <w:noProof/>
                <w:webHidden/>
                <w:sz w:val="22"/>
              </w:rPr>
            </w:r>
            <w:r w:rsidR="00C14C78" w:rsidRPr="00D93353">
              <w:rPr>
                <w:rFonts w:ascii="Times New Roman" w:hAnsi="Times New Roman"/>
                <w:noProof/>
                <w:webHidden/>
                <w:sz w:val="22"/>
              </w:rPr>
              <w:fldChar w:fldCharType="separate"/>
            </w:r>
            <w:r w:rsidR="00C14C78" w:rsidRPr="00D93353">
              <w:rPr>
                <w:rFonts w:ascii="Times New Roman" w:hAnsi="Times New Roman"/>
                <w:noProof/>
                <w:webHidden/>
                <w:sz w:val="22"/>
              </w:rPr>
              <w:t>56</w:t>
            </w:r>
            <w:r w:rsidR="00C14C78" w:rsidRPr="00D93353">
              <w:rPr>
                <w:rFonts w:ascii="Times New Roman" w:hAnsi="Times New Roman"/>
                <w:noProof/>
                <w:webHidden/>
                <w:sz w:val="22"/>
              </w:rPr>
              <w:fldChar w:fldCharType="end"/>
            </w:r>
          </w:hyperlink>
        </w:p>
        <w:p w:rsidR="00C14C78" w:rsidRPr="00D93353" w:rsidRDefault="00FA3A3F" w:rsidP="006567CB">
          <w:pPr>
            <w:pStyle w:val="TM1"/>
            <w:rPr>
              <w:rFonts w:ascii="Times New Roman" w:eastAsiaTheme="minorEastAsia" w:hAnsi="Times New Roman"/>
              <w:noProof/>
              <w:sz w:val="20"/>
              <w:szCs w:val="22"/>
              <w:lang w:eastAsia="fr-FR"/>
            </w:rPr>
          </w:pPr>
          <w:hyperlink w:anchor="_Toc468429628" w:history="1">
            <w:r w:rsidR="00C14C78" w:rsidRPr="00D93353">
              <w:rPr>
                <w:rStyle w:val="Lienhypertexte"/>
                <w:rFonts w:ascii="Times New Roman" w:eastAsia="Calibri" w:hAnsi="Times New Roman"/>
                <w:noProof/>
                <w:sz w:val="22"/>
              </w:rPr>
              <w:t>Conclusion et recommandation</w:t>
            </w:r>
            <w:r w:rsidR="00C14C78" w:rsidRPr="00D93353">
              <w:rPr>
                <w:rFonts w:ascii="Times New Roman" w:hAnsi="Times New Roman"/>
                <w:noProof/>
                <w:webHidden/>
                <w:sz w:val="22"/>
              </w:rPr>
              <w:tab/>
            </w:r>
            <w:r w:rsidR="00C14C78" w:rsidRPr="00D93353">
              <w:rPr>
                <w:rFonts w:ascii="Times New Roman" w:hAnsi="Times New Roman"/>
                <w:noProof/>
                <w:webHidden/>
                <w:sz w:val="22"/>
              </w:rPr>
              <w:fldChar w:fldCharType="begin"/>
            </w:r>
            <w:r w:rsidR="00C14C78" w:rsidRPr="00D93353">
              <w:rPr>
                <w:rFonts w:ascii="Times New Roman" w:hAnsi="Times New Roman"/>
                <w:noProof/>
                <w:webHidden/>
                <w:sz w:val="22"/>
              </w:rPr>
              <w:instrText xml:space="preserve"> PAGEREF _Toc468429628 \h </w:instrText>
            </w:r>
            <w:r w:rsidR="00C14C78" w:rsidRPr="00D93353">
              <w:rPr>
                <w:rFonts w:ascii="Times New Roman" w:hAnsi="Times New Roman"/>
                <w:noProof/>
                <w:webHidden/>
                <w:sz w:val="22"/>
              </w:rPr>
            </w:r>
            <w:r w:rsidR="00C14C78" w:rsidRPr="00D93353">
              <w:rPr>
                <w:rFonts w:ascii="Times New Roman" w:hAnsi="Times New Roman"/>
                <w:noProof/>
                <w:webHidden/>
                <w:sz w:val="22"/>
              </w:rPr>
              <w:fldChar w:fldCharType="separate"/>
            </w:r>
            <w:r w:rsidR="00C14C78" w:rsidRPr="00D93353">
              <w:rPr>
                <w:rFonts w:ascii="Times New Roman" w:hAnsi="Times New Roman"/>
                <w:noProof/>
                <w:webHidden/>
                <w:sz w:val="22"/>
              </w:rPr>
              <w:t>57</w:t>
            </w:r>
            <w:r w:rsidR="00C14C78" w:rsidRPr="00D93353">
              <w:rPr>
                <w:rFonts w:ascii="Times New Roman" w:hAnsi="Times New Roman"/>
                <w:noProof/>
                <w:webHidden/>
                <w:sz w:val="22"/>
              </w:rPr>
              <w:fldChar w:fldCharType="end"/>
            </w:r>
          </w:hyperlink>
        </w:p>
        <w:p w:rsidR="00C14C78" w:rsidRPr="00D93353" w:rsidRDefault="00FA3A3F" w:rsidP="006567CB">
          <w:pPr>
            <w:pStyle w:val="TM1"/>
            <w:rPr>
              <w:rFonts w:ascii="Times New Roman" w:eastAsiaTheme="minorEastAsia" w:hAnsi="Times New Roman"/>
              <w:noProof/>
              <w:sz w:val="20"/>
              <w:szCs w:val="22"/>
              <w:lang w:eastAsia="fr-FR"/>
            </w:rPr>
          </w:pPr>
          <w:hyperlink w:anchor="_Toc468429629" w:history="1">
            <w:r w:rsidR="00C14C78" w:rsidRPr="00D93353">
              <w:rPr>
                <w:rStyle w:val="Lienhypertexte"/>
                <w:rFonts w:ascii="Times New Roman" w:eastAsia="Calibri" w:hAnsi="Times New Roman"/>
                <w:noProof/>
                <w:sz w:val="22"/>
              </w:rPr>
              <w:t>Annexes</w:t>
            </w:r>
            <w:r w:rsidR="00C14C78" w:rsidRPr="00D93353">
              <w:rPr>
                <w:rFonts w:ascii="Times New Roman" w:hAnsi="Times New Roman"/>
                <w:noProof/>
                <w:webHidden/>
                <w:sz w:val="22"/>
              </w:rPr>
              <w:tab/>
            </w:r>
            <w:r w:rsidR="00C14C78" w:rsidRPr="00D93353">
              <w:rPr>
                <w:rFonts w:ascii="Times New Roman" w:hAnsi="Times New Roman"/>
                <w:noProof/>
                <w:webHidden/>
                <w:sz w:val="22"/>
              </w:rPr>
              <w:fldChar w:fldCharType="begin"/>
            </w:r>
            <w:r w:rsidR="00C14C78" w:rsidRPr="00D93353">
              <w:rPr>
                <w:rFonts w:ascii="Times New Roman" w:hAnsi="Times New Roman"/>
                <w:noProof/>
                <w:webHidden/>
                <w:sz w:val="22"/>
              </w:rPr>
              <w:instrText xml:space="preserve"> PAGEREF _Toc468429629 \h </w:instrText>
            </w:r>
            <w:r w:rsidR="00C14C78" w:rsidRPr="00D93353">
              <w:rPr>
                <w:rFonts w:ascii="Times New Roman" w:hAnsi="Times New Roman"/>
                <w:noProof/>
                <w:webHidden/>
                <w:sz w:val="22"/>
              </w:rPr>
            </w:r>
            <w:r w:rsidR="00C14C78" w:rsidRPr="00D93353">
              <w:rPr>
                <w:rFonts w:ascii="Times New Roman" w:hAnsi="Times New Roman"/>
                <w:noProof/>
                <w:webHidden/>
                <w:sz w:val="22"/>
              </w:rPr>
              <w:fldChar w:fldCharType="separate"/>
            </w:r>
            <w:r w:rsidR="00C14C78" w:rsidRPr="00D93353">
              <w:rPr>
                <w:rFonts w:ascii="Times New Roman" w:hAnsi="Times New Roman"/>
                <w:noProof/>
                <w:webHidden/>
                <w:sz w:val="22"/>
              </w:rPr>
              <w:t>59</w:t>
            </w:r>
            <w:r w:rsidR="00C14C78" w:rsidRPr="00D93353">
              <w:rPr>
                <w:rFonts w:ascii="Times New Roman" w:hAnsi="Times New Roman"/>
                <w:noProof/>
                <w:webHidden/>
                <w:sz w:val="22"/>
              </w:rPr>
              <w:fldChar w:fldCharType="end"/>
            </w:r>
          </w:hyperlink>
        </w:p>
        <w:p w:rsidR="00C14C78" w:rsidRPr="00D93353" w:rsidRDefault="00FA3A3F">
          <w:pPr>
            <w:pStyle w:val="TM2"/>
            <w:rPr>
              <w:rFonts w:ascii="Times New Roman" w:eastAsiaTheme="minorEastAsia" w:hAnsi="Times New Roman"/>
              <w:noProof/>
              <w:sz w:val="20"/>
              <w:szCs w:val="22"/>
              <w:lang w:eastAsia="fr-FR"/>
            </w:rPr>
          </w:pPr>
          <w:hyperlink w:anchor="_Toc468429630" w:history="1">
            <w:r w:rsidR="00C14C78" w:rsidRPr="00D93353">
              <w:rPr>
                <w:rStyle w:val="Lienhypertexte"/>
                <w:rFonts w:ascii="Times New Roman" w:eastAsia="Calibri" w:hAnsi="Times New Roman"/>
                <w:noProof/>
                <w:sz w:val="22"/>
              </w:rPr>
              <w:t>Annexe 1. Liste des chefs de ménage potentiellement pauvres extrêmes pré-identifiés par la communauté</w:t>
            </w:r>
            <w:r w:rsidR="00C14C78" w:rsidRPr="00D93353">
              <w:rPr>
                <w:rFonts w:ascii="Times New Roman" w:hAnsi="Times New Roman"/>
                <w:noProof/>
                <w:webHidden/>
                <w:sz w:val="22"/>
              </w:rPr>
              <w:tab/>
            </w:r>
            <w:r w:rsidR="00C14C78" w:rsidRPr="00D93353">
              <w:rPr>
                <w:rFonts w:ascii="Times New Roman" w:hAnsi="Times New Roman"/>
                <w:noProof/>
                <w:webHidden/>
                <w:sz w:val="22"/>
              </w:rPr>
              <w:fldChar w:fldCharType="begin"/>
            </w:r>
            <w:r w:rsidR="00C14C78" w:rsidRPr="00D93353">
              <w:rPr>
                <w:rFonts w:ascii="Times New Roman" w:hAnsi="Times New Roman"/>
                <w:noProof/>
                <w:webHidden/>
                <w:sz w:val="22"/>
              </w:rPr>
              <w:instrText xml:space="preserve"> PAGEREF _Toc468429630 \h </w:instrText>
            </w:r>
            <w:r w:rsidR="00C14C78" w:rsidRPr="00D93353">
              <w:rPr>
                <w:rFonts w:ascii="Times New Roman" w:hAnsi="Times New Roman"/>
                <w:noProof/>
                <w:webHidden/>
                <w:sz w:val="22"/>
              </w:rPr>
            </w:r>
            <w:r w:rsidR="00C14C78" w:rsidRPr="00D93353">
              <w:rPr>
                <w:rFonts w:ascii="Times New Roman" w:hAnsi="Times New Roman"/>
                <w:noProof/>
                <w:webHidden/>
                <w:sz w:val="22"/>
              </w:rPr>
              <w:fldChar w:fldCharType="separate"/>
            </w:r>
            <w:r w:rsidR="00C14C78" w:rsidRPr="00D93353">
              <w:rPr>
                <w:rFonts w:ascii="Times New Roman" w:hAnsi="Times New Roman"/>
                <w:noProof/>
                <w:webHidden/>
                <w:sz w:val="22"/>
              </w:rPr>
              <w:t>60</w:t>
            </w:r>
            <w:r w:rsidR="00C14C78" w:rsidRPr="00D93353">
              <w:rPr>
                <w:rFonts w:ascii="Times New Roman" w:hAnsi="Times New Roman"/>
                <w:noProof/>
                <w:webHidden/>
                <w:sz w:val="22"/>
              </w:rPr>
              <w:fldChar w:fldCharType="end"/>
            </w:r>
          </w:hyperlink>
        </w:p>
        <w:p w:rsidR="00C14C78" w:rsidRPr="00D93353" w:rsidRDefault="00FA3A3F">
          <w:pPr>
            <w:pStyle w:val="TM2"/>
            <w:rPr>
              <w:rFonts w:ascii="Times New Roman" w:eastAsiaTheme="minorEastAsia" w:hAnsi="Times New Roman"/>
              <w:noProof/>
              <w:sz w:val="20"/>
              <w:szCs w:val="22"/>
              <w:lang w:eastAsia="fr-FR"/>
            </w:rPr>
          </w:pPr>
          <w:hyperlink w:anchor="_Toc468429631" w:history="1">
            <w:r w:rsidR="00C14C78" w:rsidRPr="00D93353">
              <w:rPr>
                <w:rStyle w:val="Lienhypertexte"/>
                <w:rFonts w:ascii="Times New Roman" w:eastAsia="Calibri" w:hAnsi="Times New Roman"/>
                <w:noProof/>
                <w:sz w:val="22"/>
              </w:rPr>
              <w:t>Annexe 2. Fiche de  pré-sélection des ménages potentiellement pauvres extrêmes</w:t>
            </w:r>
            <w:r w:rsidR="00C14C78" w:rsidRPr="00D93353">
              <w:rPr>
                <w:rFonts w:ascii="Times New Roman" w:hAnsi="Times New Roman"/>
                <w:noProof/>
                <w:webHidden/>
                <w:sz w:val="22"/>
              </w:rPr>
              <w:tab/>
            </w:r>
            <w:r w:rsidR="00C14C78" w:rsidRPr="00D93353">
              <w:rPr>
                <w:rFonts w:ascii="Times New Roman" w:hAnsi="Times New Roman"/>
                <w:noProof/>
                <w:webHidden/>
                <w:sz w:val="22"/>
              </w:rPr>
              <w:fldChar w:fldCharType="begin"/>
            </w:r>
            <w:r w:rsidR="00C14C78" w:rsidRPr="00D93353">
              <w:rPr>
                <w:rFonts w:ascii="Times New Roman" w:hAnsi="Times New Roman"/>
                <w:noProof/>
                <w:webHidden/>
                <w:sz w:val="22"/>
              </w:rPr>
              <w:instrText xml:space="preserve"> PAGEREF _Toc468429631 \h </w:instrText>
            </w:r>
            <w:r w:rsidR="00C14C78" w:rsidRPr="00D93353">
              <w:rPr>
                <w:rFonts w:ascii="Times New Roman" w:hAnsi="Times New Roman"/>
                <w:noProof/>
                <w:webHidden/>
                <w:sz w:val="22"/>
              </w:rPr>
            </w:r>
            <w:r w:rsidR="00C14C78" w:rsidRPr="00D93353">
              <w:rPr>
                <w:rFonts w:ascii="Times New Roman" w:hAnsi="Times New Roman"/>
                <w:noProof/>
                <w:webHidden/>
                <w:sz w:val="22"/>
              </w:rPr>
              <w:fldChar w:fldCharType="separate"/>
            </w:r>
            <w:r w:rsidR="00C14C78" w:rsidRPr="00D93353">
              <w:rPr>
                <w:rFonts w:ascii="Times New Roman" w:hAnsi="Times New Roman"/>
                <w:noProof/>
                <w:webHidden/>
                <w:sz w:val="22"/>
              </w:rPr>
              <w:t>61</w:t>
            </w:r>
            <w:r w:rsidR="00C14C78" w:rsidRPr="00D93353">
              <w:rPr>
                <w:rFonts w:ascii="Times New Roman" w:hAnsi="Times New Roman"/>
                <w:noProof/>
                <w:webHidden/>
                <w:sz w:val="22"/>
              </w:rPr>
              <w:fldChar w:fldCharType="end"/>
            </w:r>
          </w:hyperlink>
        </w:p>
        <w:p w:rsidR="00C14C78" w:rsidRPr="00D93353" w:rsidRDefault="00FA3A3F" w:rsidP="00C14C78">
          <w:pPr>
            <w:pStyle w:val="TM2"/>
            <w:rPr>
              <w:rFonts w:ascii="Times New Roman" w:eastAsiaTheme="minorEastAsia" w:hAnsi="Times New Roman"/>
              <w:noProof/>
              <w:sz w:val="20"/>
              <w:szCs w:val="22"/>
              <w:lang w:eastAsia="fr-FR"/>
            </w:rPr>
          </w:pPr>
          <w:hyperlink w:anchor="_Toc468429632" w:history="1">
            <w:r w:rsidR="00C14C78" w:rsidRPr="00D93353">
              <w:rPr>
                <w:rStyle w:val="Lienhypertexte"/>
                <w:rFonts w:ascii="Times New Roman" w:eastAsia="Calibri" w:hAnsi="Times New Roman"/>
                <w:noProof/>
                <w:sz w:val="22"/>
              </w:rPr>
              <w:t>Annexe 3 : Fiche d’enquête sociale (Hôpital central de Yaoundé)</w:t>
            </w:r>
            <w:r w:rsidR="00C14C78" w:rsidRPr="00D93353">
              <w:rPr>
                <w:rFonts w:ascii="Times New Roman" w:hAnsi="Times New Roman"/>
                <w:noProof/>
                <w:webHidden/>
                <w:sz w:val="22"/>
              </w:rPr>
              <w:tab/>
            </w:r>
            <w:r w:rsidR="00C14C78" w:rsidRPr="00D93353">
              <w:rPr>
                <w:rFonts w:ascii="Times New Roman" w:hAnsi="Times New Roman"/>
                <w:noProof/>
                <w:webHidden/>
                <w:sz w:val="22"/>
              </w:rPr>
              <w:fldChar w:fldCharType="begin"/>
            </w:r>
            <w:r w:rsidR="00C14C78" w:rsidRPr="00D93353">
              <w:rPr>
                <w:rFonts w:ascii="Times New Roman" w:hAnsi="Times New Roman"/>
                <w:noProof/>
                <w:webHidden/>
                <w:sz w:val="22"/>
              </w:rPr>
              <w:instrText xml:space="preserve"> PAGEREF _Toc468429632 \h </w:instrText>
            </w:r>
            <w:r w:rsidR="00C14C78" w:rsidRPr="00D93353">
              <w:rPr>
                <w:rFonts w:ascii="Times New Roman" w:hAnsi="Times New Roman"/>
                <w:noProof/>
                <w:webHidden/>
                <w:sz w:val="22"/>
              </w:rPr>
            </w:r>
            <w:r w:rsidR="00C14C78" w:rsidRPr="00D93353">
              <w:rPr>
                <w:rFonts w:ascii="Times New Roman" w:hAnsi="Times New Roman"/>
                <w:noProof/>
                <w:webHidden/>
                <w:sz w:val="22"/>
              </w:rPr>
              <w:fldChar w:fldCharType="separate"/>
            </w:r>
            <w:r w:rsidR="00C14C78" w:rsidRPr="00D93353">
              <w:rPr>
                <w:rFonts w:ascii="Times New Roman" w:hAnsi="Times New Roman"/>
                <w:noProof/>
                <w:webHidden/>
                <w:sz w:val="22"/>
              </w:rPr>
              <w:t>62</w:t>
            </w:r>
            <w:r w:rsidR="00C14C78" w:rsidRPr="00D93353">
              <w:rPr>
                <w:rFonts w:ascii="Times New Roman" w:hAnsi="Times New Roman"/>
                <w:noProof/>
                <w:webHidden/>
                <w:sz w:val="22"/>
              </w:rPr>
              <w:fldChar w:fldCharType="end"/>
            </w:r>
          </w:hyperlink>
        </w:p>
        <w:p w:rsidR="00C14C78" w:rsidRPr="00D93353" w:rsidRDefault="00FA3A3F">
          <w:pPr>
            <w:pStyle w:val="TM2"/>
            <w:rPr>
              <w:rFonts w:ascii="Times New Roman" w:eastAsiaTheme="minorEastAsia" w:hAnsi="Times New Roman"/>
              <w:noProof/>
              <w:sz w:val="20"/>
              <w:szCs w:val="22"/>
              <w:lang w:eastAsia="fr-FR"/>
            </w:rPr>
          </w:pPr>
          <w:hyperlink w:anchor="_Toc468429634" w:history="1">
            <w:r w:rsidR="00C14C78" w:rsidRPr="00D93353">
              <w:rPr>
                <w:rStyle w:val="Lienhypertexte"/>
                <w:rFonts w:ascii="Times New Roman" w:eastAsia="Calibri" w:hAnsi="Times New Roman"/>
                <w:noProof/>
                <w:sz w:val="22"/>
              </w:rPr>
              <w:t>Annexe 4 : Rapport d’enquête sociale (Hôpital CURY)</w:t>
            </w:r>
            <w:r w:rsidR="00C14C78" w:rsidRPr="00D93353">
              <w:rPr>
                <w:rFonts w:ascii="Times New Roman" w:hAnsi="Times New Roman"/>
                <w:noProof/>
                <w:webHidden/>
                <w:sz w:val="22"/>
              </w:rPr>
              <w:tab/>
            </w:r>
            <w:r w:rsidR="00C14C78" w:rsidRPr="00D93353">
              <w:rPr>
                <w:rFonts w:ascii="Times New Roman" w:hAnsi="Times New Roman"/>
                <w:noProof/>
                <w:webHidden/>
                <w:sz w:val="22"/>
              </w:rPr>
              <w:fldChar w:fldCharType="begin"/>
            </w:r>
            <w:r w:rsidR="00C14C78" w:rsidRPr="00D93353">
              <w:rPr>
                <w:rFonts w:ascii="Times New Roman" w:hAnsi="Times New Roman"/>
                <w:noProof/>
                <w:webHidden/>
                <w:sz w:val="22"/>
              </w:rPr>
              <w:instrText xml:space="preserve"> PAGEREF _Toc468429634 \h </w:instrText>
            </w:r>
            <w:r w:rsidR="00C14C78" w:rsidRPr="00D93353">
              <w:rPr>
                <w:rFonts w:ascii="Times New Roman" w:hAnsi="Times New Roman"/>
                <w:noProof/>
                <w:webHidden/>
                <w:sz w:val="22"/>
              </w:rPr>
            </w:r>
            <w:r w:rsidR="00C14C78" w:rsidRPr="00D93353">
              <w:rPr>
                <w:rFonts w:ascii="Times New Roman" w:hAnsi="Times New Roman"/>
                <w:noProof/>
                <w:webHidden/>
                <w:sz w:val="22"/>
              </w:rPr>
              <w:fldChar w:fldCharType="separate"/>
            </w:r>
            <w:r w:rsidR="00C14C78" w:rsidRPr="00D93353">
              <w:rPr>
                <w:rFonts w:ascii="Times New Roman" w:hAnsi="Times New Roman"/>
                <w:noProof/>
                <w:webHidden/>
                <w:sz w:val="22"/>
              </w:rPr>
              <w:t>64</w:t>
            </w:r>
            <w:r w:rsidR="00C14C78" w:rsidRPr="00D93353">
              <w:rPr>
                <w:rFonts w:ascii="Times New Roman" w:hAnsi="Times New Roman"/>
                <w:noProof/>
                <w:webHidden/>
                <w:sz w:val="22"/>
              </w:rPr>
              <w:fldChar w:fldCharType="end"/>
            </w:r>
          </w:hyperlink>
        </w:p>
        <w:p w:rsidR="00C14C78" w:rsidRPr="00D93353" w:rsidRDefault="00FA3A3F">
          <w:pPr>
            <w:pStyle w:val="TM2"/>
            <w:rPr>
              <w:rFonts w:ascii="Times New Roman" w:eastAsiaTheme="minorEastAsia" w:hAnsi="Times New Roman"/>
              <w:noProof/>
              <w:sz w:val="20"/>
              <w:szCs w:val="22"/>
              <w:lang w:eastAsia="fr-FR"/>
            </w:rPr>
          </w:pPr>
          <w:hyperlink w:anchor="_Toc468429635" w:history="1">
            <w:r w:rsidR="00C14C78" w:rsidRPr="00D93353">
              <w:rPr>
                <w:rStyle w:val="Lienhypertexte"/>
                <w:rFonts w:ascii="Times New Roman" w:eastAsia="Calibri" w:hAnsi="Times New Roman"/>
                <w:noProof/>
                <w:sz w:val="22"/>
              </w:rPr>
              <w:t>Annexe 5. Demande de prise en charge</w:t>
            </w:r>
            <w:r w:rsidR="00C14C78" w:rsidRPr="00D93353">
              <w:rPr>
                <w:rFonts w:ascii="Times New Roman" w:hAnsi="Times New Roman"/>
                <w:noProof/>
                <w:webHidden/>
                <w:sz w:val="22"/>
              </w:rPr>
              <w:tab/>
            </w:r>
            <w:r w:rsidR="00C14C78" w:rsidRPr="00D93353">
              <w:rPr>
                <w:rFonts w:ascii="Times New Roman" w:hAnsi="Times New Roman"/>
                <w:noProof/>
                <w:webHidden/>
                <w:sz w:val="22"/>
              </w:rPr>
              <w:fldChar w:fldCharType="begin"/>
            </w:r>
            <w:r w:rsidR="00C14C78" w:rsidRPr="00D93353">
              <w:rPr>
                <w:rFonts w:ascii="Times New Roman" w:hAnsi="Times New Roman"/>
                <w:noProof/>
                <w:webHidden/>
                <w:sz w:val="22"/>
              </w:rPr>
              <w:instrText xml:space="preserve"> PAGEREF _Toc468429635 \h </w:instrText>
            </w:r>
            <w:r w:rsidR="00C14C78" w:rsidRPr="00D93353">
              <w:rPr>
                <w:rFonts w:ascii="Times New Roman" w:hAnsi="Times New Roman"/>
                <w:noProof/>
                <w:webHidden/>
                <w:sz w:val="22"/>
              </w:rPr>
            </w:r>
            <w:r w:rsidR="00C14C78" w:rsidRPr="00D93353">
              <w:rPr>
                <w:rFonts w:ascii="Times New Roman" w:hAnsi="Times New Roman"/>
                <w:noProof/>
                <w:webHidden/>
                <w:sz w:val="22"/>
              </w:rPr>
              <w:fldChar w:fldCharType="separate"/>
            </w:r>
            <w:r w:rsidR="00C14C78" w:rsidRPr="00D93353">
              <w:rPr>
                <w:rFonts w:ascii="Times New Roman" w:hAnsi="Times New Roman"/>
                <w:noProof/>
                <w:webHidden/>
                <w:sz w:val="22"/>
              </w:rPr>
              <w:t>68</w:t>
            </w:r>
            <w:r w:rsidR="00C14C78" w:rsidRPr="00D93353">
              <w:rPr>
                <w:rFonts w:ascii="Times New Roman" w:hAnsi="Times New Roman"/>
                <w:noProof/>
                <w:webHidden/>
                <w:sz w:val="22"/>
              </w:rPr>
              <w:fldChar w:fldCharType="end"/>
            </w:r>
          </w:hyperlink>
        </w:p>
        <w:p w:rsidR="00C14C78" w:rsidRPr="00D93353" w:rsidRDefault="00FA3A3F">
          <w:pPr>
            <w:pStyle w:val="TM2"/>
            <w:rPr>
              <w:rFonts w:ascii="Times New Roman" w:eastAsiaTheme="minorEastAsia" w:hAnsi="Times New Roman"/>
              <w:noProof/>
              <w:sz w:val="20"/>
              <w:szCs w:val="22"/>
              <w:lang w:eastAsia="fr-FR"/>
            </w:rPr>
          </w:pPr>
          <w:hyperlink w:anchor="_Toc468429636" w:history="1">
            <w:r w:rsidR="00C14C78" w:rsidRPr="00D93353">
              <w:rPr>
                <w:rStyle w:val="Lienhypertexte"/>
                <w:rFonts w:ascii="Times New Roman" w:eastAsia="Calibri" w:hAnsi="Times New Roman"/>
                <w:noProof/>
                <w:sz w:val="22"/>
              </w:rPr>
              <w:t>Annexe 6. Fiche de décision de prise en charge</w:t>
            </w:r>
            <w:r w:rsidR="00C14C78" w:rsidRPr="00D93353">
              <w:rPr>
                <w:rFonts w:ascii="Times New Roman" w:hAnsi="Times New Roman"/>
                <w:noProof/>
                <w:webHidden/>
                <w:sz w:val="22"/>
              </w:rPr>
              <w:tab/>
            </w:r>
            <w:r w:rsidR="00C14C78" w:rsidRPr="00D93353">
              <w:rPr>
                <w:rFonts w:ascii="Times New Roman" w:hAnsi="Times New Roman"/>
                <w:noProof/>
                <w:webHidden/>
                <w:sz w:val="22"/>
              </w:rPr>
              <w:fldChar w:fldCharType="begin"/>
            </w:r>
            <w:r w:rsidR="00C14C78" w:rsidRPr="00D93353">
              <w:rPr>
                <w:rFonts w:ascii="Times New Roman" w:hAnsi="Times New Roman"/>
                <w:noProof/>
                <w:webHidden/>
                <w:sz w:val="22"/>
              </w:rPr>
              <w:instrText xml:space="preserve"> PAGEREF _Toc468429636 \h </w:instrText>
            </w:r>
            <w:r w:rsidR="00C14C78" w:rsidRPr="00D93353">
              <w:rPr>
                <w:rFonts w:ascii="Times New Roman" w:hAnsi="Times New Roman"/>
                <w:noProof/>
                <w:webHidden/>
                <w:sz w:val="22"/>
              </w:rPr>
            </w:r>
            <w:r w:rsidR="00C14C78" w:rsidRPr="00D93353">
              <w:rPr>
                <w:rFonts w:ascii="Times New Roman" w:hAnsi="Times New Roman"/>
                <w:noProof/>
                <w:webHidden/>
                <w:sz w:val="22"/>
              </w:rPr>
              <w:fldChar w:fldCharType="separate"/>
            </w:r>
            <w:r w:rsidR="00C14C78" w:rsidRPr="00D93353">
              <w:rPr>
                <w:rFonts w:ascii="Times New Roman" w:hAnsi="Times New Roman"/>
                <w:noProof/>
                <w:webHidden/>
                <w:sz w:val="22"/>
              </w:rPr>
              <w:t>70</w:t>
            </w:r>
            <w:r w:rsidR="00C14C78" w:rsidRPr="00D93353">
              <w:rPr>
                <w:rFonts w:ascii="Times New Roman" w:hAnsi="Times New Roman"/>
                <w:noProof/>
                <w:webHidden/>
                <w:sz w:val="22"/>
              </w:rPr>
              <w:fldChar w:fldCharType="end"/>
            </w:r>
          </w:hyperlink>
        </w:p>
        <w:p w:rsidR="00C14C78" w:rsidRPr="00D93353" w:rsidRDefault="00FA3A3F">
          <w:pPr>
            <w:pStyle w:val="TM2"/>
            <w:rPr>
              <w:rFonts w:ascii="Times New Roman" w:eastAsiaTheme="minorEastAsia" w:hAnsi="Times New Roman"/>
              <w:noProof/>
              <w:sz w:val="20"/>
              <w:szCs w:val="22"/>
              <w:lang w:eastAsia="fr-FR"/>
            </w:rPr>
          </w:pPr>
          <w:hyperlink w:anchor="_Toc468429637" w:history="1">
            <w:r w:rsidR="00C14C78" w:rsidRPr="00D93353">
              <w:rPr>
                <w:rStyle w:val="Lienhypertexte"/>
                <w:rFonts w:ascii="Times New Roman" w:eastAsia="Calibri" w:hAnsi="Times New Roman"/>
                <w:noProof/>
                <w:sz w:val="22"/>
              </w:rPr>
              <w:t>Annexe 7. Critères de ciblage du PBF</w:t>
            </w:r>
            <w:r w:rsidR="00C14C78" w:rsidRPr="00D93353">
              <w:rPr>
                <w:rFonts w:ascii="Times New Roman" w:hAnsi="Times New Roman"/>
                <w:noProof/>
                <w:webHidden/>
                <w:sz w:val="22"/>
              </w:rPr>
              <w:tab/>
            </w:r>
            <w:r w:rsidR="00C14C78" w:rsidRPr="00D93353">
              <w:rPr>
                <w:rFonts w:ascii="Times New Roman" w:hAnsi="Times New Roman"/>
                <w:noProof/>
                <w:webHidden/>
                <w:sz w:val="22"/>
              </w:rPr>
              <w:fldChar w:fldCharType="begin"/>
            </w:r>
            <w:r w:rsidR="00C14C78" w:rsidRPr="00D93353">
              <w:rPr>
                <w:rFonts w:ascii="Times New Roman" w:hAnsi="Times New Roman"/>
                <w:noProof/>
                <w:webHidden/>
                <w:sz w:val="22"/>
              </w:rPr>
              <w:instrText xml:space="preserve"> PAGEREF _Toc468429637 \h </w:instrText>
            </w:r>
            <w:r w:rsidR="00C14C78" w:rsidRPr="00D93353">
              <w:rPr>
                <w:rFonts w:ascii="Times New Roman" w:hAnsi="Times New Roman"/>
                <w:noProof/>
                <w:webHidden/>
                <w:sz w:val="22"/>
              </w:rPr>
            </w:r>
            <w:r w:rsidR="00C14C78" w:rsidRPr="00D93353">
              <w:rPr>
                <w:rFonts w:ascii="Times New Roman" w:hAnsi="Times New Roman"/>
                <w:noProof/>
                <w:webHidden/>
                <w:sz w:val="22"/>
              </w:rPr>
              <w:fldChar w:fldCharType="separate"/>
            </w:r>
            <w:r w:rsidR="00C14C78" w:rsidRPr="00D93353">
              <w:rPr>
                <w:rFonts w:ascii="Times New Roman" w:hAnsi="Times New Roman"/>
                <w:noProof/>
                <w:webHidden/>
                <w:sz w:val="22"/>
              </w:rPr>
              <w:t>71</w:t>
            </w:r>
            <w:r w:rsidR="00C14C78" w:rsidRPr="00D93353">
              <w:rPr>
                <w:rFonts w:ascii="Times New Roman" w:hAnsi="Times New Roman"/>
                <w:noProof/>
                <w:webHidden/>
                <w:sz w:val="22"/>
              </w:rPr>
              <w:fldChar w:fldCharType="end"/>
            </w:r>
          </w:hyperlink>
        </w:p>
        <w:p w:rsidR="00C14C78" w:rsidRPr="00D93353" w:rsidRDefault="00FA3A3F">
          <w:pPr>
            <w:pStyle w:val="TM2"/>
            <w:rPr>
              <w:rFonts w:ascii="Times New Roman" w:eastAsiaTheme="minorEastAsia" w:hAnsi="Times New Roman"/>
              <w:noProof/>
              <w:sz w:val="20"/>
              <w:szCs w:val="22"/>
              <w:lang w:eastAsia="fr-FR"/>
            </w:rPr>
          </w:pPr>
          <w:hyperlink w:anchor="_Toc468429638" w:history="1">
            <w:r w:rsidR="00C14C78" w:rsidRPr="00D93353">
              <w:rPr>
                <w:rStyle w:val="Lienhypertexte"/>
                <w:rFonts w:ascii="Times New Roman" w:eastAsia="Calibri" w:hAnsi="Times New Roman"/>
                <w:noProof/>
                <w:sz w:val="22"/>
              </w:rPr>
              <w:t>Annexe 8. Arrêtés préfectoraux</w:t>
            </w:r>
            <w:r w:rsidR="00C14C78" w:rsidRPr="00D93353">
              <w:rPr>
                <w:rFonts w:ascii="Times New Roman" w:hAnsi="Times New Roman"/>
                <w:noProof/>
                <w:webHidden/>
                <w:sz w:val="22"/>
              </w:rPr>
              <w:tab/>
            </w:r>
            <w:r w:rsidR="00C14C78" w:rsidRPr="00D93353">
              <w:rPr>
                <w:rFonts w:ascii="Times New Roman" w:hAnsi="Times New Roman"/>
                <w:noProof/>
                <w:webHidden/>
                <w:sz w:val="22"/>
              </w:rPr>
              <w:fldChar w:fldCharType="begin"/>
            </w:r>
            <w:r w:rsidR="00C14C78" w:rsidRPr="00D93353">
              <w:rPr>
                <w:rFonts w:ascii="Times New Roman" w:hAnsi="Times New Roman"/>
                <w:noProof/>
                <w:webHidden/>
                <w:sz w:val="22"/>
              </w:rPr>
              <w:instrText xml:space="preserve"> PAGEREF _Toc468429638 \h </w:instrText>
            </w:r>
            <w:r w:rsidR="00C14C78" w:rsidRPr="00D93353">
              <w:rPr>
                <w:rFonts w:ascii="Times New Roman" w:hAnsi="Times New Roman"/>
                <w:noProof/>
                <w:webHidden/>
                <w:sz w:val="22"/>
              </w:rPr>
            </w:r>
            <w:r w:rsidR="00C14C78" w:rsidRPr="00D93353">
              <w:rPr>
                <w:rFonts w:ascii="Times New Roman" w:hAnsi="Times New Roman"/>
                <w:noProof/>
                <w:webHidden/>
                <w:sz w:val="22"/>
              </w:rPr>
              <w:fldChar w:fldCharType="separate"/>
            </w:r>
            <w:r w:rsidR="00C14C78" w:rsidRPr="00D93353">
              <w:rPr>
                <w:rFonts w:ascii="Times New Roman" w:hAnsi="Times New Roman"/>
                <w:noProof/>
                <w:webHidden/>
                <w:sz w:val="22"/>
              </w:rPr>
              <w:t>72</w:t>
            </w:r>
            <w:r w:rsidR="00C14C78" w:rsidRPr="00D93353">
              <w:rPr>
                <w:rFonts w:ascii="Times New Roman" w:hAnsi="Times New Roman"/>
                <w:noProof/>
                <w:webHidden/>
                <w:sz w:val="22"/>
              </w:rPr>
              <w:fldChar w:fldCharType="end"/>
            </w:r>
          </w:hyperlink>
        </w:p>
        <w:p w:rsidR="00C14C78" w:rsidRPr="00D93353" w:rsidRDefault="00FA3A3F">
          <w:pPr>
            <w:pStyle w:val="TM2"/>
            <w:rPr>
              <w:rFonts w:ascii="Times New Roman" w:eastAsiaTheme="minorEastAsia" w:hAnsi="Times New Roman"/>
              <w:noProof/>
              <w:sz w:val="20"/>
              <w:szCs w:val="22"/>
              <w:lang w:eastAsia="fr-FR"/>
            </w:rPr>
          </w:pPr>
          <w:hyperlink w:anchor="_Toc468429639" w:history="1">
            <w:r w:rsidR="00C14C78" w:rsidRPr="00D93353">
              <w:rPr>
                <w:rStyle w:val="Lienhypertexte"/>
                <w:rFonts w:ascii="Times New Roman" w:eastAsia="Calibri" w:hAnsi="Times New Roman"/>
                <w:noProof/>
                <w:sz w:val="22"/>
              </w:rPr>
              <w:t>Annexe 9. Fiche d’évaluation sociale (Questionnaire A)</w:t>
            </w:r>
            <w:r w:rsidR="00C14C78" w:rsidRPr="00D93353">
              <w:rPr>
                <w:rFonts w:ascii="Times New Roman" w:hAnsi="Times New Roman"/>
                <w:noProof/>
                <w:webHidden/>
                <w:sz w:val="22"/>
              </w:rPr>
              <w:tab/>
            </w:r>
            <w:r w:rsidR="00C14C78" w:rsidRPr="00D93353">
              <w:rPr>
                <w:rFonts w:ascii="Times New Roman" w:hAnsi="Times New Roman"/>
                <w:noProof/>
                <w:webHidden/>
                <w:sz w:val="22"/>
              </w:rPr>
              <w:fldChar w:fldCharType="begin"/>
            </w:r>
            <w:r w:rsidR="00C14C78" w:rsidRPr="00D93353">
              <w:rPr>
                <w:rFonts w:ascii="Times New Roman" w:hAnsi="Times New Roman"/>
                <w:noProof/>
                <w:webHidden/>
                <w:sz w:val="22"/>
              </w:rPr>
              <w:instrText xml:space="preserve"> PAGEREF _Toc468429639 \h </w:instrText>
            </w:r>
            <w:r w:rsidR="00C14C78" w:rsidRPr="00D93353">
              <w:rPr>
                <w:rFonts w:ascii="Times New Roman" w:hAnsi="Times New Roman"/>
                <w:noProof/>
                <w:webHidden/>
                <w:sz w:val="22"/>
              </w:rPr>
            </w:r>
            <w:r w:rsidR="00C14C78" w:rsidRPr="00D93353">
              <w:rPr>
                <w:rFonts w:ascii="Times New Roman" w:hAnsi="Times New Roman"/>
                <w:noProof/>
                <w:webHidden/>
                <w:sz w:val="22"/>
              </w:rPr>
              <w:fldChar w:fldCharType="separate"/>
            </w:r>
            <w:r w:rsidR="00C14C78" w:rsidRPr="00D93353">
              <w:rPr>
                <w:rFonts w:ascii="Times New Roman" w:hAnsi="Times New Roman"/>
                <w:noProof/>
                <w:webHidden/>
                <w:sz w:val="22"/>
              </w:rPr>
              <w:t>74</w:t>
            </w:r>
            <w:r w:rsidR="00C14C78" w:rsidRPr="00D93353">
              <w:rPr>
                <w:rFonts w:ascii="Times New Roman" w:hAnsi="Times New Roman"/>
                <w:noProof/>
                <w:webHidden/>
                <w:sz w:val="22"/>
              </w:rPr>
              <w:fldChar w:fldCharType="end"/>
            </w:r>
          </w:hyperlink>
        </w:p>
        <w:p w:rsidR="00C14C78" w:rsidRPr="00D93353" w:rsidRDefault="00FA3A3F">
          <w:pPr>
            <w:pStyle w:val="TM2"/>
            <w:rPr>
              <w:rFonts w:ascii="Times New Roman" w:eastAsiaTheme="minorEastAsia" w:hAnsi="Times New Roman"/>
              <w:noProof/>
              <w:sz w:val="20"/>
              <w:szCs w:val="22"/>
              <w:lang w:eastAsia="fr-FR"/>
            </w:rPr>
          </w:pPr>
          <w:hyperlink w:anchor="_Toc468429640" w:history="1">
            <w:r w:rsidR="00C14C78" w:rsidRPr="00D93353">
              <w:rPr>
                <w:rStyle w:val="Lienhypertexte"/>
                <w:rFonts w:ascii="Times New Roman" w:eastAsia="Calibri" w:hAnsi="Times New Roman"/>
                <w:noProof/>
                <w:sz w:val="22"/>
              </w:rPr>
              <w:t>Annexe 10. Fiche d’évaluation sociale (questionnaire B)</w:t>
            </w:r>
            <w:r w:rsidR="00C14C78" w:rsidRPr="00D93353">
              <w:rPr>
                <w:rFonts w:ascii="Times New Roman" w:hAnsi="Times New Roman"/>
                <w:noProof/>
                <w:webHidden/>
                <w:sz w:val="22"/>
              </w:rPr>
              <w:tab/>
            </w:r>
            <w:r w:rsidR="00C14C78" w:rsidRPr="00D93353">
              <w:rPr>
                <w:rFonts w:ascii="Times New Roman" w:hAnsi="Times New Roman"/>
                <w:noProof/>
                <w:webHidden/>
                <w:sz w:val="22"/>
              </w:rPr>
              <w:fldChar w:fldCharType="begin"/>
            </w:r>
            <w:r w:rsidR="00C14C78" w:rsidRPr="00D93353">
              <w:rPr>
                <w:rFonts w:ascii="Times New Roman" w:hAnsi="Times New Roman"/>
                <w:noProof/>
                <w:webHidden/>
                <w:sz w:val="22"/>
              </w:rPr>
              <w:instrText xml:space="preserve"> PAGEREF _Toc468429640 \h </w:instrText>
            </w:r>
            <w:r w:rsidR="00C14C78" w:rsidRPr="00D93353">
              <w:rPr>
                <w:rFonts w:ascii="Times New Roman" w:hAnsi="Times New Roman"/>
                <w:noProof/>
                <w:webHidden/>
                <w:sz w:val="22"/>
              </w:rPr>
            </w:r>
            <w:r w:rsidR="00C14C78" w:rsidRPr="00D93353">
              <w:rPr>
                <w:rFonts w:ascii="Times New Roman" w:hAnsi="Times New Roman"/>
                <w:noProof/>
                <w:webHidden/>
                <w:sz w:val="22"/>
              </w:rPr>
              <w:fldChar w:fldCharType="separate"/>
            </w:r>
            <w:r w:rsidR="00C14C78" w:rsidRPr="00D93353">
              <w:rPr>
                <w:rFonts w:ascii="Times New Roman" w:hAnsi="Times New Roman"/>
                <w:noProof/>
                <w:webHidden/>
                <w:sz w:val="22"/>
              </w:rPr>
              <w:t>78</w:t>
            </w:r>
            <w:r w:rsidR="00C14C78" w:rsidRPr="00D93353">
              <w:rPr>
                <w:rFonts w:ascii="Times New Roman" w:hAnsi="Times New Roman"/>
                <w:noProof/>
                <w:webHidden/>
                <w:sz w:val="22"/>
              </w:rPr>
              <w:fldChar w:fldCharType="end"/>
            </w:r>
          </w:hyperlink>
        </w:p>
        <w:p w:rsidR="00C14C78" w:rsidRPr="00D93353" w:rsidRDefault="00FA3A3F">
          <w:pPr>
            <w:pStyle w:val="TM2"/>
            <w:rPr>
              <w:rFonts w:ascii="Times New Roman" w:eastAsiaTheme="minorEastAsia" w:hAnsi="Times New Roman"/>
              <w:noProof/>
              <w:sz w:val="20"/>
              <w:szCs w:val="22"/>
              <w:lang w:eastAsia="fr-FR"/>
            </w:rPr>
          </w:pPr>
          <w:hyperlink w:anchor="_Toc468429641" w:history="1">
            <w:r w:rsidR="00C14C78" w:rsidRPr="00D93353">
              <w:rPr>
                <w:rStyle w:val="Lienhypertexte"/>
                <w:rFonts w:ascii="Times New Roman" w:eastAsia="Calibri" w:hAnsi="Times New Roman"/>
                <w:noProof/>
                <w:sz w:val="22"/>
              </w:rPr>
              <w:t>Annexe 11. Croquis d’une zone d’étude</w:t>
            </w:r>
            <w:r w:rsidR="00C14C78" w:rsidRPr="00D93353">
              <w:rPr>
                <w:rFonts w:ascii="Times New Roman" w:hAnsi="Times New Roman"/>
                <w:noProof/>
                <w:webHidden/>
                <w:sz w:val="22"/>
              </w:rPr>
              <w:tab/>
            </w:r>
            <w:r w:rsidR="00C14C78" w:rsidRPr="00D93353">
              <w:rPr>
                <w:rFonts w:ascii="Times New Roman" w:hAnsi="Times New Roman"/>
                <w:noProof/>
                <w:webHidden/>
                <w:sz w:val="22"/>
              </w:rPr>
              <w:fldChar w:fldCharType="begin"/>
            </w:r>
            <w:r w:rsidR="00C14C78" w:rsidRPr="00D93353">
              <w:rPr>
                <w:rFonts w:ascii="Times New Roman" w:hAnsi="Times New Roman"/>
                <w:noProof/>
                <w:webHidden/>
                <w:sz w:val="22"/>
              </w:rPr>
              <w:instrText xml:space="preserve"> PAGEREF _Toc468429641 \h </w:instrText>
            </w:r>
            <w:r w:rsidR="00C14C78" w:rsidRPr="00D93353">
              <w:rPr>
                <w:rFonts w:ascii="Times New Roman" w:hAnsi="Times New Roman"/>
                <w:noProof/>
                <w:webHidden/>
                <w:sz w:val="22"/>
              </w:rPr>
            </w:r>
            <w:r w:rsidR="00C14C78" w:rsidRPr="00D93353">
              <w:rPr>
                <w:rFonts w:ascii="Times New Roman" w:hAnsi="Times New Roman"/>
                <w:noProof/>
                <w:webHidden/>
                <w:sz w:val="22"/>
              </w:rPr>
              <w:fldChar w:fldCharType="separate"/>
            </w:r>
            <w:r w:rsidR="00C14C78" w:rsidRPr="00D93353">
              <w:rPr>
                <w:rFonts w:ascii="Times New Roman" w:hAnsi="Times New Roman"/>
                <w:noProof/>
                <w:webHidden/>
                <w:sz w:val="22"/>
              </w:rPr>
              <w:t>84</w:t>
            </w:r>
            <w:r w:rsidR="00C14C78" w:rsidRPr="00D93353">
              <w:rPr>
                <w:rFonts w:ascii="Times New Roman" w:hAnsi="Times New Roman"/>
                <w:noProof/>
                <w:webHidden/>
                <w:sz w:val="22"/>
              </w:rPr>
              <w:fldChar w:fldCharType="end"/>
            </w:r>
          </w:hyperlink>
        </w:p>
        <w:p w:rsidR="00C14C78" w:rsidRPr="00D93353" w:rsidRDefault="00FA3A3F">
          <w:pPr>
            <w:pStyle w:val="TM2"/>
            <w:rPr>
              <w:rFonts w:ascii="Times New Roman" w:eastAsiaTheme="minorEastAsia" w:hAnsi="Times New Roman"/>
              <w:noProof/>
              <w:sz w:val="20"/>
              <w:szCs w:val="22"/>
              <w:lang w:eastAsia="fr-FR"/>
            </w:rPr>
          </w:pPr>
          <w:hyperlink w:anchor="_Toc468429642" w:history="1">
            <w:r w:rsidR="00C14C78" w:rsidRPr="00D93353">
              <w:rPr>
                <w:rStyle w:val="Lienhypertexte"/>
                <w:rFonts w:ascii="Times New Roman" w:eastAsia="Calibri" w:hAnsi="Times New Roman"/>
                <w:noProof/>
                <w:sz w:val="22"/>
              </w:rPr>
              <w:t>Annexe 12. Liste des variables pour le PMT en milieu rural</w:t>
            </w:r>
            <w:r w:rsidR="00C14C78" w:rsidRPr="00D93353">
              <w:rPr>
                <w:rFonts w:ascii="Times New Roman" w:hAnsi="Times New Roman"/>
                <w:noProof/>
                <w:webHidden/>
                <w:sz w:val="22"/>
              </w:rPr>
              <w:tab/>
            </w:r>
            <w:r w:rsidR="00C14C78" w:rsidRPr="00D93353">
              <w:rPr>
                <w:rFonts w:ascii="Times New Roman" w:hAnsi="Times New Roman"/>
                <w:noProof/>
                <w:webHidden/>
                <w:sz w:val="22"/>
              </w:rPr>
              <w:fldChar w:fldCharType="begin"/>
            </w:r>
            <w:r w:rsidR="00C14C78" w:rsidRPr="00D93353">
              <w:rPr>
                <w:rFonts w:ascii="Times New Roman" w:hAnsi="Times New Roman"/>
                <w:noProof/>
                <w:webHidden/>
                <w:sz w:val="22"/>
              </w:rPr>
              <w:instrText xml:space="preserve"> PAGEREF _Toc468429642 \h </w:instrText>
            </w:r>
            <w:r w:rsidR="00C14C78" w:rsidRPr="00D93353">
              <w:rPr>
                <w:rFonts w:ascii="Times New Roman" w:hAnsi="Times New Roman"/>
                <w:noProof/>
                <w:webHidden/>
                <w:sz w:val="22"/>
              </w:rPr>
            </w:r>
            <w:r w:rsidR="00C14C78" w:rsidRPr="00D93353">
              <w:rPr>
                <w:rFonts w:ascii="Times New Roman" w:hAnsi="Times New Roman"/>
                <w:noProof/>
                <w:webHidden/>
                <w:sz w:val="22"/>
              </w:rPr>
              <w:fldChar w:fldCharType="separate"/>
            </w:r>
            <w:r w:rsidR="00C14C78" w:rsidRPr="00D93353">
              <w:rPr>
                <w:rFonts w:ascii="Times New Roman" w:hAnsi="Times New Roman"/>
                <w:noProof/>
                <w:webHidden/>
                <w:sz w:val="22"/>
              </w:rPr>
              <w:t>85</w:t>
            </w:r>
            <w:r w:rsidR="00C14C78" w:rsidRPr="00D93353">
              <w:rPr>
                <w:rFonts w:ascii="Times New Roman" w:hAnsi="Times New Roman"/>
                <w:noProof/>
                <w:webHidden/>
                <w:sz w:val="22"/>
              </w:rPr>
              <w:fldChar w:fldCharType="end"/>
            </w:r>
          </w:hyperlink>
        </w:p>
        <w:p w:rsidR="00C14C78" w:rsidRPr="00D93353" w:rsidRDefault="00FA3A3F">
          <w:pPr>
            <w:pStyle w:val="TM2"/>
            <w:rPr>
              <w:rFonts w:ascii="Times New Roman" w:eastAsiaTheme="minorEastAsia" w:hAnsi="Times New Roman"/>
              <w:noProof/>
              <w:sz w:val="20"/>
              <w:szCs w:val="22"/>
              <w:lang w:eastAsia="fr-FR"/>
            </w:rPr>
          </w:pPr>
          <w:hyperlink w:anchor="_Toc468429643" w:history="1">
            <w:r w:rsidR="00C14C78" w:rsidRPr="00D93353">
              <w:rPr>
                <w:rStyle w:val="Lienhypertexte"/>
                <w:rFonts w:ascii="Times New Roman" w:eastAsia="Calibri" w:hAnsi="Times New Roman"/>
                <w:noProof/>
                <w:sz w:val="22"/>
              </w:rPr>
              <w:t>Annexe 13 : Liste des variables pour le PMT en milieu urbain</w:t>
            </w:r>
            <w:r w:rsidR="00C14C78" w:rsidRPr="00D93353">
              <w:rPr>
                <w:rFonts w:ascii="Times New Roman" w:hAnsi="Times New Roman"/>
                <w:noProof/>
                <w:webHidden/>
                <w:sz w:val="22"/>
              </w:rPr>
              <w:tab/>
            </w:r>
            <w:r w:rsidR="00C14C78" w:rsidRPr="00D93353">
              <w:rPr>
                <w:rFonts w:ascii="Times New Roman" w:hAnsi="Times New Roman"/>
                <w:noProof/>
                <w:webHidden/>
                <w:sz w:val="22"/>
              </w:rPr>
              <w:fldChar w:fldCharType="begin"/>
            </w:r>
            <w:r w:rsidR="00C14C78" w:rsidRPr="00D93353">
              <w:rPr>
                <w:rFonts w:ascii="Times New Roman" w:hAnsi="Times New Roman"/>
                <w:noProof/>
                <w:webHidden/>
                <w:sz w:val="22"/>
              </w:rPr>
              <w:instrText xml:space="preserve"> PAGEREF _Toc468429643 \h </w:instrText>
            </w:r>
            <w:r w:rsidR="00C14C78" w:rsidRPr="00D93353">
              <w:rPr>
                <w:rFonts w:ascii="Times New Roman" w:hAnsi="Times New Roman"/>
                <w:noProof/>
                <w:webHidden/>
                <w:sz w:val="22"/>
              </w:rPr>
            </w:r>
            <w:r w:rsidR="00C14C78" w:rsidRPr="00D93353">
              <w:rPr>
                <w:rFonts w:ascii="Times New Roman" w:hAnsi="Times New Roman"/>
                <w:noProof/>
                <w:webHidden/>
                <w:sz w:val="22"/>
              </w:rPr>
              <w:fldChar w:fldCharType="separate"/>
            </w:r>
            <w:r w:rsidR="00C14C78" w:rsidRPr="00D93353">
              <w:rPr>
                <w:rFonts w:ascii="Times New Roman" w:hAnsi="Times New Roman"/>
                <w:noProof/>
                <w:webHidden/>
                <w:sz w:val="22"/>
              </w:rPr>
              <w:t>87</w:t>
            </w:r>
            <w:r w:rsidR="00C14C78" w:rsidRPr="00D93353">
              <w:rPr>
                <w:rFonts w:ascii="Times New Roman" w:hAnsi="Times New Roman"/>
                <w:noProof/>
                <w:webHidden/>
                <w:sz w:val="22"/>
              </w:rPr>
              <w:fldChar w:fldCharType="end"/>
            </w:r>
          </w:hyperlink>
        </w:p>
        <w:p w:rsidR="00C14C78" w:rsidRPr="00D93353" w:rsidRDefault="00FA3A3F">
          <w:pPr>
            <w:pStyle w:val="TM2"/>
            <w:rPr>
              <w:rFonts w:ascii="Times New Roman" w:eastAsiaTheme="minorEastAsia" w:hAnsi="Times New Roman"/>
              <w:noProof/>
              <w:sz w:val="20"/>
              <w:szCs w:val="22"/>
              <w:lang w:eastAsia="fr-FR"/>
            </w:rPr>
          </w:pPr>
          <w:hyperlink w:anchor="_Toc468429644" w:history="1">
            <w:r w:rsidR="00C14C78" w:rsidRPr="00D93353">
              <w:rPr>
                <w:rStyle w:val="Lienhypertexte"/>
                <w:rFonts w:ascii="Times New Roman" w:eastAsia="Calibri" w:hAnsi="Times New Roman"/>
                <w:noProof/>
                <w:sz w:val="22"/>
              </w:rPr>
              <w:t>Annexe 14. Liste des participants a l’atelier de validation du rapport du 22 novembre 2016</w:t>
            </w:r>
            <w:r w:rsidR="00C14C78" w:rsidRPr="00D93353">
              <w:rPr>
                <w:rFonts w:ascii="Times New Roman" w:hAnsi="Times New Roman"/>
                <w:noProof/>
                <w:webHidden/>
                <w:sz w:val="22"/>
              </w:rPr>
              <w:tab/>
            </w:r>
            <w:r w:rsidR="00C14C78" w:rsidRPr="00D93353">
              <w:rPr>
                <w:rFonts w:ascii="Times New Roman" w:hAnsi="Times New Roman"/>
                <w:noProof/>
                <w:webHidden/>
                <w:sz w:val="22"/>
              </w:rPr>
              <w:fldChar w:fldCharType="begin"/>
            </w:r>
            <w:r w:rsidR="00C14C78" w:rsidRPr="00D93353">
              <w:rPr>
                <w:rFonts w:ascii="Times New Roman" w:hAnsi="Times New Roman"/>
                <w:noProof/>
                <w:webHidden/>
                <w:sz w:val="22"/>
              </w:rPr>
              <w:instrText xml:space="preserve"> PAGEREF _Toc468429644 \h </w:instrText>
            </w:r>
            <w:r w:rsidR="00C14C78" w:rsidRPr="00D93353">
              <w:rPr>
                <w:rFonts w:ascii="Times New Roman" w:hAnsi="Times New Roman"/>
                <w:noProof/>
                <w:webHidden/>
                <w:sz w:val="22"/>
              </w:rPr>
            </w:r>
            <w:r w:rsidR="00C14C78" w:rsidRPr="00D93353">
              <w:rPr>
                <w:rFonts w:ascii="Times New Roman" w:hAnsi="Times New Roman"/>
                <w:noProof/>
                <w:webHidden/>
                <w:sz w:val="22"/>
              </w:rPr>
              <w:fldChar w:fldCharType="separate"/>
            </w:r>
            <w:r w:rsidR="00C14C78" w:rsidRPr="00D93353">
              <w:rPr>
                <w:rFonts w:ascii="Times New Roman" w:hAnsi="Times New Roman"/>
                <w:noProof/>
                <w:webHidden/>
                <w:sz w:val="22"/>
              </w:rPr>
              <w:t>90</w:t>
            </w:r>
            <w:r w:rsidR="00C14C78" w:rsidRPr="00D93353">
              <w:rPr>
                <w:rFonts w:ascii="Times New Roman" w:hAnsi="Times New Roman"/>
                <w:noProof/>
                <w:webHidden/>
                <w:sz w:val="22"/>
              </w:rPr>
              <w:fldChar w:fldCharType="end"/>
            </w:r>
          </w:hyperlink>
        </w:p>
        <w:p w:rsidR="00D84636" w:rsidRPr="002E32A1" w:rsidRDefault="002E32A1" w:rsidP="005B3B3C">
          <w:pPr>
            <w:jc w:val="left"/>
            <w:rPr>
              <w:rFonts w:ascii="Times New Roman" w:hAnsi="Times New Roman"/>
              <w:sz w:val="22"/>
              <w:szCs w:val="22"/>
            </w:rPr>
          </w:pPr>
          <w:r>
            <w:rPr>
              <w:rFonts w:ascii="Times New Roman" w:hAnsi="Times New Roman"/>
              <w:sz w:val="20"/>
              <w:szCs w:val="20"/>
            </w:rPr>
            <w:fldChar w:fldCharType="end"/>
          </w:r>
        </w:p>
      </w:sdtContent>
    </w:sdt>
    <w:p w:rsidR="006567CB" w:rsidRPr="006567CB" w:rsidRDefault="006567CB" w:rsidP="006567CB"/>
    <w:p w:rsidR="00A1648F" w:rsidRPr="00A1648F" w:rsidRDefault="00A1648F" w:rsidP="00A1648F"/>
    <w:p w:rsidR="00D84636" w:rsidRPr="002E32A1" w:rsidRDefault="00D84636" w:rsidP="00D84636">
      <w:pPr>
        <w:pStyle w:val="Titre1"/>
        <w:jc w:val="left"/>
        <w:rPr>
          <w:rFonts w:ascii="Times New Roman" w:hAnsi="Times New Roman"/>
          <w:szCs w:val="26"/>
        </w:rPr>
      </w:pPr>
      <w:bookmarkStart w:id="1" w:name="_Toc468429601"/>
      <w:r w:rsidRPr="002E32A1">
        <w:rPr>
          <w:rFonts w:ascii="Times New Roman" w:hAnsi="Times New Roman"/>
          <w:szCs w:val="26"/>
        </w:rPr>
        <w:lastRenderedPageBreak/>
        <w:t>Remerciement</w:t>
      </w:r>
      <w:bookmarkEnd w:id="1"/>
    </w:p>
    <w:p w:rsidR="00D84636" w:rsidRPr="002E32A1" w:rsidRDefault="00D84636" w:rsidP="00D84636">
      <w:pPr>
        <w:rPr>
          <w:rFonts w:ascii="Times New Roman" w:hAnsi="Times New Roman"/>
        </w:rPr>
      </w:pPr>
    </w:p>
    <w:p w:rsidR="00D84636" w:rsidRPr="002E32A1" w:rsidRDefault="00D84636" w:rsidP="00D84636">
      <w:pPr>
        <w:spacing w:before="120" w:line="360" w:lineRule="auto"/>
        <w:rPr>
          <w:rFonts w:ascii="Times New Roman" w:eastAsia="Cambria" w:hAnsi="Times New Roman"/>
        </w:rPr>
      </w:pPr>
      <w:r w:rsidRPr="002E32A1">
        <w:rPr>
          <w:rFonts w:ascii="Times New Roman" w:eastAsia="Cambria" w:hAnsi="Times New Roman"/>
        </w:rPr>
        <w:t xml:space="preserve">L’état des lieux des stratégies de ciblage des personnes pauvres et vulnérables au Cameroun est financé par le Bureau International du Travail (BIT). Il est placé sous la supervision du Ministère des Affaires Sociales (MINAS), et vise, </w:t>
      </w:r>
      <w:r w:rsidR="00562644" w:rsidRPr="002E32A1">
        <w:rPr>
          <w:rFonts w:ascii="Times New Roman" w:eastAsia="Cambria" w:hAnsi="Times New Roman"/>
        </w:rPr>
        <w:t xml:space="preserve">à partir de l’analyse exhaustive des différentes </w:t>
      </w:r>
      <w:r w:rsidR="00A51023">
        <w:rPr>
          <w:rFonts w:ascii="Times New Roman" w:eastAsia="Cambria" w:hAnsi="Times New Roman"/>
        </w:rPr>
        <w:t>approches</w:t>
      </w:r>
      <w:r w:rsidR="00562644" w:rsidRPr="002E32A1">
        <w:rPr>
          <w:rFonts w:ascii="Times New Roman" w:eastAsia="Cambria" w:hAnsi="Times New Roman"/>
        </w:rPr>
        <w:t xml:space="preserve"> de ciblage mises en œuvre dans le </w:t>
      </w:r>
      <w:r w:rsidR="00317FE6" w:rsidRPr="002E32A1">
        <w:rPr>
          <w:rFonts w:ascii="Times New Roman" w:eastAsia="Cambria" w:hAnsi="Times New Roman"/>
        </w:rPr>
        <w:t>pays, proposer</w:t>
      </w:r>
      <w:r w:rsidR="00562644" w:rsidRPr="002E32A1">
        <w:rPr>
          <w:rFonts w:ascii="Times New Roman" w:eastAsia="Cambria" w:hAnsi="Times New Roman"/>
        </w:rPr>
        <w:t xml:space="preserve"> une </w:t>
      </w:r>
      <w:r w:rsidRPr="002E32A1">
        <w:rPr>
          <w:rFonts w:ascii="Times New Roman" w:eastAsia="Cambria" w:hAnsi="Times New Roman"/>
        </w:rPr>
        <w:t>stratégie nationale de ciblage des personnes pauvres et vulnérables pour le Cameroun.</w:t>
      </w:r>
    </w:p>
    <w:p w:rsidR="00D84636" w:rsidRPr="002E32A1" w:rsidRDefault="00D84636" w:rsidP="00D84636">
      <w:pPr>
        <w:rPr>
          <w:rFonts w:ascii="Times New Roman" w:hAnsi="Times New Roman"/>
          <w:lang w:val="fr-CA"/>
        </w:rPr>
      </w:pPr>
    </w:p>
    <w:p w:rsidR="00D84636" w:rsidRPr="002E32A1" w:rsidRDefault="00D84636" w:rsidP="00D84636">
      <w:pPr>
        <w:spacing w:line="360" w:lineRule="auto"/>
        <w:rPr>
          <w:rFonts w:ascii="Times New Roman" w:eastAsia="Cambria" w:hAnsi="Times New Roman"/>
        </w:rPr>
      </w:pPr>
      <w:r w:rsidRPr="002E32A1">
        <w:rPr>
          <w:rFonts w:ascii="Times New Roman" w:eastAsia="Cambria" w:hAnsi="Times New Roman"/>
        </w:rPr>
        <w:t xml:space="preserve">L’auteur remercie sincèrement les différents responsables de structures concernées par cette étude qui ont donné de leurs temps et fournir de la documentation nécessaire à la réalisation de cette mission. </w:t>
      </w:r>
    </w:p>
    <w:p w:rsidR="00D84636" w:rsidRPr="002E32A1" w:rsidRDefault="00D84636" w:rsidP="00D84636">
      <w:pPr>
        <w:spacing w:line="360" w:lineRule="auto"/>
        <w:rPr>
          <w:rFonts w:ascii="Times New Roman" w:eastAsia="Cambria" w:hAnsi="Times New Roman"/>
        </w:rPr>
      </w:pPr>
    </w:p>
    <w:p w:rsidR="00D84636" w:rsidRPr="002E32A1" w:rsidRDefault="00D84636" w:rsidP="00D84636">
      <w:pPr>
        <w:spacing w:line="360" w:lineRule="auto"/>
        <w:rPr>
          <w:rFonts w:ascii="Times New Roman" w:eastAsia="Cambria" w:hAnsi="Times New Roman"/>
        </w:rPr>
      </w:pPr>
      <w:r w:rsidRPr="002E32A1">
        <w:rPr>
          <w:rFonts w:ascii="Times New Roman" w:eastAsia="Cambria" w:hAnsi="Times New Roman"/>
        </w:rPr>
        <w:t>Il remercie tout particulièrement :</w:t>
      </w:r>
    </w:p>
    <w:p w:rsidR="00D84636" w:rsidRPr="002E32A1" w:rsidRDefault="00D84636" w:rsidP="00477E7F">
      <w:pPr>
        <w:pStyle w:val="Paragraphedeliste"/>
        <w:numPr>
          <w:ilvl w:val="0"/>
          <w:numId w:val="1"/>
        </w:numPr>
        <w:spacing w:line="360" w:lineRule="auto"/>
        <w:rPr>
          <w:rFonts w:ascii="Times New Roman" w:eastAsia="Cambria" w:hAnsi="Times New Roman"/>
          <w:b/>
        </w:rPr>
      </w:pPr>
      <w:r w:rsidRPr="002E32A1">
        <w:rPr>
          <w:rFonts w:ascii="Times New Roman" w:eastAsia="Cambria" w:hAnsi="Times New Roman"/>
        </w:rPr>
        <w:t xml:space="preserve">Monsieur </w:t>
      </w:r>
      <w:r w:rsidRPr="002E32A1">
        <w:rPr>
          <w:rFonts w:ascii="Times New Roman" w:eastAsia="Cambria" w:hAnsi="Times New Roman"/>
          <w:b/>
        </w:rPr>
        <w:t>Guy Ronel GUEMALEU</w:t>
      </w:r>
      <w:r w:rsidRPr="002E32A1">
        <w:rPr>
          <w:rFonts w:ascii="Times New Roman" w:eastAsia="Cambria" w:hAnsi="Times New Roman"/>
        </w:rPr>
        <w:t>, Ingénieur Statisticien, Sous-Directeur de la Coopération Multilatérale au</w:t>
      </w:r>
      <w:r w:rsidRPr="002E32A1">
        <w:rPr>
          <w:rFonts w:ascii="Times New Roman" w:eastAsia="Cambria" w:hAnsi="Times New Roman"/>
          <w:b/>
        </w:rPr>
        <w:t xml:space="preserve"> MINEPAT,</w:t>
      </w:r>
    </w:p>
    <w:p w:rsidR="00D84636" w:rsidRPr="002E32A1" w:rsidRDefault="00D84636" w:rsidP="00477E7F">
      <w:pPr>
        <w:pStyle w:val="Paragraphedeliste"/>
        <w:numPr>
          <w:ilvl w:val="0"/>
          <w:numId w:val="1"/>
        </w:numPr>
        <w:spacing w:line="360" w:lineRule="auto"/>
        <w:rPr>
          <w:rFonts w:ascii="Times New Roman" w:eastAsia="Cambria" w:hAnsi="Times New Roman"/>
        </w:rPr>
      </w:pPr>
      <w:r w:rsidRPr="002E32A1">
        <w:rPr>
          <w:rFonts w:ascii="Times New Roman" w:eastAsia="Cambria" w:hAnsi="Times New Roman"/>
        </w:rPr>
        <w:t xml:space="preserve">Madame </w:t>
      </w:r>
      <w:r w:rsidRPr="002E32A1">
        <w:rPr>
          <w:rFonts w:ascii="Times New Roman" w:eastAsia="Cambria" w:hAnsi="Times New Roman"/>
          <w:b/>
        </w:rPr>
        <w:t xml:space="preserve">Alice TCHAKOTE, </w:t>
      </w:r>
      <w:r w:rsidR="00562644" w:rsidRPr="002E32A1">
        <w:rPr>
          <w:rFonts w:ascii="Times New Roman" w:eastAsia="Cambria" w:hAnsi="Times New Roman"/>
          <w:b/>
        </w:rPr>
        <w:t>S</w:t>
      </w:r>
      <w:r w:rsidR="00562644" w:rsidRPr="002E32A1">
        <w:rPr>
          <w:rFonts w:ascii="Times New Roman" w:eastAsia="Cambria" w:hAnsi="Times New Roman"/>
        </w:rPr>
        <w:t>tatisticienne</w:t>
      </w:r>
      <w:r w:rsidR="00317FE6" w:rsidRPr="002E32A1">
        <w:rPr>
          <w:rFonts w:ascii="Times New Roman" w:eastAsia="Cambria" w:hAnsi="Times New Roman"/>
        </w:rPr>
        <w:t xml:space="preserve"> à</w:t>
      </w:r>
      <w:r w:rsidRPr="002E32A1">
        <w:rPr>
          <w:rFonts w:ascii="Times New Roman" w:eastAsia="Cambria" w:hAnsi="Times New Roman"/>
        </w:rPr>
        <w:t xml:space="preserve"> Institut National de la Statistique (INS),</w:t>
      </w:r>
    </w:p>
    <w:p w:rsidR="00D84636" w:rsidRPr="002E32A1" w:rsidRDefault="00D84636" w:rsidP="00477E7F">
      <w:pPr>
        <w:pStyle w:val="Paragraphedeliste"/>
        <w:numPr>
          <w:ilvl w:val="0"/>
          <w:numId w:val="1"/>
        </w:numPr>
        <w:spacing w:line="360" w:lineRule="auto"/>
        <w:rPr>
          <w:rFonts w:ascii="Times New Roman" w:eastAsia="Cambria" w:hAnsi="Times New Roman"/>
        </w:rPr>
      </w:pPr>
      <w:r w:rsidRPr="002E32A1">
        <w:rPr>
          <w:rFonts w:ascii="Times New Roman" w:eastAsia="Cambria" w:hAnsi="Times New Roman"/>
        </w:rPr>
        <w:t>Monsieur</w:t>
      </w:r>
      <w:r w:rsidRPr="002E32A1">
        <w:rPr>
          <w:rFonts w:ascii="Times New Roman" w:eastAsia="Cambria" w:hAnsi="Times New Roman"/>
          <w:b/>
        </w:rPr>
        <w:t xml:space="preserve"> NYAMBI</w:t>
      </w:r>
      <w:r w:rsidR="00AF3E45" w:rsidRPr="002E32A1">
        <w:rPr>
          <w:rFonts w:ascii="Times New Roman" w:eastAsia="Cambria" w:hAnsi="Times New Roman"/>
          <w:b/>
        </w:rPr>
        <w:t xml:space="preserve"> III DIKOSSO Henri</w:t>
      </w:r>
      <w:r w:rsidRPr="002E32A1">
        <w:rPr>
          <w:rFonts w:ascii="Times New Roman" w:eastAsia="Cambria" w:hAnsi="Times New Roman"/>
        </w:rPr>
        <w:t xml:space="preserve">, Directeur de la </w:t>
      </w:r>
      <w:r w:rsidR="00AF3E45" w:rsidRPr="002E32A1">
        <w:rPr>
          <w:rFonts w:ascii="Times New Roman" w:eastAsia="Cambria" w:hAnsi="Times New Roman"/>
        </w:rPr>
        <w:t xml:space="preserve">Solidarité </w:t>
      </w:r>
      <w:r w:rsidR="00317FE6" w:rsidRPr="002E32A1">
        <w:rPr>
          <w:rFonts w:ascii="Times New Roman" w:eastAsia="Cambria" w:hAnsi="Times New Roman"/>
        </w:rPr>
        <w:t>N</w:t>
      </w:r>
      <w:r w:rsidR="00AF3E45" w:rsidRPr="002E32A1">
        <w:rPr>
          <w:rFonts w:ascii="Times New Roman" w:eastAsia="Cambria" w:hAnsi="Times New Roman"/>
        </w:rPr>
        <w:t>ationale</w:t>
      </w:r>
      <w:r w:rsidRPr="002E32A1">
        <w:rPr>
          <w:rFonts w:ascii="Times New Roman" w:eastAsia="Cambria" w:hAnsi="Times New Roman"/>
        </w:rPr>
        <w:t xml:space="preserve"> au MINAS,</w:t>
      </w:r>
    </w:p>
    <w:p w:rsidR="00D84636" w:rsidRPr="002E32A1" w:rsidRDefault="00D84636" w:rsidP="00477E7F">
      <w:pPr>
        <w:pStyle w:val="Paragraphedeliste"/>
        <w:numPr>
          <w:ilvl w:val="0"/>
          <w:numId w:val="1"/>
        </w:numPr>
        <w:spacing w:line="360" w:lineRule="auto"/>
        <w:rPr>
          <w:rFonts w:ascii="Times New Roman" w:eastAsia="Cambria" w:hAnsi="Times New Roman"/>
        </w:rPr>
      </w:pPr>
      <w:r w:rsidRPr="002E32A1">
        <w:rPr>
          <w:rFonts w:ascii="Times New Roman" w:eastAsia="Cambria" w:hAnsi="Times New Roman"/>
        </w:rPr>
        <w:t xml:space="preserve">Madame </w:t>
      </w:r>
      <w:r w:rsidR="00A27BEA" w:rsidRPr="002E32A1">
        <w:rPr>
          <w:rFonts w:ascii="Times New Roman" w:eastAsia="Cambria" w:hAnsi="Times New Roman"/>
          <w:b/>
        </w:rPr>
        <w:t>Clémence</w:t>
      </w:r>
      <w:r w:rsidR="00A27BEA" w:rsidRPr="002E32A1">
        <w:rPr>
          <w:rFonts w:ascii="Times New Roman" w:eastAsia="Cambria" w:hAnsi="Times New Roman"/>
        </w:rPr>
        <w:t xml:space="preserve"> </w:t>
      </w:r>
      <w:r w:rsidRPr="002E32A1">
        <w:rPr>
          <w:rFonts w:ascii="Times New Roman" w:eastAsia="Cambria" w:hAnsi="Times New Roman"/>
          <w:b/>
        </w:rPr>
        <w:t>MILEND</w:t>
      </w:r>
      <w:r w:rsidRPr="002E32A1">
        <w:rPr>
          <w:rFonts w:ascii="Times New Roman" w:eastAsia="Cambria" w:hAnsi="Times New Roman"/>
        </w:rPr>
        <w:t>, Sous-Directrice de l’</w:t>
      </w:r>
      <w:r w:rsidR="00C776FE" w:rsidRPr="002E32A1">
        <w:rPr>
          <w:rFonts w:ascii="Times New Roman" w:eastAsia="Cambria" w:hAnsi="Times New Roman"/>
        </w:rPr>
        <w:t>E</w:t>
      </w:r>
      <w:r w:rsidRPr="002E32A1">
        <w:rPr>
          <w:rFonts w:ascii="Times New Roman" w:eastAsia="Cambria" w:hAnsi="Times New Roman"/>
        </w:rPr>
        <w:t xml:space="preserve">xclusion </w:t>
      </w:r>
      <w:r w:rsidR="00C776FE" w:rsidRPr="002E32A1">
        <w:rPr>
          <w:rFonts w:ascii="Times New Roman" w:eastAsia="Cambria" w:hAnsi="Times New Roman"/>
        </w:rPr>
        <w:t>S</w:t>
      </w:r>
      <w:r w:rsidRPr="002E32A1">
        <w:rPr>
          <w:rFonts w:ascii="Times New Roman" w:eastAsia="Cambria" w:hAnsi="Times New Roman"/>
        </w:rPr>
        <w:t>ociale, au MINAS,</w:t>
      </w:r>
    </w:p>
    <w:p w:rsidR="00D84636" w:rsidRPr="002E32A1" w:rsidRDefault="00D84636" w:rsidP="00477E7F">
      <w:pPr>
        <w:pStyle w:val="Paragraphedeliste"/>
        <w:numPr>
          <w:ilvl w:val="0"/>
          <w:numId w:val="1"/>
        </w:numPr>
        <w:spacing w:line="360" w:lineRule="auto"/>
        <w:rPr>
          <w:rFonts w:ascii="Times New Roman" w:eastAsia="Cambria" w:hAnsi="Times New Roman"/>
        </w:rPr>
      </w:pPr>
      <w:r w:rsidRPr="002E32A1">
        <w:rPr>
          <w:rFonts w:ascii="Times New Roman" w:eastAsia="Cambria" w:hAnsi="Times New Roman"/>
        </w:rPr>
        <w:t xml:space="preserve">Monsieur </w:t>
      </w:r>
      <w:r w:rsidRPr="002E32A1">
        <w:rPr>
          <w:rFonts w:ascii="Times New Roman" w:eastAsia="Cambria" w:hAnsi="Times New Roman"/>
          <w:b/>
        </w:rPr>
        <w:t>Albert Anicet AKOA</w:t>
      </w:r>
      <w:r w:rsidRPr="002E32A1">
        <w:rPr>
          <w:rFonts w:ascii="Times New Roman" w:eastAsia="Cambria" w:hAnsi="Times New Roman"/>
        </w:rPr>
        <w:t xml:space="preserve">, </w:t>
      </w:r>
      <w:r w:rsidR="00A27BEA" w:rsidRPr="002E32A1">
        <w:rPr>
          <w:rFonts w:ascii="Times New Roman" w:eastAsia="Cambria" w:hAnsi="Times New Roman"/>
        </w:rPr>
        <w:t>M</w:t>
      </w:r>
      <w:r w:rsidRPr="002E32A1">
        <w:rPr>
          <w:rFonts w:ascii="Times New Roman" w:eastAsia="Cambria" w:hAnsi="Times New Roman"/>
        </w:rPr>
        <w:t xml:space="preserve">aire de </w:t>
      </w:r>
      <w:r w:rsidR="00317FE6" w:rsidRPr="002E32A1">
        <w:rPr>
          <w:rFonts w:ascii="Times New Roman" w:eastAsia="Cambria" w:hAnsi="Times New Roman"/>
        </w:rPr>
        <w:t xml:space="preserve">la Commune de </w:t>
      </w:r>
      <w:r w:rsidRPr="002E32A1">
        <w:rPr>
          <w:rFonts w:ascii="Times New Roman" w:eastAsia="Cambria" w:hAnsi="Times New Roman"/>
        </w:rPr>
        <w:t xml:space="preserve">NGOULEMAKONG, </w:t>
      </w:r>
      <w:r w:rsidR="00317FE6" w:rsidRPr="002E32A1">
        <w:rPr>
          <w:rFonts w:ascii="Times New Roman" w:eastAsia="Cambria" w:hAnsi="Times New Roman"/>
        </w:rPr>
        <w:t xml:space="preserve">et </w:t>
      </w:r>
      <w:r w:rsidRPr="002E32A1">
        <w:rPr>
          <w:rFonts w:ascii="Times New Roman" w:eastAsia="Cambria" w:hAnsi="Times New Roman"/>
        </w:rPr>
        <w:t>Vice-Président des Communes et Villes Unies du Cameroun (CVUC),</w:t>
      </w:r>
    </w:p>
    <w:p w:rsidR="00D84636" w:rsidRPr="002E32A1" w:rsidRDefault="00D84636" w:rsidP="00477E7F">
      <w:pPr>
        <w:pStyle w:val="Paragraphedeliste"/>
        <w:numPr>
          <w:ilvl w:val="0"/>
          <w:numId w:val="1"/>
        </w:numPr>
        <w:spacing w:line="360" w:lineRule="auto"/>
        <w:rPr>
          <w:rFonts w:ascii="Times New Roman" w:eastAsia="Cambria" w:hAnsi="Times New Roman"/>
        </w:rPr>
      </w:pPr>
      <w:r w:rsidRPr="002E32A1">
        <w:rPr>
          <w:rFonts w:ascii="Times New Roman" w:eastAsia="Cambria" w:hAnsi="Times New Roman"/>
        </w:rPr>
        <w:t xml:space="preserve">Madame </w:t>
      </w:r>
      <w:r w:rsidRPr="002E32A1">
        <w:rPr>
          <w:rFonts w:ascii="Times New Roman" w:eastAsia="Cambria" w:hAnsi="Times New Roman"/>
          <w:b/>
        </w:rPr>
        <w:t>Elena CIBEIRA</w:t>
      </w:r>
      <w:r w:rsidRPr="002E32A1">
        <w:rPr>
          <w:rFonts w:ascii="Times New Roman" w:eastAsia="Cambria" w:hAnsi="Times New Roman"/>
        </w:rPr>
        <w:t xml:space="preserve">, </w:t>
      </w:r>
      <w:r w:rsidR="00A27BEA" w:rsidRPr="002E32A1">
        <w:rPr>
          <w:rFonts w:ascii="Times New Roman" w:eastAsia="Cambria" w:hAnsi="Times New Roman"/>
        </w:rPr>
        <w:t>C</w:t>
      </w:r>
      <w:r w:rsidRPr="002E32A1">
        <w:rPr>
          <w:rFonts w:ascii="Times New Roman" w:eastAsia="Cambria" w:hAnsi="Times New Roman"/>
        </w:rPr>
        <w:t>hargée des services communautaires au UNHCR/ Cameroun,</w:t>
      </w:r>
    </w:p>
    <w:p w:rsidR="00D84636" w:rsidRPr="002E32A1" w:rsidRDefault="00D84636" w:rsidP="00477E7F">
      <w:pPr>
        <w:pStyle w:val="Paragraphedeliste"/>
        <w:numPr>
          <w:ilvl w:val="0"/>
          <w:numId w:val="1"/>
        </w:numPr>
        <w:spacing w:line="360" w:lineRule="auto"/>
        <w:rPr>
          <w:rFonts w:ascii="Times New Roman" w:eastAsia="Cambria" w:hAnsi="Times New Roman"/>
        </w:rPr>
      </w:pPr>
      <w:r w:rsidRPr="002E32A1">
        <w:rPr>
          <w:rFonts w:ascii="Times New Roman" w:eastAsia="Cambria" w:hAnsi="Times New Roman"/>
        </w:rPr>
        <w:t xml:space="preserve">Monsieur </w:t>
      </w:r>
      <w:r w:rsidRPr="002E32A1">
        <w:rPr>
          <w:rFonts w:ascii="Times New Roman" w:eastAsia="Cambria" w:hAnsi="Times New Roman"/>
          <w:b/>
        </w:rPr>
        <w:t>Célestin NKOU NKOU</w:t>
      </w:r>
      <w:r w:rsidRPr="002E32A1">
        <w:rPr>
          <w:rFonts w:ascii="Times New Roman" w:eastAsia="Cambria" w:hAnsi="Times New Roman"/>
        </w:rPr>
        <w:t xml:space="preserve">, </w:t>
      </w:r>
      <w:r w:rsidR="00A27BEA" w:rsidRPr="002E32A1">
        <w:rPr>
          <w:rFonts w:ascii="Times New Roman" w:eastAsia="Cambria" w:hAnsi="Times New Roman"/>
        </w:rPr>
        <w:t>P</w:t>
      </w:r>
      <w:r w:rsidRPr="002E32A1">
        <w:rPr>
          <w:rFonts w:ascii="Times New Roman" w:eastAsia="Cambria" w:hAnsi="Times New Roman"/>
        </w:rPr>
        <w:t xml:space="preserve">oint focal PROEJT FILETS SOCIAUX </w:t>
      </w:r>
      <w:r w:rsidR="00317FE6" w:rsidRPr="002E32A1">
        <w:rPr>
          <w:rFonts w:ascii="Times New Roman" w:eastAsia="Cambria" w:hAnsi="Times New Roman"/>
        </w:rPr>
        <w:t>à Yaoundé</w:t>
      </w:r>
      <w:r w:rsidR="004211F7">
        <w:rPr>
          <w:rFonts w:ascii="Times New Roman" w:eastAsia="Cambria" w:hAnsi="Times New Roman"/>
        </w:rPr>
        <w:t>7</w:t>
      </w:r>
      <w:r w:rsidR="00317FE6" w:rsidRPr="002E32A1">
        <w:rPr>
          <w:rFonts w:ascii="Times New Roman" w:eastAsia="Cambria" w:hAnsi="Times New Roman"/>
        </w:rPr>
        <w:t xml:space="preserve"> </w:t>
      </w:r>
    </w:p>
    <w:p w:rsidR="00D84636" w:rsidRPr="002E32A1" w:rsidRDefault="00D84636" w:rsidP="00477E7F">
      <w:pPr>
        <w:pStyle w:val="Paragraphedeliste"/>
        <w:numPr>
          <w:ilvl w:val="0"/>
          <w:numId w:val="1"/>
        </w:numPr>
        <w:spacing w:line="360" w:lineRule="auto"/>
        <w:rPr>
          <w:rFonts w:ascii="Times New Roman" w:eastAsia="Cambria" w:hAnsi="Times New Roman"/>
        </w:rPr>
      </w:pPr>
      <w:r w:rsidRPr="002E32A1">
        <w:rPr>
          <w:rFonts w:ascii="Times New Roman" w:eastAsia="Cambria" w:hAnsi="Times New Roman"/>
        </w:rPr>
        <w:t xml:space="preserve">Madame </w:t>
      </w:r>
      <w:r w:rsidRPr="002E32A1">
        <w:rPr>
          <w:rFonts w:ascii="Times New Roman" w:eastAsia="Cambria" w:hAnsi="Times New Roman"/>
          <w:b/>
        </w:rPr>
        <w:t>Jeanne d’Arc MAMA</w:t>
      </w:r>
      <w:r w:rsidRPr="002E32A1">
        <w:rPr>
          <w:rFonts w:ascii="Times New Roman" w:eastAsia="Cambria" w:hAnsi="Times New Roman"/>
        </w:rPr>
        <w:t xml:space="preserve">, </w:t>
      </w:r>
      <w:r w:rsidR="00A27BEA" w:rsidRPr="002E32A1">
        <w:rPr>
          <w:rFonts w:ascii="Times New Roman" w:eastAsia="Cambria" w:hAnsi="Times New Roman"/>
        </w:rPr>
        <w:t>A</w:t>
      </w:r>
      <w:r w:rsidRPr="002E32A1">
        <w:rPr>
          <w:rFonts w:ascii="Times New Roman" w:eastAsia="Cambria" w:hAnsi="Times New Roman"/>
        </w:rPr>
        <w:t xml:space="preserve">ssistante des affaires sociales, </w:t>
      </w:r>
      <w:r w:rsidR="00A51023">
        <w:rPr>
          <w:rFonts w:ascii="Times New Roman" w:eastAsia="Cambria" w:hAnsi="Times New Roman"/>
        </w:rPr>
        <w:t>C</w:t>
      </w:r>
      <w:r w:rsidRPr="002E32A1">
        <w:rPr>
          <w:rFonts w:ascii="Times New Roman" w:eastAsia="Cambria" w:hAnsi="Times New Roman"/>
        </w:rPr>
        <w:t>hef centre social de OKOLA,</w:t>
      </w:r>
    </w:p>
    <w:p w:rsidR="00D84636" w:rsidRPr="002E32A1" w:rsidRDefault="00D84636" w:rsidP="00477E7F">
      <w:pPr>
        <w:pStyle w:val="Paragraphedeliste"/>
        <w:numPr>
          <w:ilvl w:val="0"/>
          <w:numId w:val="1"/>
        </w:numPr>
        <w:spacing w:line="360" w:lineRule="auto"/>
        <w:rPr>
          <w:rFonts w:ascii="Times New Roman" w:eastAsia="Cambria" w:hAnsi="Times New Roman"/>
        </w:rPr>
      </w:pPr>
      <w:r w:rsidRPr="002E32A1">
        <w:rPr>
          <w:rFonts w:ascii="Times New Roman" w:eastAsia="Cambria" w:hAnsi="Times New Roman"/>
        </w:rPr>
        <w:t>Dr</w:t>
      </w:r>
      <w:r w:rsidRPr="002E32A1">
        <w:rPr>
          <w:rFonts w:ascii="Times New Roman" w:eastAsia="Cambria" w:hAnsi="Times New Roman"/>
          <w:b/>
        </w:rPr>
        <w:t xml:space="preserve"> Aliou DIONGUE</w:t>
      </w:r>
      <w:r w:rsidRPr="002E32A1">
        <w:rPr>
          <w:rFonts w:ascii="Times New Roman" w:eastAsia="Cambria" w:hAnsi="Times New Roman"/>
        </w:rPr>
        <w:t xml:space="preserve">, Coordonnateur des </w:t>
      </w:r>
      <w:r w:rsidR="00C776FE" w:rsidRPr="002E32A1">
        <w:rPr>
          <w:rFonts w:ascii="Times New Roman" w:eastAsia="Cambria" w:hAnsi="Times New Roman"/>
        </w:rPr>
        <w:t>U</w:t>
      </w:r>
      <w:r w:rsidRPr="002E32A1">
        <w:rPr>
          <w:rFonts w:ascii="Times New Roman" w:eastAsia="Cambria" w:hAnsi="Times New Roman"/>
        </w:rPr>
        <w:t>rgences au PAM</w:t>
      </w:r>
      <w:r w:rsidR="004211F7">
        <w:rPr>
          <w:rFonts w:ascii="Times New Roman" w:eastAsia="Cambria" w:hAnsi="Times New Roman"/>
        </w:rPr>
        <w:t>-</w:t>
      </w:r>
      <w:r w:rsidRPr="002E32A1">
        <w:rPr>
          <w:rFonts w:ascii="Times New Roman" w:eastAsia="Cambria" w:hAnsi="Times New Roman"/>
        </w:rPr>
        <w:t xml:space="preserve"> Cameroun</w:t>
      </w:r>
    </w:p>
    <w:p w:rsidR="00D84636" w:rsidRPr="002E32A1" w:rsidRDefault="00D84636" w:rsidP="00477E7F">
      <w:pPr>
        <w:pStyle w:val="Paragraphedeliste"/>
        <w:numPr>
          <w:ilvl w:val="0"/>
          <w:numId w:val="1"/>
        </w:numPr>
        <w:spacing w:line="360" w:lineRule="auto"/>
        <w:rPr>
          <w:rFonts w:ascii="Times New Roman" w:eastAsia="Cambria" w:hAnsi="Times New Roman"/>
        </w:rPr>
      </w:pPr>
      <w:r w:rsidRPr="002E32A1">
        <w:rPr>
          <w:rFonts w:ascii="Times New Roman" w:eastAsia="Cambria" w:hAnsi="Times New Roman"/>
        </w:rPr>
        <w:t xml:space="preserve">Monsieur </w:t>
      </w:r>
      <w:r w:rsidRPr="002E32A1">
        <w:rPr>
          <w:rFonts w:ascii="Times New Roman" w:eastAsia="Cambria" w:hAnsi="Times New Roman"/>
          <w:b/>
        </w:rPr>
        <w:t>Bwanga ENANDJOUM</w:t>
      </w:r>
      <w:r w:rsidRPr="002E32A1">
        <w:rPr>
          <w:rFonts w:ascii="Times New Roman" w:eastAsia="Cambria" w:hAnsi="Times New Roman"/>
        </w:rPr>
        <w:t xml:space="preserve">, Coordonnateur </w:t>
      </w:r>
      <w:r w:rsidR="00535A3D" w:rsidRPr="002E32A1">
        <w:rPr>
          <w:rFonts w:ascii="Times New Roman" w:eastAsia="Cambria" w:hAnsi="Times New Roman"/>
        </w:rPr>
        <w:t>C</w:t>
      </w:r>
      <w:r w:rsidRPr="002E32A1">
        <w:rPr>
          <w:rFonts w:ascii="Times New Roman" w:eastAsia="Cambria" w:hAnsi="Times New Roman"/>
        </w:rPr>
        <w:t>ellule PBF/MINSANTE,</w:t>
      </w:r>
    </w:p>
    <w:p w:rsidR="00D84636" w:rsidRPr="002E32A1" w:rsidRDefault="00D84636" w:rsidP="00D84636">
      <w:pPr>
        <w:rPr>
          <w:rFonts w:ascii="Times New Roman" w:hAnsi="Times New Roman"/>
        </w:rPr>
      </w:pPr>
    </w:p>
    <w:p w:rsidR="00D84636" w:rsidRPr="002E32A1" w:rsidRDefault="00D84636" w:rsidP="00D84636">
      <w:pPr>
        <w:rPr>
          <w:rFonts w:ascii="Times New Roman" w:hAnsi="Times New Roman"/>
        </w:rPr>
      </w:pPr>
    </w:p>
    <w:p w:rsidR="00317FE6" w:rsidRPr="002E32A1" w:rsidRDefault="00317FE6" w:rsidP="00D84636">
      <w:pPr>
        <w:rPr>
          <w:rFonts w:ascii="Times New Roman" w:hAnsi="Times New Roman"/>
        </w:rPr>
      </w:pPr>
    </w:p>
    <w:p w:rsidR="00317FE6" w:rsidRPr="002E32A1" w:rsidRDefault="00317FE6" w:rsidP="00D84636">
      <w:pPr>
        <w:rPr>
          <w:rFonts w:ascii="Times New Roman" w:hAnsi="Times New Roman"/>
        </w:rPr>
      </w:pPr>
    </w:p>
    <w:p w:rsidR="00D84636" w:rsidRDefault="00D84636" w:rsidP="00D84636">
      <w:pPr>
        <w:rPr>
          <w:rFonts w:ascii="Times New Roman" w:hAnsi="Times New Roman"/>
          <w:lang w:val="fr-CA"/>
        </w:rPr>
      </w:pPr>
    </w:p>
    <w:p w:rsidR="006E556F" w:rsidRDefault="006E556F" w:rsidP="00D84636">
      <w:pPr>
        <w:rPr>
          <w:rFonts w:ascii="Times New Roman" w:hAnsi="Times New Roman"/>
          <w:lang w:val="fr-CA"/>
        </w:rPr>
      </w:pPr>
    </w:p>
    <w:p w:rsidR="006E556F" w:rsidRDefault="006E556F" w:rsidP="00D84636">
      <w:pPr>
        <w:rPr>
          <w:rFonts w:ascii="Times New Roman" w:hAnsi="Times New Roman"/>
          <w:lang w:val="fr-CA"/>
        </w:rPr>
      </w:pPr>
    </w:p>
    <w:p w:rsidR="006E556F" w:rsidRPr="002E32A1" w:rsidRDefault="006E556F" w:rsidP="00D84636">
      <w:pPr>
        <w:rPr>
          <w:rFonts w:ascii="Times New Roman" w:hAnsi="Times New Roman"/>
          <w:lang w:val="fr-CA"/>
        </w:rPr>
      </w:pPr>
    </w:p>
    <w:p w:rsidR="00562644" w:rsidRPr="002E32A1" w:rsidRDefault="00562644" w:rsidP="00D84636">
      <w:pPr>
        <w:rPr>
          <w:rFonts w:ascii="Times New Roman" w:hAnsi="Times New Roman"/>
          <w:lang w:val="fr-CA"/>
        </w:rPr>
      </w:pPr>
    </w:p>
    <w:p w:rsidR="00D84636" w:rsidRDefault="00D84636" w:rsidP="00D84636">
      <w:pPr>
        <w:rPr>
          <w:rFonts w:ascii="Times New Roman" w:hAnsi="Times New Roman"/>
        </w:rPr>
      </w:pPr>
    </w:p>
    <w:p w:rsidR="004211F7" w:rsidRDefault="004211F7" w:rsidP="00D84636">
      <w:pPr>
        <w:rPr>
          <w:rFonts w:ascii="Times New Roman" w:hAnsi="Times New Roman"/>
        </w:rPr>
      </w:pPr>
    </w:p>
    <w:p w:rsidR="00D84636" w:rsidRPr="004211F7" w:rsidRDefault="00D84636" w:rsidP="00D84636">
      <w:pPr>
        <w:pStyle w:val="Titre1"/>
        <w:jc w:val="left"/>
        <w:rPr>
          <w:rFonts w:ascii="Times New Roman" w:hAnsi="Times New Roman"/>
          <w:szCs w:val="26"/>
        </w:rPr>
      </w:pPr>
      <w:bookmarkStart w:id="2" w:name="_Toc468429602"/>
      <w:r w:rsidRPr="004913FB">
        <w:rPr>
          <w:rFonts w:ascii="Times New Roman" w:hAnsi="Times New Roman"/>
          <w:szCs w:val="26"/>
        </w:rPr>
        <w:t>Résumé exécutif</w:t>
      </w:r>
      <w:bookmarkEnd w:id="2"/>
    </w:p>
    <w:p w:rsidR="00D84636" w:rsidRPr="00481D4D" w:rsidRDefault="00D84636" w:rsidP="00D84636">
      <w:pPr>
        <w:rPr>
          <w:rFonts w:ascii="Times New Roman" w:hAnsi="Times New Roman"/>
          <w:sz w:val="18"/>
        </w:rPr>
      </w:pPr>
    </w:p>
    <w:p w:rsidR="00FC6C3E" w:rsidRPr="00481D4D" w:rsidRDefault="004771CC" w:rsidP="00DA092C">
      <w:pPr>
        <w:spacing w:line="360" w:lineRule="auto"/>
        <w:rPr>
          <w:rFonts w:ascii="Times New Roman" w:eastAsia="Cambria" w:hAnsi="Times New Roman"/>
        </w:rPr>
      </w:pPr>
      <w:r w:rsidRPr="004771CC">
        <w:rPr>
          <w:rFonts w:ascii="Times New Roman" w:eastAsia="Cambria" w:hAnsi="Times New Roman"/>
        </w:rPr>
        <w:t>Au Cameroun, il existe plusieurs approches de ciblage, la plupart, orientée vers la recherche de critères objectifs et vérifiables, souvent même, avec des variables pondérées qui permettent de donner un score de pauvreté à chaque bénéficiaire potentiel</w:t>
      </w:r>
      <w:r w:rsidR="00B06A08">
        <w:rPr>
          <w:rFonts w:ascii="Times New Roman" w:eastAsia="Cambria" w:hAnsi="Times New Roman"/>
        </w:rPr>
        <w:t xml:space="preserve"> (</w:t>
      </w:r>
      <w:r w:rsidRPr="004771CC">
        <w:rPr>
          <w:rFonts w:ascii="Times New Roman" w:eastAsia="Cambria" w:hAnsi="Times New Roman"/>
        </w:rPr>
        <w:t>projet filets s</w:t>
      </w:r>
      <w:r w:rsidR="00B06A08">
        <w:rPr>
          <w:rFonts w:ascii="Times New Roman" w:eastAsia="Cambria" w:hAnsi="Times New Roman"/>
        </w:rPr>
        <w:t xml:space="preserve">ociaux, le PAM, le HCR, le PBF). </w:t>
      </w:r>
      <w:r w:rsidR="00FC6C3E">
        <w:rPr>
          <w:rFonts w:ascii="Times New Roman" w:eastAsia="Cambria" w:hAnsi="Times New Roman"/>
        </w:rPr>
        <w:t xml:space="preserve"> </w:t>
      </w:r>
      <w:r w:rsidRPr="004771CC">
        <w:rPr>
          <w:rFonts w:ascii="Times New Roman" w:eastAsia="Cambria" w:hAnsi="Times New Roman"/>
        </w:rPr>
        <w:t xml:space="preserve">Il existe aussi une multitude de concepts pour désigner les bénéficiaires des programmes de protection </w:t>
      </w:r>
      <w:r w:rsidR="00481D4D" w:rsidRPr="004771CC">
        <w:rPr>
          <w:rFonts w:ascii="Times New Roman" w:eastAsia="Cambria" w:hAnsi="Times New Roman"/>
        </w:rPr>
        <w:t>sociale :</w:t>
      </w:r>
      <w:r w:rsidR="00481D4D">
        <w:rPr>
          <w:rFonts w:ascii="Times New Roman" w:eastAsia="Cambria" w:hAnsi="Times New Roman"/>
        </w:rPr>
        <w:t xml:space="preserve"> « </w:t>
      </w:r>
      <w:r w:rsidRPr="004771CC">
        <w:rPr>
          <w:rFonts w:ascii="Times New Roman" w:eastAsia="Cambria" w:hAnsi="Times New Roman"/>
        </w:rPr>
        <w:t>indigent</w:t>
      </w:r>
      <w:r w:rsidR="00481D4D">
        <w:rPr>
          <w:rFonts w:ascii="Times New Roman" w:eastAsia="Cambria" w:hAnsi="Times New Roman"/>
        </w:rPr>
        <w:t> »</w:t>
      </w:r>
      <w:r w:rsidRPr="004771CC">
        <w:rPr>
          <w:rFonts w:ascii="Times New Roman" w:eastAsia="Cambria" w:hAnsi="Times New Roman"/>
        </w:rPr>
        <w:t xml:space="preserve">, </w:t>
      </w:r>
      <w:r w:rsidR="00481D4D">
        <w:rPr>
          <w:rFonts w:ascii="Times New Roman" w:eastAsia="Cambria" w:hAnsi="Times New Roman"/>
        </w:rPr>
        <w:t>« </w:t>
      </w:r>
      <w:r w:rsidRPr="004771CC">
        <w:rPr>
          <w:rFonts w:ascii="Times New Roman" w:eastAsia="Cambria" w:hAnsi="Times New Roman"/>
        </w:rPr>
        <w:t>populations pauvres et défavorisées</w:t>
      </w:r>
      <w:r w:rsidR="00481D4D">
        <w:rPr>
          <w:rFonts w:ascii="Times New Roman" w:eastAsia="Cambria" w:hAnsi="Times New Roman"/>
        </w:rPr>
        <w:t> »</w:t>
      </w:r>
      <w:r w:rsidRPr="004771CC">
        <w:rPr>
          <w:rFonts w:ascii="Times New Roman" w:eastAsia="Cambria" w:hAnsi="Times New Roman"/>
        </w:rPr>
        <w:t xml:space="preserve">, </w:t>
      </w:r>
      <w:r w:rsidR="00481D4D">
        <w:rPr>
          <w:rFonts w:ascii="Times New Roman" w:eastAsia="Cambria" w:hAnsi="Times New Roman"/>
        </w:rPr>
        <w:t>« </w:t>
      </w:r>
      <w:r w:rsidRPr="004771CC">
        <w:rPr>
          <w:rFonts w:ascii="Times New Roman" w:eastAsia="Cambria" w:hAnsi="Times New Roman"/>
        </w:rPr>
        <w:t>personnes vulnérables</w:t>
      </w:r>
      <w:r w:rsidR="00481D4D">
        <w:rPr>
          <w:rFonts w:ascii="Times New Roman" w:eastAsia="Cambria" w:hAnsi="Times New Roman"/>
        </w:rPr>
        <w:t> »</w:t>
      </w:r>
      <w:r w:rsidRPr="004771CC">
        <w:rPr>
          <w:rFonts w:ascii="Times New Roman" w:eastAsia="Cambria" w:hAnsi="Times New Roman"/>
        </w:rPr>
        <w:t>, etc.</w:t>
      </w:r>
      <w:r w:rsidR="00B06A08">
        <w:rPr>
          <w:rFonts w:ascii="Times New Roman" w:eastAsia="Cambria" w:hAnsi="Times New Roman"/>
        </w:rPr>
        <w:t xml:space="preserve"> </w:t>
      </w:r>
      <w:r w:rsidRPr="004771CC">
        <w:rPr>
          <w:rFonts w:ascii="Times New Roman" w:eastAsia="Cambria" w:hAnsi="Times New Roman"/>
        </w:rPr>
        <w:t>Les contenus, les limites et les similitudes de ces concepts ne sont pas souvent bien définis et compris de la même manière par tous les acteurs qui les utilisent</w:t>
      </w:r>
      <w:r w:rsidR="00FC6C3E">
        <w:rPr>
          <w:rFonts w:ascii="Times New Roman" w:eastAsia="Cambria" w:hAnsi="Times New Roman"/>
        </w:rPr>
        <w:t xml:space="preserve">. </w:t>
      </w:r>
      <w:r w:rsidR="009B3792">
        <w:rPr>
          <w:rFonts w:ascii="Times New Roman" w:eastAsia="Cambria" w:hAnsi="Times New Roman"/>
        </w:rPr>
        <w:t>L’analyse des différentes cibles des programmes de protection sociale</w:t>
      </w:r>
      <w:r w:rsidR="00FC6C3E">
        <w:rPr>
          <w:rFonts w:ascii="Times New Roman" w:eastAsia="Cambria" w:hAnsi="Times New Roman"/>
        </w:rPr>
        <w:t xml:space="preserve">, converge vers une cible </w:t>
      </w:r>
      <w:r w:rsidR="00481D4D">
        <w:rPr>
          <w:rFonts w:ascii="Times New Roman" w:eastAsia="Cambria" w:hAnsi="Times New Roman"/>
        </w:rPr>
        <w:t xml:space="preserve">prioritaire : </w:t>
      </w:r>
      <w:r w:rsidR="00481D4D" w:rsidRPr="00481D4D">
        <w:rPr>
          <w:rFonts w:ascii="Times New Roman" w:eastAsia="Cambria" w:hAnsi="Times New Roman"/>
          <w:b/>
        </w:rPr>
        <w:t>« les ménages</w:t>
      </w:r>
      <w:r w:rsidR="009B3792" w:rsidRPr="00481D4D">
        <w:rPr>
          <w:rFonts w:ascii="Times New Roman" w:eastAsia="Cambria" w:hAnsi="Times New Roman"/>
          <w:b/>
        </w:rPr>
        <w:t xml:space="preserve"> pauvres extrêmes</w:t>
      </w:r>
      <w:r w:rsidR="00481D4D">
        <w:rPr>
          <w:rFonts w:ascii="Times New Roman" w:eastAsia="Cambria" w:hAnsi="Times New Roman"/>
          <w:b/>
        </w:rPr>
        <w:t xml:space="preserve"> », </w:t>
      </w:r>
      <w:r w:rsidR="00481D4D" w:rsidRPr="00481D4D">
        <w:rPr>
          <w:rFonts w:ascii="Times New Roman" w:eastAsia="Cambria" w:hAnsi="Times New Roman"/>
        </w:rPr>
        <w:t>encore appelés «</w:t>
      </w:r>
      <w:r w:rsidR="00481D4D">
        <w:rPr>
          <w:rFonts w:ascii="Times New Roman" w:eastAsia="Cambria" w:hAnsi="Times New Roman"/>
        </w:rPr>
        <w:t> </w:t>
      </w:r>
      <w:r w:rsidR="009B3792" w:rsidRPr="00481D4D">
        <w:rPr>
          <w:rFonts w:ascii="Times New Roman" w:eastAsia="Cambria" w:hAnsi="Times New Roman"/>
        </w:rPr>
        <w:t xml:space="preserve">ménages en insécurité alimentaire </w:t>
      </w:r>
      <w:r w:rsidR="00DA092C" w:rsidRPr="00481D4D">
        <w:rPr>
          <w:rFonts w:ascii="Times New Roman" w:eastAsia="Cambria" w:hAnsi="Times New Roman"/>
        </w:rPr>
        <w:t>chronique</w:t>
      </w:r>
      <w:r w:rsidR="00481D4D" w:rsidRPr="00481D4D">
        <w:rPr>
          <w:rFonts w:ascii="Times New Roman" w:eastAsia="Cambria" w:hAnsi="Times New Roman"/>
        </w:rPr>
        <w:t> »</w:t>
      </w:r>
      <w:r w:rsidR="00FC6C3E" w:rsidRPr="00481D4D">
        <w:rPr>
          <w:rFonts w:ascii="Times New Roman" w:eastAsia="Cambria" w:hAnsi="Times New Roman"/>
        </w:rPr>
        <w:t xml:space="preserve">. </w:t>
      </w:r>
    </w:p>
    <w:p w:rsidR="00A74047" w:rsidRPr="00481D4D" w:rsidRDefault="00A74047" w:rsidP="00A74047">
      <w:pPr>
        <w:rPr>
          <w:rFonts w:ascii="Times New Roman" w:eastAsia="Cambria" w:hAnsi="Times New Roman"/>
          <w:sz w:val="14"/>
        </w:rPr>
      </w:pPr>
    </w:p>
    <w:p w:rsidR="00A74047" w:rsidRDefault="00FC6C3E" w:rsidP="00A74047">
      <w:pPr>
        <w:spacing w:line="360" w:lineRule="auto"/>
        <w:rPr>
          <w:rFonts w:ascii="Times New Roman" w:eastAsia="Cambria" w:hAnsi="Times New Roman"/>
        </w:rPr>
      </w:pPr>
      <w:r>
        <w:rPr>
          <w:rFonts w:ascii="Times New Roman" w:eastAsia="Cambria" w:hAnsi="Times New Roman"/>
        </w:rPr>
        <w:t>La méthodologie proposée</w:t>
      </w:r>
      <w:r w:rsidR="005616A9">
        <w:rPr>
          <w:rFonts w:ascii="Times New Roman" w:eastAsia="Cambria" w:hAnsi="Times New Roman"/>
        </w:rPr>
        <w:t xml:space="preserve"> pour l’identification des ménages pauvres extrêmes</w:t>
      </w:r>
      <w:r>
        <w:rPr>
          <w:rFonts w:ascii="Times New Roman" w:eastAsia="Cambria" w:hAnsi="Times New Roman"/>
        </w:rPr>
        <w:t xml:space="preserve"> comprend :</w:t>
      </w:r>
      <w:r w:rsidR="00A74047">
        <w:rPr>
          <w:rFonts w:ascii="Times New Roman" w:eastAsia="Cambria" w:hAnsi="Times New Roman"/>
        </w:rPr>
        <w:t xml:space="preserve"> </w:t>
      </w:r>
    </w:p>
    <w:p w:rsidR="00282D44" w:rsidRPr="00282D44" w:rsidRDefault="00282D44" w:rsidP="00A74047">
      <w:pPr>
        <w:spacing w:line="360" w:lineRule="auto"/>
        <w:rPr>
          <w:rFonts w:ascii="Times New Roman" w:eastAsia="Cambria" w:hAnsi="Times New Roman"/>
          <w:sz w:val="12"/>
        </w:rPr>
      </w:pPr>
    </w:p>
    <w:p w:rsidR="005616A9" w:rsidRDefault="00FB7F0B" w:rsidP="00D93353">
      <w:pPr>
        <w:pStyle w:val="Paragraphedeliste"/>
        <w:numPr>
          <w:ilvl w:val="0"/>
          <w:numId w:val="67"/>
        </w:numPr>
        <w:spacing w:line="360" w:lineRule="auto"/>
        <w:ind w:left="426" w:hanging="426"/>
        <w:rPr>
          <w:rFonts w:ascii="Times New Roman" w:eastAsia="Cambria" w:hAnsi="Times New Roman"/>
        </w:rPr>
      </w:pPr>
      <w:r w:rsidRPr="005616A9">
        <w:rPr>
          <w:rFonts w:ascii="Times New Roman" w:eastAsia="Cambria" w:hAnsi="Times New Roman"/>
          <w:b/>
        </w:rPr>
        <w:t>« </w:t>
      </w:r>
      <w:r w:rsidR="00A74047" w:rsidRPr="005616A9">
        <w:rPr>
          <w:rFonts w:ascii="Times New Roman" w:eastAsia="Cambria" w:hAnsi="Times New Roman"/>
          <w:b/>
        </w:rPr>
        <w:t>Une</w:t>
      </w:r>
      <w:r w:rsidRPr="005616A9">
        <w:rPr>
          <w:rFonts w:ascii="Times New Roman" w:eastAsia="Cambria" w:hAnsi="Times New Roman"/>
          <w:b/>
        </w:rPr>
        <w:t xml:space="preserve"> </w:t>
      </w:r>
      <w:r w:rsidR="005616A9" w:rsidRPr="005616A9">
        <w:rPr>
          <w:rFonts w:ascii="Times New Roman" w:eastAsia="Cambria" w:hAnsi="Times New Roman"/>
          <w:b/>
        </w:rPr>
        <w:t>Approche Mixte</w:t>
      </w:r>
      <w:r w:rsidR="00FC6C3E" w:rsidRPr="005616A9">
        <w:rPr>
          <w:rFonts w:ascii="Times New Roman" w:eastAsia="Cambria" w:hAnsi="Times New Roman"/>
          <w:b/>
        </w:rPr>
        <w:t xml:space="preserve"> </w:t>
      </w:r>
      <w:r w:rsidR="005113EE" w:rsidRPr="005616A9">
        <w:rPr>
          <w:rFonts w:ascii="Times New Roman" w:eastAsia="Cambria" w:hAnsi="Times New Roman"/>
          <w:b/>
        </w:rPr>
        <w:t>de ciblage »</w:t>
      </w:r>
      <w:r w:rsidR="005113EE" w:rsidRPr="005616A9">
        <w:rPr>
          <w:rFonts w:ascii="Times New Roman" w:eastAsia="Cambria" w:hAnsi="Times New Roman"/>
        </w:rPr>
        <w:t xml:space="preserve"> </w:t>
      </w:r>
      <w:r w:rsidR="00FC6C3E" w:rsidRPr="005616A9">
        <w:rPr>
          <w:rFonts w:ascii="Times New Roman" w:eastAsia="Cambria" w:hAnsi="Times New Roman"/>
        </w:rPr>
        <w:t xml:space="preserve">qui combine à la fois : </w:t>
      </w:r>
      <w:r w:rsidR="00A74047" w:rsidRPr="005616A9">
        <w:rPr>
          <w:rFonts w:ascii="Times New Roman" w:eastAsia="Cambria" w:hAnsi="Times New Roman"/>
        </w:rPr>
        <w:t xml:space="preserve">(a) </w:t>
      </w:r>
      <w:r w:rsidR="00FC6C3E" w:rsidRPr="005616A9">
        <w:rPr>
          <w:rFonts w:ascii="Times New Roman" w:eastAsia="Cambria" w:hAnsi="Times New Roman"/>
          <w:bCs/>
        </w:rPr>
        <w:t>Un ciblage communautaire</w:t>
      </w:r>
      <w:r w:rsidR="00FC6C3E" w:rsidRPr="005616A9">
        <w:rPr>
          <w:rFonts w:ascii="Times New Roman" w:eastAsia="Cambria" w:hAnsi="Times New Roman"/>
        </w:rPr>
        <w:t xml:space="preserve"> : c’est-à-dire une pré-identification des ménages </w:t>
      </w:r>
      <w:r w:rsidR="005113EE" w:rsidRPr="005616A9">
        <w:rPr>
          <w:rFonts w:ascii="Times New Roman" w:eastAsia="Cambria" w:hAnsi="Times New Roman"/>
        </w:rPr>
        <w:t xml:space="preserve">potentiels </w:t>
      </w:r>
      <w:r w:rsidR="00FC6C3E" w:rsidRPr="005616A9">
        <w:rPr>
          <w:rFonts w:ascii="Times New Roman" w:eastAsia="Cambria" w:hAnsi="Times New Roman"/>
        </w:rPr>
        <w:t xml:space="preserve">pauvres extrêmes </w:t>
      </w:r>
      <w:r w:rsidR="005616A9" w:rsidRPr="005616A9">
        <w:rPr>
          <w:rFonts w:ascii="Times New Roman" w:eastAsia="Cambria" w:hAnsi="Times New Roman"/>
        </w:rPr>
        <w:t>par les communautés elles-mêmes</w:t>
      </w:r>
      <w:r w:rsidR="00FC6C3E" w:rsidRPr="005616A9">
        <w:rPr>
          <w:rFonts w:ascii="Times New Roman" w:eastAsia="Cambria" w:hAnsi="Times New Roman"/>
        </w:rPr>
        <w:t>, et,</w:t>
      </w:r>
      <w:r w:rsidR="00A74047" w:rsidRPr="005616A9">
        <w:rPr>
          <w:rFonts w:ascii="Times New Roman" w:eastAsia="Cambria" w:hAnsi="Times New Roman"/>
        </w:rPr>
        <w:t xml:space="preserve"> (b) </w:t>
      </w:r>
      <w:r w:rsidR="00FC6C3E" w:rsidRPr="005616A9">
        <w:rPr>
          <w:rFonts w:ascii="Times New Roman" w:eastAsia="Cambria" w:hAnsi="Times New Roman"/>
          <w:bCs/>
        </w:rPr>
        <w:t>Une enquête PMT</w:t>
      </w:r>
      <w:r w:rsidR="00FC6C3E" w:rsidRPr="005616A9">
        <w:rPr>
          <w:rFonts w:ascii="Times New Roman" w:eastAsia="Cambria" w:hAnsi="Times New Roman"/>
        </w:rPr>
        <w:t xml:space="preserve"> (Proxy Means Test</w:t>
      </w:r>
      <w:r w:rsidR="00282D44">
        <w:rPr>
          <w:rFonts w:ascii="Times New Roman" w:eastAsia="Cambria" w:hAnsi="Times New Roman"/>
        </w:rPr>
        <w:t>ing</w:t>
      </w:r>
      <w:r w:rsidR="00FC6C3E" w:rsidRPr="005616A9">
        <w:rPr>
          <w:rFonts w:ascii="Times New Roman" w:eastAsia="Cambria" w:hAnsi="Times New Roman"/>
        </w:rPr>
        <w:t xml:space="preserve">) </w:t>
      </w:r>
      <w:r w:rsidR="00A74047" w:rsidRPr="005616A9">
        <w:rPr>
          <w:rFonts w:ascii="Times New Roman" w:eastAsia="Cambria" w:hAnsi="Times New Roman"/>
        </w:rPr>
        <w:t xml:space="preserve">qui sera </w:t>
      </w:r>
      <w:r w:rsidR="005113EE" w:rsidRPr="005616A9">
        <w:rPr>
          <w:rFonts w:ascii="Times New Roman" w:eastAsia="Cambria" w:hAnsi="Times New Roman"/>
        </w:rPr>
        <w:t>conduite par l’I</w:t>
      </w:r>
      <w:r w:rsidR="00A74047" w:rsidRPr="005616A9">
        <w:rPr>
          <w:rFonts w:ascii="Times New Roman" w:eastAsia="Cambria" w:hAnsi="Times New Roman"/>
        </w:rPr>
        <w:t xml:space="preserve">nstitut </w:t>
      </w:r>
      <w:r w:rsidR="005113EE" w:rsidRPr="005616A9">
        <w:rPr>
          <w:rFonts w:ascii="Times New Roman" w:eastAsia="Cambria" w:hAnsi="Times New Roman"/>
        </w:rPr>
        <w:t>N</w:t>
      </w:r>
      <w:r w:rsidR="00A74047" w:rsidRPr="005616A9">
        <w:rPr>
          <w:rFonts w:ascii="Times New Roman" w:eastAsia="Cambria" w:hAnsi="Times New Roman"/>
        </w:rPr>
        <w:t xml:space="preserve">ational de la </w:t>
      </w:r>
      <w:r w:rsidR="005113EE" w:rsidRPr="005616A9">
        <w:rPr>
          <w:rFonts w:ascii="Times New Roman" w:eastAsia="Cambria" w:hAnsi="Times New Roman"/>
        </w:rPr>
        <w:t>S</w:t>
      </w:r>
      <w:r w:rsidR="00A74047" w:rsidRPr="005616A9">
        <w:rPr>
          <w:rFonts w:ascii="Times New Roman" w:eastAsia="Cambria" w:hAnsi="Times New Roman"/>
        </w:rPr>
        <w:t>tatistique (INS)</w:t>
      </w:r>
      <w:r w:rsidR="005113EE" w:rsidRPr="005616A9">
        <w:rPr>
          <w:rFonts w:ascii="Times New Roman" w:eastAsia="Cambria" w:hAnsi="Times New Roman"/>
        </w:rPr>
        <w:t xml:space="preserve"> </w:t>
      </w:r>
      <w:r w:rsidR="00FC6C3E" w:rsidRPr="005616A9">
        <w:rPr>
          <w:rFonts w:ascii="Times New Roman" w:eastAsia="Cambria" w:hAnsi="Times New Roman"/>
        </w:rPr>
        <w:t xml:space="preserve">avec des variables objectives et vérifiables pour déterminer le degré de pauvreté de chaque ménage identifié. </w:t>
      </w:r>
    </w:p>
    <w:p w:rsidR="005113EE" w:rsidRPr="00282D44" w:rsidRDefault="00A74047" w:rsidP="00D93353">
      <w:pPr>
        <w:pStyle w:val="Paragraphedeliste"/>
        <w:numPr>
          <w:ilvl w:val="0"/>
          <w:numId w:val="67"/>
        </w:numPr>
        <w:spacing w:line="360" w:lineRule="auto"/>
        <w:ind w:left="426" w:hanging="426"/>
        <w:rPr>
          <w:rFonts w:ascii="Times New Roman" w:eastAsia="Cambria" w:hAnsi="Times New Roman"/>
        </w:rPr>
      </w:pPr>
      <w:r w:rsidRPr="005616A9">
        <w:rPr>
          <w:rFonts w:ascii="Times New Roman" w:eastAsia="Cambria" w:hAnsi="Times New Roman"/>
          <w:b/>
        </w:rPr>
        <w:t>« </w:t>
      </w:r>
      <w:r w:rsidR="005113EE" w:rsidRPr="005616A9">
        <w:rPr>
          <w:rFonts w:ascii="Times New Roman" w:eastAsia="Cambria" w:hAnsi="Times New Roman"/>
          <w:b/>
        </w:rPr>
        <w:t xml:space="preserve">Une </w:t>
      </w:r>
      <w:r w:rsidRPr="005616A9">
        <w:rPr>
          <w:rFonts w:ascii="Times New Roman" w:eastAsia="Cambria" w:hAnsi="Times New Roman"/>
          <w:b/>
        </w:rPr>
        <w:t>approche sélective</w:t>
      </w:r>
      <w:r w:rsidR="005113EE" w:rsidRPr="005616A9">
        <w:rPr>
          <w:rFonts w:ascii="Times New Roman" w:eastAsia="Cambria" w:hAnsi="Times New Roman"/>
          <w:b/>
        </w:rPr>
        <w:t> »</w:t>
      </w:r>
      <w:r w:rsidR="005113EE" w:rsidRPr="005616A9">
        <w:rPr>
          <w:rFonts w:ascii="Times New Roman" w:eastAsia="Cambria" w:hAnsi="Times New Roman"/>
        </w:rPr>
        <w:t xml:space="preserve"> pour l’identification des personnes ou ménages qui ne sont pas </w:t>
      </w:r>
      <w:r w:rsidR="005113EE" w:rsidRPr="005616A9">
        <w:rPr>
          <w:rFonts w:ascii="Times New Roman" w:hAnsi="Times New Roman"/>
        </w:rPr>
        <w:t>structurellement pauvres extrêmes, mais qui basculent dans l’extrême pauvreté du fait d’un chocs (un incendie, un accident, une inondation, la sècheresse, etc.).</w:t>
      </w:r>
      <w:r w:rsidR="00FB7F0B" w:rsidRPr="005616A9">
        <w:rPr>
          <w:rFonts w:ascii="Times New Roman" w:hAnsi="Times New Roman"/>
        </w:rPr>
        <w:t xml:space="preserve"> Ces personnes sinistrées, </w:t>
      </w:r>
      <w:r w:rsidRPr="005616A9">
        <w:rPr>
          <w:rFonts w:ascii="Times New Roman" w:hAnsi="Times New Roman"/>
        </w:rPr>
        <w:t xml:space="preserve">ne seront pas </w:t>
      </w:r>
      <w:r w:rsidR="00FB7F0B" w:rsidRPr="005616A9">
        <w:rPr>
          <w:rFonts w:ascii="Times New Roman" w:hAnsi="Times New Roman"/>
        </w:rPr>
        <w:t>intégrées dans</w:t>
      </w:r>
      <w:r w:rsidRPr="005616A9">
        <w:rPr>
          <w:rFonts w:ascii="Times New Roman" w:hAnsi="Times New Roman"/>
        </w:rPr>
        <w:t xml:space="preserve"> le fichier national</w:t>
      </w:r>
      <w:r w:rsidR="00FB7F0B" w:rsidRPr="005616A9">
        <w:rPr>
          <w:rFonts w:ascii="Times New Roman" w:hAnsi="Times New Roman"/>
        </w:rPr>
        <w:t>. Ils sont pris en compte par des organismes appropriés.</w:t>
      </w:r>
    </w:p>
    <w:p w:rsidR="00282D44" w:rsidRPr="00282D44" w:rsidRDefault="00282D44" w:rsidP="00282D44">
      <w:pPr>
        <w:pStyle w:val="Paragraphedeliste"/>
        <w:spacing w:line="360" w:lineRule="auto"/>
        <w:ind w:left="426"/>
        <w:rPr>
          <w:rFonts w:ascii="Times New Roman" w:eastAsia="Cambria" w:hAnsi="Times New Roman"/>
          <w:sz w:val="12"/>
        </w:rPr>
      </w:pPr>
    </w:p>
    <w:p w:rsidR="0070203E" w:rsidRPr="00282D44" w:rsidRDefault="005616A9" w:rsidP="00282D44">
      <w:pPr>
        <w:spacing w:line="360" w:lineRule="auto"/>
        <w:rPr>
          <w:rFonts w:ascii="Times New Roman" w:hAnsi="Times New Roman"/>
        </w:rPr>
      </w:pPr>
      <w:r w:rsidRPr="005616A9">
        <w:rPr>
          <w:rFonts w:ascii="Times New Roman" w:eastAsia="Cambria" w:hAnsi="Times New Roman"/>
        </w:rPr>
        <w:t xml:space="preserve">Pour l’approche mixte, le choix des ménages potentiellement bénéficiaires sera réalisé par la communauté à travers un dispositif de ciblage qui sera mis en place au niveau de chaque village/quartier. </w:t>
      </w:r>
      <w:r w:rsidR="00481D4D">
        <w:rPr>
          <w:rFonts w:ascii="Times New Roman" w:eastAsia="Cambria" w:hAnsi="Times New Roman"/>
        </w:rPr>
        <w:t>D</w:t>
      </w:r>
      <w:r w:rsidRPr="005616A9">
        <w:rPr>
          <w:rFonts w:ascii="Times New Roman" w:eastAsia="Cambria" w:hAnsi="Times New Roman"/>
        </w:rPr>
        <w:t>ans chaque village</w:t>
      </w:r>
      <w:r w:rsidR="00481D4D">
        <w:rPr>
          <w:rFonts w:ascii="Times New Roman" w:eastAsia="Cambria" w:hAnsi="Times New Roman"/>
        </w:rPr>
        <w:t>/quartier u</w:t>
      </w:r>
      <w:r w:rsidRPr="005616A9">
        <w:rPr>
          <w:rFonts w:ascii="Times New Roman" w:hAnsi="Times New Roman"/>
        </w:rPr>
        <w:t xml:space="preserve">n Groupe Local de Ciblage (GLC) sera mis en place pour conduire le processus de ciblage et, un autre Groupe Local de Contrôle Citoyen (GLCC) sera également désigné pour assurer un contrôle de qualité sur les listes produites par les GLC. La mission du GLCC est de limiter les exclusions et les inclusions sur les listes.  </w:t>
      </w:r>
      <w:r w:rsidR="00481D4D">
        <w:rPr>
          <w:rFonts w:ascii="Times New Roman" w:hAnsi="Times New Roman"/>
        </w:rPr>
        <w:t>Les listes de ménages potentiellement pauvres extrêmes pré identifiés par les GLC sont transmises à l’INS pour les enquêtes PMT.</w:t>
      </w:r>
      <w:r w:rsidR="00A51023">
        <w:rPr>
          <w:rFonts w:ascii="Times New Roman" w:hAnsi="Times New Roman"/>
        </w:rPr>
        <w:t xml:space="preserve"> Les proxys seront tirés et les ménages éligibles seront soumis à la validation des communautés. La liste finale alimentera la base de données nationale</w:t>
      </w:r>
      <w:r w:rsidR="00282D44">
        <w:rPr>
          <w:rFonts w:ascii="Times New Roman" w:hAnsi="Times New Roman"/>
        </w:rPr>
        <w:t xml:space="preserve">, un registre social qui sera géré par le MINAS. Un dispositif institutionnel sera mis en place pour la </w:t>
      </w:r>
      <w:r w:rsidR="00282D44">
        <w:rPr>
          <w:rFonts w:ascii="Times New Roman" w:hAnsi="Times New Roman"/>
        </w:rPr>
        <w:lastRenderedPageBreak/>
        <w:t>coordination du processus de ciblage et la gestion de la base de données nationale ou du registre social.</w:t>
      </w:r>
    </w:p>
    <w:p w:rsidR="00D84636" w:rsidRPr="004913FB" w:rsidRDefault="00D84636" w:rsidP="004913FB">
      <w:pPr>
        <w:pStyle w:val="Titre1"/>
        <w:jc w:val="left"/>
        <w:rPr>
          <w:rFonts w:ascii="Times New Roman" w:hAnsi="Times New Roman"/>
          <w:color w:val="000000" w:themeColor="text1"/>
          <w:szCs w:val="26"/>
        </w:rPr>
      </w:pPr>
      <w:bookmarkStart w:id="3" w:name="_Toc468429603"/>
      <w:r w:rsidRPr="004913FB">
        <w:rPr>
          <w:rFonts w:ascii="Times New Roman" w:hAnsi="Times New Roman"/>
          <w:color w:val="000000" w:themeColor="text1"/>
          <w:szCs w:val="26"/>
        </w:rPr>
        <w:t>Sigles et acronymes</w:t>
      </w:r>
      <w:bookmarkEnd w:id="3"/>
    </w:p>
    <w:p w:rsidR="00D84636" w:rsidRPr="002E32A1" w:rsidRDefault="00D84636" w:rsidP="00D84636">
      <w:pPr>
        <w:pStyle w:val="Titre1"/>
        <w:jc w:val="left"/>
        <w:rPr>
          <w:rFonts w:ascii="Times New Roman" w:hAnsi="Times New Roman"/>
          <w:szCs w:val="26"/>
          <w:highlight w:val="yellow"/>
        </w:rPr>
      </w:pPr>
    </w:p>
    <w:p w:rsidR="00D84636" w:rsidRPr="002E32A1" w:rsidRDefault="00D84636" w:rsidP="00D84636">
      <w:pPr>
        <w:rPr>
          <w:rFonts w:ascii="Times New Roman" w:hAnsi="Times New Roman"/>
          <w:highlight w:val="yellow"/>
        </w:rPr>
      </w:pPr>
    </w:p>
    <w:tbl>
      <w:tblPr>
        <w:tblStyle w:val="PlainTable2"/>
        <w:tblW w:w="0" w:type="auto"/>
        <w:tblLook w:val="04A0" w:firstRow="1" w:lastRow="0" w:firstColumn="1" w:lastColumn="0" w:noHBand="0" w:noVBand="1"/>
      </w:tblPr>
      <w:tblGrid>
        <w:gridCol w:w="1778"/>
        <w:gridCol w:w="7294"/>
      </w:tblGrid>
      <w:tr w:rsidR="00AC58CE" w:rsidRPr="002E32A1" w:rsidTr="00535A3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78" w:type="dxa"/>
          </w:tcPr>
          <w:p w:rsidR="00AC58CE" w:rsidRPr="00AC58CE" w:rsidRDefault="00AC58CE" w:rsidP="00E57FA7">
            <w:pPr>
              <w:rPr>
                <w:rFonts w:ascii="Times New Roman" w:hAnsi="Times New Roman"/>
                <w:b w:val="0"/>
                <w:bCs w:val="0"/>
              </w:rPr>
            </w:pPr>
            <w:r w:rsidRPr="00AC58CE">
              <w:rPr>
                <w:rFonts w:ascii="Times New Roman" w:hAnsi="Times New Roman"/>
                <w:b w:val="0"/>
                <w:bCs w:val="0"/>
              </w:rPr>
              <w:t>AAP</w:t>
            </w:r>
          </w:p>
        </w:tc>
        <w:tc>
          <w:tcPr>
            <w:tcW w:w="7294" w:type="dxa"/>
          </w:tcPr>
          <w:p w:rsidR="00AC58CE" w:rsidRPr="00AC58CE" w:rsidRDefault="00AC58CE" w:rsidP="00541020">
            <w:pPr>
              <w:cnfStyle w:val="100000000000" w:firstRow="1" w:lastRow="0" w:firstColumn="0" w:lastColumn="0" w:oddVBand="0" w:evenVBand="0" w:oddHBand="0" w:evenHBand="0" w:firstRowFirstColumn="0" w:firstRowLastColumn="0" w:lastRowFirstColumn="0" w:lastRowLastColumn="0"/>
              <w:rPr>
                <w:rFonts w:ascii="Times New Roman" w:hAnsi="Times New Roman"/>
                <w:b w:val="0"/>
                <w:bCs w:val="0"/>
              </w:rPr>
            </w:pPr>
            <w:r w:rsidRPr="00AC58CE">
              <w:rPr>
                <w:rFonts w:ascii="Times New Roman" w:hAnsi="Times New Roman"/>
                <w:b w:val="0"/>
                <w:bCs w:val="0"/>
              </w:rPr>
              <w:t xml:space="preserve">Agence d’achat des performances </w:t>
            </w:r>
          </w:p>
        </w:tc>
      </w:tr>
      <w:tr w:rsidR="009F4D92" w:rsidRPr="002E32A1" w:rsidTr="00535A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78" w:type="dxa"/>
          </w:tcPr>
          <w:p w:rsidR="009F4D92" w:rsidRPr="002E32A1" w:rsidRDefault="009F4D92" w:rsidP="00E57FA7">
            <w:pPr>
              <w:rPr>
                <w:rFonts w:ascii="Times New Roman" w:hAnsi="Times New Roman"/>
                <w:b w:val="0"/>
              </w:rPr>
            </w:pPr>
            <w:r w:rsidRPr="002E32A1">
              <w:rPr>
                <w:rFonts w:ascii="Times New Roman" w:hAnsi="Times New Roman"/>
                <w:b w:val="0"/>
                <w:lang w:val="fr-CH"/>
              </w:rPr>
              <w:t>ARV</w:t>
            </w:r>
          </w:p>
        </w:tc>
        <w:tc>
          <w:tcPr>
            <w:tcW w:w="7294" w:type="dxa"/>
          </w:tcPr>
          <w:p w:rsidR="009F4D92" w:rsidRPr="002E32A1" w:rsidRDefault="009F4D92" w:rsidP="00541020">
            <w:pPr>
              <w:cnfStyle w:val="000000100000" w:firstRow="0" w:lastRow="0" w:firstColumn="0" w:lastColumn="0" w:oddVBand="0" w:evenVBand="0" w:oddHBand="1" w:evenHBand="0" w:firstRowFirstColumn="0" w:firstRowLastColumn="0" w:lastRowFirstColumn="0" w:lastRowLastColumn="0"/>
              <w:rPr>
                <w:rFonts w:ascii="Times New Roman" w:hAnsi="Times New Roman"/>
                <w:b/>
              </w:rPr>
            </w:pPr>
            <w:r w:rsidRPr="002E32A1">
              <w:rPr>
                <w:rFonts w:ascii="Times New Roman" w:hAnsi="Times New Roman"/>
              </w:rPr>
              <w:t>Anti Retro Viraux</w:t>
            </w:r>
          </w:p>
        </w:tc>
      </w:tr>
      <w:tr w:rsidR="009F4D92" w:rsidRPr="002E32A1" w:rsidTr="00535A3D">
        <w:tc>
          <w:tcPr>
            <w:cnfStyle w:val="001000000000" w:firstRow="0" w:lastRow="0" w:firstColumn="1" w:lastColumn="0" w:oddVBand="0" w:evenVBand="0" w:oddHBand="0" w:evenHBand="0" w:firstRowFirstColumn="0" w:firstRowLastColumn="0" w:lastRowFirstColumn="0" w:lastRowLastColumn="0"/>
            <w:tcW w:w="1778" w:type="dxa"/>
            <w:hideMark/>
          </w:tcPr>
          <w:p w:rsidR="009F4D92" w:rsidRPr="002E32A1" w:rsidRDefault="009F4D92" w:rsidP="00E57FA7">
            <w:pPr>
              <w:rPr>
                <w:rFonts w:ascii="Times New Roman" w:hAnsi="Times New Roman"/>
                <w:b w:val="0"/>
              </w:rPr>
            </w:pPr>
            <w:r w:rsidRPr="002E32A1">
              <w:rPr>
                <w:rFonts w:ascii="Times New Roman" w:hAnsi="Times New Roman"/>
                <w:b w:val="0"/>
              </w:rPr>
              <w:t>BIT</w:t>
            </w:r>
          </w:p>
        </w:tc>
        <w:tc>
          <w:tcPr>
            <w:tcW w:w="7294" w:type="dxa"/>
            <w:hideMark/>
          </w:tcPr>
          <w:p w:rsidR="009F4D92" w:rsidRPr="002E32A1" w:rsidRDefault="009F4D92" w:rsidP="00E57FA7">
            <w:pP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2E32A1">
              <w:rPr>
                <w:rFonts w:ascii="Times New Roman" w:hAnsi="Times New Roman"/>
              </w:rPr>
              <w:t>Bureau International du Travail</w:t>
            </w:r>
          </w:p>
        </w:tc>
      </w:tr>
      <w:tr w:rsidR="009F4D92" w:rsidRPr="002E32A1" w:rsidTr="00535A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78" w:type="dxa"/>
            <w:hideMark/>
          </w:tcPr>
          <w:p w:rsidR="009F4D92" w:rsidRPr="002E32A1" w:rsidRDefault="009F4D92" w:rsidP="00E57FA7">
            <w:pPr>
              <w:rPr>
                <w:rFonts w:ascii="Times New Roman" w:hAnsi="Times New Roman"/>
                <w:b w:val="0"/>
              </w:rPr>
            </w:pPr>
            <w:r w:rsidRPr="002E32A1">
              <w:rPr>
                <w:rFonts w:ascii="Times New Roman" w:hAnsi="Times New Roman"/>
                <w:b w:val="0"/>
              </w:rPr>
              <w:t>CNAM</w:t>
            </w:r>
          </w:p>
        </w:tc>
        <w:tc>
          <w:tcPr>
            <w:tcW w:w="7294" w:type="dxa"/>
            <w:hideMark/>
          </w:tcPr>
          <w:p w:rsidR="009F4D92" w:rsidRPr="002E32A1" w:rsidRDefault="009F4D92" w:rsidP="00E57FA7">
            <w:pP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2E32A1">
              <w:rPr>
                <w:rFonts w:ascii="Times New Roman" w:hAnsi="Times New Roman"/>
              </w:rPr>
              <w:t>Caisse Nationale de l’Assurance Maladie</w:t>
            </w:r>
          </w:p>
        </w:tc>
      </w:tr>
      <w:tr w:rsidR="009F4D92" w:rsidRPr="002E32A1" w:rsidTr="00535A3D">
        <w:tc>
          <w:tcPr>
            <w:cnfStyle w:val="001000000000" w:firstRow="0" w:lastRow="0" w:firstColumn="1" w:lastColumn="0" w:oddVBand="0" w:evenVBand="0" w:oddHBand="0" w:evenHBand="0" w:firstRowFirstColumn="0" w:firstRowLastColumn="0" w:lastRowFirstColumn="0" w:lastRowLastColumn="0"/>
            <w:tcW w:w="1778" w:type="dxa"/>
            <w:hideMark/>
          </w:tcPr>
          <w:p w:rsidR="009F4D92" w:rsidRPr="002E32A1" w:rsidRDefault="009F4D92" w:rsidP="00E57FA7">
            <w:pPr>
              <w:rPr>
                <w:rFonts w:ascii="Times New Roman" w:hAnsi="Times New Roman"/>
                <w:b w:val="0"/>
              </w:rPr>
            </w:pPr>
            <w:r w:rsidRPr="002E32A1">
              <w:rPr>
                <w:rFonts w:ascii="Times New Roman" w:hAnsi="Times New Roman"/>
                <w:b w:val="0"/>
              </w:rPr>
              <w:t>CNPMSS</w:t>
            </w:r>
          </w:p>
        </w:tc>
        <w:tc>
          <w:tcPr>
            <w:tcW w:w="7294" w:type="dxa"/>
            <w:hideMark/>
          </w:tcPr>
          <w:p w:rsidR="009F4D92" w:rsidRPr="002E32A1" w:rsidRDefault="009F4D92" w:rsidP="00E57FA7">
            <w:pP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2E32A1">
              <w:rPr>
                <w:rFonts w:ascii="Times New Roman" w:hAnsi="Times New Roman"/>
              </w:rPr>
              <w:t>Centre National de Promotion des Mutuelles de Sécurité Sociale</w:t>
            </w:r>
          </w:p>
        </w:tc>
      </w:tr>
      <w:tr w:rsidR="009F4D92" w:rsidRPr="002E32A1" w:rsidTr="00535A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78" w:type="dxa"/>
            <w:hideMark/>
          </w:tcPr>
          <w:p w:rsidR="009F4D92" w:rsidRPr="002E32A1" w:rsidRDefault="009F4D92" w:rsidP="00E57FA7">
            <w:pPr>
              <w:rPr>
                <w:rFonts w:ascii="Times New Roman" w:hAnsi="Times New Roman"/>
                <w:b w:val="0"/>
              </w:rPr>
            </w:pPr>
            <w:r w:rsidRPr="002E32A1">
              <w:rPr>
                <w:rFonts w:ascii="Times New Roman" w:hAnsi="Times New Roman"/>
                <w:b w:val="0"/>
              </w:rPr>
              <w:t>CNPS</w:t>
            </w:r>
          </w:p>
        </w:tc>
        <w:tc>
          <w:tcPr>
            <w:tcW w:w="7294" w:type="dxa"/>
            <w:hideMark/>
          </w:tcPr>
          <w:p w:rsidR="009F4D92" w:rsidRPr="002E32A1" w:rsidRDefault="009F4D92" w:rsidP="00E57FA7">
            <w:pP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2E32A1">
              <w:rPr>
                <w:rFonts w:ascii="Times New Roman" w:hAnsi="Times New Roman"/>
              </w:rPr>
              <w:t>Caisse Nationale de Prévoyance Sociale</w:t>
            </w:r>
          </w:p>
        </w:tc>
      </w:tr>
      <w:tr w:rsidR="009F4D92" w:rsidRPr="002E32A1" w:rsidTr="00535A3D">
        <w:tc>
          <w:tcPr>
            <w:cnfStyle w:val="001000000000" w:firstRow="0" w:lastRow="0" w:firstColumn="1" w:lastColumn="0" w:oddVBand="0" w:evenVBand="0" w:oddHBand="0" w:evenHBand="0" w:firstRowFirstColumn="0" w:firstRowLastColumn="0" w:lastRowFirstColumn="0" w:lastRowLastColumn="0"/>
            <w:tcW w:w="1778" w:type="dxa"/>
          </w:tcPr>
          <w:p w:rsidR="009F4D92" w:rsidRPr="002E32A1" w:rsidRDefault="009F4D92" w:rsidP="00E57FA7">
            <w:pPr>
              <w:autoSpaceDE w:val="0"/>
              <w:autoSpaceDN w:val="0"/>
              <w:adjustRightInd w:val="0"/>
              <w:rPr>
                <w:rFonts w:ascii="Times New Roman" w:hAnsi="Times New Roman"/>
                <w:b w:val="0"/>
              </w:rPr>
            </w:pPr>
            <w:r w:rsidRPr="002E32A1">
              <w:rPr>
                <w:rFonts w:ascii="Times New Roman" w:eastAsiaTheme="minorHAnsi" w:hAnsi="Times New Roman"/>
                <w:b w:val="0"/>
              </w:rPr>
              <w:t>COSA</w:t>
            </w:r>
          </w:p>
        </w:tc>
        <w:tc>
          <w:tcPr>
            <w:tcW w:w="7294" w:type="dxa"/>
          </w:tcPr>
          <w:p w:rsidR="009F4D92" w:rsidRPr="002E32A1" w:rsidRDefault="009F4D92" w:rsidP="00E57FA7">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2E32A1">
              <w:rPr>
                <w:rFonts w:ascii="Times New Roman" w:hAnsi="Times New Roman"/>
              </w:rPr>
              <w:t>Comité santé</w:t>
            </w:r>
          </w:p>
        </w:tc>
      </w:tr>
      <w:tr w:rsidR="009F4D92" w:rsidRPr="002E32A1" w:rsidTr="00535A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78" w:type="dxa"/>
          </w:tcPr>
          <w:p w:rsidR="009F4D92" w:rsidRPr="009F4D92" w:rsidRDefault="009F4D92" w:rsidP="009F4D92">
            <w:pPr>
              <w:rPr>
                <w:rFonts w:ascii="Times New Roman" w:hAnsi="Times New Roman"/>
                <w:b w:val="0"/>
              </w:rPr>
            </w:pPr>
            <w:r w:rsidRPr="009F4D92">
              <w:rPr>
                <w:rFonts w:ascii="Times New Roman" w:hAnsi="Times New Roman"/>
                <w:b w:val="0"/>
              </w:rPr>
              <w:t xml:space="preserve">CVUC                    </w:t>
            </w:r>
          </w:p>
        </w:tc>
        <w:tc>
          <w:tcPr>
            <w:tcW w:w="7294" w:type="dxa"/>
          </w:tcPr>
          <w:p w:rsidR="009F4D92" w:rsidRPr="009F4D92" w:rsidRDefault="009F4D92" w:rsidP="009F4D92">
            <w:pP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9F4D92">
              <w:rPr>
                <w:rFonts w:ascii="Times New Roman" w:hAnsi="Times New Roman"/>
              </w:rPr>
              <w:t>Communes et Villes Unies du Cameroun</w:t>
            </w:r>
          </w:p>
        </w:tc>
      </w:tr>
      <w:tr w:rsidR="009F4D92" w:rsidRPr="002E32A1" w:rsidTr="00535A3D">
        <w:tc>
          <w:tcPr>
            <w:cnfStyle w:val="001000000000" w:firstRow="0" w:lastRow="0" w:firstColumn="1" w:lastColumn="0" w:oddVBand="0" w:evenVBand="0" w:oddHBand="0" w:evenHBand="0" w:firstRowFirstColumn="0" w:firstRowLastColumn="0" w:lastRowFirstColumn="0" w:lastRowLastColumn="0"/>
            <w:tcW w:w="1778" w:type="dxa"/>
          </w:tcPr>
          <w:p w:rsidR="009F4D92" w:rsidRPr="002E32A1" w:rsidRDefault="009F4D92" w:rsidP="00E57FA7">
            <w:pPr>
              <w:autoSpaceDE w:val="0"/>
              <w:autoSpaceDN w:val="0"/>
              <w:adjustRightInd w:val="0"/>
              <w:rPr>
                <w:rFonts w:ascii="Times New Roman" w:hAnsi="Times New Roman"/>
                <w:b w:val="0"/>
              </w:rPr>
            </w:pPr>
            <w:r w:rsidRPr="002E32A1">
              <w:rPr>
                <w:rFonts w:ascii="Times New Roman" w:hAnsi="Times New Roman"/>
                <w:b w:val="0"/>
              </w:rPr>
              <w:t>CS</w:t>
            </w:r>
          </w:p>
        </w:tc>
        <w:tc>
          <w:tcPr>
            <w:tcW w:w="7294" w:type="dxa"/>
          </w:tcPr>
          <w:p w:rsidR="009F4D92" w:rsidRPr="002E32A1" w:rsidRDefault="009F4D92" w:rsidP="00E57FA7">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2E32A1">
              <w:rPr>
                <w:rFonts w:ascii="Times New Roman" w:hAnsi="Times New Roman"/>
              </w:rPr>
              <w:t>Centre de santé</w:t>
            </w:r>
          </w:p>
        </w:tc>
      </w:tr>
      <w:tr w:rsidR="009F4D92" w:rsidRPr="002E32A1" w:rsidTr="00535A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78" w:type="dxa"/>
            <w:hideMark/>
          </w:tcPr>
          <w:p w:rsidR="009F4D92" w:rsidRPr="002E32A1" w:rsidRDefault="009F4D92" w:rsidP="00E57FA7">
            <w:pPr>
              <w:rPr>
                <w:rFonts w:ascii="Times New Roman" w:hAnsi="Times New Roman"/>
                <w:b w:val="0"/>
              </w:rPr>
            </w:pPr>
            <w:r w:rsidRPr="002E32A1">
              <w:rPr>
                <w:rFonts w:ascii="Times New Roman" w:hAnsi="Times New Roman"/>
                <w:b w:val="0"/>
              </w:rPr>
              <w:t>DSCE</w:t>
            </w:r>
          </w:p>
        </w:tc>
        <w:tc>
          <w:tcPr>
            <w:tcW w:w="7294" w:type="dxa"/>
            <w:hideMark/>
          </w:tcPr>
          <w:p w:rsidR="009F4D92" w:rsidRPr="002E32A1" w:rsidRDefault="009F4D92" w:rsidP="00E57FA7">
            <w:pP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2E32A1">
              <w:rPr>
                <w:rFonts w:ascii="Times New Roman" w:hAnsi="Times New Roman"/>
              </w:rPr>
              <w:t>Document de Stratégie pour la Croissance et l’Emploi</w:t>
            </w:r>
          </w:p>
        </w:tc>
      </w:tr>
      <w:tr w:rsidR="00D33851" w:rsidRPr="002E32A1" w:rsidTr="00535A3D">
        <w:tc>
          <w:tcPr>
            <w:cnfStyle w:val="001000000000" w:firstRow="0" w:lastRow="0" w:firstColumn="1" w:lastColumn="0" w:oddVBand="0" w:evenVBand="0" w:oddHBand="0" w:evenHBand="0" w:firstRowFirstColumn="0" w:firstRowLastColumn="0" w:lastRowFirstColumn="0" w:lastRowLastColumn="0"/>
            <w:tcW w:w="1778" w:type="dxa"/>
          </w:tcPr>
          <w:p w:rsidR="00D33851" w:rsidRPr="00D33851" w:rsidRDefault="00D33851" w:rsidP="00E57FA7">
            <w:pPr>
              <w:rPr>
                <w:rFonts w:ascii="Times New Roman" w:hAnsi="Times New Roman"/>
                <w:b w:val="0"/>
              </w:rPr>
            </w:pPr>
            <w:r w:rsidRPr="00D33851">
              <w:rPr>
                <w:rFonts w:ascii="Times New Roman" w:hAnsi="Times New Roman"/>
                <w:b w:val="0"/>
              </w:rPr>
              <w:t>ECAM 4</w:t>
            </w:r>
          </w:p>
        </w:tc>
        <w:tc>
          <w:tcPr>
            <w:tcW w:w="7294" w:type="dxa"/>
          </w:tcPr>
          <w:p w:rsidR="00D33851" w:rsidRPr="002E32A1" w:rsidRDefault="00AC58CE" w:rsidP="00E57FA7">
            <w:pPr>
              <w:cnfStyle w:val="000000000000" w:firstRow="0" w:lastRow="0" w:firstColumn="0" w:lastColumn="0" w:oddVBand="0" w:evenVBand="0" w:oddHBand="0" w:evenHBand="0" w:firstRowFirstColumn="0" w:firstRowLastColumn="0" w:lastRowFirstColumn="0" w:lastRowLastColumn="0"/>
              <w:rPr>
                <w:rFonts w:ascii="Times New Roman" w:hAnsi="Times New Roman"/>
              </w:rPr>
            </w:pPr>
            <w:r>
              <w:rPr>
                <w:rFonts w:ascii="Times New Roman" w:hAnsi="Times New Roman"/>
              </w:rPr>
              <w:t xml:space="preserve">4è </w:t>
            </w:r>
            <w:r w:rsidR="00D33851">
              <w:rPr>
                <w:rFonts w:ascii="Times New Roman" w:hAnsi="Times New Roman"/>
              </w:rPr>
              <w:t>Enquête Camerounaise auprès des Ménages</w:t>
            </w:r>
          </w:p>
        </w:tc>
      </w:tr>
      <w:tr w:rsidR="009F4D92" w:rsidRPr="002E32A1" w:rsidTr="00535A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78" w:type="dxa"/>
            <w:hideMark/>
          </w:tcPr>
          <w:p w:rsidR="009F4D92" w:rsidRPr="002E32A1" w:rsidRDefault="009F4D92" w:rsidP="00E57FA7">
            <w:pPr>
              <w:rPr>
                <w:rFonts w:ascii="Times New Roman" w:hAnsi="Times New Roman"/>
                <w:b w:val="0"/>
              </w:rPr>
            </w:pPr>
            <w:r w:rsidRPr="002E32A1">
              <w:rPr>
                <w:rFonts w:ascii="Times New Roman" w:hAnsi="Times New Roman"/>
                <w:b w:val="0"/>
              </w:rPr>
              <w:t>FCFA</w:t>
            </w:r>
          </w:p>
        </w:tc>
        <w:tc>
          <w:tcPr>
            <w:tcW w:w="7294" w:type="dxa"/>
            <w:hideMark/>
          </w:tcPr>
          <w:p w:rsidR="009F4D92" w:rsidRPr="002E32A1" w:rsidRDefault="009F4D92" w:rsidP="00E57FA7">
            <w:pP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2E32A1">
              <w:rPr>
                <w:rFonts w:ascii="Times New Roman" w:hAnsi="Times New Roman"/>
              </w:rPr>
              <w:t>Franc de la Communauté Financière d’Afrique</w:t>
            </w:r>
          </w:p>
        </w:tc>
      </w:tr>
      <w:tr w:rsidR="009F4D92" w:rsidRPr="002E32A1" w:rsidTr="00535A3D">
        <w:tc>
          <w:tcPr>
            <w:cnfStyle w:val="001000000000" w:firstRow="0" w:lastRow="0" w:firstColumn="1" w:lastColumn="0" w:oddVBand="0" w:evenVBand="0" w:oddHBand="0" w:evenHBand="0" w:firstRowFirstColumn="0" w:firstRowLastColumn="0" w:lastRowFirstColumn="0" w:lastRowLastColumn="0"/>
            <w:tcW w:w="1778" w:type="dxa"/>
          </w:tcPr>
          <w:p w:rsidR="009F4D92" w:rsidRPr="002E32A1" w:rsidRDefault="009F4D92" w:rsidP="00E57FA7">
            <w:pPr>
              <w:autoSpaceDE w:val="0"/>
              <w:autoSpaceDN w:val="0"/>
              <w:adjustRightInd w:val="0"/>
              <w:rPr>
                <w:rFonts w:ascii="Times New Roman" w:hAnsi="Times New Roman"/>
                <w:b w:val="0"/>
              </w:rPr>
            </w:pPr>
            <w:r w:rsidRPr="002E32A1">
              <w:rPr>
                <w:rFonts w:ascii="Times New Roman" w:hAnsi="Times New Roman"/>
                <w:b w:val="0"/>
              </w:rPr>
              <w:t>GLC</w:t>
            </w:r>
          </w:p>
        </w:tc>
        <w:tc>
          <w:tcPr>
            <w:tcW w:w="7294" w:type="dxa"/>
          </w:tcPr>
          <w:p w:rsidR="009F4D92" w:rsidRPr="002E32A1" w:rsidRDefault="009F4D92" w:rsidP="00E57FA7">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2E32A1">
              <w:rPr>
                <w:rFonts w:ascii="Times New Roman" w:hAnsi="Times New Roman"/>
              </w:rPr>
              <w:t>Groupes Locaux de Ciblage</w:t>
            </w:r>
          </w:p>
        </w:tc>
      </w:tr>
      <w:tr w:rsidR="009F4D92" w:rsidRPr="002E32A1" w:rsidTr="00535A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78" w:type="dxa"/>
          </w:tcPr>
          <w:p w:rsidR="009F4D92" w:rsidRPr="002E32A1" w:rsidRDefault="009F4D92" w:rsidP="00E57FA7">
            <w:pPr>
              <w:autoSpaceDE w:val="0"/>
              <w:autoSpaceDN w:val="0"/>
              <w:adjustRightInd w:val="0"/>
              <w:rPr>
                <w:rFonts w:ascii="Times New Roman" w:hAnsi="Times New Roman"/>
                <w:b w:val="0"/>
              </w:rPr>
            </w:pPr>
            <w:r w:rsidRPr="002E32A1">
              <w:rPr>
                <w:rFonts w:ascii="Times New Roman" w:hAnsi="Times New Roman"/>
                <w:b w:val="0"/>
              </w:rPr>
              <w:t>GLCC</w:t>
            </w:r>
          </w:p>
        </w:tc>
        <w:tc>
          <w:tcPr>
            <w:tcW w:w="7294" w:type="dxa"/>
          </w:tcPr>
          <w:p w:rsidR="009F4D92" w:rsidRPr="002E32A1" w:rsidRDefault="009F4D92" w:rsidP="00E57FA7">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2E32A1">
              <w:rPr>
                <w:rFonts w:ascii="Times New Roman" w:hAnsi="Times New Roman"/>
              </w:rPr>
              <w:t xml:space="preserve">Groupes locaux de contrôle citoyen </w:t>
            </w:r>
          </w:p>
        </w:tc>
      </w:tr>
      <w:tr w:rsidR="009F4D92" w:rsidRPr="002E32A1" w:rsidTr="00535A3D">
        <w:tc>
          <w:tcPr>
            <w:cnfStyle w:val="001000000000" w:firstRow="0" w:lastRow="0" w:firstColumn="1" w:lastColumn="0" w:oddVBand="0" w:evenVBand="0" w:oddHBand="0" w:evenHBand="0" w:firstRowFirstColumn="0" w:firstRowLastColumn="0" w:lastRowFirstColumn="0" w:lastRowLastColumn="0"/>
            <w:tcW w:w="1778" w:type="dxa"/>
          </w:tcPr>
          <w:p w:rsidR="009F4D92" w:rsidRPr="002E32A1" w:rsidRDefault="009F4D92" w:rsidP="00E57FA7">
            <w:pPr>
              <w:autoSpaceDE w:val="0"/>
              <w:autoSpaceDN w:val="0"/>
              <w:adjustRightInd w:val="0"/>
              <w:rPr>
                <w:rFonts w:ascii="Times New Roman" w:hAnsi="Times New Roman"/>
                <w:b w:val="0"/>
              </w:rPr>
            </w:pPr>
            <w:r w:rsidRPr="002E32A1">
              <w:rPr>
                <w:rFonts w:ascii="Times New Roman" w:hAnsi="Times New Roman"/>
                <w:b w:val="0"/>
              </w:rPr>
              <w:t>GTC</w:t>
            </w:r>
          </w:p>
        </w:tc>
        <w:tc>
          <w:tcPr>
            <w:tcW w:w="7294" w:type="dxa"/>
          </w:tcPr>
          <w:p w:rsidR="009F4D92" w:rsidRPr="002E32A1" w:rsidRDefault="009F4D92" w:rsidP="00E57FA7">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2E32A1">
              <w:rPr>
                <w:rFonts w:ascii="Times New Roman" w:hAnsi="Times New Roman"/>
              </w:rPr>
              <w:t>Groupe de travail communal</w:t>
            </w:r>
          </w:p>
        </w:tc>
      </w:tr>
      <w:tr w:rsidR="009F4D92" w:rsidRPr="002E32A1" w:rsidTr="00535A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78" w:type="dxa"/>
          </w:tcPr>
          <w:p w:rsidR="009F4D92" w:rsidRPr="002E32A1" w:rsidRDefault="009F4D92" w:rsidP="00E57FA7">
            <w:pPr>
              <w:autoSpaceDE w:val="0"/>
              <w:autoSpaceDN w:val="0"/>
              <w:adjustRightInd w:val="0"/>
              <w:rPr>
                <w:rFonts w:ascii="Times New Roman" w:hAnsi="Times New Roman"/>
                <w:b w:val="0"/>
              </w:rPr>
            </w:pPr>
            <w:r w:rsidRPr="002E32A1">
              <w:rPr>
                <w:rFonts w:ascii="Times New Roman" w:hAnsi="Times New Roman"/>
                <w:b w:val="0"/>
              </w:rPr>
              <w:t>INS</w:t>
            </w:r>
          </w:p>
        </w:tc>
        <w:tc>
          <w:tcPr>
            <w:tcW w:w="7294" w:type="dxa"/>
          </w:tcPr>
          <w:p w:rsidR="009F4D92" w:rsidRPr="002E32A1" w:rsidRDefault="009F4D92" w:rsidP="00E57FA7">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2E32A1">
              <w:rPr>
                <w:rFonts w:ascii="Times New Roman" w:hAnsi="Times New Roman"/>
              </w:rPr>
              <w:t>Institut National de la Statistique</w:t>
            </w:r>
          </w:p>
        </w:tc>
      </w:tr>
      <w:tr w:rsidR="009F4D92" w:rsidRPr="002E32A1" w:rsidTr="00535A3D">
        <w:tc>
          <w:tcPr>
            <w:cnfStyle w:val="001000000000" w:firstRow="0" w:lastRow="0" w:firstColumn="1" w:lastColumn="0" w:oddVBand="0" w:evenVBand="0" w:oddHBand="0" w:evenHBand="0" w:firstRowFirstColumn="0" w:firstRowLastColumn="0" w:lastRowFirstColumn="0" w:lastRowLastColumn="0"/>
            <w:tcW w:w="1778" w:type="dxa"/>
          </w:tcPr>
          <w:p w:rsidR="009F4D92" w:rsidRPr="002E32A1" w:rsidRDefault="009F4D92" w:rsidP="00E57FA7">
            <w:pPr>
              <w:rPr>
                <w:rFonts w:ascii="Times New Roman" w:hAnsi="Times New Roman"/>
                <w:b w:val="0"/>
              </w:rPr>
            </w:pPr>
            <w:r w:rsidRPr="002E32A1">
              <w:rPr>
                <w:rFonts w:ascii="Times New Roman" w:hAnsi="Times New Roman"/>
                <w:b w:val="0"/>
                <w:lang w:val="fr-CH"/>
              </w:rPr>
              <w:t>MILDA</w:t>
            </w:r>
          </w:p>
        </w:tc>
        <w:tc>
          <w:tcPr>
            <w:tcW w:w="7294" w:type="dxa"/>
          </w:tcPr>
          <w:p w:rsidR="009F4D92" w:rsidRPr="002E32A1" w:rsidRDefault="009F4D92" w:rsidP="00E57FA7">
            <w:pP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2E32A1">
              <w:rPr>
                <w:rFonts w:ascii="Times New Roman" w:hAnsi="Times New Roman"/>
                <w:lang w:val="fr-CH"/>
              </w:rPr>
              <w:t xml:space="preserve">Moustiquaires Imprégnées à Longue Durée d’Action </w:t>
            </w:r>
          </w:p>
        </w:tc>
      </w:tr>
      <w:tr w:rsidR="009F4D92" w:rsidRPr="002E32A1" w:rsidTr="00535A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78" w:type="dxa"/>
            <w:hideMark/>
          </w:tcPr>
          <w:p w:rsidR="009F4D92" w:rsidRPr="002E32A1" w:rsidRDefault="009F4D92" w:rsidP="00E57FA7">
            <w:pPr>
              <w:rPr>
                <w:rFonts w:ascii="Times New Roman" w:hAnsi="Times New Roman"/>
                <w:b w:val="0"/>
              </w:rPr>
            </w:pPr>
            <w:r w:rsidRPr="002E32A1">
              <w:rPr>
                <w:rFonts w:ascii="Times New Roman" w:hAnsi="Times New Roman"/>
                <w:b w:val="0"/>
              </w:rPr>
              <w:t>MINAS</w:t>
            </w:r>
          </w:p>
        </w:tc>
        <w:tc>
          <w:tcPr>
            <w:tcW w:w="7294" w:type="dxa"/>
            <w:hideMark/>
          </w:tcPr>
          <w:p w:rsidR="009F4D92" w:rsidRPr="002E32A1" w:rsidRDefault="009F4D92" w:rsidP="00E57FA7">
            <w:pP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2E32A1">
              <w:rPr>
                <w:rFonts w:ascii="Times New Roman" w:hAnsi="Times New Roman"/>
              </w:rPr>
              <w:t>Ministère des affaires sociales</w:t>
            </w:r>
          </w:p>
        </w:tc>
      </w:tr>
      <w:tr w:rsidR="009F4D92" w:rsidRPr="002E32A1" w:rsidTr="00535A3D">
        <w:tc>
          <w:tcPr>
            <w:cnfStyle w:val="001000000000" w:firstRow="0" w:lastRow="0" w:firstColumn="1" w:lastColumn="0" w:oddVBand="0" w:evenVBand="0" w:oddHBand="0" w:evenHBand="0" w:firstRowFirstColumn="0" w:firstRowLastColumn="0" w:lastRowFirstColumn="0" w:lastRowLastColumn="0"/>
            <w:tcW w:w="1778" w:type="dxa"/>
          </w:tcPr>
          <w:p w:rsidR="009F4D92" w:rsidRPr="002E32A1" w:rsidRDefault="009F4D92" w:rsidP="00E57FA7">
            <w:pPr>
              <w:rPr>
                <w:rFonts w:ascii="Times New Roman" w:hAnsi="Times New Roman"/>
                <w:b w:val="0"/>
              </w:rPr>
            </w:pPr>
            <w:r w:rsidRPr="002E32A1">
              <w:rPr>
                <w:rFonts w:ascii="Times New Roman" w:hAnsi="Times New Roman"/>
                <w:b w:val="0"/>
              </w:rPr>
              <w:t>MINEDUB</w:t>
            </w:r>
          </w:p>
        </w:tc>
        <w:tc>
          <w:tcPr>
            <w:tcW w:w="7294" w:type="dxa"/>
          </w:tcPr>
          <w:p w:rsidR="009F4D92" w:rsidRPr="002E32A1" w:rsidRDefault="009F4D92" w:rsidP="00E57FA7">
            <w:pP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2E32A1">
              <w:rPr>
                <w:rFonts w:ascii="Times New Roman" w:hAnsi="Times New Roman"/>
              </w:rPr>
              <w:t xml:space="preserve">Ministère de l’Education de Base </w:t>
            </w:r>
          </w:p>
        </w:tc>
      </w:tr>
      <w:tr w:rsidR="009F4D92" w:rsidRPr="002E32A1" w:rsidTr="00535A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78" w:type="dxa"/>
          </w:tcPr>
          <w:p w:rsidR="009F4D92" w:rsidRPr="002E32A1" w:rsidRDefault="009F4D92" w:rsidP="00E57FA7">
            <w:pPr>
              <w:rPr>
                <w:rFonts w:ascii="Times New Roman" w:hAnsi="Times New Roman"/>
                <w:b w:val="0"/>
              </w:rPr>
            </w:pPr>
            <w:r w:rsidRPr="002E32A1">
              <w:rPr>
                <w:rFonts w:ascii="Times New Roman" w:hAnsi="Times New Roman"/>
                <w:b w:val="0"/>
              </w:rPr>
              <w:t>MINEPAT</w:t>
            </w:r>
          </w:p>
        </w:tc>
        <w:tc>
          <w:tcPr>
            <w:tcW w:w="7294" w:type="dxa"/>
          </w:tcPr>
          <w:p w:rsidR="009F4D92" w:rsidRPr="002E32A1" w:rsidRDefault="009F4D92" w:rsidP="00E57FA7">
            <w:pP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2E32A1">
              <w:rPr>
                <w:rFonts w:ascii="Times New Roman" w:hAnsi="Times New Roman"/>
              </w:rPr>
              <w:t>Ministère de l’Economie, de la Planification et de l’Aménagement du Territoire</w:t>
            </w:r>
          </w:p>
        </w:tc>
      </w:tr>
      <w:tr w:rsidR="009F4D92" w:rsidRPr="002E32A1" w:rsidTr="00535A3D">
        <w:tc>
          <w:tcPr>
            <w:cnfStyle w:val="001000000000" w:firstRow="0" w:lastRow="0" w:firstColumn="1" w:lastColumn="0" w:oddVBand="0" w:evenVBand="0" w:oddHBand="0" w:evenHBand="0" w:firstRowFirstColumn="0" w:firstRowLastColumn="0" w:lastRowFirstColumn="0" w:lastRowLastColumn="0"/>
            <w:tcW w:w="1778" w:type="dxa"/>
            <w:hideMark/>
          </w:tcPr>
          <w:p w:rsidR="009F4D92" w:rsidRPr="002E32A1" w:rsidRDefault="009F4D92" w:rsidP="00E57FA7">
            <w:pPr>
              <w:rPr>
                <w:rFonts w:ascii="Times New Roman" w:hAnsi="Times New Roman"/>
                <w:b w:val="0"/>
              </w:rPr>
            </w:pPr>
            <w:r w:rsidRPr="002E32A1">
              <w:rPr>
                <w:rFonts w:ascii="Times New Roman" w:hAnsi="Times New Roman"/>
                <w:b w:val="0"/>
              </w:rPr>
              <w:t>MINFI</w:t>
            </w:r>
          </w:p>
        </w:tc>
        <w:tc>
          <w:tcPr>
            <w:tcW w:w="7294" w:type="dxa"/>
            <w:hideMark/>
          </w:tcPr>
          <w:p w:rsidR="009F4D92" w:rsidRPr="002E32A1" w:rsidRDefault="009F4D92" w:rsidP="00E57FA7">
            <w:pP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2E32A1">
              <w:rPr>
                <w:rFonts w:ascii="Times New Roman" w:hAnsi="Times New Roman"/>
              </w:rPr>
              <w:t>Ministère des finances</w:t>
            </w:r>
          </w:p>
        </w:tc>
      </w:tr>
      <w:tr w:rsidR="009F4D92" w:rsidRPr="002E32A1" w:rsidTr="00535A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78" w:type="dxa"/>
            <w:hideMark/>
          </w:tcPr>
          <w:p w:rsidR="009F4D92" w:rsidRPr="002E32A1" w:rsidRDefault="009F4D92" w:rsidP="00E57FA7">
            <w:pPr>
              <w:rPr>
                <w:rFonts w:ascii="Times New Roman" w:hAnsi="Times New Roman"/>
                <w:b w:val="0"/>
              </w:rPr>
            </w:pPr>
            <w:r w:rsidRPr="002E32A1">
              <w:rPr>
                <w:rFonts w:ascii="Times New Roman" w:hAnsi="Times New Roman"/>
                <w:b w:val="0"/>
              </w:rPr>
              <w:t>MINSANTE</w:t>
            </w:r>
          </w:p>
        </w:tc>
        <w:tc>
          <w:tcPr>
            <w:tcW w:w="7294" w:type="dxa"/>
            <w:hideMark/>
          </w:tcPr>
          <w:p w:rsidR="009F4D92" w:rsidRPr="002E32A1" w:rsidRDefault="009F4D92" w:rsidP="00E57FA7">
            <w:pP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2E32A1">
              <w:rPr>
                <w:rFonts w:ascii="Times New Roman" w:hAnsi="Times New Roman"/>
              </w:rPr>
              <w:t>Ministère de la santé</w:t>
            </w:r>
          </w:p>
        </w:tc>
      </w:tr>
      <w:tr w:rsidR="009F4D92" w:rsidRPr="002E32A1" w:rsidTr="00535A3D">
        <w:tc>
          <w:tcPr>
            <w:cnfStyle w:val="001000000000" w:firstRow="0" w:lastRow="0" w:firstColumn="1" w:lastColumn="0" w:oddVBand="0" w:evenVBand="0" w:oddHBand="0" w:evenHBand="0" w:firstRowFirstColumn="0" w:firstRowLastColumn="0" w:lastRowFirstColumn="0" w:lastRowLastColumn="0"/>
            <w:tcW w:w="1778" w:type="dxa"/>
            <w:hideMark/>
          </w:tcPr>
          <w:p w:rsidR="009F4D92" w:rsidRPr="002E32A1" w:rsidRDefault="009F4D92" w:rsidP="00E57FA7">
            <w:pPr>
              <w:rPr>
                <w:rFonts w:ascii="Times New Roman" w:hAnsi="Times New Roman"/>
                <w:b w:val="0"/>
              </w:rPr>
            </w:pPr>
            <w:r w:rsidRPr="002E32A1">
              <w:rPr>
                <w:rFonts w:ascii="Times New Roman" w:hAnsi="Times New Roman"/>
                <w:b w:val="0"/>
              </w:rPr>
              <w:t>MINTSS</w:t>
            </w:r>
          </w:p>
        </w:tc>
        <w:tc>
          <w:tcPr>
            <w:tcW w:w="7294" w:type="dxa"/>
            <w:hideMark/>
          </w:tcPr>
          <w:p w:rsidR="009F4D92" w:rsidRPr="002E32A1" w:rsidRDefault="009F4D92" w:rsidP="00E57FA7">
            <w:pP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2E32A1">
              <w:rPr>
                <w:rFonts w:ascii="Times New Roman" w:hAnsi="Times New Roman"/>
              </w:rPr>
              <w:t>Ministère du travail et de la sécurité sociale</w:t>
            </w:r>
          </w:p>
        </w:tc>
      </w:tr>
      <w:tr w:rsidR="009F4D92" w:rsidRPr="002E32A1" w:rsidTr="00535A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78" w:type="dxa"/>
          </w:tcPr>
          <w:p w:rsidR="009F4D92" w:rsidRPr="002E32A1" w:rsidRDefault="009F4D92" w:rsidP="00E57FA7">
            <w:pPr>
              <w:rPr>
                <w:rFonts w:ascii="Times New Roman" w:hAnsi="Times New Roman"/>
                <w:b w:val="0"/>
              </w:rPr>
            </w:pPr>
            <w:r w:rsidRPr="002E32A1">
              <w:rPr>
                <w:rFonts w:ascii="Times New Roman" w:hAnsi="Times New Roman"/>
                <w:b w:val="0"/>
              </w:rPr>
              <w:t>MT</w:t>
            </w:r>
          </w:p>
        </w:tc>
        <w:tc>
          <w:tcPr>
            <w:tcW w:w="7294" w:type="dxa"/>
          </w:tcPr>
          <w:p w:rsidR="009F4D92" w:rsidRPr="002E32A1" w:rsidRDefault="009F4D92" w:rsidP="00E57FA7">
            <w:pP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2E32A1">
              <w:rPr>
                <w:rFonts w:ascii="Times New Roman" w:hAnsi="Times New Roman"/>
              </w:rPr>
              <w:t xml:space="preserve">Means Testing </w:t>
            </w:r>
          </w:p>
        </w:tc>
      </w:tr>
      <w:tr w:rsidR="009F4D92" w:rsidRPr="002E32A1" w:rsidTr="00535A3D">
        <w:tc>
          <w:tcPr>
            <w:cnfStyle w:val="001000000000" w:firstRow="0" w:lastRow="0" w:firstColumn="1" w:lastColumn="0" w:oddVBand="0" w:evenVBand="0" w:oddHBand="0" w:evenHBand="0" w:firstRowFirstColumn="0" w:firstRowLastColumn="0" w:lastRowFirstColumn="0" w:lastRowLastColumn="0"/>
            <w:tcW w:w="1778" w:type="dxa"/>
          </w:tcPr>
          <w:p w:rsidR="009F4D92" w:rsidRPr="002E32A1" w:rsidRDefault="009F4D92" w:rsidP="00E57FA7">
            <w:pPr>
              <w:rPr>
                <w:rFonts w:ascii="Times New Roman" w:hAnsi="Times New Roman"/>
                <w:b w:val="0"/>
              </w:rPr>
            </w:pPr>
            <w:r w:rsidRPr="002E32A1">
              <w:rPr>
                <w:rFonts w:ascii="Times New Roman" w:hAnsi="Times New Roman"/>
                <w:b w:val="0"/>
              </w:rPr>
              <w:t>OIT</w:t>
            </w:r>
          </w:p>
        </w:tc>
        <w:tc>
          <w:tcPr>
            <w:tcW w:w="7294" w:type="dxa"/>
          </w:tcPr>
          <w:p w:rsidR="009F4D92" w:rsidRPr="002E32A1" w:rsidRDefault="009F4D92" w:rsidP="00E57FA7">
            <w:pP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2E32A1">
              <w:rPr>
                <w:rFonts w:ascii="Times New Roman" w:hAnsi="Times New Roman"/>
              </w:rPr>
              <w:t>Organisation Internationale du Travail</w:t>
            </w:r>
          </w:p>
        </w:tc>
      </w:tr>
      <w:tr w:rsidR="009F4D92" w:rsidRPr="002E32A1" w:rsidTr="00535A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78" w:type="dxa"/>
          </w:tcPr>
          <w:p w:rsidR="009F4D92" w:rsidRPr="002E32A1" w:rsidRDefault="009F4D92" w:rsidP="00E57FA7">
            <w:pPr>
              <w:rPr>
                <w:rFonts w:ascii="Times New Roman" w:hAnsi="Times New Roman"/>
                <w:b w:val="0"/>
              </w:rPr>
            </w:pPr>
            <w:r w:rsidRPr="002E32A1">
              <w:rPr>
                <w:rFonts w:ascii="Times New Roman" w:hAnsi="Times New Roman"/>
                <w:b w:val="0"/>
              </w:rPr>
              <w:t>PAD- Y</w:t>
            </w:r>
          </w:p>
        </w:tc>
        <w:tc>
          <w:tcPr>
            <w:tcW w:w="7294" w:type="dxa"/>
          </w:tcPr>
          <w:p w:rsidR="009F4D92" w:rsidRPr="002E32A1" w:rsidRDefault="009F4D92" w:rsidP="00E57FA7">
            <w:pP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2E32A1">
              <w:rPr>
                <w:rFonts w:ascii="Times New Roman" w:hAnsi="Times New Roman"/>
              </w:rPr>
              <w:t xml:space="preserve">Projet d’assainissement de Yaoundé </w:t>
            </w:r>
          </w:p>
        </w:tc>
      </w:tr>
      <w:tr w:rsidR="009F4D92" w:rsidRPr="002E32A1" w:rsidTr="00535A3D">
        <w:tc>
          <w:tcPr>
            <w:cnfStyle w:val="001000000000" w:firstRow="0" w:lastRow="0" w:firstColumn="1" w:lastColumn="0" w:oddVBand="0" w:evenVBand="0" w:oddHBand="0" w:evenHBand="0" w:firstRowFirstColumn="0" w:firstRowLastColumn="0" w:lastRowFirstColumn="0" w:lastRowLastColumn="0"/>
            <w:tcW w:w="1778" w:type="dxa"/>
          </w:tcPr>
          <w:p w:rsidR="009F4D92" w:rsidRPr="002E32A1" w:rsidRDefault="009F4D92" w:rsidP="00E57FA7">
            <w:pPr>
              <w:rPr>
                <w:rFonts w:ascii="Times New Roman" w:hAnsi="Times New Roman"/>
                <w:b w:val="0"/>
              </w:rPr>
            </w:pPr>
            <w:r w:rsidRPr="002E32A1">
              <w:rPr>
                <w:rFonts w:ascii="Times New Roman" w:hAnsi="Times New Roman"/>
                <w:b w:val="0"/>
              </w:rPr>
              <w:t>PAJER-U</w:t>
            </w:r>
          </w:p>
        </w:tc>
        <w:tc>
          <w:tcPr>
            <w:tcW w:w="7294" w:type="dxa"/>
          </w:tcPr>
          <w:p w:rsidR="009F4D92" w:rsidRPr="002E32A1" w:rsidRDefault="009F4D92" w:rsidP="00E57FA7">
            <w:pP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2E32A1">
              <w:rPr>
                <w:rFonts w:ascii="Times New Roman" w:hAnsi="Times New Roman"/>
              </w:rPr>
              <w:t xml:space="preserve">Programme d’Appui à la Jeunesse Rurale et Urbaine </w:t>
            </w:r>
          </w:p>
        </w:tc>
      </w:tr>
      <w:tr w:rsidR="009F4D92" w:rsidRPr="002E32A1" w:rsidTr="00535A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78" w:type="dxa"/>
          </w:tcPr>
          <w:p w:rsidR="009F4D92" w:rsidRPr="002E32A1" w:rsidRDefault="009F4D92" w:rsidP="00E57FA7">
            <w:pPr>
              <w:rPr>
                <w:rFonts w:ascii="Times New Roman" w:hAnsi="Times New Roman"/>
                <w:b w:val="0"/>
              </w:rPr>
            </w:pPr>
            <w:r w:rsidRPr="002E32A1">
              <w:rPr>
                <w:rFonts w:ascii="Times New Roman" w:hAnsi="Times New Roman"/>
                <w:b w:val="0"/>
              </w:rPr>
              <w:t>PAM</w:t>
            </w:r>
          </w:p>
        </w:tc>
        <w:tc>
          <w:tcPr>
            <w:tcW w:w="7294" w:type="dxa"/>
          </w:tcPr>
          <w:p w:rsidR="009F4D92" w:rsidRPr="002E32A1" w:rsidRDefault="009F4D92" w:rsidP="00E57FA7">
            <w:pP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2E32A1">
              <w:rPr>
                <w:rFonts w:ascii="Times New Roman" w:hAnsi="Times New Roman"/>
              </w:rPr>
              <w:t>Programme Alimentaire Mondial</w:t>
            </w:r>
          </w:p>
        </w:tc>
      </w:tr>
      <w:tr w:rsidR="009F4D92" w:rsidRPr="002E32A1" w:rsidTr="00535A3D">
        <w:tc>
          <w:tcPr>
            <w:cnfStyle w:val="001000000000" w:firstRow="0" w:lastRow="0" w:firstColumn="1" w:lastColumn="0" w:oddVBand="0" w:evenVBand="0" w:oddHBand="0" w:evenHBand="0" w:firstRowFirstColumn="0" w:firstRowLastColumn="0" w:lastRowFirstColumn="0" w:lastRowLastColumn="0"/>
            <w:tcW w:w="1778" w:type="dxa"/>
          </w:tcPr>
          <w:p w:rsidR="009F4D92" w:rsidRPr="002E32A1" w:rsidRDefault="009F4D92" w:rsidP="00E57FA7">
            <w:pPr>
              <w:rPr>
                <w:rFonts w:ascii="Times New Roman" w:hAnsi="Times New Roman"/>
                <w:b w:val="0"/>
              </w:rPr>
            </w:pPr>
            <w:r w:rsidRPr="002E32A1">
              <w:rPr>
                <w:rFonts w:ascii="Times New Roman" w:hAnsi="Times New Roman"/>
                <w:b w:val="0"/>
              </w:rPr>
              <w:t>PANEJ</w:t>
            </w:r>
          </w:p>
        </w:tc>
        <w:tc>
          <w:tcPr>
            <w:tcW w:w="7294" w:type="dxa"/>
          </w:tcPr>
          <w:p w:rsidR="009F4D92" w:rsidRPr="002E32A1" w:rsidRDefault="009F4D92" w:rsidP="00E57FA7">
            <w:pP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2E32A1">
              <w:rPr>
                <w:rFonts w:ascii="Times New Roman" w:hAnsi="Times New Roman"/>
              </w:rPr>
              <w:t xml:space="preserve">Pacte National pour l’Emploi des Jeunes </w:t>
            </w:r>
          </w:p>
        </w:tc>
      </w:tr>
      <w:tr w:rsidR="009F4D92" w:rsidRPr="002E32A1" w:rsidTr="00535A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78" w:type="dxa"/>
          </w:tcPr>
          <w:p w:rsidR="009F4D92" w:rsidRPr="002E32A1" w:rsidRDefault="009F4D92" w:rsidP="00E57FA7">
            <w:pPr>
              <w:autoSpaceDE w:val="0"/>
              <w:autoSpaceDN w:val="0"/>
              <w:adjustRightInd w:val="0"/>
              <w:rPr>
                <w:rFonts w:ascii="Times New Roman" w:hAnsi="Times New Roman"/>
                <w:b w:val="0"/>
              </w:rPr>
            </w:pPr>
            <w:r w:rsidRPr="002E32A1">
              <w:rPr>
                <w:rFonts w:ascii="Times New Roman" w:eastAsia="Cambria" w:hAnsi="Times New Roman"/>
                <w:b w:val="0"/>
              </w:rPr>
              <w:t>PBF</w:t>
            </w:r>
          </w:p>
        </w:tc>
        <w:tc>
          <w:tcPr>
            <w:tcW w:w="7294" w:type="dxa"/>
          </w:tcPr>
          <w:p w:rsidR="009F4D92" w:rsidRPr="002E32A1" w:rsidRDefault="009F4D92" w:rsidP="00E57FA7">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2E32A1">
              <w:rPr>
                <w:rFonts w:ascii="Times New Roman" w:hAnsi="Times New Roman"/>
              </w:rPr>
              <w:t>Performance Based Funding</w:t>
            </w:r>
          </w:p>
        </w:tc>
      </w:tr>
      <w:tr w:rsidR="009F4D92" w:rsidRPr="002E32A1" w:rsidTr="00535A3D">
        <w:tc>
          <w:tcPr>
            <w:cnfStyle w:val="001000000000" w:firstRow="0" w:lastRow="0" w:firstColumn="1" w:lastColumn="0" w:oddVBand="0" w:evenVBand="0" w:oddHBand="0" w:evenHBand="0" w:firstRowFirstColumn="0" w:firstRowLastColumn="0" w:lastRowFirstColumn="0" w:lastRowLastColumn="0"/>
            <w:tcW w:w="1778" w:type="dxa"/>
          </w:tcPr>
          <w:p w:rsidR="009F4D92" w:rsidRPr="002E32A1" w:rsidRDefault="009F4D92" w:rsidP="00E57FA7">
            <w:pPr>
              <w:rPr>
                <w:rFonts w:ascii="Times New Roman" w:hAnsi="Times New Roman"/>
                <w:b w:val="0"/>
              </w:rPr>
            </w:pPr>
            <w:r w:rsidRPr="002E32A1">
              <w:rPr>
                <w:rFonts w:ascii="Times New Roman" w:eastAsia="Calibri" w:hAnsi="Times New Roman"/>
                <w:b w:val="0"/>
              </w:rPr>
              <w:t>PEV</w:t>
            </w:r>
          </w:p>
        </w:tc>
        <w:tc>
          <w:tcPr>
            <w:tcW w:w="7294" w:type="dxa"/>
          </w:tcPr>
          <w:p w:rsidR="009F4D92" w:rsidRPr="002E32A1" w:rsidRDefault="009F4D92" w:rsidP="00E57FA7">
            <w:pP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2E32A1">
              <w:rPr>
                <w:rFonts w:ascii="Times New Roman" w:hAnsi="Times New Roman"/>
              </w:rPr>
              <w:t>Programme Elargi de Vaccination</w:t>
            </w:r>
          </w:p>
        </w:tc>
      </w:tr>
      <w:tr w:rsidR="009F4D92" w:rsidRPr="002E32A1" w:rsidTr="00535A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78" w:type="dxa"/>
          </w:tcPr>
          <w:p w:rsidR="009F4D92" w:rsidRPr="002E32A1" w:rsidRDefault="009F4D92" w:rsidP="00E57FA7">
            <w:pPr>
              <w:rPr>
                <w:rFonts w:ascii="Times New Roman" w:hAnsi="Times New Roman"/>
                <w:b w:val="0"/>
              </w:rPr>
            </w:pPr>
            <w:r w:rsidRPr="002E32A1">
              <w:rPr>
                <w:rFonts w:ascii="Times New Roman" w:hAnsi="Times New Roman"/>
                <w:b w:val="0"/>
              </w:rPr>
              <w:t>PIAASI</w:t>
            </w:r>
          </w:p>
        </w:tc>
        <w:tc>
          <w:tcPr>
            <w:tcW w:w="7294" w:type="dxa"/>
          </w:tcPr>
          <w:p w:rsidR="009F4D92" w:rsidRPr="002E32A1" w:rsidRDefault="009F4D92" w:rsidP="00E57FA7">
            <w:pP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2E32A1">
              <w:rPr>
                <w:rFonts w:ascii="Times New Roman" w:hAnsi="Times New Roman"/>
              </w:rPr>
              <w:t xml:space="preserve">Projet d’Appui aux Acteurs du Secteur Informel </w:t>
            </w:r>
          </w:p>
        </w:tc>
      </w:tr>
      <w:tr w:rsidR="009F4D92" w:rsidRPr="002E32A1" w:rsidTr="00535A3D">
        <w:tc>
          <w:tcPr>
            <w:cnfStyle w:val="001000000000" w:firstRow="0" w:lastRow="0" w:firstColumn="1" w:lastColumn="0" w:oddVBand="0" w:evenVBand="0" w:oddHBand="0" w:evenHBand="0" w:firstRowFirstColumn="0" w:firstRowLastColumn="0" w:lastRowFirstColumn="0" w:lastRowLastColumn="0"/>
            <w:tcW w:w="1778" w:type="dxa"/>
            <w:hideMark/>
          </w:tcPr>
          <w:p w:rsidR="009F4D92" w:rsidRPr="002E32A1" w:rsidRDefault="009F4D92" w:rsidP="00E57FA7">
            <w:pPr>
              <w:rPr>
                <w:rFonts w:ascii="Times New Roman" w:hAnsi="Times New Roman"/>
                <w:b w:val="0"/>
              </w:rPr>
            </w:pPr>
            <w:r w:rsidRPr="002E32A1">
              <w:rPr>
                <w:rFonts w:ascii="Times New Roman" w:hAnsi="Times New Roman"/>
                <w:b w:val="0"/>
              </w:rPr>
              <w:t>PM</w:t>
            </w:r>
          </w:p>
        </w:tc>
        <w:tc>
          <w:tcPr>
            <w:tcW w:w="7294" w:type="dxa"/>
            <w:hideMark/>
          </w:tcPr>
          <w:p w:rsidR="009F4D92" w:rsidRPr="002E32A1" w:rsidRDefault="009F4D92" w:rsidP="00E57FA7">
            <w:pP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2E32A1">
              <w:rPr>
                <w:rFonts w:ascii="Times New Roman" w:hAnsi="Times New Roman"/>
              </w:rPr>
              <w:t xml:space="preserve">Premier Ministre </w:t>
            </w:r>
          </w:p>
        </w:tc>
      </w:tr>
      <w:tr w:rsidR="009F4D92" w:rsidRPr="002E32A1" w:rsidTr="00535A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78" w:type="dxa"/>
          </w:tcPr>
          <w:p w:rsidR="009F4D92" w:rsidRPr="002E32A1" w:rsidRDefault="009F4D92" w:rsidP="00E57FA7">
            <w:pPr>
              <w:rPr>
                <w:rFonts w:ascii="Times New Roman" w:hAnsi="Times New Roman"/>
                <w:b w:val="0"/>
              </w:rPr>
            </w:pPr>
            <w:r w:rsidRPr="002E32A1">
              <w:rPr>
                <w:rFonts w:ascii="Times New Roman" w:hAnsi="Times New Roman"/>
                <w:b w:val="0"/>
              </w:rPr>
              <w:t>PMT</w:t>
            </w:r>
          </w:p>
        </w:tc>
        <w:tc>
          <w:tcPr>
            <w:tcW w:w="7294" w:type="dxa"/>
          </w:tcPr>
          <w:p w:rsidR="009F4D92" w:rsidRPr="002E32A1" w:rsidRDefault="009F4D92" w:rsidP="00E57FA7">
            <w:pPr>
              <w:cnfStyle w:val="000000100000" w:firstRow="0" w:lastRow="0" w:firstColumn="0" w:lastColumn="0" w:oddVBand="0" w:evenVBand="0" w:oddHBand="1" w:evenHBand="0" w:firstRowFirstColumn="0" w:firstRowLastColumn="0" w:lastRowFirstColumn="0" w:lastRowLastColumn="0"/>
              <w:rPr>
                <w:rFonts w:ascii="Times New Roman" w:hAnsi="Times New Roman"/>
                <w:lang w:val="en-US"/>
              </w:rPr>
            </w:pPr>
            <w:r w:rsidRPr="002E32A1">
              <w:rPr>
                <w:rFonts w:ascii="Times New Roman" w:hAnsi="Times New Roman"/>
              </w:rPr>
              <w:t xml:space="preserve">Proxy Means Testing </w:t>
            </w:r>
          </w:p>
        </w:tc>
      </w:tr>
      <w:tr w:rsidR="009F4D92" w:rsidRPr="002E32A1" w:rsidTr="00535A3D">
        <w:tc>
          <w:tcPr>
            <w:cnfStyle w:val="001000000000" w:firstRow="0" w:lastRow="0" w:firstColumn="1" w:lastColumn="0" w:oddVBand="0" w:evenVBand="0" w:oddHBand="0" w:evenHBand="0" w:firstRowFirstColumn="0" w:firstRowLastColumn="0" w:lastRowFirstColumn="0" w:lastRowLastColumn="0"/>
            <w:tcW w:w="1778" w:type="dxa"/>
          </w:tcPr>
          <w:p w:rsidR="009F4D92" w:rsidRPr="002E32A1" w:rsidRDefault="009F4D92" w:rsidP="00E57FA7">
            <w:pPr>
              <w:rPr>
                <w:rFonts w:ascii="Times New Roman" w:hAnsi="Times New Roman"/>
                <w:b w:val="0"/>
              </w:rPr>
            </w:pPr>
            <w:r w:rsidRPr="002E32A1">
              <w:rPr>
                <w:rFonts w:ascii="Times New Roman" w:hAnsi="Times New Roman"/>
                <w:b w:val="0"/>
                <w:lang w:val="fr-CH"/>
              </w:rPr>
              <w:t>PTME</w:t>
            </w:r>
          </w:p>
        </w:tc>
        <w:tc>
          <w:tcPr>
            <w:tcW w:w="7294" w:type="dxa"/>
          </w:tcPr>
          <w:p w:rsidR="009F4D92" w:rsidRPr="002E32A1" w:rsidRDefault="009F4D92" w:rsidP="00E57FA7">
            <w:pPr>
              <w:autoSpaceDN w:val="0"/>
              <w:cnfStyle w:val="000000000000" w:firstRow="0" w:lastRow="0" w:firstColumn="0" w:lastColumn="0" w:oddVBand="0" w:evenVBand="0" w:oddHBand="0" w:evenHBand="0" w:firstRowFirstColumn="0" w:firstRowLastColumn="0" w:lastRowFirstColumn="0" w:lastRowLastColumn="0"/>
              <w:rPr>
                <w:rFonts w:ascii="Times New Roman" w:hAnsi="Times New Roman"/>
                <w:lang w:val="fr-CH"/>
              </w:rPr>
            </w:pPr>
            <w:r w:rsidRPr="002E32A1">
              <w:rPr>
                <w:rFonts w:ascii="Times New Roman" w:hAnsi="Times New Roman"/>
                <w:lang w:val="fr-CH"/>
              </w:rPr>
              <w:t xml:space="preserve">Prévention de la Transmission du VIH entre la Mère et l’enfant </w:t>
            </w:r>
          </w:p>
        </w:tc>
      </w:tr>
      <w:tr w:rsidR="009F4D92" w:rsidRPr="002E32A1" w:rsidTr="00535A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78" w:type="dxa"/>
          </w:tcPr>
          <w:p w:rsidR="009F4D92" w:rsidRPr="002E32A1" w:rsidRDefault="009F4D92" w:rsidP="00E57FA7">
            <w:pPr>
              <w:autoSpaceDE w:val="0"/>
              <w:autoSpaceDN w:val="0"/>
              <w:adjustRightInd w:val="0"/>
              <w:rPr>
                <w:rFonts w:ascii="Times New Roman" w:hAnsi="Times New Roman"/>
                <w:b w:val="0"/>
              </w:rPr>
            </w:pPr>
            <w:r w:rsidRPr="002E32A1">
              <w:rPr>
                <w:rFonts w:ascii="Times New Roman" w:hAnsi="Times New Roman"/>
                <w:b w:val="0"/>
              </w:rPr>
              <w:t>R</w:t>
            </w:r>
            <w:r>
              <w:rPr>
                <w:rFonts w:ascii="Times New Roman" w:hAnsi="Times New Roman"/>
                <w:b w:val="0"/>
              </w:rPr>
              <w:t xml:space="preserve"> 202</w:t>
            </w:r>
          </w:p>
        </w:tc>
        <w:tc>
          <w:tcPr>
            <w:tcW w:w="7294" w:type="dxa"/>
          </w:tcPr>
          <w:p w:rsidR="009F4D92" w:rsidRPr="002E32A1" w:rsidRDefault="009F4D92" w:rsidP="00E57FA7">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2E32A1">
              <w:rPr>
                <w:rFonts w:ascii="Times New Roman" w:hAnsi="Times New Roman"/>
              </w:rPr>
              <w:t>Recommandation</w:t>
            </w:r>
            <w:r>
              <w:rPr>
                <w:rFonts w:ascii="Times New Roman" w:hAnsi="Times New Roman"/>
              </w:rPr>
              <w:t xml:space="preserve"> 202 du BIT</w:t>
            </w:r>
          </w:p>
        </w:tc>
      </w:tr>
      <w:tr w:rsidR="009F4D92" w:rsidRPr="002E32A1" w:rsidTr="00535A3D">
        <w:tc>
          <w:tcPr>
            <w:cnfStyle w:val="001000000000" w:firstRow="0" w:lastRow="0" w:firstColumn="1" w:lastColumn="0" w:oddVBand="0" w:evenVBand="0" w:oddHBand="0" w:evenHBand="0" w:firstRowFirstColumn="0" w:firstRowLastColumn="0" w:lastRowFirstColumn="0" w:lastRowLastColumn="0"/>
            <w:tcW w:w="1778" w:type="dxa"/>
          </w:tcPr>
          <w:p w:rsidR="009F4D92" w:rsidRPr="002E32A1" w:rsidRDefault="009F4D92" w:rsidP="00E57FA7">
            <w:pPr>
              <w:autoSpaceDE w:val="0"/>
              <w:autoSpaceDN w:val="0"/>
              <w:adjustRightInd w:val="0"/>
              <w:rPr>
                <w:rFonts w:ascii="Times New Roman" w:hAnsi="Times New Roman"/>
                <w:b w:val="0"/>
              </w:rPr>
            </w:pPr>
            <w:r w:rsidRPr="002E32A1">
              <w:rPr>
                <w:rFonts w:ascii="Times New Roman" w:eastAsiaTheme="minorHAnsi" w:hAnsi="Times New Roman"/>
                <w:b w:val="0"/>
              </w:rPr>
              <w:t>SAS</w:t>
            </w:r>
          </w:p>
        </w:tc>
        <w:tc>
          <w:tcPr>
            <w:tcW w:w="7294" w:type="dxa"/>
          </w:tcPr>
          <w:p w:rsidR="009F4D92" w:rsidRPr="002E32A1" w:rsidRDefault="009F4D92" w:rsidP="00E57FA7">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2E32A1">
              <w:rPr>
                <w:rFonts w:ascii="Times New Roman" w:hAnsi="Times New Roman"/>
              </w:rPr>
              <w:t>Service d’action sociale</w:t>
            </w:r>
          </w:p>
        </w:tc>
      </w:tr>
      <w:tr w:rsidR="009F4D92" w:rsidRPr="002E32A1" w:rsidTr="00535A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78" w:type="dxa"/>
          </w:tcPr>
          <w:p w:rsidR="009F4D92" w:rsidRPr="002E32A1" w:rsidRDefault="009F4D92" w:rsidP="00E57FA7">
            <w:pPr>
              <w:rPr>
                <w:rFonts w:ascii="Times New Roman" w:hAnsi="Times New Roman"/>
                <w:b w:val="0"/>
              </w:rPr>
            </w:pPr>
            <w:r w:rsidRPr="002E32A1">
              <w:rPr>
                <w:rFonts w:ascii="Times New Roman" w:hAnsi="Times New Roman"/>
                <w:b w:val="0"/>
              </w:rPr>
              <w:t>SIDA</w:t>
            </w:r>
          </w:p>
        </w:tc>
        <w:tc>
          <w:tcPr>
            <w:tcW w:w="7294" w:type="dxa"/>
          </w:tcPr>
          <w:p w:rsidR="009F4D92" w:rsidRPr="002E32A1" w:rsidRDefault="009F4D92" w:rsidP="00E57FA7">
            <w:pP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2E32A1">
              <w:rPr>
                <w:rFonts w:ascii="Times New Roman" w:hAnsi="Times New Roman"/>
              </w:rPr>
              <w:t>Syndrome d'immunodéficience acquise</w:t>
            </w:r>
          </w:p>
        </w:tc>
      </w:tr>
      <w:tr w:rsidR="009F4D92" w:rsidRPr="002E32A1" w:rsidTr="00535A3D">
        <w:tc>
          <w:tcPr>
            <w:cnfStyle w:val="001000000000" w:firstRow="0" w:lastRow="0" w:firstColumn="1" w:lastColumn="0" w:oddVBand="0" w:evenVBand="0" w:oddHBand="0" w:evenHBand="0" w:firstRowFirstColumn="0" w:firstRowLastColumn="0" w:lastRowFirstColumn="0" w:lastRowLastColumn="0"/>
            <w:tcW w:w="1778" w:type="dxa"/>
            <w:hideMark/>
          </w:tcPr>
          <w:p w:rsidR="009F4D92" w:rsidRPr="002E32A1" w:rsidRDefault="009F4D92" w:rsidP="00E57FA7">
            <w:pPr>
              <w:rPr>
                <w:rFonts w:ascii="Times New Roman" w:hAnsi="Times New Roman"/>
                <w:b w:val="0"/>
              </w:rPr>
            </w:pPr>
            <w:r w:rsidRPr="002E32A1">
              <w:rPr>
                <w:rFonts w:ascii="Times New Roman" w:hAnsi="Times New Roman"/>
                <w:b w:val="0"/>
              </w:rPr>
              <w:t>SNEPS</w:t>
            </w:r>
          </w:p>
        </w:tc>
        <w:tc>
          <w:tcPr>
            <w:tcW w:w="7294" w:type="dxa"/>
            <w:hideMark/>
          </w:tcPr>
          <w:p w:rsidR="009F4D92" w:rsidRPr="002E32A1" w:rsidRDefault="009F4D92" w:rsidP="00E57FA7">
            <w:pP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2E32A1">
              <w:rPr>
                <w:rFonts w:ascii="Times New Roman" w:hAnsi="Times New Roman"/>
              </w:rPr>
              <w:t xml:space="preserve">Stratégie Nationale pour l’Extension de la Protection Sociale </w:t>
            </w:r>
          </w:p>
        </w:tc>
      </w:tr>
      <w:tr w:rsidR="009F4D92" w:rsidRPr="002E32A1" w:rsidTr="00535A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78" w:type="dxa"/>
            <w:hideMark/>
          </w:tcPr>
          <w:p w:rsidR="009F4D92" w:rsidRPr="002E32A1" w:rsidRDefault="009F4D92" w:rsidP="00E57FA7">
            <w:pPr>
              <w:rPr>
                <w:rFonts w:ascii="Times New Roman" w:hAnsi="Times New Roman"/>
                <w:b w:val="0"/>
              </w:rPr>
            </w:pPr>
            <w:r w:rsidRPr="002E32A1">
              <w:rPr>
                <w:rFonts w:ascii="Times New Roman" w:hAnsi="Times New Roman"/>
                <w:b w:val="0"/>
              </w:rPr>
              <w:t>STEP</w:t>
            </w:r>
          </w:p>
        </w:tc>
        <w:tc>
          <w:tcPr>
            <w:tcW w:w="7294" w:type="dxa"/>
            <w:hideMark/>
          </w:tcPr>
          <w:p w:rsidR="009F4D92" w:rsidRPr="002E32A1" w:rsidRDefault="009F4D92" w:rsidP="00E57FA7">
            <w:pP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2E32A1">
              <w:rPr>
                <w:rFonts w:ascii="Times New Roman" w:hAnsi="Times New Roman"/>
              </w:rPr>
              <w:t>Stratégie et Techniques pour l’Extension de la Protection Sociale</w:t>
            </w:r>
          </w:p>
        </w:tc>
      </w:tr>
      <w:tr w:rsidR="009F4D92" w:rsidRPr="002E32A1" w:rsidTr="00535A3D">
        <w:tc>
          <w:tcPr>
            <w:cnfStyle w:val="001000000000" w:firstRow="0" w:lastRow="0" w:firstColumn="1" w:lastColumn="0" w:oddVBand="0" w:evenVBand="0" w:oddHBand="0" w:evenHBand="0" w:firstRowFirstColumn="0" w:firstRowLastColumn="0" w:lastRowFirstColumn="0" w:lastRowLastColumn="0"/>
            <w:tcW w:w="1778" w:type="dxa"/>
          </w:tcPr>
          <w:p w:rsidR="009F4D92" w:rsidRPr="002E32A1" w:rsidRDefault="009F4D92" w:rsidP="00E57FA7">
            <w:pPr>
              <w:autoSpaceDE w:val="0"/>
              <w:autoSpaceDN w:val="0"/>
              <w:adjustRightInd w:val="0"/>
              <w:rPr>
                <w:rFonts w:ascii="Times New Roman" w:hAnsi="Times New Roman"/>
                <w:b w:val="0"/>
              </w:rPr>
            </w:pPr>
            <w:r w:rsidRPr="002E32A1">
              <w:rPr>
                <w:rFonts w:ascii="Times New Roman" w:hAnsi="Times New Roman"/>
                <w:b w:val="0"/>
              </w:rPr>
              <w:t>UGP</w:t>
            </w:r>
          </w:p>
        </w:tc>
        <w:tc>
          <w:tcPr>
            <w:tcW w:w="7294" w:type="dxa"/>
          </w:tcPr>
          <w:p w:rsidR="009F4D92" w:rsidRPr="002E32A1" w:rsidRDefault="009F4D92" w:rsidP="00E57FA7">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2E32A1">
              <w:rPr>
                <w:rFonts w:ascii="Times New Roman" w:hAnsi="Times New Roman"/>
              </w:rPr>
              <w:t>Unité de gestion du projet</w:t>
            </w:r>
          </w:p>
        </w:tc>
      </w:tr>
      <w:tr w:rsidR="009F4D92" w:rsidRPr="002E32A1" w:rsidTr="00535A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78" w:type="dxa"/>
            <w:hideMark/>
          </w:tcPr>
          <w:p w:rsidR="009F4D92" w:rsidRPr="002E32A1" w:rsidRDefault="009F4D92" w:rsidP="00E57FA7">
            <w:pPr>
              <w:autoSpaceDE w:val="0"/>
              <w:autoSpaceDN w:val="0"/>
              <w:adjustRightInd w:val="0"/>
              <w:rPr>
                <w:rFonts w:ascii="Times New Roman" w:hAnsi="Times New Roman"/>
                <w:b w:val="0"/>
              </w:rPr>
            </w:pPr>
            <w:r w:rsidRPr="002E32A1">
              <w:rPr>
                <w:rFonts w:ascii="Times New Roman" w:hAnsi="Times New Roman"/>
                <w:b w:val="0"/>
              </w:rPr>
              <w:t>UNICEF</w:t>
            </w:r>
          </w:p>
        </w:tc>
        <w:tc>
          <w:tcPr>
            <w:tcW w:w="7294" w:type="dxa"/>
            <w:hideMark/>
          </w:tcPr>
          <w:p w:rsidR="009F4D92" w:rsidRPr="002E32A1" w:rsidRDefault="009F4D92" w:rsidP="00E57FA7">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2E32A1">
              <w:rPr>
                <w:rFonts w:ascii="Times New Roman" w:hAnsi="Times New Roman"/>
              </w:rPr>
              <w:t>Fonds des Nations Unies pour l’Enfance</w:t>
            </w:r>
          </w:p>
        </w:tc>
      </w:tr>
      <w:tr w:rsidR="009F4D92" w:rsidRPr="002E32A1" w:rsidTr="00535A3D">
        <w:tc>
          <w:tcPr>
            <w:cnfStyle w:val="001000000000" w:firstRow="0" w:lastRow="0" w:firstColumn="1" w:lastColumn="0" w:oddVBand="0" w:evenVBand="0" w:oddHBand="0" w:evenHBand="0" w:firstRowFirstColumn="0" w:firstRowLastColumn="0" w:lastRowFirstColumn="0" w:lastRowLastColumn="0"/>
            <w:tcW w:w="1778" w:type="dxa"/>
          </w:tcPr>
          <w:p w:rsidR="009F4D92" w:rsidRPr="002E32A1" w:rsidRDefault="009F4D92" w:rsidP="00E57FA7">
            <w:pPr>
              <w:rPr>
                <w:rFonts w:ascii="Times New Roman" w:hAnsi="Times New Roman"/>
                <w:b w:val="0"/>
              </w:rPr>
            </w:pPr>
            <w:r w:rsidRPr="002E32A1">
              <w:rPr>
                <w:rFonts w:ascii="Times New Roman" w:hAnsi="Times New Roman"/>
                <w:b w:val="0"/>
              </w:rPr>
              <w:lastRenderedPageBreak/>
              <w:t>VIH</w:t>
            </w:r>
          </w:p>
        </w:tc>
        <w:tc>
          <w:tcPr>
            <w:tcW w:w="7294" w:type="dxa"/>
          </w:tcPr>
          <w:p w:rsidR="009F4D92" w:rsidRPr="002E32A1" w:rsidRDefault="009F4D92" w:rsidP="00E57FA7">
            <w:pP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2E32A1">
              <w:rPr>
                <w:rFonts w:ascii="Times New Roman" w:hAnsi="Times New Roman"/>
              </w:rPr>
              <w:t xml:space="preserve">Virus de l’Immunodéficience Humaine </w:t>
            </w:r>
          </w:p>
        </w:tc>
      </w:tr>
      <w:tr w:rsidR="009F4D92" w:rsidRPr="002E32A1" w:rsidTr="00535A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78" w:type="dxa"/>
          </w:tcPr>
          <w:p w:rsidR="009F4D92" w:rsidRPr="002E32A1" w:rsidRDefault="009F4D92" w:rsidP="00E57FA7">
            <w:pPr>
              <w:autoSpaceDE w:val="0"/>
              <w:autoSpaceDN w:val="0"/>
              <w:adjustRightInd w:val="0"/>
              <w:rPr>
                <w:rFonts w:ascii="Times New Roman" w:hAnsi="Times New Roman"/>
                <w:b w:val="0"/>
              </w:rPr>
            </w:pPr>
            <w:r w:rsidRPr="002E32A1">
              <w:rPr>
                <w:rFonts w:ascii="Times New Roman" w:hAnsi="Times New Roman"/>
                <w:b w:val="0"/>
              </w:rPr>
              <w:t>ZE</w:t>
            </w:r>
          </w:p>
        </w:tc>
        <w:tc>
          <w:tcPr>
            <w:tcW w:w="7294" w:type="dxa"/>
          </w:tcPr>
          <w:p w:rsidR="009F4D92" w:rsidRPr="002E32A1" w:rsidRDefault="009F4D92" w:rsidP="00E57FA7">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2E32A1">
              <w:rPr>
                <w:rFonts w:ascii="Times New Roman" w:hAnsi="Times New Roman"/>
              </w:rPr>
              <w:t>Zone d’</w:t>
            </w:r>
            <w:r w:rsidR="00A1648F" w:rsidRPr="002E32A1">
              <w:rPr>
                <w:rFonts w:ascii="Times New Roman" w:hAnsi="Times New Roman"/>
              </w:rPr>
              <w:t>Étude</w:t>
            </w:r>
          </w:p>
        </w:tc>
      </w:tr>
    </w:tbl>
    <w:p w:rsidR="00D84636" w:rsidRPr="002E32A1" w:rsidRDefault="00D84636" w:rsidP="00D84636">
      <w:pPr>
        <w:spacing w:line="360" w:lineRule="auto"/>
        <w:rPr>
          <w:rFonts w:ascii="Times New Roman" w:hAnsi="Times New Roman"/>
        </w:rPr>
      </w:pPr>
    </w:p>
    <w:p w:rsidR="00D84636" w:rsidRPr="000F1F66" w:rsidRDefault="00D84636" w:rsidP="002E59E8">
      <w:pPr>
        <w:pStyle w:val="Titre1"/>
        <w:numPr>
          <w:ilvl w:val="0"/>
          <w:numId w:val="2"/>
        </w:numPr>
        <w:ind w:left="567" w:hanging="567"/>
        <w:jc w:val="both"/>
        <w:rPr>
          <w:rFonts w:ascii="Times New Roman" w:hAnsi="Times New Roman"/>
          <w:sz w:val="26"/>
          <w:szCs w:val="26"/>
        </w:rPr>
      </w:pPr>
      <w:bookmarkStart w:id="4" w:name="_Toc468429604"/>
      <w:r w:rsidRPr="000F1F66">
        <w:rPr>
          <w:rFonts w:ascii="Times New Roman" w:hAnsi="Times New Roman"/>
          <w:sz w:val="26"/>
          <w:szCs w:val="26"/>
        </w:rPr>
        <w:t>CONTEXTE GENERAL ET METHODOLOGIE DE L’ETUDE</w:t>
      </w:r>
      <w:bookmarkEnd w:id="4"/>
      <w:r w:rsidRPr="000F1F66">
        <w:rPr>
          <w:rFonts w:ascii="Times New Roman" w:hAnsi="Times New Roman"/>
          <w:sz w:val="26"/>
          <w:szCs w:val="26"/>
        </w:rPr>
        <w:t xml:space="preserve"> </w:t>
      </w:r>
    </w:p>
    <w:p w:rsidR="00D84636" w:rsidRPr="002E32A1" w:rsidRDefault="00D84636" w:rsidP="00C3082A">
      <w:pPr>
        <w:pStyle w:val="Titre1"/>
        <w:ind w:left="1077"/>
        <w:jc w:val="left"/>
        <w:rPr>
          <w:rFonts w:ascii="Times New Roman" w:hAnsi="Times New Roman"/>
          <w:sz w:val="10"/>
        </w:rPr>
      </w:pPr>
    </w:p>
    <w:p w:rsidR="00D84636" w:rsidRPr="002E32A1" w:rsidRDefault="00D84636" w:rsidP="002E59E8">
      <w:pPr>
        <w:pStyle w:val="Titre2"/>
        <w:numPr>
          <w:ilvl w:val="1"/>
          <w:numId w:val="3"/>
        </w:numPr>
        <w:rPr>
          <w:rFonts w:ascii="Times New Roman" w:hAnsi="Times New Roman" w:cs="Times New Roman"/>
          <w:color w:val="000000" w:themeColor="text1"/>
          <w:sz w:val="24"/>
        </w:rPr>
      </w:pPr>
      <w:bookmarkStart w:id="5" w:name="_Toc468429605"/>
      <w:r w:rsidRPr="002E32A1">
        <w:rPr>
          <w:rFonts w:ascii="Times New Roman" w:hAnsi="Times New Roman" w:cs="Times New Roman"/>
          <w:color w:val="000000" w:themeColor="text1"/>
          <w:sz w:val="24"/>
        </w:rPr>
        <w:t>Contexte et justification</w:t>
      </w:r>
      <w:bookmarkEnd w:id="5"/>
    </w:p>
    <w:p w:rsidR="00D84636" w:rsidRPr="002E32A1" w:rsidRDefault="00D84636" w:rsidP="00D84636">
      <w:pPr>
        <w:rPr>
          <w:rFonts w:ascii="Times New Roman" w:hAnsi="Times New Roman"/>
          <w:b/>
          <w:sz w:val="28"/>
        </w:rPr>
      </w:pPr>
    </w:p>
    <w:p w:rsidR="00D84636" w:rsidRPr="002E32A1" w:rsidRDefault="00D84636" w:rsidP="00D84636">
      <w:pPr>
        <w:pStyle w:val="Standard"/>
        <w:spacing w:line="360" w:lineRule="auto"/>
        <w:jc w:val="both"/>
        <w:rPr>
          <w:rFonts w:cs="Times New Roman"/>
          <w:sz w:val="24"/>
          <w:szCs w:val="24"/>
        </w:rPr>
      </w:pPr>
      <w:r w:rsidRPr="002E32A1">
        <w:rPr>
          <w:rFonts w:cs="Times New Roman"/>
          <w:sz w:val="24"/>
          <w:szCs w:val="24"/>
        </w:rPr>
        <w:t xml:space="preserve">La République du Cameroun s’est inscrit dans une vision nationale du développement et de la lutte contre la pauvreté dans laquelle la protection sociale constitue une priorité. En effet, outre la constitution qui garantit des droits sociaux aux individus, toutes les politiques et stratégies de développement notamment le DSCE 2010-2019, la vision 2035, la Politique </w:t>
      </w:r>
      <w:r w:rsidR="00C776FE" w:rsidRPr="002E32A1">
        <w:rPr>
          <w:rFonts w:cs="Times New Roman"/>
          <w:sz w:val="24"/>
          <w:szCs w:val="24"/>
        </w:rPr>
        <w:t>g</w:t>
      </w:r>
      <w:r w:rsidRPr="002E32A1">
        <w:rPr>
          <w:rFonts w:cs="Times New Roman"/>
          <w:sz w:val="24"/>
          <w:szCs w:val="24"/>
        </w:rPr>
        <w:t xml:space="preserve">énérale du gouvernement, visent à lutter contre la pauvreté, renforcer l’équité, </w:t>
      </w:r>
      <w:r w:rsidR="00A1648F" w:rsidRPr="002E32A1">
        <w:rPr>
          <w:rFonts w:cs="Times New Roman"/>
          <w:sz w:val="24"/>
          <w:szCs w:val="24"/>
        </w:rPr>
        <w:t>accro</w:t>
      </w:r>
      <w:r w:rsidR="003E0ADF">
        <w:rPr>
          <w:rFonts w:cs="Times New Roman"/>
          <w:sz w:val="24"/>
          <w:szCs w:val="24"/>
        </w:rPr>
        <w:t>î</w:t>
      </w:r>
      <w:r w:rsidR="00A1648F" w:rsidRPr="002E32A1">
        <w:rPr>
          <w:rFonts w:cs="Times New Roman"/>
          <w:sz w:val="24"/>
          <w:szCs w:val="24"/>
        </w:rPr>
        <w:t>tre</w:t>
      </w:r>
      <w:r w:rsidRPr="002E32A1">
        <w:rPr>
          <w:rFonts w:cs="Times New Roman"/>
          <w:sz w:val="24"/>
          <w:szCs w:val="24"/>
        </w:rPr>
        <w:t xml:space="preserve"> l’accès aux services sociaux de base et protéger les populations contre les risques et chocs, en particulier les personnes les plus vulnérables.</w:t>
      </w:r>
    </w:p>
    <w:p w:rsidR="00D84636" w:rsidRPr="002E32A1" w:rsidRDefault="00D84636" w:rsidP="00D84636">
      <w:pPr>
        <w:pStyle w:val="Standard"/>
        <w:spacing w:line="240" w:lineRule="auto"/>
        <w:jc w:val="both"/>
        <w:rPr>
          <w:rFonts w:cs="Times New Roman"/>
          <w:sz w:val="14"/>
          <w:szCs w:val="24"/>
        </w:rPr>
      </w:pPr>
    </w:p>
    <w:p w:rsidR="00D84636" w:rsidRPr="002E32A1" w:rsidRDefault="00D84636" w:rsidP="00D84636">
      <w:pPr>
        <w:pStyle w:val="Standard"/>
        <w:spacing w:line="360" w:lineRule="auto"/>
        <w:jc w:val="both"/>
        <w:rPr>
          <w:rFonts w:cs="Times New Roman"/>
          <w:sz w:val="24"/>
          <w:szCs w:val="24"/>
        </w:rPr>
      </w:pPr>
      <w:r w:rsidRPr="002E32A1">
        <w:rPr>
          <w:rFonts w:cs="Times New Roman"/>
          <w:sz w:val="24"/>
          <w:szCs w:val="24"/>
        </w:rPr>
        <w:t>Ainsi, plusieurs programmes d’assistance sociale destinés aux populations vulnérables sont développés dans le pays, avec notamment l’appui de partenaires techniques et financiers.</w:t>
      </w:r>
    </w:p>
    <w:p w:rsidR="00D84636" w:rsidRPr="002E32A1" w:rsidRDefault="00D84636" w:rsidP="00D84636">
      <w:pPr>
        <w:pStyle w:val="Standard"/>
        <w:spacing w:line="360" w:lineRule="auto"/>
        <w:jc w:val="both"/>
        <w:rPr>
          <w:rFonts w:cs="Times New Roman"/>
          <w:sz w:val="12"/>
          <w:szCs w:val="24"/>
        </w:rPr>
      </w:pPr>
    </w:p>
    <w:p w:rsidR="00D84636" w:rsidRPr="002E32A1" w:rsidRDefault="00D84636" w:rsidP="00D84636">
      <w:pPr>
        <w:pStyle w:val="Standard"/>
        <w:spacing w:line="360" w:lineRule="auto"/>
        <w:jc w:val="both"/>
        <w:rPr>
          <w:rFonts w:cs="Times New Roman"/>
          <w:sz w:val="24"/>
          <w:szCs w:val="24"/>
        </w:rPr>
      </w:pPr>
      <w:r w:rsidRPr="002E32A1">
        <w:rPr>
          <w:rFonts w:cs="Times New Roman"/>
          <w:sz w:val="24"/>
          <w:szCs w:val="24"/>
        </w:rPr>
        <w:t>Dans le domaine de la santé, une analyse transversale des régimes de financement de la santé réalisée dans 12 pays d’Afrique francophone par la Communauté de Pratique</w:t>
      </w:r>
      <w:r w:rsidR="00CE5A35" w:rsidRPr="002E32A1">
        <w:rPr>
          <w:rStyle w:val="Appelnotedebasdep"/>
          <w:rFonts w:cs="Times New Roman"/>
          <w:sz w:val="24"/>
          <w:szCs w:val="24"/>
        </w:rPr>
        <w:footnoteReference w:id="1"/>
      </w:r>
      <w:r w:rsidRPr="002E32A1">
        <w:rPr>
          <w:rFonts w:cs="Times New Roman"/>
          <w:sz w:val="24"/>
          <w:szCs w:val="24"/>
        </w:rPr>
        <w:t xml:space="preserve"> en santé en 2013</w:t>
      </w:r>
      <w:r w:rsidR="00C776FE" w:rsidRPr="002E32A1">
        <w:rPr>
          <w:rFonts w:cs="Times New Roman"/>
          <w:sz w:val="24"/>
          <w:szCs w:val="24"/>
        </w:rPr>
        <w:t>,</w:t>
      </w:r>
      <w:r w:rsidRPr="002E32A1">
        <w:rPr>
          <w:rFonts w:cs="Times New Roman"/>
          <w:sz w:val="24"/>
          <w:szCs w:val="24"/>
        </w:rPr>
        <w:t xml:space="preserve"> a inventorié 28 régimes de financement au Cameroun, dont 16 mécanismes de prise en charge gratuite des soins de santé. Les programmes les plus significatifs sont</w:t>
      </w:r>
      <w:r w:rsidR="00541020" w:rsidRPr="002E32A1">
        <w:rPr>
          <w:rFonts w:cs="Times New Roman"/>
          <w:sz w:val="24"/>
          <w:szCs w:val="24"/>
        </w:rPr>
        <w:t> </w:t>
      </w:r>
      <w:r w:rsidRPr="002E32A1">
        <w:rPr>
          <w:rFonts w:cs="Times New Roman"/>
          <w:sz w:val="24"/>
          <w:szCs w:val="24"/>
        </w:rPr>
        <w:t>:</w:t>
      </w:r>
    </w:p>
    <w:p w:rsidR="00D84636" w:rsidRPr="002E32A1" w:rsidRDefault="00305B4C" w:rsidP="002E59E8">
      <w:pPr>
        <w:pStyle w:val="Paragraphedeliste"/>
        <w:numPr>
          <w:ilvl w:val="0"/>
          <w:numId w:val="4"/>
        </w:numPr>
        <w:autoSpaceDE w:val="0"/>
        <w:autoSpaceDN w:val="0"/>
        <w:adjustRightInd w:val="0"/>
        <w:spacing w:line="360" w:lineRule="auto"/>
        <w:rPr>
          <w:rFonts w:ascii="Times New Roman" w:eastAsia="Arial Unicode MS" w:hAnsi="Times New Roman"/>
          <w:i/>
          <w:lang w:val="fr-CH"/>
        </w:rPr>
      </w:pPr>
      <w:r w:rsidRPr="002E32A1">
        <w:rPr>
          <w:rFonts w:ascii="Times New Roman" w:eastAsia="Calibri" w:hAnsi="Times New Roman"/>
          <w:lang w:val="fr-CH"/>
        </w:rPr>
        <w:t>l</w:t>
      </w:r>
      <w:r w:rsidR="00D84636" w:rsidRPr="002E32A1">
        <w:rPr>
          <w:rFonts w:ascii="Times New Roman" w:eastAsia="Calibri" w:hAnsi="Times New Roman"/>
          <w:lang w:val="fr-CH"/>
        </w:rPr>
        <w:t>es mesures de protection pour les couches les plus vulnérables mises en œuvre par le MINAS après une procédure d’enquêtes sociales</w:t>
      </w:r>
      <w:r w:rsidR="00A27BEA" w:rsidRPr="002E32A1">
        <w:rPr>
          <w:rFonts w:ascii="Times New Roman" w:eastAsia="Calibri" w:hAnsi="Times New Roman"/>
          <w:lang w:val="fr-CH"/>
        </w:rPr>
        <w:t>,</w:t>
      </w:r>
      <w:r w:rsidR="00D84636" w:rsidRPr="002E32A1">
        <w:rPr>
          <w:rFonts w:ascii="Times New Roman" w:eastAsia="Calibri" w:hAnsi="Times New Roman"/>
          <w:lang w:val="fr-CH"/>
        </w:rPr>
        <w:t xml:space="preserve">  </w:t>
      </w:r>
    </w:p>
    <w:p w:rsidR="00D84636" w:rsidRPr="002E32A1" w:rsidRDefault="00D84636" w:rsidP="002E59E8">
      <w:pPr>
        <w:numPr>
          <w:ilvl w:val="0"/>
          <w:numId w:val="4"/>
        </w:numPr>
        <w:autoSpaceDN w:val="0"/>
        <w:spacing w:line="360" w:lineRule="auto"/>
        <w:rPr>
          <w:rFonts w:ascii="Times New Roman" w:hAnsi="Times New Roman"/>
          <w:lang w:val="fr-CH"/>
        </w:rPr>
      </w:pPr>
      <w:r w:rsidRPr="002E32A1">
        <w:rPr>
          <w:rFonts w:ascii="Times New Roman" w:hAnsi="Times New Roman"/>
          <w:lang w:val="fr-CH"/>
        </w:rPr>
        <w:t>la gratuité des ARV pour toute la population et particulièrement les enfants et les femmes à travers la Prévention de la Transmission du VIH entre la Mère et l’enfant (PTME)</w:t>
      </w:r>
      <w:r w:rsidR="00A27BEA" w:rsidRPr="002E32A1">
        <w:rPr>
          <w:rFonts w:ascii="Times New Roman" w:hAnsi="Times New Roman"/>
          <w:lang w:val="fr-CH"/>
        </w:rPr>
        <w:t>,</w:t>
      </w:r>
    </w:p>
    <w:p w:rsidR="00D84636" w:rsidRPr="002E32A1" w:rsidRDefault="00305B4C" w:rsidP="002E59E8">
      <w:pPr>
        <w:numPr>
          <w:ilvl w:val="0"/>
          <w:numId w:val="4"/>
        </w:numPr>
        <w:autoSpaceDN w:val="0"/>
        <w:spacing w:line="360" w:lineRule="auto"/>
        <w:rPr>
          <w:rFonts w:ascii="Times New Roman" w:hAnsi="Times New Roman"/>
          <w:lang w:val="fr-CH"/>
        </w:rPr>
      </w:pPr>
      <w:r w:rsidRPr="002E32A1">
        <w:rPr>
          <w:rFonts w:ascii="Times New Roman" w:hAnsi="Times New Roman"/>
          <w:lang w:val="fr-CH"/>
        </w:rPr>
        <w:t>l</w:t>
      </w:r>
      <w:r w:rsidR="00D84636" w:rsidRPr="002E32A1">
        <w:rPr>
          <w:rFonts w:ascii="Times New Roman" w:hAnsi="Times New Roman"/>
          <w:lang w:val="fr-CH"/>
        </w:rPr>
        <w:t>a prise en charge des cas de tuberculose</w:t>
      </w:r>
      <w:r w:rsidR="00A27BEA" w:rsidRPr="002E32A1">
        <w:rPr>
          <w:rFonts w:ascii="Times New Roman" w:hAnsi="Times New Roman"/>
          <w:lang w:val="fr-CH"/>
        </w:rPr>
        <w:t>,</w:t>
      </w:r>
    </w:p>
    <w:p w:rsidR="00D84636" w:rsidRPr="002E32A1" w:rsidRDefault="00305B4C" w:rsidP="002E59E8">
      <w:pPr>
        <w:numPr>
          <w:ilvl w:val="0"/>
          <w:numId w:val="4"/>
        </w:numPr>
        <w:autoSpaceDN w:val="0"/>
        <w:spacing w:line="360" w:lineRule="auto"/>
        <w:rPr>
          <w:rFonts w:ascii="Times New Roman" w:hAnsi="Times New Roman"/>
          <w:lang w:val="fr-CH"/>
        </w:rPr>
      </w:pPr>
      <w:r w:rsidRPr="002E32A1">
        <w:rPr>
          <w:rFonts w:ascii="Times New Roman" w:hAnsi="Times New Roman"/>
          <w:lang w:val="fr-CH"/>
        </w:rPr>
        <w:t>l</w:t>
      </w:r>
      <w:r w:rsidR="00D84636" w:rsidRPr="002E32A1">
        <w:rPr>
          <w:rFonts w:ascii="Times New Roman" w:hAnsi="Times New Roman"/>
          <w:lang w:val="fr-CH"/>
        </w:rPr>
        <w:t>a prise en charge gratuite du paludisme chez les enfants de 0 à 5 ans</w:t>
      </w:r>
      <w:r w:rsidR="00A27BEA" w:rsidRPr="002E32A1">
        <w:rPr>
          <w:rFonts w:ascii="Times New Roman" w:hAnsi="Times New Roman"/>
          <w:lang w:val="fr-CH"/>
        </w:rPr>
        <w:t>,</w:t>
      </w:r>
    </w:p>
    <w:p w:rsidR="00D84636" w:rsidRPr="002E32A1" w:rsidRDefault="00305B4C" w:rsidP="002E59E8">
      <w:pPr>
        <w:numPr>
          <w:ilvl w:val="0"/>
          <w:numId w:val="4"/>
        </w:numPr>
        <w:autoSpaceDN w:val="0"/>
        <w:spacing w:line="360" w:lineRule="auto"/>
        <w:rPr>
          <w:rFonts w:ascii="Times New Roman" w:hAnsi="Times New Roman"/>
          <w:lang w:val="fr-CH"/>
        </w:rPr>
      </w:pPr>
      <w:r w:rsidRPr="002E32A1">
        <w:rPr>
          <w:rFonts w:ascii="Times New Roman" w:hAnsi="Times New Roman"/>
          <w:lang w:val="fr-CH"/>
        </w:rPr>
        <w:t>l</w:t>
      </w:r>
      <w:r w:rsidR="00D84636" w:rsidRPr="002E32A1">
        <w:rPr>
          <w:rFonts w:ascii="Times New Roman" w:hAnsi="Times New Roman"/>
          <w:lang w:val="fr-CH"/>
        </w:rPr>
        <w:t>a distribution des Moustiquaires Imprégnées à Longue Durée d’Action (MILDA) pour toute la population</w:t>
      </w:r>
      <w:r w:rsidR="00A27BEA" w:rsidRPr="002E32A1">
        <w:rPr>
          <w:rFonts w:ascii="Times New Roman" w:hAnsi="Times New Roman"/>
          <w:lang w:val="fr-CH"/>
        </w:rPr>
        <w:t>,</w:t>
      </w:r>
    </w:p>
    <w:p w:rsidR="00D84636" w:rsidRPr="002E32A1" w:rsidRDefault="00305B4C" w:rsidP="002E59E8">
      <w:pPr>
        <w:numPr>
          <w:ilvl w:val="0"/>
          <w:numId w:val="4"/>
        </w:numPr>
        <w:autoSpaceDN w:val="0"/>
        <w:spacing w:line="360" w:lineRule="auto"/>
        <w:rPr>
          <w:rFonts w:ascii="Times New Roman" w:hAnsi="Times New Roman"/>
          <w:lang w:val="en-GB"/>
        </w:rPr>
      </w:pPr>
      <w:r w:rsidRPr="002E32A1">
        <w:rPr>
          <w:rFonts w:ascii="Times New Roman" w:hAnsi="Times New Roman"/>
        </w:rPr>
        <w:t>l</w:t>
      </w:r>
      <w:r w:rsidR="00D84636" w:rsidRPr="002E32A1">
        <w:rPr>
          <w:rFonts w:ascii="Times New Roman" w:hAnsi="Times New Roman"/>
        </w:rPr>
        <w:t>e fonds social d’évacuation sanitaire</w:t>
      </w:r>
      <w:r w:rsidR="00A27BEA" w:rsidRPr="002E32A1">
        <w:rPr>
          <w:rFonts w:ascii="Times New Roman" w:hAnsi="Times New Roman"/>
        </w:rPr>
        <w:t>,</w:t>
      </w:r>
      <w:r w:rsidR="00D84636" w:rsidRPr="002E32A1">
        <w:rPr>
          <w:rFonts w:ascii="Times New Roman" w:hAnsi="Times New Roman"/>
        </w:rPr>
        <w:t xml:space="preserve"> </w:t>
      </w:r>
    </w:p>
    <w:p w:rsidR="00D84636" w:rsidRPr="002E32A1" w:rsidRDefault="00305B4C" w:rsidP="002E59E8">
      <w:pPr>
        <w:numPr>
          <w:ilvl w:val="0"/>
          <w:numId w:val="4"/>
        </w:numPr>
        <w:autoSpaceDN w:val="0"/>
        <w:spacing w:line="360" w:lineRule="auto"/>
        <w:rPr>
          <w:rFonts w:ascii="Times New Roman" w:hAnsi="Times New Roman"/>
        </w:rPr>
      </w:pPr>
      <w:r w:rsidRPr="002E32A1">
        <w:rPr>
          <w:rFonts w:ascii="Times New Roman" w:hAnsi="Times New Roman"/>
        </w:rPr>
        <w:t>l</w:t>
      </w:r>
      <w:r w:rsidR="00D84636" w:rsidRPr="002E32A1">
        <w:rPr>
          <w:rFonts w:ascii="Times New Roman" w:hAnsi="Times New Roman"/>
        </w:rPr>
        <w:t>es chèques santé</w:t>
      </w:r>
      <w:r w:rsidR="00A27BEA" w:rsidRPr="002E32A1">
        <w:rPr>
          <w:rFonts w:ascii="Times New Roman" w:hAnsi="Times New Roman"/>
        </w:rPr>
        <w:t>,</w:t>
      </w:r>
    </w:p>
    <w:p w:rsidR="00D84636" w:rsidRPr="002E32A1" w:rsidRDefault="00D84636" w:rsidP="00D84636">
      <w:pPr>
        <w:pStyle w:val="Standard"/>
        <w:spacing w:line="360" w:lineRule="auto"/>
        <w:jc w:val="both"/>
        <w:rPr>
          <w:rFonts w:cs="Times New Roman"/>
          <w:sz w:val="24"/>
          <w:szCs w:val="24"/>
        </w:rPr>
      </w:pPr>
      <w:r w:rsidRPr="002E32A1">
        <w:rPr>
          <w:rFonts w:cs="Times New Roman"/>
          <w:sz w:val="24"/>
          <w:szCs w:val="24"/>
        </w:rPr>
        <w:t>En ce qui concerne les programmes destiné</w:t>
      </w:r>
      <w:r w:rsidR="00305B4C" w:rsidRPr="002E32A1">
        <w:rPr>
          <w:rFonts w:cs="Times New Roman"/>
          <w:sz w:val="24"/>
          <w:szCs w:val="24"/>
        </w:rPr>
        <w:t xml:space="preserve">s spécifiquement aux enfants, </w:t>
      </w:r>
      <w:r w:rsidRPr="002E32A1">
        <w:rPr>
          <w:rFonts w:cs="Times New Roman"/>
          <w:sz w:val="24"/>
          <w:szCs w:val="24"/>
        </w:rPr>
        <w:t>on peut citer notamment</w:t>
      </w:r>
      <w:r w:rsidR="00541020" w:rsidRPr="002E32A1">
        <w:rPr>
          <w:rFonts w:cs="Times New Roman"/>
          <w:sz w:val="24"/>
          <w:szCs w:val="24"/>
        </w:rPr>
        <w:t> </w:t>
      </w:r>
      <w:r w:rsidRPr="002E32A1">
        <w:rPr>
          <w:rFonts w:cs="Times New Roman"/>
          <w:sz w:val="24"/>
          <w:szCs w:val="24"/>
        </w:rPr>
        <w:t>:</w:t>
      </w:r>
    </w:p>
    <w:p w:rsidR="00D84636" w:rsidRPr="002E32A1" w:rsidRDefault="00305B4C" w:rsidP="002E59E8">
      <w:pPr>
        <w:pStyle w:val="Paragraphedeliste"/>
        <w:numPr>
          <w:ilvl w:val="0"/>
          <w:numId w:val="4"/>
        </w:numPr>
        <w:spacing w:line="360" w:lineRule="auto"/>
        <w:rPr>
          <w:rFonts w:ascii="Times New Roman" w:hAnsi="Times New Roman"/>
        </w:rPr>
      </w:pPr>
      <w:r w:rsidRPr="002E32A1">
        <w:rPr>
          <w:rFonts w:ascii="Times New Roman" w:hAnsi="Times New Roman"/>
        </w:rPr>
        <w:lastRenderedPageBreak/>
        <w:t>l</w:t>
      </w:r>
      <w:r w:rsidR="00D84636" w:rsidRPr="002E32A1">
        <w:rPr>
          <w:rFonts w:ascii="Times New Roman" w:hAnsi="Times New Roman"/>
        </w:rPr>
        <w:t>e programme national de soutien aux orphelins et autres enfants vulnérables du fait du VIH/SIDA,</w:t>
      </w:r>
    </w:p>
    <w:p w:rsidR="00D84636" w:rsidRPr="002E32A1" w:rsidRDefault="00305B4C" w:rsidP="002E59E8">
      <w:pPr>
        <w:pStyle w:val="Paragraphedeliste"/>
        <w:numPr>
          <w:ilvl w:val="0"/>
          <w:numId w:val="4"/>
        </w:numPr>
        <w:spacing w:line="360" w:lineRule="auto"/>
        <w:rPr>
          <w:rFonts w:ascii="Times New Roman" w:hAnsi="Times New Roman"/>
        </w:rPr>
      </w:pPr>
      <w:r w:rsidRPr="002E32A1">
        <w:rPr>
          <w:rFonts w:ascii="Times New Roman" w:hAnsi="Times New Roman"/>
        </w:rPr>
        <w:t>l</w:t>
      </w:r>
      <w:r w:rsidR="00D84636" w:rsidRPr="002E32A1">
        <w:rPr>
          <w:rFonts w:ascii="Times New Roman" w:hAnsi="Times New Roman"/>
        </w:rPr>
        <w:t>a prise en charge des enfants de la rue à travers le financement de 30 centres sociaux</w:t>
      </w:r>
      <w:r w:rsidR="00541020" w:rsidRPr="002E32A1">
        <w:rPr>
          <w:rFonts w:ascii="Times New Roman" w:hAnsi="Times New Roman"/>
        </w:rPr>
        <w:t> </w:t>
      </w:r>
      <w:r w:rsidR="00D84636" w:rsidRPr="002E32A1">
        <w:rPr>
          <w:rFonts w:ascii="Times New Roman" w:hAnsi="Times New Roman"/>
        </w:rPr>
        <w:t>;</w:t>
      </w:r>
    </w:p>
    <w:p w:rsidR="00D84636" w:rsidRPr="002E32A1" w:rsidRDefault="00305B4C" w:rsidP="002E59E8">
      <w:pPr>
        <w:pStyle w:val="Paragraphedeliste"/>
        <w:numPr>
          <w:ilvl w:val="0"/>
          <w:numId w:val="4"/>
        </w:numPr>
        <w:spacing w:line="360" w:lineRule="auto"/>
        <w:rPr>
          <w:rFonts w:ascii="Times New Roman" w:hAnsi="Times New Roman"/>
          <w:b/>
        </w:rPr>
      </w:pPr>
      <w:r w:rsidRPr="002E32A1">
        <w:rPr>
          <w:rFonts w:ascii="Times New Roman" w:hAnsi="Times New Roman"/>
        </w:rPr>
        <w:t>l</w:t>
      </w:r>
      <w:r w:rsidR="00D84636" w:rsidRPr="002E32A1">
        <w:rPr>
          <w:rFonts w:ascii="Times New Roman" w:hAnsi="Times New Roman"/>
        </w:rPr>
        <w:t>es mesures spécifiques en faveur des enfants autochtones issues des populations marginales (Pygmées et mbororos).</w:t>
      </w:r>
    </w:p>
    <w:p w:rsidR="00DE378E" w:rsidRPr="002E32A1" w:rsidRDefault="00305B4C" w:rsidP="002E59E8">
      <w:pPr>
        <w:pStyle w:val="Paragraphedeliste"/>
        <w:numPr>
          <w:ilvl w:val="0"/>
          <w:numId w:val="40"/>
        </w:numPr>
        <w:spacing w:line="360" w:lineRule="auto"/>
        <w:rPr>
          <w:rFonts w:ascii="Times New Roman" w:hAnsi="Times New Roman"/>
          <w:sz w:val="12"/>
        </w:rPr>
      </w:pPr>
      <w:r w:rsidRPr="002E32A1">
        <w:rPr>
          <w:rFonts w:ascii="Times New Roman" w:hAnsi="Times New Roman"/>
        </w:rPr>
        <w:t>l</w:t>
      </w:r>
      <w:r w:rsidR="00D84636" w:rsidRPr="002E32A1">
        <w:rPr>
          <w:rFonts w:ascii="Times New Roman" w:hAnsi="Times New Roman"/>
        </w:rPr>
        <w:t>es programmes d’alimentation scolaire financés par le PAM et par le Ministère de l’</w:t>
      </w:r>
      <w:r w:rsidR="003E0ADF" w:rsidRPr="002E32A1">
        <w:rPr>
          <w:rFonts w:ascii="Times New Roman" w:hAnsi="Times New Roman"/>
        </w:rPr>
        <w:t>Éducation</w:t>
      </w:r>
      <w:r w:rsidR="00D84636" w:rsidRPr="002E32A1">
        <w:rPr>
          <w:rFonts w:ascii="Times New Roman" w:hAnsi="Times New Roman"/>
        </w:rPr>
        <w:t xml:space="preserve"> de Base (MINEDUB)</w:t>
      </w:r>
      <w:r w:rsidR="00DE378E" w:rsidRPr="002E32A1">
        <w:rPr>
          <w:rFonts w:ascii="Times New Roman" w:hAnsi="Times New Roman"/>
        </w:rPr>
        <w:t> ,</w:t>
      </w:r>
    </w:p>
    <w:p w:rsidR="00A57E0E" w:rsidRPr="002E32A1" w:rsidRDefault="00305B4C" w:rsidP="002E59E8">
      <w:pPr>
        <w:pStyle w:val="Paragraphedeliste"/>
        <w:numPr>
          <w:ilvl w:val="0"/>
          <w:numId w:val="40"/>
        </w:numPr>
        <w:spacing w:line="360" w:lineRule="auto"/>
        <w:rPr>
          <w:rFonts w:ascii="Times New Roman" w:hAnsi="Times New Roman"/>
          <w:sz w:val="12"/>
        </w:rPr>
      </w:pPr>
      <w:r w:rsidRPr="002E32A1">
        <w:rPr>
          <w:rFonts w:ascii="Times New Roman" w:hAnsi="Times New Roman"/>
        </w:rPr>
        <w:t>l</w:t>
      </w:r>
      <w:r w:rsidR="00D84636" w:rsidRPr="002E32A1">
        <w:rPr>
          <w:rFonts w:ascii="Times New Roman" w:hAnsi="Times New Roman"/>
        </w:rPr>
        <w:t>es exemptions de frais dans le domaine de l’éducation</w:t>
      </w:r>
      <w:r w:rsidR="00541020" w:rsidRPr="002E32A1">
        <w:rPr>
          <w:rFonts w:ascii="Times New Roman" w:hAnsi="Times New Roman"/>
        </w:rPr>
        <w:t> </w:t>
      </w:r>
      <w:r w:rsidR="00D84636" w:rsidRPr="002E32A1">
        <w:rPr>
          <w:rFonts w:ascii="Times New Roman" w:hAnsi="Times New Roman"/>
        </w:rPr>
        <w:t>;</w:t>
      </w:r>
    </w:p>
    <w:p w:rsidR="00D84636" w:rsidRPr="002E32A1" w:rsidRDefault="00305B4C" w:rsidP="002E59E8">
      <w:pPr>
        <w:pStyle w:val="Paragraphedeliste"/>
        <w:numPr>
          <w:ilvl w:val="0"/>
          <w:numId w:val="40"/>
        </w:numPr>
        <w:spacing w:line="360" w:lineRule="auto"/>
        <w:rPr>
          <w:rFonts w:ascii="Times New Roman" w:hAnsi="Times New Roman"/>
          <w:sz w:val="12"/>
        </w:rPr>
      </w:pPr>
      <w:r w:rsidRPr="002E32A1">
        <w:rPr>
          <w:rFonts w:ascii="Times New Roman" w:hAnsi="Times New Roman"/>
        </w:rPr>
        <w:t>d</w:t>
      </w:r>
      <w:r w:rsidR="00D84636" w:rsidRPr="002E32A1">
        <w:rPr>
          <w:rFonts w:ascii="Times New Roman" w:hAnsi="Times New Roman"/>
        </w:rPr>
        <w:t>es programmes de transferts monétaires et de nutrition sont également développés avec notamment l’appui de l’UNICEF</w:t>
      </w:r>
      <w:r w:rsidR="00A27BEA" w:rsidRPr="002E32A1">
        <w:rPr>
          <w:rFonts w:ascii="Times New Roman" w:hAnsi="Times New Roman"/>
        </w:rPr>
        <w:t>.</w:t>
      </w:r>
      <w:r w:rsidR="00D84636" w:rsidRPr="002E32A1">
        <w:rPr>
          <w:rFonts w:ascii="Times New Roman" w:hAnsi="Times New Roman"/>
        </w:rPr>
        <w:tab/>
      </w:r>
    </w:p>
    <w:p w:rsidR="00207458" w:rsidRPr="002E32A1" w:rsidRDefault="00207458" w:rsidP="00207458">
      <w:pPr>
        <w:pStyle w:val="Paragraphedeliste"/>
        <w:spacing w:line="360" w:lineRule="auto"/>
        <w:rPr>
          <w:rFonts w:ascii="Times New Roman" w:hAnsi="Times New Roman"/>
          <w:sz w:val="18"/>
        </w:rPr>
      </w:pPr>
    </w:p>
    <w:p w:rsidR="00D84636" w:rsidRPr="002E32A1" w:rsidRDefault="00D84636" w:rsidP="00D84636">
      <w:pPr>
        <w:pStyle w:val="Paragraphedeliste"/>
        <w:spacing w:line="360" w:lineRule="auto"/>
        <w:ind w:left="0"/>
        <w:rPr>
          <w:rFonts w:ascii="Times New Roman" w:hAnsi="Times New Roman"/>
        </w:rPr>
      </w:pPr>
      <w:r w:rsidRPr="002E32A1">
        <w:rPr>
          <w:rFonts w:ascii="Times New Roman" w:hAnsi="Times New Roman"/>
        </w:rPr>
        <w:t>Par ailleurs, en vue de lutter contre le chômage et le sous-emploi, et permettre aux populations de se procurer un minimum de revenu, plusieurs actions sont aujourd’hui exécutées à travers des programmes spécifiques d’emplois pour les couches défavorisées comme les jeunes, les femmes, les groupes vulnérables et personnes handicapées dont</w:t>
      </w:r>
      <w:r w:rsidR="00541020" w:rsidRPr="002E32A1">
        <w:rPr>
          <w:rFonts w:ascii="Times New Roman" w:hAnsi="Times New Roman"/>
        </w:rPr>
        <w:t> </w:t>
      </w:r>
      <w:r w:rsidRPr="002E32A1">
        <w:rPr>
          <w:rFonts w:ascii="Times New Roman" w:hAnsi="Times New Roman"/>
        </w:rPr>
        <w:t>: (i) le Pacte National pour l’Emploi des Jeunes (PANEJ)</w:t>
      </w:r>
      <w:r w:rsidR="00541020" w:rsidRPr="002E32A1">
        <w:rPr>
          <w:rFonts w:ascii="Times New Roman" w:hAnsi="Times New Roman"/>
        </w:rPr>
        <w:t> </w:t>
      </w:r>
      <w:r w:rsidRPr="002E32A1">
        <w:rPr>
          <w:rFonts w:ascii="Times New Roman" w:hAnsi="Times New Roman"/>
        </w:rPr>
        <w:t>; (ii) le Projet d’Appui aux Acteurs du Secteur Informel (PIAASI), (iii) le Programme d’Appui à la Jeunesse Rurale et Urbaine (PAJER-U)</w:t>
      </w:r>
      <w:r w:rsidR="00541020" w:rsidRPr="002E32A1">
        <w:rPr>
          <w:rFonts w:ascii="Times New Roman" w:hAnsi="Times New Roman"/>
        </w:rPr>
        <w:t> </w:t>
      </w:r>
      <w:r w:rsidRPr="002E32A1">
        <w:rPr>
          <w:rFonts w:ascii="Times New Roman" w:hAnsi="Times New Roman"/>
        </w:rPr>
        <w:t>; (iv) le projet d’insertion socio-économique des jeunes à travers la fabrication de matériels sportifs</w:t>
      </w:r>
      <w:r w:rsidR="00541020" w:rsidRPr="002E32A1">
        <w:rPr>
          <w:rFonts w:ascii="Times New Roman" w:hAnsi="Times New Roman"/>
        </w:rPr>
        <w:t> </w:t>
      </w:r>
      <w:r w:rsidRPr="002E32A1">
        <w:rPr>
          <w:rFonts w:ascii="Times New Roman" w:hAnsi="Times New Roman"/>
        </w:rPr>
        <w:t>; (v) la relance et l’opérationnalisation du service civique national de participation au développement, etc.</w:t>
      </w:r>
    </w:p>
    <w:p w:rsidR="00D84636" w:rsidRPr="002E32A1" w:rsidRDefault="00D84636" w:rsidP="00D84636">
      <w:pPr>
        <w:pStyle w:val="Paragraphedeliste"/>
        <w:spacing w:line="360" w:lineRule="auto"/>
        <w:ind w:left="0"/>
        <w:rPr>
          <w:rFonts w:ascii="Times New Roman" w:hAnsi="Times New Roman"/>
          <w:sz w:val="12"/>
        </w:rPr>
      </w:pPr>
    </w:p>
    <w:p w:rsidR="00D84636" w:rsidRPr="002E32A1" w:rsidRDefault="00D84636" w:rsidP="00D84636">
      <w:pPr>
        <w:pStyle w:val="Paragraphedeliste"/>
        <w:spacing w:line="360" w:lineRule="auto"/>
        <w:ind w:left="0"/>
        <w:rPr>
          <w:rFonts w:ascii="Times New Roman" w:hAnsi="Times New Roman"/>
        </w:rPr>
      </w:pPr>
      <w:r w:rsidRPr="002E32A1">
        <w:rPr>
          <w:rFonts w:ascii="Times New Roman" w:hAnsi="Times New Roman"/>
        </w:rPr>
        <w:t xml:space="preserve">Des programmes à haute intensité de mains d’œuvre sont également développés dont les plus significatifs concernent le projet d’assainissement de Yaoundé (PAD-Y), le projet argent contre travail et les ‘projets nourriture contre travail’ </w:t>
      </w:r>
      <w:r w:rsidR="00305B4C" w:rsidRPr="002E32A1">
        <w:rPr>
          <w:rFonts w:ascii="Times New Roman" w:hAnsi="Times New Roman"/>
        </w:rPr>
        <w:t>du PAM</w:t>
      </w:r>
      <w:r w:rsidRPr="002E32A1">
        <w:rPr>
          <w:rFonts w:ascii="Times New Roman" w:hAnsi="Times New Roman"/>
        </w:rPr>
        <w:t>.</w:t>
      </w:r>
    </w:p>
    <w:p w:rsidR="00D84636" w:rsidRPr="002E32A1" w:rsidRDefault="00D84636" w:rsidP="00D84636">
      <w:pPr>
        <w:pStyle w:val="Standard"/>
        <w:spacing w:line="240" w:lineRule="auto"/>
        <w:jc w:val="both"/>
        <w:rPr>
          <w:rFonts w:cs="Times New Roman"/>
          <w:sz w:val="16"/>
          <w:szCs w:val="24"/>
        </w:rPr>
      </w:pPr>
    </w:p>
    <w:p w:rsidR="00D84636" w:rsidRPr="002E32A1" w:rsidRDefault="00D84636" w:rsidP="00D84636">
      <w:pPr>
        <w:pStyle w:val="Standard"/>
        <w:spacing w:line="360" w:lineRule="auto"/>
        <w:jc w:val="both"/>
        <w:rPr>
          <w:rFonts w:cs="Times New Roman"/>
          <w:sz w:val="24"/>
          <w:szCs w:val="24"/>
        </w:rPr>
      </w:pPr>
      <w:r w:rsidRPr="002E32A1">
        <w:rPr>
          <w:rFonts w:cs="Times New Roman"/>
          <w:sz w:val="24"/>
          <w:szCs w:val="24"/>
        </w:rPr>
        <w:t>Un programme d’assistance pour personnes âgées est également développé au niveau du MINAS qui prévoie d</w:t>
      </w:r>
      <w:r w:rsidR="00305B4C" w:rsidRPr="002E32A1">
        <w:rPr>
          <w:rFonts w:cs="Times New Roman"/>
          <w:sz w:val="24"/>
          <w:szCs w:val="24"/>
        </w:rPr>
        <w:t>es transferts directs en faveur</w:t>
      </w:r>
      <w:r w:rsidRPr="002E32A1">
        <w:rPr>
          <w:rFonts w:cs="Times New Roman"/>
          <w:sz w:val="24"/>
          <w:szCs w:val="24"/>
        </w:rPr>
        <w:t xml:space="preserve"> des personnes âgées.</w:t>
      </w:r>
    </w:p>
    <w:p w:rsidR="00D84636" w:rsidRPr="002E32A1" w:rsidRDefault="00D84636" w:rsidP="00D84636">
      <w:pPr>
        <w:pStyle w:val="Standard"/>
        <w:spacing w:line="360" w:lineRule="auto"/>
        <w:jc w:val="both"/>
        <w:rPr>
          <w:rFonts w:cs="Times New Roman"/>
          <w:sz w:val="12"/>
          <w:szCs w:val="24"/>
        </w:rPr>
      </w:pPr>
    </w:p>
    <w:p w:rsidR="00D84636" w:rsidRPr="002E32A1" w:rsidRDefault="00D84636" w:rsidP="00D84636">
      <w:pPr>
        <w:pStyle w:val="Standard"/>
        <w:spacing w:line="360" w:lineRule="auto"/>
        <w:jc w:val="both"/>
        <w:rPr>
          <w:rFonts w:cs="Times New Roman"/>
          <w:sz w:val="24"/>
          <w:szCs w:val="24"/>
        </w:rPr>
      </w:pPr>
      <w:r w:rsidRPr="002E32A1">
        <w:rPr>
          <w:rFonts w:cs="Times New Roman"/>
          <w:sz w:val="24"/>
          <w:szCs w:val="24"/>
        </w:rPr>
        <w:t xml:space="preserve">Depuis 2014, un programme national de </w:t>
      </w:r>
      <w:r w:rsidR="00305B4C" w:rsidRPr="002E32A1">
        <w:rPr>
          <w:rFonts w:cs="Times New Roman"/>
          <w:sz w:val="24"/>
          <w:szCs w:val="24"/>
        </w:rPr>
        <w:t>F</w:t>
      </w:r>
      <w:r w:rsidRPr="002E32A1">
        <w:rPr>
          <w:rFonts w:cs="Times New Roman"/>
          <w:sz w:val="24"/>
          <w:szCs w:val="24"/>
        </w:rPr>
        <w:t xml:space="preserve">ilets </w:t>
      </w:r>
      <w:r w:rsidR="00305B4C" w:rsidRPr="002E32A1">
        <w:rPr>
          <w:rFonts w:cs="Times New Roman"/>
          <w:sz w:val="24"/>
          <w:szCs w:val="24"/>
        </w:rPr>
        <w:t>S</w:t>
      </w:r>
      <w:r w:rsidRPr="002E32A1">
        <w:rPr>
          <w:rFonts w:cs="Times New Roman"/>
          <w:sz w:val="24"/>
          <w:szCs w:val="24"/>
        </w:rPr>
        <w:t>ociaux est développé sous la tutelle du MINEPAT et comprend notamment un programme de transferts monétaires et un programme pilote de travaux à haute intensité de main d’œuvre publics</w:t>
      </w:r>
      <w:r w:rsidR="00541020" w:rsidRPr="002E32A1">
        <w:rPr>
          <w:rFonts w:cs="Times New Roman"/>
          <w:sz w:val="24"/>
          <w:szCs w:val="24"/>
        </w:rPr>
        <w:t> </w:t>
      </w:r>
      <w:r w:rsidRPr="002E32A1">
        <w:rPr>
          <w:rFonts w:cs="Times New Roman"/>
          <w:sz w:val="24"/>
          <w:szCs w:val="24"/>
        </w:rPr>
        <w:t>;</w:t>
      </w:r>
    </w:p>
    <w:p w:rsidR="00D84636" w:rsidRPr="002E32A1" w:rsidRDefault="00D84636" w:rsidP="00D84636">
      <w:pPr>
        <w:pStyle w:val="Standard"/>
        <w:spacing w:line="360" w:lineRule="auto"/>
        <w:jc w:val="both"/>
        <w:rPr>
          <w:rFonts w:cs="Times New Roman"/>
          <w:sz w:val="14"/>
          <w:szCs w:val="24"/>
        </w:rPr>
      </w:pPr>
    </w:p>
    <w:p w:rsidR="00D84636" w:rsidRPr="002E32A1" w:rsidRDefault="00D84636" w:rsidP="00D84636">
      <w:pPr>
        <w:pStyle w:val="Standard"/>
        <w:spacing w:line="360" w:lineRule="auto"/>
        <w:jc w:val="both"/>
        <w:rPr>
          <w:rFonts w:cs="Times New Roman"/>
          <w:sz w:val="24"/>
          <w:szCs w:val="24"/>
        </w:rPr>
      </w:pPr>
      <w:r w:rsidRPr="002E32A1">
        <w:rPr>
          <w:rFonts w:cs="Times New Roman"/>
          <w:sz w:val="24"/>
          <w:szCs w:val="24"/>
        </w:rPr>
        <w:t xml:space="preserve">L’existence de cette pluralité de programmes de filets sociaux constitue un effort important du Gouvernement et de l’ensemble des acteurs pour la protection sociale des groupes vulnérables. Mais ces programmes sont mis en œuvre de façon fragmentée, sans mécanismes de coordination globale, ce qui entraîne parfois une duplication des tâches et une faible efficience. Les </w:t>
      </w:r>
      <w:r w:rsidRPr="002E32A1">
        <w:rPr>
          <w:rFonts w:cs="Times New Roman"/>
          <w:sz w:val="24"/>
          <w:szCs w:val="24"/>
        </w:rPr>
        <w:lastRenderedPageBreak/>
        <w:t>coordinations intersectorielles et intra sectorielles sont faibles tant dans l’élaboration que la mise en œuvre des programmes.</w:t>
      </w:r>
    </w:p>
    <w:p w:rsidR="00D84636" w:rsidRPr="002E32A1" w:rsidRDefault="00D84636" w:rsidP="00D84636">
      <w:pPr>
        <w:pStyle w:val="Standard"/>
        <w:spacing w:line="360" w:lineRule="auto"/>
        <w:jc w:val="both"/>
        <w:rPr>
          <w:rFonts w:cs="Times New Roman"/>
          <w:sz w:val="12"/>
          <w:szCs w:val="24"/>
        </w:rPr>
      </w:pPr>
    </w:p>
    <w:p w:rsidR="00D84636" w:rsidRPr="002E32A1" w:rsidRDefault="00D84636" w:rsidP="00D84636">
      <w:pPr>
        <w:pStyle w:val="Standard"/>
        <w:spacing w:line="360" w:lineRule="auto"/>
        <w:jc w:val="both"/>
        <w:rPr>
          <w:rFonts w:cs="Times New Roman"/>
          <w:sz w:val="24"/>
          <w:szCs w:val="24"/>
        </w:rPr>
      </w:pPr>
      <w:r w:rsidRPr="002E32A1">
        <w:rPr>
          <w:rFonts w:cs="Times New Roman"/>
          <w:sz w:val="24"/>
          <w:szCs w:val="24"/>
        </w:rPr>
        <w:t xml:space="preserve">Les </w:t>
      </w:r>
      <w:r w:rsidR="00305B4C" w:rsidRPr="002E32A1">
        <w:rPr>
          <w:rFonts w:cs="Times New Roman"/>
          <w:sz w:val="24"/>
          <w:szCs w:val="24"/>
        </w:rPr>
        <w:t>Filets S</w:t>
      </w:r>
      <w:r w:rsidRPr="002E32A1">
        <w:rPr>
          <w:rFonts w:cs="Times New Roman"/>
          <w:sz w:val="24"/>
          <w:szCs w:val="24"/>
        </w:rPr>
        <w:t xml:space="preserve">ociaux sont généralement conçus comme des programmes ou projets à court et moyen terme, fonctionnant souvent de façons isolées, répartis entre plusieurs institutions (et aussi partenaires techniques et financières). Ils y sont appliqués des approches, outils de gestion, de ciblage, et de suivi-évaluation très souvent distincts. </w:t>
      </w:r>
    </w:p>
    <w:p w:rsidR="00D84636" w:rsidRPr="002E32A1" w:rsidRDefault="00D84636" w:rsidP="00D84636">
      <w:pPr>
        <w:pStyle w:val="Standard"/>
        <w:spacing w:line="360" w:lineRule="auto"/>
        <w:jc w:val="both"/>
        <w:rPr>
          <w:rFonts w:cs="Times New Roman"/>
          <w:sz w:val="14"/>
          <w:szCs w:val="24"/>
        </w:rPr>
      </w:pPr>
    </w:p>
    <w:p w:rsidR="00D84636" w:rsidRPr="002E32A1" w:rsidRDefault="00D84636" w:rsidP="00D84636">
      <w:pPr>
        <w:pStyle w:val="Standard"/>
        <w:spacing w:line="360" w:lineRule="auto"/>
        <w:jc w:val="both"/>
        <w:rPr>
          <w:rFonts w:cs="Times New Roman"/>
          <w:sz w:val="24"/>
          <w:szCs w:val="24"/>
        </w:rPr>
      </w:pPr>
      <w:r w:rsidRPr="002E32A1">
        <w:rPr>
          <w:rFonts w:cs="Times New Roman"/>
          <w:sz w:val="24"/>
          <w:szCs w:val="24"/>
          <w:lang w:bidi="en-US"/>
        </w:rPr>
        <w:t>Aussi, l’inexistence d’un système intégré de ciblage et de suivi-évaluation en matière de politiques et stratégies de protection sociale ne favorise pas la production d’évidences sur l’impact des programmes passés et présents de protection sociale et leur mise à l’échelle </w:t>
      </w:r>
    </w:p>
    <w:p w:rsidR="00D84636" w:rsidRPr="002E32A1" w:rsidRDefault="00943057" w:rsidP="00D84636">
      <w:pPr>
        <w:pStyle w:val="Standard"/>
        <w:spacing w:line="360" w:lineRule="auto"/>
        <w:jc w:val="both"/>
        <w:rPr>
          <w:rFonts w:cs="Times New Roman"/>
          <w:sz w:val="14"/>
          <w:szCs w:val="24"/>
        </w:rPr>
      </w:pPr>
      <w:r>
        <w:rPr>
          <w:rFonts w:cs="Times New Roman"/>
          <w:sz w:val="14"/>
          <w:szCs w:val="24"/>
        </w:rPr>
        <w:t xml:space="preserve"> </w:t>
      </w:r>
    </w:p>
    <w:p w:rsidR="00D84636" w:rsidRPr="002E32A1" w:rsidRDefault="00D84636" w:rsidP="00D84636">
      <w:pPr>
        <w:pStyle w:val="Standard"/>
        <w:spacing w:line="360" w:lineRule="auto"/>
        <w:jc w:val="both"/>
        <w:rPr>
          <w:rFonts w:cs="Times New Roman"/>
          <w:sz w:val="24"/>
          <w:szCs w:val="24"/>
        </w:rPr>
      </w:pPr>
      <w:r w:rsidRPr="002E32A1">
        <w:rPr>
          <w:rFonts w:cs="Times New Roman"/>
          <w:sz w:val="24"/>
          <w:szCs w:val="24"/>
        </w:rPr>
        <w:t>La République du Cameroun a adhéré à la Recommandation concernant les socles nationaux de protection sociale (dénommée Recommandation N°202 sur les socles de protection sociale en 2012).  Cette recommandation fournit aux Etats membres de l’OIT des orientations en vue de mettre en place des systèmes complets de sécurité sociale et d’étendre la couverture de la sécurité sociale en établissant</w:t>
      </w:r>
      <w:r w:rsidR="00943057">
        <w:rPr>
          <w:rFonts w:cs="Times New Roman"/>
          <w:sz w:val="24"/>
          <w:szCs w:val="24"/>
        </w:rPr>
        <w:t xml:space="preserve"> en priorité au niveau national, </w:t>
      </w:r>
      <w:r w:rsidRPr="002E32A1">
        <w:rPr>
          <w:rFonts w:cs="Times New Roman"/>
          <w:sz w:val="24"/>
          <w:szCs w:val="24"/>
        </w:rPr>
        <w:t>des socles de protection sociale accessibles à tous ceux qui en ont besoin. Afin de garantir un accès effectif à des soins de santé et la sécurité du revenu de base tout au long de la vie, les socles de protection sociale au niveau national devraient comporter au moins les garanties élémentaires de sécurité sociale suivantes</w:t>
      </w:r>
      <w:r w:rsidR="00541020" w:rsidRPr="002E32A1">
        <w:rPr>
          <w:rFonts w:cs="Times New Roman"/>
          <w:sz w:val="24"/>
          <w:szCs w:val="24"/>
        </w:rPr>
        <w:t> </w:t>
      </w:r>
      <w:r w:rsidRPr="002E32A1">
        <w:rPr>
          <w:rFonts w:cs="Times New Roman"/>
          <w:sz w:val="24"/>
          <w:szCs w:val="24"/>
        </w:rPr>
        <w:t xml:space="preserve">: </w:t>
      </w:r>
    </w:p>
    <w:p w:rsidR="00D84636" w:rsidRPr="002E32A1" w:rsidRDefault="00DE378E" w:rsidP="002E59E8">
      <w:pPr>
        <w:pStyle w:val="Standard"/>
        <w:numPr>
          <w:ilvl w:val="0"/>
          <w:numId w:val="5"/>
        </w:numPr>
        <w:spacing w:line="360" w:lineRule="auto"/>
        <w:jc w:val="both"/>
        <w:rPr>
          <w:rFonts w:cs="Times New Roman"/>
          <w:sz w:val="24"/>
          <w:szCs w:val="24"/>
        </w:rPr>
      </w:pPr>
      <w:r w:rsidRPr="002E32A1">
        <w:rPr>
          <w:rFonts w:cs="Times New Roman"/>
          <w:sz w:val="24"/>
          <w:szCs w:val="24"/>
        </w:rPr>
        <w:t>L’accès</w:t>
      </w:r>
      <w:r w:rsidR="00D84636" w:rsidRPr="002E32A1">
        <w:rPr>
          <w:rFonts w:cs="Times New Roman"/>
          <w:sz w:val="24"/>
          <w:szCs w:val="24"/>
        </w:rPr>
        <w:t xml:space="preserve"> à des soins de santé essentiels, y compris les soins de maternité</w:t>
      </w:r>
      <w:r w:rsidR="00541020" w:rsidRPr="002E32A1">
        <w:rPr>
          <w:rFonts w:cs="Times New Roman"/>
          <w:sz w:val="24"/>
          <w:szCs w:val="24"/>
        </w:rPr>
        <w:t> </w:t>
      </w:r>
      <w:r w:rsidR="00D84636" w:rsidRPr="002E32A1">
        <w:rPr>
          <w:rFonts w:cs="Times New Roman"/>
          <w:sz w:val="24"/>
          <w:szCs w:val="24"/>
        </w:rPr>
        <w:t>;</w:t>
      </w:r>
    </w:p>
    <w:p w:rsidR="00D84636" w:rsidRPr="002E32A1" w:rsidRDefault="00DE378E" w:rsidP="002E59E8">
      <w:pPr>
        <w:pStyle w:val="Standard"/>
        <w:numPr>
          <w:ilvl w:val="0"/>
          <w:numId w:val="5"/>
        </w:numPr>
        <w:spacing w:line="360" w:lineRule="auto"/>
        <w:jc w:val="both"/>
        <w:rPr>
          <w:rFonts w:cs="Times New Roman"/>
          <w:sz w:val="24"/>
          <w:szCs w:val="24"/>
        </w:rPr>
      </w:pPr>
      <w:r w:rsidRPr="002E32A1">
        <w:rPr>
          <w:rFonts w:cs="Times New Roman"/>
          <w:sz w:val="24"/>
          <w:szCs w:val="24"/>
        </w:rPr>
        <w:t>La</w:t>
      </w:r>
      <w:r w:rsidR="006870D2" w:rsidRPr="002E32A1">
        <w:rPr>
          <w:rFonts w:cs="Times New Roman"/>
          <w:sz w:val="24"/>
          <w:szCs w:val="24"/>
        </w:rPr>
        <w:t xml:space="preserve"> </w:t>
      </w:r>
      <w:r w:rsidR="00D84636" w:rsidRPr="002E32A1">
        <w:rPr>
          <w:rFonts w:cs="Times New Roman"/>
          <w:sz w:val="24"/>
          <w:szCs w:val="24"/>
        </w:rPr>
        <w:t>sécurité élémentaire de revenu pour les enfants, assurant l’accès à l’alimentation, à l’éducation, aux soins et à tous autres biens et services nécessaires</w:t>
      </w:r>
      <w:r w:rsidR="00541020" w:rsidRPr="002E32A1">
        <w:rPr>
          <w:rFonts w:cs="Times New Roman"/>
          <w:sz w:val="24"/>
          <w:szCs w:val="24"/>
        </w:rPr>
        <w:t> </w:t>
      </w:r>
      <w:r w:rsidR="00D84636" w:rsidRPr="002E32A1">
        <w:rPr>
          <w:rFonts w:cs="Times New Roman"/>
          <w:sz w:val="24"/>
          <w:szCs w:val="24"/>
        </w:rPr>
        <w:t>;</w:t>
      </w:r>
    </w:p>
    <w:p w:rsidR="00D84636" w:rsidRPr="002E32A1" w:rsidRDefault="00DE378E" w:rsidP="002E59E8">
      <w:pPr>
        <w:pStyle w:val="Standard"/>
        <w:numPr>
          <w:ilvl w:val="0"/>
          <w:numId w:val="5"/>
        </w:numPr>
        <w:spacing w:line="360" w:lineRule="auto"/>
        <w:jc w:val="both"/>
        <w:rPr>
          <w:rFonts w:cs="Times New Roman"/>
          <w:sz w:val="24"/>
          <w:szCs w:val="24"/>
        </w:rPr>
      </w:pPr>
      <w:r w:rsidRPr="002E32A1">
        <w:rPr>
          <w:rFonts w:cs="Times New Roman"/>
          <w:sz w:val="24"/>
          <w:szCs w:val="24"/>
        </w:rPr>
        <w:t>La</w:t>
      </w:r>
      <w:r w:rsidR="006870D2" w:rsidRPr="002E32A1">
        <w:rPr>
          <w:rFonts w:cs="Times New Roman"/>
          <w:sz w:val="24"/>
          <w:szCs w:val="24"/>
        </w:rPr>
        <w:t xml:space="preserve"> </w:t>
      </w:r>
      <w:r w:rsidR="00D84636" w:rsidRPr="002E32A1">
        <w:rPr>
          <w:rFonts w:cs="Times New Roman"/>
          <w:sz w:val="24"/>
          <w:szCs w:val="24"/>
        </w:rPr>
        <w:t>sécurité élémentaire de revenu pour les personnes d’âge actif qui sont dans l’incapacité de gagner un revenu suffisant, en particulier dans les cas de maladie, de chômage, de maternité et d’invalidité</w:t>
      </w:r>
      <w:r w:rsidR="00541020" w:rsidRPr="002E32A1">
        <w:rPr>
          <w:rFonts w:cs="Times New Roman"/>
          <w:sz w:val="24"/>
          <w:szCs w:val="24"/>
        </w:rPr>
        <w:t> </w:t>
      </w:r>
      <w:r w:rsidR="00D84636" w:rsidRPr="002E32A1">
        <w:rPr>
          <w:rFonts w:cs="Times New Roman"/>
          <w:sz w:val="24"/>
          <w:szCs w:val="24"/>
        </w:rPr>
        <w:t>; et</w:t>
      </w:r>
    </w:p>
    <w:p w:rsidR="00D84636" w:rsidRPr="002E32A1" w:rsidRDefault="00DE378E" w:rsidP="002E59E8">
      <w:pPr>
        <w:pStyle w:val="Standard"/>
        <w:numPr>
          <w:ilvl w:val="0"/>
          <w:numId w:val="5"/>
        </w:numPr>
        <w:spacing w:line="360" w:lineRule="auto"/>
        <w:jc w:val="both"/>
        <w:rPr>
          <w:rFonts w:cs="Times New Roman"/>
          <w:sz w:val="24"/>
          <w:szCs w:val="24"/>
        </w:rPr>
      </w:pPr>
      <w:r w:rsidRPr="002E32A1">
        <w:rPr>
          <w:rFonts w:cs="Times New Roman"/>
          <w:sz w:val="24"/>
          <w:szCs w:val="24"/>
        </w:rPr>
        <w:t>La</w:t>
      </w:r>
      <w:r w:rsidR="006870D2" w:rsidRPr="002E32A1">
        <w:rPr>
          <w:rFonts w:cs="Times New Roman"/>
          <w:sz w:val="24"/>
          <w:szCs w:val="24"/>
        </w:rPr>
        <w:t xml:space="preserve"> </w:t>
      </w:r>
      <w:r w:rsidR="00D84636" w:rsidRPr="002E32A1">
        <w:rPr>
          <w:rFonts w:cs="Times New Roman"/>
          <w:sz w:val="24"/>
          <w:szCs w:val="24"/>
        </w:rPr>
        <w:t>sécurité élémentaire de revenu pour les personnes âgées.</w:t>
      </w:r>
    </w:p>
    <w:p w:rsidR="00D84636" w:rsidRPr="002E32A1" w:rsidRDefault="00D84636" w:rsidP="00D84636">
      <w:pPr>
        <w:pStyle w:val="Standard"/>
        <w:spacing w:line="360" w:lineRule="auto"/>
        <w:jc w:val="both"/>
        <w:rPr>
          <w:rFonts w:cs="Times New Roman"/>
          <w:sz w:val="14"/>
          <w:szCs w:val="24"/>
        </w:rPr>
      </w:pPr>
    </w:p>
    <w:p w:rsidR="00D84636" w:rsidRPr="002E32A1" w:rsidRDefault="00D84636" w:rsidP="00D84636">
      <w:pPr>
        <w:pStyle w:val="Standard"/>
        <w:spacing w:line="360" w:lineRule="auto"/>
        <w:jc w:val="both"/>
        <w:rPr>
          <w:rFonts w:cs="Times New Roman"/>
          <w:sz w:val="24"/>
          <w:szCs w:val="24"/>
        </w:rPr>
      </w:pPr>
      <w:r w:rsidRPr="002E32A1">
        <w:rPr>
          <w:rFonts w:cs="Times New Roman"/>
          <w:sz w:val="24"/>
          <w:szCs w:val="24"/>
        </w:rPr>
        <w:t>La recommandation 202 préconise d’envisager différentes approches en vue de mettre en œuvre la combinaison la plus efficace et efficiente de prestations et de régimes, compte tenu du contexte national pour mettre en place les garanties élémentaires de sécurité sociale. Dans cet esprit, les filets de sécurité sociale doivent s’inscrire dans l’approche intégrée de protection sociale nationale.</w:t>
      </w:r>
    </w:p>
    <w:p w:rsidR="00D84636" w:rsidRPr="002E32A1" w:rsidRDefault="00D84636" w:rsidP="00D84636">
      <w:pPr>
        <w:pStyle w:val="Standard"/>
        <w:spacing w:line="360" w:lineRule="auto"/>
        <w:jc w:val="both"/>
        <w:rPr>
          <w:rFonts w:cs="Times New Roman"/>
          <w:sz w:val="12"/>
          <w:szCs w:val="24"/>
        </w:rPr>
      </w:pPr>
    </w:p>
    <w:p w:rsidR="00D84636" w:rsidRPr="002E32A1" w:rsidRDefault="00D84636" w:rsidP="00D84636">
      <w:pPr>
        <w:pStyle w:val="Standard"/>
        <w:spacing w:line="360" w:lineRule="auto"/>
        <w:jc w:val="both"/>
        <w:rPr>
          <w:rFonts w:cs="Times New Roman"/>
          <w:sz w:val="24"/>
          <w:szCs w:val="24"/>
        </w:rPr>
      </w:pPr>
      <w:r w:rsidRPr="002E32A1">
        <w:rPr>
          <w:rFonts w:cs="Times New Roman"/>
          <w:sz w:val="24"/>
          <w:szCs w:val="24"/>
        </w:rPr>
        <w:t xml:space="preserve">Faisant sienne cette orientation de la R202 de l’OIT, le Cameroun a fait le choix de la stratégie bidimensionnelle de la protection sociale et a engagé des initiatives pour renforcer, d’une part, </w:t>
      </w:r>
      <w:r w:rsidRPr="002E32A1">
        <w:rPr>
          <w:rFonts w:cs="Times New Roman"/>
          <w:sz w:val="24"/>
          <w:szCs w:val="24"/>
        </w:rPr>
        <w:lastRenderedPageBreak/>
        <w:t>ses systèmes contributifs de sécurité sociale et développer, d’autre part, des systèmes non-contributifs de protection sociale en faveur des personnes pauvres et vulnérables. La mise en place des systèmes non-contributifs, fondés généralement sur les programmes de transferts sociaux, est souvent confrontée au problème de ciblage des personnes pauvres et vulnérables. En effet, dans le processus de la conception d’un filet de sécurité sociale, les décideurs se confrontent à un aspect crucial qu’est l’identification des bénéficiaires. Quelle personne et/ou quel ménage pauvre et/au vulnérable doit recevoir le transfert</w:t>
      </w:r>
      <w:r w:rsidR="00541020" w:rsidRPr="002E32A1">
        <w:rPr>
          <w:rFonts w:cs="Times New Roman"/>
          <w:sz w:val="24"/>
          <w:szCs w:val="24"/>
        </w:rPr>
        <w:t> </w:t>
      </w:r>
      <w:r w:rsidRPr="002E32A1">
        <w:rPr>
          <w:rFonts w:cs="Times New Roman"/>
          <w:sz w:val="24"/>
          <w:szCs w:val="24"/>
        </w:rPr>
        <w:t>? Comment cibler les personnes (évaluation individuelle</w:t>
      </w:r>
      <w:r w:rsidR="00541020" w:rsidRPr="002E32A1">
        <w:rPr>
          <w:rFonts w:cs="Times New Roman"/>
          <w:sz w:val="24"/>
          <w:szCs w:val="24"/>
        </w:rPr>
        <w:t> </w:t>
      </w:r>
      <w:r w:rsidRPr="002E32A1">
        <w:rPr>
          <w:rFonts w:cs="Times New Roman"/>
          <w:sz w:val="24"/>
          <w:szCs w:val="24"/>
        </w:rPr>
        <w:t>? test de revenus</w:t>
      </w:r>
      <w:r w:rsidR="00541020" w:rsidRPr="002E32A1">
        <w:rPr>
          <w:rFonts w:cs="Times New Roman"/>
          <w:sz w:val="24"/>
          <w:szCs w:val="24"/>
        </w:rPr>
        <w:t> </w:t>
      </w:r>
      <w:r w:rsidRPr="002E32A1">
        <w:rPr>
          <w:rFonts w:cs="Times New Roman"/>
          <w:sz w:val="24"/>
          <w:szCs w:val="24"/>
        </w:rPr>
        <w:t>? test de revenus par approximation</w:t>
      </w:r>
      <w:r w:rsidR="00541020" w:rsidRPr="002E32A1">
        <w:rPr>
          <w:rFonts w:cs="Times New Roman"/>
          <w:sz w:val="24"/>
          <w:szCs w:val="24"/>
        </w:rPr>
        <w:t> </w:t>
      </w:r>
      <w:r w:rsidRPr="002E32A1">
        <w:rPr>
          <w:rFonts w:cs="Times New Roman"/>
          <w:sz w:val="24"/>
          <w:szCs w:val="24"/>
        </w:rPr>
        <w:t>? ciblage à base communautaire</w:t>
      </w:r>
      <w:r w:rsidR="00541020" w:rsidRPr="002E32A1">
        <w:rPr>
          <w:rFonts w:cs="Times New Roman"/>
          <w:sz w:val="24"/>
          <w:szCs w:val="24"/>
        </w:rPr>
        <w:t> </w:t>
      </w:r>
      <w:r w:rsidRPr="002E32A1">
        <w:rPr>
          <w:rFonts w:cs="Times New Roman"/>
          <w:sz w:val="24"/>
          <w:szCs w:val="24"/>
        </w:rPr>
        <w:t xml:space="preserve">? </w:t>
      </w:r>
      <w:r w:rsidR="00541020" w:rsidRPr="002E32A1">
        <w:rPr>
          <w:rFonts w:cs="Times New Roman"/>
          <w:sz w:val="24"/>
          <w:szCs w:val="24"/>
        </w:rPr>
        <w:t>C</w:t>
      </w:r>
      <w:r w:rsidRPr="002E32A1">
        <w:rPr>
          <w:rFonts w:cs="Times New Roman"/>
          <w:sz w:val="24"/>
          <w:szCs w:val="24"/>
        </w:rPr>
        <w:t>iblage catégoriel</w:t>
      </w:r>
      <w:r w:rsidR="00541020" w:rsidRPr="002E32A1">
        <w:rPr>
          <w:rFonts w:cs="Times New Roman"/>
          <w:sz w:val="24"/>
          <w:szCs w:val="24"/>
        </w:rPr>
        <w:t> </w:t>
      </w:r>
      <w:r w:rsidRPr="002E32A1">
        <w:rPr>
          <w:rFonts w:cs="Times New Roman"/>
          <w:sz w:val="24"/>
          <w:szCs w:val="24"/>
        </w:rPr>
        <w:t xml:space="preserve">? ciblage </w:t>
      </w:r>
      <w:r w:rsidR="006870D2" w:rsidRPr="002E32A1">
        <w:rPr>
          <w:rFonts w:cs="Times New Roman"/>
          <w:sz w:val="24"/>
          <w:szCs w:val="24"/>
        </w:rPr>
        <w:t>géographique ?</w:t>
      </w:r>
      <w:r w:rsidRPr="002E32A1">
        <w:rPr>
          <w:rFonts w:cs="Times New Roman"/>
          <w:sz w:val="24"/>
          <w:szCs w:val="24"/>
        </w:rPr>
        <w:t xml:space="preserve"> etc.). </w:t>
      </w:r>
    </w:p>
    <w:p w:rsidR="00D84636" w:rsidRPr="002E32A1" w:rsidRDefault="00D84636" w:rsidP="00D84636">
      <w:pPr>
        <w:pStyle w:val="Standard"/>
        <w:spacing w:line="360" w:lineRule="auto"/>
        <w:jc w:val="both"/>
        <w:rPr>
          <w:rFonts w:cs="Times New Roman"/>
          <w:sz w:val="16"/>
          <w:szCs w:val="24"/>
        </w:rPr>
      </w:pPr>
    </w:p>
    <w:p w:rsidR="00D84636" w:rsidRPr="002E32A1" w:rsidRDefault="00D84636" w:rsidP="00D84636">
      <w:pPr>
        <w:spacing w:line="360" w:lineRule="auto"/>
        <w:rPr>
          <w:rFonts w:ascii="Times New Roman" w:hAnsi="Times New Roman"/>
          <w:lang w:bidi="en-US"/>
        </w:rPr>
      </w:pPr>
      <w:r w:rsidRPr="002E32A1">
        <w:rPr>
          <w:rFonts w:ascii="Times New Roman" w:hAnsi="Times New Roman"/>
        </w:rPr>
        <w:t xml:space="preserve">Conscient du fait que des réponses appropriées à ces questionnements dépendent de l’efficacité des programmes, </w:t>
      </w:r>
      <w:r w:rsidRPr="002E32A1">
        <w:rPr>
          <w:rFonts w:ascii="Times New Roman" w:hAnsi="Times New Roman"/>
          <w:lang w:bidi="en-US"/>
        </w:rPr>
        <w:t xml:space="preserve">le Cameroun s’est fixé comme un des résultats prioritaires de la </w:t>
      </w:r>
      <w:r w:rsidR="001C7E90" w:rsidRPr="002E32A1">
        <w:rPr>
          <w:rFonts w:ascii="Times New Roman" w:hAnsi="Times New Roman"/>
          <w:lang w:bidi="en-US"/>
        </w:rPr>
        <w:t>stratégie n</w:t>
      </w:r>
      <w:r w:rsidRPr="002E32A1">
        <w:rPr>
          <w:rFonts w:ascii="Times New Roman" w:hAnsi="Times New Roman"/>
          <w:lang w:bidi="en-US"/>
        </w:rPr>
        <w:t xml:space="preserve">ationale pour l’extension de la protection sociale, la mise en place de mécanismes adaptés et consensuels de ciblage des populations les plus pauvres et les plus vulnérables. Il s’agit d’adopter une méthodologie nationale de ciblage à utiliser par les acteurs de la protection sociale pour identifier les ménages et personnes les plus pauvres et les plus vulnérables au Cameroun. La présente </w:t>
      </w:r>
      <w:r w:rsidR="001C7E90" w:rsidRPr="002E32A1">
        <w:rPr>
          <w:rFonts w:ascii="Times New Roman" w:hAnsi="Times New Roman"/>
          <w:lang w:bidi="en-US"/>
        </w:rPr>
        <w:t xml:space="preserve">étude </w:t>
      </w:r>
      <w:r w:rsidRPr="002E32A1">
        <w:rPr>
          <w:rFonts w:ascii="Times New Roman" w:hAnsi="Times New Roman"/>
          <w:lang w:bidi="en-US"/>
        </w:rPr>
        <w:t xml:space="preserve">s’inscrit dans ce cadre et a </w:t>
      </w:r>
      <w:r w:rsidR="00DE378E" w:rsidRPr="002E32A1">
        <w:rPr>
          <w:rFonts w:ascii="Times New Roman" w:hAnsi="Times New Roman"/>
          <w:lang w:bidi="en-US"/>
        </w:rPr>
        <w:t>été conduite</w:t>
      </w:r>
      <w:r w:rsidRPr="002E32A1">
        <w:rPr>
          <w:rFonts w:ascii="Times New Roman" w:hAnsi="Times New Roman"/>
          <w:lang w:bidi="en-US"/>
        </w:rPr>
        <w:t xml:space="preserve"> sous la supervision du Ministère des Affaires Sociales (MINAS) avec l’appui du BIT, en partenariat avec les autres partenaires techniques et financiers œuvrant dans le domaine de la protection sociale au Cameroun. </w:t>
      </w:r>
    </w:p>
    <w:p w:rsidR="00052E96" w:rsidRPr="002E32A1" w:rsidRDefault="00052E96" w:rsidP="000F6F7C">
      <w:pPr>
        <w:rPr>
          <w:rFonts w:ascii="Times New Roman" w:hAnsi="Times New Roman"/>
          <w:sz w:val="16"/>
          <w:lang w:bidi="en-US"/>
        </w:rPr>
      </w:pPr>
    </w:p>
    <w:p w:rsidR="00D84636" w:rsidRPr="002E32A1" w:rsidRDefault="00D84636" w:rsidP="002E59E8">
      <w:pPr>
        <w:pStyle w:val="Titre2"/>
        <w:numPr>
          <w:ilvl w:val="1"/>
          <w:numId w:val="3"/>
        </w:numPr>
        <w:rPr>
          <w:rFonts w:ascii="Times New Roman" w:hAnsi="Times New Roman" w:cs="Times New Roman"/>
          <w:color w:val="000000" w:themeColor="text1"/>
          <w:sz w:val="24"/>
        </w:rPr>
      </w:pPr>
      <w:bookmarkStart w:id="6" w:name="_Toc468429606"/>
      <w:r w:rsidRPr="002E32A1">
        <w:rPr>
          <w:rFonts w:ascii="Times New Roman" w:hAnsi="Times New Roman" w:cs="Times New Roman"/>
          <w:color w:val="000000" w:themeColor="text1"/>
          <w:sz w:val="24"/>
        </w:rPr>
        <w:t>Objectifs</w:t>
      </w:r>
      <w:r w:rsidR="000E3B72">
        <w:rPr>
          <w:rFonts w:ascii="Times New Roman" w:hAnsi="Times New Roman" w:cs="Times New Roman"/>
          <w:color w:val="000000" w:themeColor="text1"/>
          <w:sz w:val="24"/>
        </w:rPr>
        <w:t xml:space="preserve"> de l’étu</w:t>
      </w:r>
      <w:r w:rsidR="009F4D92">
        <w:rPr>
          <w:rFonts w:ascii="Times New Roman" w:hAnsi="Times New Roman" w:cs="Times New Roman"/>
          <w:color w:val="000000" w:themeColor="text1"/>
          <w:sz w:val="24"/>
        </w:rPr>
        <w:t>d</w:t>
      </w:r>
      <w:r w:rsidR="000E3B72">
        <w:rPr>
          <w:rFonts w:ascii="Times New Roman" w:hAnsi="Times New Roman" w:cs="Times New Roman"/>
          <w:color w:val="000000" w:themeColor="text1"/>
          <w:sz w:val="24"/>
        </w:rPr>
        <w:t>e</w:t>
      </w:r>
      <w:bookmarkEnd w:id="6"/>
    </w:p>
    <w:p w:rsidR="00D84636" w:rsidRPr="002E32A1" w:rsidRDefault="00D84636" w:rsidP="00D84636">
      <w:pPr>
        <w:rPr>
          <w:rFonts w:ascii="Times New Roman" w:hAnsi="Times New Roman"/>
          <w:sz w:val="14"/>
        </w:rPr>
      </w:pPr>
    </w:p>
    <w:p w:rsidR="00D84636" w:rsidRPr="002E32A1" w:rsidRDefault="00D84636" w:rsidP="002E59E8">
      <w:pPr>
        <w:pStyle w:val="Titre3"/>
        <w:numPr>
          <w:ilvl w:val="2"/>
          <w:numId w:val="3"/>
        </w:numPr>
        <w:rPr>
          <w:rFonts w:ascii="Times New Roman" w:hAnsi="Times New Roman" w:cs="Times New Roman"/>
          <w:color w:val="000000" w:themeColor="text1"/>
        </w:rPr>
      </w:pPr>
      <w:r w:rsidRPr="002E32A1">
        <w:rPr>
          <w:rFonts w:ascii="Times New Roman" w:hAnsi="Times New Roman" w:cs="Times New Roman"/>
          <w:color w:val="000000" w:themeColor="text1"/>
        </w:rPr>
        <w:t>Objectif général </w:t>
      </w:r>
    </w:p>
    <w:p w:rsidR="00052E96" w:rsidRPr="002E32A1" w:rsidRDefault="00052E96" w:rsidP="00052E96">
      <w:pPr>
        <w:rPr>
          <w:rFonts w:ascii="Times New Roman" w:hAnsi="Times New Roman"/>
          <w:sz w:val="10"/>
        </w:rPr>
      </w:pPr>
    </w:p>
    <w:p w:rsidR="00D84636" w:rsidRPr="002E32A1" w:rsidRDefault="00D84636" w:rsidP="00D84636">
      <w:pPr>
        <w:spacing w:line="360" w:lineRule="auto"/>
        <w:rPr>
          <w:rFonts w:ascii="Times New Roman" w:hAnsi="Times New Roman"/>
          <w:lang w:bidi="en-US"/>
        </w:rPr>
      </w:pPr>
      <w:r w:rsidRPr="002E32A1">
        <w:rPr>
          <w:rFonts w:ascii="Times New Roman" w:hAnsi="Times New Roman"/>
          <w:lang w:bidi="en-US"/>
        </w:rPr>
        <w:t>L’objectif général de cette étude est de contribuer à l’extension de la protection sociale à tous, à travers la mise en place d’une stratégie nationale de ciblage des personnes vulnérables.</w:t>
      </w:r>
    </w:p>
    <w:p w:rsidR="00052E96" w:rsidRPr="002E32A1" w:rsidRDefault="00052E96" w:rsidP="00052E96">
      <w:pPr>
        <w:rPr>
          <w:rFonts w:ascii="Times New Roman" w:hAnsi="Times New Roman"/>
          <w:sz w:val="14"/>
          <w:lang w:bidi="en-US"/>
        </w:rPr>
      </w:pPr>
    </w:p>
    <w:p w:rsidR="00D84636" w:rsidRPr="002E32A1" w:rsidRDefault="00D84636" w:rsidP="002E59E8">
      <w:pPr>
        <w:pStyle w:val="Titre3"/>
        <w:numPr>
          <w:ilvl w:val="2"/>
          <w:numId w:val="3"/>
        </w:numPr>
        <w:rPr>
          <w:rFonts w:ascii="Times New Roman" w:hAnsi="Times New Roman" w:cs="Times New Roman"/>
          <w:color w:val="auto"/>
        </w:rPr>
      </w:pPr>
      <w:r w:rsidRPr="002E32A1">
        <w:rPr>
          <w:rFonts w:ascii="Times New Roman" w:hAnsi="Times New Roman" w:cs="Times New Roman"/>
          <w:color w:val="auto"/>
        </w:rPr>
        <w:t>Objectifs spécifiques</w:t>
      </w:r>
    </w:p>
    <w:p w:rsidR="000F6F7C" w:rsidRPr="002E32A1" w:rsidRDefault="000F6F7C" w:rsidP="00D84636">
      <w:pPr>
        <w:rPr>
          <w:rFonts w:ascii="Times New Roman" w:hAnsi="Times New Roman"/>
        </w:rPr>
      </w:pPr>
    </w:p>
    <w:p w:rsidR="00D84636" w:rsidRPr="002E32A1" w:rsidRDefault="00D84636" w:rsidP="00D84636">
      <w:pPr>
        <w:rPr>
          <w:rFonts w:ascii="Times New Roman" w:hAnsi="Times New Roman"/>
        </w:rPr>
      </w:pPr>
      <w:r w:rsidRPr="002E32A1">
        <w:rPr>
          <w:rFonts w:ascii="Times New Roman" w:hAnsi="Times New Roman"/>
        </w:rPr>
        <w:t xml:space="preserve">Les objectifs spécifiques de </w:t>
      </w:r>
      <w:r w:rsidR="00DE5DC6">
        <w:rPr>
          <w:rFonts w:ascii="Times New Roman" w:hAnsi="Times New Roman"/>
        </w:rPr>
        <w:t>l’étude</w:t>
      </w:r>
      <w:r w:rsidRPr="002E32A1">
        <w:rPr>
          <w:rFonts w:ascii="Times New Roman" w:hAnsi="Times New Roman"/>
        </w:rPr>
        <w:t xml:space="preserve"> sont</w:t>
      </w:r>
      <w:r w:rsidR="00541020" w:rsidRPr="002E32A1">
        <w:rPr>
          <w:rFonts w:ascii="Times New Roman" w:hAnsi="Times New Roman"/>
        </w:rPr>
        <w:t> </w:t>
      </w:r>
      <w:r w:rsidRPr="002E32A1">
        <w:rPr>
          <w:rFonts w:ascii="Times New Roman" w:hAnsi="Times New Roman"/>
        </w:rPr>
        <w:t>:</w:t>
      </w:r>
    </w:p>
    <w:p w:rsidR="00D84636" w:rsidRPr="002E32A1" w:rsidRDefault="00D84636" w:rsidP="00D84636">
      <w:pPr>
        <w:rPr>
          <w:rFonts w:ascii="Times New Roman" w:hAnsi="Times New Roman"/>
        </w:rPr>
      </w:pPr>
    </w:p>
    <w:p w:rsidR="00D84636" w:rsidRPr="002E32A1" w:rsidRDefault="00D84636" w:rsidP="002E59E8">
      <w:pPr>
        <w:pStyle w:val="Standard"/>
        <w:numPr>
          <w:ilvl w:val="0"/>
          <w:numId w:val="6"/>
        </w:numPr>
        <w:spacing w:line="360" w:lineRule="auto"/>
        <w:ind w:left="709" w:hanging="709"/>
        <w:jc w:val="both"/>
        <w:rPr>
          <w:rFonts w:cs="Times New Roman"/>
          <w:sz w:val="24"/>
          <w:szCs w:val="24"/>
        </w:rPr>
      </w:pPr>
      <w:r w:rsidRPr="002E32A1">
        <w:rPr>
          <w:rFonts w:cs="Times New Roman"/>
          <w:sz w:val="24"/>
          <w:szCs w:val="24"/>
        </w:rPr>
        <w:t>Faire un état des lieux des stratégies et outils de ciblages appliqués dans les différents programmes de filets sociaux existants au Cameroun</w:t>
      </w:r>
      <w:r w:rsidR="00541020" w:rsidRPr="002E32A1">
        <w:rPr>
          <w:rFonts w:cs="Times New Roman"/>
          <w:sz w:val="24"/>
          <w:szCs w:val="24"/>
        </w:rPr>
        <w:t> </w:t>
      </w:r>
      <w:r w:rsidRPr="002E32A1">
        <w:rPr>
          <w:rFonts w:cs="Times New Roman"/>
          <w:sz w:val="24"/>
          <w:szCs w:val="24"/>
        </w:rPr>
        <w:t>;</w:t>
      </w:r>
    </w:p>
    <w:p w:rsidR="00D84636" w:rsidRPr="002E32A1" w:rsidRDefault="00D84636" w:rsidP="002E59E8">
      <w:pPr>
        <w:pStyle w:val="Standard"/>
        <w:numPr>
          <w:ilvl w:val="0"/>
          <w:numId w:val="6"/>
        </w:numPr>
        <w:spacing w:line="360" w:lineRule="auto"/>
        <w:ind w:left="709" w:hanging="709"/>
        <w:jc w:val="both"/>
        <w:rPr>
          <w:rFonts w:cs="Times New Roman"/>
          <w:sz w:val="24"/>
          <w:szCs w:val="24"/>
        </w:rPr>
      </w:pPr>
      <w:r w:rsidRPr="002E32A1">
        <w:rPr>
          <w:rFonts w:cs="Times New Roman"/>
          <w:sz w:val="24"/>
          <w:szCs w:val="24"/>
        </w:rPr>
        <w:t>Elaborer une proposition de stratégie nationale ainsi que des outils de ciblage des personnes pauvres et vulnérables.</w:t>
      </w:r>
    </w:p>
    <w:p w:rsidR="00D84636" w:rsidRPr="002E32A1" w:rsidRDefault="00D84636" w:rsidP="002E59E8">
      <w:pPr>
        <w:pStyle w:val="Titre2"/>
        <w:numPr>
          <w:ilvl w:val="1"/>
          <w:numId w:val="3"/>
        </w:numPr>
        <w:rPr>
          <w:rFonts w:ascii="Times New Roman" w:hAnsi="Times New Roman" w:cs="Times New Roman"/>
          <w:color w:val="000000" w:themeColor="text1"/>
          <w:sz w:val="24"/>
        </w:rPr>
      </w:pPr>
      <w:bookmarkStart w:id="7" w:name="_Toc468429607"/>
      <w:r w:rsidRPr="002E32A1">
        <w:rPr>
          <w:rFonts w:ascii="Times New Roman" w:hAnsi="Times New Roman" w:cs="Times New Roman"/>
          <w:color w:val="000000" w:themeColor="text1"/>
          <w:sz w:val="24"/>
        </w:rPr>
        <w:t>Méthodologie</w:t>
      </w:r>
      <w:bookmarkEnd w:id="7"/>
    </w:p>
    <w:p w:rsidR="00D84636" w:rsidRPr="002E32A1" w:rsidRDefault="00D84636" w:rsidP="00D84636">
      <w:pPr>
        <w:spacing w:line="360" w:lineRule="auto"/>
        <w:rPr>
          <w:rFonts w:ascii="Times New Roman" w:hAnsi="Times New Roman"/>
        </w:rPr>
      </w:pPr>
    </w:p>
    <w:p w:rsidR="00D84636" w:rsidRPr="002E32A1" w:rsidRDefault="00D84636" w:rsidP="00D84636">
      <w:pPr>
        <w:spacing w:line="360" w:lineRule="auto"/>
        <w:rPr>
          <w:rFonts w:ascii="Times New Roman" w:hAnsi="Times New Roman"/>
        </w:rPr>
      </w:pPr>
      <w:r w:rsidRPr="002E32A1">
        <w:rPr>
          <w:rFonts w:ascii="Times New Roman" w:hAnsi="Times New Roman"/>
        </w:rPr>
        <w:lastRenderedPageBreak/>
        <w:t>La méthodologie utilisée dans le cadre de ce travail à consister à</w:t>
      </w:r>
      <w:r w:rsidR="00541020" w:rsidRPr="002E32A1">
        <w:rPr>
          <w:rFonts w:ascii="Times New Roman" w:hAnsi="Times New Roman"/>
        </w:rPr>
        <w:t> </w:t>
      </w:r>
      <w:r w:rsidRPr="002E32A1">
        <w:rPr>
          <w:rFonts w:ascii="Times New Roman" w:hAnsi="Times New Roman"/>
        </w:rPr>
        <w:t>:</w:t>
      </w:r>
    </w:p>
    <w:p w:rsidR="00D84636" w:rsidRPr="002E32A1" w:rsidRDefault="00D84636" w:rsidP="00D84636">
      <w:pPr>
        <w:spacing w:line="360" w:lineRule="auto"/>
        <w:rPr>
          <w:rFonts w:ascii="Times New Roman" w:hAnsi="Times New Roman"/>
          <w:sz w:val="12"/>
        </w:rPr>
      </w:pPr>
    </w:p>
    <w:p w:rsidR="00D84636" w:rsidRPr="002E32A1" w:rsidRDefault="00D84636" w:rsidP="002E59E8">
      <w:pPr>
        <w:pStyle w:val="Standard"/>
        <w:numPr>
          <w:ilvl w:val="0"/>
          <w:numId w:val="7"/>
        </w:numPr>
        <w:spacing w:line="360" w:lineRule="auto"/>
        <w:jc w:val="both"/>
        <w:rPr>
          <w:rFonts w:cs="Times New Roman"/>
          <w:sz w:val="24"/>
          <w:szCs w:val="24"/>
        </w:rPr>
      </w:pPr>
      <w:r w:rsidRPr="002E32A1">
        <w:rPr>
          <w:rFonts w:cs="Times New Roman"/>
          <w:sz w:val="24"/>
          <w:szCs w:val="24"/>
        </w:rPr>
        <w:t xml:space="preserve">Consulter les partenaires clés, engagés sur la protection sociale </w:t>
      </w:r>
      <w:r w:rsidR="00A951C0" w:rsidRPr="002E32A1">
        <w:rPr>
          <w:rFonts w:cs="Times New Roman"/>
          <w:sz w:val="24"/>
          <w:szCs w:val="24"/>
        </w:rPr>
        <w:t xml:space="preserve">et </w:t>
      </w:r>
      <w:r w:rsidRPr="002E32A1">
        <w:rPr>
          <w:rFonts w:cs="Times New Roman"/>
          <w:sz w:val="24"/>
          <w:szCs w:val="24"/>
        </w:rPr>
        <w:t xml:space="preserve">mettant en œuvre des mesures et programmes de filets sociaux au Cameroun </w:t>
      </w:r>
      <w:r w:rsidR="00A951C0" w:rsidRPr="002E32A1">
        <w:rPr>
          <w:rFonts w:cs="Times New Roman"/>
          <w:sz w:val="24"/>
          <w:szCs w:val="24"/>
        </w:rPr>
        <w:t>pour</w:t>
      </w:r>
      <w:r w:rsidR="00DE5DC6">
        <w:rPr>
          <w:rFonts w:cs="Times New Roman"/>
          <w:sz w:val="24"/>
          <w:szCs w:val="24"/>
        </w:rPr>
        <w:t xml:space="preserve"> collecter la documentation </w:t>
      </w:r>
      <w:r w:rsidRPr="002E32A1">
        <w:rPr>
          <w:rFonts w:cs="Times New Roman"/>
          <w:sz w:val="24"/>
          <w:szCs w:val="24"/>
        </w:rPr>
        <w:t>concernant les différentes stratégies et outils de ciblage appliqués ;</w:t>
      </w:r>
    </w:p>
    <w:p w:rsidR="00541020" w:rsidRPr="002E32A1" w:rsidRDefault="00541020" w:rsidP="00541020">
      <w:pPr>
        <w:pStyle w:val="Standard"/>
        <w:spacing w:line="240" w:lineRule="auto"/>
        <w:ind w:left="360"/>
        <w:jc w:val="both"/>
        <w:rPr>
          <w:rFonts w:cs="Times New Roman"/>
          <w:sz w:val="20"/>
          <w:szCs w:val="24"/>
        </w:rPr>
      </w:pPr>
    </w:p>
    <w:p w:rsidR="00D84636" w:rsidRPr="002E32A1" w:rsidRDefault="00D84636" w:rsidP="002E59E8">
      <w:pPr>
        <w:pStyle w:val="Standard"/>
        <w:numPr>
          <w:ilvl w:val="0"/>
          <w:numId w:val="7"/>
        </w:numPr>
        <w:spacing w:line="360" w:lineRule="auto"/>
        <w:jc w:val="both"/>
        <w:rPr>
          <w:rFonts w:cs="Times New Roman"/>
          <w:sz w:val="24"/>
          <w:szCs w:val="24"/>
        </w:rPr>
      </w:pPr>
      <w:r w:rsidRPr="002E32A1">
        <w:rPr>
          <w:rFonts w:cs="Times New Roman"/>
          <w:sz w:val="24"/>
          <w:szCs w:val="24"/>
        </w:rPr>
        <w:t xml:space="preserve">Analyser les techniques et les outils appliqués pour l’identification des personnes pauvres et vulnérables </w:t>
      </w:r>
      <w:r w:rsidR="00282D44">
        <w:rPr>
          <w:rFonts w:cs="Times New Roman"/>
          <w:sz w:val="24"/>
          <w:szCs w:val="24"/>
        </w:rPr>
        <w:t xml:space="preserve">afin de </w:t>
      </w:r>
      <w:r w:rsidRPr="002E32A1">
        <w:rPr>
          <w:rFonts w:cs="Times New Roman"/>
          <w:sz w:val="24"/>
          <w:szCs w:val="24"/>
        </w:rPr>
        <w:t>déterminer leur niveau d’efficacité, d’efficience et de pertinence en rapport avec les objectifs et les résultats des programmes concernés et les orientations nouvelles en matière de protection sociale au Cameroun ;</w:t>
      </w:r>
    </w:p>
    <w:p w:rsidR="00541020" w:rsidRPr="002E32A1" w:rsidRDefault="00541020" w:rsidP="00541020">
      <w:pPr>
        <w:pStyle w:val="Paragraphedeliste"/>
        <w:rPr>
          <w:rFonts w:ascii="Times New Roman" w:hAnsi="Times New Roman"/>
          <w:sz w:val="20"/>
        </w:rPr>
      </w:pPr>
    </w:p>
    <w:p w:rsidR="00A951C0" w:rsidRPr="002E32A1" w:rsidRDefault="00A951C0" w:rsidP="002E59E8">
      <w:pPr>
        <w:pStyle w:val="Standard"/>
        <w:numPr>
          <w:ilvl w:val="0"/>
          <w:numId w:val="7"/>
        </w:numPr>
        <w:spacing w:line="360" w:lineRule="auto"/>
        <w:jc w:val="both"/>
        <w:rPr>
          <w:rFonts w:cs="Times New Roman"/>
          <w:sz w:val="24"/>
          <w:szCs w:val="24"/>
        </w:rPr>
      </w:pPr>
      <w:r w:rsidRPr="002E32A1">
        <w:rPr>
          <w:rFonts w:cs="Times New Roman"/>
          <w:sz w:val="24"/>
          <w:szCs w:val="24"/>
        </w:rPr>
        <w:t xml:space="preserve"> </w:t>
      </w:r>
      <w:r w:rsidR="00237A7D" w:rsidRPr="002E32A1">
        <w:rPr>
          <w:rFonts w:cs="Times New Roman"/>
          <w:sz w:val="24"/>
          <w:szCs w:val="24"/>
        </w:rPr>
        <w:t xml:space="preserve">Proposer une méthodologie nationale de ciblage des personnes pauvres et vulnérables au Cameroun, en essayant, dans la mesure du possible : </w:t>
      </w:r>
    </w:p>
    <w:p w:rsidR="00237A7D" w:rsidRPr="002E32A1" w:rsidRDefault="00DE378E" w:rsidP="002E59E8">
      <w:pPr>
        <w:pStyle w:val="Standard"/>
        <w:numPr>
          <w:ilvl w:val="0"/>
          <w:numId w:val="30"/>
        </w:numPr>
        <w:spacing w:line="360" w:lineRule="auto"/>
        <w:jc w:val="both"/>
        <w:rPr>
          <w:rFonts w:cs="Times New Roman"/>
          <w:sz w:val="24"/>
          <w:szCs w:val="24"/>
        </w:rPr>
      </w:pPr>
      <w:r w:rsidRPr="002E32A1">
        <w:rPr>
          <w:rFonts w:cs="Times New Roman"/>
          <w:sz w:val="24"/>
          <w:szCs w:val="24"/>
        </w:rPr>
        <w:t>Qu’elle</w:t>
      </w:r>
      <w:r w:rsidR="00237A7D" w:rsidRPr="002E32A1">
        <w:rPr>
          <w:rFonts w:cs="Times New Roman"/>
          <w:sz w:val="24"/>
          <w:szCs w:val="24"/>
        </w:rPr>
        <w:t xml:space="preserve"> soit </w:t>
      </w:r>
      <w:r w:rsidR="003E0ADF">
        <w:rPr>
          <w:rFonts w:cs="Times New Roman"/>
          <w:sz w:val="24"/>
          <w:szCs w:val="24"/>
        </w:rPr>
        <w:t>i</w:t>
      </w:r>
      <w:r w:rsidR="00237A7D" w:rsidRPr="002E32A1">
        <w:rPr>
          <w:rFonts w:cs="Times New Roman"/>
          <w:sz w:val="24"/>
          <w:szCs w:val="24"/>
        </w:rPr>
        <w:t>nclusive et construite sur l’existant</w:t>
      </w:r>
      <w:r w:rsidR="00237A7D" w:rsidRPr="002E32A1">
        <w:rPr>
          <w:rStyle w:val="Appelnotedebasdep"/>
          <w:rFonts w:cs="Times New Roman"/>
          <w:sz w:val="24"/>
          <w:szCs w:val="24"/>
        </w:rPr>
        <w:footnoteReference w:id="2"/>
      </w:r>
      <w:r w:rsidR="00237A7D" w:rsidRPr="002E32A1">
        <w:rPr>
          <w:rFonts w:cs="Times New Roman"/>
          <w:sz w:val="24"/>
          <w:szCs w:val="24"/>
        </w:rPr>
        <w:t>,</w:t>
      </w:r>
    </w:p>
    <w:p w:rsidR="00237A7D" w:rsidRPr="002E32A1" w:rsidRDefault="00DE378E" w:rsidP="002E59E8">
      <w:pPr>
        <w:pStyle w:val="Standard"/>
        <w:numPr>
          <w:ilvl w:val="0"/>
          <w:numId w:val="30"/>
        </w:numPr>
        <w:spacing w:line="360" w:lineRule="auto"/>
        <w:jc w:val="both"/>
        <w:rPr>
          <w:rFonts w:cs="Times New Roman"/>
          <w:sz w:val="24"/>
          <w:szCs w:val="24"/>
        </w:rPr>
      </w:pPr>
      <w:r w:rsidRPr="002E32A1">
        <w:rPr>
          <w:rFonts w:cs="Times New Roman"/>
          <w:sz w:val="24"/>
          <w:szCs w:val="24"/>
        </w:rPr>
        <w:t>Qu’elle</w:t>
      </w:r>
      <w:r w:rsidR="00237A7D" w:rsidRPr="002E32A1">
        <w:rPr>
          <w:rFonts w:cs="Times New Roman"/>
          <w:sz w:val="24"/>
          <w:szCs w:val="24"/>
        </w:rPr>
        <w:t xml:space="preserve"> permettre d’attribuer un score de pauvreté à chaque ménage identifié,</w:t>
      </w:r>
    </w:p>
    <w:p w:rsidR="00237A7D" w:rsidRPr="002E32A1" w:rsidRDefault="00DE378E" w:rsidP="002E59E8">
      <w:pPr>
        <w:pStyle w:val="Standard"/>
        <w:numPr>
          <w:ilvl w:val="0"/>
          <w:numId w:val="30"/>
        </w:numPr>
        <w:spacing w:line="360" w:lineRule="auto"/>
        <w:jc w:val="both"/>
        <w:rPr>
          <w:rFonts w:cs="Times New Roman"/>
          <w:sz w:val="24"/>
          <w:szCs w:val="24"/>
        </w:rPr>
      </w:pPr>
      <w:r w:rsidRPr="002E32A1">
        <w:rPr>
          <w:rFonts w:cs="Times New Roman"/>
          <w:sz w:val="24"/>
          <w:szCs w:val="24"/>
        </w:rPr>
        <w:t>Qu’elle</w:t>
      </w:r>
      <w:r w:rsidR="00237A7D" w:rsidRPr="002E32A1">
        <w:rPr>
          <w:rFonts w:cs="Times New Roman"/>
          <w:sz w:val="24"/>
          <w:szCs w:val="24"/>
        </w:rPr>
        <w:t xml:space="preserve"> soit fiable</w:t>
      </w:r>
      <w:r w:rsidR="00237A7D" w:rsidRPr="002E32A1">
        <w:rPr>
          <w:rStyle w:val="Appelnotedebasdep"/>
          <w:rFonts w:cs="Times New Roman"/>
          <w:sz w:val="24"/>
          <w:szCs w:val="24"/>
        </w:rPr>
        <w:footnoteReference w:id="3"/>
      </w:r>
      <w:r w:rsidR="00237A7D" w:rsidRPr="002E32A1">
        <w:rPr>
          <w:rFonts w:cs="Times New Roman"/>
          <w:sz w:val="24"/>
          <w:szCs w:val="24"/>
        </w:rPr>
        <w:t>, financièrement soutenable pour le pays et localement gérable </w:t>
      </w:r>
    </w:p>
    <w:p w:rsidR="00D84636" w:rsidRPr="002E32A1" w:rsidRDefault="00D84636" w:rsidP="00D84636">
      <w:pPr>
        <w:pStyle w:val="Paragraphedeliste"/>
        <w:spacing w:line="360" w:lineRule="auto"/>
        <w:ind w:left="360"/>
        <w:rPr>
          <w:rFonts w:ascii="Times New Roman" w:hAnsi="Times New Roman"/>
          <w:lang w:bidi="en-US"/>
        </w:rPr>
      </w:pPr>
    </w:p>
    <w:p w:rsidR="00D84636" w:rsidRPr="002E32A1" w:rsidRDefault="00D84636" w:rsidP="00D84636">
      <w:pPr>
        <w:pStyle w:val="Paragraphedeliste"/>
        <w:spacing w:line="360" w:lineRule="auto"/>
        <w:ind w:left="360"/>
        <w:rPr>
          <w:rFonts w:ascii="Times New Roman" w:hAnsi="Times New Roman"/>
          <w:lang w:bidi="en-US"/>
        </w:rPr>
      </w:pPr>
    </w:p>
    <w:p w:rsidR="00D84636" w:rsidRPr="002E32A1" w:rsidRDefault="00D84636" w:rsidP="00D84636">
      <w:pPr>
        <w:pStyle w:val="Paragraphedeliste"/>
        <w:spacing w:line="360" w:lineRule="auto"/>
        <w:ind w:left="360"/>
        <w:rPr>
          <w:rFonts w:ascii="Times New Roman" w:hAnsi="Times New Roman"/>
          <w:lang w:bidi="en-US"/>
        </w:rPr>
      </w:pPr>
    </w:p>
    <w:p w:rsidR="00D84636" w:rsidRPr="002E32A1" w:rsidRDefault="00D84636" w:rsidP="00D84636">
      <w:pPr>
        <w:pStyle w:val="Paragraphedeliste"/>
        <w:spacing w:line="360" w:lineRule="auto"/>
        <w:ind w:left="360"/>
        <w:rPr>
          <w:rFonts w:ascii="Times New Roman" w:hAnsi="Times New Roman"/>
          <w:lang w:bidi="en-US"/>
        </w:rPr>
      </w:pPr>
    </w:p>
    <w:p w:rsidR="00D84636" w:rsidRPr="002E32A1" w:rsidRDefault="00D84636" w:rsidP="00D84636">
      <w:pPr>
        <w:pStyle w:val="Paragraphedeliste"/>
        <w:spacing w:line="360" w:lineRule="auto"/>
        <w:ind w:left="360"/>
        <w:rPr>
          <w:rFonts w:ascii="Times New Roman" w:hAnsi="Times New Roman"/>
          <w:lang w:bidi="en-US"/>
        </w:rPr>
      </w:pPr>
    </w:p>
    <w:p w:rsidR="00D84636" w:rsidRPr="002E32A1" w:rsidRDefault="00D84636" w:rsidP="00D84636">
      <w:pPr>
        <w:pStyle w:val="Paragraphedeliste"/>
        <w:spacing w:line="360" w:lineRule="auto"/>
        <w:ind w:left="360"/>
        <w:rPr>
          <w:rFonts w:ascii="Times New Roman" w:hAnsi="Times New Roman"/>
          <w:lang w:bidi="en-US"/>
        </w:rPr>
      </w:pPr>
    </w:p>
    <w:p w:rsidR="00D84636" w:rsidRPr="002E32A1" w:rsidRDefault="00D84636" w:rsidP="00D84636">
      <w:pPr>
        <w:pStyle w:val="Paragraphedeliste"/>
        <w:spacing w:line="360" w:lineRule="auto"/>
        <w:ind w:left="360"/>
        <w:rPr>
          <w:rFonts w:ascii="Times New Roman" w:hAnsi="Times New Roman"/>
          <w:lang w:bidi="en-US"/>
        </w:rPr>
      </w:pPr>
    </w:p>
    <w:p w:rsidR="00D84636" w:rsidRPr="002E32A1" w:rsidRDefault="00D84636" w:rsidP="00D84636">
      <w:pPr>
        <w:pStyle w:val="Paragraphedeliste"/>
        <w:spacing w:line="360" w:lineRule="auto"/>
        <w:ind w:left="360"/>
        <w:rPr>
          <w:rFonts w:ascii="Times New Roman" w:hAnsi="Times New Roman"/>
          <w:lang w:bidi="en-US"/>
        </w:rPr>
      </w:pPr>
    </w:p>
    <w:p w:rsidR="00D84636" w:rsidRPr="002E32A1" w:rsidRDefault="00D84636" w:rsidP="00D84636">
      <w:pPr>
        <w:pStyle w:val="Paragraphedeliste"/>
        <w:spacing w:line="360" w:lineRule="auto"/>
        <w:ind w:left="360"/>
        <w:rPr>
          <w:rFonts w:ascii="Times New Roman" w:hAnsi="Times New Roman"/>
          <w:lang w:bidi="en-US"/>
        </w:rPr>
      </w:pPr>
    </w:p>
    <w:p w:rsidR="00D84636" w:rsidRPr="002E32A1" w:rsidRDefault="00D84636" w:rsidP="00D84636">
      <w:pPr>
        <w:pStyle w:val="Paragraphedeliste"/>
        <w:spacing w:line="360" w:lineRule="auto"/>
        <w:ind w:left="360"/>
        <w:rPr>
          <w:rFonts w:ascii="Times New Roman" w:hAnsi="Times New Roman"/>
          <w:lang w:bidi="en-US"/>
        </w:rPr>
      </w:pPr>
    </w:p>
    <w:p w:rsidR="00D84636" w:rsidRPr="002E32A1" w:rsidRDefault="00D84636" w:rsidP="00D84636">
      <w:pPr>
        <w:pStyle w:val="Paragraphedeliste"/>
        <w:spacing w:line="360" w:lineRule="auto"/>
        <w:ind w:left="360"/>
        <w:rPr>
          <w:rFonts w:ascii="Times New Roman" w:hAnsi="Times New Roman"/>
          <w:lang w:bidi="en-US"/>
        </w:rPr>
      </w:pPr>
    </w:p>
    <w:p w:rsidR="00FE3987" w:rsidRPr="002E32A1" w:rsidRDefault="00FE3987" w:rsidP="00D84636">
      <w:pPr>
        <w:pStyle w:val="Paragraphedeliste"/>
        <w:spacing w:line="360" w:lineRule="auto"/>
        <w:ind w:left="360"/>
        <w:rPr>
          <w:rFonts w:ascii="Times New Roman" w:hAnsi="Times New Roman"/>
          <w:lang w:bidi="en-US"/>
        </w:rPr>
      </w:pPr>
    </w:p>
    <w:p w:rsidR="00FE3987" w:rsidRPr="002E32A1" w:rsidRDefault="00FE3987" w:rsidP="00D84636">
      <w:pPr>
        <w:pStyle w:val="Paragraphedeliste"/>
        <w:spacing w:line="360" w:lineRule="auto"/>
        <w:ind w:left="360"/>
        <w:rPr>
          <w:rFonts w:ascii="Times New Roman" w:hAnsi="Times New Roman"/>
          <w:lang w:bidi="en-US"/>
        </w:rPr>
      </w:pPr>
    </w:p>
    <w:p w:rsidR="00FE3987" w:rsidRDefault="00FE3987" w:rsidP="00D84636">
      <w:pPr>
        <w:pStyle w:val="Paragraphedeliste"/>
        <w:spacing w:line="360" w:lineRule="auto"/>
        <w:ind w:left="360"/>
        <w:rPr>
          <w:rFonts w:ascii="Times New Roman" w:hAnsi="Times New Roman"/>
          <w:lang w:bidi="en-US"/>
        </w:rPr>
      </w:pPr>
    </w:p>
    <w:p w:rsidR="00DE5DC6" w:rsidRDefault="00DE5DC6" w:rsidP="00D84636">
      <w:pPr>
        <w:pStyle w:val="Paragraphedeliste"/>
        <w:spacing w:line="360" w:lineRule="auto"/>
        <w:ind w:left="360"/>
        <w:rPr>
          <w:rFonts w:ascii="Times New Roman" w:hAnsi="Times New Roman"/>
          <w:lang w:bidi="en-US"/>
        </w:rPr>
      </w:pPr>
    </w:p>
    <w:p w:rsidR="00DE5DC6" w:rsidRDefault="00DE5DC6" w:rsidP="00D84636">
      <w:pPr>
        <w:pStyle w:val="Paragraphedeliste"/>
        <w:spacing w:line="360" w:lineRule="auto"/>
        <w:ind w:left="360"/>
        <w:rPr>
          <w:rFonts w:ascii="Times New Roman" w:hAnsi="Times New Roman"/>
          <w:lang w:bidi="en-US"/>
        </w:rPr>
      </w:pPr>
    </w:p>
    <w:p w:rsidR="00DE5DC6" w:rsidRDefault="00DE5DC6" w:rsidP="00D84636">
      <w:pPr>
        <w:pStyle w:val="Paragraphedeliste"/>
        <w:spacing w:line="360" w:lineRule="auto"/>
        <w:ind w:left="360"/>
        <w:rPr>
          <w:rFonts w:ascii="Times New Roman" w:hAnsi="Times New Roman"/>
          <w:lang w:bidi="en-US"/>
        </w:rPr>
      </w:pPr>
    </w:p>
    <w:p w:rsidR="00DE5DC6" w:rsidRPr="002E32A1" w:rsidRDefault="00DE5DC6" w:rsidP="00D84636">
      <w:pPr>
        <w:pStyle w:val="Paragraphedeliste"/>
        <w:spacing w:line="360" w:lineRule="auto"/>
        <w:ind w:left="360"/>
        <w:rPr>
          <w:rFonts w:ascii="Times New Roman" w:hAnsi="Times New Roman"/>
          <w:lang w:bidi="en-US"/>
        </w:rPr>
      </w:pPr>
    </w:p>
    <w:p w:rsidR="00D84636" w:rsidRPr="002E32A1" w:rsidRDefault="00D84636" w:rsidP="00D84636">
      <w:pPr>
        <w:pStyle w:val="Paragraphedeliste"/>
        <w:spacing w:line="360" w:lineRule="auto"/>
        <w:ind w:left="360"/>
        <w:rPr>
          <w:rFonts w:ascii="Times New Roman" w:hAnsi="Times New Roman"/>
          <w:lang w:bidi="en-US"/>
        </w:rPr>
      </w:pPr>
    </w:p>
    <w:p w:rsidR="00D84636" w:rsidRPr="005419A4" w:rsidRDefault="00D84636" w:rsidP="00763693">
      <w:pPr>
        <w:pStyle w:val="Titre1"/>
        <w:numPr>
          <w:ilvl w:val="0"/>
          <w:numId w:val="2"/>
        </w:numPr>
        <w:pBdr>
          <w:bottom w:val="single" w:sz="4" w:space="1" w:color="auto"/>
        </w:pBdr>
        <w:spacing w:line="360" w:lineRule="auto"/>
        <w:ind w:left="567" w:hanging="425"/>
        <w:jc w:val="both"/>
        <w:rPr>
          <w:rFonts w:ascii="Times New Roman" w:hAnsi="Times New Roman"/>
          <w:sz w:val="26"/>
          <w:szCs w:val="26"/>
          <w:lang w:bidi="en-US"/>
        </w:rPr>
      </w:pPr>
      <w:bookmarkStart w:id="8" w:name="_Toc468429608"/>
      <w:r w:rsidRPr="005419A4">
        <w:rPr>
          <w:rFonts w:ascii="Times New Roman" w:hAnsi="Times New Roman"/>
          <w:sz w:val="26"/>
          <w:szCs w:val="26"/>
          <w:lang w:bidi="en-US"/>
        </w:rPr>
        <w:t>CLARIFICATION DES CONCEPTS ET BREF APERCU DES METHODE</w:t>
      </w:r>
      <w:r w:rsidR="00AC58CE">
        <w:rPr>
          <w:rFonts w:ascii="Times New Roman" w:hAnsi="Times New Roman"/>
          <w:sz w:val="26"/>
          <w:szCs w:val="26"/>
          <w:lang w:bidi="en-US"/>
        </w:rPr>
        <w:t>S</w:t>
      </w:r>
      <w:r w:rsidRPr="005419A4">
        <w:rPr>
          <w:rFonts w:ascii="Times New Roman" w:hAnsi="Times New Roman"/>
          <w:sz w:val="26"/>
          <w:szCs w:val="26"/>
          <w:lang w:bidi="en-US"/>
        </w:rPr>
        <w:t xml:space="preserve"> DE CIBLAGE DES PAUVRES EXTREMES</w:t>
      </w:r>
      <w:bookmarkEnd w:id="8"/>
      <w:r w:rsidRPr="005419A4">
        <w:rPr>
          <w:rFonts w:ascii="Times New Roman" w:hAnsi="Times New Roman"/>
          <w:sz w:val="26"/>
          <w:szCs w:val="26"/>
          <w:lang w:bidi="en-US"/>
        </w:rPr>
        <w:t xml:space="preserve"> </w:t>
      </w:r>
    </w:p>
    <w:p w:rsidR="00D84636" w:rsidRPr="002E32A1" w:rsidRDefault="00D84636" w:rsidP="002F1B7D">
      <w:pPr>
        <w:pStyle w:val="Titre1"/>
        <w:jc w:val="both"/>
        <w:rPr>
          <w:rFonts w:ascii="Times New Roman" w:hAnsi="Times New Roman"/>
        </w:rPr>
      </w:pPr>
    </w:p>
    <w:p w:rsidR="00D84636" w:rsidRPr="002E32A1" w:rsidRDefault="00D84636" w:rsidP="002E59E8">
      <w:pPr>
        <w:pStyle w:val="Titre2"/>
        <w:numPr>
          <w:ilvl w:val="1"/>
          <w:numId w:val="2"/>
        </w:numPr>
        <w:ind w:left="567" w:hanging="567"/>
        <w:rPr>
          <w:rFonts w:ascii="Times New Roman" w:hAnsi="Times New Roman" w:cs="Times New Roman"/>
          <w:lang w:bidi="en-US"/>
        </w:rPr>
      </w:pPr>
      <w:bookmarkStart w:id="9" w:name="_Toc438694831"/>
      <w:r w:rsidRPr="002E32A1">
        <w:rPr>
          <w:rFonts w:ascii="Times New Roman" w:hAnsi="Times New Roman" w:cs="Times New Roman"/>
          <w:color w:val="auto"/>
          <w:lang w:bidi="en-US"/>
        </w:rPr>
        <w:t xml:space="preserve"> </w:t>
      </w:r>
      <w:bookmarkStart w:id="10" w:name="_Toc468429609"/>
      <w:r w:rsidRPr="002E32A1">
        <w:rPr>
          <w:rFonts w:ascii="Times New Roman" w:hAnsi="Times New Roman" w:cs="Times New Roman"/>
          <w:color w:val="auto"/>
          <w:sz w:val="24"/>
          <w:lang w:bidi="en-US"/>
        </w:rPr>
        <w:t>Clarification de concepts</w:t>
      </w:r>
      <w:bookmarkEnd w:id="9"/>
      <w:bookmarkEnd w:id="10"/>
    </w:p>
    <w:p w:rsidR="00D84636" w:rsidRPr="002E32A1" w:rsidRDefault="00D84636" w:rsidP="00D84636">
      <w:pPr>
        <w:spacing w:line="360" w:lineRule="auto"/>
        <w:rPr>
          <w:rFonts w:ascii="Times New Roman" w:hAnsi="Times New Roman"/>
          <w:szCs w:val="26"/>
          <w:lang w:bidi="en-US"/>
        </w:rPr>
      </w:pPr>
    </w:p>
    <w:p w:rsidR="00D84636" w:rsidRPr="002E32A1" w:rsidRDefault="00D84636" w:rsidP="00D84636">
      <w:pPr>
        <w:spacing w:line="360" w:lineRule="auto"/>
        <w:rPr>
          <w:rFonts w:ascii="Times New Roman" w:hAnsi="Times New Roman"/>
          <w:szCs w:val="26"/>
          <w:lang w:bidi="en-US"/>
        </w:rPr>
      </w:pPr>
      <w:r w:rsidRPr="002E32A1">
        <w:rPr>
          <w:rFonts w:ascii="Times New Roman" w:hAnsi="Times New Roman"/>
          <w:szCs w:val="26"/>
          <w:lang w:bidi="en-US"/>
        </w:rPr>
        <w:t xml:space="preserve">La définition adéquate et uniforme des populations cibles des programmes de protection sociale reste un défi à relever dans la mise en œuvre efficace de la politique de la protection sociale </w:t>
      </w:r>
      <w:r w:rsidR="00D41F51" w:rsidRPr="002E32A1">
        <w:rPr>
          <w:rFonts w:ascii="Times New Roman" w:hAnsi="Times New Roman"/>
          <w:szCs w:val="26"/>
          <w:lang w:bidi="en-US"/>
        </w:rPr>
        <w:t>au Cameroun</w:t>
      </w:r>
      <w:r w:rsidRPr="002E32A1">
        <w:rPr>
          <w:rFonts w:ascii="Times New Roman" w:hAnsi="Times New Roman"/>
          <w:szCs w:val="26"/>
          <w:lang w:bidi="en-US"/>
        </w:rPr>
        <w:t xml:space="preserve">. </w:t>
      </w:r>
      <w:r w:rsidR="000F6F7C" w:rsidRPr="002E32A1">
        <w:rPr>
          <w:rFonts w:ascii="Times New Roman" w:hAnsi="Times New Roman"/>
          <w:szCs w:val="26"/>
          <w:lang w:bidi="en-US"/>
        </w:rPr>
        <w:t>Les contenus et les limites de</w:t>
      </w:r>
      <w:r w:rsidR="004960A5" w:rsidRPr="002E32A1">
        <w:rPr>
          <w:rFonts w:ascii="Times New Roman" w:hAnsi="Times New Roman"/>
          <w:szCs w:val="26"/>
          <w:lang w:bidi="en-US"/>
        </w:rPr>
        <w:t>s</w:t>
      </w:r>
      <w:r w:rsidR="000F6F7C" w:rsidRPr="002E32A1">
        <w:rPr>
          <w:rFonts w:ascii="Times New Roman" w:hAnsi="Times New Roman"/>
          <w:szCs w:val="26"/>
          <w:lang w:bidi="en-US"/>
        </w:rPr>
        <w:t xml:space="preserve"> concept</w:t>
      </w:r>
      <w:r w:rsidR="004960A5" w:rsidRPr="002E32A1">
        <w:rPr>
          <w:rFonts w:ascii="Times New Roman" w:hAnsi="Times New Roman"/>
          <w:szCs w:val="26"/>
          <w:lang w:bidi="en-US"/>
        </w:rPr>
        <w:t>s</w:t>
      </w:r>
      <w:r w:rsidR="000F6F7C" w:rsidRPr="002E32A1">
        <w:rPr>
          <w:rFonts w:ascii="Times New Roman" w:hAnsi="Times New Roman"/>
          <w:szCs w:val="26"/>
          <w:lang w:bidi="en-US"/>
        </w:rPr>
        <w:t xml:space="preserve"> utilisé</w:t>
      </w:r>
      <w:r w:rsidR="004960A5" w:rsidRPr="002E32A1">
        <w:rPr>
          <w:rFonts w:ascii="Times New Roman" w:hAnsi="Times New Roman"/>
          <w:szCs w:val="26"/>
          <w:lang w:bidi="en-US"/>
        </w:rPr>
        <w:t xml:space="preserve">s pour le </w:t>
      </w:r>
      <w:r w:rsidR="000F6F7C" w:rsidRPr="002E32A1">
        <w:rPr>
          <w:rFonts w:ascii="Times New Roman" w:hAnsi="Times New Roman"/>
          <w:szCs w:val="26"/>
          <w:lang w:bidi="en-US"/>
        </w:rPr>
        <w:t>ciblage de</w:t>
      </w:r>
      <w:r w:rsidR="004960A5" w:rsidRPr="002E32A1">
        <w:rPr>
          <w:rFonts w:ascii="Times New Roman" w:hAnsi="Times New Roman"/>
          <w:szCs w:val="26"/>
          <w:lang w:bidi="en-US"/>
        </w:rPr>
        <w:t xml:space="preserve">s </w:t>
      </w:r>
      <w:r w:rsidR="000F6F7C" w:rsidRPr="002E32A1">
        <w:rPr>
          <w:rFonts w:ascii="Times New Roman" w:hAnsi="Times New Roman"/>
          <w:szCs w:val="26"/>
          <w:lang w:bidi="en-US"/>
        </w:rPr>
        <w:t>bénéficiaires</w:t>
      </w:r>
      <w:r w:rsidR="004960A5" w:rsidRPr="002E32A1">
        <w:rPr>
          <w:rFonts w:ascii="Times New Roman" w:hAnsi="Times New Roman"/>
          <w:szCs w:val="26"/>
          <w:lang w:bidi="en-US"/>
        </w:rPr>
        <w:t xml:space="preserve"> des programmes de protection sociale</w:t>
      </w:r>
      <w:r w:rsidR="000F6F7C" w:rsidRPr="002E32A1">
        <w:rPr>
          <w:rFonts w:ascii="Times New Roman" w:hAnsi="Times New Roman"/>
          <w:szCs w:val="26"/>
          <w:lang w:bidi="en-US"/>
        </w:rPr>
        <w:t xml:space="preserve"> </w:t>
      </w:r>
      <w:r w:rsidR="004960A5" w:rsidRPr="002E32A1">
        <w:rPr>
          <w:rFonts w:ascii="Times New Roman" w:hAnsi="Times New Roman"/>
          <w:szCs w:val="26"/>
          <w:lang w:bidi="en-US"/>
        </w:rPr>
        <w:t xml:space="preserve">ne sont pas compris de la même manière par tous les acteurs. </w:t>
      </w:r>
      <w:r w:rsidR="000F6F7C" w:rsidRPr="002E32A1">
        <w:rPr>
          <w:rFonts w:ascii="Times New Roman" w:hAnsi="Times New Roman"/>
          <w:szCs w:val="26"/>
          <w:lang w:bidi="en-US"/>
        </w:rPr>
        <w:t xml:space="preserve"> </w:t>
      </w:r>
      <w:r w:rsidR="004960A5" w:rsidRPr="002E32A1">
        <w:rPr>
          <w:rFonts w:ascii="Times New Roman" w:hAnsi="Times New Roman"/>
          <w:szCs w:val="26"/>
          <w:lang w:bidi="en-US"/>
        </w:rPr>
        <w:t xml:space="preserve">Il urge, </w:t>
      </w:r>
      <w:r w:rsidRPr="002E32A1">
        <w:rPr>
          <w:rFonts w:ascii="Times New Roman" w:hAnsi="Times New Roman"/>
          <w:szCs w:val="26"/>
          <w:lang w:bidi="en-US"/>
        </w:rPr>
        <w:t xml:space="preserve">non seulement de clarifier les concepts ou notions d’indigence, d’extrême pauvreté, de pauvreté, de vulnérabilité et toutes autres notions similaires, mais aussi d’amener les acteurs à avoir </w:t>
      </w:r>
      <w:r w:rsidR="004960A5" w:rsidRPr="002E32A1">
        <w:rPr>
          <w:rFonts w:ascii="Times New Roman" w:hAnsi="Times New Roman"/>
          <w:szCs w:val="26"/>
          <w:lang w:bidi="en-US"/>
        </w:rPr>
        <w:t>les mêmes compréhensions de leurs conte</w:t>
      </w:r>
      <w:r w:rsidRPr="002E32A1">
        <w:rPr>
          <w:rFonts w:ascii="Times New Roman" w:hAnsi="Times New Roman"/>
          <w:szCs w:val="26"/>
          <w:lang w:bidi="en-US"/>
        </w:rPr>
        <w:t>nu</w:t>
      </w:r>
      <w:r w:rsidR="004960A5" w:rsidRPr="002E32A1">
        <w:rPr>
          <w:rFonts w:ascii="Times New Roman" w:hAnsi="Times New Roman"/>
          <w:szCs w:val="26"/>
          <w:lang w:bidi="en-US"/>
        </w:rPr>
        <w:t>s</w:t>
      </w:r>
      <w:r w:rsidRPr="002E32A1">
        <w:rPr>
          <w:rFonts w:ascii="Times New Roman" w:hAnsi="Times New Roman"/>
          <w:szCs w:val="26"/>
          <w:lang w:bidi="en-US"/>
        </w:rPr>
        <w:t>.</w:t>
      </w:r>
    </w:p>
    <w:p w:rsidR="00F648DF" w:rsidRPr="002E32A1" w:rsidRDefault="00F648DF" w:rsidP="00F648DF">
      <w:pPr>
        <w:rPr>
          <w:rFonts w:ascii="Times New Roman" w:hAnsi="Times New Roman"/>
          <w:sz w:val="16"/>
          <w:szCs w:val="26"/>
          <w:lang w:bidi="en-US"/>
        </w:rPr>
      </w:pPr>
    </w:p>
    <w:p w:rsidR="00D84636" w:rsidRPr="002E32A1" w:rsidRDefault="00D84636" w:rsidP="002E59E8">
      <w:pPr>
        <w:pStyle w:val="Titre3"/>
        <w:numPr>
          <w:ilvl w:val="2"/>
          <w:numId w:val="2"/>
        </w:numPr>
        <w:ind w:left="709" w:hanging="709"/>
        <w:rPr>
          <w:rFonts w:ascii="Times New Roman" w:hAnsi="Times New Roman" w:cs="Times New Roman"/>
        </w:rPr>
      </w:pPr>
      <w:bookmarkStart w:id="11" w:name="_Toc438694832"/>
      <w:r w:rsidRPr="002E32A1">
        <w:rPr>
          <w:rFonts w:ascii="Times New Roman" w:hAnsi="Times New Roman" w:cs="Times New Roman"/>
          <w:color w:val="auto"/>
        </w:rPr>
        <w:t>La notion de pauvreté.</w:t>
      </w:r>
      <w:bookmarkEnd w:id="11"/>
    </w:p>
    <w:p w:rsidR="00D84636" w:rsidRPr="002E32A1" w:rsidRDefault="00D84636" w:rsidP="00D84636">
      <w:pPr>
        <w:spacing w:line="360" w:lineRule="auto"/>
        <w:rPr>
          <w:rFonts w:ascii="Times New Roman" w:hAnsi="Times New Roman"/>
          <w:color w:val="252525"/>
          <w:sz w:val="18"/>
          <w:shd w:val="clear" w:color="auto" w:fill="FFFFFF"/>
        </w:rPr>
      </w:pPr>
    </w:p>
    <w:p w:rsidR="007304B0" w:rsidRPr="002E32A1" w:rsidRDefault="00D84636" w:rsidP="007304B0">
      <w:pPr>
        <w:spacing w:line="360" w:lineRule="auto"/>
        <w:rPr>
          <w:rFonts w:ascii="Times New Roman" w:hAnsi="Times New Roman"/>
        </w:rPr>
      </w:pPr>
      <w:r w:rsidRPr="002E32A1">
        <w:rPr>
          <w:rFonts w:ascii="Times New Roman" w:hAnsi="Times New Roman"/>
        </w:rPr>
        <w:t xml:space="preserve">La pauvreté caractérise la situation d'un individu qui ne dispose pas des ressources réputées suffisantes pour vivre dignement dans une société et son contexte (W, 2008). C’est une situation non-désirable et génératrice de souffrances. </w:t>
      </w:r>
      <w:r w:rsidR="000457F2" w:rsidRPr="002E32A1">
        <w:rPr>
          <w:rFonts w:ascii="Times New Roman" w:hAnsi="Times New Roman"/>
        </w:rPr>
        <w:t xml:space="preserve">Au sens de l’ECAM 4, </w:t>
      </w:r>
      <w:r w:rsidR="002F1B7D">
        <w:rPr>
          <w:rFonts w:ascii="Times New Roman" w:hAnsi="Times New Roman"/>
        </w:rPr>
        <w:t>« </w:t>
      </w:r>
      <w:r w:rsidR="000457F2" w:rsidRPr="002E32A1">
        <w:rPr>
          <w:rFonts w:ascii="Times New Roman" w:hAnsi="Times New Roman"/>
        </w:rPr>
        <w:t>est considérée comme pauvre</w:t>
      </w:r>
      <w:r w:rsidR="00F1379C">
        <w:rPr>
          <w:rFonts w:ascii="Times New Roman" w:hAnsi="Times New Roman"/>
        </w:rPr>
        <w:t>,</w:t>
      </w:r>
      <w:r w:rsidR="000457F2" w:rsidRPr="002E32A1">
        <w:rPr>
          <w:rFonts w:ascii="Times New Roman" w:hAnsi="Times New Roman"/>
        </w:rPr>
        <w:t xml:space="preserve"> toute personne qui vit dans un ménage pauvre</w:t>
      </w:r>
      <w:r w:rsidR="002F1B7D">
        <w:rPr>
          <w:rFonts w:ascii="Times New Roman" w:hAnsi="Times New Roman"/>
        </w:rPr>
        <w:t> »</w:t>
      </w:r>
      <w:r w:rsidR="000457F2" w:rsidRPr="002E32A1">
        <w:rPr>
          <w:rFonts w:ascii="Times New Roman" w:hAnsi="Times New Roman"/>
        </w:rPr>
        <w:t xml:space="preserve">.  </w:t>
      </w:r>
      <w:r w:rsidR="0050189B" w:rsidRPr="002E32A1">
        <w:rPr>
          <w:rFonts w:ascii="Times New Roman" w:hAnsi="Times New Roman"/>
        </w:rPr>
        <w:t xml:space="preserve">La pauvreté peut se manifester de manière multiple : </w:t>
      </w:r>
      <w:r w:rsidR="004960A5" w:rsidRPr="002E32A1">
        <w:rPr>
          <w:rFonts w:ascii="Times New Roman" w:hAnsi="Times New Roman"/>
        </w:rPr>
        <w:t xml:space="preserve">(i) </w:t>
      </w:r>
      <w:r w:rsidR="0050189B" w:rsidRPr="002E32A1">
        <w:rPr>
          <w:rFonts w:ascii="Times New Roman" w:hAnsi="Times New Roman"/>
        </w:rPr>
        <w:t xml:space="preserve">par la faiblesse ou l'absence d'un revenu, </w:t>
      </w:r>
      <w:r w:rsidR="004960A5" w:rsidRPr="002E32A1">
        <w:rPr>
          <w:rFonts w:ascii="Times New Roman" w:hAnsi="Times New Roman"/>
        </w:rPr>
        <w:t xml:space="preserve">(ii) </w:t>
      </w:r>
      <w:r w:rsidR="0050189B" w:rsidRPr="002E32A1">
        <w:rPr>
          <w:rFonts w:ascii="Times New Roman" w:hAnsi="Times New Roman"/>
        </w:rPr>
        <w:t xml:space="preserve">par un logement précaire, </w:t>
      </w:r>
      <w:r w:rsidR="004960A5" w:rsidRPr="002E32A1">
        <w:rPr>
          <w:rFonts w:ascii="Times New Roman" w:hAnsi="Times New Roman"/>
        </w:rPr>
        <w:t xml:space="preserve">(iii) </w:t>
      </w:r>
      <w:r w:rsidR="0050189B" w:rsidRPr="002E32A1">
        <w:rPr>
          <w:rFonts w:ascii="Times New Roman" w:hAnsi="Times New Roman"/>
        </w:rPr>
        <w:t xml:space="preserve">par une mauvaise santé, </w:t>
      </w:r>
      <w:r w:rsidR="004960A5" w:rsidRPr="002E32A1">
        <w:rPr>
          <w:rFonts w:ascii="Times New Roman" w:hAnsi="Times New Roman"/>
        </w:rPr>
        <w:t xml:space="preserve">(iv) </w:t>
      </w:r>
      <w:r w:rsidR="0050189B" w:rsidRPr="002E32A1">
        <w:rPr>
          <w:rFonts w:ascii="Times New Roman" w:hAnsi="Times New Roman"/>
        </w:rPr>
        <w:t xml:space="preserve">par une éducation insuffisante, </w:t>
      </w:r>
      <w:r w:rsidR="004960A5" w:rsidRPr="002E32A1">
        <w:rPr>
          <w:rFonts w:ascii="Times New Roman" w:hAnsi="Times New Roman"/>
        </w:rPr>
        <w:t xml:space="preserve">(v) </w:t>
      </w:r>
      <w:r w:rsidR="0050189B" w:rsidRPr="002E32A1">
        <w:rPr>
          <w:rFonts w:ascii="Times New Roman" w:hAnsi="Times New Roman"/>
        </w:rPr>
        <w:t xml:space="preserve">par la sous-alimentation ou un environnement dégradé... Ces facteurs varient d'une région à une autre, d'un groupe de personnes à </w:t>
      </w:r>
      <w:r w:rsidR="002F1B7D">
        <w:rPr>
          <w:rFonts w:ascii="Times New Roman" w:hAnsi="Times New Roman"/>
        </w:rPr>
        <w:t>un autre</w:t>
      </w:r>
      <w:r w:rsidR="00F1379C">
        <w:rPr>
          <w:rFonts w:ascii="Times New Roman" w:hAnsi="Times New Roman"/>
        </w:rPr>
        <w:t>,</w:t>
      </w:r>
      <w:r w:rsidR="0050189B" w:rsidRPr="002E32A1">
        <w:rPr>
          <w:rFonts w:ascii="Times New Roman" w:hAnsi="Times New Roman"/>
        </w:rPr>
        <w:t xml:space="preserve"> ce qui complexifie la quantification du phénomène. </w:t>
      </w:r>
      <w:r w:rsidRPr="002E32A1">
        <w:rPr>
          <w:rFonts w:ascii="Times New Roman" w:hAnsi="Times New Roman"/>
        </w:rPr>
        <w:t>Elle est généralement considérée comme un phénomène multidimensionnel. De façon générale, on distingue dans la littérature, trois grandes formes de pauvreté</w:t>
      </w:r>
      <w:r w:rsidR="00541020" w:rsidRPr="002E32A1">
        <w:rPr>
          <w:rFonts w:ascii="Times New Roman" w:hAnsi="Times New Roman"/>
        </w:rPr>
        <w:t> :</w:t>
      </w:r>
      <w:r w:rsidR="007304B0" w:rsidRPr="002E32A1">
        <w:rPr>
          <w:rFonts w:ascii="Times New Roman" w:hAnsi="Times New Roman"/>
        </w:rPr>
        <w:t xml:space="preserve"> </w:t>
      </w:r>
    </w:p>
    <w:p w:rsidR="007304B0" w:rsidRPr="002E32A1" w:rsidRDefault="007304B0" w:rsidP="007304B0">
      <w:pPr>
        <w:spacing w:line="360" w:lineRule="auto"/>
        <w:rPr>
          <w:rFonts w:ascii="Times New Roman" w:hAnsi="Times New Roman"/>
        </w:rPr>
      </w:pPr>
    </w:p>
    <w:p w:rsidR="001770DD" w:rsidRPr="002E32A1" w:rsidRDefault="000B5250" w:rsidP="001770DD">
      <w:pPr>
        <w:pStyle w:val="Paragraphedeliste"/>
        <w:spacing w:line="360" w:lineRule="auto"/>
        <w:ind w:left="0"/>
        <w:rPr>
          <w:rFonts w:ascii="Times New Roman" w:hAnsi="Times New Roman"/>
        </w:rPr>
      </w:pPr>
      <w:r w:rsidRPr="002E32A1">
        <w:rPr>
          <w:rFonts w:ascii="Times New Roman" w:hAnsi="Times New Roman"/>
          <w:b/>
        </w:rPr>
        <w:t>La «</w:t>
      </w:r>
      <w:r w:rsidR="00541020" w:rsidRPr="002E32A1">
        <w:rPr>
          <w:rFonts w:ascii="Times New Roman" w:hAnsi="Times New Roman"/>
          <w:b/>
        </w:rPr>
        <w:t> </w:t>
      </w:r>
      <w:r w:rsidR="00D84636" w:rsidRPr="002E32A1">
        <w:rPr>
          <w:rFonts w:ascii="Times New Roman" w:hAnsi="Times New Roman"/>
          <w:b/>
        </w:rPr>
        <w:t xml:space="preserve">pauvreté </w:t>
      </w:r>
      <w:r w:rsidRPr="002E32A1">
        <w:rPr>
          <w:rFonts w:ascii="Times New Roman" w:hAnsi="Times New Roman"/>
          <w:b/>
        </w:rPr>
        <w:t>monétaire ou</w:t>
      </w:r>
      <w:r w:rsidR="00D84636" w:rsidRPr="002E32A1">
        <w:rPr>
          <w:rFonts w:ascii="Times New Roman" w:hAnsi="Times New Roman"/>
          <w:b/>
        </w:rPr>
        <w:t xml:space="preserve"> de revenu</w:t>
      </w:r>
      <w:r w:rsidR="00D84636" w:rsidRPr="002E32A1">
        <w:rPr>
          <w:rFonts w:ascii="Times New Roman" w:hAnsi="Times New Roman"/>
        </w:rPr>
        <w:t> », qui résulte d’une insuffisance de ressources et qui se traduit par une consommation insuffisante. Pour cette approche, un individu est pauvre lorsque que son niveau de revenu ou de consommation est inférieur à un seuil</w:t>
      </w:r>
      <w:r w:rsidR="00D84636" w:rsidRPr="002E32A1">
        <w:rPr>
          <w:rStyle w:val="Appelnotedebasdep"/>
          <w:rFonts w:ascii="Times New Roman" w:eastAsia="Calibri" w:hAnsi="Times New Roman"/>
        </w:rPr>
        <w:footnoteReference w:id="4"/>
      </w:r>
      <w:r w:rsidR="00D84636" w:rsidRPr="002E32A1">
        <w:rPr>
          <w:rFonts w:ascii="Times New Roman" w:hAnsi="Times New Roman"/>
        </w:rPr>
        <w:t xml:space="preserve"> défini comme étant le </w:t>
      </w:r>
      <w:r w:rsidR="00D84636" w:rsidRPr="002E32A1">
        <w:rPr>
          <w:rFonts w:ascii="Times New Roman" w:hAnsi="Times New Roman"/>
        </w:rPr>
        <w:lastRenderedPageBreak/>
        <w:t>minimum requis au regard des standards de la société considérée</w:t>
      </w:r>
      <w:r w:rsidR="00D41F51" w:rsidRPr="002E32A1">
        <w:rPr>
          <w:rFonts w:ascii="Times New Roman" w:hAnsi="Times New Roman"/>
        </w:rPr>
        <w:t>.</w:t>
      </w:r>
      <w:r w:rsidR="00BC026A" w:rsidRPr="002E32A1">
        <w:rPr>
          <w:rFonts w:ascii="Times New Roman" w:hAnsi="Times New Roman"/>
        </w:rPr>
        <w:t> </w:t>
      </w:r>
      <w:r w:rsidR="002E5633" w:rsidRPr="002E32A1">
        <w:rPr>
          <w:rFonts w:ascii="Times New Roman" w:hAnsi="Times New Roman"/>
        </w:rPr>
        <w:t xml:space="preserve"> </w:t>
      </w:r>
      <w:r w:rsidR="000457F2" w:rsidRPr="002E32A1">
        <w:rPr>
          <w:rFonts w:ascii="Times New Roman" w:hAnsi="Times New Roman"/>
        </w:rPr>
        <w:t xml:space="preserve">Au Cameroun, un ménage est pauvre si en moyenne </w:t>
      </w:r>
      <w:r w:rsidR="002F1B7D">
        <w:rPr>
          <w:rFonts w:ascii="Times New Roman" w:hAnsi="Times New Roman"/>
        </w:rPr>
        <w:t xml:space="preserve">par </w:t>
      </w:r>
      <w:r w:rsidR="000457F2" w:rsidRPr="002E32A1">
        <w:rPr>
          <w:rFonts w:ascii="Times New Roman" w:hAnsi="Times New Roman"/>
        </w:rPr>
        <w:t>équivalent adulte</w:t>
      </w:r>
      <w:r w:rsidR="00005236">
        <w:rPr>
          <w:rFonts w:ascii="Times New Roman" w:hAnsi="Times New Roman"/>
        </w:rPr>
        <w:t>,</w:t>
      </w:r>
      <w:r w:rsidR="000457F2" w:rsidRPr="002E32A1">
        <w:rPr>
          <w:rFonts w:ascii="Times New Roman" w:hAnsi="Times New Roman"/>
        </w:rPr>
        <w:t xml:space="preserve"> ce ménage vit avec moins de 339 715 FCFA</w:t>
      </w:r>
      <w:r w:rsidR="00A15046" w:rsidRPr="002E32A1">
        <w:rPr>
          <w:rStyle w:val="Appelnotedebasdep"/>
          <w:rFonts w:ascii="Times New Roman" w:hAnsi="Times New Roman"/>
        </w:rPr>
        <w:footnoteReference w:id="5"/>
      </w:r>
      <w:r w:rsidR="000457F2" w:rsidRPr="002E32A1">
        <w:rPr>
          <w:rFonts w:ascii="Times New Roman" w:hAnsi="Times New Roman"/>
        </w:rPr>
        <w:t xml:space="preserve"> par an (ECAM 4)</w:t>
      </w:r>
      <w:r w:rsidR="00E82147" w:rsidRPr="002E32A1">
        <w:rPr>
          <w:rFonts w:ascii="Times New Roman" w:hAnsi="Times New Roman"/>
        </w:rPr>
        <w:t>,</w:t>
      </w:r>
      <w:r w:rsidR="000457F2" w:rsidRPr="002E32A1">
        <w:rPr>
          <w:rFonts w:ascii="Times New Roman" w:hAnsi="Times New Roman"/>
        </w:rPr>
        <w:t xml:space="preserve"> </w:t>
      </w:r>
      <w:r w:rsidR="00E82147" w:rsidRPr="002E32A1">
        <w:rPr>
          <w:rFonts w:ascii="Times New Roman" w:hAnsi="Times New Roman"/>
        </w:rPr>
        <w:t xml:space="preserve">soit moins de 930F par jour et par personne. </w:t>
      </w:r>
      <w:r w:rsidR="007304B0" w:rsidRPr="002E32A1">
        <w:rPr>
          <w:rFonts w:ascii="Times New Roman" w:hAnsi="Times New Roman"/>
        </w:rPr>
        <w:t xml:space="preserve">37,5% de la population vivent en dessous de ce seuil de pauvreté </w:t>
      </w:r>
      <w:r w:rsidR="00E82147" w:rsidRPr="002E32A1">
        <w:rPr>
          <w:rFonts w:ascii="Times New Roman" w:hAnsi="Times New Roman"/>
        </w:rPr>
        <w:t xml:space="preserve">au Cameroun </w:t>
      </w:r>
      <w:r w:rsidR="007304B0" w:rsidRPr="002E32A1">
        <w:rPr>
          <w:rFonts w:ascii="Times New Roman" w:hAnsi="Times New Roman"/>
        </w:rPr>
        <w:t>en</w:t>
      </w:r>
      <w:r w:rsidR="00E82147" w:rsidRPr="002E32A1">
        <w:rPr>
          <w:rFonts w:ascii="Times New Roman" w:hAnsi="Times New Roman"/>
        </w:rPr>
        <w:t xml:space="preserve"> 2014.</w:t>
      </w:r>
      <w:r w:rsidR="007304B0" w:rsidRPr="002E32A1">
        <w:rPr>
          <w:rFonts w:ascii="Times New Roman" w:hAnsi="Times New Roman"/>
        </w:rPr>
        <w:t xml:space="preserve"> </w:t>
      </w:r>
      <w:r w:rsidR="005228FA" w:rsidRPr="002E32A1">
        <w:rPr>
          <w:rFonts w:ascii="Times New Roman" w:hAnsi="Times New Roman"/>
        </w:rPr>
        <w:t>En milieu rural (56,8%) et en milieu urbain (9%)</w:t>
      </w:r>
      <w:r w:rsidR="00947E5B" w:rsidRPr="002E32A1">
        <w:rPr>
          <w:rFonts w:ascii="Times New Roman" w:hAnsi="Times New Roman"/>
        </w:rPr>
        <w:t>.</w:t>
      </w:r>
      <w:r w:rsidR="001770DD" w:rsidRPr="002E32A1">
        <w:rPr>
          <w:rFonts w:ascii="Times New Roman" w:hAnsi="Times New Roman"/>
        </w:rPr>
        <w:t xml:space="preserve">  </w:t>
      </w:r>
    </w:p>
    <w:p w:rsidR="00947E5B" w:rsidRPr="002E32A1" w:rsidRDefault="00947E5B" w:rsidP="00F648DF">
      <w:pPr>
        <w:pStyle w:val="Paragraphedeliste"/>
        <w:ind w:left="0"/>
        <w:rPr>
          <w:rFonts w:ascii="Times New Roman" w:hAnsi="Times New Roman"/>
        </w:rPr>
      </w:pPr>
    </w:p>
    <w:p w:rsidR="00442391" w:rsidRPr="002E32A1" w:rsidRDefault="00745D2C" w:rsidP="002E59E8">
      <w:pPr>
        <w:pStyle w:val="Paragraphedeliste"/>
        <w:numPr>
          <w:ilvl w:val="0"/>
          <w:numId w:val="8"/>
        </w:numPr>
        <w:spacing w:line="360" w:lineRule="auto"/>
        <w:ind w:left="0" w:hanging="284"/>
        <w:rPr>
          <w:rFonts w:ascii="Times New Roman" w:hAnsi="Times New Roman"/>
        </w:rPr>
      </w:pPr>
      <w:r w:rsidRPr="002E32A1">
        <w:rPr>
          <w:rFonts w:ascii="Times New Roman" w:hAnsi="Times New Roman"/>
          <w:b/>
        </w:rPr>
        <w:t xml:space="preserve">La </w:t>
      </w:r>
      <w:r w:rsidR="00541020" w:rsidRPr="002E32A1">
        <w:rPr>
          <w:rFonts w:ascii="Times New Roman" w:hAnsi="Times New Roman"/>
          <w:b/>
        </w:rPr>
        <w:t>« </w:t>
      </w:r>
      <w:r w:rsidR="00D84636" w:rsidRPr="002E32A1">
        <w:rPr>
          <w:rFonts w:ascii="Times New Roman" w:hAnsi="Times New Roman"/>
          <w:b/>
        </w:rPr>
        <w:t>pauvreté par les besoins</w:t>
      </w:r>
      <w:r w:rsidR="00442391" w:rsidRPr="002E32A1">
        <w:rPr>
          <w:rFonts w:ascii="Times New Roman" w:hAnsi="Times New Roman"/>
          <w:b/>
        </w:rPr>
        <w:t xml:space="preserve"> de base ou besoins</w:t>
      </w:r>
      <w:r w:rsidR="00D84636" w:rsidRPr="002E32A1">
        <w:rPr>
          <w:rFonts w:ascii="Times New Roman" w:hAnsi="Times New Roman"/>
          <w:b/>
        </w:rPr>
        <w:t xml:space="preserve"> fondamentaux</w:t>
      </w:r>
      <w:r w:rsidR="00541020" w:rsidRPr="002E32A1">
        <w:rPr>
          <w:rFonts w:ascii="Times New Roman" w:hAnsi="Times New Roman"/>
          <w:b/>
        </w:rPr>
        <w:t> »</w:t>
      </w:r>
      <w:r w:rsidR="00D84636" w:rsidRPr="002E32A1">
        <w:rPr>
          <w:rFonts w:ascii="Times New Roman" w:hAnsi="Times New Roman"/>
          <w:b/>
        </w:rPr>
        <w:t xml:space="preserve">, </w:t>
      </w:r>
      <w:r w:rsidR="00D84636" w:rsidRPr="002E32A1">
        <w:rPr>
          <w:rFonts w:ascii="Times New Roman" w:hAnsi="Times New Roman"/>
        </w:rPr>
        <w:t>qualifiée aussi de</w:t>
      </w:r>
      <w:r w:rsidRPr="002E32A1">
        <w:rPr>
          <w:rFonts w:ascii="Times New Roman" w:hAnsi="Times New Roman"/>
          <w:b/>
        </w:rPr>
        <w:t xml:space="preserve"> « pauvreté</w:t>
      </w:r>
      <w:r w:rsidR="00D84636" w:rsidRPr="002E32A1">
        <w:rPr>
          <w:rFonts w:ascii="Times New Roman" w:hAnsi="Times New Roman"/>
          <w:b/>
        </w:rPr>
        <w:t xml:space="preserve"> </w:t>
      </w:r>
      <w:r w:rsidRPr="002E32A1">
        <w:rPr>
          <w:rFonts w:ascii="Times New Roman" w:hAnsi="Times New Roman"/>
          <w:b/>
        </w:rPr>
        <w:t>humaine »</w:t>
      </w:r>
      <w:r w:rsidR="00442391" w:rsidRPr="002E32A1">
        <w:rPr>
          <w:rFonts w:ascii="Times New Roman" w:hAnsi="Times New Roman"/>
        </w:rPr>
        <w:t xml:space="preserve">. Cette approche met en avant l'identification des besoins communs à tous les êtres humains nécessaires pour atteindre une certaine qualité de vie. Ces besoins de base </w:t>
      </w:r>
      <w:r w:rsidR="001341D7" w:rsidRPr="002E32A1">
        <w:rPr>
          <w:rFonts w:ascii="Times New Roman" w:hAnsi="Times New Roman"/>
        </w:rPr>
        <w:t xml:space="preserve">sont </w:t>
      </w:r>
      <w:r w:rsidR="00442391" w:rsidRPr="002E32A1">
        <w:rPr>
          <w:rFonts w:ascii="Times New Roman" w:hAnsi="Times New Roman"/>
        </w:rPr>
        <w:t xml:space="preserve">l'éducation, la santé, l'hygiène, l'assainissement, l'eau potable et l'habitat.  </w:t>
      </w:r>
      <w:r w:rsidRPr="002E32A1">
        <w:rPr>
          <w:rFonts w:ascii="Times New Roman" w:hAnsi="Times New Roman"/>
        </w:rPr>
        <w:t>Selon cette approche,</w:t>
      </w:r>
      <w:r w:rsidR="00442391" w:rsidRPr="002E32A1">
        <w:rPr>
          <w:rFonts w:ascii="Times New Roman" w:hAnsi="Times New Roman"/>
        </w:rPr>
        <w:t xml:space="preserve"> une personne est considérée comme pauvre lorsqu'elle ne satisfait pas ses besoins de base par rapport à un certain standard de vie. </w:t>
      </w:r>
    </w:p>
    <w:p w:rsidR="001341D7" w:rsidRPr="002E32A1" w:rsidRDefault="00745D2C" w:rsidP="002E59E8">
      <w:pPr>
        <w:numPr>
          <w:ilvl w:val="0"/>
          <w:numId w:val="9"/>
        </w:numPr>
        <w:shd w:val="clear" w:color="auto" w:fill="FFFFFF"/>
        <w:autoSpaceDE w:val="0"/>
        <w:autoSpaceDN w:val="0"/>
        <w:adjustRightInd w:val="0"/>
        <w:spacing w:before="120" w:after="120" w:line="360" w:lineRule="auto"/>
        <w:ind w:left="0" w:hanging="284"/>
        <w:rPr>
          <w:rFonts w:ascii="Times New Roman" w:hAnsi="Times New Roman"/>
        </w:rPr>
      </w:pPr>
      <w:r w:rsidRPr="002E32A1">
        <w:rPr>
          <w:rFonts w:ascii="Times New Roman" w:hAnsi="Times New Roman"/>
          <w:b/>
        </w:rPr>
        <w:t xml:space="preserve">La </w:t>
      </w:r>
      <w:r w:rsidR="00541020" w:rsidRPr="002E32A1">
        <w:rPr>
          <w:rFonts w:ascii="Times New Roman" w:hAnsi="Times New Roman"/>
          <w:b/>
        </w:rPr>
        <w:t>« </w:t>
      </w:r>
      <w:r w:rsidR="00D84636" w:rsidRPr="002E32A1">
        <w:rPr>
          <w:rFonts w:ascii="Times New Roman" w:hAnsi="Times New Roman"/>
          <w:b/>
        </w:rPr>
        <w:t xml:space="preserve">pauvreté de potentialités </w:t>
      </w:r>
      <w:r w:rsidR="00D84636" w:rsidRPr="002E32A1">
        <w:rPr>
          <w:rFonts w:ascii="Times New Roman" w:hAnsi="Times New Roman"/>
        </w:rPr>
        <w:t xml:space="preserve">ou </w:t>
      </w:r>
      <w:r w:rsidRPr="002E32A1">
        <w:rPr>
          <w:rFonts w:ascii="Times New Roman" w:hAnsi="Times New Roman"/>
        </w:rPr>
        <w:t>de</w:t>
      </w:r>
      <w:r w:rsidRPr="002E32A1">
        <w:rPr>
          <w:rFonts w:ascii="Times New Roman" w:hAnsi="Times New Roman"/>
          <w:b/>
        </w:rPr>
        <w:t xml:space="preserve"> capacités</w:t>
      </w:r>
      <w:r w:rsidR="00D84636" w:rsidRPr="002E32A1">
        <w:rPr>
          <w:rFonts w:ascii="Times New Roman" w:hAnsi="Times New Roman"/>
        </w:rPr>
        <w:t xml:space="preserve"> » qui exprime le manque de moyens permettant de sortir de la pauvreté. </w:t>
      </w:r>
      <w:r w:rsidR="001341D7" w:rsidRPr="002E32A1">
        <w:rPr>
          <w:rFonts w:ascii="Times New Roman" w:hAnsi="Times New Roman"/>
        </w:rPr>
        <w:t>Cette approche repose sur le concept de</w:t>
      </w:r>
      <w:r w:rsidRPr="002E32A1">
        <w:rPr>
          <w:rFonts w:ascii="Times New Roman" w:hAnsi="Times New Roman"/>
        </w:rPr>
        <w:t xml:space="preserve"> « Justice Sociale ».  Ici la  </w:t>
      </w:r>
      <w:r w:rsidR="001341D7" w:rsidRPr="002E32A1">
        <w:rPr>
          <w:rFonts w:ascii="Times New Roman" w:hAnsi="Times New Roman"/>
        </w:rPr>
        <w:t xml:space="preserve"> chose qui manque n'est pas les besoins de base, mais les habilités ou capacités humaines jugées fondamentales pour pouvoir accéder à un certain niveau de vie. </w:t>
      </w:r>
      <w:r w:rsidR="00D84636" w:rsidRPr="002E32A1">
        <w:rPr>
          <w:rFonts w:ascii="Times New Roman" w:hAnsi="Times New Roman"/>
        </w:rPr>
        <w:t>Elle résulte généralement de co</w:t>
      </w:r>
      <w:r w:rsidR="001341D7" w:rsidRPr="002E32A1">
        <w:rPr>
          <w:rFonts w:ascii="Times New Roman" w:hAnsi="Times New Roman"/>
        </w:rPr>
        <w:t>nditions de départ défavorables</w:t>
      </w:r>
      <w:r w:rsidRPr="002E32A1">
        <w:rPr>
          <w:rFonts w:ascii="Times New Roman" w:hAnsi="Times New Roman"/>
        </w:rPr>
        <w:t xml:space="preserve"> : </w:t>
      </w:r>
      <w:r w:rsidR="001341D7" w:rsidRPr="002E32A1">
        <w:rPr>
          <w:rFonts w:ascii="Times New Roman" w:hAnsi="Times New Roman"/>
        </w:rPr>
        <w:t xml:space="preserve"> </w:t>
      </w:r>
      <w:r w:rsidR="00D84636" w:rsidRPr="002E32A1">
        <w:rPr>
          <w:rFonts w:ascii="Times New Roman" w:hAnsi="Times New Roman"/>
        </w:rPr>
        <w:t>santé déficiente,</w:t>
      </w:r>
      <w:r w:rsidR="001341D7" w:rsidRPr="002E32A1">
        <w:rPr>
          <w:rFonts w:ascii="Times New Roman" w:hAnsi="Times New Roman"/>
        </w:rPr>
        <w:t xml:space="preserve"> accident, </w:t>
      </w:r>
      <w:r w:rsidRPr="002E32A1">
        <w:rPr>
          <w:rFonts w:ascii="Times New Roman" w:hAnsi="Times New Roman"/>
        </w:rPr>
        <w:t xml:space="preserve">mauvais accès à la formation, etc. </w:t>
      </w:r>
      <w:r w:rsidR="00005236">
        <w:rPr>
          <w:rFonts w:ascii="Times New Roman" w:hAnsi="Times New Roman"/>
        </w:rPr>
        <w:t xml:space="preserve">Cette forme </w:t>
      </w:r>
      <w:r w:rsidR="000F57A0">
        <w:rPr>
          <w:rFonts w:ascii="Times New Roman" w:hAnsi="Times New Roman"/>
        </w:rPr>
        <w:t xml:space="preserve">de </w:t>
      </w:r>
      <w:r w:rsidR="000F57A0" w:rsidRPr="002E32A1">
        <w:rPr>
          <w:rFonts w:ascii="Times New Roman" w:hAnsi="Times New Roman"/>
        </w:rPr>
        <w:t>pauvreté</w:t>
      </w:r>
      <w:r w:rsidR="001341D7" w:rsidRPr="002E32A1">
        <w:rPr>
          <w:rFonts w:ascii="Times New Roman" w:hAnsi="Times New Roman"/>
        </w:rPr>
        <w:t xml:space="preserve"> </w:t>
      </w:r>
      <w:r w:rsidR="00005236">
        <w:rPr>
          <w:rFonts w:ascii="Times New Roman" w:hAnsi="Times New Roman"/>
        </w:rPr>
        <w:t>résulte de</w:t>
      </w:r>
      <w:r w:rsidRPr="002E32A1">
        <w:rPr>
          <w:rFonts w:ascii="Times New Roman" w:hAnsi="Times New Roman"/>
        </w:rPr>
        <w:t xml:space="preserve"> </w:t>
      </w:r>
      <w:r w:rsidR="001341D7" w:rsidRPr="002E32A1">
        <w:rPr>
          <w:rFonts w:ascii="Times New Roman" w:hAnsi="Times New Roman"/>
        </w:rPr>
        <w:t>la privation de</w:t>
      </w:r>
      <w:r w:rsidR="00005236">
        <w:rPr>
          <w:rFonts w:ascii="Times New Roman" w:hAnsi="Times New Roman"/>
        </w:rPr>
        <w:t>s</w:t>
      </w:r>
      <w:r w:rsidR="001341D7" w:rsidRPr="002E32A1">
        <w:rPr>
          <w:rFonts w:ascii="Times New Roman" w:hAnsi="Times New Roman"/>
        </w:rPr>
        <w:t xml:space="preserve"> fonctionnalité</w:t>
      </w:r>
      <w:r w:rsidR="00005236">
        <w:rPr>
          <w:rFonts w:ascii="Times New Roman" w:hAnsi="Times New Roman"/>
        </w:rPr>
        <w:t>s</w:t>
      </w:r>
      <w:r w:rsidR="001341D7" w:rsidRPr="002E32A1">
        <w:rPr>
          <w:rFonts w:ascii="Times New Roman" w:hAnsi="Times New Roman"/>
        </w:rPr>
        <w:t xml:space="preserve"> humaine</w:t>
      </w:r>
      <w:r w:rsidR="00005236">
        <w:rPr>
          <w:rFonts w:ascii="Times New Roman" w:hAnsi="Times New Roman"/>
        </w:rPr>
        <w:t>s</w:t>
      </w:r>
      <w:r w:rsidR="001341D7" w:rsidRPr="002E32A1">
        <w:rPr>
          <w:rFonts w:ascii="Times New Roman" w:hAnsi="Times New Roman"/>
        </w:rPr>
        <w:t>.</w:t>
      </w:r>
    </w:p>
    <w:p w:rsidR="00D84636" w:rsidRPr="002E32A1" w:rsidRDefault="00D84636" w:rsidP="002E59E8">
      <w:pPr>
        <w:pStyle w:val="Titre3"/>
        <w:numPr>
          <w:ilvl w:val="2"/>
          <w:numId w:val="2"/>
        </w:numPr>
        <w:ind w:left="709" w:hanging="709"/>
        <w:rPr>
          <w:rFonts w:ascii="Times New Roman" w:hAnsi="Times New Roman" w:cs="Times New Roman"/>
          <w:color w:val="auto"/>
        </w:rPr>
      </w:pPr>
      <w:bookmarkStart w:id="12" w:name="_Toc438694833"/>
      <w:r w:rsidRPr="002E32A1">
        <w:rPr>
          <w:rFonts w:ascii="Times New Roman" w:hAnsi="Times New Roman" w:cs="Times New Roman"/>
          <w:color w:val="auto"/>
        </w:rPr>
        <w:t>L’extrême pauvreté</w:t>
      </w:r>
      <w:bookmarkEnd w:id="12"/>
    </w:p>
    <w:p w:rsidR="00F648DF" w:rsidRPr="002E32A1" w:rsidRDefault="00F648DF" w:rsidP="00F648DF">
      <w:pPr>
        <w:rPr>
          <w:rFonts w:ascii="Times New Roman" w:hAnsi="Times New Roman"/>
          <w:sz w:val="12"/>
        </w:rPr>
      </w:pPr>
    </w:p>
    <w:p w:rsidR="00D84636" w:rsidRPr="002E32A1" w:rsidRDefault="00D84636" w:rsidP="00D84636">
      <w:pPr>
        <w:rPr>
          <w:rFonts w:ascii="Times New Roman" w:hAnsi="Times New Roman"/>
          <w:sz w:val="4"/>
        </w:rPr>
      </w:pPr>
    </w:p>
    <w:p w:rsidR="002E5633" w:rsidRDefault="00D84636" w:rsidP="00D84636">
      <w:pPr>
        <w:shd w:val="clear" w:color="auto" w:fill="FFFFFF"/>
        <w:autoSpaceDE w:val="0"/>
        <w:autoSpaceDN w:val="0"/>
        <w:adjustRightInd w:val="0"/>
        <w:spacing w:before="120" w:after="120" w:line="360" w:lineRule="auto"/>
        <w:rPr>
          <w:rFonts w:ascii="Times New Roman" w:hAnsi="Times New Roman"/>
        </w:rPr>
      </w:pPr>
      <w:r w:rsidRPr="002E32A1">
        <w:rPr>
          <w:rFonts w:ascii="Times New Roman" w:hAnsi="Times New Roman"/>
        </w:rPr>
        <w:t>Elle caractérise les ménages dont les dépenses totales de consommation par tête sont inférieures au seuil de pauvreté alimentaire. Selon le rapport « </w:t>
      </w:r>
      <w:r w:rsidRPr="002E32A1">
        <w:rPr>
          <w:rFonts w:ascii="Times New Roman" w:hAnsi="Times New Roman"/>
          <w:iCs/>
        </w:rPr>
        <w:t>Vaincre la pauvreté humaine</w:t>
      </w:r>
      <w:r w:rsidRPr="002E32A1">
        <w:rPr>
          <w:rFonts w:ascii="Times New Roman" w:hAnsi="Times New Roman"/>
        </w:rPr>
        <w:t> (2000) » du PNUD, une personne vit dans la pauvreté extrême si elle ne dispose pas de revenus nécessaires pour satisfaire ses besoins alimentaires essentiels, habituellement définis sur la base de besoins caloriques minimal de 1800</w:t>
      </w:r>
      <w:r w:rsidR="001A2373" w:rsidRPr="002E32A1">
        <w:rPr>
          <w:rFonts w:ascii="Times New Roman" w:hAnsi="Times New Roman"/>
        </w:rPr>
        <w:t xml:space="preserve"> </w:t>
      </w:r>
      <w:r w:rsidR="00EC0EF1" w:rsidRPr="002E32A1">
        <w:rPr>
          <w:rFonts w:ascii="Times New Roman" w:hAnsi="Times New Roman"/>
        </w:rPr>
        <w:t>calories par</w:t>
      </w:r>
      <w:r w:rsidR="00B56DF1" w:rsidRPr="002E32A1">
        <w:rPr>
          <w:rFonts w:ascii="Times New Roman" w:hAnsi="Times New Roman"/>
        </w:rPr>
        <w:t xml:space="preserve"> personne et par jour</w:t>
      </w:r>
      <w:r w:rsidR="00EC0EF1" w:rsidRPr="002E32A1">
        <w:rPr>
          <w:rFonts w:ascii="Times New Roman" w:hAnsi="Times New Roman"/>
        </w:rPr>
        <w:t>.</w:t>
      </w:r>
      <w:r w:rsidR="00D41F51" w:rsidRPr="002E32A1">
        <w:rPr>
          <w:rFonts w:ascii="Times New Roman" w:hAnsi="Times New Roman"/>
        </w:rPr>
        <w:t xml:space="preserve"> En 2008, la Banque Mondiale a fixé le seuil de l’extrême pauvreté à 1,25</w:t>
      </w:r>
      <w:r w:rsidR="00655533">
        <w:rPr>
          <w:rFonts w:ascii="Times New Roman" w:hAnsi="Times New Roman"/>
        </w:rPr>
        <w:t xml:space="preserve"> </w:t>
      </w:r>
      <w:r w:rsidR="00D41F51" w:rsidRPr="002E32A1">
        <w:rPr>
          <w:rFonts w:ascii="Times New Roman" w:hAnsi="Times New Roman"/>
        </w:rPr>
        <w:t>dollar</w:t>
      </w:r>
      <w:r w:rsidR="00655533">
        <w:rPr>
          <w:rFonts w:ascii="Times New Roman" w:hAnsi="Times New Roman"/>
        </w:rPr>
        <w:t>s US</w:t>
      </w:r>
      <w:r w:rsidR="00D41F51" w:rsidRPr="002E32A1">
        <w:rPr>
          <w:rFonts w:ascii="Times New Roman" w:hAnsi="Times New Roman"/>
        </w:rPr>
        <w:t xml:space="preserve"> par jour, soit FCFA 625 par jour (selon les prix de 2005).</w:t>
      </w:r>
      <w:r w:rsidRPr="002E32A1">
        <w:rPr>
          <w:rFonts w:ascii="Times New Roman" w:hAnsi="Times New Roman"/>
        </w:rPr>
        <w:t xml:space="preserve">  </w:t>
      </w:r>
      <w:r w:rsidR="00D41F51" w:rsidRPr="002E32A1">
        <w:rPr>
          <w:rFonts w:ascii="Times New Roman" w:hAnsi="Times New Roman"/>
        </w:rPr>
        <w:t>Les prévisions de la Banque mondiale en 2015 reposent sur un nouveau seuil international de pauvret</w:t>
      </w:r>
      <w:r w:rsidR="002E5633" w:rsidRPr="002E32A1">
        <w:rPr>
          <w:rFonts w:ascii="Times New Roman" w:hAnsi="Times New Roman"/>
        </w:rPr>
        <w:t>é, fixé à 1,90 dollar</w:t>
      </w:r>
      <w:r w:rsidR="003B4628" w:rsidRPr="002E32A1">
        <w:rPr>
          <w:rFonts w:ascii="Times New Roman" w:hAnsi="Times New Roman"/>
        </w:rPr>
        <w:t>s</w:t>
      </w:r>
      <w:r w:rsidR="002E5633" w:rsidRPr="002E32A1">
        <w:rPr>
          <w:rFonts w:ascii="Times New Roman" w:hAnsi="Times New Roman"/>
        </w:rPr>
        <w:t xml:space="preserve"> </w:t>
      </w:r>
      <w:r w:rsidR="00655533">
        <w:rPr>
          <w:rFonts w:ascii="Times New Roman" w:hAnsi="Times New Roman"/>
        </w:rPr>
        <w:t>US</w:t>
      </w:r>
      <w:r w:rsidR="00655533">
        <w:rPr>
          <w:rStyle w:val="Appelnotedebasdep"/>
          <w:rFonts w:ascii="Times New Roman" w:hAnsi="Times New Roman"/>
        </w:rPr>
        <w:footnoteReference w:id="6"/>
      </w:r>
      <w:r w:rsidR="00655533">
        <w:rPr>
          <w:rFonts w:ascii="Times New Roman" w:hAnsi="Times New Roman"/>
        </w:rPr>
        <w:t xml:space="preserve"> </w:t>
      </w:r>
      <w:r w:rsidR="002E5633" w:rsidRPr="002E32A1">
        <w:rPr>
          <w:rFonts w:ascii="Times New Roman" w:hAnsi="Times New Roman"/>
        </w:rPr>
        <w:t xml:space="preserve">par jour. </w:t>
      </w:r>
    </w:p>
    <w:p w:rsidR="00D84636" w:rsidRPr="002E32A1" w:rsidRDefault="00D84636" w:rsidP="002E59E8">
      <w:pPr>
        <w:pStyle w:val="Titre3"/>
        <w:numPr>
          <w:ilvl w:val="2"/>
          <w:numId w:val="2"/>
        </w:numPr>
        <w:ind w:left="709" w:hanging="709"/>
        <w:rPr>
          <w:rFonts w:ascii="Times New Roman" w:hAnsi="Times New Roman" w:cs="Times New Roman"/>
          <w:color w:val="auto"/>
        </w:rPr>
      </w:pPr>
      <w:bookmarkStart w:id="13" w:name="_Toc438694834"/>
      <w:r w:rsidRPr="002E32A1">
        <w:rPr>
          <w:rFonts w:ascii="Times New Roman" w:hAnsi="Times New Roman" w:cs="Times New Roman"/>
          <w:color w:val="auto"/>
        </w:rPr>
        <w:lastRenderedPageBreak/>
        <w:t>L’indigence</w:t>
      </w:r>
      <w:bookmarkEnd w:id="13"/>
    </w:p>
    <w:p w:rsidR="00D84636" w:rsidRDefault="00D84636" w:rsidP="00D84636">
      <w:pPr>
        <w:shd w:val="clear" w:color="auto" w:fill="FFFFFF"/>
        <w:autoSpaceDE w:val="0"/>
        <w:autoSpaceDN w:val="0"/>
        <w:adjustRightInd w:val="0"/>
        <w:spacing w:before="120" w:after="120" w:line="360" w:lineRule="auto"/>
        <w:rPr>
          <w:rFonts w:ascii="Times New Roman" w:hAnsi="Times New Roman"/>
        </w:rPr>
      </w:pPr>
      <w:r w:rsidRPr="002E32A1">
        <w:rPr>
          <w:rFonts w:ascii="Times New Roman" w:hAnsi="Times New Roman"/>
        </w:rPr>
        <w:t xml:space="preserve">L’indigence se définit comme l’expression prononcée et extrême de l’incapacité à satisfaire les besoins </w:t>
      </w:r>
      <w:r w:rsidR="00333B8F" w:rsidRPr="002E32A1">
        <w:rPr>
          <w:rFonts w:ascii="Times New Roman" w:hAnsi="Times New Roman"/>
        </w:rPr>
        <w:t xml:space="preserve">de base ou besoins </w:t>
      </w:r>
      <w:r w:rsidRPr="002E32A1">
        <w:rPr>
          <w:rFonts w:ascii="Times New Roman" w:hAnsi="Times New Roman"/>
        </w:rPr>
        <w:t>vitaux (l’alimentation, l’habillement, l’habitat</w:t>
      </w:r>
      <w:r w:rsidR="00333B8F" w:rsidRPr="002E32A1">
        <w:rPr>
          <w:rFonts w:ascii="Times New Roman" w:hAnsi="Times New Roman"/>
        </w:rPr>
        <w:t>, etc.</w:t>
      </w:r>
      <w:r w:rsidRPr="002E32A1">
        <w:rPr>
          <w:rFonts w:ascii="Times New Roman" w:hAnsi="Times New Roman"/>
        </w:rPr>
        <w:t xml:space="preserve">) avec un besoin d'aide et d'assistance. L’incapacité d’accès aux soins de santé et d'instruction des enfants peuvent en être des caractéristiques (Ouendo, 2005). Les indigents sont souvent constitués de l’ensemble des ménages ou individus qui cumulent plusieurs formes de pauvreté à la fois, notamment la pauvreté monétaire, la pauvreté </w:t>
      </w:r>
      <w:r w:rsidR="00FF52EF">
        <w:rPr>
          <w:rFonts w:ascii="Times New Roman" w:hAnsi="Times New Roman"/>
        </w:rPr>
        <w:t>en terme</w:t>
      </w:r>
      <w:r w:rsidR="00FF52EF" w:rsidRPr="002E32A1">
        <w:rPr>
          <w:rFonts w:ascii="Times New Roman" w:hAnsi="Times New Roman"/>
        </w:rPr>
        <w:t xml:space="preserve"> de</w:t>
      </w:r>
      <w:r w:rsidRPr="002E32A1">
        <w:rPr>
          <w:rFonts w:ascii="Times New Roman" w:hAnsi="Times New Roman"/>
        </w:rPr>
        <w:t xml:space="preserve"> besoins de base et la pauvreté au sens des capacités. C’est le noyau dur de la pauvreté (Mèdédji, D et Lalèyè, C, 2013), ou personnes vulnérables (Ouarme et al, 2010). Selon ce dernier auteur, le noyau dur est relativement stable, ce qui laisse présager que les individus du noyau se trouvent en situation de pauvreté chronique. En outre, il souligne que de toute évidence, la probabilité pour un individu de cette </w:t>
      </w:r>
      <w:r w:rsidR="00A15046" w:rsidRPr="002E32A1">
        <w:rPr>
          <w:rFonts w:ascii="Times New Roman" w:hAnsi="Times New Roman"/>
        </w:rPr>
        <w:t>catégorie de</w:t>
      </w:r>
      <w:r w:rsidRPr="002E32A1">
        <w:rPr>
          <w:rFonts w:ascii="Times New Roman" w:hAnsi="Times New Roman"/>
        </w:rPr>
        <w:t xml:space="preserve"> sortir de la pauvreté parait très réduite en l’absence d’un soutien conséquent de la </w:t>
      </w:r>
      <w:r w:rsidR="00A15046" w:rsidRPr="002E32A1">
        <w:rPr>
          <w:rFonts w:ascii="Times New Roman" w:hAnsi="Times New Roman"/>
        </w:rPr>
        <w:t>part de</w:t>
      </w:r>
      <w:r w:rsidRPr="002E32A1">
        <w:rPr>
          <w:rFonts w:ascii="Times New Roman" w:hAnsi="Times New Roman"/>
        </w:rPr>
        <w:t xml:space="preserve"> la communauté. </w:t>
      </w:r>
    </w:p>
    <w:p w:rsidR="00F55351" w:rsidRPr="002E32A1" w:rsidRDefault="00F55351" w:rsidP="00F55351">
      <w:pPr>
        <w:spacing w:line="360" w:lineRule="auto"/>
        <w:rPr>
          <w:rFonts w:ascii="Times New Roman" w:hAnsi="Times New Roman"/>
        </w:rPr>
      </w:pPr>
      <w:r w:rsidRPr="002E32A1">
        <w:rPr>
          <w:rFonts w:ascii="Times New Roman" w:hAnsi="Times New Roman"/>
        </w:rPr>
        <w:t xml:space="preserve">D’autres </w:t>
      </w:r>
      <w:r w:rsidR="00FD4389">
        <w:rPr>
          <w:rFonts w:ascii="Times New Roman" w:hAnsi="Times New Roman"/>
        </w:rPr>
        <w:t>terme</w:t>
      </w:r>
      <w:r w:rsidRPr="002E32A1">
        <w:rPr>
          <w:rFonts w:ascii="Times New Roman" w:hAnsi="Times New Roman"/>
        </w:rPr>
        <w:t xml:space="preserve"> généralement voisins ou connexes de la notion de pauvreté, comme la vulnérabilité, la </w:t>
      </w:r>
      <w:hyperlink r:id="rId12" w:tooltip="Précarité" w:history="1">
        <w:r w:rsidRPr="002E32A1">
          <w:rPr>
            <w:rStyle w:val="Lienhypertexte"/>
            <w:rFonts w:ascii="Times New Roman" w:hAnsi="Times New Roman"/>
            <w:color w:val="auto"/>
          </w:rPr>
          <w:t>précarité</w:t>
        </w:r>
      </w:hyperlink>
      <w:r w:rsidRPr="002E32A1">
        <w:rPr>
          <w:rFonts w:ascii="Times New Roman" w:hAnsi="Times New Roman"/>
        </w:rPr>
        <w:t> et la misère sont abordés dans la suite.</w:t>
      </w:r>
    </w:p>
    <w:p w:rsidR="00F55351" w:rsidRPr="002E32A1" w:rsidRDefault="00F55351" w:rsidP="00D33851">
      <w:pPr>
        <w:rPr>
          <w:rFonts w:ascii="Times New Roman" w:hAnsi="Times New Roman"/>
          <w:sz w:val="12"/>
        </w:rPr>
      </w:pPr>
    </w:p>
    <w:p w:rsidR="00F55351" w:rsidRPr="002E32A1" w:rsidRDefault="00F55351" w:rsidP="002E59E8">
      <w:pPr>
        <w:pStyle w:val="Titre3"/>
        <w:numPr>
          <w:ilvl w:val="2"/>
          <w:numId w:val="2"/>
        </w:numPr>
        <w:ind w:left="709" w:hanging="709"/>
        <w:rPr>
          <w:rFonts w:ascii="Times New Roman" w:hAnsi="Times New Roman" w:cs="Times New Roman"/>
          <w:color w:val="auto"/>
        </w:rPr>
      </w:pPr>
      <w:bookmarkStart w:id="14" w:name="_Toc438694835"/>
      <w:r w:rsidRPr="002E32A1">
        <w:rPr>
          <w:rFonts w:ascii="Times New Roman" w:hAnsi="Times New Roman" w:cs="Times New Roman"/>
          <w:color w:val="auto"/>
        </w:rPr>
        <w:t>Quelques concepts voisins ou connexes des notions de pauvreté</w:t>
      </w:r>
    </w:p>
    <w:p w:rsidR="00F55351" w:rsidRPr="002E32A1" w:rsidRDefault="00F55351" w:rsidP="00F55351">
      <w:pPr>
        <w:rPr>
          <w:rFonts w:ascii="Times New Roman" w:hAnsi="Times New Roman"/>
        </w:rPr>
      </w:pPr>
    </w:p>
    <w:p w:rsidR="00F55351" w:rsidRPr="002E32A1" w:rsidRDefault="00F55351" w:rsidP="002E59E8">
      <w:pPr>
        <w:pStyle w:val="Paragraphedeliste"/>
        <w:numPr>
          <w:ilvl w:val="0"/>
          <w:numId w:val="10"/>
        </w:numPr>
        <w:autoSpaceDE w:val="0"/>
        <w:autoSpaceDN w:val="0"/>
        <w:adjustRightInd w:val="0"/>
        <w:spacing w:line="360" w:lineRule="auto"/>
        <w:ind w:left="426" w:hanging="426"/>
        <w:rPr>
          <w:rFonts w:ascii="Times New Roman" w:hAnsi="Times New Roman"/>
        </w:rPr>
      </w:pPr>
      <w:r w:rsidRPr="002E32A1">
        <w:rPr>
          <w:rFonts w:ascii="Times New Roman" w:hAnsi="Times New Roman"/>
          <w:b/>
        </w:rPr>
        <w:t>La Vulnérabilité </w:t>
      </w:r>
      <w:bookmarkEnd w:id="14"/>
      <w:r w:rsidRPr="002E32A1">
        <w:rPr>
          <w:rFonts w:ascii="Times New Roman" w:hAnsi="Times New Roman"/>
          <w:b/>
        </w:rPr>
        <w:t xml:space="preserve">: </w:t>
      </w:r>
      <w:r w:rsidRPr="002E32A1">
        <w:rPr>
          <w:rFonts w:ascii="Times New Roman" w:hAnsi="Times New Roman"/>
        </w:rPr>
        <w:t>Au sens large, elle est perçue comme le risque</w:t>
      </w:r>
      <w:r w:rsidRPr="002E32A1">
        <w:rPr>
          <w:rStyle w:val="Appelnotedebasdep"/>
          <w:rFonts w:ascii="Times New Roman" w:eastAsiaTheme="majorEastAsia" w:hAnsi="Times New Roman"/>
        </w:rPr>
        <w:footnoteReference w:id="7"/>
      </w:r>
      <w:r w:rsidRPr="002E32A1">
        <w:rPr>
          <w:rFonts w:ascii="Times New Roman" w:hAnsi="Times New Roman"/>
        </w:rPr>
        <w:t xml:space="preserve"> pour un individu de voir sa situation se dégrader ou s’enfoncer, quel que soit </w:t>
      </w:r>
      <w:r w:rsidRPr="002E32A1">
        <w:rPr>
          <w:rFonts w:ascii="Times New Roman" w:hAnsi="Times New Roman"/>
          <w:i/>
        </w:rPr>
        <w:t>son niveau de richesse</w:t>
      </w:r>
      <w:r w:rsidRPr="002E32A1">
        <w:rPr>
          <w:rFonts w:ascii="Times New Roman" w:hAnsi="Times New Roman"/>
        </w:rPr>
        <w:t xml:space="preserve">, face aux fluctuations de la vie (Rousseau, 2001). Mais dans le cadre de la pauvreté, </w:t>
      </w:r>
      <w:r w:rsidRPr="002E32A1">
        <w:rPr>
          <w:rFonts w:ascii="Times New Roman" w:hAnsi="Times New Roman"/>
          <w:i/>
        </w:rPr>
        <w:t>le concept de vulnérabilité est perçu comme le risque pour un individu de se trouver en situation de pauvreté ou de s’y enfoncer davantage à l’avenir</w:t>
      </w:r>
      <w:r w:rsidRPr="002E32A1">
        <w:rPr>
          <w:rFonts w:ascii="Times New Roman" w:hAnsi="Times New Roman"/>
        </w:rPr>
        <w:t xml:space="preserve"> (Corcoran, 1995).</w:t>
      </w:r>
    </w:p>
    <w:p w:rsidR="00F55351" w:rsidRPr="002E32A1" w:rsidRDefault="00F55351" w:rsidP="00F55351">
      <w:pPr>
        <w:autoSpaceDE w:val="0"/>
        <w:autoSpaceDN w:val="0"/>
        <w:adjustRightInd w:val="0"/>
        <w:ind w:left="425"/>
        <w:rPr>
          <w:rFonts w:ascii="Times New Roman" w:hAnsi="Times New Roman"/>
          <w:sz w:val="14"/>
        </w:rPr>
      </w:pPr>
    </w:p>
    <w:p w:rsidR="00F55351" w:rsidRPr="002E32A1" w:rsidRDefault="00F55351" w:rsidP="00F55351">
      <w:pPr>
        <w:autoSpaceDE w:val="0"/>
        <w:autoSpaceDN w:val="0"/>
        <w:adjustRightInd w:val="0"/>
        <w:spacing w:line="360" w:lineRule="auto"/>
        <w:ind w:left="426"/>
        <w:rPr>
          <w:rFonts w:ascii="Times New Roman" w:hAnsi="Times New Roman"/>
        </w:rPr>
      </w:pPr>
      <w:r w:rsidRPr="002E32A1">
        <w:rPr>
          <w:rFonts w:ascii="Times New Roman" w:hAnsi="Times New Roman"/>
        </w:rPr>
        <w:t>La vulnérabilité fait appelle à deux notions connexes : le risque et la capacité de gérer les risques. Il ressort une relation inverse entre la vulnérabilité et la capacité de gérer les risques (Rousseau, 2003). Ainsi, un individu ou un ménage aura un niveau de vulnérabilité plus faible si, face aux mêmes risques, son stock de capacités lui permet de mieux résister au choc. En revanche, son niveau de vulnérabilité sera plus élevé si son stock de capacités est trop faible pour lui permettre de réaliser les ajustements nécessaires pour protéger son bien-être. En particulier, les pauvres extrêmes et chroniques ont un degré de vulnérabilité plus élevé à cause de leur cadre de vie et de leurs caractéristiques. Ils ont moins d’actifs pour se protéger, leur accès à l’assurance ou aux marchés d’intrants et d’extrants (pour se prémunir contre les chocs) est très limité et leur degré d’autonomisation reste faible.</w:t>
      </w:r>
    </w:p>
    <w:p w:rsidR="000F57A0" w:rsidRDefault="00F55351" w:rsidP="000F57A0">
      <w:pPr>
        <w:shd w:val="clear" w:color="auto" w:fill="FFFFFF"/>
        <w:autoSpaceDE w:val="0"/>
        <w:autoSpaceDN w:val="0"/>
        <w:adjustRightInd w:val="0"/>
        <w:spacing w:before="120" w:after="120" w:line="360" w:lineRule="auto"/>
        <w:rPr>
          <w:rFonts w:ascii="Times New Roman" w:hAnsi="Times New Roman"/>
        </w:rPr>
      </w:pPr>
      <w:r w:rsidRPr="002E32A1">
        <w:rPr>
          <w:rFonts w:ascii="Times New Roman" w:hAnsi="Times New Roman"/>
          <w:b/>
        </w:rPr>
        <w:lastRenderedPageBreak/>
        <w:t>Précarité</w:t>
      </w:r>
      <w:r w:rsidRPr="002E32A1">
        <w:rPr>
          <w:rFonts w:ascii="Times New Roman" w:hAnsi="Times New Roman"/>
        </w:rPr>
        <w:t> : Elle est définie comme l'absence d'une ou plusieurs des sécurités</w:t>
      </w:r>
      <w:r w:rsidRPr="002E32A1">
        <w:rPr>
          <w:rStyle w:val="Appelnotedebasdep"/>
          <w:rFonts w:ascii="Times New Roman" w:eastAsia="Calibri" w:hAnsi="Times New Roman"/>
        </w:rPr>
        <w:footnoteReference w:id="8"/>
      </w:r>
      <w:r w:rsidRPr="002E32A1">
        <w:rPr>
          <w:rFonts w:ascii="Times New Roman" w:hAnsi="Times New Roman"/>
        </w:rPr>
        <w:t xml:space="preserve"> permettant aux personnes et aux familles d'assumer leurs responsabilités élémentaires et de jouir de leurs droits fondamentaux. L'insécurité qui en résulte peut-être plus ou moins étendue et avoir des conséquences plus ou moins graves et définitives. Elle conduit le plus souvent à un état de pauvreté plus accentué quand elle affecte plusieurs domaines de l'existence.</w:t>
      </w:r>
      <w:r w:rsidR="000F57A0">
        <w:rPr>
          <w:rFonts w:ascii="Times New Roman" w:hAnsi="Times New Roman"/>
        </w:rPr>
        <w:t xml:space="preserve"> </w:t>
      </w:r>
    </w:p>
    <w:p w:rsidR="000F57A0" w:rsidRPr="002E32A1" w:rsidRDefault="000F57A0" w:rsidP="000F57A0">
      <w:pPr>
        <w:shd w:val="clear" w:color="auto" w:fill="FFFFFF"/>
        <w:autoSpaceDE w:val="0"/>
        <w:autoSpaceDN w:val="0"/>
        <w:adjustRightInd w:val="0"/>
        <w:spacing w:before="120" w:after="120" w:line="360" w:lineRule="auto"/>
        <w:rPr>
          <w:rFonts w:ascii="Times New Roman" w:hAnsi="Times New Roman"/>
        </w:rPr>
      </w:pPr>
      <w:r w:rsidRPr="002E32A1">
        <w:rPr>
          <w:rFonts w:ascii="Times New Roman" w:hAnsi="Times New Roman"/>
        </w:rPr>
        <w:t xml:space="preserve">La Pauvreté est </w:t>
      </w:r>
      <w:r>
        <w:rPr>
          <w:rFonts w:ascii="Times New Roman" w:hAnsi="Times New Roman"/>
        </w:rPr>
        <w:t xml:space="preserve">donc </w:t>
      </w:r>
      <w:r w:rsidRPr="002E32A1">
        <w:rPr>
          <w:rFonts w:ascii="Times New Roman" w:hAnsi="Times New Roman"/>
        </w:rPr>
        <w:t>matérielle et se définit en terme de difficulté pour se nourrir, se vêtir et se loger. Une dimension morale, spirituelle ou mystique peut y être associée (Ouendo, 2005).</w:t>
      </w:r>
      <w:r>
        <w:rPr>
          <w:rFonts w:ascii="Times New Roman" w:hAnsi="Times New Roman"/>
        </w:rPr>
        <w:t xml:space="preserve"> Son </w:t>
      </w:r>
      <w:r w:rsidR="00950E22">
        <w:rPr>
          <w:rFonts w:ascii="Times New Roman" w:hAnsi="Times New Roman"/>
        </w:rPr>
        <w:t xml:space="preserve">appréciation du point de vue de la </w:t>
      </w:r>
      <w:r>
        <w:rPr>
          <w:rFonts w:ascii="Times New Roman" w:hAnsi="Times New Roman"/>
        </w:rPr>
        <w:t xml:space="preserve">communauté peut être </w:t>
      </w:r>
      <w:r w:rsidR="00950E22">
        <w:rPr>
          <w:rFonts w:ascii="Times New Roman" w:hAnsi="Times New Roman"/>
        </w:rPr>
        <w:t xml:space="preserve">présentée </w:t>
      </w:r>
      <w:r>
        <w:rPr>
          <w:rFonts w:ascii="Times New Roman" w:hAnsi="Times New Roman"/>
        </w:rPr>
        <w:t>comme suit :</w:t>
      </w:r>
    </w:p>
    <w:p w:rsidR="007537C0" w:rsidRDefault="00333B8F" w:rsidP="002E59E8">
      <w:pPr>
        <w:pStyle w:val="Titre3"/>
        <w:numPr>
          <w:ilvl w:val="2"/>
          <w:numId w:val="2"/>
        </w:numPr>
        <w:ind w:left="709" w:hanging="709"/>
        <w:rPr>
          <w:rFonts w:ascii="Times New Roman" w:hAnsi="Times New Roman" w:cs="Times New Roman"/>
          <w:color w:val="auto"/>
        </w:rPr>
      </w:pPr>
      <w:r w:rsidRPr="002E32A1">
        <w:rPr>
          <w:rFonts w:ascii="Times New Roman" w:hAnsi="Times New Roman" w:cs="Times New Roman"/>
          <w:color w:val="auto"/>
        </w:rPr>
        <w:t>A</w:t>
      </w:r>
      <w:r w:rsidR="007537C0" w:rsidRPr="002E32A1">
        <w:rPr>
          <w:rFonts w:ascii="Times New Roman" w:hAnsi="Times New Roman" w:cs="Times New Roman"/>
          <w:color w:val="auto"/>
        </w:rPr>
        <w:t>ppréciation des concepts du point de vue de la communauté</w:t>
      </w:r>
    </w:p>
    <w:p w:rsidR="00F55351" w:rsidRPr="00F55351" w:rsidRDefault="00F55351" w:rsidP="00F55351"/>
    <w:p w:rsidR="00D84636" w:rsidRDefault="00D84636" w:rsidP="00D84636">
      <w:pPr>
        <w:spacing w:line="360" w:lineRule="auto"/>
        <w:rPr>
          <w:rFonts w:ascii="Times New Roman" w:hAnsi="Times New Roman"/>
        </w:rPr>
      </w:pPr>
      <w:r w:rsidRPr="002E32A1">
        <w:rPr>
          <w:rFonts w:ascii="Times New Roman" w:hAnsi="Times New Roman"/>
        </w:rPr>
        <w:t xml:space="preserve">De façon pratique, </w:t>
      </w:r>
      <w:r w:rsidR="005D0C30" w:rsidRPr="002E32A1">
        <w:rPr>
          <w:rFonts w:ascii="Times New Roman" w:hAnsi="Times New Roman"/>
        </w:rPr>
        <w:t xml:space="preserve">les communautés, surtout rurales distinguent en leur sein, </w:t>
      </w:r>
      <w:r w:rsidR="00FF52EF">
        <w:rPr>
          <w:rFonts w:ascii="Times New Roman" w:hAnsi="Times New Roman"/>
        </w:rPr>
        <w:t>trois</w:t>
      </w:r>
      <w:r w:rsidRPr="002E32A1">
        <w:rPr>
          <w:rFonts w:ascii="Times New Roman" w:hAnsi="Times New Roman"/>
        </w:rPr>
        <w:t xml:space="preserve"> </w:t>
      </w:r>
      <w:r w:rsidR="005D0C30" w:rsidRPr="002E32A1">
        <w:rPr>
          <w:rFonts w:ascii="Times New Roman" w:hAnsi="Times New Roman"/>
        </w:rPr>
        <w:t>catégories sociales différentes de personnes :</w:t>
      </w:r>
      <w:r w:rsidRPr="002E32A1">
        <w:rPr>
          <w:rFonts w:ascii="Times New Roman" w:hAnsi="Times New Roman"/>
        </w:rPr>
        <w:t xml:space="preserve"> </w:t>
      </w:r>
      <w:r w:rsidR="005D0C30" w:rsidRPr="002E32A1">
        <w:rPr>
          <w:rFonts w:ascii="Times New Roman" w:hAnsi="Times New Roman"/>
        </w:rPr>
        <w:t>(i) les non pauvres, (ii) les pauvres et (iii) les extrêmes pauvres à l’intérieur duquel</w:t>
      </w:r>
      <w:r w:rsidR="00F44352">
        <w:rPr>
          <w:rFonts w:ascii="Times New Roman" w:hAnsi="Times New Roman"/>
        </w:rPr>
        <w:t>,</w:t>
      </w:r>
      <w:r w:rsidR="005D0C30" w:rsidRPr="002E32A1">
        <w:rPr>
          <w:rFonts w:ascii="Times New Roman" w:hAnsi="Times New Roman"/>
        </w:rPr>
        <w:t xml:space="preserve"> elles distinguent un groupe particulier appelé (iv) les indigents. Le contenu de chacune </w:t>
      </w:r>
      <w:r w:rsidR="00F44352">
        <w:rPr>
          <w:rFonts w:ascii="Times New Roman" w:hAnsi="Times New Roman"/>
        </w:rPr>
        <w:t xml:space="preserve">de ces </w:t>
      </w:r>
      <w:r w:rsidR="005D0C30" w:rsidRPr="002E32A1">
        <w:rPr>
          <w:rFonts w:ascii="Times New Roman" w:hAnsi="Times New Roman"/>
        </w:rPr>
        <w:t xml:space="preserve">catégories sociales sont </w:t>
      </w:r>
      <w:r w:rsidR="00F44352">
        <w:rPr>
          <w:rFonts w:ascii="Times New Roman" w:hAnsi="Times New Roman"/>
        </w:rPr>
        <w:t xml:space="preserve">synthétisés </w:t>
      </w:r>
      <w:r w:rsidR="005D0C30" w:rsidRPr="002E32A1">
        <w:rPr>
          <w:rFonts w:ascii="Times New Roman" w:hAnsi="Times New Roman"/>
        </w:rPr>
        <w:t xml:space="preserve">comme </w:t>
      </w:r>
      <w:r w:rsidR="00FF52EF">
        <w:rPr>
          <w:rFonts w:ascii="Times New Roman" w:hAnsi="Times New Roman"/>
        </w:rPr>
        <w:t>indiqué dans la figure N°1 ci -après.</w:t>
      </w:r>
    </w:p>
    <w:p w:rsidR="00FF52EF" w:rsidRPr="00AC58CE" w:rsidRDefault="00AC58CE" w:rsidP="00D84636">
      <w:pPr>
        <w:spacing w:line="360" w:lineRule="auto"/>
        <w:rPr>
          <w:rFonts w:ascii="Times New Roman" w:hAnsi="Times New Roman"/>
          <w:b/>
          <w:sz w:val="20"/>
        </w:rPr>
      </w:pPr>
      <w:r w:rsidRPr="00AC58CE">
        <w:rPr>
          <w:rFonts w:ascii="Times New Roman" w:hAnsi="Times New Roman"/>
          <w:b/>
          <w:sz w:val="20"/>
        </w:rPr>
        <w:t xml:space="preserve">Tableau </w:t>
      </w:r>
      <w:r w:rsidR="00FF52EF" w:rsidRPr="00AC58CE">
        <w:rPr>
          <w:rFonts w:ascii="Times New Roman" w:hAnsi="Times New Roman"/>
          <w:b/>
          <w:sz w:val="20"/>
        </w:rPr>
        <w:t>N°1. Regroupement des ménages par catégorie sociale</w:t>
      </w:r>
    </w:p>
    <w:p w:rsidR="00FF52EF" w:rsidRPr="003E0ADF" w:rsidRDefault="00FF52EF" w:rsidP="00D84636">
      <w:pPr>
        <w:spacing w:line="360" w:lineRule="auto"/>
        <w:rPr>
          <w:rFonts w:ascii="Times New Roman" w:hAnsi="Times New Roman"/>
        </w:rPr>
      </w:pPr>
      <w:r w:rsidRPr="003A66E6">
        <w:rPr>
          <w:rFonts w:ascii="Times New Roman" w:hAnsi="Times New Roman"/>
          <w:noProof/>
          <w:sz w:val="20"/>
          <w:lang w:eastAsia="fr-FR"/>
        </w:rPr>
        <w:drawing>
          <wp:inline distT="0" distB="0" distL="0" distR="0" wp14:anchorId="1F7D2E4C" wp14:editId="2065D627">
            <wp:extent cx="5760720" cy="1838325"/>
            <wp:effectExtent l="0" t="0" r="0" b="9525"/>
            <wp:docPr id="31"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 9"/>
                    <pic:cNvPicPr>
                      <a:picLocks noChangeAspect="1"/>
                    </pic:cNvPicPr>
                  </pic:nvPicPr>
                  <pic:blipFill>
                    <a:blip r:embed="rId13"/>
                    <a:stretch>
                      <a:fillRect/>
                    </a:stretch>
                  </pic:blipFill>
                  <pic:spPr>
                    <a:xfrm>
                      <a:off x="0" y="0"/>
                      <a:ext cx="5760720" cy="1838325"/>
                    </a:xfrm>
                    <a:prstGeom prst="rect">
                      <a:avLst/>
                    </a:prstGeom>
                  </pic:spPr>
                </pic:pic>
              </a:graphicData>
            </a:graphic>
          </wp:inline>
        </w:drawing>
      </w:r>
      <w:r w:rsidRPr="00FF52EF">
        <w:rPr>
          <w:rFonts w:ascii="Times New Roman" w:hAnsi="Times New Roman"/>
          <w:b/>
          <w:sz w:val="20"/>
        </w:rPr>
        <w:t>Source</w:t>
      </w:r>
      <w:r w:rsidRPr="00FF52EF">
        <w:rPr>
          <w:rFonts w:ascii="Times New Roman" w:hAnsi="Times New Roman"/>
          <w:sz w:val="20"/>
        </w:rPr>
        <w:t xml:space="preserve"> : </w:t>
      </w:r>
      <w:r>
        <w:rPr>
          <w:rFonts w:ascii="Times New Roman" w:hAnsi="Times New Roman"/>
          <w:sz w:val="20"/>
        </w:rPr>
        <w:t>R</w:t>
      </w:r>
      <w:r w:rsidRPr="00FF52EF">
        <w:rPr>
          <w:rFonts w:ascii="Times New Roman" w:hAnsi="Times New Roman"/>
          <w:sz w:val="20"/>
        </w:rPr>
        <w:t>ésultats de nos recherches</w:t>
      </w:r>
    </w:p>
    <w:p w:rsidR="00652931" w:rsidRPr="002E32A1" w:rsidRDefault="00652931" w:rsidP="00D84636">
      <w:pPr>
        <w:spacing w:line="360" w:lineRule="auto"/>
        <w:rPr>
          <w:rFonts w:ascii="Times New Roman" w:hAnsi="Times New Roman"/>
          <w:sz w:val="12"/>
        </w:rPr>
      </w:pPr>
    </w:p>
    <w:p w:rsidR="00D84636" w:rsidRPr="002E32A1" w:rsidRDefault="004B6083" w:rsidP="002E59E8">
      <w:pPr>
        <w:pStyle w:val="Paragraphedeliste"/>
        <w:numPr>
          <w:ilvl w:val="0"/>
          <w:numId w:val="10"/>
        </w:numPr>
        <w:spacing w:line="360" w:lineRule="auto"/>
        <w:ind w:left="426" w:hanging="426"/>
        <w:rPr>
          <w:rFonts w:ascii="Times New Roman" w:hAnsi="Times New Roman"/>
        </w:rPr>
      </w:pPr>
      <w:r w:rsidRPr="002E32A1">
        <w:rPr>
          <w:rFonts w:ascii="Times New Roman" w:hAnsi="Times New Roman"/>
          <w:b/>
        </w:rPr>
        <w:t>L</w:t>
      </w:r>
      <w:r w:rsidR="00D84636" w:rsidRPr="002E32A1">
        <w:rPr>
          <w:rFonts w:ascii="Times New Roman" w:hAnsi="Times New Roman"/>
          <w:b/>
        </w:rPr>
        <w:t>es non pauvres</w:t>
      </w:r>
      <w:r w:rsidR="00D84636" w:rsidRPr="002E32A1">
        <w:rPr>
          <w:rFonts w:ascii="Times New Roman" w:hAnsi="Times New Roman"/>
        </w:rPr>
        <w:t xml:space="preserve"> : </w:t>
      </w:r>
      <w:r w:rsidR="005D0C30" w:rsidRPr="002E32A1">
        <w:rPr>
          <w:rFonts w:ascii="Times New Roman" w:hAnsi="Times New Roman"/>
        </w:rPr>
        <w:t xml:space="preserve">du point de vu de la communauté, </w:t>
      </w:r>
      <w:r w:rsidR="00D84636" w:rsidRPr="002E32A1">
        <w:rPr>
          <w:rFonts w:ascii="Times New Roman" w:hAnsi="Times New Roman"/>
        </w:rPr>
        <w:t xml:space="preserve">ce sont des individus ou ménages qui arrivent à assurer l’ensemble de leurs besoins de base (alimentation, logement, </w:t>
      </w:r>
      <w:r w:rsidR="005D0C30" w:rsidRPr="002E32A1">
        <w:rPr>
          <w:rFonts w:ascii="Times New Roman" w:hAnsi="Times New Roman"/>
        </w:rPr>
        <w:t>santé, habillements</w:t>
      </w:r>
      <w:r w:rsidR="00D84636" w:rsidRPr="002E32A1">
        <w:rPr>
          <w:rFonts w:ascii="Times New Roman" w:hAnsi="Times New Roman"/>
        </w:rPr>
        <w:t xml:space="preserve"> et l’instruction de leurs enfants) </w:t>
      </w:r>
      <w:r w:rsidR="00D84636" w:rsidRPr="002E32A1">
        <w:rPr>
          <w:rFonts w:ascii="Times New Roman" w:hAnsi="Times New Roman"/>
          <w:b/>
          <w:i/>
        </w:rPr>
        <w:t>sans difficulté majeure</w:t>
      </w:r>
      <w:r w:rsidR="00D84636" w:rsidRPr="002E32A1">
        <w:rPr>
          <w:rFonts w:ascii="Times New Roman" w:hAnsi="Times New Roman"/>
        </w:rPr>
        <w:t xml:space="preserve">. Ils n’ont pas besoins de s’endetter ou de brader un </w:t>
      </w:r>
      <w:r w:rsidR="00A15046" w:rsidRPr="002E32A1">
        <w:rPr>
          <w:rFonts w:ascii="Times New Roman" w:hAnsi="Times New Roman"/>
        </w:rPr>
        <w:t>bien pour</w:t>
      </w:r>
      <w:r w:rsidR="00D84636" w:rsidRPr="002E32A1">
        <w:rPr>
          <w:rFonts w:ascii="Times New Roman" w:hAnsi="Times New Roman"/>
        </w:rPr>
        <w:t xml:space="preserve"> faire face à leurs besoins de base. Ils s’offrent du plaisir en s’achetant </w:t>
      </w:r>
      <w:r w:rsidR="00F44352">
        <w:rPr>
          <w:rFonts w:ascii="Times New Roman" w:hAnsi="Times New Roman"/>
        </w:rPr>
        <w:t xml:space="preserve">même </w:t>
      </w:r>
      <w:r w:rsidR="00D84636" w:rsidRPr="002E32A1">
        <w:rPr>
          <w:rFonts w:ascii="Times New Roman" w:hAnsi="Times New Roman"/>
        </w:rPr>
        <w:t xml:space="preserve">des biens de luxe. Ils possèdent généralement un niveau d’actifs supérieur à ce qui est strictement nécessaire </w:t>
      </w:r>
      <w:r w:rsidR="00AC58CE">
        <w:rPr>
          <w:rFonts w:ascii="Times New Roman" w:hAnsi="Times New Roman"/>
        </w:rPr>
        <w:t xml:space="preserve">pour </w:t>
      </w:r>
      <w:r w:rsidR="00D84636" w:rsidRPr="002E32A1">
        <w:rPr>
          <w:rFonts w:ascii="Times New Roman" w:hAnsi="Times New Roman"/>
        </w:rPr>
        <w:t>assurer leurs besoins de base.</w:t>
      </w:r>
    </w:p>
    <w:p w:rsidR="007537C0" w:rsidRPr="002E32A1" w:rsidRDefault="007537C0" w:rsidP="007537C0">
      <w:pPr>
        <w:pStyle w:val="Paragraphedeliste"/>
        <w:spacing w:line="360" w:lineRule="auto"/>
        <w:ind w:left="426"/>
        <w:rPr>
          <w:rFonts w:ascii="Times New Roman" w:hAnsi="Times New Roman"/>
        </w:rPr>
      </w:pPr>
    </w:p>
    <w:p w:rsidR="00D84636" w:rsidRPr="002E32A1" w:rsidRDefault="004B6083" w:rsidP="002E59E8">
      <w:pPr>
        <w:pStyle w:val="Paragraphedeliste"/>
        <w:numPr>
          <w:ilvl w:val="0"/>
          <w:numId w:val="10"/>
        </w:numPr>
        <w:spacing w:line="360" w:lineRule="auto"/>
        <w:ind w:left="426" w:hanging="426"/>
        <w:rPr>
          <w:rFonts w:ascii="Times New Roman" w:hAnsi="Times New Roman"/>
        </w:rPr>
      </w:pPr>
      <w:r w:rsidRPr="002E32A1">
        <w:rPr>
          <w:rFonts w:ascii="Times New Roman" w:hAnsi="Times New Roman"/>
          <w:b/>
        </w:rPr>
        <w:lastRenderedPageBreak/>
        <w:t>L</w:t>
      </w:r>
      <w:r w:rsidR="00D84636" w:rsidRPr="002E32A1">
        <w:rPr>
          <w:rFonts w:ascii="Times New Roman" w:hAnsi="Times New Roman"/>
          <w:b/>
        </w:rPr>
        <w:t>es pauvres </w:t>
      </w:r>
      <w:r w:rsidR="00D84636" w:rsidRPr="002E32A1">
        <w:rPr>
          <w:rFonts w:ascii="Times New Roman" w:hAnsi="Times New Roman"/>
        </w:rPr>
        <w:t xml:space="preserve">: ce sont ceux qui arrivent à satisfaire le premier besoin fondamental (alimentation) mais qui ont de la difficulté à assurer le reste des besoins fondamentaux (santé, logement, habillement, instruction de leurs enfants). Ils arrivent à s’en sortir, soit en se privant d’un besoin de </w:t>
      </w:r>
      <w:r w:rsidR="00A15046" w:rsidRPr="002E32A1">
        <w:rPr>
          <w:rFonts w:ascii="Times New Roman" w:hAnsi="Times New Roman"/>
        </w:rPr>
        <w:t>base,</w:t>
      </w:r>
      <w:r w:rsidR="00D84636" w:rsidRPr="002E32A1">
        <w:rPr>
          <w:rFonts w:ascii="Times New Roman" w:hAnsi="Times New Roman"/>
        </w:rPr>
        <w:t xml:space="preserve"> soit en s’endettant ou en bradant un bien. Le pauvre a parfois des actifs qu’il peut vendre ou </w:t>
      </w:r>
      <w:r w:rsidRPr="002E32A1">
        <w:rPr>
          <w:rFonts w:ascii="Times New Roman" w:hAnsi="Times New Roman"/>
        </w:rPr>
        <w:t>brader en</w:t>
      </w:r>
      <w:r w:rsidR="00D84636" w:rsidRPr="002E32A1">
        <w:rPr>
          <w:rFonts w:ascii="Times New Roman" w:hAnsi="Times New Roman"/>
        </w:rPr>
        <w:t xml:space="preserve"> cas de difficulté pour faire face à ses </w:t>
      </w:r>
      <w:r w:rsidRPr="002E32A1">
        <w:rPr>
          <w:rFonts w:ascii="Times New Roman" w:hAnsi="Times New Roman"/>
        </w:rPr>
        <w:t>besoins ;</w:t>
      </w:r>
    </w:p>
    <w:p w:rsidR="004B6083" w:rsidRPr="00614F51" w:rsidRDefault="004B6083" w:rsidP="004B6083">
      <w:pPr>
        <w:pStyle w:val="Paragraphedeliste"/>
        <w:rPr>
          <w:rFonts w:ascii="Times New Roman" w:hAnsi="Times New Roman"/>
          <w:sz w:val="16"/>
        </w:rPr>
      </w:pPr>
    </w:p>
    <w:p w:rsidR="00D84636" w:rsidRDefault="00652931" w:rsidP="002E59E8">
      <w:pPr>
        <w:pStyle w:val="Paragraphedeliste"/>
        <w:numPr>
          <w:ilvl w:val="0"/>
          <w:numId w:val="10"/>
        </w:numPr>
        <w:spacing w:line="360" w:lineRule="auto"/>
        <w:ind w:left="426" w:hanging="426"/>
        <w:rPr>
          <w:rFonts w:ascii="Times New Roman" w:hAnsi="Times New Roman"/>
        </w:rPr>
      </w:pPr>
      <w:r w:rsidRPr="002E32A1">
        <w:rPr>
          <w:rFonts w:ascii="Times New Roman" w:hAnsi="Times New Roman"/>
          <w:b/>
        </w:rPr>
        <w:t xml:space="preserve"> </w:t>
      </w:r>
      <w:r w:rsidR="004B6083" w:rsidRPr="002E32A1">
        <w:rPr>
          <w:rFonts w:ascii="Times New Roman" w:hAnsi="Times New Roman"/>
          <w:b/>
        </w:rPr>
        <w:t>Les</w:t>
      </w:r>
      <w:r w:rsidR="00D84636" w:rsidRPr="002E32A1">
        <w:rPr>
          <w:rFonts w:ascii="Times New Roman" w:hAnsi="Times New Roman"/>
          <w:b/>
        </w:rPr>
        <w:t xml:space="preserve"> pauvres extrêmes </w:t>
      </w:r>
      <w:r w:rsidR="00D84636" w:rsidRPr="002E32A1">
        <w:rPr>
          <w:rFonts w:ascii="Times New Roman" w:hAnsi="Times New Roman"/>
        </w:rPr>
        <w:t xml:space="preserve">: ce sont ceux qui sont dans </w:t>
      </w:r>
      <w:r w:rsidR="00D84636" w:rsidRPr="002E32A1">
        <w:rPr>
          <w:rFonts w:ascii="Times New Roman" w:hAnsi="Times New Roman"/>
          <w:b/>
          <w:i/>
        </w:rPr>
        <w:t>l’incapacité</w:t>
      </w:r>
      <w:r w:rsidR="00D84636" w:rsidRPr="002E32A1">
        <w:rPr>
          <w:rFonts w:ascii="Times New Roman" w:hAnsi="Times New Roman"/>
        </w:rPr>
        <w:t xml:space="preserve"> de satisfaire leurs besoins de base. Ils n’arrivent pas à assumer le principal besoin de base (alimentation) et ne peuvent même pas prétendre assurer le reste sans assistance. Ils n’ont pas d’actifs à vendre ou à brader en cas de nécessité. Ils doivent </w:t>
      </w:r>
      <w:r w:rsidR="0084717F">
        <w:rPr>
          <w:rFonts w:ascii="Times New Roman" w:hAnsi="Times New Roman"/>
        </w:rPr>
        <w:t>recourir à l’aide de</w:t>
      </w:r>
      <w:r w:rsidR="00D84636" w:rsidRPr="002E32A1">
        <w:rPr>
          <w:rFonts w:ascii="Times New Roman" w:hAnsi="Times New Roman"/>
        </w:rPr>
        <w:t xml:space="preserve"> la communaut</w:t>
      </w:r>
      <w:r w:rsidRPr="002E32A1">
        <w:rPr>
          <w:rFonts w:ascii="Times New Roman" w:hAnsi="Times New Roman"/>
        </w:rPr>
        <w:t>é pour satisfaire leurs besoins de base.</w:t>
      </w:r>
    </w:p>
    <w:p w:rsidR="0084717F" w:rsidRPr="00614F51" w:rsidRDefault="0084717F" w:rsidP="0084717F">
      <w:pPr>
        <w:pStyle w:val="Paragraphedeliste"/>
        <w:rPr>
          <w:rFonts w:ascii="Times New Roman" w:hAnsi="Times New Roman"/>
          <w:sz w:val="16"/>
        </w:rPr>
      </w:pPr>
    </w:p>
    <w:p w:rsidR="00D84636" w:rsidRPr="002E32A1" w:rsidRDefault="00652931" w:rsidP="002E59E8">
      <w:pPr>
        <w:pStyle w:val="Paragraphedeliste"/>
        <w:numPr>
          <w:ilvl w:val="0"/>
          <w:numId w:val="10"/>
        </w:numPr>
        <w:spacing w:line="360" w:lineRule="auto"/>
        <w:ind w:left="426" w:hanging="426"/>
        <w:rPr>
          <w:rFonts w:ascii="Times New Roman" w:hAnsi="Times New Roman"/>
        </w:rPr>
      </w:pPr>
      <w:r w:rsidRPr="002E32A1">
        <w:rPr>
          <w:rFonts w:ascii="Times New Roman" w:hAnsi="Times New Roman"/>
          <w:b/>
        </w:rPr>
        <w:t xml:space="preserve"> </w:t>
      </w:r>
      <w:r w:rsidR="00225812" w:rsidRPr="002E32A1">
        <w:rPr>
          <w:rFonts w:ascii="Times New Roman" w:hAnsi="Times New Roman"/>
          <w:b/>
        </w:rPr>
        <w:t>Les</w:t>
      </w:r>
      <w:r w:rsidR="00D84636" w:rsidRPr="002E32A1">
        <w:rPr>
          <w:rFonts w:ascii="Times New Roman" w:hAnsi="Times New Roman"/>
          <w:b/>
        </w:rPr>
        <w:t xml:space="preserve"> indigents </w:t>
      </w:r>
      <w:r w:rsidR="00D84636" w:rsidRPr="002E32A1">
        <w:rPr>
          <w:rFonts w:ascii="Times New Roman" w:hAnsi="Times New Roman"/>
        </w:rPr>
        <w:t xml:space="preserve">: ce sont ceux qui sont dans </w:t>
      </w:r>
      <w:r w:rsidR="00D84636" w:rsidRPr="002E32A1">
        <w:rPr>
          <w:rFonts w:ascii="Times New Roman" w:hAnsi="Times New Roman"/>
          <w:b/>
          <w:i/>
        </w:rPr>
        <w:t>l’incapacité totale</w:t>
      </w:r>
      <w:r w:rsidR="00D84636" w:rsidRPr="002E32A1">
        <w:rPr>
          <w:rFonts w:ascii="Times New Roman" w:hAnsi="Times New Roman"/>
        </w:rPr>
        <w:t xml:space="preserve"> d’assurer leurs besoins vitaux sans l’aide de la communauté. C’est un sous-groupe de l’extrême pauvreté qui n’a pas de capacité adéquate (physique, mentale, morale, etc.) pour sortir de l’extrême pauvreté.</w:t>
      </w:r>
      <w:r w:rsidR="00F55351">
        <w:rPr>
          <w:rFonts w:ascii="Times New Roman" w:hAnsi="Times New Roman"/>
        </w:rPr>
        <w:t xml:space="preserve"> </w:t>
      </w:r>
    </w:p>
    <w:p w:rsidR="005063B8" w:rsidRPr="002E32A1" w:rsidRDefault="005063B8" w:rsidP="005063B8">
      <w:pPr>
        <w:autoSpaceDE w:val="0"/>
        <w:autoSpaceDN w:val="0"/>
        <w:adjustRightInd w:val="0"/>
        <w:rPr>
          <w:rFonts w:ascii="Times New Roman" w:hAnsi="Times New Roman"/>
        </w:rPr>
      </w:pPr>
    </w:p>
    <w:p w:rsidR="00D84636" w:rsidRPr="002E32A1" w:rsidRDefault="00D84636" w:rsidP="00F44352">
      <w:pPr>
        <w:pStyle w:val="Titre2"/>
        <w:numPr>
          <w:ilvl w:val="1"/>
          <w:numId w:val="2"/>
        </w:numPr>
        <w:spacing w:line="360" w:lineRule="auto"/>
        <w:ind w:left="567" w:hanging="567"/>
        <w:rPr>
          <w:rFonts w:ascii="Times New Roman" w:hAnsi="Times New Roman" w:cs="Times New Roman"/>
          <w:color w:val="auto"/>
          <w:sz w:val="24"/>
          <w:szCs w:val="24"/>
        </w:rPr>
      </w:pPr>
      <w:bookmarkStart w:id="15" w:name="_Toc438694836"/>
      <w:bookmarkStart w:id="16" w:name="_Toc468429610"/>
      <w:r w:rsidRPr="002E32A1">
        <w:rPr>
          <w:rFonts w:ascii="Times New Roman" w:hAnsi="Times New Roman" w:cs="Times New Roman"/>
          <w:color w:val="auto"/>
          <w:sz w:val="24"/>
          <w:szCs w:val="24"/>
        </w:rPr>
        <w:t>Bref aperçu des méthodes de ciblage des plus pauvres</w:t>
      </w:r>
      <w:bookmarkEnd w:id="15"/>
      <w:bookmarkEnd w:id="16"/>
    </w:p>
    <w:p w:rsidR="005063B8" w:rsidRPr="002E32A1" w:rsidRDefault="005063B8" w:rsidP="005063B8">
      <w:pPr>
        <w:rPr>
          <w:rFonts w:ascii="Times New Roman" w:hAnsi="Times New Roman"/>
        </w:rPr>
      </w:pPr>
    </w:p>
    <w:p w:rsidR="00D84636" w:rsidRPr="002E32A1" w:rsidRDefault="007D2CB4" w:rsidP="007D2CB4">
      <w:pPr>
        <w:autoSpaceDE w:val="0"/>
        <w:autoSpaceDN w:val="0"/>
        <w:adjustRightInd w:val="0"/>
        <w:spacing w:line="360" w:lineRule="auto"/>
        <w:rPr>
          <w:rFonts w:ascii="Times New Roman" w:hAnsi="Times New Roman"/>
        </w:rPr>
      </w:pPr>
      <w:r w:rsidRPr="002E32A1">
        <w:rPr>
          <w:rFonts w:ascii="Times New Roman" w:hAnsi="Times New Roman"/>
        </w:rPr>
        <w:t>I</w:t>
      </w:r>
      <w:r w:rsidR="00D84636" w:rsidRPr="002E32A1">
        <w:rPr>
          <w:rFonts w:ascii="Times New Roman" w:hAnsi="Times New Roman"/>
        </w:rPr>
        <w:t xml:space="preserve">l existe un grand nombre de méthodes de ciblage qu’il est possible de regrouper en deux grandes catégories : </w:t>
      </w:r>
      <w:r w:rsidRPr="002E32A1">
        <w:rPr>
          <w:rFonts w:ascii="Times New Roman" w:hAnsi="Times New Roman"/>
        </w:rPr>
        <w:t xml:space="preserve">(i) </w:t>
      </w:r>
      <w:r w:rsidRPr="002E32A1">
        <w:rPr>
          <w:rFonts w:ascii="Times New Roman" w:hAnsi="Times New Roman"/>
          <w:i/>
        </w:rPr>
        <w:t>l</w:t>
      </w:r>
      <w:r w:rsidRPr="002E32A1">
        <w:rPr>
          <w:rFonts w:ascii="Times New Roman" w:hAnsi="Times New Roman"/>
          <w:b/>
          <w:i/>
        </w:rPr>
        <w:t>es</w:t>
      </w:r>
      <w:r w:rsidR="00D84636" w:rsidRPr="002E32A1">
        <w:rPr>
          <w:rFonts w:ascii="Times New Roman" w:hAnsi="Times New Roman"/>
          <w:b/>
          <w:i/>
        </w:rPr>
        <w:t xml:space="preserve"> méthodes sélectives de ciblage</w:t>
      </w:r>
      <w:r w:rsidR="00D84636" w:rsidRPr="002E32A1">
        <w:rPr>
          <w:rFonts w:ascii="Times New Roman" w:hAnsi="Times New Roman"/>
          <w:i/>
        </w:rPr>
        <w:t>,</w:t>
      </w:r>
      <w:r w:rsidR="00D84636" w:rsidRPr="002E32A1">
        <w:rPr>
          <w:rFonts w:ascii="Times New Roman" w:hAnsi="Times New Roman"/>
        </w:rPr>
        <w:t xml:space="preserve"> c’est-à-dire les méthodes qui définissent un critère d’éligibilité pour cibler la population ; et</w:t>
      </w:r>
      <w:r w:rsidRPr="002E32A1">
        <w:rPr>
          <w:rFonts w:ascii="Times New Roman" w:hAnsi="Times New Roman"/>
        </w:rPr>
        <w:t>,</w:t>
      </w:r>
      <w:r w:rsidR="00D84636" w:rsidRPr="002E32A1">
        <w:rPr>
          <w:rFonts w:ascii="Times New Roman" w:hAnsi="Times New Roman"/>
        </w:rPr>
        <w:t xml:space="preserve"> </w:t>
      </w:r>
      <w:r w:rsidRPr="002E32A1">
        <w:rPr>
          <w:rFonts w:ascii="Times New Roman" w:hAnsi="Times New Roman"/>
        </w:rPr>
        <w:t xml:space="preserve">(ii) </w:t>
      </w:r>
      <w:r w:rsidRPr="002E32A1">
        <w:rPr>
          <w:rFonts w:ascii="Times New Roman" w:hAnsi="Times New Roman"/>
          <w:i/>
        </w:rPr>
        <w:t>l</w:t>
      </w:r>
      <w:r w:rsidRPr="002E32A1">
        <w:rPr>
          <w:rFonts w:ascii="Times New Roman" w:hAnsi="Times New Roman"/>
          <w:b/>
          <w:i/>
        </w:rPr>
        <w:t>es</w:t>
      </w:r>
      <w:r w:rsidR="00D84636" w:rsidRPr="002E32A1">
        <w:rPr>
          <w:rFonts w:ascii="Times New Roman" w:hAnsi="Times New Roman"/>
          <w:b/>
          <w:i/>
        </w:rPr>
        <w:t xml:space="preserve"> méthodes non sélectives </w:t>
      </w:r>
      <w:r w:rsidR="00D84636" w:rsidRPr="002E32A1">
        <w:rPr>
          <w:rFonts w:ascii="Times New Roman" w:hAnsi="Times New Roman"/>
        </w:rPr>
        <w:t>regroupant</w:t>
      </w:r>
      <w:r w:rsidR="00D84636" w:rsidRPr="002E32A1">
        <w:rPr>
          <w:rFonts w:ascii="Times New Roman" w:hAnsi="Times New Roman"/>
          <w:b/>
          <w:i/>
        </w:rPr>
        <w:t xml:space="preserve"> </w:t>
      </w:r>
      <w:r w:rsidR="00D84636" w:rsidRPr="002E32A1">
        <w:rPr>
          <w:rFonts w:ascii="Times New Roman" w:hAnsi="Times New Roman"/>
        </w:rPr>
        <w:t>les différents types de ciblage par auto-sélection</w:t>
      </w:r>
      <w:r w:rsidR="00D84636" w:rsidRPr="002E32A1">
        <w:rPr>
          <w:rStyle w:val="Appelnotedebasdep"/>
          <w:rFonts w:ascii="Times New Roman" w:eastAsia="Calibri" w:hAnsi="Times New Roman"/>
        </w:rPr>
        <w:footnoteReference w:id="9"/>
      </w:r>
      <w:r w:rsidR="00D84636" w:rsidRPr="002E32A1">
        <w:rPr>
          <w:rFonts w:ascii="Times New Roman" w:hAnsi="Times New Roman"/>
        </w:rPr>
        <w:t>. Pour des besoins d’efficacité, la méthode la plus intuitive consiste à définir un critère qui rende compte du statut de pauvreté des ménages ou des individus. Dans le premier cas, on distingue notamment trois types d’approches : (i</w:t>
      </w:r>
      <w:r w:rsidRPr="002E32A1">
        <w:rPr>
          <w:rFonts w:ascii="Times New Roman" w:hAnsi="Times New Roman"/>
        </w:rPr>
        <w:t>) le</w:t>
      </w:r>
      <w:r w:rsidR="00D84636" w:rsidRPr="002E32A1">
        <w:rPr>
          <w:rFonts w:ascii="Times New Roman" w:hAnsi="Times New Roman"/>
        </w:rPr>
        <w:t xml:space="preserve"> ciblage économique (transferts ciblés sur les ménages en dessous du seuil de pauvreté ou en situation d’indigence)</w:t>
      </w:r>
      <w:r w:rsidRPr="002E32A1">
        <w:rPr>
          <w:rFonts w:ascii="Times New Roman" w:hAnsi="Times New Roman"/>
        </w:rPr>
        <w:t xml:space="preserve"> </w:t>
      </w:r>
      <w:r w:rsidR="00D84636" w:rsidRPr="002E32A1">
        <w:rPr>
          <w:rFonts w:ascii="Times New Roman" w:hAnsi="Times New Roman"/>
        </w:rPr>
        <w:t>; (ii</w:t>
      </w:r>
      <w:r w:rsidRPr="002E32A1">
        <w:rPr>
          <w:rFonts w:ascii="Times New Roman" w:hAnsi="Times New Roman"/>
        </w:rPr>
        <w:t>) le</w:t>
      </w:r>
      <w:r w:rsidR="00D84636" w:rsidRPr="002E32A1">
        <w:rPr>
          <w:rFonts w:ascii="Times New Roman" w:hAnsi="Times New Roman"/>
        </w:rPr>
        <w:t xml:space="preserve"> ciblage catégoriel (basé sur des caractéristiques démographiques, par exemple selon des tranches d'âge ou des critères géographiques</w:t>
      </w:r>
      <w:r w:rsidRPr="002E32A1">
        <w:rPr>
          <w:rFonts w:ascii="Times New Roman" w:hAnsi="Times New Roman"/>
        </w:rPr>
        <w:t>) ;</w:t>
      </w:r>
      <w:r w:rsidR="00D84636" w:rsidRPr="002E32A1">
        <w:rPr>
          <w:rFonts w:ascii="Times New Roman" w:hAnsi="Times New Roman"/>
        </w:rPr>
        <w:t xml:space="preserve"> ou (iii</w:t>
      </w:r>
      <w:r w:rsidRPr="002E32A1">
        <w:rPr>
          <w:rFonts w:ascii="Times New Roman" w:hAnsi="Times New Roman"/>
        </w:rPr>
        <w:t>) d’une</w:t>
      </w:r>
      <w:r w:rsidR="00D84636" w:rsidRPr="002E32A1">
        <w:rPr>
          <w:rFonts w:ascii="Times New Roman" w:hAnsi="Times New Roman"/>
        </w:rPr>
        <w:t xml:space="preserve"> combinaison des deux méthodes. </w:t>
      </w:r>
    </w:p>
    <w:p w:rsidR="00103433" w:rsidRPr="002E32A1" w:rsidRDefault="00103433" w:rsidP="00103433">
      <w:pPr>
        <w:autoSpaceDE w:val="0"/>
        <w:autoSpaceDN w:val="0"/>
        <w:adjustRightInd w:val="0"/>
        <w:rPr>
          <w:rFonts w:ascii="Times New Roman" w:hAnsi="Times New Roman"/>
          <w:sz w:val="16"/>
        </w:rPr>
      </w:pPr>
    </w:p>
    <w:p w:rsidR="00D84636" w:rsidRPr="002E32A1" w:rsidRDefault="00C90CE0" w:rsidP="002E59E8">
      <w:pPr>
        <w:pStyle w:val="Titre3"/>
        <w:numPr>
          <w:ilvl w:val="2"/>
          <w:numId w:val="2"/>
        </w:numPr>
        <w:ind w:left="709" w:hanging="709"/>
        <w:rPr>
          <w:rFonts w:ascii="Times New Roman" w:hAnsi="Times New Roman" w:cs="Times New Roman"/>
          <w:color w:val="auto"/>
        </w:rPr>
      </w:pPr>
      <w:bookmarkStart w:id="17" w:name="_Toc438694837"/>
      <w:bookmarkStart w:id="18" w:name="_Toc364680731"/>
      <w:r w:rsidRPr="002E32A1">
        <w:rPr>
          <w:rFonts w:ascii="Times New Roman" w:hAnsi="Times New Roman" w:cs="Times New Roman"/>
          <w:color w:val="auto"/>
        </w:rPr>
        <w:t>Le c</w:t>
      </w:r>
      <w:r w:rsidR="00D84636" w:rsidRPr="002E32A1">
        <w:rPr>
          <w:rFonts w:ascii="Times New Roman" w:hAnsi="Times New Roman" w:cs="Times New Roman"/>
          <w:color w:val="auto"/>
        </w:rPr>
        <w:t>iblage économique</w:t>
      </w:r>
      <w:bookmarkEnd w:id="17"/>
      <w:bookmarkEnd w:id="18"/>
    </w:p>
    <w:p w:rsidR="00D84636" w:rsidRPr="00614F51" w:rsidRDefault="00D84636" w:rsidP="00103433">
      <w:pPr>
        <w:spacing w:line="360" w:lineRule="auto"/>
        <w:rPr>
          <w:rFonts w:ascii="Times New Roman" w:hAnsi="Times New Roman"/>
          <w:sz w:val="14"/>
          <w:highlight w:val="green"/>
        </w:rPr>
      </w:pPr>
    </w:p>
    <w:p w:rsidR="00D84636" w:rsidRPr="002E32A1" w:rsidRDefault="00D84636" w:rsidP="00D84636">
      <w:pPr>
        <w:autoSpaceDE w:val="0"/>
        <w:autoSpaceDN w:val="0"/>
        <w:adjustRightInd w:val="0"/>
        <w:spacing w:line="360" w:lineRule="auto"/>
        <w:rPr>
          <w:rFonts w:ascii="Times New Roman" w:hAnsi="Times New Roman"/>
        </w:rPr>
      </w:pPr>
      <w:r w:rsidRPr="002E32A1">
        <w:rPr>
          <w:rFonts w:ascii="Times New Roman" w:hAnsi="Times New Roman"/>
        </w:rPr>
        <w:t xml:space="preserve">Il est basé sur deux approches : (i) le test direct des moyens, nommé Means Testing (MT) </w:t>
      </w:r>
      <w:r w:rsidR="00614F51" w:rsidRPr="002E32A1">
        <w:rPr>
          <w:rFonts w:ascii="Times New Roman" w:hAnsi="Times New Roman"/>
        </w:rPr>
        <w:t>et (</w:t>
      </w:r>
      <w:r w:rsidRPr="002E32A1">
        <w:rPr>
          <w:rFonts w:ascii="Times New Roman" w:hAnsi="Times New Roman"/>
        </w:rPr>
        <w:t>ii) le test des moyens par « proxies », nommé en anglais Proxy Means Testing (PMT).</w:t>
      </w:r>
    </w:p>
    <w:p w:rsidR="00D84636" w:rsidRPr="002E32A1" w:rsidRDefault="00D84636" w:rsidP="002E59E8">
      <w:pPr>
        <w:pStyle w:val="Paragraphedeliste"/>
        <w:numPr>
          <w:ilvl w:val="0"/>
          <w:numId w:val="11"/>
        </w:numPr>
        <w:autoSpaceDE w:val="0"/>
        <w:autoSpaceDN w:val="0"/>
        <w:adjustRightInd w:val="0"/>
        <w:spacing w:line="360" w:lineRule="auto"/>
        <w:rPr>
          <w:rFonts w:ascii="Times New Roman" w:hAnsi="Times New Roman"/>
        </w:rPr>
      </w:pPr>
      <w:r w:rsidRPr="002E32A1">
        <w:rPr>
          <w:rFonts w:ascii="Times New Roman" w:hAnsi="Times New Roman"/>
          <w:b/>
        </w:rPr>
        <w:lastRenderedPageBreak/>
        <w:t xml:space="preserve">Le test direct des moyens, en anglais </w:t>
      </w:r>
      <w:r w:rsidRPr="002E32A1">
        <w:rPr>
          <w:rFonts w:ascii="Times New Roman" w:hAnsi="Times New Roman"/>
        </w:rPr>
        <w:t xml:space="preserve">Means Testing (MT) est considéré comme la plus exacte des méthodes de ciblage.  </w:t>
      </w:r>
      <w:r w:rsidR="00614F51" w:rsidRPr="002E32A1">
        <w:rPr>
          <w:rFonts w:ascii="Times New Roman" w:hAnsi="Times New Roman"/>
        </w:rPr>
        <w:t>Il consiste</w:t>
      </w:r>
      <w:r w:rsidRPr="002E32A1">
        <w:rPr>
          <w:rFonts w:ascii="Times New Roman" w:hAnsi="Times New Roman"/>
        </w:rPr>
        <w:t xml:space="preserve"> à identifier les pauvres selon un critère monétaire. Pour ce faire, le niveau de vie de chaque ménage ou individu de la population potentiellement bénéficiaire du programme est évalué. Seuls </w:t>
      </w:r>
      <w:r w:rsidR="00AC58CE">
        <w:rPr>
          <w:rFonts w:ascii="Times New Roman" w:hAnsi="Times New Roman"/>
        </w:rPr>
        <w:t xml:space="preserve">sont éligibles, </w:t>
      </w:r>
      <w:r w:rsidRPr="002E32A1">
        <w:rPr>
          <w:rFonts w:ascii="Times New Roman" w:hAnsi="Times New Roman"/>
        </w:rPr>
        <w:t xml:space="preserve">les individus ou ménages dont le niveau de vie est en dessous d’un </w:t>
      </w:r>
      <w:r w:rsidR="00AC58CE">
        <w:rPr>
          <w:rFonts w:ascii="Times New Roman" w:hAnsi="Times New Roman"/>
        </w:rPr>
        <w:t xml:space="preserve">certain </w:t>
      </w:r>
      <w:r w:rsidRPr="002E32A1">
        <w:rPr>
          <w:rFonts w:ascii="Times New Roman" w:hAnsi="Times New Roman"/>
        </w:rPr>
        <w:t xml:space="preserve">seuil. Ce type de ciblage est majoritairement utilisé pour les politiques de transferts monétaires. Le niveau de vie des bénéficiaires potentiels est estimé à partir du revenu ou de la consommation ou des actifs des ménages. C’est une méthode difficile à </w:t>
      </w:r>
      <w:r w:rsidR="00614F51" w:rsidRPr="002E32A1">
        <w:rPr>
          <w:rFonts w:ascii="Times New Roman" w:hAnsi="Times New Roman"/>
        </w:rPr>
        <w:t>appliquer dans</w:t>
      </w:r>
      <w:r w:rsidRPr="002E32A1">
        <w:rPr>
          <w:rFonts w:ascii="Times New Roman" w:hAnsi="Times New Roman"/>
        </w:rPr>
        <w:t xml:space="preserve"> les pays où le secteur informel reste très dominant, où encore, lorsque la grande majorité de la population (et surtout les plus pauvres) n’a pas de documentation sur ses revenus (fiches de paie, etc.).  C’est une méthode qui peut s’avérer assez lourde (évaluation des revenus de chaque ménage), mais aussi très couteuse. </w:t>
      </w:r>
    </w:p>
    <w:p w:rsidR="00D84636" w:rsidRPr="002E32A1" w:rsidRDefault="00D84636" w:rsidP="00103433">
      <w:pPr>
        <w:autoSpaceDE w:val="0"/>
        <w:autoSpaceDN w:val="0"/>
        <w:adjustRightInd w:val="0"/>
        <w:spacing w:line="360" w:lineRule="auto"/>
        <w:rPr>
          <w:rFonts w:ascii="Times New Roman" w:hAnsi="Times New Roman"/>
          <w:highlight w:val="green"/>
        </w:rPr>
      </w:pPr>
    </w:p>
    <w:p w:rsidR="00D84636" w:rsidRPr="002E32A1" w:rsidRDefault="001957CA" w:rsidP="002E59E8">
      <w:pPr>
        <w:pStyle w:val="Paragraphedeliste"/>
        <w:numPr>
          <w:ilvl w:val="0"/>
          <w:numId w:val="11"/>
        </w:numPr>
        <w:autoSpaceDE w:val="0"/>
        <w:autoSpaceDN w:val="0"/>
        <w:adjustRightInd w:val="0"/>
        <w:spacing w:line="360" w:lineRule="auto"/>
        <w:rPr>
          <w:rFonts w:ascii="Times New Roman" w:hAnsi="Times New Roman"/>
        </w:rPr>
      </w:pPr>
      <w:r w:rsidRPr="002E32A1">
        <w:rPr>
          <w:rFonts w:ascii="Times New Roman" w:hAnsi="Times New Roman"/>
          <w:b/>
        </w:rPr>
        <w:t xml:space="preserve">Le </w:t>
      </w:r>
      <w:r w:rsidR="00D84636" w:rsidRPr="002E32A1">
        <w:rPr>
          <w:rFonts w:ascii="Times New Roman" w:hAnsi="Times New Roman"/>
          <w:b/>
        </w:rPr>
        <w:t>Proxy Means Testing (PMT)</w:t>
      </w:r>
      <w:r w:rsidR="00D84636" w:rsidRPr="002E32A1">
        <w:rPr>
          <w:rFonts w:ascii="Times New Roman" w:hAnsi="Times New Roman"/>
        </w:rPr>
        <w:t xml:space="preserve"> ou encore le test des moyens par « proxies », est l’approche alternative utilisée dans les pays en voie de développement. Le test des moyens par « proxies », fait une évaluation indirecte des moyens du ménage par rapport à un nombre réduit de caractéristiques du ménage (par exemple, le type de construction, la taille du ménage, etc.) qui sont facilement observables. Cette orientation lui confère </w:t>
      </w:r>
      <w:r w:rsidRPr="002E32A1">
        <w:rPr>
          <w:rFonts w:ascii="Times New Roman" w:hAnsi="Times New Roman"/>
        </w:rPr>
        <w:t>un avantage comparatif en terme de</w:t>
      </w:r>
      <w:r w:rsidR="00D84636" w:rsidRPr="002E32A1">
        <w:rPr>
          <w:rFonts w:ascii="Times New Roman" w:hAnsi="Times New Roman"/>
        </w:rPr>
        <w:t xml:space="preserve"> coût de collecte et de transparence du processus de sélection des bénéficiaires. </w:t>
      </w:r>
    </w:p>
    <w:p w:rsidR="00D84636" w:rsidRPr="002E32A1" w:rsidRDefault="00D84636" w:rsidP="00103433">
      <w:pPr>
        <w:pStyle w:val="Paragraphedeliste"/>
        <w:spacing w:line="360" w:lineRule="auto"/>
        <w:rPr>
          <w:rFonts w:ascii="Times New Roman" w:hAnsi="Times New Roman"/>
        </w:rPr>
      </w:pPr>
    </w:p>
    <w:p w:rsidR="00D84636" w:rsidRDefault="00D84636" w:rsidP="00D84636">
      <w:pPr>
        <w:pStyle w:val="Paragraphedeliste"/>
        <w:autoSpaceDE w:val="0"/>
        <w:autoSpaceDN w:val="0"/>
        <w:adjustRightInd w:val="0"/>
        <w:spacing w:line="360" w:lineRule="auto"/>
        <w:rPr>
          <w:rFonts w:ascii="Times New Roman" w:hAnsi="Times New Roman"/>
        </w:rPr>
      </w:pPr>
      <w:r w:rsidRPr="002E32A1">
        <w:rPr>
          <w:rFonts w:ascii="Times New Roman" w:hAnsi="Times New Roman"/>
        </w:rPr>
        <w:t xml:space="preserve">L’évaluation utilise une formule, construite à partir de l’analyse des données d’enquêtes, pour « prédire » la pauvreté (souvent deux formules différentes pour les zones rurales et urbaines). Cette </w:t>
      </w:r>
      <w:r w:rsidR="00447D25" w:rsidRPr="002E32A1">
        <w:rPr>
          <w:rFonts w:ascii="Times New Roman" w:hAnsi="Times New Roman"/>
        </w:rPr>
        <w:t>formule attribue</w:t>
      </w:r>
      <w:r w:rsidRPr="002E32A1">
        <w:rPr>
          <w:rFonts w:ascii="Times New Roman" w:hAnsi="Times New Roman"/>
        </w:rPr>
        <w:t xml:space="preserve"> des points pour chaque caractéristique importante du ménage, puis la somme des points obtenus est faite, donnant lieu à la détermination de l’éligibilité. En somme, le </w:t>
      </w:r>
      <w:r w:rsidRPr="002E32A1">
        <w:rPr>
          <w:rFonts w:ascii="Times New Roman" w:hAnsi="Times New Roman"/>
          <w:lang w:val="fr-CA"/>
        </w:rPr>
        <w:t>PMT consiste à trouver une combinaison pondérée des</w:t>
      </w:r>
      <w:r w:rsidR="003A66E6" w:rsidRPr="002E32A1">
        <w:rPr>
          <w:rFonts w:ascii="Times New Roman" w:hAnsi="Times New Roman"/>
          <w:lang w:val="fr-CA"/>
        </w:rPr>
        <w:t xml:space="preserve"> « Proxy »</w:t>
      </w:r>
      <w:r w:rsidRPr="002E32A1">
        <w:rPr>
          <w:rFonts w:ascii="Times New Roman" w:hAnsi="Times New Roman"/>
          <w:lang w:val="fr-CA"/>
        </w:rPr>
        <w:t xml:space="preserve"> des variables ou d'indicateurs qui, ensemble, permettent d'identifier ou de prévoir si un ménage est pauvre </w:t>
      </w:r>
      <w:r w:rsidR="003A66E6" w:rsidRPr="002E32A1">
        <w:rPr>
          <w:rFonts w:ascii="Times New Roman" w:hAnsi="Times New Roman"/>
          <w:lang w:val="fr-CA"/>
        </w:rPr>
        <w:t>ou pas</w:t>
      </w:r>
      <w:r w:rsidRPr="002E32A1">
        <w:rPr>
          <w:rFonts w:ascii="Times New Roman" w:hAnsi="Times New Roman"/>
          <w:lang w:val="fr-CA"/>
        </w:rPr>
        <w:t xml:space="preserve">. Sa mise en œuvre est subordonnée : (i) au choix de variables les plus pertinentes sur les caractéristiques du groupe cible, (ii) à des pondérations qui reflètent l’importance/le poids de chaque variable dans la caractérisation de la cible (ici l’extrême pauvreté). </w:t>
      </w:r>
      <w:r w:rsidRPr="002E32A1">
        <w:rPr>
          <w:rFonts w:ascii="Times New Roman" w:hAnsi="Times New Roman"/>
        </w:rPr>
        <w:t>C’est une méthode relativement lourde et coûteuse, qui nécessite une forte capacité administrative (surtout en ressources humaines).</w:t>
      </w:r>
    </w:p>
    <w:p w:rsidR="00447D25" w:rsidRPr="002E32A1" w:rsidRDefault="00447D25" w:rsidP="00D84636">
      <w:pPr>
        <w:pStyle w:val="Paragraphedeliste"/>
        <w:autoSpaceDE w:val="0"/>
        <w:autoSpaceDN w:val="0"/>
        <w:adjustRightInd w:val="0"/>
        <w:spacing w:line="360" w:lineRule="auto"/>
        <w:rPr>
          <w:rFonts w:ascii="Times New Roman" w:hAnsi="Times New Roman"/>
        </w:rPr>
      </w:pPr>
    </w:p>
    <w:p w:rsidR="00D84636" w:rsidRPr="002E32A1" w:rsidRDefault="00D84636" w:rsidP="002E59E8">
      <w:pPr>
        <w:pStyle w:val="Titre3"/>
        <w:numPr>
          <w:ilvl w:val="2"/>
          <w:numId w:val="2"/>
        </w:numPr>
        <w:ind w:left="709" w:hanging="709"/>
        <w:rPr>
          <w:rFonts w:ascii="Times New Roman" w:hAnsi="Times New Roman" w:cs="Times New Roman"/>
          <w:color w:val="auto"/>
        </w:rPr>
      </w:pPr>
      <w:bookmarkStart w:id="19" w:name="_Toc438694838"/>
      <w:bookmarkStart w:id="20" w:name="_Toc364680732"/>
      <w:r w:rsidRPr="002E32A1">
        <w:rPr>
          <w:rFonts w:ascii="Times New Roman" w:hAnsi="Times New Roman" w:cs="Times New Roman"/>
          <w:color w:val="auto"/>
        </w:rPr>
        <w:lastRenderedPageBreak/>
        <w:t>Ciblage catégoriel</w:t>
      </w:r>
      <w:bookmarkEnd w:id="19"/>
      <w:bookmarkEnd w:id="20"/>
    </w:p>
    <w:p w:rsidR="00D84636" w:rsidRPr="002E32A1" w:rsidRDefault="00D84636" w:rsidP="00D84636">
      <w:pPr>
        <w:rPr>
          <w:rFonts w:ascii="Times New Roman" w:hAnsi="Times New Roman"/>
        </w:rPr>
      </w:pPr>
    </w:p>
    <w:p w:rsidR="00D84636" w:rsidRPr="002E32A1" w:rsidRDefault="00D84636" w:rsidP="00D84636">
      <w:pPr>
        <w:autoSpaceDE w:val="0"/>
        <w:autoSpaceDN w:val="0"/>
        <w:adjustRightInd w:val="0"/>
        <w:spacing w:line="360" w:lineRule="auto"/>
        <w:rPr>
          <w:rFonts w:ascii="Times New Roman" w:hAnsi="Times New Roman"/>
        </w:rPr>
      </w:pPr>
      <w:r w:rsidRPr="002E32A1">
        <w:rPr>
          <w:rFonts w:ascii="Times New Roman" w:hAnsi="Times New Roman"/>
        </w:rPr>
        <w:t xml:space="preserve">Le ciblage catégoriel repose sur l’identification d’un groupe précis d’individus ou de ménages (enfants d’une tranche d’âge spécifique, les personnes du 3ème âge, etc.). Il </w:t>
      </w:r>
      <w:r w:rsidR="008218CB" w:rsidRPr="002E32A1">
        <w:rPr>
          <w:rFonts w:ascii="Times New Roman" w:hAnsi="Times New Roman"/>
        </w:rPr>
        <w:t>est facile</w:t>
      </w:r>
      <w:r w:rsidRPr="002E32A1">
        <w:rPr>
          <w:rFonts w:ascii="Times New Roman" w:hAnsi="Times New Roman"/>
        </w:rPr>
        <w:t xml:space="preserve"> à mettre en œuvre étant donné qu’il s’intéresse aux individus ou aux ménages. Toutefois, il peut s’avérer relativement difficile dans des pays encore confrontés au problème du manque de documents administratifs (actes de naissance et cartes d’identité).  Le ciblage basé exclusivement sur des critères catégoriels risque de conduire à de larges erreurs d’exclusion et d’inclusion si l’objectif du programme est de couvrir surtout les ménages les plus vulnérables en </w:t>
      </w:r>
      <w:r w:rsidR="00FD4389">
        <w:rPr>
          <w:rFonts w:ascii="Times New Roman" w:hAnsi="Times New Roman"/>
        </w:rPr>
        <w:t>terme</w:t>
      </w:r>
      <w:r w:rsidRPr="002E32A1">
        <w:rPr>
          <w:rFonts w:ascii="Times New Roman" w:hAnsi="Times New Roman"/>
        </w:rPr>
        <w:t xml:space="preserve"> économiques. Par exemple, un grand nombre de personnes âgées non pauvres seraient inscrites dans le programme si le ciblage était basé uniquement sur le critère d’âge.</w:t>
      </w:r>
    </w:p>
    <w:p w:rsidR="00D84636" w:rsidRPr="002E32A1" w:rsidRDefault="00D84636" w:rsidP="002E59E8">
      <w:pPr>
        <w:pStyle w:val="Titre3"/>
        <w:numPr>
          <w:ilvl w:val="2"/>
          <w:numId w:val="2"/>
        </w:numPr>
        <w:ind w:left="709" w:hanging="709"/>
        <w:rPr>
          <w:rFonts w:ascii="Times New Roman" w:hAnsi="Times New Roman" w:cs="Times New Roman"/>
          <w:color w:val="auto"/>
        </w:rPr>
      </w:pPr>
      <w:bookmarkStart w:id="21" w:name="_Toc438694839"/>
      <w:bookmarkStart w:id="22" w:name="_Toc364680733"/>
      <w:r w:rsidRPr="002E32A1">
        <w:rPr>
          <w:rFonts w:ascii="Times New Roman" w:hAnsi="Times New Roman" w:cs="Times New Roman"/>
          <w:color w:val="auto"/>
        </w:rPr>
        <w:t>Ciblage communautaire</w:t>
      </w:r>
      <w:bookmarkEnd w:id="21"/>
      <w:bookmarkEnd w:id="22"/>
    </w:p>
    <w:p w:rsidR="00D84636" w:rsidRPr="002E32A1" w:rsidRDefault="00D84636" w:rsidP="00103433">
      <w:pPr>
        <w:spacing w:line="360" w:lineRule="auto"/>
        <w:rPr>
          <w:rFonts w:ascii="Times New Roman" w:hAnsi="Times New Roman"/>
        </w:rPr>
      </w:pPr>
    </w:p>
    <w:p w:rsidR="00103433" w:rsidRPr="002E32A1" w:rsidRDefault="00D84636" w:rsidP="00103433">
      <w:pPr>
        <w:autoSpaceDE w:val="0"/>
        <w:autoSpaceDN w:val="0"/>
        <w:adjustRightInd w:val="0"/>
        <w:spacing w:line="360" w:lineRule="auto"/>
        <w:rPr>
          <w:rFonts w:ascii="Times New Roman" w:hAnsi="Times New Roman"/>
        </w:rPr>
      </w:pPr>
      <w:r w:rsidRPr="002E32A1">
        <w:rPr>
          <w:rFonts w:ascii="Times New Roman" w:hAnsi="Times New Roman"/>
        </w:rPr>
        <w:t>Cette méthode délègue la responsabilité de ciblage aux structures ou responsables communautaires. Bien que les critères d’éligibilité soient établis au niveau national, ils sont appliqués de manière plus flexible au niveau communautaire, où il y a souvent une meilleure connaissance de la vulnérabilité dans le contexte local. La participation communautaire peut aussi rendre les résultats du ciblage plus admissibles au niveau local. Cependant, il y a des risques de sélection subjective des bénéficiaires ou de distorsion du processus de sélection par les acteurs locaux : (i) si  l’enjeux n’est pas partagé par tous les acteurs, toute la communauté, (ii) si le contenu et les limites du concept utilisé pour définir la cible visée ne sont pas compris de la même manière par tous les acteurs, (iii) si la mobilisation communautaire n’est pas suffisante (absence de certaines localités au</w:t>
      </w:r>
      <w:r w:rsidR="001D51F0">
        <w:rPr>
          <w:rFonts w:ascii="Times New Roman" w:hAnsi="Times New Roman"/>
        </w:rPr>
        <w:t>x</w:t>
      </w:r>
      <w:r w:rsidRPr="002E32A1">
        <w:rPr>
          <w:rFonts w:ascii="Times New Roman" w:hAnsi="Times New Roman"/>
        </w:rPr>
        <w:t xml:space="preserve"> activités de sélection), (iv) si le choix des responsables communautaires devant conduire le processus au niveau communautaire ne s’est pas fait </w:t>
      </w:r>
      <w:r w:rsidR="008252A5">
        <w:rPr>
          <w:rFonts w:ascii="Times New Roman" w:hAnsi="Times New Roman"/>
        </w:rPr>
        <w:t>en tenant compte de leur maîtrise d</w:t>
      </w:r>
      <w:r w:rsidRPr="002E32A1">
        <w:rPr>
          <w:rFonts w:ascii="Times New Roman" w:hAnsi="Times New Roman"/>
        </w:rPr>
        <w:t xml:space="preserve">es groupes et sous-groupes de leurs contrées et (vi) s’ils ne font pas preuve d’intégrité, d’honnêteté et de transparence dans la conduite du processus. </w:t>
      </w:r>
      <w:bookmarkStart w:id="23" w:name="_Toc438694840"/>
      <w:bookmarkStart w:id="24" w:name="_Toc364680734"/>
    </w:p>
    <w:p w:rsidR="00103433" w:rsidRPr="002E32A1" w:rsidRDefault="00103433" w:rsidP="00103433">
      <w:pPr>
        <w:autoSpaceDE w:val="0"/>
        <w:autoSpaceDN w:val="0"/>
        <w:adjustRightInd w:val="0"/>
        <w:rPr>
          <w:rFonts w:ascii="Times New Roman" w:hAnsi="Times New Roman"/>
          <w:sz w:val="16"/>
        </w:rPr>
      </w:pPr>
    </w:p>
    <w:p w:rsidR="00D84636" w:rsidRPr="002E32A1" w:rsidRDefault="00D84636" w:rsidP="002E59E8">
      <w:pPr>
        <w:pStyle w:val="Titre3"/>
        <w:numPr>
          <w:ilvl w:val="2"/>
          <w:numId w:val="2"/>
        </w:numPr>
        <w:spacing w:line="360" w:lineRule="auto"/>
        <w:ind w:left="709" w:hanging="709"/>
        <w:rPr>
          <w:rFonts w:ascii="Times New Roman" w:hAnsi="Times New Roman" w:cs="Times New Roman"/>
          <w:color w:val="auto"/>
        </w:rPr>
      </w:pPr>
      <w:r w:rsidRPr="002E32A1">
        <w:rPr>
          <w:rFonts w:ascii="Times New Roman" w:hAnsi="Times New Roman" w:cs="Times New Roman"/>
          <w:color w:val="auto"/>
        </w:rPr>
        <w:t>Méthodes mixtes de ciblage</w:t>
      </w:r>
      <w:bookmarkEnd w:id="23"/>
      <w:bookmarkEnd w:id="24"/>
    </w:p>
    <w:p w:rsidR="00D84636" w:rsidRPr="002E32A1" w:rsidRDefault="00D84636" w:rsidP="00D84636">
      <w:pPr>
        <w:rPr>
          <w:rFonts w:ascii="Times New Roman" w:hAnsi="Times New Roman"/>
        </w:rPr>
      </w:pPr>
    </w:p>
    <w:p w:rsidR="00D84636" w:rsidRPr="002E32A1" w:rsidRDefault="00D84636" w:rsidP="00D84636">
      <w:pPr>
        <w:autoSpaceDE w:val="0"/>
        <w:autoSpaceDN w:val="0"/>
        <w:adjustRightInd w:val="0"/>
        <w:spacing w:line="360" w:lineRule="auto"/>
        <w:rPr>
          <w:rFonts w:ascii="Times New Roman" w:hAnsi="Times New Roman"/>
        </w:rPr>
      </w:pPr>
      <w:r w:rsidRPr="002E32A1">
        <w:rPr>
          <w:rFonts w:ascii="Times New Roman" w:hAnsi="Times New Roman"/>
        </w:rPr>
        <w:t>Dans la pratique, plusieurs méthodes sont souvent combinées. Par exemple, la méthode géographique peut être combinée avec le PMT. Ou encore, le ciblage géographique peut être combiné au ciblage communautaire et au PMT. La méthode communautaire peut être aussi combinée avec le PMT. Au-delà d’alourdir le processus de sélection et le rendre plus coûteux, ces combinaisons de méthodes contribuent à limiter les erreurs de ciblage et favorisent l’adhésion et l’appropriation des différentes parties prenantes.</w:t>
      </w:r>
    </w:p>
    <w:p w:rsidR="00D84636" w:rsidRPr="002E32A1" w:rsidRDefault="00D84636" w:rsidP="002E59E8">
      <w:pPr>
        <w:pStyle w:val="Titre3"/>
        <w:numPr>
          <w:ilvl w:val="2"/>
          <w:numId w:val="2"/>
        </w:numPr>
        <w:spacing w:line="276" w:lineRule="auto"/>
        <w:rPr>
          <w:rFonts w:ascii="Times New Roman" w:hAnsi="Times New Roman" w:cs="Times New Roman"/>
          <w:color w:val="auto"/>
        </w:rPr>
      </w:pPr>
      <w:bookmarkStart w:id="25" w:name="_Toc438694841"/>
      <w:r w:rsidRPr="002E32A1">
        <w:rPr>
          <w:rFonts w:ascii="Times New Roman" w:hAnsi="Times New Roman" w:cs="Times New Roman"/>
          <w:color w:val="auto"/>
        </w:rPr>
        <w:lastRenderedPageBreak/>
        <w:t>Les avantages et inconvénients de chaque méthode de ciblage</w:t>
      </w:r>
      <w:bookmarkEnd w:id="25"/>
      <w:r w:rsidRPr="002E32A1">
        <w:rPr>
          <w:rFonts w:ascii="Times New Roman" w:hAnsi="Times New Roman" w:cs="Times New Roman"/>
          <w:color w:val="auto"/>
        </w:rPr>
        <w:t xml:space="preserve"> </w:t>
      </w:r>
    </w:p>
    <w:p w:rsidR="002E56B3" w:rsidRPr="002E32A1" w:rsidRDefault="002E56B3" w:rsidP="00103433">
      <w:pPr>
        <w:spacing w:line="360" w:lineRule="auto"/>
        <w:rPr>
          <w:rFonts w:ascii="Times New Roman" w:hAnsi="Times New Roman"/>
        </w:rPr>
      </w:pPr>
    </w:p>
    <w:p w:rsidR="002E56B3" w:rsidRPr="002E32A1" w:rsidRDefault="002E56B3" w:rsidP="00E57FA7">
      <w:pPr>
        <w:shd w:val="clear" w:color="auto" w:fill="FFFFFF" w:themeFill="background1"/>
        <w:spacing w:line="360" w:lineRule="auto"/>
        <w:rPr>
          <w:rFonts w:ascii="Times New Roman" w:hAnsi="Times New Roman"/>
        </w:rPr>
      </w:pPr>
      <w:r w:rsidRPr="002E32A1">
        <w:rPr>
          <w:rFonts w:ascii="Times New Roman" w:hAnsi="Times New Roman"/>
        </w:rPr>
        <w:t>Les caractéristiques, avantages et inconvénients des principales méthodes de ciblage des personnes pauvres et vulnérables : Test de moyens, Test des moyens par « proxies », ciblage Catégoriel/démographique, ciblage catégoriel/géographique, et ciblage communautaire sont présentés dans le tableau N°</w:t>
      </w:r>
      <w:r w:rsidR="00F44352">
        <w:rPr>
          <w:rFonts w:ascii="Times New Roman" w:hAnsi="Times New Roman"/>
        </w:rPr>
        <w:t>2</w:t>
      </w:r>
      <w:r w:rsidRPr="002E32A1">
        <w:rPr>
          <w:rFonts w:ascii="Times New Roman" w:hAnsi="Times New Roman"/>
        </w:rPr>
        <w:t xml:space="preserve"> ci-après.</w:t>
      </w:r>
    </w:p>
    <w:p w:rsidR="00D84636" w:rsidRPr="002E32A1" w:rsidRDefault="00D84636" w:rsidP="00D84636">
      <w:pPr>
        <w:shd w:val="clear" w:color="auto" w:fill="FFFFFF" w:themeFill="background1"/>
        <w:rPr>
          <w:rFonts w:ascii="Times New Roman" w:hAnsi="Times New Roman"/>
          <w:b/>
          <w:sz w:val="20"/>
          <w:szCs w:val="20"/>
        </w:rPr>
      </w:pPr>
      <w:bookmarkStart w:id="26" w:name="_Toc364588342"/>
      <w:r w:rsidRPr="002E32A1">
        <w:rPr>
          <w:rFonts w:ascii="Times New Roman" w:hAnsi="Times New Roman"/>
          <w:b/>
          <w:sz w:val="20"/>
          <w:szCs w:val="20"/>
        </w:rPr>
        <w:t xml:space="preserve">Tableau </w:t>
      </w:r>
      <w:r w:rsidR="00AC58CE">
        <w:rPr>
          <w:rFonts w:ascii="Times New Roman" w:hAnsi="Times New Roman"/>
          <w:b/>
          <w:sz w:val="20"/>
          <w:szCs w:val="20"/>
        </w:rPr>
        <w:t>2</w:t>
      </w:r>
      <w:r w:rsidRPr="002E32A1">
        <w:rPr>
          <w:rFonts w:ascii="Times New Roman" w:hAnsi="Times New Roman"/>
          <w:b/>
          <w:sz w:val="20"/>
          <w:szCs w:val="20"/>
        </w:rPr>
        <w:t> : Méthodes de ciblage : avantages et désavantages</w:t>
      </w:r>
      <w:bookmarkEnd w:id="26"/>
    </w:p>
    <w:p w:rsidR="002E56B3" w:rsidRPr="002E32A1" w:rsidRDefault="002E56B3" w:rsidP="00D84636">
      <w:pPr>
        <w:shd w:val="clear" w:color="auto" w:fill="FFFFFF" w:themeFill="background1"/>
        <w:rPr>
          <w:rFonts w:ascii="Times New Roman" w:hAnsi="Times New Roman"/>
          <w:b/>
          <w:sz w:val="20"/>
          <w:szCs w:val="20"/>
        </w:rPr>
      </w:pPr>
    </w:p>
    <w:tbl>
      <w:tblPr>
        <w:tblW w:w="9465" w:type="dxa"/>
        <w:tblInd w:w="-142" w:type="dxa"/>
        <w:tblLayout w:type="fixed"/>
        <w:tblLook w:val="04A0" w:firstRow="1" w:lastRow="0" w:firstColumn="1" w:lastColumn="0" w:noHBand="0" w:noVBand="1"/>
      </w:tblPr>
      <w:tblGrid>
        <w:gridCol w:w="1669"/>
        <w:gridCol w:w="2160"/>
        <w:gridCol w:w="1984"/>
        <w:gridCol w:w="3652"/>
      </w:tblGrid>
      <w:tr w:rsidR="00D84636" w:rsidRPr="002E32A1" w:rsidTr="00B630D2">
        <w:trPr>
          <w:trHeight w:val="511"/>
        </w:trPr>
        <w:tc>
          <w:tcPr>
            <w:tcW w:w="1668" w:type="dxa"/>
            <w:tcBorders>
              <w:top w:val="single" w:sz="12" w:space="0" w:color="auto"/>
              <w:left w:val="nil"/>
              <w:bottom w:val="single" w:sz="4" w:space="0" w:color="auto"/>
              <w:right w:val="nil"/>
            </w:tcBorders>
            <w:vAlign w:val="center"/>
            <w:hideMark/>
          </w:tcPr>
          <w:p w:rsidR="00D84636" w:rsidRPr="002E32A1" w:rsidRDefault="00D84636">
            <w:pPr>
              <w:shd w:val="clear" w:color="auto" w:fill="FFFFFF" w:themeFill="background1"/>
              <w:spacing w:line="276" w:lineRule="auto"/>
              <w:jc w:val="center"/>
              <w:rPr>
                <w:rFonts w:ascii="Times New Roman" w:hAnsi="Times New Roman"/>
                <w:b/>
                <w:bCs/>
                <w:color w:val="000000"/>
                <w:sz w:val="18"/>
                <w:szCs w:val="20"/>
                <w:lang w:eastAsia="en-GB"/>
              </w:rPr>
            </w:pPr>
            <w:r w:rsidRPr="002E32A1">
              <w:rPr>
                <w:rFonts w:ascii="Times New Roman" w:hAnsi="Times New Roman"/>
                <w:b/>
                <w:bCs/>
                <w:color w:val="000000"/>
                <w:sz w:val="18"/>
                <w:szCs w:val="20"/>
                <w:lang w:eastAsia="en-GB"/>
              </w:rPr>
              <w:t>Méthode</w:t>
            </w:r>
          </w:p>
        </w:tc>
        <w:tc>
          <w:tcPr>
            <w:tcW w:w="2160" w:type="dxa"/>
            <w:tcBorders>
              <w:top w:val="single" w:sz="12" w:space="0" w:color="auto"/>
              <w:left w:val="nil"/>
              <w:bottom w:val="single" w:sz="4" w:space="0" w:color="auto"/>
              <w:right w:val="nil"/>
            </w:tcBorders>
            <w:vAlign w:val="center"/>
            <w:hideMark/>
          </w:tcPr>
          <w:p w:rsidR="00D84636" w:rsidRPr="002E32A1" w:rsidRDefault="00D84636">
            <w:pPr>
              <w:shd w:val="clear" w:color="auto" w:fill="FFFFFF" w:themeFill="background1"/>
              <w:spacing w:line="276" w:lineRule="auto"/>
              <w:jc w:val="center"/>
              <w:rPr>
                <w:rFonts w:ascii="Times New Roman" w:hAnsi="Times New Roman"/>
                <w:b/>
                <w:bCs/>
                <w:color w:val="000000"/>
                <w:sz w:val="18"/>
                <w:szCs w:val="20"/>
                <w:lang w:eastAsia="en-GB"/>
              </w:rPr>
            </w:pPr>
            <w:r w:rsidRPr="002E32A1">
              <w:rPr>
                <w:rFonts w:ascii="Times New Roman" w:hAnsi="Times New Roman"/>
                <w:b/>
                <w:bCs/>
                <w:color w:val="000000"/>
                <w:sz w:val="18"/>
                <w:szCs w:val="20"/>
                <w:lang w:eastAsia="en-GB"/>
              </w:rPr>
              <w:t>Caractéristiques</w:t>
            </w:r>
          </w:p>
        </w:tc>
        <w:tc>
          <w:tcPr>
            <w:tcW w:w="1984" w:type="dxa"/>
            <w:tcBorders>
              <w:top w:val="single" w:sz="12" w:space="0" w:color="auto"/>
              <w:left w:val="nil"/>
              <w:bottom w:val="single" w:sz="4" w:space="0" w:color="auto"/>
              <w:right w:val="nil"/>
            </w:tcBorders>
            <w:vAlign w:val="center"/>
            <w:hideMark/>
          </w:tcPr>
          <w:p w:rsidR="00D84636" w:rsidRPr="002E32A1" w:rsidRDefault="00D84636">
            <w:pPr>
              <w:shd w:val="clear" w:color="auto" w:fill="FFFFFF" w:themeFill="background1"/>
              <w:spacing w:line="276" w:lineRule="auto"/>
              <w:jc w:val="center"/>
              <w:rPr>
                <w:rFonts w:ascii="Times New Roman" w:hAnsi="Times New Roman"/>
                <w:b/>
                <w:bCs/>
                <w:color w:val="000000"/>
                <w:sz w:val="18"/>
                <w:szCs w:val="20"/>
                <w:lang w:eastAsia="en-GB"/>
              </w:rPr>
            </w:pPr>
            <w:r w:rsidRPr="002E32A1">
              <w:rPr>
                <w:rFonts w:ascii="Times New Roman" w:hAnsi="Times New Roman"/>
                <w:b/>
                <w:bCs/>
                <w:color w:val="000000"/>
                <w:sz w:val="18"/>
                <w:szCs w:val="20"/>
                <w:lang w:eastAsia="en-GB"/>
              </w:rPr>
              <w:t>Avantages</w:t>
            </w:r>
          </w:p>
        </w:tc>
        <w:tc>
          <w:tcPr>
            <w:tcW w:w="3652" w:type="dxa"/>
            <w:tcBorders>
              <w:top w:val="single" w:sz="12" w:space="0" w:color="auto"/>
              <w:left w:val="nil"/>
              <w:bottom w:val="single" w:sz="4" w:space="0" w:color="auto"/>
              <w:right w:val="nil"/>
            </w:tcBorders>
            <w:vAlign w:val="center"/>
            <w:hideMark/>
          </w:tcPr>
          <w:p w:rsidR="00D84636" w:rsidRPr="002E32A1" w:rsidRDefault="00D84636">
            <w:pPr>
              <w:shd w:val="clear" w:color="auto" w:fill="FFFFFF" w:themeFill="background1"/>
              <w:spacing w:line="276" w:lineRule="auto"/>
              <w:jc w:val="center"/>
              <w:rPr>
                <w:rFonts w:ascii="Times New Roman" w:hAnsi="Times New Roman"/>
                <w:b/>
                <w:bCs/>
                <w:color w:val="000000"/>
                <w:sz w:val="18"/>
                <w:szCs w:val="20"/>
                <w:lang w:eastAsia="en-GB"/>
              </w:rPr>
            </w:pPr>
            <w:r w:rsidRPr="002E32A1">
              <w:rPr>
                <w:rFonts w:ascii="Times New Roman" w:hAnsi="Times New Roman"/>
                <w:b/>
                <w:bCs/>
                <w:color w:val="000000"/>
                <w:sz w:val="18"/>
                <w:szCs w:val="20"/>
                <w:lang w:eastAsia="en-GB"/>
              </w:rPr>
              <w:t>Désavantages</w:t>
            </w:r>
          </w:p>
        </w:tc>
      </w:tr>
      <w:tr w:rsidR="00D84636" w:rsidRPr="002E32A1" w:rsidTr="00F614A1">
        <w:trPr>
          <w:trHeight w:val="1698"/>
        </w:trPr>
        <w:tc>
          <w:tcPr>
            <w:tcW w:w="1668" w:type="dxa"/>
            <w:tcBorders>
              <w:top w:val="single" w:sz="4" w:space="0" w:color="auto"/>
              <w:left w:val="nil"/>
              <w:bottom w:val="single" w:sz="4" w:space="0" w:color="auto"/>
              <w:right w:val="nil"/>
            </w:tcBorders>
            <w:vAlign w:val="center"/>
            <w:hideMark/>
          </w:tcPr>
          <w:p w:rsidR="00D84636" w:rsidRPr="002E32A1" w:rsidRDefault="00D84636">
            <w:pPr>
              <w:shd w:val="clear" w:color="auto" w:fill="FFFFFF" w:themeFill="background1"/>
              <w:spacing w:line="276" w:lineRule="auto"/>
              <w:rPr>
                <w:rFonts w:ascii="Times New Roman" w:hAnsi="Times New Roman"/>
                <w:bCs/>
                <w:color w:val="000000"/>
                <w:sz w:val="18"/>
                <w:szCs w:val="20"/>
                <w:lang w:eastAsia="en-GB"/>
              </w:rPr>
            </w:pPr>
            <w:r w:rsidRPr="002E32A1">
              <w:rPr>
                <w:rFonts w:ascii="Times New Roman" w:hAnsi="Times New Roman"/>
                <w:bCs/>
                <w:color w:val="000000"/>
                <w:sz w:val="18"/>
                <w:szCs w:val="20"/>
                <w:lang w:eastAsia="en-GB"/>
              </w:rPr>
              <w:t>Test des moyens</w:t>
            </w:r>
          </w:p>
        </w:tc>
        <w:tc>
          <w:tcPr>
            <w:tcW w:w="2160" w:type="dxa"/>
            <w:tcBorders>
              <w:top w:val="single" w:sz="4" w:space="0" w:color="auto"/>
              <w:left w:val="nil"/>
              <w:bottom w:val="single" w:sz="4" w:space="0" w:color="auto"/>
              <w:right w:val="nil"/>
            </w:tcBorders>
            <w:vAlign w:val="center"/>
            <w:hideMark/>
          </w:tcPr>
          <w:p w:rsidR="00D84636" w:rsidRPr="002E32A1" w:rsidRDefault="00D84636">
            <w:pPr>
              <w:shd w:val="clear" w:color="auto" w:fill="FFFFFF" w:themeFill="background1"/>
              <w:spacing w:line="276" w:lineRule="auto"/>
              <w:rPr>
                <w:rFonts w:ascii="Times New Roman" w:hAnsi="Times New Roman"/>
                <w:bCs/>
                <w:color w:val="000000"/>
                <w:sz w:val="18"/>
                <w:szCs w:val="20"/>
                <w:lang w:eastAsia="en-GB"/>
              </w:rPr>
            </w:pPr>
            <w:r w:rsidRPr="002E32A1">
              <w:rPr>
                <w:rFonts w:ascii="Times New Roman" w:hAnsi="Times New Roman"/>
                <w:bCs/>
                <w:color w:val="000000"/>
                <w:sz w:val="18"/>
                <w:szCs w:val="20"/>
                <w:lang w:eastAsia="en-GB"/>
              </w:rPr>
              <w:t>Evaluation directe des moyens du ménage ou de l’individu par la vérification directe des revenus ou des biens</w:t>
            </w:r>
          </w:p>
        </w:tc>
        <w:tc>
          <w:tcPr>
            <w:tcW w:w="1984" w:type="dxa"/>
            <w:tcBorders>
              <w:top w:val="single" w:sz="4" w:space="0" w:color="auto"/>
              <w:left w:val="nil"/>
              <w:bottom w:val="single" w:sz="4" w:space="0" w:color="auto"/>
              <w:right w:val="nil"/>
            </w:tcBorders>
            <w:vAlign w:val="center"/>
            <w:hideMark/>
          </w:tcPr>
          <w:p w:rsidR="00D84636" w:rsidRPr="002E32A1" w:rsidRDefault="00D84636">
            <w:pPr>
              <w:shd w:val="clear" w:color="auto" w:fill="FFFFFF" w:themeFill="background1"/>
              <w:spacing w:line="276" w:lineRule="auto"/>
              <w:rPr>
                <w:rFonts w:ascii="Times New Roman" w:hAnsi="Times New Roman"/>
                <w:bCs/>
                <w:color w:val="000000"/>
                <w:sz w:val="18"/>
                <w:szCs w:val="20"/>
                <w:lang w:eastAsia="en-GB"/>
              </w:rPr>
            </w:pPr>
            <w:r w:rsidRPr="002E32A1">
              <w:rPr>
                <w:rFonts w:ascii="Times New Roman" w:hAnsi="Times New Roman"/>
                <w:bCs/>
                <w:color w:val="000000"/>
                <w:sz w:val="18"/>
                <w:szCs w:val="20"/>
                <w:lang w:eastAsia="en-GB"/>
              </w:rPr>
              <w:t xml:space="preserve">Evaluation relativement exacte des moyens des ménages ou des individus </w:t>
            </w:r>
          </w:p>
        </w:tc>
        <w:tc>
          <w:tcPr>
            <w:tcW w:w="3652" w:type="dxa"/>
            <w:tcBorders>
              <w:top w:val="single" w:sz="4" w:space="0" w:color="auto"/>
              <w:left w:val="nil"/>
              <w:bottom w:val="single" w:sz="4" w:space="0" w:color="auto"/>
              <w:right w:val="nil"/>
            </w:tcBorders>
            <w:vAlign w:val="center"/>
            <w:hideMark/>
          </w:tcPr>
          <w:p w:rsidR="00B630D2" w:rsidRPr="002E32A1" w:rsidRDefault="00D84636">
            <w:pPr>
              <w:shd w:val="clear" w:color="auto" w:fill="FFFFFF" w:themeFill="background1"/>
              <w:spacing w:line="276" w:lineRule="auto"/>
              <w:rPr>
                <w:rFonts w:ascii="Times New Roman" w:hAnsi="Times New Roman"/>
                <w:bCs/>
                <w:color w:val="000000"/>
                <w:sz w:val="18"/>
                <w:szCs w:val="20"/>
                <w:lang w:eastAsia="en-GB"/>
              </w:rPr>
            </w:pPr>
            <w:r w:rsidRPr="002E32A1">
              <w:rPr>
                <w:rFonts w:ascii="Times New Roman" w:hAnsi="Times New Roman"/>
                <w:bCs/>
                <w:color w:val="000000"/>
                <w:sz w:val="18"/>
                <w:szCs w:val="20"/>
                <w:lang w:eastAsia="en-GB"/>
              </w:rPr>
              <w:t>Impossible à appliquer dans les pays avec un large secteur informel où la grande majorité de la population (et surtout les plus pauvres) n’ont pas de documentation sur leurs revenus (fiches de paie, etc.)</w:t>
            </w:r>
            <w:r w:rsidR="00103433" w:rsidRPr="002E32A1">
              <w:rPr>
                <w:rFonts w:ascii="Times New Roman" w:hAnsi="Times New Roman"/>
                <w:bCs/>
                <w:color w:val="000000"/>
                <w:sz w:val="18"/>
                <w:szCs w:val="20"/>
                <w:lang w:eastAsia="en-GB"/>
              </w:rPr>
              <w:t>. T</w:t>
            </w:r>
            <w:r w:rsidRPr="002E32A1">
              <w:rPr>
                <w:rFonts w:ascii="Times New Roman" w:hAnsi="Times New Roman"/>
                <w:bCs/>
                <w:color w:val="000000"/>
                <w:sz w:val="18"/>
                <w:szCs w:val="20"/>
                <w:lang w:eastAsia="en-GB"/>
              </w:rPr>
              <w:t>rès coûteux d’évaluer les biens de chaque ménage. Requiert une forte capacité administrative aussi.</w:t>
            </w:r>
          </w:p>
        </w:tc>
      </w:tr>
      <w:tr w:rsidR="00D84636" w:rsidRPr="002E32A1" w:rsidTr="00D84636">
        <w:tc>
          <w:tcPr>
            <w:tcW w:w="1668" w:type="dxa"/>
            <w:tcBorders>
              <w:top w:val="single" w:sz="4" w:space="0" w:color="auto"/>
              <w:left w:val="nil"/>
              <w:bottom w:val="single" w:sz="4" w:space="0" w:color="auto"/>
              <w:right w:val="nil"/>
            </w:tcBorders>
            <w:vAlign w:val="center"/>
            <w:hideMark/>
          </w:tcPr>
          <w:p w:rsidR="00D84636" w:rsidRPr="002E32A1" w:rsidRDefault="00D84636">
            <w:pPr>
              <w:shd w:val="clear" w:color="auto" w:fill="FFFFFF" w:themeFill="background1"/>
              <w:spacing w:line="276" w:lineRule="auto"/>
              <w:rPr>
                <w:rFonts w:ascii="Times New Roman" w:hAnsi="Times New Roman"/>
                <w:bCs/>
                <w:color w:val="000000"/>
                <w:sz w:val="18"/>
                <w:szCs w:val="20"/>
                <w:lang w:eastAsia="en-GB"/>
              </w:rPr>
            </w:pPr>
            <w:r w:rsidRPr="002E32A1">
              <w:rPr>
                <w:rFonts w:ascii="Times New Roman" w:hAnsi="Times New Roman"/>
                <w:bCs/>
                <w:color w:val="000000"/>
                <w:sz w:val="18"/>
                <w:szCs w:val="20"/>
                <w:lang w:eastAsia="en-GB"/>
              </w:rPr>
              <w:t>Test des moyens par « proxies »</w:t>
            </w:r>
          </w:p>
        </w:tc>
        <w:tc>
          <w:tcPr>
            <w:tcW w:w="2160" w:type="dxa"/>
            <w:tcBorders>
              <w:top w:val="single" w:sz="4" w:space="0" w:color="auto"/>
              <w:left w:val="nil"/>
              <w:bottom w:val="single" w:sz="4" w:space="0" w:color="auto"/>
              <w:right w:val="nil"/>
            </w:tcBorders>
            <w:vAlign w:val="center"/>
            <w:hideMark/>
          </w:tcPr>
          <w:p w:rsidR="00B630D2" w:rsidRPr="002E32A1" w:rsidRDefault="003E0ADF">
            <w:pPr>
              <w:shd w:val="clear" w:color="auto" w:fill="FFFFFF" w:themeFill="background1"/>
              <w:spacing w:line="276" w:lineRule="auto"/>
              <w:rPr>
                <w:rFonts w:ascii="Times New Roman" w:hAnsi="Times New Roman"/>
                <w:bCs/>
                <w:color w:val="000000"/>
                <w:sz w:val="18"/>
                <w:szCs w:val="20"/>
                <w:lang w:eastAsia="en-GB"/>
              </w:rPr>
            </w:pPr>
            <w:r w:rsidRPr="002E32A1">
              <w:rPr>
                <w:rFonts w:ascii="Times New Roman" w:hAnsi="Times New Roman"/>
                <w:bCs/>
                <w:color w:val="000000"/>
                <w:sz w:val="18"/>
                <w:szCs w:val="20"/>
                <w:lang w:eastAsia="en-GB"/>
              </w:rPr>
              <w:t>Évaluation</w:t>
            </w:r>
            <w:r w:rsidR="00D84636" w:rsidRPr="002E32A1">
              <w:rPr>
                <w:rFonts w:ascii="Times New Roman" w:hAnsi="Times New Roman"/>
                <w:bCs/>
                <w:color w:val="000000"/>
                <w:sz w:val="18"/>
                <w:szCs w:val="20"/>
                <w:lang w:eastAsia="en-GB"/>
              </w:rPr>
              <w:t xml:space="preserve"> indirecte des moyens du ménage par rapport à un nombre réduit de caractéristiques facilement observables. L’évaluation utilise une formule (construite à partir de l’analyse des données d’enquêtes)</w:t>
            </w:r>
            <w:r w:rsidR="00103433" w:rsidRPr="002E32A1">
              <w:rPr>
                <w:rFonts w:ascii="Times New Roman" w:hAnsi="Times New Roman"/>
                <w:bCs/>
                <w:color w:val="000000"/>
                <w:sz w:val="18"/>
                <w:szCs w:val="20"/>
                <w:lang w:eastAsia="en-GB"/>
              </w:rPr>
              <w:t xml:space="preserve"> </w:t>
            </w:r>
            <w:r w:rsidR="00D84636" w:rsidRPr="002E32A1">
              <w:rPr>
                <w:rFonts w:ascii="Times New Roman" w:hAnsi="Times New Roman"/>
                <w:bCs/>
                <w:color w:val="000000"/>
                <w:sz w:val="18"/>
                <w:szCs w:val="20"/>
                <w:lang w:eastAsia="en-GB"/>
              </w:rPr>
              <w:t xml:space="preserve">pour « prédire » la pauvreté </w:t>
            </w:r>
          </w:p>
        </w:tc>
        <w:tc>
          <w:tcPr>
            <w:tcW w:w="1984" w:type="dxa"/>
            <w:tcBorders>
              <w:top w:val="single" w:sz="4" w:space="0" w:color="auto"/>
              <w:left w:val="nil"/>
              <w:bottom w:val="single" w:sz="4" w:space="0" w:color="auto"/>
              <w:right w:val="nil"/>
            </w:tcBorders>
            <w:vAlign w:val="center"/>
            <w:hideMark/>
          </w:tcPr>
          <w:p w:rsidR="00D84636" w:rsidRPr="002E32A1" w:rsidRDefault="00D84636">
            <w:pPr>
              <w:shd w:val="clear" w:color="auto" w:fill="FFFFFF" w:themeFill="background1"/>
              <w:spacing w:line="276" w:lineRule="auto"/>
              <w:rPr>
                <w:rFonts w:ascii="Times New Roman" w:hAnsi="Times New Roman"/>
                <w:bCs/>
                <w:color w:val="000000"/>
                <w:sz w:val="18"/>
                <w:szCs w:val="20"/>
                <w:lang w:eastAsia="en-GB"/>
              </w:rPr>
            </w:pPr>
            <w:r w:rsidRPr="002E32A1">
              <w:rPr>
                <w:rFonts w:ascii="Times New Roman" w:hAnsi="Times New Roman"/>
                <w:bCs/>
                <w:color w:val="000000"/>
                <w:sz w:val="18"/>
                <w:szCs w:val="20"/>
                <w:lang w:eastAsia="en-GB"/>
              </w:rPr>
              <w:t>Evite les difficultés pratiques de vérification directe des revenus des ménages dans les pays avec un large secteur informel</w:t>
            </w:r>
          </w:p>
        </w:tc>
        <w:tc>
          <w:tcPr>
            <w:tcW w:w="3652" w:type="dxa"/>
            <w:tcBorders>
              <w:top w:val="single" w:sz="4" w:space="0" w:color="auto"/>
              <w:left w:val="nil"/>
              <w:bottom w:val="single" w:sz="4" w:space="0" w:color="auto"/>
              <w:right w:val="nil"/>
            </w:tcBorders>
            <w:vAlign w:val="center"/>
            <w:hideMark/>
          </w:tcPr>
          <w:p w:rsidR="00D84636" w:rsidRPr="002E32A1" w:rsidRDefault="003E0ADF">
            <w:pPr>
              <w:shd w:val="clear" w:color="auto" w:fill="FFFFFF" w:themeFill="background1"/>
              <w:spacing w:line="276" w:lineRule="auto"/>
              <w:rPr>
                <w:rFonts w:ascii="Times New Roman" w:hAnsi="Times New Roman"/>
                <w:bCs/>
                <w:color w:val="000000"/>
                <w:sz w:val="18"/>
                <w:szCs w:val="20"/>
                <w:lang w:eastAsia="en-GB"/>
              </w:rPr>
            </w:pPr>
            <w:r w:rsidRPr="002E32A1">
              <w:rPr>
                <w:rFonts w:ascii="Times New Roman" w:hAnsi="Times New Roman"/>
                <w:bCs/>
                <w:color w:val="000000"/>
                <w:sz w:val="18"/>
                <w:szCs w:val="20"/>
                <w:lang w:eastAsia="en-GB"/>
              </w:rPr>
              <w:t>Évaluation</w:t>
            </w:r>
            <w:r w:rsidR="00D84636" w:rsidRPr="002E32A1">
              <w:rPr>
                <w:rFonts w:ascii="Times New Roman" w:hAnsi="Times New Roman"/>
                <w:bCs/>
                <w:color w:val="000000"/>
                <w:sz w:val="18"/>
                <w:szCs w:val="20"/>
                <w:lang w:eastAsia="en-GB"/>
              </w:rPr>
              <w:t xml:space="preserve"> inexacte des moyens des ménages, souvent avec de larges erreurs d’inclusion et d’exclusion ; la mise en application est lourde et coûteuse, nécessitant une forte capacité administrative (surtout en ressources humaines) qui n’existe pas actuellement et serait difficile à créer dans le court à moyen terme ; risques de manipulation des tests d’éligibilité (corruption)</w:t>
            </w:r>
          </w:p>
        </w:tc>
      </w:tr>
      <w:tr w:rsidR="00D84636" w:rsidRPr="002E32A1" w:rsidTr="00D84636">
        <w:tc>
          <w:tcPr>
            <w:tcW w:w="1668" w:type="dxa"/>
            <w:tcBorders>
              <w:top w:val="single" w:sz="4" w:space="0" w:color="auto"/>
              <w:left w:val="nil"/>
              <w:bottom w:val="single" w:sz="4" w:space="0" w:color="auto"/>
              <w:right w:val="nil"/>
            </w:tcBorders>
            <w:vAlign w:val="center"/>
            <w:hideMark/>
          </w:tcPr>
          <w:p w:rsidR="00D84636" w:rsidRPr="002E32A1" w:rsidRDefault="00D84636">
            <w:pPr>
              <w:shd w:val="clear" w:color="auto" w:fill="FFFFFF" w:themeFill="background1"/>
              <w:spacing w:line="276" w:lineRule="auto"/>
              <w:rPr>
                <w:rFonts w:ascii="Times New Roman" w:hAnsi="Times New Roman"/>
                <w:bCs/>
                <w:color w:val="000000"/>
                <w:sz w:val="18"/>
                <w:szCs w:val="20"/>
                <w:lang w:eastAsia="en-GB"/>
              </w:rPr>
            </w:pPr>
            <w:r w:rsidRPr="002E32A1">
              <w:rPr>
                <w:rFonts w:ascii="Times New Roman" w:hAnsi="Times New Roman"/>
                <w:bCs/>
                <w:color w:val="000000"/>
                <w:sz w:val="18"/>
                <w:szCs w:val="20"/>
                <w:lang w:eastAsia="en-GB"/>
              </w:rPr>
              <w:t>Catégoriel : démographique</w:t>
            </w:r>
          </w:p>
        </w:tc>
        <w:tc>
          <w:tcPr>
            <w:tcW w:w="2160" w:type="dxa"/>
            <w:tcBorders>
              <w:top w:val="single" w:sz="4" w:space="0" w:color="auto"/>
              <w:left w:val="nil"/>
              <w:bottom w:val="single" w:sz="4" w:space="0" w:color="auto"/>
              <w:right w:val="nil"/>
            </w:tcBorders>
            <w:vAlign w:val="center"/>
            <w:hideMark/>
          </w:tcPr>
          <w:p w:rsidR="00D84636" w:rsidRPr="002E32A1" w:rsidRDefault="00D84636">
            <w:pPr>
              <w:shd w:val="clear" w:color="auto" w:fill="FFFFFF" w:themeFill="background1"/>
              <w:spacing w:line="276" w:lineRule="auto"/>
              <w:rPr>
                <w:rFonts w:ascii="Times New Roman" w:hAnsi="Times New Roman"/>
                <w:bCs/>
                <w:color w:val="000000"/>
                <w:sz w:val="18"/>
                <w:szCs w:val="20"/>
                <w:lang w:eastAsia="en-GB"/>
              </w:rPr>
            </w:pPr>
            <w:r w:rsidRPr="002E32A1">
              <w:rPr>
                <w:rFonts w:ascii="Times New Roman" w:hAnsi="Times New Roman"/>
                <w:bCs/>
                <w:color w:val="000000"/>
                <w:sz w:val="18"/>
                <w:szCs w:val="20"/>
                <w:lang w:eastAsia="en-GB"/>
              </w:rPr>
              <w:t>Ciblage de catégories spécifiques de la population, par exemple les enfants de moins de 15 ans, les personnes âgées de 65 ans ou plus, ou les personnes handicapées</w:t>
            </w:r>
          </w:p>
        </w:tc>
        <w:tc>
          <w:tcPr>
            <w:tcW w:w="1984" w:type="dxa"/>
            <w:tcBorders>
              <w:top w:val="single" w:sz="4" w:space="0" w:color="auto"/>
              <w:left w:val="nil"/>
              <w:bottom w:val="single" w:sz="4" w:space="0" w:color="auto"/>
              <w:right w:val="nil"/>
            </w:tcBorders>
            <w:vAlign w:val="center"/>
            <w:hideMark/>
          </w:tcPr>
          <w:p w:rsidR="00D84636" w:rsidRPr="002E32A1" w:rsidRDefault="00D84636">
            <w:pPr>
              <w:shd w:val="clear" w:color="auto" w:fill="FFFFFF" w:themeFill="background1"/>
              <w:spacing w:line="276" w:lineRule="auto"/>
              <w:rPr>
                <w:rFonts w:ascii="Times New Roman" w:hAnsi="Times New Roman"/>
                <w:bCs/>
                <w:color w:val="000000"/>
                <w:sz w:val="18"/>
                <w:szCs w:val="20"/>
                <w:lang w:eastAsia="en-GB"/>
              </w:rPr>
            </w:pPr>
            <w:r w:rsidRPr="002E32A1">
              <w:rPr>
                <w:rFonts w:ascii="Times New Roman" w:hAnsi="Times New Roman"/>
                <w:bCs/>
                <w:color w:val="000000"/>
                <w:sz w:val="18"/>
                <w:szCs w:val="20"/>
                <w:lang w:eastAsia="en-GB"/>
              </w:rPr>
              <w:t xml:space="preserve">Plus simple et pratique que le ciblage par tests des moyens (directs ou indirects), surtout dans les pays à faible revenu sans forte capacité administrative </w:t>
            </w:r>
          </w:p>
        </w:tc>
        <w:tc>
          <w:tcPr>
            <w:tcW w:w="3652" w:type="dxa"/>
            <w:tcBorders>
              <w:top w:val="single" w:sz="4" w:space="0" w:color="auto"/>
              <w:left w:val="nil"/>
              <w:bottom w:val="single" w:sz="4" w:space="0" w:color="auto"/>
              <w:right w:val="nil"/>
            </w:tcBorders>
            <w:vAlign w:val="center"/>
            <w:hideMark/>
          </w:tcPr>
          <w:p w:rsidR="00B630D2" w:rsidRPr="002E32A1" w:rsidRDefault="00D84636">
            <w:pPr>
              <w:shd w:val="clear" w:color="auto" w:fill="FFFFFF" w:themeFill="background1"/>
              <w:spacing w:line="276" w:lineRule="auto"/>
              <w:rPr>
                <w:rFonts w:ascii="Times New Roman" w:hAnsi="Times New Roman"/>
                <w:bCs/>
                <w:color w:val="000000"/>
                <w:sz w:val="18"/>
                <w:szCs w:val="20"/>
                <w:lang w:eastAsia="en-GB"/>
              </w:rPr>
            </w:pPr>
            <w:r w:rsidRPr="002E32A1">
              <w:rPr>
                <w:rFonts w:ascii="Times New Roman" w:hAnsi="Times New Roman"/>
                <w:bCs/>
                <w:color w:val="000000"/>
                <w:sz w:val="18"/>
                <w:szCs w:val="20"/>
                <w:lang w:eastAsia="en-GB"/>
              </w:rPr>
              <w:t xml:space="preserve">Difficile à vérifier l’âge des individus dans les pays pauvres dû au faible taux de couverture de la population en actes de naissance ou d’autres documents donnant preuve de </w:t>
            </w:r>
            <w:r w:rsidR="00B630D2" w:rsidRPr="002E32A1">
              <w:rPr>
                <w:rFonts w:ascii="Times New Roman" w:hAnsi="Times New Roman"/>
                <w:bCs/>
                <w:color w:val="000000"/>
                <w:sz w:val="18"/>
                <w:szCs w:val="20"/>
                <w:lang w:eastAsia="en-GB"/>
              </w:rPr>
              <w:t>l’âge ;</w:t>
            </w:r>
            <w:r w:rsidRPr="002E32A1">
              <w:rPr>
                <w:rFonts w:ascii="Times New Roman" w:hAnsi="Times New Roman"/>
                <w:bCs/>
                <w:color w:val="000000"/>
                <w:sz w:val="18"/>
                <w:szCs w:val="20"/>
                <w:lang w:eastAsia="en-GB"/>
              </w:rPr>
              <w:t xml:space="preserve"> les catégories démographiques reflètent mal les niveaux de vulnérabilité en </w:t>
            </w:r>
            <w:r w:rsidR="00FD4389">
              <w:rPr>
                <w:rFonts w:ascii="Times New Roman" w:hAnsi="Times New Roman"/>
                <w:bCs/>
                <w:color w:val="000000"/>
                <w:sz w:val="18"/>
                <w:szCs w:val="20"/>
                <w:lang w:eastAsia="en-GB"/>
              </w:rPr>
              <w:t>terme</w:t>
            </w:r>
            <w:r w:rsidRPr="002E32A1">
              <w:rPr>
                <w:rFonts w:ascii="Times New Roman" w:hAnsi="Times New Roman"/>
                <w:bCs/>
                <w:color w:val="000000"/>
                <w:sz w:val="18"/>
                <w:szCs w:val="20"/>
                <w:lang w:eastAsia="en-GB"/>
              </w:rPr>
              <w:t xml:space="preserve"> économiques, conduisant à des erreurs d’inclusion et d’exclusion par rapport à la pauvreté monétaire</w:t>
            </w:r>
          </w:p>
        </w:tc>
      </w:tr>
      <w:tr w:rsidR="00D84636" w:rsidRPr="002E32A1" w:rsidTr="00D84636">
        <w:tc>
          <w:tcPr>
            <w:tcW w:w="1668" w:type="dxa"/>
            <w:tcBorders>
              <w:top w:val="single" w:sz="4" w:space="0" w:color="auto"/>
              <w:left w:val="nil"/>
              <w:bottom w:val="single" w:sz="4" w:space="0" w:color="auto"/>
              <w:right w:val="nil"/>
            </w:tcBorders>
            <w:vAlign w:val="center"/>
            <w:hideMark/>
          </w:tcPr>
          <w:p w:rsidR="00D84636" w:rsidRPr="002E32A1" w:rsidRDefault="00D84636">
            <w:pPr>
              <w:shd w:val="clear" w:color="auto" w:fill="FFFFFF" w:themeFill="background1"/>
              <w:spacing w:line="276" w:lineRule="auto"/>
              <w:rPr>
                <w:rFonts w:ascii="Times New Roman" w:hAnsi="Times New Roman"/>
                <w:bCs/>
                <w:color w:val="000000"/>
                <w:sz w:val="18"/>
                <w:szCs w:val="20"/>
                <w:lang w:eastAsia="en-GB"/>
              </w:rPr>
            </w:pPr>
            <w:r w:rsidRPr="002E32A1">
              <w:rPr>
                <w:rFonts w:ascii="Times New Roman" w:hAnsi="Times New Roman"/>
                <w:bCs/>
                <w:color w:val="000000"/>
                <w:sz w:val="18"/>
                <w:szCs w:val="20"/>
                <w:lang w:eastAsia="en-GB"/>
              </w:rPr>
              <w:t>Catégoriel : géographique</w:t>
            </w:r>
          </w:p>
        </w:tc>
        <w:tc>
          <w:tcPr>
            <w:tcW w:w="2160" w:type="dxa"/>
            <w:tcBorders>
              <w:top w:val="single" w:sz="4" w:space="0" w:color="auto"/>
              <w:left w:val="nil"/>
              <w:bottom w:val="single" w:sz="4" w:space="0" w:color="auto"/>
              <w:right w:val="nil"/>
            </w:tcBorders>
            <w:vAlign w:val="center"/>
            <w:hideMark/>
          </w:tcPr>
          <w:p w:rsidR="00B630D2" w:rsidRPr="002E32A1" w:rsidRDefault="00B630D2">
            <w:pPr>
              <w:shd w:val="clear" w:color="auto" w:fill="FFFFFF" w:themeFill="background1"/>
              <w:spacing w:line="276" w:lineRule="auto"/>
              <w:rPr>
                <w:rFonts w:ascii="Times New Roman" w:hAnsi="Times New Roman"/>
                <w:bCs/>
                <w:color w:val="000000"/>
                <w:sz w:val="18"/>
                <w:szCs w:val="20"/>
                <w:lang w:eastAsia="en-GB"/>
              </w:rPr>
            </w:pPr>
          </w:p>
          <w:p w:rsidR="00B630D2" w:rsidRPr="002E32A1" w:rsidRDefault="00D84636">
            <w:pPr>
              <w:shd w:val="clear" w:color="auto" w:fill="FFFFFF" w:themeFill="background1"/>
              <w:spacing w:line="276" w:lineRule="auto"/>
              <w:rPr>
                <w:rFonts w:ascii="Times New Roman" w:hAnsi="Times New Roman"/>
                <w:bCs/>
                <w:color w:val="000000"/>
                <w:sz w:val="18"/>
                <w:szCs w:val="20"/>
                <w:lang w:eastAsia="en-GB"/>
              </w:rPr>
            </w:pPr>
            <w:r w:rsidRPr="002E32A1">
              <w:rPr>
                <w:rFonts w:ascii="Times New Roman" w:hAnsi="Times New Roman"/>
                <w:bCs/>
                <w:color w:val="000000"/>
                <w:sz w:val="18"/>
                <w:szCs w:val="20"/>
                <w:lang w:eastAsia="en-GB"/>
              </w:rPr>
              <w:t>Ciblage basé sur la résidence, par exemple en faveur des ménages dans les communes ou départements les plus pauvres</w:t>
            </w:r>
          </w:p>
        </w:tc>
        <w:tc>
          <w:tcPr>
            <w:tcW w:w="1984" w:type="dxa"/>
            <w:tcBorders>
              <w:top w:val="single" w:sz="4" w:space="0" w:color="auto"/>
              <w:left w:val="nil"/>
              <w:bottom w:val="single" w:sz="4" w:space="0" w:color="auto"/>
              <w:right w:val="nil"/>
            </w:tcBorders>
            <w:vAlign w:val="center"/>
            <w:hideMark/>
          </w:tcPr>
          <w:p w:rsidR="00D84636" w:rsidRPr="002E32A1" w:rsidRDefault="00D84636">
            <w:pPr>
              <w:shd w:val="clear" w:color="auto" w:fill="FFFFFF" w:themeFill="background1"/>
              <w:spacing w:line="276" w:lineRule="auto"/>
              <w:rPr>
                <w:rFonts w:ascii="Times New Roman" w:hAnsi="Times New Roman"/>
                <w:bCs/>
                <w:color w:val="000000"/>
                <w:sz w:val="18"/>
                <w:szCs w:val="20"/>
                <w:lang w:eastAsia="en-GB"/>
              </w:rPr>
            </w:pPr>
            <w:r w:rsidRPr="002E32A1">
              <w:rPr>
                <w:rFonts w:ascii="Times New Roman" w:hAnsi="Times New Roman"/>
                <w:bCs/>
                <w:color w:val="000000"/>
                <w:sz w:val="18"/>
                <w:szCs w:val="20"/>
                <w:lang w:eastAsia="en-GB"/>
              </w:rPr>
              <w:t xml:space="preserve">Simple à identifier les communes ou départements les plus pauvres (en </w:t>
            </w:r>
            <w:r w:rsidR="00FD4389">
              <w:rPr>
                <w:rFonts w:ascii="Times New Roman" w:hAnsi="Times New Roman"/>
                <w:bCs/>
                <w:color w:val="000000"/>
                <w:sz w:val="18"/>
                <w:szCs w:val="20"/>
                <w:lang w:eastAsia="en-GB"/>
              </w:rPr>
              <w:t>terme</w:t>
            </w:r>
            <w:r w:rsidRPr="002E32A1">
              <w:rPr>
                <w:rFonts w:ascii="Times New Roman" w:hAnsi="Times New Roman"/>
                <w:bCs/>
                <w:color w:val="000000"/>
                <w:sz w:val="18"/>
                <w:szCs w:val="20"/>
                <w:lang w:eastAsia="en-GB"/>
              </w:rPr>
              <w:t xml:space="preserve"> monétaires et/ou privations sociales)</w:t>
            </w:r>
          </w:p>
        </w:tc>
        <w:tc>
          <w:tcPr>
            <w:tcW w:w="3652" w:type="dxa"/>
            <w:tcBorders>
              <w:top w:val="single" w:sz="4" w:space="0" w:color="auto"/>
              <w:left w:val="nil"/>
              <w:bottom w:val="single" w:sz="4" w:space="0" w:color="auto"/>
              <w:right w:val="nil"/>
            </w:tcBorders>
            <w:vAlign w:val="center"/>
            <w:hideMark/>
          </w:tcPr>
          <w:p w:rsidR="00D84636" w:rsidRPr="002E32A1" w:rsidRDefault="00D84636">
            <w:pPr>
              <w:shd w:val="clear" w:color="auto" w:fill="FFFFFF" w:themeFill="background1"/>
              <w:spacing w:line="276" w:lineRule="auto"/>
              <w:rPr>
                <w:rFonts w:ascii="Times New Roman" w:hAnsi="Times New Roman"/>
                <w:bCs/>
                <w:color w:val="000000"/>
                <w:sz w:val="18"/>
                <w:szCs w:val="20"/>
                <w:lang w:eastAsia="en-GB"/>
              </w:rPr>
            </w:pPr>
            <w:r w:rsidRPr="002E32A1">
              <w:rPr>
                <w:rFonts w:ascii="Times New Roman" w:hAnsi="Times New Roman"/>
                <w:bCs/>
                <w:color w:val="000000"/>
                <w:sz w:val="18"/>
                <w:szCs w:val="20"/>
                <w:lang w:eastAsia="en-GB"/>
              </w:rPr>
              <w:t>Sans utilisation d’autres méthodes de ciblage complémentaires, conduit à de larges erreurs d’exclusion (les pauvres qui vivent dans les communes ou départements non sélectionnés) et d’inclusion (les non pauvres qui vivent dans les communes ou départements sélectionnés)</w:t>
            </w:r>
          </w:p>
        </w:tc>
      </w:tr>
      <w:tr w:rsidR="00D84636" w:rsidRPr="002E32A1" w:rsidTr="00D84636">
        <w:tc>
          <w:tcPr>
            <w:tcW w:w="1668" w:type="dxa"/>
            <w:tcBorders>
              <w:top w:val="single" w:sz="4" w:space="0" w:color="auto"/>
              <w:left w:val="nil"/>
              <w:bottom w:val="single" w:sz="12" w:space="0" w:color="auto"/>
              <w:right w:val="nil"/>
            </w:tcBorders>
            <w:vAlign w:val="center"/>
            <w:hideMark/>
          </w:tcPr>
          <w:p w:rsidR="00D84636" w:rsidRPr="002E32A1" w:rsidRDefault="00D84636">
            <w:pPr>
              <w:shd w:val="clear" w:color="auto" w:fill="FFFFFF" w:themeFill="background1"/>
              <w:spacing w:line="276" w:lineRule="auto"/>
              <w:rPr>
                <w:rFonts w:ascii="Times New Roman" w:hAnsi="Times New Roman"/>
                <w:bCs/>
                <w:color w:val="000000"/>
                <w:sz w:val="18"/>
                <w:szCs w:val="20"/>
                <w:lang w:eastAsia="en-GB"/>
              </w:rPr>
            </w:pPr>
            <w:r w:rsidRPr="002E32A1">
              <w:rPr>
                <w:rFonts w:ascii="Times New Roman" w:hAnsi="Times New Roman"/>
                <w:bCs/>
                <w:color w:val="000000"/>
                <w:sz w:val="18"/>
                <w:szCs w:val="20"/>
                <w:lang w:eastAsia="en-GB"/>
              </w:rPr>
              <w:t>Communautaire</w:t>
            </w:r>
          </w:p>
        </w:tc>
        <w:tc>
          <w:tcPr>
            <w:tcW w:w="2160" w:type="dxa"/>
            <w:tcBorders>
              <w:top w:val="single" w:sz="4" w:space="0" w:color="auto"/>
              <w:left w:val="nil"/>
              <w:bottom w:val="single" w:sz="12" w:space="0" w:color="auto"/>
              <w:right w:val="nil"/>
            </w:tcBorders>
            <w:vAlign w:val="center"/>
            <w:hideMark/>
          </w:tcPr>
          <w:p w:rsidR="00B630D2" w:rsidRPr="002E32A1" w:rsidRDefault="00D84636">
            <w:pPr>
              <w:shd w:val="clear" w:color="auto" w:fill="FFFFFF" w:themeFill="background1"/>
              <w:spacing w:line="276" w:lineRule="auto"/>
              <w:rPr>
                <w:rFonts w:ascii="Times New Roman" w:hAnsi="Times New Roman"/>
                <w:bCs/>
                <w:color w:val="000000"/>
                <w:sz w:val="18"/>
                <w:szCs w:val="20"/>
                <w:lang w:eastAsia="en-GB"/>
              </w:rPr>
            </w:pPr>
            <w:r w:rsidRPr="002E32A1">
              <w:rPr>
                <w:rFonts w:ascii="Times New Roman" w:hAnsi="Times New Roman"/>
                <w:bCs/>
                <w:color w:val="000000"/>
                <w:sz w:val="18"/>
                <w:szCs w:val="20"/>
                <w:lang w:eastAsia="en-GB"/>
              </w:rPr>
              <w:t>Délégation de la responsabilité de ciblage aux structures ou responsables communautaires pour identification des individus</w:t>
            </w:r>
            <w:r w:rsidR="00F614A1" w:rsidRPr="002E32A1">
              <w:rPr>
                <w:rFonts w:ascii="Times New Roman" w:hAnsi="Times New Roman"/>
                <w:bCs/>
                <w:color w:val="000000"/>
                <w:sz w:val="18"/>
                <w:szCs w:val="20"/>
                <w:lang w:eastAsia="en-GB"/>
              </w:rPr>
              <w:t xml:space="preserve"> ou ménages les plus vulnérable</w:t>
            </w:r>
          </w:p>
        </w:tc>
        <w:tc>
          <w:tcPr>
            <w:tcW w:w="1984" w:type="dxa"/>
            <w:tcBorders>
              <w:top w:val="single" w:sz="4" w:space="0" w:color="auto"/>
              <w:left w:val="nil"/>
              <w:bottom w:val="single" w:sz="12" w:space="0" w:color="auto"/>
              <w:right w:val="nil"/>
            </w:tcBorders>
            <w:vAlign w:val="center"/>
            <w:hideMark/>
          </w:tcPr>
          <w:p w:rsidR="00D84636" w:rsidRPr="002E32A1" w:rsidRDefault="00D84636">
            <w:pPr>
              <w:shd w:val="clear" w:color="auto" w:fill="FFFFFF" w:themeFill="background1"/>
              <w:spacing w:line="276" w:lineRule="auto"/>
              <w:rPr>
                <w:rFonts w:ascii="Times New Roman" w:hAnsi="Times New Roman"/>
                <w:bCs/>
                <w:color w:val="000000"/>
                <w:sz w:val="18"/>
                <w:szCs w:val="20"/>
                <w:lang w:eastAsia="en-GB"/>
              </w:rPr>
            </w:pPr>
            <w:r w:rsidRPr="002E32A1">
              <w:rPr>
                <w:rFonts w:ascii="Times New Roman" w:hAnsi="Times New Roman"/>
                <w:bCs/>
                <w:color w:val="000000"/>
                <w:sz w:val="18"/>
                <w:szCs w:val="20"/>
                <w:lang w:eastAsia="en-GB"/>
              </w:rPr>
              <w:t>Participation communautaire, connaissance de la vulnérabilité dans le contexte local et admissibilité social des résultats du ciblage</w:t>
            </w:r>
          </w:p>
        </w:tc>
        <w:tc>
          <w:tcPr>
            <w:tcW w:w="3652" w:type="dxa"/>
            <w:tcBorders>
              <w:top w:val="single" w:sz="4" w:space="0" w:color="auto"/>
              <w:left w:val="nil"/>
              <w:bottom w:val="single" w:sz="12" w:space="0" w:color="auto"/>
              <w:right w:val="nil"/>
            </w:tcBorders>
            <w:vAlign w:val="center"/>
            <w:hideMark/>
          </w:tcPr>
          <w:p w:rsidR="00D84636" w:rsidRPr="002E32A1" w:rsidRDefault="00D84636">
            <w:pPr>
              <w:shd w:val="clear" w:color="auto" w:fill="FFFFFF" w:themeFill="background1"/>
              <w:spacing w:line="276" w:lineRule="auto"/>
              <w:rPr>
                <w:rFonts w:ascii="Times New Roman" w:hAnsi="Times New Roman"/>
                <w:bCs/>
                <w:color w:val="000000"/>
                <w:sz w:val="18"/>
                <w:szCs w:val="20"/>
                <w:lang w:eastAsia="en-GB"/>
              </w:rPr>
            </w:pPr>
            <w:r w:rsidRPr="002E32A1">
              <w:rPr>
                <w:rFonts w:ascii="Times New Roman" w:hAnsi="Times New Roman"/>
                <w:bCs/>
                <w:color w:val="000000"/>
                <w:sz w:val="18"/>
                <w:szCs w:val="20"/>
                <w:lang w:eastAsia="en-GB"/>
              </w:rPr>
              <w:t>Risques de sélection subjective des bénéficiaires ou de distorsion du processus de sélection par les élites locales au profit des non pauvres</w:t>
            </w:r>
          </w:p>
        </w:tc>
      </w:tr>
    </w:tbl>
    <w:p w:rsidR="00B630D2" w:rsidRDefault="00D84636" w:rsidP="00C42066">
      <w:pPr>
        <w:pStyle w:val="Corpsdetexte1"/>
        <w:rPr>
          <w:rFonts w:ascii="Times New Roman" w:hAnsi="Times New Roman"/>
          <w:sz w:val="20"/>
          <w:lang w:val="fr-FR"/>
        </w:rPr>
      </w:pPr>
      <w:r w:rsidRPr="002E32A1">
        <w:rPr>
          <w:rFonts w:ascii="Times New Roman" w:hAnsi="Times New Roman"/>
          <w:sz w:val="20"/>
          <w:lang w:val="fr-FR"/>
        </w:rPr>
        <w:t>Sources : Hodges et al (2010), Samson et al (2006), Coady et al (2004) </w:t>
      </w:r>
      <w:bookmarkStart w:id="27" w:name="_Toc369275202"/>
      <w:bookmarkStart w:id="28" w:name="_Toc369253787"/>
    </w:p>
    <w:p w:rsidR="00F44352" w:rsidRPr="002E32A1" w:rsidRDefault="00F44352" w:rsidP="00C42066">
      <w:pPr>
        <w:pStyle w:val="Corpsdetexte1"/>
        <w:rPr>
          <w:rFonts w:ascii="Times New Roman" w:hAnsi="Times New Roman"/>
          <w:sz w:val="20"/>
          <w:lang w:val="fr-FR"/>
        </w:rPr>
      </w:pPr>
    </w:p>
    <w:p w:rsidR="00D84636" w:rsidRPr="002E32A1" w:rsidRDefault="00D84636" w:rsidP="002E59E8">
      <w:pPr>
        <w:pStyle w:val="Titre3"/>
        <w:numPr>
          <w:ilvl w:val="2"/>
          <w:numId w:val="2"/>
        </w:numPr>
        <w:spacing w:line="276" w:lineRule="auto"/>
        <w:ind w:left="709" w:hanging="709"/>
        <w:rPr>
          <w:rFonts w:ascii="Times New Roman" w:hAnsi="Times New Roman" w:cs="Times New Roman"/>
          <w:color w:val="auto"/>
        </w:rPr>
      </w:pPr>
      <w:bookmarkStart w:id="29" w:name="_Toc438694842"/>
      <w:r w:rsidRPr="002E32A1">
        <w:rPr>
          <w:rFonts w:ascii="Times New Roman" w:hAnsi="Times New Roman" w:cs="Times New Roman"/>
          <w:color w:val="auto"/>
        </w:rPr>
        <w:lastRenderedPageBreak/>
        <w:t xml:space="preserve">Les erreurs liées </w:t>
      </w:r>
      <w:r w:rsidR="00B630D2" w:rsidRPr="002E32A1">
        <w:rPr>
          <w:rFonts w:ascii="Times New Roman" w:hAnsi="Times New Roman" w:cs="Times New Roman"/>
          <w:color w:val="auto"/>
        </w:rPr>
        <w:t>à l’application</w:t>
      </w:r>
      <w:r w:rsidRPr="002E32A1">
        <w:rPr>
          <w:rFonts w:ascii="Times New Roman" w:hAnsi="Times New Roman" w:cs="Times New Roman"/>
          <w:color w:val="auto"/>
        </w:rPr>
        <w:t xml:space="preserve"> des méthodes</w:t>
      </w:r>
      <w:bookmarkEnd w:id="27"/>
      <w:bookmarkEnd w:id="28"/>
      <w:bookmarkEnd w:id="29"/>
    </w:p>
    <w:p w:rsidR="00D84636" w:rsidRPr="002E32A1" w:rsidRDefault="00D84636" w:rsidP="00103433">
      <w:pPr>
        <w:rPr>
          <w:rFonts w:ascii="Times New Roman" w:hAnsi="Times New Roman"/>
          <w:sz w:val="14"/>
        </w:rPr>
      </w:pPr>
    </w:p>
    <w:p w:rsidR="00D84636" w:rsidRPr="002E32A1" w:rsidRDefault="00D84636" w:rsidP="00D84636">
      <w:pPr>
        <w:rPr>
          <w:rFonts w:ascii="Times New Roman" w:hAnsi="Times New Roman"/>
          <w:sz w:val="14"/>
        </w:rPr>
      </w:pPr>
    </w:p>
    <w:p w:rsidR="00D84636" w:rsidRPr="002E32A1" w:rsidRDefault="00D84636" w:rsidP="00D84636">
      <w:pPr>
        <w:autoSpaceDE w:val="0"/>
        <w:autoSpaceDN w:val="0"/>
        <w:adjustRightInd w:val="0"/>
        <w:spacing w:line="360" w:lineRule="auto"/>
        <w:rPr>
          <w:rFonts w:ascii="Times New Roman" w:hAnsi="Times New Roman"/>
        </w:rPr>
      </w:pPr>
      <w:bookmarkStart w:id="30" w:name="_Toc369275203"/>
      <w:bookmarkStart w:id="31" w:name="_Toc369253788"/>
      <w:bookmarkStart w:id="32" w:name="_Toc369165463"/>
      <w:bookmarkStart w:id="33" w:name="_Toc368666988"/>
      <w:r w:rsidRPr="002E32A1">
        <w:rPr>
          <w:rFonts w:ascii="Times New Roman" w:hAnsi="Times New Roman"/>
        </w:rPr>
        <w:t>L’imperfection de l’information expose donc le ciblage à deux types d’erreurs d’identification, à savoir les erreurs d’inclusion et les erreurs d’exclusion.</w:t>
      </w:r>
      <w:bookmarkEnd w:id="30"/>
      <w:bookmarkEnd w:id="31"/>
      <w:bookmarkEnd w:id="32"/>
      <w:bookmarkEnd w:id="33"/>
    </w:p>
    <w:p w:rsidR="00D84636" w:rsidRPr="002E32A1" w:rsidRDefault="00D84636" w:rsidP="002E59E8">
      <w:pPr>
        <w:pStyle w:val="Titre4"/>
        <w:numPr>
          <w:ilvl w:val="0"/>
          <w:numId w:val="9"/>
        </w:numPr>
        <w:shd w:val="clear" w:color="auto" w:fill="FFFFFF" w:themeFill="background1"/>
        <w:autoSpaceDE w:val="0"/>
        <w:autoSpaceDN w:val="0"/>
        <w:adjustRightInd w:val="0"/>
        <w:spacing w:line="360" w:lineRule="auto"/>
        <w:rPr>
          <w:rFonts w:ascii="Times New Roman" w:hAnsi="Times New Roman" w:cs="Times New Roman"/>
          <w:b w:val="0"/>
          <w:i w:val="0"/>
          <w:color w:val="auto"/>
        </w:rPr>
      </w:pPr>
      <w:r w:rsidRPr="002E32A1">
        <w:rPr>
          <w:rFonts w:ascii="Times New Roman" w:hAnsi="Times New Roman" w:cs="Times New Roman"/>
          <w:i w:val="0"/>
          <w:color w:val="auto"/>
        </w:rPr>
        <w:t>Les erreurs d’inclusion</w:t>
      </w:r>
      <w:r w:rsidRPr="002E32A1">
        <w:rPr>
          <w:rFonts w:ascii="Times New Roman" w:hAnsi="Times New Roman" w:cs="Times New Roman"/>
          <w:b w:val="0"/>
          <w:i w:val="0"/>
          <w:color w:val="auto"/>
        </w:rPr>
        <w:t xml:space="preserve"> : Dans le cas d’un programme ciblé sur les pauvres, les erreurs d’inclusion recouvrent l’ensemble des non-pauvres bénéficiant du programme. Elles conduisent à un gaspillage des ressources dans la mesure où une partie des ressources du programme est transférée à des personnes qui ne devraient pas en bénéficier. Elles augmentent donc le coût du programme sans améliorer son efficacité. </w:t>
      </w:r>
    </w:p>
    <w:p w:rsidR="00D84636" w:rsidRPr="002E32A1" w:rsidRDefault="00D84636" w:rsidP="00D84636">
      <w:pPr>
        <w:rPr>
          <w:rFonts w:ascii="Times New Roman" w:hAnsi="Times New Roman"/>
        </w:rPr>
      </w:pPr>
    </w:p>
    <w:p w:rsidR="00D84636" w:rsidRPr="002E32A1" w:rsidRDefault="00D84636" w:rsidP="002E59E8">
      <w:pPr>
        <w:pStyle w:val="Titre4"/>
        <w:numPr>
          <w:ilvl w:val="0"/>
          <w:numId w:val="9"/>
        </w:numPr>
        <w:shd w:val="clear" w:color="auto" w:fill="FFFFFF" w:themeFill="background1"/>
        <w:autoSpaceDE w:val="0"/>
        <w:autoSpaceDN w:val="0"/>
        <w:adjustRightInd w:val="0"/>
        <w:spacing w:line="360" w:lineRule="auto"/>
        <w:rPr>
          <w:rFonts w:ascii="Times New Roman" w:hAnsi="Times New Roman" w:cs="Times New Roman"/>
          <w:b w:val="0"/>
          <w:i w:val="0"/>
          <w:color w:val="auto"/>
        </w:rPr>
      </w:pPr>
      <w:r w:rsidRPr="002E32A1">
        <w:rPr>
          <w:rFonts w:ascii="Times New Roman" w:hAnsi="Times New Roman" w:cs="Times New Roman"/>
          <w:i w:val="0"/>
          <w:color w:val="auto"/>
        </w:rPr>
        <w:t>Les erreurs d’exclusion,</w:t>
      </w:r>
      <w:r w:rsidRPr="002E32A1">
        <w:rPr>
          <w:rFonts w:ascii="Times New Roman" w:hAnsi="Times New Roman" w:cs="Times New Roman"/>
          <w:b w:val="0"/>
          <w:i w:val="0"/>
          <w:color w:val="auto"/>
        </w:rPr>
        <w:t xml:space="preserve"> c’est le fait que les potentielles cibles soient exclues du bénéfice des programmes. Elles diminuent le coût du programme mais au prix d’une réduction de son efficacité puisqu’une partie des transferts n’atteint pas les personnes qui en ont besoin.</w:t>
      </w:r>
    </w:p>
    <w:p w:rsidR="00D84636" w:rsidRPr="002E32A1" w:rsidRDefault="00D84636" w:rsidP="00D84636">
      <w:pPr>
        <w:pStyle w:val="Titre4"/>
        <w:shd w:val="clear" w:color="auto" w:fill="FFFFFF" w:themeFill="background1"/>
        <w:autoSpaceDE w:val="0"/>
        <w:autoSpaceDN w:val="0"/>
        <w:adjustRightInd w:val="0"/>
        <w:spacing w:line="360" w:lineRule="auto"/>
        <w:rPr>
          <w:rFonts w:ascii="Times New Roman" w:hAnsi="Times New Roman" w:cs="Times New Roman"/>
          <w:i w:val="0"/>
          <w:color w:val="auto"/>
        </w:rPr>
      </w:pPr>
    </w:p>
    <w:p w:rsidR="00D84636" w:rsidRPr="002E32A1" w:rsidRDefault="00D84636" w:rsidP="00D84636">
      <w:pPr>
        <w:rPr>
          <w:rFonts w:ascii="Times New Roman" w:hAnsi="Times New Roman"/>
        </w:rPr>
      </w:pPr>
    </w:p>
    <w:p w:rsidR="00D84636" w:rsidRPr="002E32A1" w:rsidRDefault="00D84636" w:rsidP="00D84636">
      <w:pPr>
        <w:rPr>
          <w:rFonts w:ascii="Times New Roman" w:hAnsi="Times New Roman"/>
        </w:rPr>
      </w:pPr>
    </w:p>
    <w:p w:rsidR="00D84636" w:rsidRPr="002E32A1" w:rsidRDefault="00D84636" w:rsidP="00D84636">
      <w:pPr>
        <w:rPr>
          <w:rFonts w:ascii="Times New Roman" w:hAnsi="Times New Roman"/>
        </w:rPr>
      </w:pPr>
    </w:p>
    <w:p w:rsidR="00D84636" w:rsidRPr="002E32A1" w:rsidRDefault="00D84636" w:rsidP="00D84636">
      <w:pPr>
        <w:pStyle w:val="Paragraphedeliste"/>
        <w:spacing w:line="360" w:lineRule="auto"/>
        <w:ind w:left="360"/>
        <w:rPr>
          <w:rFonts w:ascii="Times New Roman" w:hAnsi="Times New Roman"/>
          <w:lang w:bidi="en-US"/>
        </w:rPr>
      </w:pPr>
    </w:p>
    <w:p w:rsidR="00D84636" w:rsidRPr="002E32A1" w:rsidRDefault="00D84636" w:rsidP="00D84636">
      <w:pPr>
        <w:pStyle w:val="Paragraphedeliste"/>
        <w:spacing w:line="360" w:lineRule="auto"/>
        <w:ind w:left="360"/>
        <w:rPr>
          <w:rFonts w:ascii="Times New Roman" w:hAnsi="Times New Roman"/>
          <w:lang w:bidi="en-US"/>
        </w:rPr>
      </w:pPr>
    </w:p>
    <w:p w:rsidR="00D84636" w:rsidRPr="002E32A1" w:rsidRDefault="00D84636" w:rsidP="00D84636">
      <w:pPr>
        <w:pStyle w:val="Paragraphedeliste"/>
        <w:spacing w:line="360" w:lineRule="auto"/>
        <w:ind w:left="360"/>
        <w:rPr>
          <w:rFonts w:ascii="Times New Roman" w:hAnsi="Times New Roman"/>
          <w:lang w:bidi="en-US"/>
        </w:rPr>
      </w:pPr>
    </w:p>
    <w:p w:rsidR="00D84636" w:rsidRPr="002E32A1" w:rsidRDefault="00D84636" w:rsidP="00D84636">
      <w:pPr>
        <w:pStyle w:val="Paragraphedeliste"/>
        <w:spacing w:line="360" w:lineRule="auto"/>
        <w:ind w:left="360"/>
        <w:rPr>
          <w:rFonts w:ascii="Times New Roman" w:hAnsi="Times New Roman"/>
          <w:lang w:bidi="en-US"/>
        </w:rPr>
      </w:pPr>
    </w:p>
    <w:p w:rsidR="00D84636" w:rsidRDefault="00D84636" w:rsidP="00D84636">
      <w:pPr>
        <w:pStyle w:val="Paragraphedeliste"/>
        <w:spacing w:line="360" w:lineRule="auto"/>
        <w:ind w:left="360"/>
        <w:rPr>
          <w:rFonts w:ascii="Times New Roman" w:hAnsi="Times New Roman"/>
          <w:lang w:bidi="en-US"/>
        </w:rPr>
      </w:pPr>
    </w:p>
    <w:p w:rsidR="00F44352" w:rsidRDefault="00F44352" w:rsidP="00D84636">
      <w:pPr>
        <w:pStyle w:val="Paragraphedeliste"/>
        <w:spacing w:line="360" w:lineRule="auto"/>
        <w:ind w:left="360"/>
        <w:rPr>
          <w:rFonts w:ascii="Times New Roman" w:hAnsi="Times New Roman"/>
          <w:lang w:bidi="en-US"/>
        </w:rPr>
      </w:pPr>
    </w:p>
    <w:p w:rsidR="00F44352" w:rsidRDefault="00F44352" w:rsidP="00D84636">
      <w:pPr>
        <w:pStyle w:val="Paragraphedeliste"/>
        <w:spacing w:line="360" w:lineRule="auto"/>
        <w:ind w:left="360"/>
        <w:rPr>
          <w:rFonts w:ascii="Times New Roman" w:hAnsi="Times New Roman"/>
          <w:lang w:bidi="en-US"/>
        </w:rPr>
      </w:pPr>
    </w:p>
    <w:p w:rsidR="00F44352" w:rsidRDefault="00F44352" w:rsidP="00D84636">
      <w:pPr>
        <w:pStyle w:val="Paragraphedeliste"/>
        <w:spacing w:line="360" w:lineRule="auto"/>
        <w:ind w:left="360"/>
        <w:rPr>
          <w:rFonts w:ascii="Times New Roman" w:hAnsi="Times New Roman"/>
          <w:lang w:bidi="en-US"/>
        </w:rPr>
      </w:pPr>
    </w:p>
    <w:p w:rsidR="00F44352" w:rsidRDefault="00F44352" w:rsidP="00D84636">
      <w:pPr>
        <w:pStyle w:val="Paragraphedeliste"/>
        <w:spacing w:line="360" w:lineRule="auto"/>
        <w:ind w:left="360"/>
        <w:rPr>
          <w:rFonts w:ascii="Times New Roman" w:hAnsi="Times New Roman"/>
          <w:lang w:bidi="en-US"/>
        </w:rPr>
      </w:pPr>
    </w:p>
    <w:p w:rsidR="00F44352" w:rsidRPr="002E32A1" w:rsidRDefault="00F44352" w:rsidP="00D84636">
      <w:pPr>
        <w:pStyle w:val="Paragraphedeliste"/>
        <w:spacing w:line="360" w:lineRule="auto"/>
        <w:ind w:left="360"/>
        <w:rPr>
          <w:rFonts w:ascii="Times New Roman" w:hAnsi="Times New Roman"/>
          <w:lang w:bidi="en-US"/>
        </w:rPr>
      </w:pPr>
    </w:p>
    <w:p w:rsidR="00D84636" w:rsidRPr="002E32A1" w:rsidRDefault="00D84636" w:rsidP="00D84636">
      <w:pPr>
        <w:pStyle w:val="Paragraphedeliste"/>
        <w:spacing w:line="360" w:lineRule="auto"/>
        <w:ind w:left="360"/>
        <w:rPr>
          <w:rFonts w:ascii="Times New Roman" w:hAnsi="Times New Roman"/>
          <w:lang w:bidi="en-US"/>
        </w:rPr>
      </w:pPr>
    </w:p>
    <w:p w:rsidR="00D84636" w:rsidRPr="002E32A1" w:rsidRDefault="00D84636" w:rsidP="00D84636">
      <w:pPr>
        <w:pStyle w:val="Paragraphedeliste"/>
        <w:spacing w:line="360" w:lineRule="auto"/>
        <w:ind w:left="360"/>
        <w:rPr>
          <w:rFonts w:ascii="Times New Roman" w:hAnsi="Times New Roman"/>
          <w:lang w:bidi="en-US"/>
        </w:rPr>
      </w:pPr>
    </w:p>
    <w:p w:rsidR="009F7D71" w:rsidRPr="002E32A1" w:rsidRDefault="009F7D71" w:rsidP="00D84636">
      <w:pPr>
        <w:pStyle w:val="Paragraphedeliste"/>
        <w:spacing w:line="360" w:lineRule="auto"/>
        <w:ind w:left="360"/>
        <w:rPr>
          <w:rFonts w:ascii="Times New Roman" w:hAnsi="Times New Roman"/>
          <w:lang w:bidi="en-US"/>
        </w:rPr>
      </w:pPr>
    </w:p>
    <w:p w:rsidR="009F7D71" w:rsidRPr="002E32A1" w:rsidRDefault="009F7D71" w:rsidP="00D84636">
      <w:pPr>
        <w:pStyle w:val="Paragraphedeliste"/>
        <w:spacing w:line="360" w:lineRule="auto"/>
        <w:ind w:left="360"/>
        <w:rPr>
          <w:rFonts w:ascii="Times New Roman" w:hAnsi="Times New Roman"/>
          <w:lang w:bidi="en-US"/>
        </w:rPr>
      </w:pPr>
    </w:p>
    <w:p w:rsidR="00F614A1" w:rsidRPr="002E32A1" w:rsidRDefault="00F614A1" w:rsidP="00D84636">
      <w:pPr>
        <w:pStyle w:val="Paragraphedeliste"/>
        <w:spacing w:line="360" w:lineRule="auto"/>
        <w:ind w:left="360"/>
        <w:rPr>
          <w:rFonts w:ascii="Times New Roman" w:hAnsi="Times New Roman"/>
          <w:lang w:bidi="en-US"/>
        </w:rPr>
      </w:pPr>
    </w:p>
    <w:p w:rsidR="00F614A1" w:rsidRPr="002E32A1" w:rsidRDefault="00F614A1" w:rsidP="00D84636">
      <w:pPr>
        <w:pStyle w:val="Paragraphedeliste"/>
        <w:spacing w:line="360" w:lineRule="auto"/>
        <w:ind w:left="360"/>
        <w:rPr>
          <w:rFonts w:ascii="Times New Roman" w:hAnsi="Times New Roman"/>
          <w:lang w:bidi="en-US"/>
        </w:rPr>
      </w:pPr>
    </w:p>
    <w:p w:rsidR="00F614A1" w:rsidRPr="002E32A1" w:rsidRDefault="00F614A1" w:rsidP="00D84636">
      <w:pPr>
        <w:pStyle w:val="Paragraphedeliste"/>
        <w:spacing w:line="360" w:lineRule="auto"/>
        <w:ind w:left="360"/>
        <w:rPr>
          <w:rFonts w:ascii="Times New Roman" w:hAnsi="Times New Roman"/>
          <w:lang w:bidi="en-US"/>
        </w:rPr>
      </w:pPr>
    </w:p>
    <w:p w:rsidR="00F614A1" w:rsidRPr="002E32A1" w:rsidRDefault="00F614A1" w:rsidP="00D84636">
      <w:pPr>
        <w:pStyle w:val="Paragraphedeliste"/>
        <w:spacing w:line="360" w:lineRule="auto"/>
        <w:ind w:left="360"/>
        <w:rPr>
          <w:rFonts w:ascii="Times New Roman" w:hAnsi="Times New Roman"/>
          <w:lang w:bidi="en-US"/>
        </w:rPr>
      </w:pPr>
    </w:p>
    <w:p w:rsidR="009F7D71" w:rsidRPr="002E32A1" w:rsidRDefault="009F7D71" w:rsidP="00D84636">
      <w:pPr>
        <w:pStyle w:val="Paragraphedeliste"/>
        <w:spacing w:line="360" w:lineRule="auto"/>
        <w:ind w:left="360"/>
        <w:rPr>
          <w:rFonts w:ascii="Times New Roman" w:hAnsi="Times New Roman"/>
          <w:lang w:bidi="en-US"/>
        </w:rPr>
      </w:pPr>
    </w:p>
    <w:p w:rsidR="009F7D71" w:rsidRPr="002E32A1" w:rsidRDefault="009F7D71" w:rsidP="00D84636">
      <w:pPr>
        <w:pStyle w:val="Paragraphedeliste"/>
        <w:spacing w:line="360" w:lineRule="auto"/>
        <w:ind w:left="360"/>
        <w:rPr>
          <w:rFonts w:ascii="Times New Roman" w:hAnsi="Times New Roman"/>
          <w:lang w:bidi="en-US"/>
        </w:rPr>
      </w:pPr>
    </w:p>
    <w:p w:rsidR="00D84636" w:rsidRPr="00474C65" w:rsidRDefault="00E1424E" w:rsidP="00763693">
      <w:pPr>
        <w:pStyle w:val="Titre1"/>
        <w:numPr>
          <w:ilvl w:val="0"/>
          <w:numId w:val="2"/>
        </w:numPr>
        <w:pBdr>
          <w:bottom w:val="single" w:sz="4" w:space="1" w:color="auto"/>
        </w:pBdr>
        <w:spacing w:line="360" w:lineRule="auto"/>
        <w:ind w:left="567" w:hanging="425"/>
        <w:jc w:val="both"/>
        <w:rPr>
          <w:rFonts w:ascii="Times New Roman" w:hAnsi="Times New Roman"/>
          <w:sz w:val="26"/>
          <w:szCs w:val="26"/>
          <w:lang w:bidi="en-US"/>
        </w:rPr>
      </w:pPr>
      <w:r>
        <w:rPr>
          <w:rFonts w:ascii="Times New Roman" w:hAnsi="Times New Roman"/>
          <w:sz w:val="28"/>
          <w:lang w:bidi="en-US"/>
        </w:rPr>
        <w:t xml:space="preserve"> </w:t>
      </w:r>
      <w:bookmarkStart w:id="34" w:name="_Toc468429611"/>
      <w:r w:rsidR="00D84636" w:rsidRPr="00474C65">
        <w:rPr>
          <w:rFonts w:ascii="Times New Roman" w:hAnsi="Times New Roman"/>
          <w:sz w:val="26"/>
          <w:szCs w:val="26"/>
          <w:lang w:bidi="en-US"/>
        </w:rPr>
        <w:t xml:space="preserve">ETAT DES </w:t>
      </w:r>
      <w:r w:rsidR="0001256A" w:rsidRPr="00474C65">
        <w:rPr>
          <w:rFonts w:ascii="Times New Roman" w:hAnsi="Times New Roman"/>
          <w:sz w:val="26"/>
          <w:szCs w:val="26"/>
          <w:lang w:bidi="en-US"/>
        </w:rPr>
        <w:t>LIEUX DES</w:t>
      </w:r>
      <w:r w:rsidR="00D84636" w:rsidRPr="00474C65">
        <w:rPr>
          <w:rFonts w:ascii="Times New Roman" w:hAnsi="Times New Roman"/>
          <w:sz w:val="26"/>
          <w:szCs w:val="26"/>
          <w:lang w:bidi="en-US"/>
        </w:rPr>
        <w:t xml:space="preserve"> STRATEGIES DE CIBLAGE </w:t>
      </w:r>
      <w:r w:rsidR="00474C65">
        <w:rPr>
          <w:rFonts w:ascii="Times New Roman" w:hAnsi="Times New Roman"/>
          <w:sz w:val="26"/>
          <w:szCs w:val="26"/>
          <w:lang w:bidi="en-US"/>
        </w:rPr>
        <w:t xml:space="preserve">DES PERSONNES PAUVRES ET VULNERABLES </w:t>
      </w:r>
      <w:r w:rsidR="00D84636" w:rsidRPr="00474C65">
        <w:rPr>
          <w:rFonts w:ascii="Times New Roman" w:hAnsi="Times New Roman"/>
          <w:sz w:val="26"/>
          <w:szCs w:val="26"/>
          <w:lang w:bidi="en-US"/>
        </w:rPr>
        <w:t>AU CAMEROUN</w:t>
      </w:r>
      <w:bookmarkEnd w:id="34"/>
    </w:p>
    <w:p w:rsidR="00D84636" w:rsidRPr="002E32A1" w:rsidRDefault="00D84636" w:rsidP="00F23086">
      <w:pPr>
        <w:spacing w:line="360" w:lineRule="auto"/>
        <w:rPr>
          <w:rFonts w:ascii="Times New Roman" w:hAnsi="Times New Roman"/>
          <w:sz w:val="28"/>
          <w:lang w:bidi="en-US"/>
        </w:rPr>
      </w:pPr>
    </w:p>
    <w:p w:rsidR="00D84636" w:rsidRPr="002E32A1" w:rsidRDefault="00D84636" w:rsidP="009F7D71">
      <w:pPr>
        <w:rPr>
          <w:rFonts w:ascii="Times New Roman" w:hAnsi="Times New Roman"/>
          <w:sz w:val="14"/>
          <w:lang w:bidi="en-US"/>
        </w:rPr>
      </w:pPr>
    </w:p>
    <w:p w:rsidR="00D84636" w:rsidRPr="002E32A1" w:rsidRDefault="00D84636" w:rsidP="00D84636">
      <w:pPr>
        <w:spacing w:line="360" w:lineRule="auto"/>
        <w:rPr>
          <w:rFonts w:ascii="Times New Roman" w:hAnsi="Times New Roman"/>
        </w:rPr>
      </w:pPr>
      <w:r w:rsidRPr="002E32A1">
        <w:rPr>
          <w:rFonts w:ascii="Times New Roman" w:hAnsi="Times New Roman"/>
          <w:lang w:bidi="en-US"/>
        </w:rPr>
        <w:t>Au Cameroun, comme dans beaucoup de pays africains, p</w:t>
      </w:r>
      <w:r w:rsidRPr="002E32A1">
        <w:rPr>
          <w:rFonts w:ascii="Times New Roman" w:hAnsi="Times New Roman"/>
        </w:rPr>
        <w:t xml:space="preserve">lusieurs programmes de </w:t>
      </w:r>
      <w:r w:rsidR="009F7D71" w:rsidRPr="002E32A1">
        <w:rPr>
          <w:rFonts w:ascii="Times New Roman" w:hAnsi="Times New Roman"/>
        </w:rPr>
        <w:t xml:space="preserve">protection sociale </w:t>
      </w:r>
      <w:r w:rsidRPr="002E32A1">
        <w:rPr>
          <w:rFonts w:ascii="Times New Roman" w:hAnsi="Times New Roman"/>
        </w:rPr>
        <w:t xml:space="preserve">sont mis en œuvre depuis </w:t>
      </w:r>
      <w:r w:rsidR="009F7D71" w:rsidRPr="002E32A1">
        <w:rPr>
          <w:rFonts w:ascii="Times New Roman" w:hAnsi="Times New Roman"/>
        </w:rPr>
        <w:t>plusieurs</w:t>
      </w:r>
      <w:r w:rsidRPr="002E32A1">
        <w:rPr>
          <w:rFonts w:ascii="Times New Roman" w:hAnsi="Times New Roman"/>
        </w:rPr>
        <w:t xml:space="preserve"> années. Ces programmes visent tous à protéger les populations pauvres et vulnérables contre certains risques spécifiques. </w:t>
      </w:r>
      <w:r w:rsidR="00F23086" w:rsidRPr="002E32A1">
        <w:rPr>
          <w:rFonts w:ascii="Times New Roman" w:hAnsi="Times New Roman"/>
        </w:rPr>
        <w:t xml:space="preserve">Des techniques et outils aussi variés sont utilisés par les différents programmes </w:t>
      </w:r>
      <w:r w:rsidRPr="002E32A1">
        <w:rPr>
          <w:rFonts w:ascii="Times New Roman" w:hAnsi="Times New Roman"/>
        </w:rPr>
        <w:t xml:space="preserve">pour le ciblage </w:t>
      </w:r>
      <w:r w:rsidR="00C87B53" w:rsidRPr="002E32A1">
        <w:rPr>
          <w:rFonts w:ascii="Times New Roman" w:hAnsi="Times New Roman"/>
        </w:rPr>
        <w:t>de leurs</w:t>
      </w:r>
      <w:r w:rsidRPr="002E32A1">
        <w:rPr>
          <w:rFonts w:ascii="Times New Roman" w:hAnsi="Times New Roman"/>
        </w:rPr>
        <w:t xml:space="preserve"> bénéficiaires. Ce chapitre présente le niveau d’efficacité, d’efficience et de pertinence de chacune de ces méthodologie</w:t>
      </w:r>
      <w:r w:rsidR="009F7D71" w:rsidRPr="002E32A1">
        <w:rPr>
          <w:rFonts w:ascii="Times New Roman" w:hAnsi="Times New Roman"/>
        </w:rPr>
        <w:t>s</w:t>
      </w:r>
      <w:r w:rsidRPr="002E32A1">
        <w:rPr>
          <w:rFonts w:ascii="Times New Roman" w:hAnsi="Times New Roman"/>
        </w:rPr>
        <w:t xml:space="preserve"> et outils en rapport avec les objectifs et les résultats des programmes concernés</w:t>
      </w:r>
      <w:r w:rsidR="007D1C53">
        <w:rPr>
          <w:rFonts w:ascii="Times New Roman" w:hAnsi="Times New Roman"/>
        </w:rPr>
        <w:t xml:space="preserve"> d’une part,</w:t>
      </w:r>
      <w:r w:rsidRPr="002E32A1">
        <w:rPr>
          <w:rFonts w:ascii="Times New Roman" w:hAnsi="Times New Roman"/>
        </w:rPr>
        <w:t xml:space="preserve"> et les orientations nouvelles en matière de</w:t>
      </w:r>
      <w:r w:rsidR="009F7D71" w:rsidRPr="002E32A1">
        <w:rPr>
          <w:rFonts w:ascii="Times New Roman" w:hAnsi="Times New Roman"/>
        </w:rPr>
        <w:t xml:space="preserve"> protection sociale au Cameroun</w:t>
      </w:r>
      <w:r w:rsidR="007D1C53">
        <w:rPr>
          <w:rFonts w:ascii="Times New Roman" w:hAnsi="Times New Roman"/>
        </w:rPr>
        <w:t xml:space="preserve"> d’autre part</w:t>
      </w:r>
      <w:r w:rsidR="009F7D71" w:rsidRPr="002E32A1">
        <w:rPr>
          <w:rFonts w:ascii="Times New Roman" w:hAnsi="Times New Roman"/>
        </w:rPr>
        <w:t>.</w:t>
      </w:r>
    </w:p>
    <w:p w:rsidR="00D84636" w:rsidRPr="002E32A1" w:rsidRDefault="009F7D71" w:rsidP="002E59E8">
      <w:pPr>
        <w:pStyle w:val="Titre2"/>
        <w:numPr>
          <w:ilvl w:val="1"/>
          <w:numId w:val="2"/>
        </w:numPr>
        <w:spacing w:line="360" w:lineRule="auto"/>
        <w:ind w:left="567" w:hanging="567"/>
        <w:rPr>
          <w:rFonts w:ascii="Times New Roman" w:hAnsi="Times New Roman" w:cs="Times New Roman"/>
          <w:color w:val="000000" w:themeColor="text1"/>
        </w:rPr>
      </w:pPr>
      <w:bookmarkStart w:id="35" w:name="_Toc468429612"/>
      <w:r w:rsidRPr="002E32A1">
        <w:rPr>
          <w:rFonts w:ascii="Times New Roman" w:hAnsi="Times New Roman" w:cs="Times New Roman"/>
          <w:color w:val="000000" w:themeColor="text1"/>
        </w:rPr>
        <w:t>Les programmes d’a</w:t>
      </w:r>
      <w:r w:rsidR="00D554EE" w:rsidRPr="002E32A1">
        <w:rPr>
          <w:rFonts w:ascii="Times New Roman" w:hAnsi="Times New Roman" w:cs="Times New Roman"/>
          <w:color w:val="000000" w:themeColor="text1"/>
        </w:rPr>
        <w:t xml:space="preserve">ttribution des aides et des </w:t>
      </w:r>
      <w:r w:rsidR="00C87B53" w:rsidRPr="002E32A1">
        <w:rPr>
          <w:rFonts w:ascii="Times New Roman" w:hAnsi="Times New Roman" w:cs="Times New Roman"/>
          <w:color w:val="000000" w:themeColor="text1"/>
        </w:rPr>
        <w:t>secours aux</w:t>
      </w:r>
      <w:r w:rsidR="00D554EE" w:rsidRPr="002E32A1">
        <w:rPr>
          <w:rFonts w:ascii="Times New Roman" w:hAnsi="Times New Roman" w:cs="Times New Roman"/>
          <w:color w:val="000000" w:themeColor="text1"/>
        </w:rPr>
        <w:t xml:space="preserve"> indigents et aux nécessiteux </w:t>
      </w:r>
      <w:r w:rsidR="00D73AC2">
        <w:rPr>
          <w:rFonts w:ascii="Times New Roman" w:hAnsi="Times New Roman" w:cs="Times New Roman"/>
          <w:color w:val="000000" w:themeColor="text1"/>
        </w:rPr>
        <w:t>du</w:t>
      </w:r>
      <w:r w:rsidR="00D84636" w:rsidRPr="002E32A1">
        <w:rPr>
          <w:rFonts w:ascii="Times New Roman" w:hAnsi="Times New Roman" w:cs="Times New Roman"/>
          <w:color w:val="000000" w:themeColor="text1"/>
        </w:rPr>
        <w:t xml:space="preserve"> MINAS</w:t>
      </w:r>
      <w:bookmarkEnd w:id="35"/>
      <w:r w:rsidR="00D84636" w:rsidRPr="002E32A1">
        <w:rPr>
          <w:rFonts w:ascii="Times New Roman" w:hAnsi="Times New Roman" w:cs="Times New Roman"/>
          <w:color w:val="000000" w:themeColor="text1"/>
        </w:rPr>
        <w:t xml:space="preserve"> </w:t>
      </w:r>
    </w:p>
    <w:p w:rsidR="00D84636" w:rsidRPr="002E32A1" w:rsidRDefault="00D84636" w:rsidP="009F7D71">
      <w:pPr>
        <w:rPr>
          <w:rFonts w:ascii="Times New Roman" w:hAnsi="Times New Roman"/>
          <w:color w:val="000000" w:themeColor="text1"/>
        </w:rPr>
      </w:pPr>
    </w:p>
    <w:p w:rsidR="00C87B53" w:rsidRPr="002E32A1" w:rsidRDefault="00595B11" w:rsidP="00C87B53">
      <w:pPr>
        <w:spacing w:line="360" w:lineRule="auto"/>
        <w:rPr>
          <w:rFonts w:ascii="Times New Roman" w:hAnsi="Times New Roman"/>
        </w:rPr>
      </w:pPr>
      <w:r w:rsidRPr="002E32A1">
        <w:rPr>
          <w:rFonts w:ascii="Times New Roman" w:hAnsi="Times New Roman"/>
        </w:rPr>
        <w:t xml:space="preserve">Aux </w:t>
      </w:r>
      <w:r w:rsidR="00FD4389">
        <w:rPr>
          <w:rFonts w:ascii="Times New Roman" w:hAnsi="Times New Roman"/>
        </w:rPr>
        <w:t>terme</w:t>
      </w:r>
      <w:r w:rsidRPr="002E32A1">
        <w:rPr>
          <w:rFonts w:ascii="Times New Roman" w:hAnsi="Times New Roman"/>
        </w:rPr>
        <w:t xml:space="preserve"> du Décret N°2011/408 du 09 décembre 2011, le Ministère des Affaires Sociales</w:t>
      </w:r>
      <w:r w:rsidR="009F7D71" w:rsidRPr="002E32A1">
        <w:rPr>
          <w:rFonts w:ascii="Times New Roman" w:hAnsi="Times New Roman"/>
        </w:rPr>
        <w:t xml:space="preserve">       (MINAS)</w:t>
      </w:r>
      <w:r w:rsidRPr="002E32A1">
        <w:rPr>
          <w:rFonts w:ascii="Times New Roman" w:hAnsi="Times New Roman"/>
        </w:rPr>
        <w:t xml:space="preserve"> est responsable de l’élaboration et la mise en œuvre de la politique du Gouvernement en matière de prévention, d’assistance et de protection des </w:t>
      </w:r>
      <w:r w:rsidR="00D73AC2">
        <w:rPr>
          <w:rFonts w:ascii="Times New Roman" w:hAnsi="Times New Roman"/>
        </w:rPr>
        <w:t>p</w:t>
      </w:r>
      <w:r w:rsidRPr="002E32A1">
        <w:rPr>
          <w:rFonts w:ascii="Times New Roman" w:hAnsi="Times New Roman"/>
        </w:rPr>
        <w:t xml:space="preserve">ersonnes </w:t>
      </w:r>
      <w:r w:rsidR="00D73AC2">
        <w:rPr>
          <w:rFonts w:ascii="Times New Roman" w:hAnsi="Times New Roman"/>
        </w:rPr>
        <w:t>socialement v</w:t>
      </w:r>
      <w:r w:rsidRPr="002E32A1">
        <w:rPr>
          <w:rFonts w:ascii="Times New Roman" w:hAnsi="Times New Roman"/>
        </w:rPr>
        <w:t>ulnérables.</w:t>
      </w:r>
      <w:r w:rsidR="00DA05DC" w:rsidRPr="002E32A1">
        <w:rPr>
          <w:rFonts w:ascii="Times New Roman" w:hAnsi="Times New Roman"/>
        </w:rPr>
        <w:t xml:space="preserve"> </w:t>
      </w:r>
      <w:r w:rsidR="00F27A0F" w:rsidRPr="002E32A1">
        <w:rPr>
          <w:rFonts w:ascii="Times New Roman" w:hAnsi="Times New Roman"/>
        </w:rPr>
        <w:t>A ce titre, il est chargé</w:t>
      </w:r>
      <w:r w:rsidR="00C87B53" w:rsidRPr="002E32A1">
        <w:rPr>
          <w:rFonts w:ascii="Times New Roman" w:hAnsi="Times New Roman"/>
        </w:rPr>
        <w:t xml:space="preserve"> entre autres,</w:t>
      </w:r>
      <w:r w:rsidR="00047273" w:rsidRPr="002E32A1">
        <w:rPr>
          <w:rFonts w:ascii="Times New Roman" w:hAnsi="Times New Roman"/>
        </w:rPr>
        <w:t xml:space="preserve"> </w:t>
      </w:r>
      <w:r w:rsidR="00F27A0F" w:rsidRPr="002E32A1">
        <w:rPr>
          <w:rFonts w:ascii="Times New Roman" w:hAnsi="Times New Roman"/>
        </w:rPr>
        <w:t xml:space="preserve">de la lutte contre les exclusions sociales en liaison avec les </w:t>
      </w:r>
      <w:r w:rsidR="00C87B53" w:rsidRPr="002E32A1">
        <w:rPr>
          <w:rFonts w:ascii="Times New Roman" w:hAnsi="Times New Roman"/>
        </w:rPr>
        <w:t>Ministères concernés</w:t>
      </w:r>
      <w:r w:rsidR="00F27A0F" w:rsidRPr="002E32A1">
        <w:rPr>
          <w:rFonts w:ascii="Times New Roman" w:hAnsi="Times New Roman"/>
        </w:rPr>
        <w:t> ;</w:t>
      </w:r>
      <w:r w:rsidR="00D554EE" w:rsidRPr="002E32A1">
        <w:rPr>
          <w:rFonts w:ascii="Times New Roman" w:hAnsi="Times New Roman"/>
        </w:rPr>
        <w:t xml:space="preserve"> </w:t>
      </w:r>
      <w:r w:rsidR="00F27A0F" w:rsidRPr="002E32A1">
        <w:rPr>
          <w:rFonts w:ascii="Times New Roman" w:hAnsi="Times New Roman"/>
        </w:rPr>
        <w:t>de la facilitation de la réinsertion sociale </w:t>
      </w:r>
      <w:r w:rsidR="00674DFF">
        <w:rPr>
          <w:rFonts w:ascii="Times New Roman" w:hAnsi="Times New Roman"/>
        </w:rPr>
        <w:t xml:space="preserve">et de </w:t>
      </w:r>
      <w:r w:rsidR="00F27A0F" w:rsidRPr="002E32A1">
        <w:rPr>
          <w:rFonts w:ascii="Times New Roman" w:hAnsi="Times New Roman"/>
        </w:rPr>
        <w:t>la solidarité nationale</w:t>
      </w:r>
      <w:r w:rsidR="00C87B53" w:rsidRPr="002E32A1">
        <w:rPr>
          <w:rFonts w:ascii="Times New Roman" w:hAnsi="Times New Roman"/>
        </w:rPr>
        <w:t>.</w:t>
      </w:r>
      <w:r w:rsidR="00D554EE" w:rsidRPr="002E32A1">
        <w:rPr>
          <w:rFonts w:ascii="Times New Roman" w:hAnsi="Times New Roman"/>
        </w:rPr>
        <w:t xml:space="preserve"> </w:t>
      </w:r>
    </w:p>
    <w:p w:rsidR="00C87B53" w:rsidRPr="00DB11E6" w:rsidRDefault="00C87B53" w:rsidP="00C87B53">
      <w:pPr>
        <w:spacing w:line="360" w:lineRule="auto"/>
        <w:rPr>
          <w:rFonts w:ascii="Times New Roman" w:hAnsi="Times New Roman"/>
          <w:sz w:val="14"/>
        </w:rPr>
      </w:pPr>
    </w:p>
    <w:p w:rsidR="00A6769B" w:rsidRPr="002E32A1" w:rsidRDefault="009F7D71" w:rsidP="00C87B53">
      <w:pPr>
        <w:spacing w:line="360" w:lineRule="auto"/>
        <w:rPr>
          <w:rFonts w:ascii="Times New Roman" w:hAnsi="Times New Roman"/>
          <w:lang w:eastAsia="fr-FR"/>
        </w:rPr>
      </w:pPr>
      <w:r w:rsidRPr="002E32A1">
        <w:rPr>
          <w:rFonts w:ascii="Times New Roman" w:hAnsi="Times New Roman"/>
          <w:lang w:eastAsia="fr-FR"/>
        </w:rPr>
        <w:t xml:space="preserve">La </w:t>
      </w:r>
      <w:r w:rsidR="00F27A0F" w:rsidRPr="002E32A1">
        <w:rPr>
          <w:rFonts w:ascii="Times New Roman" w:hAnsi="Times New Roman"/>
        </w:rPr>
        <w:t>mission du MINAS, s’</w:t>
      </w:r>
      <w:r w:rsidR="000F4CC8" w:rsidRPr="002E32A1">
        <w:rPr>
          <w:rFonts w:ascii="Times New Roman" w:hAnsi="Times New Roman"/>
        </w:rPr>
        <w:t xml:space="preserve">est </w:t>
      </w:r>
      <w:r w:rsidR="00F27A0F" w:rsidRPr="002E32A1">
        <w:rPr>
          <w:rFonts w:ascii="Times New Roman" w:hAnsi="Times New Roman"/>
        </w:rPr>
        <w:t>inscrit da</w:t>
      </w:r>
      <w:r w:rsidR="00DA05DC" w:rsidRPr="002E32A1">
        <w:rPr>
          <w:rFonts w:ascii="Times New Roman" w:hAnsi="Times New Roman"/>
        </w:rPr>
        <w:t xml:space="preserve">ns un </w:t>
      </w:r>
      <w:r w:rsidR="00DA05DC" w:rsidRPr="002E32A1">
        <w:rPr>
          <w:rFonts w:ascii="Times New Roman" w:hAnsi="Times New Roman"/>
          <w:lang w:eastAsia="fr-FR"/>
        </w:rPr>
        <w:t>context</w:t>
      </w:r>
      <w:r w:rsidRPr="002E32A1">
        <w:rPr>
          <w:rFonts w:ascii="Times New Roman" w:hAnsi="Times New Roman"/>
          <w:lang w:eastAsia="fr-FR"/>
        </w:rPr>
        <w:t xml:space="preserve">e de décentralisation engagé depuis 2009. </w:t>
      </w:r>
      <w:r w:rsidR="00DA05DC" w:rsidRPr="002E32A1">
        <w:rPr>
          <w:rFonts w:ascii="Times New Roman" w:hAnsi="Times New Roman"/>
          <w:lang w:eastAsia="fr-FR"/>
        </w:rPr>
        <w:t>Dans ce cadre, outre le transfert de l’assistance aux personnes indigentes et nécessiteuses, la compétence en matière de réinsertion sociale a fait l’objet d’un transfert effectif des ressources aux collectivité</w:t>
      </w:r>
      <w:r w:rsidR="00A6769B" w:rsidRPr="002E32A1">
        <w:rPr>
          <w:rFonts w:ascii="Times New Roman" w:hAnsi="Times New Roman"/>
          <w:lang w:eastAsia="fr-FR"/>
        </w:rPr>
        <w:t xml:space="preserve">s territoriales décentralisées </w:t>
      </w:r>
      <w:r w:rsidR="00D554EE" w:rsidRPr="002E32A1">
        <w:rPr>
          <w:rFonts w:ascii="Times New Roman" w:hAnsi="Times New Roman"/>
          <w:lang w:eastAsia="fr-FR"/>
        </w:rPr>
        <w:t>(Arrêté N°2010/0011/A/MINAS du 27 aout 2010</w:t>
      </w:r>
      <w:r w:rsidR="00C87B53" w:rsidRPr="002E32A1">
        <w:rPr>
          <w:rStyle w:val="Appelnotedebasdep"/>
          <w:rFonts w:ascii="Times New Roman" w:hAnsi="Times New Roman"/>
          <w:lang w:eastAsia="fr-FR"/>
        </w:rPr>
        <w:footnoteReference w:id="10"/>
      </w:r>
      <w:r w:rsidR="00D554EE" w:rsidRPr="002E32A1">
        <w:rPr>
          <w:rFonts w:ascii="Times New Roman" w:hAnsi="Times New Roman"/>
          <w:lang w:eastAsia="fr-FR"/>
        </w:rPr>
        <w:t>)</w:t>
      </w:r>
      <w:r w:rsidR="000F4CC8" w:rsidRPr="002E32A1">
        <w:rPr>
          <w:rFonts w:ascii="Times New Roman" w:hAnsi="Times New Roman"/>
          <w:lang w:eastAsia="fr-FR"/>
        </w:rPr>
        <w:t>.</w:t>
      </w:r>
      <w:r w:rsidR="00A6769B" w:rsidRPr="002E32A1">
        <w:rPr>
          <w:rFonts w:ascii="Times New Roman" w:hAnsi="Times New Roman"/>
          <w:lang w:eastAsia="fr-FR"/>
        </w:rPr>
        <w:t xml:space="preserve"> </w:t>
      </w:r>
      <w:r w:rsidR="000F4CC8" w:rsidRPr="002E32A1">
        <w:rPr>
          <w:rFonts w:ascii="Times New Roman" w:hAnsi="Times New Roman"/>
          <w:lang w:eastAsia="fr-FR"/>
        </w:rPr>
        <w:t xml:space="preserve">Toutefois, les textes précisent qu’en cas </w:t>
      </w:r>
      <w:r w:rsidR="00A6769B" w:rsidRPr="002E32A1">
        <w:rPr>
          <w:rFonts w:ascii="Times New Roman" w:hAnsi="Times New Roman"/>
          <w:lang w:eastAsia="fr-FR"/>
        </w:rPr>
        <w:t xml:space="preserve">de défaillance d’une commune dans l’exercice des compétences transférées en matière d’attribution des aides et des secours aux indigents et aux </w:t>
      </w:r>
      <w:r w:rsidR="00A6769B" w:rsidRPr="002E32A1">
        <w:rPr>
          <w:rFonts w:ascii="Times New Roman" w:hAnsi="Times New Roman"/>
          <w:lang w:eastAsia="fr-FR"/>
        </w:rPr>
        <w:lastRenderedPageBreak/>
        <w:t>nécessiteux</w:t>
      </w:r>
      <w:r w:rsidR="00C87B53" w:rsidRPr="002E32A1">
        <w:rPr>
          <w:rFonts w:ascii="Times New Roman" w:hAnsi="Times New Roman"/>
          <w:lang w:eastAsia="fr-FR"/>
        </w:rPr>
        <w:t>,</w:t>
      </w:r>
      <w:r w:rsidR="00A6769B" w:rsidRPr="002E32A1">
        <w:rPr>
          <w:rFonts w:ascii="Times New Roman" w:hAnsi="Times New Roman"/>
          <w:lang w:eastAsia="fr-FR"/>
        </w:rPr>
        <w:t xml:space="preserve"> </w:t>
      </w:r>
      <w:r w:rsidRPr="002E32A1">
        <w:rPr>
          <w:rFonts w:ascii="Times New Roman" w:hAnsi="Times New Roman"/>
          <w:lang w:eastAsia="fr-FR"/>
        </w:rPr>
        <w:t>le M</w:t>
      </w:r>
      <w:r w:rsidR="00A6769B" w:rsidRPr="002E32A1">
        <w:rPr>
          <w:rFonts w:ascii="Times New Roman" w:hAnsi="Times New Roman"/>
          <w:lang w:eastAsia="fr-FR"/>
        </w:rPr>
        <w:t xml:space="preserve">inistre en charge des </w:t>
      </w:r>
      <w:r w:rsidRPr="002E32A1">
        <w:rPr>
          <w:rFonts w:ascii="Times New Roman" w:hAnsi="Times New Roman"/>
          <w:lang w:eastAsia="fr-FR"/>
        </w:rPr>
        <w:t>A</w:t>
      </w:r>
      <w:r w:rsidR="00A6769B" w:rsidRPr="002E32A1">
        <w:rPr>
          <w:rFonts w:ascii="Times New Roman" w:hAnsi="Times New Roman"/>
          <w:lang w:eastAsia="fr-FR"/>
        </w:rPr>
        <w:t xml:space="preserve">ffaires </w:t>
      </w:r>
      <w:r w:rsidRPr="002E32A1">
        <w:rPr>
          <w:rFonts w:ascii="Times New Roman" w:hAnsi="Times New Roman"/>
          <w:lang w:eastAsia="fr-FR"/>
        </w:rPr>
        <w:t>S</w:t>
      </w:r>
      <w:r w:rsidR="00A6769B" w:rsidRPr="002E32A1">
        <w:rPr>
          <w:rFonts w:ascii="Times New Roman" w:hAnsi="Times New Roman"/>
          <w:lang w:eastAsia="fr-FR"/>
        </w:rPr>
        <w:t>ociales prend toutes les dispositions nécessaires pour assurer la continuité du service public</w:t>
      </w:r>
      <w:r w:rsidR="00C87B53" w:rsidRPr="002E32A1">
        <w:rPr>
          <w:rFonts w:ascii="Times New Roman" w:hAnsi="Times New Roman"/>
          <w:lang w:eastAsia="fr-FR"/>
        </w:rPr>
        <w:t xml:space="preserve"> (Article 30)</w:t>
      </w:r>
      <w:r w:rsidR="00A6769B" w:rsidRPr="002E32A1">
        <w:rPr>
          <w:rFonts w:ascii="Times New Roman" w:hAnsi="Times New Roman"/>
          <w:lang w:eastAsia="fr-FR"/>
        </w:rPr>
        <w:t xml:space="preserve">. </w:t>
      </w:r>
    </w:p>
    <w:p w:rsidR="00E2166E" w:rsidRPr="002E32A1" w:rsidRDefault="00C87B53" w:rsidP="002E59E8">
      <w:pPr>
        <w:pStyle w:val="Titre3"/>
        <w:numPr>
          <w:ilvl w:val="2"/>
          <w:numId w:val="2"/>
        </w:numPr>
        <w:spacing w:line="360" w:lineRule="auto"/>
        <w:ind w:left="709" w:hanging="709"/>
        <w:rPr>
          <w:rFonts w:ascii="Times New Roman" w:hAnsi="Times New Roman" w:cs="Times New Roman"/>
          <w:color w:val="auto"/>
        </w:rPr>
      </w:pPr>
      <w:r w:rsidRPr="002E32A1">
        <w:rPr>
          <w:rFonts w:ascii="Times New Roman" w:hAnsi="Times New Roman" w:cs="Times New Roman"/>
          <w:color w:val="auto"/>
        </w:rPr>
        <w:t>D</w:t>
      </w:r>
      <w:r w:rsidR="00E2166E" w:rsidRPr="002E32A1">
        <w:rPr>
          <w:rFonts w:ascii="Times New Roman" w:hAnsi="Times New Roman" w:cs="Times New Roman"/>
          <w:color w:val="auto"/>
        </w:rPr>
        <w:t>éfinition et contenu</w:t>
      </w:r>
      <w:r w:rsidRPr="002E32A1">
        <w:rPr>
          <w:rFonts w:ascii="Times New Roman" w:hAnsi="Times New Roman" w:cs="Times New Roman"/>
          <w:color w:val="auto"/>
        </w:rPr>
        <w:t xml:space="preserve"> du groupe cible visé par les interventions du MINAS</w:t>
      </w:r>
    </w:p>
    <w:p w:rsidR="00D84636" w:rsidRPr="002E32A1" w:rsidRDefault="00455E25" w:rsidP="001B484D">
      <w:pPr>
        <w:spacing w:line="360" w:lineRule="auto"/>
        <w:rPr>
          <w:rFonts w:ascii="Times New Roman" w:hAnsi="Times New Roman"/>
          <w:color w:val="000000" w:themeColor="text1"/>
        </w:rPr>
      </w:pPr>
      <w:r w:rsidRPr="002E32A1">
        <w:rPr>
          <w:rFonts w:ascii="Times New Roman" w:hAnsi="Times New Roman"/>
          <w:color w:val="000000" w:themeColor="text1"/>
        </w:rPr>
        <w:t xml:space="preserve">Les personnes bénéficiaires des aides et secours sont </w:t>
      </w:r>
      <w:r w:rsidR="00183972" w:rsidRPr="002E32A1">
        <w:rPr>
          <w:rFonts w:ascii="Times New Roman" w:hAnsi="Times New Roman"/>
          <w:color w:val="000000" w:themeColor="text1"/>
        </w:rPr>
        <w:t xml:space="preserve">les indigents </w:t>
      </w:r>
      <w:r w:rsidRPr="002E32A1">
        <w:rPr>
          <w:rFonts w:ascii="Times New Roman" w:hAnsi="Times New Roman"/>
          <w:color w:val="000000" w:themeColor="text1"/>
        </w:rPr>
        <w:t>ou</w:t>
      </w:r>
      <w:r w:rsidR="00183972" w:rsidRPr="002E32A1">
        <w:rPr>
          <w:rFonts w:ascii="Times New Roman" w:hAnsi="Times New Roman"/>
          <w:color w:val="000000" w:themeColor="text1"/>
        </w:rPr>
        <w:t xml:space="preserve"> nécessiteux.</w:t>
      </w:r>
      <w:r w:rsidRPr="002E32A1">
        <w:rPr>
          <w:rFonts w:ascii="Times New Roman" w:hAnsi="Times New Roman"/>
          <w:color w:val="000000" w:themeColor="text1"/>
        </w:rPr>
        <w:t xml:space="preserve">  Au terme de l’article 12 de l’arrêté </w:t>
      </w:r>
      <w:r w:rsidRPr="002E32A1">
        <w:rPr>
          <w:rFonts w:ascii="Times New Roman" w:hAnsi="Times New Roman"/>
          <w:lang w:eastAsia="fr-FR"/>
        </w:rPr>
        <w:t xml:space="preserve">N°2010/0011/A/MINAS du 27 aout 2010, sont considérés comme indigents et nécessiteux : </w:t>
      </w:r>
    </w:p>
    <w:p w:rsidR="009F7D71" w:rsidRPr="002E32A1" w:rsidRDefault="00455E25" w:rsidP="002E59E8">
      <w:pPr>
        <w:pStyle w:val="Paragraphedeliste"/>
        <w:numPr>
          <w:ilvl w:val="0"/>
          <w:numId w:val="31"/>
        </w:numPr>
        <w:spacing w:before="100" w:beforeAutospacing="1" w:after="100" w:afterAutospacing="1" w:line="360" w:lineRule="auto"/>
        <w:rPr>
          <w:rFonts w:ascii="Times New Roman" w:hAnsi="Times New Roman"/>
          <w:lang w:eastAsia="fr-FR"/>
        </w:rPr>
      </w:pPr>
      <w:r w:rsidRPr="002E32A1">
        <w:rPr>
          <w:rFonts w:ascii="Times New Roman" w:hAnsi="Times New Roman"/>
          <w:lang w:eastAsia="fr-FR"/>
        </w:rPr>
        <w:t>Les personnes handicapées physiques, mentales, visuelles, phoniques et auditives</w:t>
      </w:r>
      <w:r w:rsidR="00AE7DC3" w:rsidRPr="002E32A1">
        <w:rPr>
          <w:rStyle w:val="Appelnotedebasdep"/>
          <w:rFonts w:ascii="Times New Roman" w:hAnsi="Times New Roman"/>
          <w:lang w:eastAsia="fr-FR"/>
        </w:rPr>
        <w:footnoteReference w:id="11"/>
      </w:r>
      <w:r w:rsidRPr="002E32A1">
        <w:rPr>
          <w:rFonts w:ascii="Times New Roman" w:hAnsi="Times New Roman"/>
          <w:lang w:eastAsia="fr-FR"/>
        </w:rPr>
        <w:t xml:space="preserve"> ;</w:t>
      </w:r>
    </w:p>
    <w:p w:rsidR="00455E25" w:rsidRPr="002E32A1" w:rsidRDefault="00455E25" w:rsidP="002E59E8">
      <w:pPr>
        <w:pStyle w:val="Paragraphedeliste"/>
        <w:numPr>
          <w:ilvl w:val="0"/>
          <w:numId w:val="31"/>
        </w:numPr>
        <w:spacing w:before="100" w:beforeAutospacing="1" w:after="100" w:afterAutospacing="1" w:line="360" w:lineRule="auto"/>
        <w:rPr>
          <w:rFonts w:ascii="Times New Roman" w:hAnsi="Times New Roman"/>
          <w:lang w:eastAsia="fr-FR"/>
        </w:rPr>
      </w:pPr>
      <w:r w:rsidRPr="002E32A1">
        <w:rPr>
          <w:rFonts w:ascii="Times New Roman" w:hAnsi="Times New Roman"/>
          <w:lang w:eastAsia="fr-FR"/>
        </w:rPr>
        <w:t>Les personnes présentant à la fois plusieurs types de handicap</w:t>
      </w:r>
      <w:r w:rsidRPr="002E32A1">
        <w:rPr>
          <w:rStyle w:val="Appelnotedebasdep"/>
          <w:rFonts w:ascii="Times New Roman" w:hAnsi="Times New Roman"/>
          <w:lang w:eastAsia="fr-FR"/>
        </w:rPr>
        <w:footnoteReference w:id="12"/>
      </w:r>
      <w:r w:rsidRPr="002E32A1">
        <w:rPr>
          <w:rFonts w:ascii="Times New Roman" w:hAnsi="Times New Roman"/>
          <w:lang w:eastAsia="fr-FR"/>
        </w:rPr>
        <w:t xml:space="preserve"> encore appelées polyhandicapés ; </w:t>
      </w:r>
    </w:p>
    <w:p w:rsidR="00455E25" w:rsidRPr="002E32A1" w:rsidRDefault="001E57F3" w:rsidP="002E59E8">
      <w:pPr>
        <w:pStyle w:val="Paragraphedeliste"/>
        <w:numPr>
          <w:ilvl w:val="0"/>
          <w:numId w:val="31"/>
        </w:numPr>
        <w:spacing w:before="100" w:beforeAutospacing="1" w:after="100" w:afterAutospacing="1" w:line="360" w:lineRule="auto"/>
        <w:rPr>
          <w:rFonts w:ascii="Times New Roman" w:hAnsi="Times New Roman"/>
          <w:lang w:eastAsia="fr-FR"/>
        </w:rPr>
      </w:pPr>
      <w:r w:rsidRPr="002E32A1">
        <w:rPr>
          <w:rFonts w:ascii="Times New Roman" w:hAnsi="Times New Roman"/>
          <w:lang w:eastAsia="fr-FR"/>
        </w:rPr>
        <w:t xml:space="preserve"> </w:t>
      </w:r>
      <w:r w:rsidR="00455E25" w:rsidRPr="002E32A1">
        <w:rPr>
          <w:rFonts w:ascii="Times New Roman" w:hAnsi="Times New Roman"/>
          <w:lang w:eastAsia="fr-FR"/>
        </w:rPr>
        <w:t xml:space="preserve">Les enfants mineurs de parents handicapés, indigents ou nécessiteux ; </w:t>
      </w:r>
    </w:p>
    <w:p w:rsidR="00455E25" w:rsidRPr="002E32A1" w:rsidRDefault="009F7D71" w:rsidP="002E59E8">
      <w:pPr>
        <w:pStyle w:val="Paragraphedeliste"/>
        <w:numPr>
          <w:ilvl w:val="0"/>
          <w:numId w:val="31"/>
        </w:numPr>
        <w:spacing w:before="100" w:beforeAutospacing="1" w:after="100" w:afterAutospacing="1" w:line="360" w:lineRule="auto"/>
        <w:rPr>
          <w:rFonts w:ascii="Times New Roman" w:hAnsi="Times New Roman"/>
          <w:lang w:eastAsia="fr-FR"/>
        </w:rPr>
      </w:pPr>
      <w:r w:rsidRPr="002E32A1">
        <w:rPr>
          <w:rFonts w:ascii="Times New Roman" w:hAnsi="Times New Roman"/>
          <w:lang w:eastAsia="fr-FR"/>
        </w:rPr>
        <w:t xml:space="preserve"> </w:t>
      </w:r>
      <w:r w:rsidR="00455E25" w:rsidRPr="002E32A1">
        <w:rPr>
          <w:rFonts w:ascii="Times New Roman" w:hAnsi="Times New Roman"/>
          <w:lang w:eastAsia="fr-FR"/>
        </w:rPr>
        <w:t>Les personnes ne pouvant, en raison de leur état, participer à l’effort productif générateur de revenus. Il s’agit des personnes âgées indigentes et/ou abandonnées, des orphelins sans souche familiale connue, des enfants abandonnés et/ou retrouvés errants, des enfants de la rue, des orphelins ou enfants vulnérables du fait du VIH (OEV), des personnes indigentes issues des populations autochtones vulnérables, des mineurs détenus, des personnes âgées détenues</w:t>
      </w:r>
      <w:r w:rsidRPr="002E32A1">
        <w:rPr>
          <w:rFonts w:ascii="Times New Roman" w:hAnsi="Times New Roman"/>
          <w:lang w:eastAsia="fr-FR"/>
        </w:rPr>
        <w:t>,</w:t>
      </w:r>
    </w:p>
    <w:p w:rsidR="00455E25" w:rsidRPr="002E32A1" w:rsidRDefault="00455E25" w:rsidP="002E59E8">
      <w:pPr>
        <w:pStyle w:val="Paragraphedeliste"/>
        <w:numPr>
          <w:ilvl w:val="0"/>
          <w:numId w:val="31"/>
        </w:numPr>
        <w:spacing w:before="100" w:beforeAutospacing="1" w:after="100" w:afterAutospacing="1" w:line="360" w:lineRule="auto"/>
        <w:rPr>
          <w:rFonts w:ascii="Times New Roman" w:hAnsi="Times New Roman"/>
          <w:lang w:eastAsia="fr-FR"/>
        </w:rPr>
      </w:pPr>
      <w:r w:rsidRPr="002E32A1">
        <w:rPr>
          <w:rFonts w:ascii="Times New Roman" w:hAnsi="Times New Roman"/>
          <w:lang w:eastAsia="fr-FR"/>
        </w:rPr>
        <w:t>Les personnes rendues temporairement invalides en raison des circonstances imprévisibles. Il s’agit des grands malades ou personnes souffrant de maladie chronique, des vic</w:t>
      </w:r>
      <w:r w:rsidR="00D73AC2">
        <w:rPr>
          <w:rFonts w:ascii="Times New Roman" w:hAnsi="Times New Roman"/>
          <w:lang w:eastAsia="fr-FR"/>
        </w:rPr>
        <w:t>times d’accidents ou de sinistré</w:t>
      </w:r>
      <w:r w:rsidRPr="002E32A1">
        <w:rPr>
          <w:rFonts w:ascii="Times New Roman" w:hAnsi="Times New Roman"/>
          <w:lang w:eastAsia="fr-FR"/>
        </w:rPr>
        <w:t xml:space="preserve">s sans assistance familiale et nécessitant une prise en charge immédiate. </w:t>
      </w:r>
    </w:p>
    <w:p w:rsidR="00E2166E" w:rsidRPr="002E32A1" w:rsidRDefault="00E2166E" w:rsidP="002E59E8">
      <w:pPr>
        <w:pStyle w:val="Titre3"/>
        <w:numPr>
          <w:ilvl w:val="2"/>
          <w:numId w:val="2"/>
        </w:numPr>
        <w:spacing w:line="360" w:lineRule="auto"/>
        <w:ind w:left="709" w:hanging="709"/>
        <w:rPr>
          <w:rFonts w:ascii="Times New Roman" w:hAnsi="Times New Roman" w:cs="Times New Roman"/>
          <w:color w:val="auto"/>
        </w:rPr>
      </w:pPr>
      <w:r w:rsidRPr="002E32A1">
        <w:rPr>
          <w:rFonts w:ascii="Times New Roman" w:hAnsi="Times New Roman" w:cs="Times New Roman"/>
          <w:color w:val="auto"/>
        </w:rPr>
        <w:t>Méthode et outils de ciblage utilisés</w:t>
      </w:r>
      <w:r w:rsidR="00A22E73" w:rsidRPr="002E32A1">
        <w:rPr>
          <w:rFonts w:ascii="Times New Roman" w:hAnsi="Times New Roman" w:cs="Times New Roman"/>
          <w:color w:val="auto"/>
        </w:rPr>
        <w:t xml:space="preserve"> par le MINAS</w:t>
      </w:r>
    </w:p>
    <w:p w:rsidR="00B32511" w:rsidRPr="002E32A1" w:rsidRDefault="00B32511" w:rsidP="00B32511">
      <w:pPr>
        <w:rPr>
          <w:rFonts w:ascii="Times New Roman" w:hAnsi="Times New Roman"/>
        </w:rPr>
      </w:pPr>
    </w:p>
    <w:p w:rsidR="001F7B2B" w:rsidRPr="002E32A1" w:rsidRDefault="001F7B2B" w:rsidP="001B484D">
      <w:pPr>
        <w:spacing w:line="360" w:lineRule="auto"/>
        <w:rPr>
          <w:rFonts w:ascii="Times New Roman" w:hAnsi="Times New Roman"/>
          <w:lang w:eastAsia="fr-FR"/>
        </w:rPr>
      </w:pPr>
      <w:r w:rsidRPr="002E32A1">
        <w:rPr>
          <w:rFonts w:ascii="Times New Roman" w:hAnsi="Times New Roman"/>
          <w:color w:val="000000" w:themeColor="text1"/>
        </w:rPr>
        <w:t>Selon l’article 15 de l’arrêté ministériel cité plus haut, q</w:t>
      </w:r>
      <w:r w:rsidRPr="002E32A1">
        <w:rPr>
          <w:rFonts w:ascii="Times New Roman" w:hAnsi="Times New Roman"/>
          <w:lang w:eastAsia="fr-FR"/>
        </w:rPr>
        <w:t>uelle que soit sa provenance :</w:t>
      </w:r>
    </w:p>
    <w:p w:rsidR="001F7B2B" w:rsidRPr="002E32A1" w:rsidRDefault="00B32511" w:rsidP="002E59E8">
      <w:pPr>
        <w:pStyle w:val="Paragraphedeliste"/>
        <w:numPr>
          <w:ilvl w:val="0"/>
          <w:numId w:val="32"/>
        </w:numPr>
        <w:spacing w:line="360" w:lineRule="auto"/>
        <w:rPr>
          <w:rFonts w:ascii="Times New Roman" w:hAnsi="Times New Roman"/>
          <w:lang w:eastAsia="fr-FR"/>
        </w:rPr>
      </w:pPr>
      <w:r w:rsidRPr="002E32A1">
        <w:rPr>
          <w:rFonts w:ascii="Times New Roman" w:hAnsi="Times New Roman"/>
          <w:lang w:eastAsia="fr-FR"/>
        </w:rPr>
        <w:t>L</w:t>
      </w:r>
      <w:r w:rsidR="001F7B2B" w:rsidRPr="002E32A1">
        <w:rPr>
          <w:rFonts w:ascii="Times New Roman" w:hAnsi="Times New Roman"/>
          <w:lang w:eastAsia="fr-FR"/>
        </w:rPr>
        <w:t>e dossier de demande d’aide et de secours doit transiter par le centre s</w:t>
      </w:r>
      <w:r w:rsidR="009F7D71" w:rsidRPr="002E32A1">
        <w:rPr>
          <w:rFonts w:ascii="Times New Roman" w:hAnsi="Times New Roman"/>
          <w:lang w:eastAsia="fr-FR"/>
        </w:rPr>
        <w:t>ocial de ressort de la commune,</w:t>
      </w:r>
    </w:p>
    <w:p w:rsidR="001F7B2B" w:rsidRPr="002E32A1" w:rsidRDefault="001F7B2B" w:rsidP="002E59E8">
      <w:pPr>
        <w:pStyle w:val="Paragraphedeliste"/>
        <w:numPr>
          <w:ilvl w:val="0"/>
          <w:numId w:val="32"/>
        </w:numPr>
        <w:spacing w:before="100" w:beforeAutospacing="1" w:after="100" w:afterAutospacing="1" w:line="360" w:lineRule="auto"/>
        <w:rPr>
          <w:rFonts w:ascii="Times New Roman" w:hAnsi="Times New Roman"/>
          <w:lang w:eastAsia="fr-FR"/>
        </w:rPr>
      </w:pPr>
      <w:r w:rsidRPr="002E32A1">
        <w:rPr>
          <w:rFonts w:ascii="Times New Roman" w:hAnsi="Times New Roman"/>
          <w:lang w:eastAsia="fr-FR"/>
        </w:rPr>
        <w:lastRenderedPageBreak/>
        <w:t>Dans le cas où le dossier provient d’un service d’action sociale, l’enquête sociale est réalisée par un travailleur social dudit service</w:t>
      </w:r>
      <w:r w:rsidR="009F7D71" w:rsidRPr="002E32A1">
        <w:rPr>
          <w:rFonts w:ascii="Times New Roman" w:hAnsi="Times New Roman"/>
          <w:lang w:eastAsia="fr-FR"/>
        </w:rPr>
        <w:t>,</w:t>
      </w:r>
    </w:p>
    <w:p w:rsidR="009F7D71" w:rsidRPr="002E32A1" w:rsidRDefault="009F7D71" w:rsidP="002E59E8">
      <w:pPr>
        <w:pStyle w:val="Paragraphedeliste"/>
        <w:numPr>
          <w:ilvl w:val="0"/>
          <w:numId w:val="32"/>
        </w:numPr>
        <w:spacing w:before="100" w:beforeAutospacing="1" w:after="100" w:afterAutospacing="1" w:line="360" w:lineRule="auto"/>
        <w:rPr>
          <w:rFonts w:ascii="Times New Roman" w:hAnsi="Times New Roman"/>
          <w:lang w:eastAsia="fr-FR"/>
        </w:rPr>
      </w:pPr>
      <w:r w:rsidRPr="002E32A1">
        <w:rPr>
          <w:rFonts w:ascii="Times New Roman" w:hAnsi="Times New Roman"/>
          <w:lang w:eastAsia="fr-FR"/>
        </w:rPr>
        <w:t xml:space="preserve"> </w:t>
      </w:r>
      <w:r w:rsidR="001F7B2B" w:rsidRPr="002E32A1">
        <w:rPr>
          <w:rFonts w:ascii="Times New Roman" w:hAnsi="Times New Roman"/>
          <w:lang w:eastAsia="fr-FR"/>
        </w:rPr>
        <w:t xml:space="preserve">Après </w:t>
      </w:r>
      <w:r w:rsidR="00674DFF">
        <w:rPr>
          <w:rFonts w:ascii="Times New Roman" w:hAnsi="Times New Roman"/>
          <w:lang w:eastAsia="fr-FR"/>
        </w:rPr>
        <w:t>l’</w:t>
      </w:r>
      <w:r w:rsidR="001F7B2B" w:rsidRPr="002E32A1">
        <w:rPr>
          <w:rFonts w:ascii="Times New Roman" w:hAnsi="Times New Roman"/>
          <w:lang w:eastAsia="fr-FR"/>
        </w:rPr>
        <w:t>enquête sociale, le chef d</w:t>
      </w:r>
      <w:r w:rsidR="00A22E73" w:rsidRPr="002E32A1">
        <w:rPr>
          <w:rFonts w:ascii="Times New Roman" w:hAnsi="Times New Roman"/>
          <w:lang w:eastAsia="fr-FR"/>
        </w:rPr>
        <w:t>u</w:t>
      </w:r>
      <w:r w:rsidR="001F7B2B" w:rsidRPr="002E32A1">
        <w:rPr>
          <w:rFonts w:ascii="Times New Roman" w:hAnsi="Times New Roman"/>
          <w:lang w:eastAsia="fr-FR"/>
        </w:rPr>
        <w:t xml:space="preserve"> centre social dresse un rapport d’enquête avec avis motivé qu’il transmet a</w:t>
      </w:r>
      <w:r w:rsidRPr="002E32A1">
        <w:rPr>
          <w:rFonts w:ascii="Times New Roman" w:hAnsi="Times New Roman"/>
          <w:lang w:eastAsia="fr-FR"/>
        </w:rPr>
        <w:t>u magistrat municipal compétent,</w:t>
      </w:r>
    </w:p>
    <w:p w:rsidR="009F7D71" w:rsidRPr="002E32A1" w:rsidRDefault="009F7D71" w:rsidP="002E59E8">
      <w:pPr>
        <w:pStyle w:val="Paragraphedeliste"/>
        <w:numPr>
          <w:ilvl w:val="0"/>
          <w:numId w:val="32"/>
        </w:numPr>
        <w:spacing w:before="100" w:beforeAutospacing="1" w:after="100" w:afterAutospacing="1" w:line="360" w:lineRule="auto"/>
        <w:rPr>
          <w:rFonts w:ascii="Times New Roman" w:hAnsi="Times New Roman"/>
          <w:lang w:eastAsia="fr-FR"/>
        </w:rPr>
      </w:pPr>
      <w:r w:rsidRPr="002E32A1">
        <w:rPr>
          <w:rFonts w:ascii="Times New Roman" w:hAnsi="Times New Roman"/>
          <w:lang w:eastAsia="fr-FR"/>
        </w:rPr>
        <w:t xml:space="preserve"> </w:t>
      </w:r>
      <w:r w:rsidR="001F7B2B" w:rsidRPr="002E32A1">
        <w:rPr>
          <w:rFonts w:ascii="Times New Roman" w:hAnsi="Times New Roman"/>
          <w:lang w:eastAsia="fr-FR"/>
        </w:rPr>
        <w:t>Dès réception de l’avis motivé et positif, le magistrat municipal établit un certificat d’indigence qui peut ouvr</w:t>
      </w:r>
      <w:r w:rsidRPr="002E32A1">
        <w:rPr>
          <w:rFonts w:ascii="Times New Roman" w:hAnsi="Times New Roman"/>
          <w:lang w:eastAsia="fr-FR"/>
        </w:rPr>
        <w:t>ir droit à l’aide ou au secours,</w:t>
      </w:r>
    </w:p>
    <w:p w:rsidR="00D84636" w:rsidRDefault="001F7B2B" w:rsidP="002E59E8">
      <w:pPr>
        <w:pStyle w:val="Paragraphedeliste"/>
        <w:numPr>
          <w:ilvl w:val="0"/>
          <w:numId w:val="32"/>
        </w:numPr>
        <w:spacing w:before="100" w:beforeAutospacing="1" w:after="100" w:afterAutospacing="1" w:line="360" w:lineRule="auto"/>
        <w:rPr>
          <w:rFonts w:ascii="Times New Roman" w:hAnsi="Times New Roman"/>
          <w:color w:val="000000" w:themeColor="text1"/>
        </w:rPr>
      </w:pPr>
      <w:r w:rsidRPr="00460135">
        <w:rPr>
          <w:rFonts w:ascii="Times New Roman" w:hAnsi="Times New Roman"/>
          <w:lang w:eastAsia="fr-FR"/>
        </w:rPr>
        <w:t>En cas de doute sur la qualité du rapport d’enquête sociale, sur la sincérité ou l’objectivité de ses conclusions, (</w:t>
      </w:r>
      <w:r w:rsidRPr="00460135">
        <w:rPr>
          <w:rFonts w:ascii="Times New Roman" w:hAnsi="Times New Roman"/>
          <w:bCs/>
          <w:lang w:eastAsia="fr-FR"/>
        </w:rPr>
        <w:t>Article 16),</w:t>
      </w:r>
      <w:r w:rsidRPr="00460135">
        <w:rPr>
          <w:rFonts w:ascii="Times New Roman" w:hAnsi="Times New Roman"/>
          <w:lang w:eastAsia="fr-FR"/>
        </w:rPr>
        <w:t xml:space="preserve"> le Comité communal d’attribution des aides et des secours</w:t>
      </w:r>
      <w:r w:rsidR="00A22E73" w:rsidRPr="00460135">
        <w:rPr>
          <w:rFonts w:ascii="Times New Roman" w:hAnsi="Times New Roman"/>
          <w:lang w:eastAsia="fr-FR"/>
        </w:rPr>
        <w:t xml:space="preserve"> (</w:t>
      </w:r>
      <w:r w:rsidRPr="00460135">
        <w:rPr>
          <w:rFonts w:ascii="Times New Roman" w:hAnsi="Times New Roman"/>
          <w:lang w:eastAsia="fr-FR"/>
        </w:rPr>
        <w:t>CCAS</w:t>
      </w:r>
      <w:r w:rsidR="00A22E73" w:rsidRPr="00460135">
        <w:rPr>
          <w:rFonts w:ascii="Times New Roman" w:hAnsi="Times New Roman"/>
          <w:lang w:eastAsia="fr-FR"/>
        </w:rPr>
        <w:t>)</w:t>
      </w:r>
      <w:r w:rsidRPr="002E32A1">
        <w:rPr>
          <w:rStyle w:val="Appelnotedebasdep"/>
          <w:rFonts w:ascii="Times New Roman" w:hAnsi="Times New Roman"/>
          <w:lang w:eastAsia="fr-FR"/>
        </w:rPr>
        <w:footnoteReference w:id="13"/>
      </w:r>
      <w:r w:rsidRPr="00460135">
        <w:rPr>
          <w:rFonts w:ascii="Times New Roman" w:hAnsi="Times New Roman"/>
          <w:lang w:eastAsia="fr-FR"/>
        </w:rPr>
        <w:t xml:space="preserve">, peut requérir une contre-enquête sociale auprès du délégué départemental des affaires sociales du ressort. </w:t>
      </w:r>
      <w:r w:rsidR="00674DFF">
        <w:rPr>
          <w:rFonts w:ascii="Times New Roman" w:hAnsi="Times New Roman"/>
          <w:lang w:eastAsia="fr-FR"/>
        </w:rPr>
        <w:t>Au terme de l’article 14, l</w:t>
      </w:r>
      <w:r w:rsidR="003F07DB" w:rsidRPr="00460135">
        <w:rPr>
          <w:rFonts w:ascii="Times New Roman" w:hAnsi="Times New Roman"/>
          <w:color w:val="000000" w:themeColor="text1"/>
        </w:rPr>
        <w:t>e dossier complet de demande d’aide et de secours est constitué des pièces ci-après</w:t>
      </w:r>
      <w:r w:rsidR="00674DFF">
        <w:rPr>
          <w:rFonts w:ascii="Times New Roman" w:hAnsi="Times New Roman"/>
          <w:color w:val="000000" w:themeColor="text1"/>
        </w:rPr>
        <w:t> :</w:t>
      </w:r>
    </w:p>
    <w:p w:rsidR="00674DFF" w:rsidRPr="00460135" w:rsidRDefault="00674DFF" w:rsidP="00674DFF">
      <w:pPr>
        <w:pStyle w:val="Paragraphedeliste"/>
        <w:spacing w:before="100" w:beforeAutospacing="1" w:after="100" w:afterAutospacing="1" w:line="360" w:lineRule="auto"/>
        <w:rPr>
          <w:rFonts w:ascii="Times New Roman" w:hAnsi="Times New Roman"/>
          <w:color w:val="000000" w:themeColor="text1"/>
        </w:rPr>
      </w:pPr>
    </w:p>
    <w:p w:rsidR="003F07DB" w:rsidRPr="002E32A1" w:rsidRDefault="00460135" w:rsidP="002E59E8">
      <w:pPr>
        <w:pStyle w:val="Paragraphedeliste"/>
        <w:numPr>
          <w:ilvl w:val="0"/>
          <w:numId w:val="29"/>
        </w:numPr>
        <w:spacing w:line="360" w:lineRule="auto"/>
        <w:rPr>
          <w:rFonts w:ascii="Times New Roman" w:hAnsi="Times New Roman"/>
          <w:color w:val="000000" w:themeColor="text1"/>
        </w:rPr>
      </w:pPr>
      <w:r>
        <w:rPr>
          <w:rFonts w:ascii="Times New Roman" w:hAnsi="Times New Roman"/>
          <w:color w:val="000000" w:themeColor="text1"/>
        </w:rPr>
        <w:t>Une d</w:t>
      </w:r>
      <w:r w:rsidR="003F07DB" w:rsidRPr="002E32A1">
        <w:rPr>
          <w:rFonts w:ascii="Times New Roman" w:hAnsi="Times New Roman"/>
          <w:color w:val="000000" w:themeColor="text1"/>
        </w:rPr>
        <w:t xml:space="preserve">emande manuscrite non timbrée, adressée au magistrat municipal ou un simple signalement verbal consigné dans un rapport d’entretien </w:t>
      </w:r>
      <w:r w:rsidR="00387651" w:rsidRPr="002E32A1">
        <w:rPr>
          <w:rFonts w:ascii="Times New Roman" w:hAnsi="Times New Roman"/>
          <w:color w:val="000000" w:themeColor="text1"/>
        </w:rPr>
        <w:t>rédigé</w:t>
      </w:r>
      <w:r w:rsidR="003F07DB" w:rsidRPr="002E32A1">
        <w:rPr>
          <w:rFonts w:ascii="Times New Roman" w:hAnsi="Times New Roman"/>
          <w:color w:val="000000" w:themeColor="text1"/>
        </w:rPr>
        <w:t xml:space="preserve"> par un travailleur social,</w:t>
      </w:r>
    </w:p>
    <w:p w:rsidR="003F07DB" w:rsidRPr="002E32A1" w:rsidRDefault="003F07DB" w:rsidP="002E59E8">
      <w:pPr>
        <w:pStyle w:val="Paragraphedeliste"/>
        <w:numPr>
          <w:ilvl w:val="0"/>
          <w:numId w:val="29"/>
        </w:numPr>
        <w:spacing w:line="360" w:lineRule="auto"/>
        <w:rPr>
          <w:rFonts w:ascii="Times New Roman" w:hAnsi="Times New Roman"/>
          <w:color w:val="000000" w:themeColor="text1"/>
        </w:rPr>
      </w:pPr>
      <w:r w:rsidRPr="002E32A1">
        <w:rPr>
          <w:rFonts w:ascii="Times New Roman" w:hAnsi="Times New Roman"/>
          <w:color w:val="000000" w:themeColor="text1"/>
        </w:rPr>
        <w:t>Les éléments justificatifs de la demande, notamment et selon le cas, l’ordonnance médicale délivrée par un médecin assermenté, ou des factures pro forma, le certificat de scolarité, le certificat médical, une des photos ou tout autre document pertinent,</w:t>
      </w:r>
    </w:p>
    <w:p w:rsidR="003F07DB" w:rsidRPr="002E32A1" w:rsidRDefault="003F07DB" w:rsidP="002E59E8">
      <w:pPr>
        <w:pStyle w:val="Paragraphedeliste"/>
        <w:numPr>
          <w:ilvl w:val="0"/>
          <w:numId w:val="29"/>
        </w:numPr>
        <w:spacing w:line="360" w:lineRule="auto"/>
        <w:rPr>
          <w:rFonts w:ascii="Times New Roman" w:hAnsi="Times New Roman"/>
          <w:color w:val="000000" w:themeColor="text1"/>
        </w:rPr>
      </w:pPr>
      <w:r w:rsidRPr="002E32A1">
        <w:rPr>
          <w:rFonts w:ascii="Times New Roman" w:hAnsi="Times New Roman"/>
          <w:color w:val="000000" w:themeColor="text1"/>
        </w:rPr>
        <w:t>Une photocopie de la carte nationale d’invalidité ou un certificat médical attestant de l’invalidité et indiquant le taux d’invalidité du requérant pour les personnes handicapées,</w:t>
      </w:r>
    </w:p>
    <w:p w:rsidR="003F07DB" w:rsidRPr="002E32A1" w:rsidRDefault="003F07DB" w:rsidP="002E59E8">
      <w:pPr>
        <w:pStyle w:val="Paragraphedeliste"/>
        <w:numPr>
          <w:ilvl w:val="0"/>
          <w:numId w:val="29"/>
        </w:numPr>
        <w:spacing w:line="360" w:lineRule="auto"/>
        <w:rPr>
          <w:rFonts w:ascii="Times New Roman" w:hAnsi="Times New Roman"/>
          <w:color w:val="000000" w:themeColor="text1"/>
        </w:rPr>
      </w:pPr>
      <w:r w:rsidRPr="002E32A1">
        <w:rPr>
          <w:rFonts w:ascii="Times New Roman" w:hAnsi="Times New Roman"/>
          <w:color w:val="000000" w:themeColor="text1"/>
        </w:rPr>
        <w:t>Une photocopie de la carte nationale d’identité,</w:t>
      </w:r>
    </w:p>
    <w:p w:rsidR="003F07DB" w:rsidRDefault="003F07DB" w:rsidP="002E59E8">
      <w:pPr>
        <w:pStyle w:val="Paragraphedeliste"/>
        <w:numPr>
          <w:ilvl w:val="0"/>
          <w:numId w:val="29"/>
        </w:numPr>
        <w:spacing w:line="360" w:lineRule="auto"/>
        <w:rPr>
          <w:rFonts w:ascii="Times New Roman" w:hAnsi="Times New Roman"/>
          <w:color w:val="000000" w:themeColor="text1"/>
        </w:rPr>
      </w:pPr>
      <w:r w:rsidRPr="002E32A1">
        <w:rPr>
          <w:rFonts w:ascii="Times New Roman" w:hAnsi="Times New Roman"/>
          <w:color w:val="000000" w:themeColor="text1"/>
        </w:rPr>
        <w:t>Un certificat de domicile délivré par l’autorité compétente et attestant que le requérant réside dans la commune du ressort</w:t>
      </w:r>
    </w:p>
    <w:p w:rsidR="00460135" w:rsidRDefault="00460135" w:rsidP="00460135">
      <w:pPr>
        <w:spacing w:line="360" w:lineRule="auto"/>
        <w:rPr>
          <w:rFonts w:ascii="Times New Roman" w:hAnsi="Times New Roman"/>
          <w:color w:val="000000" w:themeColor="text1"/>
        </w:rPr>
      </w:pPr>
    </w:p>
    <w:p w:rsidR="00460135" w:rsidRDefault="00460135" w:rsidP="00460135">
      <w:pPr>
        <w:spacing w:line="360" w:lineRule="auto"/>
        <w:rPr>
          <w:rFonts w:ascii="Times New Roman" w:hAnsi="Times New Roman"/>
          <w:color w:val="000000" w:themeColor="text1"/>
        </w:rPr>
      </w:pPr>
      <w:r>
        <w:rPr>
          <w:rFonts w:ascii="Times New Roman" w:hAnsi="Times New Roman"/>
          <w:color w:val="000000" w:themeColor="text1"/>
        </w:rPr>
        <w:t>Les forces et faiblesses de l’approche du MIN</w:t>
      </w:r>
      <w:r w:rsidR="003A66E6">
        <w:rPr>
          <w:rFonts w:ascii="Times New Roman" w:hAnsi="Times New Roman"/>
          <w:color w:val="000000" w:themeColor="text1"/>
        </w:rPr>
        <w:t>AS</w:t>
      </w:r>
      <w:r>
        <w:rPr>
          <w:rFonts w:ascii="Times New Roman" w:hAnsi="Times New Roman"/>
          <w:color w:val="000000" w:themeColor="text1"/>
        </w:rPr>
        <w:t xml:space="preserve"> se présentent comme indiquées dans l’encadré N°1 ci-après</w:t>
      </w:r>
    </w:p>
    <w:p w:rsidR="00460135" w:rsidRDefault="00460135" w:rsidP="00460135">
      <w:pPr>
        <w:spacing w:line="360" w:lineRule="auto"/>
        <w:rPr>
          <w:rFonts w:ascii="Times New Roman" w:hAnsi="Times New Roman"/>
          <w:color w:val="000000" w:themeColor="text1"/>
        </w:rPr>
      </w:pPr>
    </w:p>
    <w:p w:rsidR="00460135" w:rsidRDefault="00460135" w:rsidP="00460135">
      <w:pPr>
        <w:spacing w:line="360" w:lineRule="auto"/>
        <w:rPr>
          <w:rFonts w:ascii="Times New Roman" w:hAnsi="Times New Roman"/>
          <w:color w:val="000000" w:themeColor="text1"/>
        </w:rPr>
      </w:pPr>
    </w:p>
    <w:p w:rsidR="00460135" w:rsidRDefault="00460135" w:rsidP="00460135">
      <w:pPr>
        <w:spacing w:line="360" w:lineRule="auto"/>
        <w:rPr>
          <w:rFonts w:ascii="Times New Roman" w:hAnsi="Times New Roman"/>
          <w:color w:val="000000" w:themeColor="text1"/>
        </w:rPr>
      </w:pPr>
    </w:p>
    <w:p w:rsidR="00460135" w:rsidRDefault="00460135" w:rsidP="00460135">
      <w:pPr>
        <w:spacing w:line="360" w:lineRule="auto"/>
        <w:rPr>
          <w:rFonts w:ascii="Times New Roman" w:hAnsi="Times New Roman"/>
          <w:color w:val="000000" w:themeColor="text1"/>
        </w:rPr>
      </w:pPr>
    </w:p>
    <w:p w:rsidR="00460135" w:rsidRDefault="00460135" w:rsidP="00460135">
      <w:pPr>
        <w:spacing w:line="360" w:lineRule="auto"/>
        <w:rPr>
          <w:rFonts w:ascii="Times New Roman" w:hAnsi="Times New Roman"/>
          <w:color w:val="000000" w:themeColor="text1"/>
        </w:rPr>
      </w:pPr>
    </w:p>
    <w:p w:rsidR="00460135" w:rsidRDefault="00460135" w:rsidP="00460135">
      <w:pPr>
        <w:spacing w:line="360" w:lineRule="auto"/>
        <w:rPr>
          <w:rFonts w:ascii="Times New Roman" w:hAnsi="Times New Roman"/>
          <w:color w:val="000000" w:themeColor="text1"/>
        </w:rPr>
      </w:pPr>
    </w:p>
    <w:p w:rsidR="00460135" w:rsidRDefault="00460135" w:rsidP="00460135">
      <w:pPr>
        <w:spacing w:line="360" w:lineRule="auto"/>
        <w:rPr>
          <w:rFonts w:ascii="Times New Roman" w:hAnsi="Times New Roman"/>
          <w:color w:val="000000" w:themeColor="text1"/>
        </w:rPr>
      </w:pPr>
    </w:p>
    <w:p w:rsidR="00460135" w:rsidRDefault="00460135" w:rsidP="00460135">
      <w:pPr>
        <w:spacing w:line="360" w:lineRule="auto"/>
        <w:rPr>
          <w:rFonts w:ascii="Times New Roman" w:hAnsi="Times New Roman"/>
          <w:color w:val="000000" w:themeColor="text1"/>
        </w:rPr>
      </w:pPr>
    </w:p>
    <w:p w:rsidR="00E2166E" w:rsidRDefault="00E2166E" w:rsidP="00E2166E">
      <w:pPr>
        <w:pStyle w:val="Titre3"/>
        <w:ind w:left="1418" w:hanging="1276"/>
        <w:rPr>
          <w:rFonts w:ascii="Times New Roman" w:hAnsi="Times New Roman" w:cs="Times New Roman"/>
          <w:color w:val="auto"/>
        </w:rPr>
      </w:pPr>
      <w:r w:rsidRPr="002E32A1">
        <w:rPr>
          <w:rFonts w:ascii="Times New Roman" w:hAnsi="Times New Roman" w:cs="Times New Roman"/>
          <w:color w:val="auto"/>
        </w:rPr>
        <w:t xml:space="preserve">Encadré 1. Forces et faiblesse de l’approche de ciblage des indigents du </w:t>
      </w:r>
      <w:r w:rsidR="007F3643" w:rsidRPr="002E32A1">
        <w:rPr>
          <w:rFonts w:ascii="Times New Roman" w:hAnsi="Times New Roman" w:cs="Times New Roman"/>
          <w:color w:val="auto"/>
        </w:rPr>
        <w:t>MINAS</w:t>
      </w:r>
    </w:p>
    <w:p w:rsidR="00102A74" w:rsidRPr="00102A74" w:rsidRDefault="00102A74" w:rsidP="00102A74">
      <w:pPr>
        <w:rPr>
          <w:sz w:val="16"/>
        </w:rPr>
      </w:pPr>
    </w:p>
    <w:tbl>
      <w:tblPr>
        <w:tblStyle w:val="GridTable6ColorfulAccent5"/>
        <w:tblW w:w="8921"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shd w:val="clear" w:color="auto" w:fill="DBE5F1" w:themeFill="accent1" w:themeFillTint="33"/>
        <w:tblCellMar>
          <w:top w:w="284" w:type="dxa"/>
          <w:left w:w="284" w:type="dxa"/>
          <w:bottom w:w="284" w:type="dxa"/>
          <w:right w:w="284" w:type="dxa"/>
        </w:tblCellMar>
        <w:tblLook w:val="04A0" w:firstRow="1" w:lastRow="0" w:firstColumn="1" w:lastColumn="0" w:noHBand="0" w:noVBand="1"/>
      </w:tblPr>
      <w:tblGrid>
        <w:gridCol w:w="8921"/>
      </w:tblGrid>
      <w:tr w:rsidR="00E2166E" w:rsidRPr="002E32A1" w:rsidTr="0048672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21" w:type="dxa"/>
            <w:tcBorders>
              <w:bottom w:val="none" w:sz="0" w:space="0" w:color="auto"/>
            </w:tcBorders>
            <w:shd w:val="clear" w:color="auto" w:fill="DAEEF3" w:themeFill="accent5" w:themeFillTint="33"/>
          </w:tcPr>
          <w:p w:rsidR="00C6042E" w:rsidRPr="002E32A1" w:rsidRDefault="00C6042E" w:rsidP="00A22E73">
            <w:pPr>
              <w:spacing w:line="360" w:lineRule="auto"/>
              <w:rPr>
                <w:rFonts w:ascii="Times New Roman" w:hAnsi="Times New Roman"/>
                <w:b w:val="0"/>
                <w:color w:val="auto"/>
                <w:sz w:val="22"/>
                <w:szCs w:val="22"/>
              </w:rPr>
            </w:pPr>
            <w:r w:rsidRPr="002E32A1">
              <w:rPr>
                <w:rFonts w:ascii="Times New Roman" w:hAnsi="Times New Roman"/>
                <w:b w:val="0"/>
                <w:color w:val="auto"/>
                <w:sz w:val="22"/>
                <w:szCs w:val="22"/>
              </w:rPr>
              <w:t>Toute personne de nationalité camerounaise sans discrimination aucune et réputée indigente ou nécessiteuse, peut solliciter les aides et secours auprès des services compétents.</w:t>
            </w:r>
          </w:p>
          <w:p w:rsidR="00A22E73" w:rsidRPr="002E32A1" w:rsidRDefault="00A22E73" w:rsidP="00A22E73">
            <w:pPr>
              <w:rPr>
                <w:rFonts w:ascii="Times New Roman" w:hAnsi="Times New Roman"/>
                <w:b w:val="0"/>
                <w:color w:val="auto"/>
                <w:sz w:val="14"/>
                <w:szCs w:val="22"/>
              </w:rPr>
            </w:pPr>
          </w:p>
          <w:p w:rsidR="00A22E73" w:rsidRPr="002E32A1" w:rsidRDefault="00E2166E" w:rsidP="00A22E73">
            <w:pPr>
              <w:spacing w:line="360" w:lineRule="auto"/>
              <w:rPr>
                <w:rFonts w:ascii="Times New Roman" w:hAnsi="Times New Roman"/>
                <w:b w:val="0"/>
                <w:color w:val="auto"/>
                <w:sz w:val="22"/>
                <w:szCs w:val="22"/>
              </w:rPr>
            </w:pPr>
            <w:r w:rsidRPr="002E32A1">
              <w:rPr>
                <w:rFonts w:ascii="Times New Roman" w:hAnsi="Times New Roman"/>
                <w:b w:val="0"/>
                <w:color w:val="auto"/>
                <w:sz w:val="22"/>
                <w:szCs w:val="22"/>
              </w:rPr>
              <w:t xml:space="preserve">La méthode de ciblage utilisée par cette composante </w:t>
            </w:r>
            <w:r w:rsidR="00387651" w:rsidRPr="002E32A1">
              <w:rPr>
                <w:rFonts w:ascii="Times New Roman" w:hAnsi="Times New Roman"/>
                <w:b w:val="0"/>
                <w:color w:val="auto"/>
                <w:sz w:val="22"/>
                <w:szCs w:val="22"/>
              </w:rPr>
              <w:t xml:space="preserve">ne </w:t>
            </w:r>
            <w:r w:rsidRPr="002E32A1">
              <w:rPr>
                <w:rFonts w:ascii="Times New Roman" w:hAnsi="Times New Roman"/>
                <w:b w:val="0"/>
                <w:color w:val="auto"/>
                <w:sz w:val="22"/>
                <w:szCs w:val="22"/>
              </w:rPr>
              <w:t xml:space="preserve">garantit </w:t>
            </w:r>
            <w:r w:rsidR="00387651" w:rsidRPr="002E32A1">
              <w:rPr>
                <w:rFonts w:ascii="Times New Roman" w:hAnsi="Times New Roman"/>
                <w:b w:val="0"/>
                <w:color w:val="auto"/>
                <w:sz w:val="22"/>
                <w:szCs w:val="22"/>
              </w:rPr>
              <w:t xml:space="preserve">pas </w:t>
            </w:r>
            <w:r w:rsidRPr="002E32A1">
              <w:rPr>
                <w:rFonts w:ascii="Times New Roman" w:hAnsi="Times New Roman"/>
                <w:b w:val="0"/>
                <w:color w:val="auto"/>
                <w:sz w:val="22"/>
                <w:szCs w:val="22"/>
              </w:rPr>
              <w:t xml:space="preserve">une certaine prévisibilité des bénéficiaires. C’est un ciblage </w:t>
            </w:r>
            <w:r w:rsidR="00387651" w:rsidRPr="002E32A1">
              <w:rPr>
                <w:rFonts w:ascii="Times New Roman" w:hAnsi="Times New Roman"/>
                <w:b w:val="0"/>
                <w:color w:val="auto"/>
                <w:sz w:val="22"/>
                <w:szCs w:val="22"/>
              </w:rPr>
              <w:t>passif.</w:t>
            </w:r>
            <w:r w:rsidR="009E4107" w:rsidRPr="002E32A1">
              <w:rPr>
                <w:rFonts w:ascii="Times New Roman" w:hAnsi="Times New Roman"/>
                <w:b w:val="0"/>
                <w:color w:val="auto"/>
                <w:sz w:val="22"/>
                <w:szCs w:val="22"/>
              </w:rPr>
              <w:t xml:space="preserve"> Le bénéficiaire est connu au moment où il sollicite l’aide</w:t>
            </w:r>
            <w:r w:rsidR="00A22E73" w:rsidRPr="002E32A1">
              <w:rPr>
                <w:rFonts w:ascii="Times New Roman" w:hAnsi="Times New Roman"/>
                <w:b w:val="0"/>
                <w:color w:val="auto"/>
                <w:sz w:val="22"/>
                <w:szCs w:val="22"/>
              </w:rPr>
              <w:t xml:space="preserve"> (sauf les détenteurs de la carte d’indigence)</w:t>
            </w:r>
            <w:r w:rsidR="009E4107" w:rsidRPr="002E32A1">
              <w:rPr>
                <w:rFonts w:ascii="Times New Roman" w:hAnsi="Times New Roman"/>
                <w:b w:val="0"/>
                <w:color w:val="auto"/>
                <w:sz w:val="22"/>
                <w:szCs w:val="22"/>
              </w:rPr>
              <w:t xml:space="preserve">. Cette approche ne repose pas sur un mécanisme fiable </w:t>
            </w:r>
            <w:r w:rsidR="00A22E73" w:rsidRPr="002E32A1">
              <w:rPr>
                <w:rFonts w:ascii="Times New Roman" w:hAnsi="Times New Roman"/>
                <w:b w:val="0"/>
                <w:color w:val="auto"/>
                <w:sz w:val="22"/>
                <w:szCs w:val="22"/>
              </w:rPr>
              <w:t>d’identification des</w:t>
            </w:r>
            <w:r w:rsidR="009E4107" w:rsidRPr="002E32A1">
              <w:rPr>
                <w:rFonts w:ascii="Times New Roman" w:hAnsi="Times New Roman"/>
                <w:b w:val="0"/>
                <w:color w:val="auto"/>
                <w:sz w:val="22"/>
                <w:szCs w:val="22"/>
              </w:rPr>
              <w:t xml:space="preserve"> bénéficiaires. </w:t>
            </w:r>
          </w:p>
          <w:p w:rsidR="00A22E73" w:rsidRPr="002E32A1" w:rsidRDefault="00A22E73" w:rsidP="00A22E73">
            <w:pPr>
              <w:rPr>
                <w:rFonts w:ascii="Times New Roman" w:hAnsi="Times New Roman"/>
                <w:b w:val="0"/>
                <w:color w:val="auto"/>
                <w:sz w:val="14"/>
                <w:szCs w:val="22"/>
              </w:rPr>
            </w:pPr>
          </w:p>
          <w:p w:rsidR="00387651" w:rsidRPr="002E32A1" w:rsidRDefault="00A22E73" w:rsidP="00A22E73">
            <w:pPr>
              <w:spacing w:line="360" w:lineRule="auto"/>
              <w:rPr>
                <w:rFonts w:ascii="Times New Roman" w:hAnsi="Times New Roman"/>
                <w:b w:val="0"/>
                <w:color w:val="auto"/>
                <w:sz w:val="22"/>
                <w:szCs w:val="22"/>
              </w:rPr>
            </w:pPr>
            <w:r w:rsidRPr="002E32A1">
              <w:rPr>
                <w:rFonts w:ascii="Times New Roman" w:hAnsi="Times New Roman"/>
                <w:b w:val="0"/>
                <w:color w:val="auto"/>
                <w:sz w:val="22"/>
                <w:szCs w:val="22"/>
              </w:rPr>
              <w:t>Le processus</w:t>
            </w:r>
            <w:r w:rsidR="009E4107" w:rsidRPr="002E32A1">
              <w:rPr>
                <w:rFonts w:ascii="Times New Roman" w:hAnsi="Times New Roman"/>
                <w:b w:val="0"/>
                <w:color w:val="auto"/>
                <w:sz w:val="22"/>
                <w:szCs w:val="22"/>
              </w:rPr>
              <w:t xml:space="preserve"> de sélection n’est pas basé sur des critères clairs et transparents. </w:t>
            </w:r>
            <w:r w:rsidR="00102A74">
              <w:rPr>
                <w:rFonts w:ascii="Times New Roman" w:hAnsi="Times New Roman"/>
                <w:b w:val="0"/>
                <w:color w:val="auto"/>
                <w:sz w:val="22"/>
                <w:szCs w:val="22"/>
              </w:rPr>
              <w:t xml:space="preserve">Le </w:t>
            </w:r>
            <w:r w:rsidR="009E4107" w:rsidRPr="002E32A1">
              <w:rPr>
                <w:rFonts w:ascii="Times New Roman" w:hAnsi="Times New Roman"/>
                <w:b w:val="0"/>
                <w:color w:val="auto"/>
                <w:sz w:val="22"/>
                <w:szCs w:val="22"/>
              </w:rPr>
              <w:t xml:space="preserve">rapport d’enquête social ne donne pas avec précision le degré d’indigence de chaque demandeur. L’aide attribuée </w:t>
            </w:r>
            <w:r w:rsidR="00FD7EC4" w:rsidRPr="002E32A1">
              <w:rPr>
                <w:rFonts w:ascii="Times New Roman" w:hAnsi="Times New Roman"/>
                <w:b w:val="0"/>
                <w:color w:val="auto"/>
                <w:sz w:val="22"/>
                <w:szCs w:val="22"/>
              </w:rPr>
              <w:t xml:space="preserve">n’est pas </w:t>
            </w:r>
            <w:r w:rsidR="00D73AC2">
              <w:rPr>
                <w:rFonts w:ascii="Times New Roman" w:hAnsi="Times New Roman"/>
                <w:b w:val="0"/>
                <w:color w:val="auto"/>
                <w:sz w:val="22"/>
                <w:szCs w:val="22"/>
              </w:rPr>
              <w:t xml:space="preserve">toujours </w:t>
            </w:r>
            <w:r w:rsidR="00FD7EC4" w:rsidRPr="002E32A1">
              <w:rPr>
                <w:rFonts w:ascii="Times New Roman" w:hAnsi="Times New Roman"/>
                <w:b w:val="0"/>
                <w:color w:val="auto"/>
                <w:sz w:val="22"/>
                <w:szCs w:val="22"/>
              </w:rPr>
              <w:t>f</w:t>
            </w:r>
            <w:r w:rsidR="009E4107" w:rsidRPr="002E32A1">
              <w:rPr>
                <w:rFonts w:ascii="Times New Roman" w:hAnsi="Times New Roman"/>
                <w:b w:val="0"/>
                <w:color w:val="auto"/>
                <w:sz w:val="22"/>
                <w:szCs w:val="22"/>
              </w:rPr>
              <w:t xml:space="preserve">onction du degré d’indigence des requérants. </w:t>
            </w:r>
          </w:p>
          <w:p w:rsidR="00FD7EC4" w:rsidRPr="002E32A1" w:rsidRDefault="00FD7EC4" w:rsidP="00FD7EC4">
            <w:pPr>
              <w:rPr>
                <w:rFonts w:ascii="Times New Roman" w:hAnsi="Times New Roman"/>
                <w:b w:val="0"/>
                <w:color w:val="auto"/>
                <w:sz w:val="14"/>
                <w:szCs w:val="22"/>
              </w:rPr>
            </w:pPr>
          </w:p>
          <w:p w:rsidR="009E4107" w:rsidRPr="002E32A1" w:rsidRDefault="009E4107" w:rsidP="00A22E73">
            <w:pPr>
              <w:spacing w:line="360" w:lineRule="auto"/>
              <w:rPr>
                <w:rFonts w:ascii="Times New Roman" w:hAnsi="Times New Roman"/>
                <w:b w:val="0"/>
                <w:color w:val="auto"/>
                <w:sz w:val="22"/>
                <w:szCs w:val="22"/>
              </w:rPr>
            </w:pPr>
            <w:r w:rsidRPr="002E32A1">
              <w:rPr>
                <w:rFonts w:ascii="Times New Roman" w:hAnsi="Times New Roman"/>
                <w:b w:val="0"/>
                <w:color w:val="auto"/>
                <w:sz w:val="22"/>
                <w:szCs w:val="22"/>
              </w:rPr>
              <w:t xml:space="preserve">Cette approche peut favoriser l’inclusion de personnes qui ne sont pas dans le besoin et donc ne peut améliorer le rendement des investissements en matière de protection </w:t>
            </w:r>
            <w:r w:rsidR="00FD7EC4" w:rsidRPr="002E32A1">
              <w:rPr>
                <w:rFonts w:ascii="Times New Roman" w:hAnsi="Times New Roman"/>
                <w:b w:val="0"/>
                <w:color w:val="auto"/>
                <w:sz w:val="22"/>
                <w:szCs w:val="22"/>
              </w:rPr>
              <w:t>sociale (</w:t>
            </w:r>
            <w:r w:rsidRPr="002E32A1">
              <w:rPr>
                <w:rFonts w:ascii="Times New Roman" w:hAnsi="Times New Roman"/>
                <w:b w:val="0"/>
                <w:color w:val="auto"/>
                <w:sz w:val="22"/>
                <w:szCs w:val="22"/>
              </w:rPr>
              <w:t>donc peu efficient</w:t>
            </w:r>
            <w:r w:rsidR="00FD7EC4" w:rsidRPr="002E32A1">
              <w:rPr>
                <w:rFonts w:ascii="Times New Roman" w:hAnsi="Times New Roman"/>
                <w:b w:val="0"/>
                <w:color w:val="auto"/>
                <w:sz w:val="22"/>
                <w:szCs w:val="22"/>
              </w:rPr>
              <w:t>e</w:t>
            </w:r>
            <w:r w:rsidRPr="002E32A1">
              <w:rPr>
                <w:rFonts w:ascii="Times New Roman" w:hAnsi="Times New Roman"/>
                <w:b w:val="0"/>
                <w:color w:val="auto"/>
                <w:sz w:val="22"/>
                <w:szCs w:val="22"/>
              </w:rPr>
              <w:t xml:space="preserve">). </w:t>
            </w:r>
          </w:p>
          <w:p w:rsidR="00E2166E" w:rsidRDefault="00E2166E" w:rsidP="00A22E73">
            <w:pPr>
              <w:spacing w:line="360" w:lineRule="auto"/>
              <w:rPr>
                <w:rFonts w:ascii="Times New Roman" w:hAnsi="Times New Roman"/>
                <w:b w:val="0"/>
                <w:color w:val="auto"/>
                <w:sz w:val="22"/>
                <w:szCs w:val="22"/>
              </w:rPr>
            </w:pPr>
            <w:r w:rsidRPr="002E32A1">
              <w:rPr>
                <w:rFonts w:ascii="Times New Roman" w:hAnsi="Times New Roman"/>
                <w:b w:val="0"/>
                <w:color w:val="auto"/>
                <w:sz w:val="22"/>
                <w:szCs w:val="22"/>
              </w:rPr>
              <w:t xml:space="preserve">C’est une méthode </w:t>
            </w:r>
            <w:r w:rsidR="009E4107" w:rsidRPr="002E32A1">
              <w:rPr>
                <w:rFonts w:ascii="Times New Roman" w:hAnsi="Times New Roman"/>
                <w:b w:val="0"/>
                <w:color w:val="auto"/>
                <w:sz w:val="22"/>
                <w:szCs w:val="22"/>
              </w:rPr>
              <w:t xml:space="preserve">peu fiable. </w:t>
            </w:r>
            <w:r w:rsidR="00FD7EC4" w:rsidRPr="002E32A1">
              <w:rPr>
                <w:rFonts w:ascii="Times New Roman" w:hAnsi="Times New Roman"/>
                <w:b w:val="0"/>
                <w:color w:val="auto"/>
                <w:sz w:val="22"/>
                <w:szCs w:val="22"/>
              </w:rPr>
              <w:t xml:space="preserve">Mais, elle est </w:t>
            </w:r>
            <w:r w:rsidR="009E4107" w:rsidRPr="002E32A1">
              <w:rPr>
                <w:rFonts w:ascii="Times New Roman" w:hAnsi="Times New Roman"/>
                <w:b w:val="0"/>
                <w:color w:val="auto"/>
                <w:sz w:val="22"/>
                <w:szCs w:val="22"/>
              </w:rPr>
              <w:t>financièrement soutenable et localement gérable.</w:t>
            </w:r>
            <w:r w:rsidR="00102A74">
              <w:rPr>
                <w:rFonts w:ascii="Times New Roman" w:hAnsi="Times New Roman"/>
                <w:b w:val="0"/>
                <w:color w:val="auto"/>
                <w:sz w:val="22"/>
                <w:szCs w:val="22"/>
              </w:rPr>
              <w:t xml:space="preserve"> La</w:t>
            </w:r>
            <w:r w:rsidR="00FD7EC4" w:rsidRPr="002E32A1">
              <w:rPr>
                <w:rFonts w:ascii="Times New Roman" w:hAnsi="Times New Roman"/>
                <w:b w:val="0"/>
                <w:color w:val="auto"/>
                <w:sz w:val="22"/>
                <w:szCs w:val="22"/>
              </w:rPr>
              <w:t xml:space="preserve"> communauté n’est pas impliquée dans sa mise en œuvre</w:t>
            </w:r>
            <w:r w:rsidR="009E4107" w:rsidRPr="002E32A1">
              <w:rPr>
                <w:rFonts w:ascii="Times New Roman" w:hAnsi="Times New Roman"/>
                <w:b w:val="0"/>
                <w:color w:val="auto"/>
                <w:sz w:val="22"/>
                <w:szCs w:val="22"/>
              </w:rPr>
              <w:t>.</w:t>
            </w:r>
            <w:r w:rsidR="00146EA3" w:rsidRPr="002E32A1">
              <w:rPr>
                <w:rFonts w:ascii="Times New Roman" w:hAnsi="Times New Roman"/>
                <w:b w:val="0"/>
                <w:color w:val="auto"/>
                <w:sz w:val="22"/>
                <w:szCs w:val="22"/>
              </w:rPr>
              <w:t xml:space="preserve"> C’est une démarche qui est cohérente avec l’un des objectifs spécifiques de la stratégie nationale d’extension de la protection sociale au Cameroun, à savoir : « réduire les barrières liées à l’accès aux services sociaux et infrastructures sociales de base ».</w:t>
            </w:r>
          </w:p>
          <w:p w:rsidR="00102A74" w:rsidRPr="002E32A1" w:rsidRDefault="00102A74" w:rsidP="00A22E73">
            <w:pPr>
              <w:spacing w:line="360" w:lineRule="auto"/>
              <w:rPr>
                <w:rFonts w:ascii="Times New Roman" w:hAnsi="Times New Roman"/>
                <w:b w:val="0"/>
                <w:color w:val="auto"/>
                <w:sz w:val="22"/>
              </w:rPr>
            </w:pPr>
            <w:r>
              <w:rPr>
                <w:rFonts w:ascii="Times New Roman" w:hAnsi="Times New Roman"/>
                <w:b w:val="0"/>
                <w:color w:val="auto"/>
                <w:sz w:val="22"/>
                <w:szCs w:val="22"/>
              </w:rPr>
              <w:t xml:space="preserve">Cette approche du MINAS n’est pas pertinente pour les opérations de recensement à grande échelle des personnes/ménages pauvres et vulnérables. Mais, elle reste très utile dans l’identification des personnes victimes de chocs et qui basculent dans la pauvreté et la vulnérabilité. </w:t>
            </w:r>
          </w:p>
        </w:tc>
      </w:tr>
    </w:tbl>
    <w:p w:rsidR="00D84636" w:rsidRPr="002E32A1" w:rsidRDefault="00D84636" w:rsidP="00D84636">
      <w:pPr>
        <w:rPr>
          <w:rFonts w:ascii="Times New Roman" w:hAnsi="Times New Roman"/>
          <w:color w:val="000000" w:themeColor="text1"/>
        </w:rPr>
      </w:pPr>
    </w:p>
    <w:p w:rsidR="00D84636" w:rsidRPr="002E32A1" w:rsidRDefault="00D84636" w:rsidP="00D84636">
      <w:pPr>
        <w:rPr>
          <w:rFonts w:ascii="Times New Roman" w:hAnsi="Times New Roman"/>
          <w:color w:val="000000" w:themeColor="text1"/>
        </w:rPr>
      </w:pPr>
    </w:p>
    <w:p w:rsidR="00A6213B" w:rsidRPr="002E32A1" w:rsidRDefault="00A6213B" w:rsidP="002E59E8">
      <w:pPr>
        <w:pStyle w:val="Titre2"/>
        <w:numPr>
          <w:ilvl w:val="1"/>
          <w:numId w:val="2"/>
        </w:numPr>
        <w:spacing w:line="360" w:lineRule="auto"/>
        <w:rPr>
          <w:rFonts w:ascii="Times New Roman" w:hAnsi="Times New Roman" w:cs="Times New Roman"/>
          <w:color w:val="000000" w:themeColor="text1"/>
        </w:rPr>
      </w:pPr>
      <w:bookmarkStart w:id="36" w:name="_Toc468429613"/>
      <w:r w:rsidRPr="002E32A1">
        <w:rPr>
          <w:rFonts w:ascii="Times New Roman" w:hAnsi="Times New Roman" w:cs="Times New Roman"/>
          <w:color w:val="000000" w:themeColor="text1"/>
        </w:rPr>
        <w:t>La prise en charge des malades indigents dans les hôpitaux publics</w:t>
      </w:r>
      <w:bookmarkEnd w:id="36"/>
    </w:p>
    <w:p w:rsidR="00D84636" w:rsidRPr="002E32A1" w:rsidRDefault="00D84636" w:rsidP="00D84636">
      <w:pPr>
        <w:rPr>
          <w:rFonts w:ascii="Times New Roman" w:hAnsi="Times New Roman"/>
          <w:color w:val="000000" w:themeColor="text1"/>
        </w:rPr>
      </w:pPr>
    </w:p>
    <w:p w:rsidR="002C2582" w:rsidRPr="002E32A1" w:rsidRDefault="002C2582" w:rsidP="00242301">
      <w:pPr>
        <w:spacing w:line="360" w:lineRule="auto"/>
        <w:rPr>
          <w:rFonts w:ascii="Times New Roman" w:hAnsi="Times New Roman"/>
        </w:rPr>
      </w:pPr>
      <w:r w:rsidRPr="002E32A1">
        <w:rPr>
          <w:rFonts w:ascii="Times New Roman" w:hAnsi="Times New Roman"/>
        </w:rPr>
        <w:lastRenderedPageBreak/>
        <w:t xml:space="preserve">Une subvention de l’Etat est mise en place pour la prise en charge des dépenses de santé des personnes qui se retrouvent dans l’incapacité partielle ou totale de faire face à leurs dépenses de santé dans les hôpitaux publics. </w:t>
      </w:r>
    </w:p>
    <w:p w:rsidR="00A6213B" w:rsidRPr="002E32A1" w:rsidRDefault="00A6213B" w:rsidP="002E59E8">
      <w:pPr>
        <w:pStyle w:val="Titre3"/>
        <w:numPr>
          <w:ilvl w:val="2"/>
          <w:numId w:val="2"/>
        </w:numPr>
        <w:spacing w:line="360" w:lineRule="auto"/>
        <w:rPr>
          <w:rFonts w:ascii="Times New Roman" w:hAnsi="Times New Roman" w:cs="Times New Roman"/>
          <w:color w:val="auto"/>
        </w:rPr>
      </w:pPr>
      <w:r w:rsidRPr="002E32A1">
        <w:rPr>
          <w:rFonts w:ascii="Times New Roman" w:hAnsi="Times New Roman" w:cs="Times New Roman"/>
          <w:color w:val="auto"/>
        </w:rPr>
        <w:t>Groupe cible visé par cette intervention : définition et contenu</w:t>
      </w:r>
    </w:p>
    <w:p w:rsidR="00FD7EC4" w:rsidRPr="002E32A1" w:rsidRDefault="00FD7EC4" w:rsidP="00FD7EC4">
      <w:pPr>
        <w:rPr>
          <w:rFonts w:ascii="Times New Roman" w:hAnsi="Times New Roman"/>
          <w:color w:val="000000" w:themeColor="text1"/>
          <w:sz w:val="18"/>
        </w:rPr>
      </w:pPr>
    </w:p>
    <w:p w:rsidR="00D84636" w:rsidRPr="002E32A1" w:rsidRDefault="002C2582" w:rsidP="00242301">
      <w:pPr>
        <w:spacing w:line="360" w:lineRule="auto"/>
        <w:rPr>
          <w:rFonts w:ascii="Times New Roman" w:hAnsi="Times New Roman"/>
          <w:color w:val="000000" w:themeColor="text1"/>
        </w:rPr>
      </w:pPr>
      <w:r w:rsidRPr="002E32A1">
        <w:rPr>
          <w:rFonts w:ascii="Times New Roman" w:hAnsi="Times New Roman"/>
          <w:color w:val="000000" w:themeColor="text1"/>
        </w:rPr>
        <w:t xml:space="preserve">Cette subvention couvre les personnes qualifiées d’indigentes. Selon </w:t>
      </w:r>
      <w:r w:rsidR="009C3997" w:rsidRPr="002E32A1">
        <w:rPr>
          <w:rFonts w:ascii="Times New Roman" w:hAnsi="Times New Roman"/>
          <w:color w:val="000000" w:themeColor="text1"/>
        </w:rPr>
        <w:t xml:space="preserve">la définition de la cible donnée par Madame Constance DJIKIADJIC, chef </w:t>
      </w:r>
      <w:r w:rsidR="00D279C5">
        <w:rPr>
          <w:rFonts w:ascii="Times New Roman" w:hAnsi="Times New Roman"/>
          <w:color w:val="000000" w:themeColor="text1"/>
        </w:rPr>
        <w:t xml:space="preserve">du </w:t>
      </w:r>
      <w:r w:rsidR="009C3997" w:rsidRPr="002E32A1">
        <w:rPr>
          <w:rFonts w:ascii="Times New Roman" w:hAnsi="Times New Roman"/>
          <w:color w:val="000000" w:themeColor="text1"/>
        </w:rPr>
        <w:t>service social du Centre des Urgences de Yaoundé</w:t>
      </w:r>
      <w:r w:rsidRPr="002E32A1">
        <w:rPr>
          <w:rFonts w:ascii="Times New Roman" w:hAnsi="Times New Roman"/>
          <w:color w:val="000000" w:themeColor="text1"/>
        </w:rPr>
        <w:t xml:space="preserve"> </w:t>
      </w:r>
      <w:r w:rsidR="00E57FA7" w:rsidRPr="002E32A1">
        <w:rPr>
          <w:rFonts w:ascii="Times New Roman" w:hAnsi="Times New Roman"/>
          <w:color w:val="000000" w:themeColor="text1"/>
        </w:rPr>
        <w:t xml:space="preserve">(CURY), </w:t>
      </w:r>
      <w:r w:rsidR="008A75AC">
        <w:rPr>
          <w:rFonts w:ascii="Times New Roman" w:hAnsi="Times New Roman"/>
          <w:color w:val="000000" w:themeColor="text1"/>
        </w:rPr>
        <w:t>« </w:t>
      </w:r>
      <w:r w:rsidR="00FD7EC4" w:rsidRPr="002E32A1">
        <w:rPr>
          <w:rFonts w:ascii="Times New Roman" w:hAnsi="Times New Roman"/>
          <w:color w:val="000000" w:themeColor="text1"/>
        </w:rPr>
        <w:t>un malade indigent</w:t>
      </w:r>
      <w:r w:rsidR="009C3997" w:rsidRPr="002E32A1">
        <w:rPr>
          <w:rFonts w:ascii="Times New Roman" w:hAnsi="Times New Roman"/>
          <w:color w:val="000000" w:themeColor="text1"/>
        </w:rPr>
        <w:t xml:space="preserve"> est celui qui est dans l’incapacité de payer ses factures, ses soins »</w:t>
      </w:r>
      <w:r w:rsidR="00FD7EC4" w:rsidRPr="002E32A1">
        <w:rPr>
          <w:rFonts w:ascii="Times New Roman" w:hAnsi="Times New Roman"/>
          <w:color w:val="000000" w:themeColor="text1"/>
        </w:rPr>
        <w:t>. S</w:t>
      </w:r>
      <w:r w:rsidR="009C3997" w:rsidRPr="002E32A1">
        <w:rPr>
          <w:rFonts w:ascii="Times New Roman" w:hAnsi="Times New Roman"/>
          <w:color w:val="000000" w:themeColor="text1"/>
        </w:rPr>
        <w:t xml:space="preserve">on homologue du service social de </w:t>
      </w:r>
      <w:r w:rsidR="00FD7EC4" w:rsidRPr="002E32A1">
        <w:rPr>
          <w:rFonts w:ascii="Times New Roman" w:hAnsi="Times New Roman"/>
          <w:color w:val="000000" w:themeColor="text1"/>
        </w:rPr>
        <w:t>l’hôpital central</w:t>
      </w:r>
      <w:r w:rsidR="009C3997" w:rsidRPr="002E32A1">
        <w:rPr>
          <w:rFonts w:ascii="Times New Roman" w:hAnsi="Times New Roman"/>
          <w:color w:val="000000" w:themeColor="text1"/>
        </w:rPr>
        <w:t xml:space="preserve"> de Yaoundé, Madame Juliette NDZENGUE, dira que </w:t>
      </w:r>
      <w:r w:rsidR="008A75AC">
        <w:rPr>
          <w:rFonts w:ascii="Times New Roman" w:hAnsi="Times New Roman"/>
          <w:color w:val="000000" w:themeColor="text1"/>
        </w:rPr>
        <w:t>« </w:t>
      </w:r>
      <w:r w:rsidR="00FD7EC4" w:rsidRPr="002E32A1">
        <w:rPr>
          <w:rFonts w:ascii="Times New Roman" w:hAnsi="Times New Roman"/>
          <w:color w:val="000000" w:themeColor="text1"/>
        </w:rPr>
        <w:t xml:space="preserve">le malade </w:t>
      </w:r>
      <w:r w:rsidR="0048321E" w:rsidRPr="002E32A1">
        <w:rPr>
          <w:rFonts w:ascii="Times New Roman" w:hAnsi="Times New Roman"/>
          <w:color w:val="000000" w:themeColor="text1"/>
        </w:rPr>
        <w:t>indigent</w:t>
      </w:r>
      <w:r w:rsidR="0048321E">
        <w:rPr>
          <w:rFonts w:ascii="Times New Roman" w:hAnsi="Times New Roman"/>
          <w:color w:val="000000" w:themeColor="text1"/>
        </w:rPr>
        <w:t xml:space="preserve"> </w:t>
      </w:r>
      <w:r w:rsidR="0048321E" w:rsidRPr="002E32A1">
        <w:rPr>
          <w:rFonts w:ascii="Times New Roman" w:hAnsi="Times New Roman"/>
          <w:color w:val="000000" w:themeColor="text1"/>
        </w:rPr>
        <w:t>est</w:t>
      </w:r>
      <w:r w:rsidR="009C3997" w:rsidRPr="002E32A1">
        <w:rPr>
          <w:rFonts w:ascii="Times New Roman" w:hAnsi="Times New Roman"/>
          <w:color w:val="000000" w:themeColor="text1"/>
        </w:rPr>
        <w:t xml:space="preserve"> celui qui n’est pas capable de payer ses </w:t>
      </w:r>
      <w:r w:rsidR="00FD7EC4" w:rsidRPr="002E32A1">
        <w:rPr>
          <w:rFonts w:ascii="Times New Roman" w:hAnsi="Times New Roman"/>
          <w:color w:val="000000" w:themeColor="text1"/>
        </w:rPr>
        <w:t>soins,</w:t>
      </w:r>
      <w:r w:rsidR="009C3997" w:rsidRPr="002E32A1">
        <w:rPr>
          <w:rFonts w:ascii="Times New Roman" w:hAnsi="Times New Roman"/>
          <w:color w:val="000000" w:themeColor="text1"/>
        </w:rPr>
        <w:t xml:space="preserve"> </w:t>
      </w:r>
      <w:r w:rsidR="00FD7EC4" w:rsidRPr="002E32A1">
        <w:rPr>
          <w:rFonts w:ascii="Times New Roman" w:hAnsi="Times New Roman"/>
          <w:color w:val="000000" w:themeColor="text1"/>
        </w:rPr>
        <w:t>o</w:t>
      </w:r>
      <w:r w:rsidR="009C3997" w:rsidRPr="002E32A1">
        <w:rPr>
          <w:rFonts w:ascii="Times New Roman" w:hAnsi="Times New Roman"/>
          <w:color w:val="000000" w:themeColor="text1"/>
        </w:rPr>
        <w:t>n lui prescrit de</w:t>
      </w:r>
      <w:r w:rsidR="00FD7EC4" w:rsidRPr="002E32A1">
        <w:rPr>
          <w:rFonts w:ascii="Times New Roman" w:hAnsi="Times New Roman"/>
          <w:color w:val="000000" w:themeColor="text1"/>
        </w:rPr>
        <w:t>s</w:t>
      </w:r>
      <w:r w:rsidR="009C3997" w:rsidRPr="002E32A1">
        <w:rPr>
          <w:rFonts w:ascii="Times New Roman" w:hAnsi="Times New Roman"/>
          <w:color w:val="000000" w:themeColor="text1"/>
        </w:rPr>
        <w:t xml:space="preserve"> médicaments et il n’achète pas ». </w:t>
      </w:r>
      <w:r w:rsidR="00FD7EC4" w:rsidRPr="002E32A1">
        <w:rPr>
          <w:rFonts w:ascii="Times New Roman" w:hAnsi="Times New Roman"/>
          <w:color w:val="000000" w:themeColor="text1"/>
        </w:rPr>
        <w:t>Le</w:t>
      </w:r>
      <w:r w:rsidR="009C3997" w:rsidRPr="002E32A1">
        <w:rPr>
          <w:rFonts w:ascii="Times New Roman" w:hAnsi="Times New Roman"/>
          <w:color w:val="000000" w:themeColor="text1"/>
        </w:rPr>
        <w:t xml:space="preserve"> malade indigent selon les assistants socia</w:t>
      </w:r>
      <w:r w:rsidR="00FD7EC4" w:rsidRPr="002E32A1">
        <w:rPr>
          <w:rFonts w:ascii="Times New Roman" w:hAnsi="Times New Roman"/>
          <w:color w:val="000000" w:themeColor="text1"/>
        </w:rPr>
        <w:t>ux</w:t>
      </w:r>
      <w:r w:rsidR="009C3997" w:rsidRPr="002E32A1">
        <w:rPr>
          <w:rFonts w:ascii="Times New Roman" w:hAnsi="Times New Roman"/>
          <w:color w:val="000000" w:themeColor="text1"/>
        </w:rPr>
        <w:t xml:space="preserve"> rencontré</w:t>
      </w:r>
      <w:r w:rsidR="00FD7EC4" w:rsidRPr="002E32A1">
        <w:rPr>
          <w:rFonts w:ascii="Times New Roman" w:hAnsi="Times New Roman"/>
          <w:color w:val="000000" w:themeColor="text1"/>
        </w:rPr>
        <w:t>s</w:t>
      </w:r>
      <w:r w:rsidR="009C3997" w:rsidRPr="002E32A1">
        <w:rPr>
          <w:rFonts w:ascii="Times New Roman" w:hAnsi="Times New Roman"/>
          <w:color w:val="000000" w:themeColor="text1"/>
        </w:rPr>
        <w:t xml:space="preserve"> est donc celui qui est dans l’incapacité de faire face à ses dépenses de soins. </w:t>
      </w:r>
      <w:r w:rsidR="00FD7EC4" w:rsidRPr="002E32A1">
        <w:rPr>
          <w:rFonts w:ascii="Times New Roman" w:hAnsi="Times New Roman"/>
          <w:color w:val="000000" w:themeColor="text1"/>
        </w:rPr>
        <w:t xml:space="preserve">Cette </w:t>
      </w:r>
      <w:r w:rsidR="0046627D" w:rsidRPr="002E32A1">
        <w:rPr>
          <w:rFonts w:ascii="Times New Roman" w:hAnsi="Times New Roman"/>
          <w:color w:val="000000" w:themeColor="text1"/>
        </w:rPr>
        <w:t>incapacité</w:t>
      </w:r>
      <w:r w:rsidR="009C3997" w:rsidRPr="002E32A1">
        <w:rPr>
          <w:rFonts w:ascii="Times New Roman" w:hAnsi="Times New Roman"/>
          <w:color w:val="000000" w:themeColor="text1"/>
        </w:rPr>
        <w:t xml:space="preserve"> peut être totale ou partielle.</w:t>
      </w:r>
    </w:p>
    <w:p w:rsidR="00A6213B" w:rsidRPr="002E32A1" w:rsidRDefault="00A6213B" w:rsidP="002E59E8">
      <w:pPr>
        <w:pStyle w:val="Titre3"/>
        <w:numPr>
          <w:ilvl w:val="2"/>
          <w:numId w:val="2"/>
        </w:numPr>
        <w:spacing w:line="360" w:lineRule="auto"/>
        <w:rPr>
          <w:rFonts w:ascii="Times New Roman" w:hAnsi="Times New Roman" w:cs="Times New Roman"/>
          <w:color w:val="auto"/>
        </w:rPr>
      </w:pPr>
      <w:r w:rsidRPr="002E32A1">
        <w:rPr>
          <w:rFonts w:ascii="Times New Roman" w:hAnsi="Times New Roman" w:cs="Times New Roman"/>
          <w:color w:val="auto"/>
        </w:rPr>
        <w:t>Méthode et outils de ciblage utilisés</w:t>
      </w:r>
    </w:p>
    <w:p w:rsidR="00E57FA7" w:rsidRPr="002E32A1" w:rsidRDefault="00E57FA7" w:rsidP="00E57FA7">
      <w:pPr>
        <w:rPr>
          <w:rFonts w:ascii="Times New Roman" w:hAnsi="Times New Roman"/>
        </w:rPr>
      </w:pPr>
    </w:p>
    <w:p w:rsidR="0046627D" w:rsidRPr="002E32A1" w:rsidRDefault="0046627D" w:rsidP="00242301">
      <w:pPr>
        <w:spacing w:line="360" w:lineRule="auto"/>
        <w:rPr>
          <w:rFonts w:ascii="Times New Roman" w:hAnsi="Times New Roman"/>
          <w:color w:val="000000" w:themeColor="text1"/>
        </w:rPr>
      </w:pPr>
      <w:r w:rsidRPr="002E32A1">
        <w:rPr>
          <w:rFonts w:ascii="Times New Roman" w:hAnsi="Times New Roman"/>
          <w:color w:val="000000" w:themeColor="text1"/>
        </w:rPr>
        <w:t xml:space="preserve">Le processus d’identification </w:t>
      </w:r>
      <w:r w:rsidR="00FD7EC4" w:rsidRPr="002E32A1">
        <w:rPr>
          <w:rFonts w:ascii="Times New Roman" w:hAnsi="Times New Roman"/>
          <w:color w:val="000000" w:themeColor="text1"/>
        </w:rPr>
        <w:t xml:space="preserve">des bénéficiaires se </w:t>
      </w:r>
      <w:r w:rsidRPr="002E32A1">
        <w:rPr>
          <w:rFonts w:ascii="Times New Roman" w:hAnsi="Times New Roman"/>
          <w:color w:val="000000" w:themeColor="text1"/>
        </w:rPr>
        <w:t xml:space="preserve">déroule </w:t>
      </w:r>
      <w:r w:rsidR="00FD7EC4" w:rsidRPr="002E32A1">
        <w:rPr>
          <w:rFonts w:ascii="Times New Roman" w:hAnsi="Times New Roman"/>
          <w:color w:val="000000" w:themeColor="text1"/>
        </w:rPr>
        <w:t>en plusieurs étapes</w:t>
      </w:r>
      <w:r w:rsidRPr="002E32A1">
        <w:rPr>
          <w:rFonts w:ascii="Times New Roman" w:hAnsi="Times New Roman"/>
          <w:color w:val="000000" w:themeColor="text1"/>
        </w:rPr>
        <w:t> :</w:t>
      </w:r>
    </w:p>
    <w:p w:rsidR="0046627D" w:rsidRPr="002E32A1" w:rsidRDefault="0046627D" w:rsidP="002E59E8">
      <w:pPr>
        <w:pStyle w:val="Paragraphedeliste"/>
        <w:numPr>
          <w:ilvl w:val="0"/>
          <w:numId w:val="28"/>
        </w:numPr>
        <w:spacing w:line="360" w:lineRule="auto"/>
        <w:rPr>
          <w:rFonts w:ascii="Times New Roman" w:hAnsi="Times New Roman"/>
          <w:color w:val="000000" w:themeColor="text1"/>
        </w:rPr>
      </w:pPr>
      <w:r w:rsidRPr="002E32A1">
        <w:rPr>
          <w:rFonts w:ascii="Times New Roman" w:hAnsi="Times New Roman"/>
          <w:b/>
          <w:color w:val="000000" w:themeColor="text1"/>
        </w:rPr>
        <w:t>S</w:t>
      </w:r>
      <w:r w:rsidR="00A6213B" w:rsidRPr="002E32A1">
        <w:rPr>
          <w:rFonts w:ascii="Times New Roman" w:hAnsi="Times New Roman"/>
          <w:b/>
          <w:color w:val="000000" w:themeColor="text1"/>
        </w:rPr>
        <w:t>aisine du service social de l’hôpital</w:t>
      </w:r>
      <w:r w:rsidR="00A6213B" w:rsidRPr="002E32A1">
        <w:rPr>
          <w:rFonts w:ascii="Times New Roman" w:hAnsi="Times New Roman"/>
          <w:color w:val="000000" w:themeColor="text1"/>
        </w:rPr>
        <w:t xml:space="preserve"> par le médecin traitant ou par un agent de santé</w:t>
      </w:r>
      <w:r w:rsidRPr="002E32A1">
        <w:rPr>
          <w:rFonts w:ascii="Times New Roman" w:hAnsi="Times New Roman"/>
          <w:color w:val="000000" w:themeColor="text1"/>
        </w:rPr>
        <w:t>. Le constat d’indigence est souvent fait lors des visites aux malades faites par le médecin traitant ou un agent de santé. Parfois même</w:t>
      </w:r>
      <w:r w:rsidR="00FD7EC4" w:rsidRPr="002E32A1">
        <w:rPr>
          <w:rFonts w:ascii="Times New Roman" w:hAnsi="Times New Roman"/>
          <w:color w:val="000000" w:themeColor="text1"/>
        </w:rPr>
        <w:t>,</w:t>
      </w:r>
      <w:r w:rsidRPr="002E32A1">
        <w:rPr>
          <w:rFonts w:ascii="Times New Roman" w:hAnsi="Times New Roman"/>
          <w:color w:val="000000" w:themeColor="text1"/>
        </w:rPr>
        <w:t xml:space="preserve"> cette visite aux malades se fait conjointement avec le service social de l’hôpital. La visite aux malades permet de </w:t>
      </w:r>
      <w:r w:rsidR="008A75AC" w:rsidRPr="002E32A1">
        <w:rPr>
          <w:rFonts w:ascii="Times New Roman" w:hAnsi="Times New Roman"/>
          <w:color w:val="000000" w:themeColor="text1"/>
        </w:rPr>
        <w:t>détecter les</w:t>
      </w:r>
      <w:r w:rsidRPr="002E32A1">
        <w:rPr>
          <w:rFonts w:ascii="Times New Roman" w:hAnsi="Times New Roman"/>
          <w:color w:val="000000" w:themeColor="text1"/>
        </w:rPr>
        <w:t xml:space="preserve"> malades qui ne paient pas leurs ordonnances ou ne font pas leurs examens médicaux et autres analyses demandées par le médecin traitant. </w:t>
      </w:r>
    </w:p>
    <w:p w:rsidR="00A6213B" w:rsidRPr="002E32A1" w:rsidRDefault="0046627D" w:rsidP="002E59E8">
      <w:pPr>
        <w:pStyle w:val="Paragraphedeliste"/>
        <w:numPr>
          <w:ilvl w:val="0"/>
          <w:numId w:val="28"/>
        </w:numPr>
        <w:spacing w:line="360" w:lineRule="auto"/>
        <w:rPr>
          <w:rFonts w:ascii="Times New Roman" w:hAnsi="Times New Roman"/>
          <w:color w:val="000000" w:themeColor="text1"/>
        </w:rPr>
      </w:pPr>
      <w:r w:rsidRPr="002E32A1">
        <w:rPr>
          <w:rFonts w:ascii="Times New Roman" w:hAnsi="Times New Roman"/>
          <w:b/>
          <w:color w:val="000000" w:themeColor="text1"/>
        </w:rPr>
        <w:t>E</w:t>
      </w:r>
      <w:r w:rsidR="00A6213B" w:rsidRPr="002E32A1">
        <w:rPr>
          <w:rFonts w:ascii="Times New Roman" w:hAnsi="Times New Roman"/>
          <w:b/>
          <w:color w:val="000000" w:themeColor="text1"/>
        </w:rPr>
        <w:t>nquête sociale</w:t>
      </w:r>
      <w:r w:rsidRPr="002E32A1">
        <w:rPr>
          <w:rFonts w:ascii="Times New Roman" w:hAnsi="Times New Roman"/>
          <w:b/>
          <w:color w:val="000000" w:themeColor="text1"/>
        </w:rPr>
        <w:t>.</w:t>
      </w:r>
      <w:r w:rsidRPr="002E32A1">
        <w:rPr>
          <w:rFonts w:ascii="Times New Roman" w:hAnsi="Times New Roman"/>
          <w:color w:val="000000" w:themeColor="text1"/>
        </w:rPr>
        <w:t xml:space="preserve"> Le </w:t>
      </w:r>
      <w:r w:rsidR="00A6213B" w:rsidRPr="002E32A1">
        <w:rPr>
          <w:rFonts w:ascii="Times New Roman" w:hAnsi="Times New Roman"/>
          <w:color w:val="000000" w:themeColor="text1"/>
        </w:rPr>
        <w:t>service d’action sociale de l’hôpital</w:t>
      </w:r>
      <w:r w:rsidRPr="002E32A1">
        <w:rPr>
          <w:rFonts w:ascii="Times New Roman" w:hAnsi="Times New Roman"/>
          <w:color w:val="000000" w:themeColor="text1"/>
        </w:rPr>
        <w:t xml:space="preserve"> lorsqu’il est saisi du cas, procède à une enquête sociale. </w:t>
      </w:r>
      <w:r w:rsidR="00A6213B" w:rsidRPr="002E32A1">
        <w:rPr>
          <w:rFonts w:ascii="Times New Roman" w:hAnsi="Times New Roman"/>
          <w:color w:val="000000" w:themeColor="text1"/>
        </w:rPr>
        <w:t>L’enquête se fait sur la base d’une fiche d’enquête sociale</w:t>
      </w:r>
      <w:r w:rsidRPr="002E32A1">
        <w:rPr>
          <w:rFonts w:ascii="Times New Roman" w:hAnsi="Times New Roman"/>
          <w:color w:val="000000" w:themeColor="text1"/>
        </w:rPr>
        <w:t xml:space="preserve">. La fiche d’enquête sociale renseigne sur : (i) </w:t>
      </w:r>
      <w:r w:rsidR="00D47717" w:rsidRPr="002E32A1">
        <w:rPr>
          <w:rFonts w:ascii="Times New Roman" w:hAnsi="Times New Roman"/>
          <w:color w:val="000000" w:themeColor="text1"/>
        </w:rPr>
        <w:t>les informations</w:t>
      </w:r>
      <w:r w:rsidRPr="002E32A1">
        <w:rPr>
          <w:rFonts w:ascii="Times New Roman" w:hAnsi="Times New Roman"/>
          <w:color w:val="000000" w:themeColor="text1"/>
        </w:rPr>
        <w:t xml:space="preserve"> générales concernant le malade, (ii) la composition de sa famille, (iii) sa fratrie, (iv) sa situation économique et sociale, (v) l’histoire de la maladie et fini par (vi) la conclusion.</w:t>
      </w:r>
      <w:r w:rsidR="00D47717" w:rsidRPr="002E32A1">
        <w:rPr>
          <w:rFonts w:ascii="Times New Roman" w:hAnsi="Times New Roman"/>
          <w:color w:val="000000" w:themeColor="text1"/>
        </w:rPr>
        <w:t xml:space="preserve"> </w:t>
      </w:r>
      <w:r w:rsidR="0042790E" w:rsidRPr="002E32A1">
        <w:rPr>
          <w:rFonts w:ascii="Times New Roman" w:hAnsi="Times New Roman"/>
          <w:color w:val="000000" w:themeColor="text1"/>
        </w:rPr>
        <w:t>L’</w:t>
      </w:r>
      <w:r w:rsidR="00D47717" w:rsidRPr="002E32A1">
        <w:rPr>
          <w:rFonts w:ascii="Times New Roman" w:hAnsi="Times New Roman"/>
          <w:color w:val="000000" w:themeColor="text1"/>
        </w:rPr>
        <w:t xml:space="preserve">enquête sociale permet </w:t>
      </w:r>
      <w:r w:rsidR="0042790E" w:rsidRPr="002E32A1">
        <w:rPr>
          <w:rFonts w:ascii="Times New Roman" w:hAnsi="Times New Roman"/>
          <w:color w:val="000000" w:themeColor="text1"/>
        </w:rPr>
        <w:t>d</w:t>
      </w:r>
      <w:r w:rsidR="00D47717" w:rsidRPr="002E32A1">
        <w:rPr>
          <w:rFonts w:ascii="Times New Roman" w:hAnsi="Times New Roman"/>
          <w:color w:val="000000" w:themeColor="text1"/>
        </w:rPr>
        <w:t>e vérifier si le malade n’est pas de mauvaise foi</w:t>
      </w:r>
      <w:r w:rsidR="0042790E" w:rsidRPr="002E32A1">
        <w:rPr>
          <w:rFonts w:ascii="Times New Roman" w:hAnsi="Times New Roman"/>
          <w:color w:val="000000" w:themeColor="text1"/>
        </w:rPr>
        <w:t xml:space="preserve">, </w:t>
      </w:r>
      <w:r w:rsidR="00D47717" w:rsidRPr="002E32A1">
        <w:rPr>
          <w:rFonts w:ascii="Times New Roman" w:hAnsi="Times New Roman"/>
          <w:color w:val="000000" w:themeColor="text1"/>
        </w:rPr>
        <w:t>de déceler les problèmes du malade, notamment s’il y a de la famille ou s’il n’a personne qui peut l’aider à faire face à ses besoins sanitaires</w:t>
      </w:r>
      <w:r w:rsidR="0042790E" w:rsidRPr="002E32A1">
        <w:rPr>
          <w:rFonts w:ascii="Times New Roman" w:hAnsi="Times New Roman"/>
          <w:color w:val="000000" w:themeColor="text1"/>
        </w:rPr>
        <w:t xml:space="preserve"> (voir fiche d’enquête sociale en annexe).</w:t>
      </w:r>
    </w:p>
    <w:p w:rsidR="00D47717" w:rsidRPr="002E32A1" w:rsidRDefault="00D47717" w:rsidP="002E59E8">
      <w:pPr>
        <w:pStyle w:val="Paragraphedeliste"/>
        <w:numPr>
          <w:ilvl w:val="0"/>
          <w:numId w:val="28"/>
        </w:numPr>
        <w:spacing w:line="360" w:lineRule="auto"/>
        <w:rPr>
          <w:rFonts w:ascii="Times New Roman" w:hAnsi="Times New Roman"/>
          <w:color w:val="000000" w:themeColor="text1"/>
        </w:rPr>
      </w:pPr>
      <w:r w:rsidRPr="002E32A1">
        <w:rPr>
          <w:rFonts w:ascii="Times New Roman" w:hAnsi="Times New Roman"/>
          <w:b/>
          <w:color w:val="000000" w:themeColor="text1"/>
        </w:rPr>
        <w:t>R</w:t>
      </w:r>
      <w:r w:rsidR="00A6213B" w:rsidRPr="002E32A1">
        <w:rPr>
          <w:rFonts w:ascii="Times New Roman" w:hAnsi="Times New Roman"/>
          <w:b/>
          <w:color w:val="000000" w:themeColor="text1"/>
        </w:rPr>
        <w:t>apport d’enquête sociale</w:t>
      </w:r>
      <w:r w:rsidR="0042790E" w:rsidRPr="002E32A1">
        <w:rPr>
          <w:rFonts w:ascii="Times New Roman" w:hAnsi="Times New Roman"/>
          <w:b/>
          <w:color w:val="000000" w:themeColor="text1"/>
        </w:rPr>
        <w:t> :</w:t>
      </w:r>
      <w:r w:rsidRPr="002E32A1">
        <w:rPr>
          <w:rFonts w:ascii="Times New Roman" w:hAnsi="Times New Roman"/>
          <w:color w:val="000000" w:themeColor="text1"/>
        </w:rPr>
        <w:t xml:space="preserve"> le rapport d’enquête social est motivé par le service social. La motivation dépend du degré d’indigence du malade. Il peut déboucher sur une proposition de prise en charge totale des dépenses de santé, une réduction des </w:t>
      </w:r>
      <w:r w:rsidRPr="002E32A1">
        <w:rPr>
          <w:rFonts w:ascii="Times New Roman" w:hAnsi="Times New Roman"/>
          <w:color w:val="000000" w:themeColor="text1"/>
        </w:rPr>
        <w:lastRenderedPageBreak/>
        <w:t>frais, ou un moratoire pour le paiement à l’échéance</w:t>
      </w:r>
      <w:r w:rsidR="00672BFC" w:rsidRPr="002E32A1">
        <w:rPr>
          <w:rFonts w:ascii="Times New Roman" w:hAnsi="Times New Roman"/>
          <w:color w:val="000000" w:themeColor="text1"/>
        </w:rPr>
        <w:t xml:space="preserve"> (voir rapport d’enquête sociale en annexe 2)</w:t>
      </w:r>
      <w:r w:rsidRPr="002E32A1">
        <w:rPr>
          <w:rFonts w:ascii="Times New Roman" w:hAnsi="Times New Roman"/>
          <w:color w:val="000000" w:themeColor="text1"/>
        </w:rPr>
        <w:t xml:space="preserve">. </w:t>
      </w:r>
    </w:p>
    <w:p w:rsidR="00A6213B" w:rsidRPr="002E32A1" w:rsidRDefault="00D47717" w:rsidP="002E59E8">
      <w:pPr>
        <w:pStyle w:val="Paragraphedeliste"/>
        <w:numPr>
          <w:ilvl w:val="0"/>
          <w:numId w:val="28"/>
        </w:numPr>
        <w:spacing w:line="360" w:lineRule="auto"/>
        <w:rPr>
          <w:rFonts w:ascii="Times New Roman" w:hAnsi="Times New Roman"/>
          <w:color w:val="000000" w:themeColor="text1"/>
        </w:rPr>
      </w:pPr>
      <w:r w:rsidRPr="002E32A1">
        <w:rPr>
          <w:rFonts w:ascii="Times New Roman" w:hAnsi="Times New Roman"/>
          <w:b/>
          <w:color w:val="000000" w:themeColor="text1"/>
        </w:rPr>
        <w:t>La demande de prise en charge </w:t>
      </w:r>
      <w:r w:rsidRPr="002E32A1">
        <w:rPr>
          <w:rFonts w:ascii="Times New Roman" w:hAnsi="Times New Roman"/>
          <w:color w:val="000000" w:themeColor="text1"/>
        </w:rPr>
        <w:t xml:space="preserve">: </w:t>
      </w:r>
      <w:r w:rsidR="0048321E">
        <w:rPr>
          <w:rFonts w:ascii="Times New Roman" w:hAnsi="Times New Roman"/>
          <w:color w:val="000000" w:themeColor="text1"/>
        </w:rPr>
        <w:t>elle</w:t>
      </w:r>
      <w:r w:rsidRPr="002E32A1">
        <w:rPr>
          <w:rFonts w:ascii="Times New Roman" w:hAnsi="Times New Roman"/>
          <w:color w:val="000000" w:themeColor="text1"/>
        </w:rPr>
        <w:t xml:space="preserve"> est établi</w:t>
      </w:r>
      <w:r w:rsidR="0048321E">
        <w:rPr>
          <w:rFonts w:ascii="Times New Roman" w:hAnsi="Times New Roman"/>
          <w:color w:val="000000" w:themeColor="text1"/>
        </w:rPr>
        <w:t>e</w:t>
      </w:r>
      <w:r w:rsidRPr="002E32A1">
        <w:rPr>
          <w:rFonts w:ascii="Times New Roman" w:hAnsi="Times New Roman"/>
          <w:color w:val="000000" w:themeColor="text1"/>
        </w:rPr>
        <w:t xml:space="preserve"> par le médecin traitant. Il renseigne sur : (i) les informations générales sur le médecin demandeur</w:t>
      </w:r>
      <w:r w:rsidRPr="002E32A1">
        <w:rPr>
          <w:rStyle w:val="Appelnotedebasdep"/>
          <w:rFonts w:ascii="Times New Roman" w:hAnsi="Times New Roman"/>
          <w:color w:val="000000" w:themeColor="text1"/>
        </w:rPr>
        <w:footnoteReference w:id="14"/>
      </w:r>
      <w:r w:rsidRPr="002E32A1">
        <w:rPr>
          <w:rFonts w:ascii="Times New Roman" w:hAnsi="Times New Roman"/>
          <w:color w:val="000000" w:themeColor="text1"/>
        </w:rPr>
        <w:t>, le service, les noms et prénoms du malade, son sexe et son lieu de résidence, (ii) le résumé de l’observation clinique et le diagnostic fait, (iii) les examens, les médicaments et les consommables prescrits</w:t>
      </w:r>
      <w:r w:rsidR="001B52E2" w:rsidRPr="002E32A1">
        <w:rPr>
          <w:rFonts w:ascii="Times New Roman" w:hAnsi="Times New Roman"/>
          <w:color w:val="000000" w:themeColor="text1"/>
        </w:rPr>
        <w:t xml:space="preserve"> (voir annexe 3)</w:t>
      </w:r>
      <w:r w:rsidRPr="002E32A1">
        <w:rPr>
          <w:rFonts w:ascii="Times New Roman" w:hAnsi="Times New Roman"/>
          <w:color w:val="000000" w:themeColor="text1"/>
        </w:rPr>
        <w:t>.</w:t>
      </w:r>
    </w:p>
    <w:p w:rsidR="00D84636" w:rsidRPr="0048321E" w:rsidRDefault="00C02C33" w:rsidP="002E59E8">
      <w:pPr>
        <w:pStyle w:val="Paragraphedeliste"/>
        <w:numPr>
          <w:ilvl w:val="0"/>
          <w:numId w:val="28"/>
        </w:numPr>
        <w:spacing w:line="360" w:lineRule="auto"/>
        <w:rPr>
          <w:rFonts w:ascii="Times New Roman" w:hAnsi="Times New Roman"/>
          <w:color w:val="000000" w:themeColor="text1"/>
        </w:rPr>
      </w:pPr>
      <w:r w:rsidRPr="0048321E">
        <w:rPr>
          <w:rFonts w:ascii="Times New Roman" w:hAnsi="Times New Roman"/>
          <w:b/>
          <w:color w:val="000000" w:themeColor="text1"/>
        </w:rPr>
        <w:t>Décision de prise en charge du comité d’indigence</w:t>
      </w:r>
      <w:r w:rsidRPr="0048321E">
        <w:rPr>
          <w:rFonts w:ascii="Times New Roman" w:hAnsi="Times New Roman"/>
          <w:color w:val="000000" w:themeColor="text1"/>
        </w:rPr>
        <w:t>.</w:t>
      </w:r>
      <w:r w:rsidR="00C4398E" w:rsidRPr="0048321E">
        <w:rPr>
          <w:rFonts w:ascii="Times New Roman" w:hAnsi="Times New Roman"/>
          <w:color w:val="000000" w:themeColor="text1"/>
        </w:rPr>
        <w:t xml:space="preserve"> Le doss</w:t>
      </w:r>
      <w:r w:rsidR="007A4A98" w:rsidRPr="0048321E">
        <w:rPr>
          <w:rFonts w:ascii="Times New Roman" w:hAnsi="Times New Roman"/>
          <w:color w:val="000000" w:themeColor="text1"/>
        </w:rPr>
        <w:t>ier de prise en charge comprend : le rapport d’enquête social du service d’action sociale de l’hôpital, la demande de prise en charge du médecin-traitant, les fiches d’examens, d’hospitalisation, d’ordonnances non payées. Il comprend aussi des</w:t>
      </w:r>
      <w:r w:rsidR="00C4398E" w:rsidRPr="0048321E">
        <w:rPr>
          <w:rFonts w:ascii="Times New Roman" w:hAnsi="Times New Roman"/>
          <w:color w:val="000000" w:themeColor="text1"/>
        </w:rPr>
        <w:t xml:space="preserve"> photos du malade. Tout cet ensemble est envoyé au comité d’indigence</w:t>
      </w:r>
      <w:r w:rsidR="00C4398E" w:rsidRPr="002E32A1">
        <w:rPr>
          <w:rStyle w:val="Appelnotedebasdep"/>
          <w:rFonts w:ascii="Times New Roman" w:hAnsi="Times New Roman"/>
          <w:color w:val="000000" w:themeColor="text1"/>
        </w:rPr>
        <w:footnoteReference w:id="15"/>
      </w:r>
      <w:r w:rsidR="00C4398E" w:rsidRPr="0048321E">
        <w:rPr>
          <w:rFonts w:ascii="Times New Roman" w:hAnsi="Times New Roman"/>
          <w:color w:val="000000" w:themeColor="text1"/>
        </w:rPr>
        <w:t xml:space="preserve"> pour approbation. Le comité d’indigence étudie le dossier et donne son appréciation. En cas d’approbation du dossier, le malade prend son billet de sortie et quitte l’hôpital.</w:t>
      </w:r>
      <w:r w:rsidR="00CF0DF5" w:rsidRPr="0048321E">
        <w:rPr>
          <w:rFonts w:ascii="Times New Roman" w:hAnsi="Times New Roman"/>
          <w:color w:val="000000" w:themeColor="text1"/>
        </w:rPr>
        <w:t xml:space="preserve"> La décision de prise en charge est signée par le responsable du service social de l’hôpital, le surveillant général de l’hôpital, le responsable de la pharmacie et le médecin superviseur (voir fiche de décision en annexe 4)</w:t>
      </w:r>
      <w:r w:rsidR="00A751B3" w:rsidRPr="0048321E">
        <w:rPr>
          <w:rFonts w:ascii="Times New Roman" w:hAnsi="Times New Roman"/>
          <w:color w:val="000000" w:themeColor="text1"/>
        </w:rPr>
        <w:t>.</w:t>
      </w:r>
    </w:p>
    <w:p w:rsidR="00A6213B" w:rsidRDefault="00A6213B" w:rsidP="00A6213B">
      <w:pPr>
        <w:pStyle w:val="Titre3"/>
        <w:ind w:left="1418" w:hanging="1276"/>
        <w:rPr>
          <w:rFonts w:ascii="Times New Roman" w:hAnsi="Times New Roman" w:cs="Times New Roman"/>
          <w:color w:val="auto"/>
        </w:rPr>
      </w:pPr>
      <w:r w:rsidRPr="002E32A1">
        <w:rPr>
          <w:rFonts w:ascii="Times New Roman" w:hAnsi="Times New Roman" w:cs="Times New Roman"/>
          <w:color w:val="auto"/>
        </w:rPr>
        <w:t xml:space="preserve">Encadré </w:t>
      </w:r>
      <w:r w:rsidR="005B450C" w:rsidRPr="002E32A1">
        <w:rPr>
          <w:rFonts w:ascii="Times New Roman" w:hAnsi="Times New Roman" w:cs="Times New Roman"/>
          <w:color w:val="auto"/>
        </w:rPr>
        <w:t>2</w:t>
      </w:r>
      <w:r w:rsidRPr="002E32A1">
        <w:rPr>
          <w:rFonts w:ascii="Times New Roman" w:hAnsi="Times New Roman" w:cs="Times New Roman"/>
          <w:color w:val="auto"/>
        </w:rPr>
        <w:t>. Forces et faiblesse</w:t>
      </w:r>
      <w:r w:rsidR="00D93353">
        <w:rPr>
          <w:rFonts w:ascii="Times New Roman" w:hAnsi="Times New Roman" w:cs="Times New Roman"/>
          <w:color w:val="auto"/>
        </w:rPr>
        <w:t>s</w:t>
      </w:r>
      <w:r w:rsidRPr="002E32A1">
        <w:rPr>
          <w:rFonts w:ascii="Times New Roman" w:hAnsi="Times New Roman" w:cs="Times New Roman"/>
          <w:color w:val="auto"/>
        </w:rPr>
        <w:t xml:space="preserve"> de l’approche </w:t>
      </w:r>
      <w:r w:rsidR="005B450C" w:rsidRPr="002E32A1">
        <w:rPr>
          <w:rFonts w:ascii="Times New Roman" w:hAnsi="Times New Roman" w:cs="Times New Roman"/>
          <w:color w:val="auto"/>
        </w:rPr>
        <w:t xml:space="preserve">de prise en </w:t>
      </w:r>
      <w:r w:rsidR="00D94E6E" w:rsidRPr="002E32A1">
        <w:rPr>
          <w:rFonts w:ascii="Times New Roman" w:hAnsi="Times New Roman" w:cs="Times New Roman"/>
          <w:color w:val="auto"/>
        </w:rPr>
        <w:t>charge des</w:t>
      </w:r>
      <w:r w:rsidRPr="002E32A1">
        <w:rPr>
          <w:rFonts w:ascii="Times New Roman" w:hAnsi="Times New Roman" w:cs="Times New Roman"/>
          <w:color w:val="auto"/>
        </w:rPr>
        <w:t xml:space="preserve"> indigents </w:t>
      </w:r>
      <w:r w:rsidR="005B450C" w:rsidRPr="002E32A1">
        <w:rPr>
          <w:rFonts w:ascii="Times New Roman" w:hAnsi="Times New Roman" w:cs="Times New Roman"/>
          <w:color w:val="auto"/>
        </w:rPr>
        <w:t>dans les hôpitaux publics</w:t>
      </w:r>
    </w:p>
    <w:p w:rsidR="003E65A6" w:rsidRDefault="003E65A6" w:rsidP="003E65A6">
      <w:pPr>
        <w:rPr>
          <w:rFonts w:ascii="Times New Roman" w:hAnsi="Times New Roman"/>
        </w:rPr>
      </w:pPr>
    </w:p>
    <w:tbl>
      <w:tblPr>
        <w:tblStyle w:val="Grilledutableau"/>
        <w:tblW w:w="9214" w:type="dxa"/>
        <w:tblInd w:w="137" w:type="dxa"/>
        <w:shd w:val="clear" w:color="auto" w:fill="DBE5F1" w:themeFill="accent1" w:themeFillTint="33"/>
        <w:tblLook w:val="04A0" w:firstRow="1" w:lastRow="0" w:firstColumn="1" w:lastColumn="0" w:noHBand="0" w:noVBand="1"/>
      </w:tblPr>
      <w:tblGrid>
        <w:gridCol w:w="9214"/>
      </w:tblGrid>
      <w:tr w:rsidR="00100161" w:rsidTr="00100161">
        <w:tc>
          <w:tcPr>
            <w:tcW w:w="9214" w:type="dxa"/>
            <w:shd w:val="clear" w:color="auto" w:fill="DBE5F1" w:themeFill="accent1" w:themeFillTint="33"/>
          </w:tcPr>
          <w:p w:rsidR="00100161" w:rsidRDefault="00100161" w:rsidP="003E65A6">
            <w:pPr>
              <w:rPr>
                <w:rFonts w:ascii="Times New Roman" w:hAnsi="Times New Roman"/>
              </w:rPr>
            </w:pPr>
          </w:p>
          <w:p w:rsidR="00100161" w:rsidRPr="00100161" w:rsidRDefault="00100161" w:rsidP="00100161">
            <w:pPr>
              <w:spacing w:line="360" w:lineRule="auto"/>
              <w:rPr>
                <w:rFonts w:ascii="Times New Roman" w:hAnsi="Times New Roman"/>
                <w:bCs/>
                <w:sz w:val="22"/>
                <w:szCs w:val="22"/>
              </w:rPr>
            </w:pPr>
            <w:r w:rsidRPr="00100161">
              <w:rPr>
                <w:rFonts w:ascii="Times New Roman" w:hAnsi="Times New Roman"/>
                <w:bCs/>
                <w:sz w:val="22"/>
                <w:szCs w:val="22"/>
              </w:rPr>
              <w:t>Le demandeur est reconnu comme indigent au moment de l’utilisation du service (identification passive). Il n’existe pas d’outils appropriés pour déterminer le degré d’indigence de chaque demandeur d’aide. Le mécanisme est très peu rigoureux et peut favoriser le clientélisme et détourner le fonds de son objectif. Les rapports d’enquête sociale établis par les services sociaux et les demandes de prise en charge délivré</w:t>
            </w:r>
            <w:r w:rsidR="00E64781">
              <w:rPr>
                <w:rFonts w:ascii="Times New Roman" w:hAnsi="Times New Roman"/>
                <w:bCs/>
                <w:sz w:val="22"/>
                <w:szCs w:val="22"/>
              </w:rPr>
              <w:t>e</w:t>
            </w:r>
            <w:r w:rsidRPr="00100161">
              <w:rPr>
                <w:rFonts w:ascii="Times New Roman" w:hAnsi="Times New Roman"/>
                <w:bCs/>
                <w:sz w:val="22"/>
                <w:szCs w:val="22"/>
              </w:rPr>
              <w:t>s par les médecins-traitants peuvent être sans relation avec le véritable état/besoin des demandeurs de secours.</w:t>
            </w:r>
          </w:p>
          <w:p w:rsidR="00100161" w:rsidRDefault="00100161" w:rsidP="00100161">
            <w:pPr>
              <w:spacing w:line="360" w:lineRule="auto"/>
              <w:rPr>
                <w:rFonts w:ascii="Times New Roman" w:hAnsi="Times New Roman"/>
                <w:bCs/>
                <w:sz w:val="22"/>
                <w:szCs w:val="22"/>
              </w:rPr>
            </w:pPr>
            <w:r w:rsidRPr="00100161">
              <w:rPr>
                <w:rFonts w:ascii="Times New Roman" w:hAnsi="Times New Roman"/>
                <w:bCs/>
                <w:sz w:val="22"/>
                <w:szCs w:val="22"/>
              </w:rPr>
              <w:t>L’approche bien que mettant en jeux certains principes de séparation des pouvoir</w:t>
            </w:r>
            <w:r w:rsidR="00E64781">
              <w:rPr>
                <w:rFonts w:ascii="Times New Roman" w:hAnsi="Times New Roman"/>
                <w:bCs/>
                <w:sz w:val="22"/>
                <w:szCs w:val="22"/>
              </w:rPr>
              <w:t>s</w:t>
            </w:r>
            <w:r w:rsidRPr="00100161">
              <w:rPr>
                <w:rFonts w:ascii="Times New Roman" w:hAnsi="Times New Roman"/>
                <w:bCs/>
                <w:sz w:val="22"/>
                <w:szCs w:val="22"/>
              </w:rPr>
              <w:t xml:space="preserve"> : (i) enquête sociale, (ii) demande de prise en charge du médecin traitant, (iii) étude et avis du comité d’indigence, ne garantit pas une certaine prévisibilité des bénéficiaires. Le processus de sélection n’est pas basé sur des critères clairs et transparents. </w:t>
            </w:r>
          </w:p>
          <w:p w:rsidR="00100161" w:rsidRPr="00100161" w:rsidRDefault="00100161" w:rsidP="00100161">
            <w:pPr>
              <w:spacing w:line="360" w:lineRule="auto"/>
              <w:rPr>
                <w:rFonts w:ascii="Times New Roman" w:hAnsi="Times New Roman"/>
                <w:bCs/>
                <w:sz w:val="8"/>
                <w:szCs w:val="22"/>
              </w:rPr>
            </w:pPr>
          </w:p>
          <w:p w:rsidR="00100161" w:rsidRPr="00100161" w:rsidRDefault="00100161" w:rsidP="00E64781">
            <w:pPr>
              <w:spacing w:line="360" w:lineRule="auto"/>
              <w:rPr>
                <w:rFonts w:ascii="Times New Roman" w:hAnsi="Times New Roman"/>
                <w:bCs/>
                <w:sz w:val="22"/>
                <w:szCs w:val="22"/>
              </w:rPr>
            </w:pPr>
            <w:r w:rsidRPr="00100161">
              <w:rPr>
                <w:rFonts w:ascii="Times New Roman" w:hAnsi="Times New Roman"/>
                <w:bCs/>
                <w:sz w:val="22"/>
                <w:szCs w:val="22"/>
              </w:rPr>
              <w:lastRenderedPageBreak/>
              <w:t>Le risque de clientélisme et de favoritisme n’est pas faible dans une telle démarche. C’est une méthode peu efficace, même si elle est financièrement soutenable pour le pays</w:t>
            </w:r>
            <w:r w:rsidR="00E64781">
              <w:rPr>
                <w:rFonts w:ascii="Times New Roman" w:hAnsi="Times New Roman"/>
                <w:bCs/>
                <w:sz w:val="22"/>
                <w:szCs w:val="22"/>
              </w:rPr>
              <w:t xml:space="preserve"> et</w:t>
            </w:r>
            <w:r w:rsidRPr="00100161">
              <w:rPr>
                <w:rFonts w:ascii="Times New Roman" w:hAnsi="Times New Roman"/>
                <w:bCs/>
                <w:sz w:val="22"/>
                <w:szCs w:val="22"/>
              </w:rPr>
              <w:t xml:space="preserve"> compatible avec un des objectifs de la stratégie nationale d’extension de la protection sociale au Cameroun, à savoir : « Réduire les barrières liées à l’accès aux services sociaux et infrastructures sociales de base ».  </w:t>
            </w:r>
          </w:p>
        </w:tc>
      </w:tr>
    </w:tbl>
    <w:p w:rsidR="00100161" w:rsidRDefault="00100161" w:rsidP="003E65A6">
      <w:pPr>
        <w:rPr>
          <w:rFonts w:ascii="Times New Roman" w:hAnsi="Times New Roman"/>
        </w:rPr>
      </w:pPr>
    </w:p>
    <w:p w:rsidR="00100161" w:rsidRDefault="00100161" w:rsidP="003E65A6">
      <w:pPr>
        <w:rPr>
          <w:rFonts w:ascii="Times New Roman" w:hAnsi="Times New Roman"/>
        </w:rPr>
      </w:pPr>
    </w:p>
    <w:p w:rsidR="00A751B3" w:rsidRPr="002E32A1" w:rsidRDefault="00A751B3" w:rsidP="00100161">
      <w:pPr>
        <w:spacing w:line="360" w:lineRule="auto"/>
        <w:rPr>
          <w:rFonts w:ascii="Times New Roman" w:hAnsi="Times New Roman"/>
        </w:rPr>
      </w:pPr>
    </w:p>
    <w:p w:rsidR="00D84636" w:rsidRPr="002E32A1" w:rsidRDefault="00D84636" w:rsidP="002E59E8">
      <w:pPr>
        <w:pStyle w:val="Titre2"/>
        <w:numPr>
          <w:ilvl w:val="1"/>
          <w:numId w:val="2"/>
        </w:numPr>
        <w:spacing w:line="360" w:lineRule="auto"/>
        <w:ind w:left="709" w:hanging="425"/>
        <w:rPr>
          <w:rFonts w:ascii="Times New Roman" w:hAnsi="Times New Roman" w:cs="Times New Roman"/>
          <w:color w:val="000000" w:themeColor="text1"/>
          <w:sz w:val="24"/>
        </w:rPr>
      </w:pPr>
      <w:bookmarkStart w:id="37" w:name="_Toc468429614"/>
      <w:r w:rsidRPr="002E32A1">
        <w:rPr>
          <w:rFonts w:ascii="Times New Roman" w:hAnsi="Times New Roman" w:cs="Times New Roman"/>
          <w:color w:val="000000" w:themeColor="text1"/>
          <w:sz w:val="24"/>
        </w:rPr>
        <w:t>L’approche de ciblage du Projet de Financement Basé sur la Performance Communautaire dans la santé dans le Grand Nord du Cameroun</w:t>
      </w:r>
      <w:bookmarkEnd w:id="37"/>
    </w:p>
    <w:p w:rsidR="00D84636" w:rsidRPr="002E32A1" w:rsidRDefault="00D84636" w:rsidP="00D84636">
      <w:pPr>
        <w:rPr>
          <w:rFonts w:ascii="Times New Roman" w:hAnsi="Times New Roman"/>
        </w:rPr>
      </w:pPr>
    </w:p>
    <w:p w:rsidR="00D84636" w:rsidRPr="002E32A1" w:rsidRDefault="00D84636" w:rsidP="00D84636">
      <w:pPr>
        <w:spacing w:line="360" w:lineRule="auto"/>
        <w:rPr>
          <w:rFonts w:ascii="Times New Roman" w:hAnsi="Times New Roman"/>
          <w:color w:val="000000" w:themeColor="text1"/>
          <w:sz w:val="22"/>
        </w:rPr>
      </w:pPr>
      <w:r w:rsidRPr="002E32A1">
        <w:rPr>
          <w:rFonts w:ascii="Times New Roman" w:hAnsi="Times New Roman"/>
        </w:rPr>
        <w:t xml:space="preserve">Le </w:t>
      </w:r>
      <w:r w:rsidR="0042790E" w:rsidRPr="002E32A1">
        <w:rPr>
          <w:rFonts w:ascii="Times New Roman" w:hAnsi="Times New Roman"/>
        </w:rPr>
        <w:t xml:space="preserve">Performance Based Funding (PBF) en français </w:t>
      </w:r>
      <w:r w:rsidRPr="002E32A1">
        <w:rPr>
          <w:rFonts w:ascii="Times New Roman" w:hAnsi="Times New Roman"/>
        </w:rPr>
        <w:t xml:space="preserve">Financement Basé sur </w:t>
      </w:r>
      <w:r w:rsidR="0042790E" w:rsidRPr="002E32A1">
        <w:rPr>
          <w:rFonts w:ascii="Times New Roman" w:hAnsi="Times New Roman"/>
        </w:rPr>
        <w:t>les Résultats</w:t>
      </w:r>
      <w:r w:rsidRPr="002E32A1">
        <w:rPr>
          <w:rFonts w:ascii="Times New Roman" w:hAnsi="Times New Roman"/>
        </w:rPr>
        <w:t xml:space="preserve"> (FB</w:t>
      </w:r>
      <w:r w:rsidR="0042790E" w:rsidRPr="002E32A1">
        <w:rPr>
          <w:rFonts w:ascii="Times New Roman" w:hAnsi="Times New Roman"/>
        </w:rPr>
        <w:t>R</w:t>
      </w:r>
      <w:r w:rsidRPr="002E32A1">
        <w:rPr>
          <w:rFonts w:ascii="Times New Roman" w:hAnsi="Times New Roman"/>
        </w:rPr>
        <w:t xml:space="preserve">) au niveau de l’offre de </w:t>
      </w:r>
      <w:r w:rsidR="00CF196F" w:rsidRPr="002E32A1">
        <w:rPr>
          <w:rFonts w:ascii="Times New Roman" w:hAnsi="Times New Roman"/>
        </w:rPr>
        <w:t>soins</w:t>
      </w:r>
      <w:r w:rsidR="00CF196F">
        <w:rPr>
          <w:rFonts w:ascii="Times New Roman" w:hAnsi="Times New Roman"/>
        </w:rPr>
        <w:t xml:space="preserve"> </w:t>
      </w:r>
      <w:r w:rsidR="00CF196F" w:rsidRPr="002E32A1">
        <w:rPr>
          <w:rFonts w:ascii="Times New Roman" w:hAnsi="Times New Roman"/>
        </w:rPr>
        <w:t>actuellement</w:t>
      </w:r>
      <w:r w:rsidRPr="002E32A1">
        <w:rPr>
          <w:rFonts w:ascii="Times New Roman" w:hAnsi="Times New Roman"/>
        </w:rPr>
        <w:t xml:space="preserve"> en vigueur dans quatre régions du Cameroun avait déjà pour objectif explicite d’identifier les 20% les plus pauvres (5</w:t>
      </w:r>
      <w:r w:rsidRPr="002E32A1">
        <w:rPr>
          <w:rFonts w:ascii="Times New Roman" w:hAnsi="Times New Roman"/>
          <w:vertAlign w:val="superscript"/>
        </w:rPr>
        <w:t>e</w:t>
      </w:r>
      <w:r w:rsidRPr="002E32A1">
        <w:rPr>
          <w:rFonts w:ascii="Times New Roman" w:hAnsi="Times New Roman"/>
        </w:rPr>
        <w:t xml:space="preserve"> quintile socioéconomique) de la population de la zone de projet pour un accès gratuit, ou à coûts sensiblement réduits, aux soins de santé primaires et secondaires. L’extension dudit projet dans les districts </w:t>
      </w:r>
      <w:r w:rsidR="00C72E65" w:rsidRPr="002E32A1">
        <w:rPr>
          <w:rFonts w:ascii="Times New Roman" w:hAnsi="Times New Roman"/>
        </w:rPr>
        <w:t>sanitaires</w:t>
      </w:r>
      <w:r w:rsidRPr="002E32A1">
        <w:rPr>
          <w:rFonts w:ascii="Times New Roman" w:hAnsi="Times New Roman"/>
        </w:rPr>
        <w:t xml:space="preserve"> </w:t>
      </w:r>
      <w:r w:rsidR="00C72E65" w:rsidRPr="002E32A1">
        <w:rPr>
          <w:rFonts w:ascii="Times New Roman" w:hAnsi="Times New Roman"/>
        </w:rPr>
        <w:t>l</w:t>
      </w:r>
      <w:r w:rsidRPr="002E32A1">
        <w:rPr>
          <w:rFonts w:ascii="Times New Roman" w:hAnsi="Times New Roman"/>
        </w:rPr>
        <w:t xml:space="preserve">es plus pauvres des trois régions septentrionales du Cameroun a conservé le même objectif. </w:t>
      </w:r>
      <w:r w:rsidR="00941A68" w:rsidRPr="002E32A1">
        <w:rPr>
          <w:rFonts w:ascii="Times New Roman" w:hAnsi="Times New Roman"/>
        </w:rPr>
        <w:t xml:space="preserve"> </w:t>
      </w:r>
      <w:r w:rsidR="00CF196F" w:rsidRPr="002E32A1">
        <w:rPr>
          <w:rFonts w:ascii="Times New Roman" w:hAnsi="Times New Roman"/>
        </w:rPr>
        <w:t>Ce projet</w:t>
      </w:r>
      <w:r w:rsidRPr="002E32A1">
        <w:rPr>
          <w:rFonts w:ascii="Times New Roman" w:hAnsi="Times New Roman"/>
        </w:rPr>
        <w:t xml:space="preserve"> se met en œuvre depuis 2011 dans des régions ou des districts de santé aux profils socioéconomiques relativement divergents, avec le Littoral et le Sud-Ouest relativement plus aisés que le Nord-Ouest et l’Est.</w:t>
      </w:r>
    </w:p>
    <w:p w:rsidR="00D84636" w:rsidRPr="002E32A1" w:rsidRDefault="00D84636" w:rsidP="007A6F9A">
      <w:pPr>
        <w:rPr>
          <w:rFonts w:ascii="Times New Roman" w:hAnsi="Times New Roman"/>
          <w:color w:val="000000" w:themeColor="text1"/>
        </w:rPr>
      </w:pPr>
    </w:p>
    <w:p w:rsidR="00D84636" w:rsidRPr="002E32A1" w:rsidRDefault="00C72E65" w:rsidP="002E59E8">
      <w:pPr>
        <w:pStyle w:val="Titre3"/>
        <w:numPr>
          <w:ilvl w:val="2"/>
          <w:numId w:val="2"/>
        </w:numPr>
        <w:spacing w:line="360" w:lineRule="auto"/>
        <w:rPr>
          <w:rFonts w:ascii="Times New Roman" w:hAnsi="Times New Roman" w:cs="Times New Roman"/>
          <w:color w:val="auto"/>
        </w:rPr>
      </w:pPr>
      <w:r w:rsidRPr="002E32A1">
        <w:rPr>
          <w:rFonts w:ascii="Times New Roman" w:hAnsi="Times New Roman" w:cs="Times New Roman"/>
          <w:color w:val="auto"/>
        </w:rPr>
        <w:t>D</w:t>
      </w:r>
      <w:r w:rsidR="00D84636" w:rsidRPr="002E32A1">
        <w:rPr>
          <w:rFonts w:ascii="Times New Roman" w:hAnsi="Times New Roman" w:cs="Times New Roman"/>
          <w:color w:val="auto"/>
        </w:rPr>
        <w:t>éfinition et contenu</w:t>
      </w:r>
      <w:r w:rsidRPr="002E32A1">
        <w:rPr>
          <w:rFonts w:ascii="Times New Roman" w:hAnsi="Times New Roman" w:cs="Times New Roman"/>
          <w:color w:val="auto"/>
        </w:rPr>
        <w:t xml:space="preserve"> du groupe cible visé </w:t>
      </w:r>
    </w:p>
    <w:p w:rsidR="00D84636" w:rsidRPr="002E32A1" w:rsidRDefault="00D84636" w:rsidP="007A6F9A">
      <w:pPr>
        <w:rPr>
          <w:rFonts w:ascii="Times New Roman" w:hAnsi="Times New Roman"/>
        </w:rPr>
      </w:pPr>
    </w:p>
    <w:p w:rsidR="00D84636" w:rsidRPr="002E32A1" w:rsidRDefault="00D84636" w:rsidP="00D84636">
      <w:pPr>
        <w:spacing w:line="360" w:lineRule="auto"/>
        <w:rPr>
          <w:rFonts w:ascii="Times New Roman" w:hAnsi="Times New Roman"/>
        </w:rPr>
      </w:pPr>
      <w:r w:rsidRPr="002E32A1">
        <w:rPr>
          <w:rFonts w:ascii="Times New Roman" w:hAnsi="Times New Roman"/>
        </w:rPr>
        <w:t xml:space="preserve">Les personnes les plus pauvres sont les principales cibles de cette intervention. Le projet vise à identifier les 20% les plus </w:t>
      </w:r>
      <w:r w:rsidR="00C72E65" w:rsidRPr="002E32A1">
        <w:rPr>
          <w:rFonts w:ascii="Times New Roman" w:hAnsi="Times New Roman"/>
        </w:rPr>
        <w:t>pauvres (</w:t>
      </w:r>
      <w:r w:rsidRPr="002E32A1">
        <w:rPr>
          <w:rFonts w:ascii="Times New Roman" w:hAnsi="Times New Roman"/>
        </w:rPr>
        <w:t>5</w:t>
      </w:r>
      <w:r w:rsidRPr="002E32A1">
        <w:rPr>
          <w:rFonts w:ascii="Times New Roman" w:hAnsi="Times New Roman"/>
          <w:vertAlign w:val="superscript"/>
        </w:rPr>
        <w:t>e</w:t>
      </w:r>
      <w:r w:rsidRPr="002E32A1">
        <w:rPr>
          <w:rFonts w:ascii="Times New Roman" w:hAnsi="Times New Roman"/>
        </w:rPr>
        <w:t xml:space="preserve"> quintile socioéconomique) de la population des localités couvertes.</w:t>
      </w:r>
      <w:r w:rsidRPr="002E32A1">
        <w:rPr>
          <w:rFonts w:ascii="Times New Roman" w:hAnsi="Times New Roman"/>
          <w:vertAlign w:val="superscript"/>
        </w:rPr>
        <w:t xml:space="preserve"> </w:t>
      </w:r>
      <w:r w:rsidRPr="002E32A1">
        <w:rPr>
          <w:rFonts w:ascii="Times New Roman" w:hAnsi="Times New Roman"/>
        </w:rPr>
        <w:t xml:space="preserve">Les 20% les plus pauvres de la </w:t>
      </w:r>
      <w:r w:rsidR="00C72E65" w:rsidRPr="002E32A1">
        <w:rPr>
          <w:rFonts w:ascii="Times New Roman" w:hAnsi="Times New Roman"/>
        </w:rPr>
        <w:t>population (</w:t>
      </w:r>
      <w:r w:rsidRPr="002E32A1">
        <w:rPr>
          <w:rFonts w:ascii="Times New Roman" w:hAnsi="Times New Roman"/>
        </w:rPr>
        <w:t>5</w:t>
      </w:r>
      <w:r w:rsidRPr="002E32A1">
        <w:rPr>
          <w:rFonts w:ascii="Times New Roman" w:hAnsi="Times New Roman"/>
          <w:vertAlign w:val="superscript"/>
        </w:rPr>
        <w:t>e</w:t>
      </w:r>
      <w:r w:rsidRPr="002E32A1">
        <w:rPr>
          <w:rFonts w:ascii="Times New Roman" w:hAnsi="Times New Roman"/>
        </w:rPr>
        <w:t xml:space="preserve"> quintile socioéconomique) sont perçus ici comme les personnes indigentes et vulnérables. </w:t>
      </w:r>
    </w:p>
    <w:p w:rsidR="00D84636" w:rsidRPr="002E32A1" w:rsidRDefault="00D84636" w:rsidP="00D84636">
      <w:pPr>
        <w:spacing w:line="360" w:lineRule="auto"/>
        <w:rPr>
          <w:rFonts w:ascii="Times New Roman" w:hAnsi="Times New Roman"/>
        </w:rPr>
      </w:pPr>
    </w:p>
    <w:p w:rsidR="00D84636" w:rsidRPr="002E32A1" w:rsidRDefault="00D84636" w:rsidP="00D84636">
      <w:pPr>
        <w:spacing w:line="360" w:lineRule="auto"/>
        <w:rPr>
          <w:rFonts w:ascii="Times New Roman" w:hAnsi="Times New Roman"/>
        </w:rPr>
      </w:pPr>
      <w:r w:rsidRPr="002E32A1">
        <w:rPr>
          <w:rFonts w:ascii="Times New Roman" w:hAnsi="Times New Roman"/>
        </w:rPr>
        <w:t xml:space="preserve">Le contour du concept d’indigence utilisé ici pour définir le contenu de la cible est précisé </w:t>
      </w:r>
      <w:r w:rsidR="009C7CE2" w:rsidRPr="002E32A1">
        <w:rPr>
          <w:rFonts w:ascii="Times New Roman" w:hAnsi="Times New Roman"/>
        </w:rPr>
        <w:t>par Stierle</w:t>
      </w:r>
      <w:r w:rsidRPr="002E32A1">
        <w:rPr>
          <w:rFonts w:ascii="Times New Roman" w:hAnsi="Times New Roman"/>
        </w:rPr>
        <w:t xml:space="preserve"> et al</w:t>
      </w:r>
      <w:r w:rsidR="004D3D11" w:rsidRPr="002E32A1">
        <w:rPr>
          <w:rFonts w:ascii="Times New Roman" w:hAnsi="Times New Roman"/>
        </w:rPr>
        <w:t>.</w:t>
      </w:r>
      <w:r w:rsidRPr="002E32A1">
        <w:rPr>
          <w:rFonts w:ascii="Times New Roman" w:hAnsi="Times New Roman"/>
        </w:rPr>
        <w:t xml:space="preserve"> Selon cet auteur, </w:t>
      </w:r>
      <w:r w:rsidRPr="002E32A1">
        <w:rPr>
          <w:rFonts w:ascii="Times New Roman" w:hAnsi="Times New Roman"/>
          <w:b/>
          <w:i/>
        </w:rPr>
        <w:t>« l’indigent ou le vulnérable est celui-là qui est dans l’incapacité grave de faire face à un minimum de dépense de santé</w:t>
      </w:r>
      <w:r w:rsidRPr="002E32A1">
        <w:rPr>
          <w:rStyle w:val="Appelnotedebasdep"/>
          <w:rFonts w:ascii="Times New Roman" w:eastAsiaTheme="majorEastAsia" w:hAnsi="Times New Roman"/>
          <w:b/>
          <w:i/>
        </w:rPr>
        <w:footnoteReference w:id="16"/>
      </w:r>
      <w:r w:rsidRPr="002E32A1">
        <w:rPr>
          <w:rFonts w:ascii="Times New Roman" w:hAnsi="Times New Roman"/>
        </w:rPr>
        <w:t xml:space="preserve"> ». A côté de cette définition, des études et discussions récentes </w:t>
      </w:r>
      <w:r w:rsidR="009C7CE2" w:rsidRPr="002E32A1">
        <w:rPr>
          <w:rFonts w:ascii="Times New Roman" w:hAnsi="Times New Roman"/>
        </w:rPr>
        <w:t>effectué</w:t>
      </w:r>
      <w:r w:rsidR="009C7CE2">
        <w:rPr>
          <w:rFonts w:ascii="Times New Roman" w:hAnsi="Times New Roman"/>
        </w:rPr>
        <w:t>es</w:t>
      </w:r>
      <w:r w:rsidRPr="002E32A1">
        <w:rPr>
          <w:rFonts w:ascii="Times New Roman" w:hAnsi="Times New Roman"/>
        </w:rPr>
        <w:t xml:space="preserve"> </w:t>
      </w:r>
      <w:r w:rsidR="00D73AC2" w:rsidRPr="002E32A1">
        <w:rPr>
          <w:rFonts w:ascii="Times New Roman" w:hAnsi="Times New Roman"/>
        </w:rPr>
        <w:t xml:space="preserve">sur le sujet </w:t>
      </w:r>
      <w:r w:rsidRPr="002E32A1">
        <w:rPr>
          <w:rFonts w:ascii="Times New Roman" w:hAnsi="Times New Roman"/>
        </w:rPr>
        <w:t xml:space="preserve">au Burkina Faso </w:t>
      </w:r>
      <w:r w:rsidR="009C7CE2" w:rsidRPr="002E32A1">
        <w:rPr>
          <w:rFonts w:ascii="Times New Roman" w:hAnsi="Times New Roman"/>
        </w:rPr>
        <w:t>ont inspiré</w:t>
      </w:r>
      <w:r w:rsidRPr="002E32A1">
        <w:rPr>
          <w:rFonts w:ascii="Times New Roman" w:hAnsi="Times New Roman"/>
        </w:rPr>
        <w:t xml:space="preserve"> aussi </w:t>
      </w:r>
      <w:r w:rsidR="0031478B" w:rsidRPr="002E32A1">
        <w:rPr>
          <w:rFonts w:ascii="Times New Roman" w:hAnsi="Times New Roman"/>
        </w:rPr>
        <w:t xml:space="preserve">les acteurs du projet </w:t>
      </w:r>
      <w:r w:rsidRPr="002E32A1">
        <w:rPr>
          <w:rFonts w:ascii="Times New Roman" w:hAnsi="Times New Roman"/>
        </w:rPr>
        <w:t xml:space="preserve">dans la caractérisation de la cible. Selon ces études et discussions récentes, </w:t>
      </w:r>
      <w:r w:rsidR="0031478B" w:rsidRPr="002E32A1">
        <w:rPr>
          <w:rFonts w:ascii="Times New Roman" w:hAnsi="Times New Roman"/>
        </w:rPr>
        <w:t>« </w:t>
      </w:r>
      <w:r w:rsidR="0031478B" w:rsidRPr="002E32A1">
        <w:rPr>
          <w:rFonts w:ascii="Times New Roman" w:hAnsi="Times New Roman"/>
          <w:b/>
          <w:i/>
        </w:rPr>
        <w:t xml:space="preserve">l’indigent </w:t>
      </w:r>
      <w:r w:rsidR="0031478B" w:rsidRPr="002E32A1">
        <w:rPr>
          <w:rFonts w:ascii="Times New Roman" w:hAnsi="Times New Roman"/>
          <w:b/>
          <w:i/>
        </w:rPr>
        <w:lastRenderedPageBreak/>
        <w:t xml:space="preserve">est </w:t>
      </w:r>
      <w:r w:rsidRPr="002E32A1">
        <w:rPr>
          <w:rFonts w:ascii="Times New Roman" w:hAnsi="Times New Roman"/>
          <w:b/>
          <w:i/>
        </w:rPr>
        <w:t xml:space="preserve">quelqu'un qui est extrêmement défavorisé socialement et économiquement, incapable de s'occuper de lui-même (elle-même) et sans ressources internes ou </w:t>
      </w:r>
      <w:r w:rsidR="005B450C" w:rsidRPr="002E32A1">
        <w:rPr>
          <w:rFonts w:ascii="Times New Roman" w:hAnsi="Times New Roman"/>
          <w:b/>
          <w:i/>
        </w:rPr>
        <w:t>externes »</w:t>
      </w:r>
      <w:r w:rsidRPr="002E32A1">
        <w:rPr>
          <w:rFonts w:ascii="Times New Roman" w:hAnsi="Times New Roman"/>
          <w:b/>
          <w:i/>
        </w:rPr>
        <w:t>.</w:t>
      </w:r>
      <w:r w:rsidRPr="002E32A1">
        <w:rPr>
          <w:rFonts w:ascii="Times New Roman" w:hAnsi="Times New Roman"/>
        </w:rPr>
        <w:t xml:space="preserve">  </w:t>
      </w:r>
    </w:p>
    <w:p w:rsidR="00A751B3" w:rsidRPr="002E32A1" w:rsidRDefault="00A751B3" w:rsidP="00D84636">
      <w:pPr>
        <w:spacing w:line="360" w:lineRule="auto"/>
        <w:rPr>
          <w:rFonts w:ascii="Times New Roman" w:hAnsi="Times New Roman"/>
          <w:color w:val="000000" w:themeColor="text1"/>
          <w:sz w:val="22"/>
        </w:rPr>
      </w:pPr>
    </w:p>
    <w:p w:rsidR="00D84636" w:rsidRPr="002E32A1" w:rsidRDefault="00D84636" w:rsidP="002E59E8">
      <w:pPr>
        <w:pStyle w:val="Titre3"/>
        <w:numPr>
          <w:ilvl w:val="2"/>
          <w:numId w:val="2"/>
        </w:numPr>
        <w:spacing w:line="360" w:lineRule="auto"/>
        <w:rPr>
          <w:rFonts w:ascii="Times New Roman" w:hAnsi="Times New Roman" w:cs="Times New Roman"/>
          <w:color w:val="auto"/>
        </w:rPr>
      </w:pPr>
      <w:r w:rsidRPr="002E32A1">
        <w:rPr>
          <w:rFonts w:ascii="Times New Roman" w:hAnsi="Times New Roman" w:cs="Times New Roman"/>
          <w:color w:val="auto"/>
        </w:rPr>
        <w:t>Méthode et outils de ciblage utilisés</w:t>
      </w:r>
    </w:p>
    <w:p w:rsidR="00D84636" w:rsidRPr="002E32A1" w:rsidRDefault="00D84636" w:rsidP="00612C8B">
      <w:pPr>
        <w:rPr>
          <w:rFonts w:ascii="Times New Roman" w:hAnsi="Times New Roman"/>
        </w:rPr>
      </w:pPr>
    </w:p>
    <w:p w:rsidR="00D84636" w:rsidRPr="002E32A1" w:rsidRDefault="00D84636" w:rsidP="00D84636">
      <w:pPr>
        <w:autoSpaceDE w:val="0"/>
        <w:autoSpaceDN w:val="0"/>
        <w:adjustRightInd w:val="0"/>
        <w:spacing w:line="360" w:lineRule="auto"/>
        <w:rPr>
          <w:rFonts w:ascii="Times New Roman" w:hAnsi="Times New Roman"/>
          <w:szCs w:val="26"/>
        </w:rPr>
      </w:pPr>
      <w:r w:rsidRPr="002E32A1">
        <w:rPr>
          <w:rFonts w:ascii="Times New Roman" w:hAnsi="Times New Roman"/>
          <w:szCs w:val="26"/>
        </w:rPr>
        <w:t>La stratégie de ciblage est basée sur deux principes : (i) un ciblage géographique des localités couvertes par le projet et (ii) un ciblage communautaire.</w:t>
      </w:r>
    </w:p>
    <w:p w:rsidR="00D84636" w:rsidRPr="002E32A1" w:rsidRDefault="00D84636" w:rsidP="002E59E8">
      <w:pPr>
        <w:pStyle w:val="Paragraphedeliste"/>
        <w:numPr>
          <w:ilvl w:val="0"/>
          <w:numId w:val="12"/>
        </w:numPr>
        <w:spacing w:line="360" w:lineRule="auto"/>
        <w:rPr>
          <w:rFonts w:ascii="Times New Roman" w:hAnsi="Times New Roman"/>
          <w:b/>
        </w:rPr>
      </w:pPr>
      <w:r w:rsidRPr="002E32A1">
        <w:rPr>
          <w:rFonts w:ascii="Times New Roman" w:hAnsi="Times New Roman"/>
          <w:b/>
        </w:rPr>
        <w:t>Ciblage géographique des localités bénéficiaires</w:t>
      </w:r>
    </w:p>
    <w:p w:rsidR="004D3D11" w:rsidRPr="002E32A1" w:rsidRDefault="004D3D11" w:rsidP="004D3D11">
      <w:pPr>
        <w:pStyle w:val="Paragraphedeliste"/>
        <w:ind w:left="1080"/>
        <w:rPr>
          <w:rFonts w:ascii="Times New Roman" w:hAnsi="Times New Roman"/>
          <w:b/>
        </w:rPr>
      </w:pPr>
    </w:p>
    <w:p w:rsidR="00D84636" w:rsidRPr="002E32A1" w:rsidRDefault="00D84636" w:rsidP="00D84636">
      <w:pPr>
        <w:spacing w:line="360" w:lineRule="auto"/>
        <w:rPr>
          <w:rFonts w:ascii="Times New Roman" w:hAnsi="Times New Roman"/>
        </w:rPr>
      </w:pPr>
      <w:r w:rsidRPr="002E32A1">
        <w:rPr>
          <w:rFonts w:ascii="Times New Roman" w:hAnsi="Times New Roman"/>
        </w:rPr>
        <w:t>La définition de la zone de projet d’extension du FBP dans le Grand Nord est principalement calquée sur la plus récente carte de la pauvreté chronique du Cameroun</w:t>
      </w:r>
      <w:r w:rsidRPr="002E32A1">
        <w:rPr>
          <w:rStyle w:val="Appelnotedebasdep"/>
          <w:rFonts w:ascii="Times New Roman" w:eastAsiaTheme="majorEastAsia" w:hAnsi="Times New Roman"/>
        </w:rPr>
        <w:footnoteReference w:id="17"/>
      </w:r>
      <w:r w:rsidRPr="002E32A1">
        <w:rPr>
          <w:rFonts w:ascii="Times New Roman" w:hAnsi="Times New Roman"/>
        </w:rPr>
        <w:t xml:space="preserve">. Les 15 districts retenus, à l’exception de l’Adamaoua rural sont les plus pauvres des trois régions septentrionales. </w:t>
      </w:r>
    </w:p>
    <w:p w:rsidR="00A751B3" w:rsidRPr="002E32A1" w:rsidRDefault="00A751B3" w:rsidP="00D84636">
      <w:pPr>
        <w:spacing w:line="360" w:lineRule="auto"/>
        <w:rPr>
          <w:rFonts w:ascii="Times New Roman" w:hAnsi="Times New Roman"/>
        </w:rPr>
      </w:pPr>
    </w:p>
    <w:p w:rsidR="00D84636" w:rsidRPr="002E32A1" w:rsidRDefault="00D84636" w:rsidP="002E59E8">
      <w:pPr>
        <w:pStyle w:val="Paragraphedeliste"/>
        <w:numPr>
          <w:ilvl w:val="0"/>
          <w:numId w:val="12"/>
        </w:numPr>
        <w:spacing w:line="360" w:lineRule="auto"/>
        <w:rPr>
          <w:rFonts w:ascii="Times New Roman" w:hAnsi="Times New Roman"/>
          <w:b/>
        </w:rPr>
      </w:pPr>
      <w:r w:rsidRPr="002E32A1">
        <w:rPr>
          <w:rFonts w:ascii="Times New Roman" w:hAnsi="Times New Roman"/>
          <w:b/>
        </w:rPr>
        <w:t>Ciblage communautaire des bénéficiaires</w:t>
      </w:r>
    </w:p>
    <w:p w:rsidR="00D84636" w:rsidRPr="002E32A1" w:rsidRDefault="00D84636" w:rsidP="00D84636">
      <w:pPr>
        <w:spacing w:line="360" w:lineRule="auto"/>
        <w:rPr>
          <w:rFonts w:ascii="Times New Roman" w:hAnsi="Times New Roman"/>
          <w:color w:val="000000" w:themeColor="text1"/>
          <w:sz w:val="22"/>
        </w:rPr>
      </w:pPr>
    </w:p>
    <w:p w:rsidR="00D84636" w:rsidRPr="002E32A1" w:rsidRDefault="00D84636" w:rsidP="00457C5B">
      <w:pPr>
        <w:spacing w:line="360" w:lineRule="auto"/>
        <w:rPr>
          <w:rFonts w:ascii="Times New Roman" w:eastAsiaTheme="minorHAnsi" w:hAnsi="Times New Roman"/>
        </w:rPr>
      </w:pPr>
      <w:r w:rsidRPr="002E32A1">
        <w:rPr>
          <w:rFonts w:ascii="Times New Roman" w:eastAsiaTheme="minorHAnsi" w:hAnsi="Times New Roman"/>
        </w:rPr>
        <w:t xml:space="preserve">Il procède par étape : </w:t>
      </w:r>
    </w:p>
    <w:p w:rsidR="00463529" w:rsidRPr="002E32A1" w:rsidRDefault="00463529" w:rsidP="00463529">
      <w:pPr>
        <w:rPr>
          <w:rFonts w:ascii="Times New Roman" w:eastAsiaTheme="minorHAnsi" w:hAnsi="Times New Roman"/>
        </w:rPr>
      </w:pPr>
    </w:p>
    <w:p w:rsidR="00054E78" w:rsidRPr="002E32A1" w:rsidRDefault="00612C8B" w:rsidP="002E59E8">
      <w:pPr>
        <w:pStyle w:val="Paragraphedeliste"/>
        <w:numPr>
          <w:ilvl w:val="0"/>
          <w:numId w:val="33"/>
        </w:numPr>
        <w:spacing w:line="360" w:lineRule="auto"/>
        <w:rPr>
          <w:rFonts w:ascii="Times New Roman" w:eastAsiaTheme="minorHAnsi" w:hAnsi="Times New Roman"/>
        </w:rPr>
      </w:pPr>
      <w:r w:rsidRPr="002E32A1">
        <w:rPr>
          <w:rFonts w:ascii="Times New Roman" w:eastAsiaTheme="minorHAnsi" w:hAnsi="Times New Roman"/>
          <w:b/>
        </w:rPr>
        <w:t>La d</w:t>
      </w:r>
      <w:r w:rsidR="00D84636" w:rsidRPr="002E32A1">
        <w:rPr>
          <w:rFonts w:ascii="Times New Roman" w:eastAsiaTheme="minorHAnsi" w:hAnsi="Times New Roman"/>
          <w:b/>
        </w:rPr>
        <w:t xml:space="preserve">éfinition du profil de pauvreté et mise en place des comités de sélection. </w:t>
      </w:r>
      <w:r w:rsidR="00D84636" w:rsidRPr="002E32A1">
        <w:rPr>
          <w:rFonts w:ascii="Times New Roman" w:eastAsiaTheme="minorHAnsi" w:hAnsi="Times New Roman"/>
        </w:rPr>
        <w:t>Dans chaque zone d’attraction des formations sanitaires couvertes, une réunion de définition du profil de pauvre et vulnérable et de création des comités de sélections est organisée</w:t>
      </w:r>
      <w:r w:rsidR="0025683D" w:rsidRPr="002E32A1">
        <w:rPr>
          <w:rFonts w:ascii="Times New Roman" w:eastAsiaTheme="minorHAnsi" w:hAnsi="Times New Roman"/>
        </w:rPr>
        <w:t>.</w:t>
      </w:r>
      <w:r w:rsidR="00D84636" w:rsidRPr="002E32A1">
        <w:rPr>
          <w:rFonts w:ascii="Times New Roman" w:eastAsiaTheme="minorHAnsi" w:hAnsi="Times New Roman"/>
        </w:rPr>
        <w:t xml:space="preserve"> Les comités de sélection sont composés de membres du comité de santé (COSA), des membres des services sociaux le cas échéant, et des leaders des communautés (chefs de villages ayant des fonctions traditionnels) desservis par la formation sanitaire. Ces comités comprennent aussi des femmes. Les acteurs politiques locaux tels que les conseillers municipaux ne sont pas autorisés à faire partie du comité de sélection. Le comité de sélection établit les critères de sélections des indigents. </w:t>
      </w:r>
      <w:r w:rsidR="00054E78" w:rsidRPr="002E32A1">
        <w:rPr>
          <w:rFonts w:ascii="Times New Roman" w:eastAsiaTheme="minorHAnsi" w:hAnsi="Times New Roman"/>
        </w:rPr>
        <w:t xml:space="preserve">Ces </w:t>
      </w:r>
      <w:r w:rsidR="00054E78" w:rsidRPr="002E32A1">
        <w:rPr>
          <w:rFonts w:ascii="Times New Roman" w:hAnsi="Times New Roman"/>
        </w:rPr>
        <w:t>critères sont utilisés pour des discussions plus qualitatives pour orienter les membres des C</w:t>
      </w:r>
      <w:r w:rsidR="007F4F3D">
        <w:rPr>
          <w:rFonts w:ascii="Times New Roman" w:hAnsi="Times New Roman"/>
        </w:rPr>
        <w:t>omités de sélection</w:t>
      </w:r>
      <w:r w:rsidR="00054E78" w:rsidRPr="002E32A1">
        <w:rPr>
          <w:rFonts w:ascii="Times New Roman" w:hAnsi="Times New Roman"/>
        </w:rPr>
        <w:t>.</w:t>
      </w:r>
    </w:p>
    <w:p w:rsidR="004C5717" w:rsidRPr="002E32A1" w:rsidRDefault="004C5717" w:rsidP="004C5717">
      <w:pPr>
        <w:pStyle w:val="Paragraphedeliste"/>
        <w:spacing w:line="360" w:lineRule="auto"/>
        <w:ind w:left="360"/>
        <w:rPr>
          <w:rFonts w:ascii="Times New Roman" w:eastAsiaTheme="minorHAnsi" w:hAnsi="Times New Roman"/>
        </w:rPr>
      </w:pPr>
    </w:p>
    <w:p w:rsidR="00D84636" w:rsidRPr="002E32A1" w:rsidRDefault="00612C8B" w:rsidP="002E59E8">
      <w:pPr>
        <w:pStyle w:val="Paragraphedeliste"/>
        <w:numPr>
          <w:ilvl w:val="0"/>
          <w:numId w:val="33"/>
        </w:numPr>
        <w:spacing w:line="360" w:lineRule="auto"/>
        <w:rPr>
          <w:rFonts w:ascii="Times New Roman" w:eastAsiaTheme="minorHAnsi" w:hAnsi="Times New Roman"/>
        </w:rPr>
      </w:pPr>
      <w:r w:rsidRPr="002E32A1">
        <w:rPr>
          <w:rFonts w:ascii="Times New Roman" w:eastAsiaTheme="minorHAnsi" w:hAnsi="Times New Roman"/>
          <w:b/>
        </w:rPr>
        <w:t>La s</w:t>
      </w:r>
      <w:r w:rsidR="00D84636" w:rsidRPr="002E32A1">
        <w:rPr>
          <w:rFonts w:ascii="Times New Roman" w:eastAsiaTheme="minorHAnsi" w:hAnsi="Times New Roman"/>
          <w:b/>
        </w:rPr>
        <w:t>élection des bénéficiaires.</w:t>
      </w:r>
      <w:r w:rsidR="004C5717" w:rsidRPr="002E32A1">
        <w:rPr>
          <w:rFonts w:ascii="Times New Roman" w:eastAsiaTheme="minorHAnsi" w:hAnsi="Times New Roman"/>
          <w:b/>
        </w:rPr>
        <w:t xml:space="preserve"> </w:t>
      </w:r>
      <w:r w:rsidR="004C5717" w:rsidRPr="002E32A1">
        <w:rPr>
          <w:rFonts w:ascii="Times New Roman" w:eastAsiaTheme="minorHAnsi" w:hAnsi="Times New Roman"/>
        </w:rPr>
        <w:t>L</w:t>
      </w:r>
      <w:r w:rsidR="00D84636" w:rsidRPr="002E32A1">
        <w:rPr>
          <w:rFonts w:ascii="Times New Roman" w:eastAsiaTheme="minorHAnsi" w:hAnsi="Times New Roman"/>
        </w:rPr>
        <w:t>es comités de sélection procèdent à la sélection des indigents au niveau des villages des zones d’attraction en fonction de toute ou partie des critères convenus lors de la réunion de définition</w:t>
      </w:r>
      <w:r w:rsidR="005B450C" w:rsidRPr="002E32A1">
        <w:rPr>
          <w:rFonts w:ascii="Times New Roman" w:eastAsiaTheme="minorHAnsi" w:hAnsi="Times New Roman"/>
        </w:rPr>
        <w:t xml:space="preserve"> (voir annexe</w:t>
      </w:r>
      <w:r w:rsidR="007F4F3D">
        <w:rPr>
          <w:rFonts w:ascii="Times New Roman" w:eastAsiaTheme="minorHAnsi" w:hAnsi="Times New Roman"/>
        </w:rPr>
        <w:t xml:space="preserve"> </w:t>
      </w:r>
      <w:r w:rsidR="005B450C" w:rsidRPr="002E32A1">
        <w:rPr>
          <w:rFonts w:ascii="Times New Roman" w:eastAsiaTheme="minorHAnsi" w:hAnsi="Times New Roman"/>
        </w:rPr>
        <w:t>5)</w:t>
      </w:r>
      <w:r w:rsidR="00D84636" w:rsidRPr="002E32A1">
        <w:rPr>
          <w:rFonts w:ascii="Times New Roman" w:eastAsiaTheme="minorHAnsi" w:hAnsi="Times New Roman"/>
        </w:rPr>
        <w:t xml:space="preserve">. Ils </w:t>
      </w:r>
      <w:r w:rsidRPr="002E32A1">
        <w:rPr>
          <w:rFonts w:ascii="Times New Roman" w:eastAsiaTheme="minorHAnsi" w:hAnsi="Times New Roman"/>
        </w:rPr>
        <w:t>passent en</w:t>
      </w:r>
      <w:r w:rsidR="00D84636" w:rsidRPr="002E32A1">
        <w:rPr>
          <w:rFonts w:ascii="Times New Roman" w:eastAsiaTheme="minorHAnsi" w:hAnsi="Times New Roman"/>
        </w:rPr>
        <w:t xml:space="preserve"> revue chaque ménage du village ou du groupe de village et décident collégialement sur les </w:t>
      </w:r>
      <w:r w:rsidR="00D84636" w:rsidRPr="002E32A1">
        <w:rPr>
          <w:rFonts w:ascii="Times New Roman" w:eastAsiaTheme="minorHAnsi" w:hAnsi="Times New Roman"/>
        </w:rPr>
        <w:lastRenderedPageBreak/>
        <w:t xml:space="preserve">personnes à inscrire comme indigentes. La sélection est individuelle à la base. Toutefois, </w:t>
      </w:r>
      <w:r w:rsidRPr="002E32A1">
        <w:rPr>
          <w:rFonts w:ascii="Times New Roman" w:eastAsiaTheme="minorHAnsi" w:hAnsi="Times New Roman"/>
        </w:rPr>
        <w:t xml:space="preserve">si </w:t>
      </w:r>
      <w:r w:rsidR="00D84636" w:rsidRPr="002E32A1">
        <w:rPr>
          <w:rFonts w:ascii="Times New Roman" w:eastAsiaTheme="minorHAnsi" w:hAnsi="Times New Roman"/>
        </w:rPr>
        <w:t xml:space="preserve">un individu sélectionné </w:t>
      </w:r>
      <w:r w:rsidRPr="002E32A1">
        <w:rPr>
          <w:rFonts w:ascii="Times New Roman" w:eastAsiaTheme="minorHAnsi" w:hAnsi="Times New Roman"/>
        </w:rPr>
        <w:t xml:space="preserve">est </w:t>
      </w:r>
      <w:r w:rsidR="00D84636" w:rsidRPr="002E32A1">
        <w:rPr>
          <w:rFonts w:ascii="Times New Roman" w:eastAsiaTheme="minorHAnsi" w:hAnsi="Times New Roman"/>
        </w:rPr>
        <w:t xml:space="preserve">chef de ménage, </w:t>
      </w:r>
      <w:r w:rsidRPr="002E32A1">
        <w:rPr>
          <w:rFonts w:ascii="Times New Roman" w:eastAsiaTheme="minorHAnsi" w:hAnsi="Times New Roman"/>
        </w:rPr>
        <w:t>toutes ses personnes à charge aussi sont considérées comme bénéficiaires.</w:t>
      </w:r>
      <w:r w:rsidR="00D84636" w:rsidRPr="002E32A1">
        <w:rPr>
          <w:rFonts w:ascii="Times New Roman" w:eastAsiaTheme="minorHAnsi" w:hAnsi="Times New Roman"/>
        </w:rPr>
        <w:t xml:space="preserve"> Il est attendu qu’environ 20 à 30% de la population soient concernées par localité</w:t>
      </w:r>
      <w:r w:rsidR="00941A68" w:rsidRPr="002E32A1">
        <w:rPr>
          <w:rFonts w:ascii="Times New Roman" w:eastAsiaTheme="minorHAnsi" w:hAnsi="Times New Roman"/>
        </w:rPr>
        <w:t>.</w:t>
      </w:r>
      <w:r w:rsidR="00D84636" w:rsidRPr="002E32A1">
        <w:rPr>
          <w:rFonts w:ascii="Times New Roman" w:eastAsiaTheme="minorHAnsi" w:hAnsi="Times New Roman"/>
        </w:rPr>
        <w:t xml:space="preserve"> </w:t>
      </w:r>
    </w:p>
    <w:p w:rsidR="00463529" w:rsidRPr="002E32A1" w:rsidRDefault="00463529" w:rsidP="00463529">
      <w:pPr>
        <w:pStyle w:val="Paragraphedeliste"/>
        <w:ind w:left="357"/>
        <w:rPr>
          <w:rFonts w:ascii="Times New Roman" w:eastAsiaTheme="minorHAnsi" w:hAnsi="Times New Roman"/>
        </w:rPr>
      </w:pPr>
    </w:p>
    <w:p w:rsidR="00D84636" w:rsidRPr="002E32A1" w:rsidRDefault="00D84636" w:rsidP="002E59E8">
      <w:pPr>
        <w:pStyle w:val="Paragraphedeliste"/>
        <w:numPr>
          <w:ilvl w:val="0"/>
          <w:numId w:val="33"/>
        </w:numPr>
        <w:spacing w:after="200" w:line="360" w:lineRule="auto"/>
        <w:rPr>
          <w:rFonts w:ascii="Times New Roman" w:eastAsiaTheme="minorHAnsi" w:hAnsi="Times New Roman"/>
        </w:rPr>
      </w:pPr>
      <w:r w:rsidRPr="002E32A1">
        <w:rPr>
          <w:rFonts w:ascii="Times New Roman" w:eastAsiaTheme="minorHAnsi" w:hAnsi="Times New Roman"/>
          <w:b/>
        </w:rPr>
        <w:t>Validation de la liste des bénéficiaires.</w:t>
      </w:r>
      <w:r w:rsidRPr="002E32A1">
        <w:rPr>
          <w:rFonts w:ascii="Times New Roman" w:eastAsiaTheme="minorHAnsi" w:hAnsi="Times New Roman"/>
        </w:rPr>
        <w:t xml:space="preserve"> Une fois que les listes des comités respectifs sont livrées, elles font l’objet d’une validation par le COSA de la formation sanitaire, qui servira également de </w:t>
      </w:r>
      <w:r w:rsidR="00026ABB" w:rsidRPr="002E32A1">
        <w:rPr>
          <w:rFonts w:ascii="Times New Roman" w:eastAsiaTheme="minorHAnsi" w:hAnsi="Times New Roman"/>
        </w:rPr>
        <w:t>cadre de</w:t>
      </w:r>
      <w:r w:rsidRPr="002E32A1">
        <w:rPr>
          <w:rFonts w:ascii="Times New Roman" w:eastAsiaTheme="minorHAnsi" w:hAnsi="Times New Roman"/>
        </w:rPr>
        <w:t xml:space="preserve"> régulation d’éventuelles plaintes sur la validité de </w:t>
      </w:r>
      <w:r w:rsidR="00026ABB" w:rsidRPr="002E32A1">
        <w:rPr>
          <w:rFonts w:ascii="Times New Roman" w:eastAsiaTheme="minorHAnsi" w:hAnsi="Times New Roman"/>
        </w:rPr>
        <w:t>la liste</w:t>
      </w:r>
      <w:r w:rsidRPr="002E32A1">
        <w:rPr>
          <w:rFonts w:ascii="Times New Roman" w:eastAsiaTheme="minorHAnsi" w:hAnsi="Times New Roman"/>
        </w:rPr>
        <w:t xml:space="preserve"> établie par le comité de sélection, et le cas échéant par le Service des Affaires Sociales (SAS) qui couvre les communautés (village/secteur)</w:t>
      </w:r>
      <w:r w:rsidR="00026ABB" w:rsidRPr="002E32A1">
        <w:rPr>
          <w:rFonts w:ascii="Times New Roman" w:eastAsiaTheme="minorHAnsi" w:hAnsi="Times New Roman"/>
        </w:rPr>
        <w:t>.</w:t>
      </w:r>
    </w:p>
    <w:p w:rsidR="00026ABB" w:rsidRPr="002E32A1" w:rsidRDefault="00026ABB" w:rsidP="00026ABB">
      <w:pPr>
        <w:pStyle w:val="Paragraphedeliste"/>
        <w:spacing w:after="200" w:line="360" w:lineRule="auto"/>
        <w:rPr>
          <w:rFonts w:ascii="Times New Roman" w:eastAsiaTheme="minorHAnsi" w:hAnsi="Times New Roman"/>
        </w:rPr>
      </w:pPr>
    </w:p>
    <w:p w:rsidR="00D84636" w:rsidRPr="002E32A1" w:rsidRDefault="00D84636" w:rsidP="002E59E8">
      <w:pPr>
        <w:pStyle w:val="Paragraphedeliste"/>
        <w:numPr>
          <w:ilvl w:val="0"/>
          <w:numId w:val="33"/>
        </w:numPr>
        <w:spacing w:after="200" w:line="360" w:lineRule="auto"/>
        <w:rPr>
          <w:rFonts w:ascii="Times New Roman" w:eastAsiaTheme="minorHAnsi" w:hAnsi="Times New Roman"/>
        </w:rPr>
      </w:pPr>
      <w:r w:rsidRPr="002E32A1">
        <w:rPr>
          <w:rFonts w:ascii="Times New Roman" w:eastAsiaTheme="minorHAnsi" w:hAnsi="Times New Roman"/>
          <w:b/>
        </w:rPr>
        <w:t xml:space="preserve">Vérification de la liste des bénéficiaires.   </w:t>
      </w:r>
      <w:r w:rsidRPr="002E32A1">
        <w:rPr>
          <w:rFonts w:ascii="Times New Roman" w:eastAsiaTheme="minorHAnsi" w:hAnsi="Times New Roman"/>
        </w:rPr>
        <w:t xml:space="preserve">Après </w:t>
      </w:r>
      <w:r w:rsidR="00617C05" w:rsidRPr="002E32A1">
        <w:rPr>
          <w:rFonts w:ascii="Times New Roman" w:eastAsiaTheme="minorHAnsi" w:hAnsi="Times New Roman"/>
        </w:rPr>
        <w:t xml:space="preserve">la </w:t>
      </w:r>
      <w:r w:rsidRPr="002E32A1">
        <w:rPr>
          <w:rFonts w:ascii="Times New Roman" w:eastAsiaTheme="minorHAnsi" w:hAnsi="Times New Roman"/>
        </w:rPr>
        <w:t>validation par le COSA et le SAS des listes, l’Agence d’Achat des Performances se réservera, à chaque fois que cela est nécessaire le droit de les auditer ou de les faire auditer avec pour conséquence possible son amendement, ou son annulation pour une reprise du processus à partir d’une étape fixée par les conclusions du rapport de vérification ou d’audit. L’AAP pourrait également être mandatée de réduire les sureffectifs aux proportions fixé</w:t>
      </w:r>
      <w:r w:rsidR="00026ABB" w:rsidRPr="002E32A1">
        <w:rPr>
          <w:rFonts w:ascii="Times New Roman" w:eastAsiaTheme="minorHAnsi" w:hAnsi="Times New Roman"/>
        </w:rPr>
        <w:t>e</w:t>
      </w:r>
      <w:r w:rsidRPr="002E32A1">
        <w:rPr>
          <w:rFonts w:ascii="Times New Roman" w:eastAsiaTheme="minorHAnsi" w:hAnsi="Times New Roman"/>
        </w:rPr>
        <w:t>s par les objectifs du projet.</w:t>
      </w:r>
    </w:p>
    <w:p w:rsidR="00D84636" w:rsidRPr="002E32A1" w:rsidRDefault="00D84636" w:rsidP="00D84636">
      <w:pPr>
        <w:pStyle w:val="Paragraphedeliste"/>
        <w:rPr>
          <w:rFonts w:ascii="Times New Roman" w:eastAsiaTheme="minorHAnsi" w:hAnsi="Times New Roman"/>
          <w:b/>
        </w:rPr>
      </w:pPr>
    </w:p>
    <w:p w:rsidR="00D84636" w:rsidRPr="002E32A1" w:rsidRDefault="00D84636" w:rsidP="002E59E8">
      <w:pPr>
        <w:pStyle w:val="Paragraphedeliste"/>
        <w:numPr>
          <w:ilvl w:val="0"/>
          <w:numId w:val="33"/>
        </w:numPr>
        <w:spacing w:after="200" w:line="360" w:lineRule="auto"/>
        <w:rPr>
          <w:rFonts w:ascii="Times New Roman" w:eastAsiaTheme="minorHAnsi" w:hAnsi="Times New Roman"/>
        </w:rPr>
      </w:pPr>
      <w:r w:rsidRPr="002E32A1">
        <w:rPr>
          <w:rFonts w:ascii="Times New Roman" w:eastAsiaTheme="minorHAnsi" w:hAnsi="Times New Roman"/>
          <w:b/>
        </w:rPr>
        <w:t>Identification des pauvres et vulnérables.</w:t>
      </w:r>
      <w:r w:rsidRPr="002E32A1">
        <w:rPr>
          <w:rFonts w:ascii="Times New Roman" w:eastAsiaTheme="minorHAnsi" w:hAnsi="Times New Roman"/>
        </w:rPr>
        <w:t xml:space="preserve"> La liste ainsi validée et vérifiée par village et/zone d’attraction, sera l’objet d’un dispositif qui permette d’identifier l’indigent à tout moment lorsqu’il se présente dans la formation sanitaire et pour d’autres besoins d’assistance. La liste </w:t>
      </w:r>
      <w:r w:rsidR="00026ABB" w:rsidRPr="002E32A1">
        <w:rPr>
          <w:rFonts w:ascii="Times New Roman" w:eastAsiaTheme="minorHAnsi" w:hAnsi="Times New Roman"/>
        </w:rPr>
        <w:t>est</w:t>
      </w:r>
      <w:r w:rsidRPr="002E32A1">
        <w:rPr>
          <w:rFonts w:ascii="Times New Roman" w:eastAsiaTheme="minorHAnsi" w:hAnsi="Times New Roman"/>
        </w:rPr>
        <w:t xml:space="preserve"> disponible à la formation sanitaire, au niveau du SAS et au niveau du COSA. Il est recommandé que la liste comprenne des photos de personnes sélectionnées. Les formations sanitaires ont également la latitude de produire des cartes d'indigence pour les bénéficiaires. Des indicateurs spécifiques liés à la disponibilité, la maintenance et l'exhaustivité de la liste seront inclus dans la checklist qualité et incités. </w:t>
      </w:r>
    </w:p>
    <w:p w:rsidR="00D84636" w:rsidRPr="002E32A1" w:rsidRDefault="00D84636" w:rsidP="00D84636">
      <w:pPr>
        <w:pStyle w:val="Paragraphedeliste"/>
        <w:rPr>
          <w:rFonts w:ascii="Times New Roman" w:eastAsiaTheme="minorHAnsi" w:hAnsi="Times New Roman"/>
          <w:b/>
        </w:rPr>
      </w:pPr>
    </w:p>
    <w:p w:rsidR="00D84636" w:rsidRPr="002E32A1" w:rsidRDefault="00D84636" w:rsidP="002E59E8">
      <w:pPr>
        <w:pStyle w:val="Paragraphedeliste"/>
        <w:numPr>
          <w:ilvl w:val="0"/>
          <w:numId w:val="33"/>
        </w:numPr>
        <w:spacing w:after="200" w:line="360" w:lineRule="auto"/>
        <w:rPr>
          <w:rFonts w:ascii="Times New Roman" w:eastAsiaTheme="minorHAnsi" w:hAnsi="Times New Roman"/>
        </w:rPr>
      </w:pPr>
      <w:r w:rsidRPr="002E32A1">
        <w:rPr>
          <w:rFonts w:ascii="Times New Roman" w:eastAsiaTheme="minorHAnsi" w:hAnsi="Times New Roman"/>
          <w:b/>
        </w:rPr>
        <w:t>Prestations de soins aux indigents.</w:t>
      </w:r>
      <w:r w:rsidRPr="002E32A1">
        <w:rPr>
          <w:rFonts w:ascii="Times New Roman" w:eastAsiaTheme="minorHAnsi" w:hAnsi="Times New Roman"/>
        </w:rPr>
        <w:t xml:space="preserve"> La consultation/hospitalisation ainsi que les médicaments seront entièrement gratuits pour les bénéficiaires. Si le malade indigent nécessite des soins plus spécialisés, il est référé à l’hôpital de base où les mêmes dispositions de prise en </w:t>
      </w:r>
      <w:r w:rsidR="007F4F3D" w:rsidRPr="002E32A1">
        <w:rPr>
          <w:rFonts w:ascii="Times New Roman" w:eastAsiaTheme="minorHAnsi" w:hAnsi="Times New Roman"/>
        </w:rPr>
        <w:t>charge existent</w:t>
      </w:r>
      <w:r w:rsidRPr="002E32A1">
        <w:rPr>
          <w:rFonts w:ascii="Times New Roman" w:eastAsiaTheme="minorHAnsi" w:hAnsi="Times New Roman"/>
        </w:rPr>
        <w:t>. La formation sanitaire indique le nombre de services fournis gratuitement aux indigents par les procédures de déclaration, de vérification et de paiement d</w:t>
      </w:r>
      <w:r w:rsidR="00D73AC2">
        <w:rPr>
          <w:rFonts w:ascii="Times New Roman" w:eastAsiaTheme="minorHAnsi" w:hAnsi="Times New Roman"/>
        </w:rPr>
        <w:t>u PBF</w:t>
      </w:r>
      <w:r w:rsidRPr="002E32A1">
        <w:rPr>
          <w:rFonts w:ascii="Times New Roman" w:eastAsiaTheme="minorHAnsi" w:hAnsi="Times New Roman"/>
        </w:rPr>
        <w:t xml:space="preserve"> normales.</w:t>
      </w:r>
    </w:p>
    <w:p w:rsidR="00D84636" w:rsidRPr="002E32A1" w:rsidRDefault="00D84636" w:rsidP="00D84636">
      <w:pPr>
        <w:pStyle w:val="Paragraphedeliste"/>
        <w:rPr>
          <w:rFonts w:ascii="Times New Roman" w:eastAsiaTheme="minorHAnsi" w:hAnsi="Times New Roman"/>
          <w:b/>
        </w:rPr>
      </w:pPr>
    </w:p>
    <w:p w:rsidR="00D84636" w:rsidRPr="002E32A1" w:rsidRDefault="00D84636" w:rsidP="002E59E8">
      <w:pPr>
        <w:pStyle w:val="Paragraphedeliste"/>
        <w:numPr>
          <w:ilvl w:val="0"/>
          <w:numId w:val="33"/>
        </w:numPr>
        <w:spacing w:line="360" w:lineRule="auto"/>
        <w:jc w:val="left"/>
        <w:rPr>
          <w:rFonts w:ascii="Times New Roman" w:eastAsiaTheme="minorHAnsi" w:hAnsi="Times New Roman"/>
        </w:rPr>
      </w:pPr>
      <w:r w:rsidRPr="002E32A1">
        <w:rPr>
          <w:rFonts w:ascii="Times New Roman" w:eastAsiaTheme="minorHAnsi" w:hAnsi="Times New Roman"/>
          <w:b/>
        </w:rPr>
        <w:lastRenderedPageBreak/>
        <w:t>Mise à jour de la liste des bénéficiaires.</w:t>
      </w:r>
      <w:r w:rsidRPr="002E32A1">
        <w:rPr>
          <w:rFonts w:ascii="Times New Roman" w:eastAsiaTheme="minorHAnsi" w:hAnsi="Times New Roman"/>
        </w:rPr>
        <w:t xml:space="preserve"> La liste établie ser</w:t>
      </w:r>
      <w:r w:rsidR="00054E78" w:rsidRPr="002E32A1">
        <w:rPr>
          <w:rFonts w:ascii="Times New Roman" w:eastAsiaTheme="minorHAnsi" w:hAnsi="Times New Roman"/>
        </w:rPr>
        <w:t>ont</w:t>
      </w:r>
      <w:r w:rsidRPr="002E32A1">
        <w:rPr>
          <w:rFonts w:ascii="Times New Roman" w:eastAsiaTheme="minorHAnsi" w:hAnsi="Times New Roman"/>
        </w:rPr>
        <w:t xml:space="preserve"> mise</w:t>
      </w:r>
      <w:r w:rsidR="00054E78" w:rsidRPr="002E32A1">
        <w:rPr>
          <w:rFonts w:ascii="Times New Roman" w:eastAsiaTheme="minorHAnsi" w:hAnsi="Times New Roman"/>
        </w:rPr>
        <w:t>s</w:t>
      </w:r>
      <w:r w:rsidRPr="002E32A1">
        <w:rPr>
          <w:rFonts w:ascii="Times New Roman" w:eastAsiaTheme="minorHAnsi" w:hAnsi="Times New Roman"/>
        </w:rPr>
        <w:t xml:space="preserve"> à jour de manière périodique (</w:t>
      </w:r>
      <w:r w:rsidR="00521FE9" w:rsidRPr="002E32A1">
        <w:rPr>
          <w:rFonts w:ascii="Times New Roman" w:eastAsiaTheme="minorHAnsi" w:hAnsi="Times New Roman"/>
        </w:rPr>
        <w:t xml:space="preserve">tous les </w:t>
      </w:r>
      <w:r w:rsidRPr="002E32A1">
        <w:rPr>
          <w:rFonts w:ascii="Times New Roman" w:eastAsiaTheme="minorHAnsi" w:hAnsi="Times New Roman"/>
        </w:rPr>
        <w:t>deux ans).</w:t>
      </w:r>
    </w:p>
    <w:p w:rsidR="00521FE9" w:rsidRPr="002E32A1" w:rsidRDefault="00521FE9" w:rsidP="00521FE9">
      <w:pPr>
        <w:pStyle w:val="Paragraphedeliste"/>
        <w:rPr>
          <w:rFonts w:ascii="Times New Roman" w:eastAsiaTheme="minorHAnsi" w:hAnsi="Times New Roman"/>
        </w:rPr>
      </w:pPr>
    </w:p>
    <w:p w:rsidR="00521FE9" w:rsidRPr="002E32A1" w:rsidRDefault="00D40F90" w:rsidP="00521FE9">
      <w:pPr>
        <w:spacing w:line="360" w:lineRule="auto"/>
        <w:jc w:val="left"/>
        <w:rPr>
          <w:rFonts w:ascii="Times New Roman" w:eastAsiaTheme="minorHAnsi" w:hAnsi="Times New Roman"/>
        </w:rPr>
      </w:pPr>
      <w:r>
        <w:rPr>
          <w:rFonts w:ascii="Times New Roman" w:eastAsiaTheme="minorHAnsi" w:hAnsi="Times New Roman"/>
        </w:rPr>
        <w:t xml:space="preserve">Les forces et faiblesses de l’approche </w:t>
      </w:r>
      <w:r w:rsidR="00D73AC2">
        <w:rPr>
          <w:rFonts w:ascii="Times New Roman" w:eastAsiaTheme="minorHAnsi" w:hAnsi="Times New Roman"/>
        </w:rPr>
        <w:t>PBF</w:t>
      </w:r>
      <w:r>
        <w:rPr>
          <w:rFonts w:ascii="Times New Roman" w:eastAsiaTheme="minorHAnsi" w:hAnsi="Times New Roman"/>
        </w:rPr>
        <w:t xml:space="preserve"> sont indiquées dans l’encadré n° 3 ci-après</w:t>
      </w:r>
    </w:p>
    <w:p w:rsidR="00521FE9" w:rsidRDefault="00521FE9" w:rsidP="00521FE9">
      <w:pPr>
        <w:spacing w:line="360" w:lineRule="auto"/>
        <w:jc w:val="left"/>
        <w:rPr>
          <w:rFonts w:ascii="Times New Roman" w:eastAsiaTheme="minorHAnsi" w:hAnsi="Times New Roman"/>
        </w:rPr>
      </w:pPr>
    </w:p>
    <w:p w:rsidR="007F4F3D" w:rsidRDefault="007F4F3D" w:rsidP="00521FE9">
      <w:pPr>
        <w:spacing w:line="360" w:lineRule="auto"/>
        <w:jc w:val="left"/>
        <w:rPr>
          <w:rFonts w:ascii="Times New Roman" w:eastAsiaTheme="minorHAnsi" w:hAnsi="Times New Roman"/>
        </w:rPr>
      </w:pPr>
    </w:p>
    <w:p w:rsidR="007F4F3D" w:rsidRPr="002E32A1" w:rsidRDefault="007F4F3D" w:rsidP="00521FE9">
      <w:pPr>
        <w:spacing w:line="360" w:lineRule="auto"/>
        <w:jc w:val="left"/>
        <w:rPr>
          <w:rFonts w:ascii="Times New Roman" w:eastAsiaTheme="minorHAnsi" w:hAnsi="Times New Roman"/>
        </w:rPr>
      </w:pPr>
    </w:p>
    <w:p w:rsidR="001651FC" w:rsidRPr="002E32A1" w:rsidRDefault="001651FC" w:rsidP="00521FE9">
      <w:pPr>
        <w:spacing w:line="360" w:lineRule="auto"/>
        <w:jc w:val="left"/>
        <w:rPr>
          <w:rFonts w:ascii="Times New Roman" w:eastAsiaTheme="minorHAnsi" w:hAnsi="Times New Roman"/>
        </w:rPr>
      </w:pPr>
    </w:p>
    <w:p w:rsidR="00D84636" w:rsidRPr="002E32A1" w:rsidRDefault="00985CDD" w:rsidP="00BE271D">
      <w:pPr>
        <w:pStyle w:val="Titre3"/>
        <w:ind w:left="1418" w:hanging="1276"/>
        <w:rPr>
          <w:rFonts w:ascii="Times New Roman" w:hAnsi="Times New Roman" w:cs="Times New Roman"/>
          <w:color w:val="auto"/>
        </w:rPr>
      </w:pPr>
      <w:r w:rsidRPr="002E32A1">
        <w:rPr>
          <w:rFonts w:ascii="Times New Roman" w:hAnsi="Times New Roman" w:cs="Times New Roman"/>
          <w:color w:val="auto"/>
        </w:rPr>
        <w:t>Encadré 3</w:t>
      </w:r>
      <w:r w:rsidR="003E5816" w:rsidRPr="002E32A1">
        <w:rPr>
          <w:rFonts w:ascii="Times New Roman" w:hAnsi="Times New Roman" w:cs="Times New Roman"/>
          <w:color w:val="auto"/>
        </w:rPr>
        <w:t xml:space="preserve">. </w:t>
      </w:r>
      <w:r w:rsidR="00D84636" w:rsidRPr="002E32A1">
        <w:rPr>
          <w:rFonts w:ascii="Times New Roman" w:hAnsi="Times New Roman" w:cs="Times New Roman"/>
          <w:color w:val="auto"/>
        </w:rPr>
        <w:t xml:space="preserve">Forces et faiblesse de l’approche de ciblage </w:t>
      </w:r>
      <w:r w:rsidR="00BE271D" w:rsidRPr="002E32A1">
        <w:rPr>
          <w:rFonts w:ascii="Times New Roman" w:hAnsi="Times New Roman" w:cs="Times New Roman"/>
          <w:color w:val="auto"/>
        </w:rPr>
        <w:t xml:space="preserve">des indigents </w:t>
      </w:r>
      <w:r w:rsidR="00D84636" w:rsidRPr="002E32A1">
        <w:rPr>
          <w:rFonts w:ascii="Times New Roman" w:hAnsi="Times New Roman" w:cs="Times New Roman"/>
          <w:color w:val="auto"/>
        </w:rPr>
        <w:t>du PBF</w:t>
      </w:r>
      <w:r w:rsidR="00BE271D" w:rsidRPr="002E32A1">
        <w:rPr>
          <w:rFonts w:ascii="Times New Roman" w:hAnsi="Times New Roman" w:cs="Times New Roman"/>
          <w:color w:val="auto"/>
        </w:rPr>
        <w:t>-Cameroun</w:t>
      </w:r>
    </w:p>
    <w:p w:rsidR="00074612" w:rsidRPr="002E32A1" w:rsidRDefault="00074612" w:rsidP="00074612">
      <w:pPr>
        <w:rPr>
          <w:rFonts w:ascii="Times New Roman" w:hAnsi="Times New Roman"/>
        </w:rPr>
      </w:pPr>
    </w:p>
    <w:tbl>
      <w:tblPr>
        <w:tblStyle w:val="GridTable6ColorfulAccent5"/>
        <w:tblW w:w="8921"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shd w:val="clear" w:color="auto" w:fill="DBE5F1" w:themeFill="accent1" w:themeFillTint="33"/>
        <w:tblCellMar>
          <w:top w:w="284" w:type="dxa"/>
          <w:left w:w="284" w:type="dxa"/>
          <w:bottom w:w="284" w:type="dxa"/>
          <w:right w:w="284" w:type="dxa"/>
        </w:tblCellMar>
        <w:tblLook w:val="04A0" w:firstRow="1" w:lastRow="0" w:firstColumn="1" w:lastColumn="0" w:noHBand="0" w:noVBand="1"/>
      </w:tblPr>
      <w:tblGrid>
        <w:gridCol w:w="8921"/>
      </w:tblGrid>
      <w:tr w:rsidR="003E7FC7" w:rsidRPr="002E32A1" w:rsidTr="0054063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21" w:type="dxa"/>
            <w:tcBorders>
              <w:bottom w:val="none" w:sz="0" w:space="0" w:color="auto"/>
            </w:tcBorders>
            <w:shd w:val="clear" w:color="auto" w:fill="DBE5F1" w:themeFill="accent1" w:themeFillTint="33"/>
          </w:tcPr>
          <w:p w:rsidR="00074612" w:rsidRPr="002E32A1" w:rsidRDefault="00941A68" w:rsidP="00457C5B">
            <w:pPr>
              <w:spacing w:line="360" w:lineRule="auto"/>
              <w:rPr>
                <w:rFonts w:ascii="Times New Roman" w:hAnsi="Times New Roman"/>
                <w:b w:val="0"/>
                <w:color w:val="auto"/>
                <w:sz w:val="22"/>
              </w:rPr>
            </w:pPr>
            <w:r w:rsidRPr="002E32A1">
              <w:rPr>
                <w:rFonts w:ascii="Times New Roman" w:hAnsi="Times New Roman"/>
                <w:b w:val="0"/>
                <w:color w:val="auto"/>
                <w:sz w:val="22"/>
              </w:rPr>
              <w:t>L’expérience du FBP au Cameroun intègre une composante d’exonération totale ou partielle pour les frais des soins aux plus pauvres (dernier quintile socioéconomique) et au</w:t>
            </w:r>
            <w:r w:rsidR="00457C5B" w:rsidRPr="002E32A1">
              <w:rPr>
                <w:rFonts w:ascii="Times New Roman" w:hAnsi="Times New Roman"/>
                <w:b w:val="0"/>
                <w:color w:val="auto"/>
                <w:sz w:val="22"/>
              </w:rPr>
              <w:t>x</w:t>
            </w:r>
            <w:r w:rsidRPr="002E32A1">
              <w:rPr>
                <w:rFonts w:ascii="Times New Roman" w:hAnsi="Times New Roman"/>
                <w:b w:val="0"/>
                <w:color w:val="auto"/>
                <w:sz w:val="22"/>
              </w:rPr>
              <w:t xml:space="preserve"> vulnérables (victimes des épidémies, etc.).</w:t>
            </w:r>
          </w:p>
          <w:p w:rsidR="003E7FC7" w:rsidRPr="002E32A1" w:rsidRDefault="003E7FC7" w:rsidP="00457C5B">
            <w:pPr>
              <w:spacing w:line="360" w:lineRule="auto"/>
              <w:rPr>
                <w:rFonts w:ascii="Times New Roman" w:hAnsi="Times New Roman"/>
                <w:b w:val="0"/>
                <w:color w:val="auto"/>
                <w:sz w:val="14"/>
              </w:rPr>
            </w:pPr>
          </w:p>
          <w:p w:rsidR="00941A68" w:rsidRPr="002E32A1" w:rsidRDefault="00941A68" w:rsidP="00457C5B">
            <w:pPr>
              <w:spacing w:line="360" w:lineRule="auto"/>
              <w:rPr>
                <w:rFonts w:ascii="Times New Roman" w:hAnsi="Times New Roman"/>
                <w:b w:val="0"/>
                <w:color w:val="auto"/>
                <w:sz w:val="22"/>
              </w:rPr>
            </w:pPr>
            <w:r w:rsidRPr="002E32A1">
              <w:rPr>
                <w:rFonts w:ascii="Times New Roman" w:hAnsi="Times New Roman"/>
                <w:b w:val="0"/>
                <w:color w:val="auto"/>
                <w:sz w:val="22"/>
              </w:rPr>
              <w:t xml:space="preserve">La méthode de ciblage </w:t>
            </w:r>
            <w:r w:rsidR="00457C5B" w:rsidRPr="002E32A1">
              <w:rPr>
                <w:rFonts w:ascii="Times New Roman" w:hAnsi="Times New Roman"/>
                <w:b w:val="0"/>
                <w:color w:val="auto"/>
                <w:sz w:val="22"/>
              </w:rPr>
              <w:t xml:space="preserve">utilisée par cette composante </w:t>
            </w:r>
            <w:r w:rsidRPr="002E32A1">
              <w:rPr>
                <w:rFonts w:ascii="Times New Roman" w:hAnsi="Times New Roman"/>
                <w:b w:val="0"/>
                <w:color w:val="auto"/>
                <w:sz w:val="22"/>
              </w:rPr>
              <w:t xml:space="preserve">garantit une certaine prévisibilité des bénéficiaires. C’est un ciblage qui se fait sur la base de </w:t>
            </w:r>
            <w:r w:rsidR="007F4F3D" w:rsidRPr="002E32A1">
              <w:rPr>
                <w:rFonts w:ascii="Times New Roman" w:hAnsi="Times New Roman"/>
                <w:b w:val="0"/>
                <w:color w:val="auto"/>
                <w:sz w:val="22"/>
              </w:rPr>
              <w:t>critères bien</w:t>
            </w:r>
            <w:r w:rsidRPr="002E32A1">
              <w:rPr>
                <w:rFonts w:ascii="Times New Roman" w:hAnsi="Times New Roman"/>
                <w:b w:val="0"/>
                <w:color w:val="auto"/>
                <w:sz w:val="22"/>
              </w:rPr>
              <w:t xml:space="preserve"> </w:t>
            </w:r>
            <w:r w:rsidR="007F4F3D" w:rsidRPr="002E32A1">
              <w:rPr>
                <w:rFonts w:ascii="Times New Roman" w:hAnsi="Times New Roman"/>
                <w:b w:val="0"/>
                <w:color w:val="auto"/>
                <w:sz w:val="22"/>
              </w:rPr>
              <w:t>définis et</w:t>
            </w:r>
            <w:r w:rsidRPr="002E32A1">
              <w:rPr>
                <w:rFonts w:ascii="Times New Roman" w:hAnsi="Times New Roman"/>
                <w:b w:val="0"/>
                <w:color w:val="auto"/>
                <w:sz w:val="22"/>
              </w:rPr>
              <w:t xml:space="preserve"> le processus de ciblage est clair et transparent. L</w:t>
            </w:r>
            <w:r w:rsidR="00457C5B" w:rsidRPr="002E32A1">
              <w:rPr>
                <w:rFonts w:ascii="Times New Roman" w:hAnsi="Times New Roman"/>
                <w:b w:val="0"/>
                <w:color w:val="auto"/>
                <w:sz w:val="22"/>
              </w:rPr>
              <w:t>a démarche utilisée : (i) pré-identification par la communauté (comité de sélection), (ii) validation des listes par le C</w:t>
            </w:r>
            <w:r w:rsidR="0021570F" w:rsidRPr="002E32A1">
              <w:rPr>
                <w:rFonts w:ascii="Times New Roman" w:hAnsi="Times New Roman"/>
                <w:b w:val="0"/>
                <w:color w:val="auto"/>
                <w:sz w:val="22"/>
              </w:rPr>
              <w:t xml:space="preserve">omité Santé des formations </w:t>
            </w:r>
            <w:r w:rsidR="00366190" w:rsidRPr="002E32A1">
              <w:rPr>
                <w:rFonts w:ascii="Times New Roman" w:hAnsi="Times New Roman"/>
                <w:b w:val="0"/>
                <w:color w:val="auto"/>
                <w:sz w:val="22"/>
              </w:rPr>
              <w:t>sanitaires et</w:t>
            </w:r>
            <w:r w:rsidR="0021570F" w:rsidRPr="002E32A1">
              <w:rPr>
                <w:rFonts w:ascii="Times New Roman" w:hAnsi="Times New Roman"/>
                <w:b w:val="0"/>
                <w:color w:val="auto"/>
                <w:sz w:val="22"/>
              </w:rPr>
              <w:t xml:space="preserve"> les Services Affaires </w:t>
            </w:r>
            <w:r w:rsidR="00366190" w:rsidRPr="002E32A1">
              <w:rPr>
                <w:rFonts w:ascii="Times New Roman" w:hAnsi="Times New Roman"/>
                <w:b w:val="0"/>
                <w:color w:val="auto"/>
                <w:sz w:val="22"/>
              </w:rPr>
              <w:t>Sociales et</w:t>
            </w:r>
            <w:r w:rsidR="00457C5B" w:rsidRPr="002E32A1">
              <w:rPr>
                <w:rFonts w:ascii="Times New Roman" w:hAnsi="Times New Roman"/>
                <w:b w:val="0"/>
                <w:color w:val="auto"/>
                <w:sz w:val="22"/>
              </w:rPr>
              <w:t xml:space="preserve">, (iii) </w:t>
            </w:r>
            <w:r w:rsidRPr="002E32A1">
              <w:rPr>
                <w:rFonts w:ascii="Times New Roman" w:hAnsi="Times New Roman"/>
                <w:b w:val="0"/>
                <w:color w:val="auto"/>
                <w:sz w:val="22"/>
              </w:rPr>
              <w:t>audit/vérification des listes</w:t>
            </w:r>
            <w:r w:rsidR="00457C5B" w:rsidRPr="002E32A1">
              <w:rPr>
                <w:rFonts w:ascii="Times New Roman" w:hAnsi="Times New Roman"/>
                <w:b w:val="0"/>
                <w:color w:val="auto"/>
                <w:sz w:val="22"/>
              </w:rPr>
              <w:t xml:space="preserve"> </w:t>
            </w:r>
            <w:r w:rsidR="00366190" w:rsidRPr="002E32A1">
              <w:rPr>
                <w:rFonts w:ascii="Times New Roman" w:hAnsi="Times New Roman"/>
                <w:b w:val="0"/>
                <w:color w:val="auto"/>
                <w:sz w:val="22"/>
              </w:rPr>
              <w:t>par</w:t>
            </w:r>
            <w:r w:rsidRPr="002E32A1">
              <w:rPr>
                <w:rFonts w:ascii="Times New Roman" w:hAnsi="Times New Roman"/>
                <w:b w:val="0"/>
                <w:color w:val="auto"/>
                <w:sz w:val="22"/>
              </w:rPr>
              <w:t xml:space="preserve"> </w:t>
            </w:r>
            <w:r w:rsidR="0021570F" w:rsidRPr="002E32A1">
              <w:rPr>
                <w:rFonts w:ascii="Times New Roman" w:hAnsi="Times New Roman"/>
                <w:b w:val="0"/>
                <w:color w:val="auto"/>
                <w:sz w:val="22"/>
              </w:rPr>
              <w:t>l’Agence d’Achat des Performances</w:t>
            </w:r>
            <w:r w:rsidR="0021570F" w:rsidRPr="002E32A1">
              <w:rPr>
                <w:rFonts w:ascii="Times New Roman" w:eastAsiaTheme="minorHAnsi" w:hAnsi="Times New Roman"/>
                <w:sz w:val="22"/>
              </w:rPr>
              <w:t xml:space="preserve"> </w:t>
            </w:r>
            <w:r w:rsidR="0021570F" w:rsidRPr="002E32A1">
              <w:rPr>
                <w:rFonts w:ascii="Times New Roman" w:hAnsi="Times New Roman"/>
                <w:b w:val="0"/>
                <w:color w:val="auto"/>
                <w:sz w:val="22"/>
              </w:rPr>
              <w:t xml:space="preserve">permet </w:t>
            </w:r>
            <w:r w:rsidR="00366190" w:rsidRPr="002E32A1">
              <w:rPr>
                <w:rFonts w:ascii="Times New Roman" w:hAnsi="Times New Roman"/>
                <w:b w:val="0"/>
                <w:color w:val="auto"/>
                <w:sz w:val="22"/>
              </w:rPr>
              <w:t>d’éviter</w:t>
            </w:r>
            <w:r w:rsidR="00366190" w:rsidRPr="002E32A1">
              <w:rPr>
                <w:rFonts w:ascii="Times New Roman" w:eastAsiaTheme="minorHAnsi" w:hAnsi="Times New Roman"/>
                <w:sz w:val="22"/>
              </w:rPr>
              <w:t xml:space="preserve"> </w:t>
            </w:r>
            <w:r w:rsidR="00366190" w:rsidRPr="002E32A1">
              <w:rPr>
                <w:rFonts w:ascii="Times New Roman" w:hAnsi="Times New Roman"/>
                <w:b w:val="0"/>
                <w:color w:val="auto"/>
                <w:sz w:val="22"/>
              </w:rPr>
              <w:t>les</w:t>
            </w:r>
            <w:r w:rsidRPr="002E32A1">
              <w:rPr>
                <w:rFonts w:ascii="Times New Roman" w:hAnsi="Times New Roman"/>
                <w:b w:val="0"/>
                <w:color w:val="auto"/>
                <w:sz w:val="22"/>
              </w:rPr>
              <w:t xml:space="preserve"> éventuelles erreurs d’inclusion et d’exclusion. </w:t>
            </w:r>
          </w:p>
          <w:p w:rsidR="00E4552F" w:rsidRPr="002E32A1" w:rsidRDefault="00E4552F" w:rsidP="00457C5B">
            <w:pPr>
              <w:spacing w:line="360" w:lineRule="auto"/>
              <w:rPr>
                <w:rFonts w:ascii="Times New Roman" w:hAnsi="Times New Roman"/>
                <w:b w:val="0"/>
                <w:color w:val="auto"/>
                <w:sz w:val="16"/>
              </w:rPr>
            </w:pPr>
          </w:p>
          <w:p w:rsidR="003F406C" w:rsidRPr="002E32A1" w:rsidRDefault="003F406C" w:rsidP="00457C5B">
            <w:pPr>
              <w:spacing w:line="360" w:lineRule="auto"/>
              <w:rPr>
                <w:rFonts w:ascii="Times New Roman" w:hAnsi="Times New Roman"/>
                <w:b w:val="0"/>
                <w:color w:val="auto"/>
                <w:sz w:val="22"/>
              </w:rPr>
            </w:pPr>
            <w:r w:rsidRPr="002E32A1">
              <w:rPr>
                <w:rFonts w:ascii="Times New Roman" w:hAnsi="Times New Roman"/>
                <w:b w:val="0"/>
                <w:color w:val="auto"/>
                <w:sz w:val="22"/>
              </w:rPr>
              <w:t xml:space="preserve">En plus, des variables caractéristiques de la situation d’indigence sont proposées. Mais, les critères et les cotations ne sont utilisés </w:t>
            </w:r>
            <w:r w:rsidR="007F4F3D" w:rsidRPr="002E32A1">
              <w:rPr>
                <w:rFonts w:ascii="Times New Roman" w:hAnsi="Times New Roman"/>
                <w:b w:val="0"/>
                <w:color w:val="auto"/>
                <w:sz w:val="22"/>
              </w:rPr>
              <w:t>que pour</w:t>
            </w:r>
            <w:r w:rsidRPr="002E32A1">
              <w:rPr>
                <w:rFonts w:ascii="Times New Roman" w:hAnsi="Times New Roman"/>
                <w:b w:val="0"/>
                <w:color w:val="auto"/>
                <w:sz w:val="22"/>
              </w:rPr>
              <w:t xml:space="preserve"> des discussions plus qualitatives pour orienter les membres des Comités de sélection. Ces variables conservent les mêmes poids dans l’évaluation de la situation d’indigence des bénéficiaires.</w:t>
            </w:r>
          </w:p>
          <w:p w:rsidR="003E7FC7" w:rsidRPr="002E32A1" w:rsidRDefault="003E7FC7" w:rsidP="00457C5B">
            <w:pPr>
              <w:spacing w:line="360" w:lineRule="auto"/>
              <w:rPr>
                <w:rFonts w:ascii="Times New Roman" w:hAnsi="Times New Roman"/>
                <w:b w:val="0"/>
                <w:color w:val="auto"/>
                <w:sz w:val="14"/>
              </w:rPr>
            </w:pPr>
          </w:p>
          <w:p w:rsidR="00074612" w:rsidRPr="002E32A1" w:rsidRDefault="00E4552F" w:rsidP="00457C5B">
            <w:pPr>
              <w:spacing w:line="360" w:lineRule="auto"/>
              <w:rPr>
                <w:rFonts w:ascii="Times New Roman" w:hAnsi="Times New Roman"/>
                <w:b w:val="0"/>
                <w:color w:val="auto"/>
                <w:sz w:val="22"/>
              </w:rPr>
            </w:pPr>
            <w:r w:rsidRPr="002E32A1">
              <w:rPr>
                <w:rFonts w:ascii="Times New Roman" w:hAnsi="Times New Roman"/>
                <w:b w:val="0"/>
                <w:color w:val="auto"/>
                <w:sz w:val="22"/>
              </w:rPr>
              <w:t>C’est une démarche inclusive :</w:t>
            </w:r>
            <w:r w:rsidR="003E7FC7" w:rsidRPr="002E32A1">
              <w:rPr>
                <w:rFonts w:ascii="Times New Roman" w:hAnsi="Times New Roman"/>
                <w:b w:val="0"/>
                <w:color w:val="auto"/>
                <w:sz w:val="22"/>
              </w:rPr>
              <w:t xml:space="preserve"> C</w:t>
            </w:r>
            <w:r w:rsidRPr="002E32A1">
              <w:rPr>
                <w:rFonts w:ascii="Times New Roman" w:hAnsi="Times New Roman"/>
                <w:b w:val="0"/>
                <w:color w:val="auto"/>
                <w:sz w:val="22"/>
              </w:rPr>
              <w:t xml:space="preserve">ommunauté, Fosa, Service d’assistance sociale. </w:t>
            </w:r>
            <w:r w:rsidR="003E7FC7" w:rsidRPr="002E32A1">
              <w:rPr>
                <w:rFonts w:ascii="Times New Roman" w:hAnsi="Times New Roman"/>
                <w:b w:val="0"/>
                <w:color w:val="auto"/>
                <w:sz w:val="22"/>
              </w:rPr>
              <w:t>M</w:t>
            </w:r>
            <w:r w:rsidRPr="002E32A1">
              <w:rPr>
                <w:rFonts w:ascii="Times New Roman" w:hAnsi="Times New Roman"/>
                <w:b w:val="0"/>
                <w:color w:val="auto"/>
                <w:sz w:val="22"/>
              </w:rPr>
              <w:t xml:space="preserve">ais, le niveau d’implication des SAS </w:t>
            </w:r>
            <w:r w:rsidR="007F4F3D" w:rsidRPr="002E32A1">
              <w:rPr>
                <w:rFonts w:ascii="Times New Roman" w:hAnsi="Times New Roman"/>
                <w:b w:val="0"/>
                <w:color w:val="auto"/>
                <w:sz w:val="22"/>
              </w:rPr>
              <w:t>parait</w:t>
            </w:r>
            <w:r w:rsidRPr="002E32A1">
              <w:rPr>
                <w:rFonts w:ascii="Times New Roman" w:hAnsi="Times New Roman"/>
                <w:b w:val="0"/>
                <w:color w:val="auto"/>
                <w:sz w:val="22"/>
              </w:rPr>
              <w:t xml:space="preserve"> assez faible eu égard </w:t>
            </w:r>
            <w:r w:rsidR="003E7FC7" w:rsidRPr="002E32A1">
              <w:rPr>
                <w:rFonts w:ascii="Times New Roman" w:hAnsi="Times New Roman"/>
                <w:b w:val="0"/>
                <w:color w:val="auto"/>
                <w:sz w:val="22"/>
              </w:rPr>
              <w:t xml:space="preserve">à leur attribution, </w:t>
            </w:r>
            <w:r w:rsidR="003F406C" w:rsidRPr="002E32A1">
              <w:rPr>
                <w:rFonts w:ascii="Times New Roman" w:hAnsi="Times New Roman"/>
                <w:b w:val="0"/>
                <w:color w:val="auto"/>
                <w:sz w:val="22"/>
              </w:rPr>
              <w:t xml:space="preserve">leur </w:t>
            </w:r>
            <w:r w:rsidR="003E7FC7" w:rsidRPr="002E32A1">
              <w:rPr>
                <w:rFonts w:ascii="Times New Roman" w:hAnsi="Times New Roman"/>
                <w:b w:val="0"/>
                <w:color w:val="auto"/>
                <w:sz w:val="22"/>
              </w:rPr>
              <w:t xml:space="preserve">lien professionnel avec le sujet. </w:t>
            </w:r>
          </w:p>
          <w:p w:rsidR="00EC2A6D" w:rsidRPr="002E32A1" w:rsidRDefault="00EC2A6D" w:rsidP="00457C5B">
            <w:pPr>
              <w:spacing w:line="360" w:lineRule="auto"/>
              <w:rPr>
                <w:rFonts w:ascii="Times New Roman" w:hAnsi="Times New Roman"/>
                <w:b w:val="0"/>
                <w:color w:val="auto"/>
                <w:sz w:val="12"/>
              </w:rPr>
            </w:pPr>
          </w:p>
          <w:p w:rsidR="00EC2A6D" w:rsidRPr="002E32A1" w:rsidRDefault="00EC2A6D" w:rsidP="00457C5B">
            <w:pPr>
              <w:spacing w:line="360" w:lineRule="auto"/>
              <w:rPr>
                <w:rFonts w:ascii="Times New Roman" w:hAnsi="Times New Roman"/>
                <w:b w:val="0"/>
                <w:color w:val="auto"/>
                <w:sz w:val="22"/>
              </w:rPr>
            </w:pPr>
            <w:r w:rsidRPr="002E32A1">
              <w:rPr>
                <w:rFonts w:ascii="Times New Roman" w:hAnsi="Times New Roman"/>
                <w:b w:val="0"/>
                <w:color w:val="auto"/>
                <w:sz w:val="22"/>
              </w:rPr>
              <w:t xml:space="preserve">Les critères de ciblage </w:t>
            </w:r>
            <w:r w:rsidR="003F406C" w:rsidRPr="002E32A1">
              <w:rPr>
                <w:rFonts w:ascii="Times New Roman" w:hAnsi="Times New Roman"/>
                <w:b w:val="0"/>
                <w:color w:val="auto"/>
                <w:sz w:val="22"/>
              </w:rPr>
              <w:t xml:space="preserve">proposés sont pondérés et peuvent permettre de </w:t>
            </w:r>
            <w:r w:rsidRPr="002E32A1">
              <w:rPr>
                <w:rFonts w:ascii="Times New Roman" w:hAnsi="Times New Roman"/>
                <w:b w:val="0"/>
                <w:color w:val="auto"/>
                <w:sz w:val="22"/>
              </w:rPr>
              <w:t>donner un score d’indigence à chaque</w:t>
            </w:r>
            <w:r w:rsidR="00B44127" w:rsidRPr="002E32A1">
              <w:rPr>
                <w:rFonts w:ascii="Times New Roman" w:hAnsi="Times New Roman"/>
                <w:b w:val="0"/>
                <w:color w:val="auto"/>
                <w:sz w:val="22"/>
              </w:rPr>
              <w:t xml:space="preserve"> personne/</w:t>
            </w:r>
            <w:r w:rsidRPr="002E32A1">
              <w:rPr>
                <w:rFonts w:ascii="Times New Roman" w:hAnsi="Times New Roman"/>
                <w:b w:val="0"/>
                <w:color w:val="auto"/>
                <w:sz w:val="22"/>
              </w:rPr>
              <w:t xml:space="preserve"> ménage ciblé. Mais, </w:t>
            </w:r>
            <w:r w:rsidR="003F406C" w:rsidRPr="002E32A1">
              <w:rPr>
                <w:rFonts w:ascii="Times New Roman" w:hAnsi="Times New Roman"/>
                <w:b w:val="0"/>
                <w:color w:val="auto"/>
                <w:sz w:val="22"/>
              </w:rPr>
              <w:t>aucun</w:t>
            </w:r>
            <w:r w:rsidRPr="002E32A1">
              <w:rPr>
                <w:rFonts w:ascii="Times New Roman" w:hAnsi="Times New Roman"/>
                <w:b w:val="0"/>
                <w:color w:val="auto"/>
                <w:sz w:val="22"/>
              </w:rPr>
              <w:t xml:space="preserve"> seuil d’indigence</w:t>
            </w:r>
            <w:r w:rsidR="003F406C" w:rsidRPr="002E32A1">
              <w:rPr>
                <w:rFonts w:ascii="Times New Roman" w:hAnsi="Times New Roman"/>
                <w:b w:val="0"/>
                <w:color w:val="auto"/>
                <w:sz w:val="22"/>
              </w:rPr>
              <w:t xml:space="preserve"> n’est </w:t>
            </w:r>
            <w:r w:rsidR="00366190" w:rsidRPr="002E32A1">
              <w:rPr>
                <w:rFonts w:ascii="Times New Roman" w:hAnsi="Times New Roman"/>
                <w:b w:val="0"/>
                <w:color w:val="auto"/>
                <w:sz w:val="22"/>
              </w:rPr>
              <w:t>déterminé, c’est</w:t>
            </w:r>
            <w:r w:rsidR="00B44127" w:rsidRPr="002E32A1">
              <w:rPr>
                <w:rFonts w:ascii="Times New Roman" w:hAnsi="Times New Roman"/>
                <w:b w:val="0"/>
                <w:color w:val="auto"/>
                <w:sz w:val="22"/>
              </w:rPr>
              <w:t xml:space="preserve">-à-dire la </w:t>
            </w:r>
            <w:r w:rsidR="009F42D0" w:rsidRPr="002E32A1">
              <w:rPr>
                <w:rFonts w:ascii="Times New Roman" w:hAnsi="Times New Roman"/>
                <w:b w:val="0"/>
                <w:color w:val="auto"/>
                <w:sz w:val="22"/>
              </w:rPr>
              <w:t>moyenne</w:t>
            </w:r>
            <w:r w:rsidR="009F42D0">
              <w:rPr>
                <w:rFonts w:ascii="Times New Roman" w:hAnsi="Times New Roman"/>
                <w:b w:val="0"/>
                <w:color w:val="auto"/>
                <w:sz w:val="22"/>
              </w:rPr>
              <w:t>,</w:t>
            </w:r>
            <w:r w:rsidR="007F4F3D">
              <w:rPr>
                <w:rFonts w:ascii="Times New Roman" w:hAnsi="Times New Roman"/>
                <w:b w:val="0"/>
                <w:color w:val="auto"/>
                <w:sz w:val="22"/>
              </w:rPr>
              <w:t xml:space="preserve"> la constante en dessous de laquelle ou à </w:t>
            </w:r>
            <w:r w:rsidR="009F42D0">
              <w:rPr>
                <w:rFonts w:ascii="Times New Roman" w:hAnsi="Times New Roman"/>
                <w:b w:val="0"/>
                <w:color w:val="auto"/>
                <w:sz w:val="22"/>
              </w:rPr>
              <w:t xml:space="preserve">partir </w:t>
            </w:r>
            <w:r w:rsidR="009F42D0" w:rsidRPr="002E32A1">
              <w:rPr>
                <w:rFonts w:ascii="Times New Roman" w:hAnsi="Times New Roman"/>
                <w:b w:val="0"/>
                <w:color w:val="auto"/>
                <w:sz w:val="22"/>
              </w:rPr>
              <w:t>de</w:t>
            </w:r>
            <w:r w:rsidR="00366190" w:rsidRPr="002E32A1">
              <w:rPr>
                <w:rFonts w:ascii="Times New Roman" w:hAnsi="Times New Roman"/>
                <w:b w:val="0"/>
                <w:color w:val="auto"/>
                <w:sz w:val="22"/>
              </w:rPr>
              <w:t xml:space="preserve"> laquelle</w:t>
            </w:r>
            <w:r w:rsidR="00B44127" w:rsidRPr="002E32A1">
              <w:rPr>
                <w:rFonts w:ascii="Times New Roman" w:hAnsi="Times New Roman"/>
                <w:b w:val="0"/>
                <w:color w:val="auto"/>
                <w:sz w:val="22"/>
              </w:rPr>
              <w:t xml:space="preserve"> un chef de ménage est considéré comme indigent.</w:t>
            </w:r>
          </w:p>
          <w:p w:rsidR="00047BC8" w:rsidRPr="002E32A1" w:rsidRDefault="00047BC8" w:rsidP="004D57F0">
            <w:pPr>
              <w:spacing w:line="360" w:lineRule="auto"/>
              <w:rPr>
                <w:rFonts w:ascii="Times New Roman" w:hAnsi="Times New Roman"/>
                <w:b w:val="0"/>
                <w:color w:val="auto"/>
                <w:sz w:val="22"/>
              </w:rPr>
            </w:pPr>
          </w:p>
          <w:p w:rsidR="00B44127" w:rsidRPr="002E32A1" w:rsidRDefault="00B44127" w:rsidP="004D57F0">
            <w:pPr>
              <w:spacing w:line="360" w:lineRule="auto"/>
              <w:rPr>
                <w:rFonts w:ascii="Times New Roman" w:hAnsi="Times New Roman"/>
                <w:b w:val="0"/>
                <w:color w:val="auto"/>
                <w:sz w:val="22"/>
              </w:rPr>
            </w:pPr>
            <w:r w:rsidRPr="002E32A1">
              <w:rPr>
                <w:rFonts w:ascii="Times New Roman" w:hAnsi="Times New Roman"/>
                <w:b w:val="0"/>
                <w:color w:val="auto"/>
                <w:sz w:val="22"/>
              </w:rPr>
              <w:t xml:space="preserve">C’est une méthode fiable au regard des mesures </w:t>
            </w:r>
            <w:r w:rsidR="003F406C" w:rsidRPr="002E32A1">
              <w:rPr>
                <w:rFonts w:ascii="Times New Roman" w:hAnsi="Times New Roman"/>
                <w:b w:val="0"/>
                <w:color w:val="auto"/>
                <w:sz w:val="22"/>
              </w:rPr>
              <w:t xml:space="preserve">préconisées : sélection, </w:t>
            </w:r>
            <w:r w:rsidRPr="002E32A1">
              <w:rPr>
                <w:rFonts w:ascii="Times New Roman" w:hAnsi="Times New Roman"/>
                <w:b w:val="0"/>
                <w:color w:val="auto"/>
                <w:sz w:val="22"/>
              </w:rPr>
              <w:t xml:space="preserve">validation, </w:t>
            </w:r>
            <w:r w:rsidRPr="002E32A1">
              <w:rPr>
                <w:rFonts w:ascii="Times New Roman" w:hAnsi="Times New Roman"/>
                <w:b w:val="0"/>
                <w:color w:val="auto"/>
                <w:sz w:val="22"/>
              </w:rPr>
              <w:lastRenderedPageBreak/>
              <w:t xml:space="preserve">vérification/audit. </w:t>
            </w:r>
            <w:r w:rsidR="004D57F0" w:rsidRPr="002E32A1">
              <w:rPr>
                <w:rFonts w:ascii="Times New Roman" w:hAnsi="Times New Roman"/>
                <w:b w:val="0"/>
                <w:color w:val="auto"/>
                <w:sz w:val="22"/>
              </w:rPr>
              <w:t xml:space="preserve">Elle </w:t>
            </w:r>
            <w:r w:rsidR="003F406C" w:rsidRPr="002E32A1">
              <w:rPr>
                <w:rFonts w:ascii="Times New Roman" w:hAnsi="Times New Roman"/>
                <w:b w:val="0"/>
                <w:color w:val="auto"/>
                <w:sz w:val="22"/>
              </w:rPr>
              <w:t>peut être financièrement soutenable</w:t>
            </w:r>
            <w:r w:rsidR="004D57F0" w:rsidRPr="002E32A1">
              <w:rPr>
                <w:rFonts w:ascii="Times New Roman" w:hAnsi="Times New Roman"/>
                <w:b w:val="0"/>
                <w:color w:val="auto"/>
                <w:sz w:val="22"/>
              </w:rPr>
              <w:t xml:space="preserve">. Mais, </w:t>
            </w:r>
            <w:r w:rsidR="007F4F3D" w:rsidRPr="002E32A1">
              <w:rPr>
                <w:rFonts w:ascii="Times New Roman" w:hAnsi="Times New Roman"/>
                <w:b w:val="0"/>
                <w:color w:val="auto"/>
                <w:sz w:val="22"/>
              </w:rPr>
              <w:t>sa capacité</w:t>
            </w:r>
            <w:r w:rsidRPr="002E32A1">
              <w:rPr>
                <w:rFonts w:ascii="Times New Roman" w:hAnsi="Times New Roman"/>
                <w:b w:val="0"/>
                <w:color w:val="auto"/>
                <w:sz w:val="22"/>
              </w:rPr>
              <w:t xml:space="preserve"> à être géré localement</w:t>
            </w:r>
            <w:r w:rsidR="004D57F0" w:rsidRPr="002E32A1">
              <w:rPr>
                <w:rFonts w:ascii="Times New Roman" w:hAnsi="Times New Roman"/>
                <w:b w:val="0"/>
                <w:color w:val="auto"/>
                <w:sz w:val="22"/>
              </w:rPr>
              <w:t xml:space="preserve"> et de façon durable doit être renforcée. Les niveaux d’implication des Service</w:t>
            </w:r>
            <w:r w:rsidR="00D73AC2">
              <w:rPr>
                <w:rFonts w:ascii="Times New Roman" w:hAnsi="Times New Roman"/>
                <w:b w:val="0"/>
                <w:color w:val="auto"/>
                <w:sz w:val="22"/>
              </w:rPr>
              <w:t>s</w:t>
            </w:r>
            <w:r w:rsidR="004D57F0" w:rsidRPr="002E32A1">
              <w:rPr>
                <w:rFonts w:ascii="Times New Roman" w:hAnsi="Times New Roman"/>
                <w:b w:val="0"/>
                <w:color w:val="auto"/>
                <w:sz w:val="22"/>
              </w:rPr>
              <w:t xml:space="preserve"> d’Action </w:t>
            </w:r>
            <w:r w:rsidR="009F42D0" w:rsidRPr="002E32A1">
              <w:rPr>
                <w:rFonts w:ascii="Times New Roman" w:hAnsi="Times New Roman"/>
                <w:b w:val="0"/>
                <w:color w:val="auto"/>
                <w:sz w:val="22"/>
              </w:rPr>
              <w:t>Sociale et</w:t>
            </w:r>
            <w:r w:rsidR="004D57F0" w:rsidRPr="002E32A1">
              <w:rPr>
                <w:rFonts w:ascii="Times New Roman" w:hAnsi="Times New Roman"/>
                <w:b w:val="0"/>
                <w:color w:val="auto"/>
                <w:sz w:val="22"/>
              </w:rPr>
              <w:t xml:space="preserve"> des administrations locales (communes) sont faibles ou inexistants.</w:t>
            </w:r>
            <w:r w:rsidR="00F81C92" w:rsidRPr="002E32A1">
              <w:rPr>
                <w:rFonts w:ascii="Times New Roman" w:hAnsi="Times New Roman"/>
                <w:b w:val="0"/>
                <w:color w:val="auto"/>
                <w:sz w:val="22"/>
              </w:rPr>
              <w:t xml:space="preserve"> Elle est très cohérente avec les objectifs de la stratégie </w:t>
            </w:r>
            <w:r w:rsidR="009F42D0" w:rsidRPr="002E32A1">
              <w:rPr>
                <w:rFonts w:ascii="Times New Roman" w:hAnsi="Times New Roman"/>
                <w:b w:val="0"/>
                <w:color w:val="auto"/>
                <w:sz w:val="22"/>
              </w:rPr>
              <w:t>nation</w:t>
            </w:r>
            <w:r w:rsidR="009F42D0">
              <w:rPr>
                <w:rFonts w:ascii="Times New Roman" w:hAnsi="Times New Roman"/>
                <w:b w:val="0"/>
                <w:color w:val="auto"/>
                <w:sz w:val="22"/>
              </w:rPr>
              <w:t xml:space="preserve">ale </w:t>
            </w:r>
            <w:r w:rsidR="009F42D0" w:rsidRPr="002E32A1">
              <w:rPr>
                <w:rFonts w:ascii="Times New Roman" w:hAnsi="Times New Roman"/>
                <w:b w:val="0"/>
                <w:color w:val="auto"/>
                <w:sz w:val="22"/>
              </w:rPr>
              <w:t>d’extension</w:t>
            </w:r>
            <w:r w:rsidR="00F81C92" w:rsidRPr="002E32A1">
              <w:rPr>
                <w:rFonts w:ascii="Times New Roman" w:hAnsi="Times New Roman"/>
                <w:b w:val="0"/>
                <w:color w:val="auto"/>
                <w:sz w:val="22"/>
              </w:rPr>
              <w:t xml:space="preserve"> de la protection sociale au Cameroun.</w:t>
            </w:r>
          </w:p>
        </w:tc>
      </w:tr>
    </w:tbl>
    <w:p w:rsidR="00D84636" w:rsidRPr="002E32A1" w:rsidRDefault="00D84636" w:rsidP="00D84636">
      <w:pPr>
        <w:rPr>
          <w:rFonts w:ascii="Times New Roman" w:hAnsi="Times New Roman"/>
          <w:color w:val="000000" w:themeColor="text1"/>
          <w:sz w:val="20"/>
        </w:rPr>
      </w:pPr>
    </w:p>
    <w:p w:rsidR="00D84636" w:rsidRPr="002E32A1" w:rsidRDefault="00D84636" w:rsidP="00D84636">
      <w:pPr>
        <w:rPr>
          <w:rFonts w:ascii="Times New Roman" w:hAnsi="Times New Roman"/>
          <w:color w:val="000000" w:themeColor="text1"/>
          <w:sz w:val="22"/>
        </w:rPr>
      </w:pPr>
    </w:p>
    <w:p w:rsidR="00D84636" w:rsidRPr="002E32A1" w:rsidRDefault="00D84636" w:rsidP="00D84636">
      <w:pPr>
        <w:jc w:val="left"/>
        <w:rPr>
          <w:rFonts w:ascii="Times New Roman" w:hAnsi="Times New Roman"/>
          <w:color w:val="000000" w:themeColor="text1"/>
          <w:sz w:val="22"/>
        </w:rPr>
        <w:sectPr w:rsidR="00D84636" w:rsidRPr="002E32A1" w:rsidSect="005B3B3C">
          <w:footerReference w:type="default" r:id="rId14"/>
          <w:type w:val="continuous"/>
          <w:pgSz w:w="11906" w:h="16838"/>
          <w:pgMar w:top="1417" w:right="1133" w:bottom="1276" w:left="1417" w:header="708" w:footer="708" w:gutter="0"/>
          <w:pgBorders w:display="firstPage" w:offsetFrom="page">
            <w:top w:val="single" w:sz="18" w:space="24" w:color="auto" w:shadow="1"/>
            <w:left w:val="single" w:sz="18" w:space="24" w:color="auto" w:shadow="1"/>
            <w:bottom w:val="single" w:sz="18" w:space="24" w:color="auto" w:shadow="1"/>
            <w:right w:val="single" w:sz="18" w:space="24" w:color="auto" w:shadow="1"/>
          </w:pgBorders>
          <w:cols w:space="720"/>
        </w:sectPr>
      </w:pPr>
    </w:p>
    <w:p w:rsidR="00F81C92" w:rsidRPr="002E32A1" w:rsidRDefault="00F81C92" w:rsidP="00F81C92">
      <w:pPr>
        <w:rPr>
          <w:rFonts w:ascii="Times New Roman" w:hAnsi="Times New Roman"/>
        </w:rPr>
      </w:pPr>
    </w:p>
    <w:p w:rsidR="00F81C92" w:rsidRPr="002E32A1" w:rsidRDefault="00F81C92" w:rsidP="00F81C92">
      <w:pPr>
        <w:rPr>
          <w:rFonts w:ascii="Times New Roman" w:hAnsi="Times New Roman"/>
        </w:rPr>
      </w:pPr>
    </w:p>
    <w:p w:rsidR="00F81C92" w:rsidRPr="002E32A1" w:rsidRDefault="00F81C92" w:rsidP="00F81C92">
      <w:pPr>
        <w:rPr>
          <w:rFonts w:ascii="Times New Roman" w:hAnsi="Times New Roman"/>
        </w:rPr>
      </w:pPr>
    </w:p>
    <w:p w:rsidR="00366190" w:rsidRPr="002E32A1" w:rsidRDefault="00366190" w:rsidP="00366190">
      <w:pPr>
        <w:rPr>
          <w:rFonts w:ascii="Times New Roman" w:hAnsi="Times New Roman"/>
        </w:rPr>
      </w:pPr>
    </w:p>
    <w:p w:rsidR="00D84636" w:rsidRPr="002E32A1" w:rsidRDefault="00D84636" w:rsidP="00D93353">
      <w:pPr>
        <w:pStyle w:val="Titre2"/>
        <w:numPr>
          <w:ilvl w:val="1"/>
          <w:numId w:val="2"/>
        </w:numPr>
        <w:spacing w:line="360" w:lineRule="auto"/>
        <w:ind w:left="426" w:hanging="426"/>
        <w:rPr>
          <w:rFonts w:ascii="Times New Roman" w:hAnsi="Times New Roman" w:cs="Times New Roman"/>
          <w:color w:val="000000" w:themeColor="text1"/>
          <w:sz w:val="24"/>
          <w:szCs w:val="24"/>
        </w:rPr>
      </w:pPr>
      <w:bookmarkStart w:id="38" w:name="_Toc468429615"/>
      <w:r w:rsidRPr="002E32A1">
        <w:rPr>
          <w:rFonts w:ascii="Times New Roman" w:hAnsi="Times New Roman" w:cs="Times New Roman"/>
          <w:color w:val="000000" w:themeColor="text1"/>
          <w:sz w:val="24"/>
          <w:szCs w:val="24"/>
        </w:rPr>
        <w:t>L’approche</w:t>
      </w:r>
      <w:r w:rsidR="00725DBF" w:rsidRPr="002E32A1">
        <w:rPr>
          <w:rFonts w:ascii="Times New Roman" w:hAnsi="Times New Roman" w:cs="Times New Roman"/>
          <w:color w:val="000000" w:themeColor="text1"/>
          <w:sz w:val="24"/>
          <w:szCs w:val="24"/>
        </w:rPr>
        <w:t xml:space="preserve"> de ciblage </w:t>
      </w:r>
      <w:r w:rsidRPr="002E32A1">
        <w:rPr>
          <w:rFonts w:ascii="Times New Roman" w:hAnsi="Times New Roman" w:cs="Times New Roman"/>
          <w:color w:val="000000" w:themeColor="text1"/>
          <w:sz w:val="24"/>
          <w:szCs w:val="24"/>
        </w:rPr>
        <w:t>des populations locales vulnérables en insécurité alimentaire du PAM</w:t>
      </w:r>
      <w:r w:rsidR="00BE271D" w:rsidRPr="002E32A1">
        <w:rPr>
          <w:rFonts w:ascii="Times New Roman" w:hAnsi="Times New Roman" w:cs="Times New Roman"/>
          <w:color w:val="000000" w:themeColor="text1"/>
          <w:sz w:val="24"/>
          <w:szCs w:val="24"/>
        </w:rPr>
        <w:t>-Cameroun</w:t>
      </w:r>
      <w:r w:rsidRPr="002E32A1">
        <w:rPr>
          <w:rFonts w:ascii="Times New Roman" w:hAnsi="Times New Roman" w:cs="Times New Roman"/>
          <w:color w:val="000000" w:themeColor="text1"/>
          <w:sz w:val="24"/>
          <w:szCs w:val="24"/>
        </w:rPr>
        <w:t>.</w:t>
      </w:r>
      <w:bookmarkEnd w:id="38"/>
    </w:p>
    <w:p w:rsidR="00D84636" w:rsidRPr="008D7C28" w:rsidRDefault="00D84636" w:rsidP="007A6F9A">
      <w:pPr>
        <w:rPr>
          <w:rFonts w:ascii="Times New Roman" w:hAnsi="Times New Roman"/>
          <w:sz w:val="12"/>
        </w:rPr>
      </w:pPr>
    </w:p>
    <w:p w:rsidR="00725DBF" w:rsidRPr="002E32A1" w:rsidRDefault="00EF73B5" w:rsidP="0049077A">
      <w:pPr>
        <w:spacing w:after="200" w:line="360" w:lineRule="auto"/>
        <w:rPr>
          <w:rFonts w:ascii="Times New Roman" w:hAnsi="Times New Roman"/>
        </w:rPr>
      </w:pPr>
      <w:r w:rsidRPr="002E32A1">
        <w:rPr>
          <w:rFonts w:ascii="Times New Roman" w:hAnsi="Times New Roman"/>
        </w:rPr>
        <w:t>Le Cameroun reçoit depuis plusieurs années des centaines de réfugiés en provenance à la fois de la République Centre Africaine (RCA) et de l’extrême nord-</w:t>
      </w:r>
      <w:r w:rsidR="00725DBF" w:rsidRPr="002E32A1">
        <w:rPr>
          <w:rFonts w:ascii="Times New Roman" w:hAnsi="Times New Roman"/>
        </w:rPr>
        <w:t>e</w:t>
      </w:r>
      <w:r w:rsidRPr="002E32A1">
        <w:rPr>
          <w:rFonts w:ascii="Times New Roman" w:hAnsi="Times New Roman"/>
        </w:rPr>
        <w:t>st du Nigéria. Un programme d’ai</w:t>
      </w:r>
      <w:r w:rsidR="00366190" w:rsidRPr="002E32A1">
        <w:rPr>
          <w:rFonts w:ascii="Times New Roman" w:hAnsi="Times New Roman"/>
        </w:rPr>
        <w:t>de est mis en place par le PAM-</w:t>
      </w:r>
      <w:r w:rsidRPr="002E32A1">
        <w:rPr>
          <w:rFonts w:ascii="Times New Roman" w:hAnsi="Times New Roman"/>
        </w:rPr>
        <w:t xml:space="preserve">Cameroun et cible </w:t>
      </w:r>
      <w:r w:rsidR="00366190" w:rsidRPr="002E32A1">
        <w:rPr>
          <w:rFonts w:ascii="Times New Roman" w:hAnsi="Times New Roman"/>
        </w:rPr>
        <w:t>principalement les</w:t>
      </w:r>
      <w:r w:rsidRPr="002E32A1">
        <w:rPr>
          <w:rFonts w:ascii="Times New Roman" w:hAnsi="Times New Roman"/>
        </w:rPr>
        <w:t xml:space="preserve"> populations des Villages vulnérables, c’est-à-dire : (i) Victimes des attaques/pillages, (ii) accueillant </w:t>
      </w:r>
      <w:r w:rsidR="00D73AC2">
        <w:rPr>
          <w:rFonts w:ascii="Times New Roman" w:hAnsi="Times New Roman"/>
        </w:rPr>
        <w:t>d’</w:t>
      </w:r>
      <w:r w:rsidRPr="002E32A1">
        <w:rPr>
          <w:rFonts w:ascii="Times New Roman" w:hAnsi="Times New Roman"/>
        </w:rPr>
        <w:t>important</w:t>
      </w:r>
      <w:r w:rsidR="008D7C28">
        <w:rPr>
          <w:rFonts w:ascii="Times New Roman" w:hAnsi="Times New Roman"/>
        </w:rPr>
        <w:t>s</w:t>
      </w:r>
      <w:r w:rsidRPr="002E32A1">
        <w:rPr>
          <w:rFonts w:ascii="Times New Roman" w:hAnsi="Times New Roman"/>
        </w:rPr>
        <w:t xml:space="preserve"> cas de réfugiés, et (iii</w:t>
      </w:r>
      <w:r w:rsidR="00366190" w:rsidRPr="002E32A1">
        <w:rPr>
          <w:rFonts w:ascii="Times New Roman" w:hAnsi="Times New Roman"/>
        </w:rPr>
        <w:t>) ayant</w:t>
      </w:r>
      <w:r w:rsidRPr="002E32A1">
        <w:rPr>
          <w:rFonts w:ascii="Times New Roman" w:hAnsi="Times New Roman"/>
        </w:rPr>
        <w:t xml:space="preserve"> une faible capacité de production agricole </w:t>
      </w:r>
      <w:r w:rsidR="00725DBF" w:rsidRPr="002E32A1">
        <w:rPr>
          <w:rFonts w:ascii="Times New Roman" w:hAnsi="Times New Roman"/>
        </w:rPr>
        <w:t xml:space="preserve">pour raison de </w:t>
      </w:r>
      <w:r w:rsidRPr="002E32A1">
        <w:rPr>
          <w:rFonts w:ascii="Times New Roman" w:hAnsi="Times New Roman"/>
        </w:rPr>
        <w:t>conflit</w:t>
      </w:r>
      <w:r w:rsidR="00725DBF" w:rsidRPr="002E32A1">
        <w:rPr>
          <w:rFonts w:ascii="Times New Roman" w:hAnsi="Times New Roman"/>
        </w:rPr>
        <w:t>s</w:t>
      </w:r>
      <w:r w:rsidRPr="002E32A1">
        <w:rPr>
          <w:rFonts w:ascii="Times New Roman" w:hAnsi="Times New Roman"/>
        </w:rPr>
        <w:t xml:space="preserve">.  </w:t>
      </w:r>
    </w:p>
    <w:p w:rsidR="00D84636" w:rsidRPr="002E32A1" w:rsidRDefault="000D7ABC" w:rsidP="002E59E8">
      <w:pPr>
        <w:pStyle w:val="Titre3"/>
        <w:numPr>
          <w:ilvl w:val="2"/>
          <w:numId w:val="2"/>
        </w:numPr>
        <w:spacing w:line="360" w:lineRule="auto"/>
        <w:rPr>
          <w:rFonts w:ascii="Times New Roman" w:hAnsi="Times New Roman" w:cs="Times New Roman"/>
          <w:color w:val="auto"/>
        </w:rPr>
      </w:pPr>
      <w:r w:rsidRPr="002E32A1">
        <w:rPr>
          <w:rFonts w:ascii="Times New Roman" w:hAnsi="Times New Roman" w:cs="Times New Roman"/>
          <w:color w:val="auto"/>
        </w:rPr>
        <w:t>Définition et contenu du g</w:t>
      </w:r>
      <w:r w:rsidR="00D84636" w:rsidRPr="002E32A1">
        <w:rPr>
          <w:rFonts w:ascii="Times New Roman" w:hAnsi="Times New Roman" w:cs="Times New Roman"/>
          <w:color w:val="auto"/>
        </w:rPr>
        <w:t xml:space="preserve">roupe cible visé  </w:t>
      </w:r>
    </w:p>
    <w:p w:rsidR="00AB33CC" w:rsidRPr="008D7C28" w:rsidRDefault="00AB33CC" w:rsidP="007A6F9A">
      <w:pPr>
        <w:rPr>
          <w:rFonts w:ascii="Times New Roman" w:hAnsi="Times New Roman"/>
          <w:sz w:val="6"/>
        </w:rPr>
      </w:pPr>
    </w:p>
    <w:p w:rsidR="00EF73B5" w:rsidRPr="002E32A1" w:rsidRDefault="00D84636" w:rsidP="000D7ABC">
      <w:pPr>
        <w:spacing w:line="360" w:lineRule="auto"/>
        <w:rPr>
          <w:rFonts w:ascii="Times New Roman" w:hAnsi="Times New Roman"/>
        </w:rPr>
      </w:pPr>
      <w:r w:rsidRPr="002E32A1">
        <w:rPr>
          <w:rFonts w:ascii="Times New Roman" w:hAnsi="Times New Roman"/>
        </w:rPr>
        <w:t xml:space="preserve">Le groupe cible visé </w:t>
      </w:r>
      <w:r w:rsidR="00725DBF" w:rsidRPr="002E32A1">
        <w:rPr>
          <w:rFonts w:ascii="Times New Roman" w:hAnsi="Times New Roman"/>
        </w:rPr>
        <w:t xml:space="preserve">par le PAM </w:t>
      </w:r>
      <w:r w:rsidRPr="002E32A1">
        <w:rPr>
          <w:rFonts w:ascii="Times New Roman" w:hAnsi="Times New Roman"/>
        </w:rPr>
        <w:t xml:space="preserve">concerne les ménages vulnérables. </w:t>
      </w:r>
      <w:r w:rsidR="00950EF3" w:rsidRPr="002E32A1">
        <w:rPr>
          <w:rFonts w:ascii="Times New Roman" w:hAnsi="Times New Roman"/>
        </w:rPr>
        <w:t>Il s’agit des ménages qui répondent au profil ci-après :</w:t>
      </w:r>
      <w:r w:rsidR="00EF73B5" w:rsidRPr="002E32A1">
        <w:rPr>
          <w:rFonts w:ascii="Times New Roman" w:hAnsi="Times New Roman"/>
        </w:rPr>
        <w:t xml:space="preserve"> </w:t>
      </w:r>
    </w:p>
    <w:p w:rsidR="00EF73B5" w:rsidRPr="002E32A1" w:rsidRDefault="00950EF3" w:rsidP="002E59E8">
      <w:pPr>
        <w:pStyle w:val="Paragraphedeliste"/>
        <w:numPr>
          <w:ilvl w:val="0"/>
          <w:numId w:val="20"/>
        </w:numPr>
        <w:spacing w:line="360" w:lineRule="auto"/>
        <w:ind w:left="1077"/>
        <w:rPr>
          <w:rFonts w:ascii="Times New Roman" w:hAnsi="Times New Roman"/>
        </w:rPr>
      </w:pPr>
      <w:r w:rsidRPr="002E32A1">
        <w:rPr>
          <w:rFonts w:ascii="Times New Roman" w:hAnsi="Times New Roman"/>
        </w:rPr>
        <w:t>Ménages</w:t>
      </w:r>
      <w:r w:rsidR="0049077A" w:rsidRPr="002E32A1">
        <w:rPr>
          <w:rFonts w:ascii="Times New Roman" w:hAnsi="Times New Roman"/>
        </w:rPr>
        <w:t xml:space="preserve"> </w:t>
      </w:r>
      <w:r w:rsidR="00D84636" w:rsidRPr="002E32A1">
        <w:rPr>
          <w:rFonts w:ascii="Times New Roman" w:hAnsi="Times New Roman"/>
        </w:rPr>
        <w:t>pauvre</w:t>
      </w:r>
      <w:r w:rsidR="00725DBF" w:rsidRPr="002E32A1">
        <w:rPr>
          <w:rFonts w:ascii="Times New Roman" w:hAnsi="Times New Roman"/>
        </w:rPr>
        <w:t>s</w:t>
      </w:r>
      <w:r w:rsidR="00D84636" w:rsidRPr="002E32A1">
        <w:rPr>
          <w:rFonts w:ascii="Times New Roman" w:hAnsi="Times New Roman"/>
        </w:rPr>
        <w:t xml:space="preserve"> dirigé</w:t>
      </w:r>
      <w:r w:rsidR="00725DBF" w:rsidRPr="002E32A1">
        <w:rPr>
          <w:rFonts w:ascii="Times New Roman" w:hAnsi="Times New Roman"/>
        </w:rPr>
        <w:t>s</w:t>
      </w:r>
      <w:r w:rsidR="00D84636" w:rsidRPr="002E32A1">
        <w:rPr>
          <w:rFonts w:ascii="Times New Roman" w:hAnsi="Times New Roman"/>
        </w:rPr>
        <w:t xml:space="preserve"> par une </w:t>
      </w:r>
      <w:r w:rsidRPr="002E32A1">
        <w:rPr>
          <w:rFonts w:ascii="Times New Roman" w:hAnsi="Times New Roman"/>
        </w:rPr>
        <w:t>femme et</w:t>
      </w:r>
      <w:r w:rsidR="00725DBF" w:rsidRPr="002E32A1">
        <w:rPr>
          <w:rFonts w:ascii="Times New Roman" w:hAnsi="Times New Roman"/>
        </w:rPr>
        <w:t>/</w:t>
      </w:r>
      <w:r w:rsidR="00D84636" w:rsidRPr="002E32A1">
        <w:rPr>
          <w:rFonts w:ascii="Times New Roman" w:hAnsi="Times New Roman"/>
        </w:rPr>
        <w:t xml:space="preserve">ou </w:t>
      </w:r>
      <w:r w:rsidR="00725DBF" w:rsidRPr="002E32A1">
        <w:rPr>
          <w:rFonts w:ascii="Times New Roman" w:hAnsi="Times New Roman"/>
        </w:rPr>
        <w:t xml:space="preserve">une </w:t>
      </w:r>
      <w:r w:rsidR="00D84636" w:rsidRPr="002E32A1">
        <w:rPr>
          <w:rFonts w:ascii="Times New Roman" w:hAnsi="Times New Roman"/>
        </w:rPr>
        <w:t xml:space="preserve">veuve, </w:t>
      </w:r>
    </w:p>
    <w:p w:rsidR="00EF73B5" w:rsidRPr="002E32A1" w:rsidRDefault="00950EF3" w:rsidP="002E59E8">
      <w:pPr>
        <w:pStyle w:val="Paragraphedeliste"/>
        <w:numPr>
          <w:ilvl w:val="0"/>
          <w:numId w:val="20"/>
        </w:numPr>
        <w:spacing w:line="360" w:lineRule="auto"/>
        <w:rPr>
          <w:rFonts w:ascii="Times New Roman" w:hAnsi="Times New Roman"/>
        </w:rPr>
      </w:pPr>
      <w:r w:rsidRPr="002E32A1">
        <w:rPr>
          <w:rFonts w:ascii="Times New Roman" w:hAnsi="Times New Roman"/>
        </w:rPr>
        <w:t>Ménages</w:t>
      </w:r>
      <w:r w:rsidR="00D84636" w:rsidRPr="002E32A1">
        <w:rPr>
          <w:rFonts w:ascii="Times New Roman" w:hAnsi="Times New Roman"/>
        </w:rPr>
        <w:t xml:space="preserve"> </w:t>
      </w:r>
      <w:r w:rsidRPr="002E32A1">
        <w:rPr>
          <w:rFonts w:ascii="Times New Roman" w:hAnsi="Times New Roman"/>
        </w:rPr>
        <w:t>pauvres n’ayant</w:t>
      </w:r>
      <w:r w:rsidR="00D84636" w:rsidRPr="002E32A1">
        <w:rPr>
          <w:rFonts w:ascii="Times New Roman" w:hAnsi="Times New Roman"/>
        </w:rPr>
        <w:t xml:space="preserve"> pas de réserve ou à des durées limites de réserve de céréales,</w:t>
      </w:r>
    </w:p>
    <w:p w:rsidR="00EF73B5" w:rsidRPr="002E32A1" w:rsidRDefault="00950EF3" w:rsidP="002E59E8">
      <w:pPr>
        <w:pStyle w:val="Paragraphedeliste"/>
        <w:numPr>
          <w:ilvl w:val="0"/>
          <w:numId w:val="20"/>
        </w:numPr>
        <w:spacing w:line="360" w:lineRule="auto"/>
        <w:rPr>
          <w:rFonts w:ascii="Times New Roman" w:hAnsi="Times New Roman"/>
        </w:rPr>
      </w:pPr>
      <w:r w:rsidRPr="002E32A1">
        <w:rPr>
          <w:rFonts w:ascii="Times New Roman" w:hAnsi="Times New Roman"/>
        </w:rPr>
        <w:t>Ménages</w:t>
      </w:r>
      <w:r w:rsidR="00D84636" w:rsidRPr="002E32A1">
        <w:rPr>
          <w:rFonts w:ascii="Times New Roman" w:hAnsi="Times New Roman"/>
        </w:rPr>
        <w:t xml:space="preserve"> pauvre</w:t>
      </w:r>
      <w:r w:rsidR="00EF73B5" w:rsidRPr="002E32A1">
        <w:rPr>
          <w:rFonts w:ascii="Times New Roman" w:hAnsi="Times New Roman"/>
        </w:rPr>
        <w:t>s</w:t>
      </w:r>
      <w:r w:rsidR="00D84636" w:rsidRPr="002E32A1">
        <w:rPr>
          <w:rFonts w:ascii="Times New Roman" w:hAnsi="Times New Roman"/>
        </w:rPr>
        <w:t xml:space="preserve"> n’ayant pas accès à la terre pour pratiquer l’agriculture ou n’ayant pas de bétail, </w:t>
      </w:r>
    </w:p>
    <w:p w:rsidR="00EF73B5" w:rsidRPr="002E32A1" w:rsidRDefault="00950EF3" w:rsidP="002E59E8">
      <w:pPr>
        <w:pStyle w:val="Paragraphedeliste"/>
        <w:numPr>
          <w:ilvl w:val="0"/>
          <w:numId w:val="20"/>
        </w:numPr>
        <w:spacing w:line="360" w:lineRule="auto"/>
        <w:rPr>
          <w:rFonts w:ascii="Times New Roman" w:hAnsi="Times New Roman"/>
        </w:rPr>
      </w:pPr>
      <w:r w:rsidRPr="002E32A1">
        <w:rPr>
          <w:rFonts w:ascii="Times New Roman" w:hAnsi="Times New Roman"/>
        </w:rPr>
        <w:t>Ménages</w:t>
      </w:r>
      <w:r w:rsidR="00D84636" w:rsidRPr="002E32A1">
        <w:rPr>
          <w:rFonts w:ascii="Times New Roman" w:hAnsi="Times New Roman"/>
        </w:rPr>
        <w:t xml:space="preserve"> ayant comme source de revenu</w:t>
      </w:r>
      <w:r w:rsidR="00725DBF" w:rsidRPr="002E32A1">
        <w:rPr>
          <w:rFonts w:ascii="Times New Roman" w:hAnsi="Times New Roman"/>
        </w:rPr>
        <w:t>,</w:t>
      </w:r>
      <w:r w:rsidR="00D84636" w:rsidRPr="002E32A1">
        <w:rPr>
          <w:rFonts w:ascii="Times New Roman" w:hAnsi="Times New Roman"/>
        </w:rPr>
        <w:t xml:space="preserve"> les ressources naturelles ou le travail journalier, </w:t>
      </w:r>
    </w:p>
    <w:p w:rsidR="00EF73B5" w:rsidRPr="002E32A1" w:rsidRDefault="00950EF3" w:rsidP="002E59E8">
      <w:pPr>
        <w:pStyle w:val="Paragraphedeliste"/>
        <w:numPr>
          <w:ilvl w:val="0"/>
          <w:numId w:val="20"/>
        </w:numPr>
        <w:spacing w:line="360" w:lineRule="auto"/>
        <w:rPr>
          <w:rFonts w:ascii="Times New Roman" w:hAnsi="Times New Roman"/>
        </w:rPr>
      </w:pPr>
      <w:r w:rsidRPr="002E32A1">
        <w:rPr>
          <w:rFonts w:ascii="Times New Roman" w:hAnsi="Times New Roman"/>
        </w:rPr>
        <w:t>Ménages</w:t>
      </w:r>
      <w:r w:rsidR="00D84636" w:rsidRPr="002E32A1">
        <w:rPr>
          <w:rFonts w:ascii="Times New Roman" w:hAnsi="Times New Roman"/>
        </w:rPr>
        <w:t xml:space="preserve"> des per</w:t>
      </w:r>
      <w:r w:rsidR="00EF73B5" w:rsidRPr="002E32A1">
        <w:rPr>
          <w:rFonts w:ascii="Times New Roman" w:hAnsi="Times New Roman"/>
        </w:rPr>
        <w:t xml:space="preserve">sonnes en besoins spécifiques, </w:t>
      </w:r>
    </w:p>
    <w:p w:rsidR="00D84636" w:rsidRPr="002E32A1" w:rsidRDefault="00950EF3" w:rsidP="002E59E8">
      <w:pPr>
        <w:pStyle w:val="Paragraphedeliste"/>
        <w:numPr>
          <w:ilvl w:val="0"/>
          <w:numId w:val="20"/>
        </w:numPr>
        <w:spacing w:line="360" w:lineRule="auto"/>
        <w:rPr>
          <w:rFonts w:ascii="Times New Roman" w:hAnsi="Times New Roman"/>
        </w:rPr>
      </w:pPr>
      <w:r w:rsidRPr="002E32A1">
        <w:rPr>
          <w:rFonts w:ascii="Times New Roman" w:hAnsi="Times New Roman"/>
        </w:rPr>
        <w:t>M</w:t>
      </w:r>
      <w:r w:rsidR="00D84636" w:rsidRPr="002E32A1">
        <w:rPr>
          <w:rFonts w:ascii="Times New Roman" w:hAnsi="Times New Roman"/>
        </w:rPr>
        <w:t>énage</w:t>
      </w:r>
      <w:r w:rsidR="0049077A" w:rsidRPr="002E32A1">
        <w:rPr>
          <w:rFonts w:ascii="Times New Roman" w:hAnsi="Times New Roman"/>
        </w:rPr>
        <w:t>s</w:t>
      </w:r>
      <w:r w:rsidR="00D84636" w:rsidRPr="002E32A1">
        <w:rPr>
          <w:rFonts w:ascii="Times New Roman" w:hAnsi="Times New Roman"/>
        </w:rPr>
        <w:t xml:space="preserve"> ne possédant aucun bien productif (charrette, machine à coudre, moulin, moto</w:t>
      </w:r>
      <w:r w:rsidR="008D7C28">
        <w:rPr>
          <w:rFonts w:ascii="Times New Roman" w:hAnsi="Times New Roman"/>
        </w:rPr>
        <w:t>)</w:t>
      </w:r>
      <w:r w:rsidR="00D84636" w:rsidRPr="002E32A1">
        <w:rPr>
          <w:rFonts w:ascii="Times New Roman" w:hAnsi="Times New Roman"/>
        </w:rPr>
        <w:t xml:space="preserve">, et </w:t>
      </w:r>
      <w:r w:rsidRPr="002E32A1">
        <w:rPr>
          <w:rFonts w:ascii="Times New Roman" w:hAnsi="Times New Roman"/>
        </w:rPr>
        <w:t>autres critères de</w:t>
      </w:r>
      <w:r w:rsidR="00D84636" w:rsidRPr="002E32A1">
        <w:rPr>
          <w:rFonts w:ascii="Times New Roman" w:hAnsi="Times New Roman"/>
        </w:rPr>
        <w:t xml:space="preserve"> vulnérabilité complétés par les communautés pour caractériser la cible.</w:t>
      </w:r>
    </w:p>
    <w:p w:rsidR="00D84636" w:rsidRPr="002E32A1" w:rsidRDefault="00D84636" w:rsidP="002E59E8">
      <w:pPr>
        <w:pStyle w:val="Titre3"/>
        <w:numPr>
          <w:ilvl w:val="2"/>
          <w:numId w:val="2"/>
        </w:numPr>
        <w:rPr>
          <w:rFonts w:ascii="Times New Roman" w:hAnsi="Times New Roman" w:cs="Times New Roman"/>
          <w:color w:val="auto"/>
        </w:rPr>
      </w:pPr>
      <w:r w:rsidRPr="002E32A1">
        <w:rPr>
          <w:rFonts w:ascii="Times New Roman" w:hAnsi="Times New Roman" w:cs="Times New Roman"/>
          <w:color w:val="auto"/>
        </w:rPr>
        <w:lastRenderedPageBreak/>
        <w:t>Méthode et outil de ciblage utilisés</w:t>
      </w:r>
    </w:p>
    <w:p w:rsidR="00A74BE7" w:rsidRPr="008D7C28" w:rsidRDefault="00A74BE7" w:rsidP="00A74BE7">
      <w:pPr>
        <w:rPr>
          <w:rFonts w:ascii="Times New Roman" w:hAnsi="Times New Roman"/>
          <w:sz w:val="14"/>
        </w:rPr>
      </w:pPr>
    </w:p>
    <w:p w:rsidR="00D84636" w:rsidRPr="002E32A1" w:rsidRDefault="00725DBF" w:rsidP="00725DBF">
      <w:pPr>
        <w:spacing w:after="200" w:line="360" w:lineRule="auto"/>
        <w:rPr>
          <w:rFonts w:ascii="Times New Roman" w:hAnsi="Times New Roman"/>
        </w:rPr>
      </w:pPr>
      <w:r w:rsidRPr="002E32A1">
        <w:rPr>
          <w:rFonts w:ascii="Times New Roman" w:hAnsi="Times New Roman"/>
        </w:rPr>
        <w:t xml:space="preserve">Les résultats de </w:t>
      </w:r>
      <w:r w:rsidRPr="002E32A1">
        <w:rPr>
          <w:rStyle w:val="st"/>
          <w:rFonts w:ascii="Times New Roman" w:hAnsi="Times New Roman"/>
        </w:rPr>
        <w:t xml:space="preserve">l'évaluation approfondie de la sécurité alimentaire en situation d'urgence </w:t>
      </w:r>
      <w:r w:rsidRPr="008D7C28">
        <w:rPr>
          <w:rStyle w:val="st"/>
          <w:rFonts w:ascii="Times New Roman" w:hAnsi="Times New Roman"/>
        </w:rPr>
        <w:t>(</w:t>
      </w:r>
      <w:r w:rsidRPr="002E32A1">
        <w:rPr>
          <w:rStyle w:val="Accentuation"/>
          <w:rFonts w:ascii="Times New Roman" w:eastAsiaTheme="majorEastAsia" w:hAnsi="Times New Roman"/>
          <w:i w:val="0"/>
        </w:rPr>
        <w:t>EFSA</w:t>
      </w:r>
      <w:r w:rsidRPr="002E32A1">
        <w:rPr>
          <w:rStyle w:val="st"/>
          <w:rFonts w:ascii="Times New Roman" w:hAnsi="Times New Roman"/>
          <w:i/>
        </w:rPr>
        <w:t>)</w:t>
      </w:r>
      <w:r w:rsidRPr="002E32A1">
        <w:rPr>
          <w:rStyle w:val="st"/>
          <w:rFonts w:ascii="Times New Roman" w:hAnsi="Times New Roman"/>
        </w:rPr>
        <w:t xml:space="preserve"> de </w:t>
      </w:r>
      <w:r w:rsidRPr="002E32A1">
        <w:rPr>
          <w:rFonts w:ascii="Times New Roman" w:hAnsi="Times New Roman"/>
        </w:rPr>
        <w:t xml:space="preserve">juin et septembre 2015 constituent une référence dans la détermination des bénéficiaires du programme PAM. </w:t>
      </w:r>
      <w:r w:rsidR="00D84636" w:rsidRPr="002E32A1">
        <w:rPr>
          <w:rFonts w:ascii="Times New Roman" w:hAnsi="Times New Roman"/>
        </w:rPr>
        <w:t xml:space="preserve">Selon </w:t>
      </w:r>
      <w:r w:rsidRPr="002E32A1">
        <w:rPr>
          <w:rFonts w:ascii="Times New Roman" w:hAnsi="Times New Roman"/>
        </w:rPr>
        <w:t>c</w:t>
      </w:r>
      <w:r w:rsidR="00D84636" w:rsidRPr="002E32A1">
        <w:rPr>
          <w:rFonts w:ascii="Times New Roman" w:hAnsi="Times New Roman"/>
        </w:rPr>
        <w:t xml:space="preserve">es résultats, 5,1% des ménages dans la région de l’extrême nord sont en insécurité alimentaire sévère.  </w:t>
      </w:r>
      <w:r w:rsidR="00950EF3" w:rsidRPr="002E32A1">
        <w:rPr>
          <w:rFonts w:ascii="Times New Roman" w:hAnsi="Times New Roman"/>
        </w:rPr>
        <w:t xml:space="preserve">Il est noté </w:t>
      </w:r>
      <w:r w:rsidR="00D84636" w:rsidRPr="002E32A1">
        <w:rPr>
          <w:rFonts w:ascii="Times New Roman" w:hAnsi="Times New Roman"/>
        </w:rPr>
        <w:t>une détérioration de la situation dans les départements affectés par Boko Haram (Logone et Chari, Mayo Sava et Mayo Tsanaga.)</w:t>
      </w:r>
    </w:p>
    <w:p w:rsidR="00D84636" w:rsidRPr="002E32A1" w:rsidRDefault="00D84636" w:rsidP="00D84636">
      <w:pPr>
        <w:autoSpaceDE w:val="0"/>
        <w:autoSpaceDN w:val="0"/>
        <w:adjustRightInd w:val="0"/>
        <w:spacing w:line="360" w:lineRule="auto"/>
        <w:rPr>
          <w:rFonts w:ascii="Times New Roman" w:hAnsi="Times New Roman"/>
        </w:rPr>
      </w:pPr>
      <w:r w:rsidRPr="002E32A1">
        <w:rPr>
          <w:rFonts w:ascii="Times New Roman" w:hAnsi="Times New Roman"/>
        </w:rPr>
        <w:t>La stratégie de ciblage est donc basée sur deux principes : (i) un ciblage géographique des localités les plus touchées par l’insécurité alimentaire et</w:t>
      </w:r>
      <w:r w:rsidR="00725DBF" w:rsidRPr="002E32A1">
        <w:rPr>
          <w:rFonts w:ascii="Times New Roman" w:hAnsi="Times New Roman"/>
        </w:rPr>
        <w:t>,</w:t>
      </w:r>
      <w:r w:rsidRPr="002E32A1">
        <w:rPr>
          <w:rFonts w:ascii="Times New Roman" w:hAnsi="Times New Roman"/>
        </w:rPr>
        <w:t xml:space="preserve"> (ii) un ciblage communautaire </w:t>
      </w:r>
      <w:r w:rsidR="00A74BE7" w:rsidRPr="002E32A1">
        <w:rPr>
          <w:rFonts w:ascii="Times New Roman" w:hAnsi="Times New Roman"/>
        </w:rPr>
        <w:t>des bénéficiaires</w:t>
      </w:r>
      <w:r w:rsidRPr="002E32A1">
        <w:rPr>
          <w:rFonts w:ascii="Times New Roman" w:hAnsi="Times New Roman"/>
        </w:rPr>
        <w:t>.</w:t>
      </w:r>
    </w:p>
    <w:p w:rsidR="00D84636" w:rsidRPr="002E32A1" w:rsidRDefault="0049077A" w:rsidP="002E59E8">
      <w:pPr>
        <w:pStyle w:val="Paragraphedeliste"/>
        <w:numPr>
          <w:ilvl w:val="0"/>
          <w:numId w:val="13"/>
        </w:numPr>
        <w:spacing w:line="360" w:lineRule="auto"/>
        <w:rPr>
          <w:rFonts w:ascii="Times New Roman" w:hAnsi="Times New Roman"/>
        </w:rPr>
      </w:pPr>
      <w:r w:rsidRPr="002E32A1">
        <w:rPr>
          <w:rFonts w:ascii="Times New Roman" w:hAnsi="Times New Roman"/>
          <w:b/>
        </w:rPr>
        <w:t>Choix des localités couvertes (C</w:t>
      </w:r>
      <w:r w:rsidR="00D84636" w:rsidRPr="002E32A1">
        <w:rPr>
          <w:rFonts w:ascii="Times New Roman" w:hAnsi="Times New Roman"/>
          <w:b/>
        </w:rPr>
        <w:t xml:space="preserve">iblage </w:t>
      </w:r>
      <w:r w:rsidRPr="002E32A1">
        <w:rPr>
          <w:rFonts w:ascii="Times New Roman" w:hAnsi="Times New Roman"/>
          <w:b/>
        </w:rPr>
        <w:t>géographique</w:t>
      </w:r>
      <w:r w:rsidRPr="002E32A1">
        <w:rPr>
          <w:rFonts w:ascii="Times New Roman" w:hAnsi="Times New Roman"/>
        </w:rPr>
        <w:t>)</w:t>
      </w:r>
    </w:p>
    <w:p w:rsidR="00EF5840" w:rsidRPr="002E32A1" w:rsidRDefault="00EF5840" w:rsidP="00EF5840">
      <w:pPr>
        <w:autoSpaceDE w:val="0"/>
        <w:autoSpaceDN w:val="0"/>
        <w:adjustRightInd w:val="0"/>
        <w:rPr>
          <w:rFonts w:ascii="Times New Roman" w:hAnsi="Times New Roman"/>
          <w:sz w:val="14"/>
        </w:rPr>
      </w:pPr>
    </w:p>
    <w:p w:rsidR="00D84636" w:rsidRPr="002E32A1" w:rsidRDefault="00D84636" w:rsidP="0049077A">
      <w:pPr>
        <w:autoSpaceDE w:val="0"/>
        <w:autoSpaceDN w:val="0"/>
        <w:adjustRightInd w:val="0"/>
        <w:spacing w:line="360" w:lineRule="auto"/>
        <w:rPr>
          <w:rFonts w:ascii="Times New Roman" w:hAnsi="Times New Roman"/>
        </w:rPr>
      </w:pPr>
      <w:r w:rsidRPr="002E32A1">
        <w:rPr>
          <w:rFonts w:ascii="Times New Roman" w:hAnsi="Times New Roman"/>
        </w:rPr>
        <w:t>Il est basé sur les localités ayant un taux d’insécurité alimentaire sévère élevé</w:t>
      </w:r>
      <w:r w:rsidR="0049077A" w:rsidRPr="002E32A1">
        <w:rPr>
          <w:rFonts w:ascii="Times New Roman" w:hAnsi="Times New Roman"/>
        </w:rPr>
        <w:t xml:space="preserve">. </w:t>
      </w:r>
      <w:r w:rsidRPr="002E32A1">
        <w:rPr>
          <w:rFonts w:ascii="Times New Roman" w:hAnsi="Times New Roman"/>
        </w:rPr>
        <w:t xml:space="preserve">Les départements les plus touchés en matière d’insécurité alimentaire, à savoir : </w:t>
      </w:r>
      <w:r w:rsidR="00CC2537">
        <w:rPr>
          <w:rFonts w:ascii="Times New Roman" w:hAnsi="Times New Roman"/>
        </w:rPr>
        <w:t>L</w:t>
      </w:r>
      <w:r w:rsidRPr="002E32A1">
        <w:rPr>
          <w:rFonts w:ascii="Times New Roman" w:hAnsi="Times New Roman"/>
        </w:rPr>
        <w:t xml:space="preserve">ogone, </w:t>
      </w:r>
      <w:r w:rsidR="00CC2537">
        <w:rPr>
          <w:rFonts w:ascii="Times New Roman" w:hAnsi="Times New Roman"/>
        </w:rPr>
        <w:t>C</w:t>
      </w:r>
      <w:r w:rsidRPr="002E32A1">
        <w:rPr>
          <w:rFonts w:ascii="Times New Roman" w:hAnsi="Times New Roman"/>
        </w:rPr>
        <w:t xml:space="preserve">hari et Mayo Sava ont été identifiés. Dans chacun des départements ciblés, on identifie encore les arrondissements les plus touchés par l’insécurité alimentaire et à l’intérieur des arrondissements, les </w:t>
      </w:r>
      <w:r w:rsidR="00950EF3" w:rsidRPr="002E32A1">
        <w:rPr>
          <w:rFonts w:ascii="Times New Roman" w:hAnsi="Times New Roman"/>
        </w:rPr>
        <w:t xml:space="preserve">villages </w:t>
      </w:r>
      <w:r w:rsidRPr="002E32A1">
        <w:rPr>
          <w:rFonts w:ascii="Times New Roman" w:hAnsi="Times New Roman"/>
        </w:rPr>
        <w:t>les plus touchés</w:t>
      </w:r>
      <w:r w:rsidR="0049077A" w:rsidRPr="002E32A1">
        <w:rPr>
          <w:rFonts w:ascii="Times New Roman" w:hAnsi="Times New Roman"/>
        </w:rPr>
        <w:t xml:space="preserve"> en tenant compte des taux d’insécurité alimentaire</w:t>
      </w:r>
      <w:r w:rsidR="0049077A" w:rsidRPr="002E32A1">
        <w:rPr>
          <w:rStyle w:val="Appelnotedebasdep"/>
          <w:rFonts w:ascii="Times New Roman" w:hAnsi="Times New Roman"/>
        </w:rPr>
        <w:footnoteReference w:id="18"/>
      </w:r>
      <w:r w:rsidR="00725DBF" w:rsidRPr="002E32A1">
        <w:rPr>
          <w:rFonts w:ascii="Times New Roman" w:hAnsi="Times New Roman"/>
        </w:rPr>
        <w:t>.</w:t>
      </w:r>
      <w:r w:rsidRPr="002E32A1">
        <w:rPr>
          <w:rFonts w:ascii="Times New Roman" w:hAnsi="Times New Roman"/>
        </w:rPr>
        <w:t xml:space="preserve"> </w:t>
      </w:r>
    </w:p>
    <w:p w:rsidR="00A74BE7" w:rsidRPr="002E32A1" w:rsidRDefault="00A74BE7" w:rsidP="00A74BE7">
      <w:pPr>
        <w:autoSpaceDE w:val="0"/>
        <w:autoSpaceDN w:val="0"/>
        <w:adjustRightInd w:val="0"/>
        <w:rPr>
          <w:rFonts w:ascii="Times New Roman" w:hAnsi="Times New Roman"/>
          <w:sz w:val="18"/>
        </w:rPr>
      </w:pPr>
    </w:p>
    <w:p w:rsidR="00950EF3" w:rsidRPr="002E32A1" w:rsidRDefault="00950EF3" w:rsidP="00EF5840">
      <w:pPr>
        <w:autoSpaceDE w:val="0"/>
        <w:autoSpaceDN w:val="0"/>
        <w:adjustRightInd w:val="0"/>
        <w:rPr>
          <w:rFonts w:ascii="Times New Roman" w:hAnsi="Times New Roman"/>
          <w:sz w:val="16"/>
        </w:rPr>
      </w:pPr>
    </w:p>
    <w:p w:rsidR="00D84636" w:rsidRPr="002E32A1" w:rsidRDefault="00D84636" w:rsidP="002E59E8">
      <w:pPr>
        <w:pStyle w:val="Paragraphedeliste"/>
        <w:numPr>
          <w:ilvl w:val="0"/>
          <w:numId w:val="13"/>
        </w:numPr>
        <w:spacing w:line="360" w:lineRule="auto"/>
        <w:rPr>
          <w:rFonts w:ascii="Times New Roman" w:hAnsi="Times New Roman"/>
          <w:b/>
        </w:rPr>
      </w:pPr>
      <w:r w:rsidRPr="002E32A1">
        <w:rPr>
          <w:rFonts w:ascii="Times New Roman" w:hAnsi="Times New Roman"/>
          <w:b/>
        </w:rPr>
        <w:t>Ciblage communautaire</w:t>
      </w:r>
    </w:p>
    <w:p w:rsidR="00725DBF" w:rsidRPr="002E32A1" w:rsidRDefault="00725DBF" w:rsidP="00EF5840">
      <w:pPr>
        <w:pStyle w:val="Paragraphedeliste"/>
        <w:ind w:left="1080"/>
        <w:rPr>
          <w:rFonts w:ascii="Times New Roman" w:hAnsi="Times New Roman"/>
          <w:b/>
          <w:sz w:val="14"/>
        </w:rPr>
      </w:pPr>
    </w:p>
    <w:p w:rsidR="00950EF3" w:rsidRPr="002E32A1" w:rsidRDefault="00950EF3" w:rsidP="00950EF3">
      <w:pPr>
        <w:autoSpaceDE w:val="0"/>
        <w:autoSpaceDN w:val="0"/>
        <w:adjustRightInd w:val="0"/>
        <w:spacing w:line="360" w:lineRule="auto"/>
        <w:rPr>
          <w:rFonts w:ascii="Times New Roman" w:hAnsi="Times New Roman"/>
        </w:rPr>
      </w:pPr>
      <w:r w:rsidRPr="002E32A1">
        <w:rPr>
          <w:rFonts w:ascii="Times New Roman" w:hAnsi="Times New Roman"/>
        </w:rPr>
        <w:t xml:space="preserve">Dans chaque préfecture couverte, il est mis en place un </w:t>
      </w:r>
      <w:r w:rsidR="00CA1810" w:rsidRPr="002E32A1">
        <w:rPr>
          <w:rFonts w:ascii="Times New Roman" w:hAnsi="Times New Roman"/>
        </w:rPr>
        <w:t xml:space="preserve">comité </w:t>
      </w:r>
      <w:r w:rsidR="00CA1810">
        <w:rPr>
          <w:rFonts w:ascii="Times New Roman" w:hAnsi="Times New Roman"/>
        </w:rPr>
        <w:t>ad’hoc</w:t>
      </w:r>
      <w:r w:rsidRPr="002E32A1">
        <w:rPr>
          <w:rFonts w:ascii="Times New Roman" w:hAnsi="Times New Roman"/>
        </w:rPr>
        <w:t xml:space="preserve"> chargé de l’identification des bénéficiaires des denrées alimentaires du PAM. Ce comité est composé de différents acteurs : chefs cantons, maires, député, responsables religieux, etc. les fonctions des membres de ce comité sont gratuites. (Voir arrêtés préfectoraux en annexe</w:t>
      </w:r>
      <w:r w:rsidR="005B450C" w:rsidRPr="002E32A1">
        <w:rPr>
          <w:rFonts w:ascii="Times New Roman" w:hAnsi="Times New Roman"/>
        </w:rPr>
        <w:t xml:space="preserve"> 6</w:t>
      </w:r>
      <w:r w:rsidRPr="002E32A1">
        <w:rPr>
          <w:rFonts w:ascii="Times New Roman" w:hAnsi="Times New Roman"/>
        </w:rPr>
        <w:t>).</w:t>
      </w:r>
    </w:p>
    <w:p w:rsidR="00EF5840" w:rsidRPr="002E32A1" w:rsidRDefault="00EF5840" w:rsidP="00EF5840">
      <w:pPr>
        <w:rPr>
          <w:rFonts w:ascii="Times New Roman" w:hAnsi="Times New Roman"/>
          <w:sz w:val="14"/>
        </w:rPr>
      </w:pPr>
    </w:p>
    <w:p w:rsidR="00FA2F7F" w:rsidRPr="002E32A1" w:rsidRDefault="00D84636" w:rsidP="0049077A">
      <w:pPr>
        <w:spacing w:line="360" w:lineRule="auto"/>
        <w:rPr>
          <w:rFonts w:ascii="Times New Roman" w:hAnsi="Times New Roman"/>
        </w:rPr>
      </w:pPr>
      <w:r w:rsidRPr="002E32A1">
        <w:rPr>
          <w:rFonts w:ascii="Times New Roman" w:hAnsi="Times New Roman"/>
        </w:rPr>
        <w:t xml:space="preserve">La sélection des bénéficiaires </w:t>
      </w:r>
      <w:r w:rsidR="00725DBF" w:rsidRPr="002E32A1">
        <w:rPr>
          <w:rFonts w:ascii="Times New Roman" w:hAnsi="Times New Roman"/>
        </w:rPr>
        <w:t>est</w:t>
      </w:r>
      <w:r w:rsidRPr="002E32A1">
        <w:rPr>
          <w:rFonts w:ascii="Times New Roman" w:hAnsi="Times New Roman"/>
        </w:rPr>
        <w:t xml:space="preserve"> faite par les communautés sous la supervision du PAM et le partenaire en étroite collaboration avec les autorités.</w:t>
      </w:r>
      <w:r w:rsidR="0049077A" w:rsidRPr="002E32A1">
        <w:rPr>
          <w:rFonts w:ascii="Times New Roman" w:hAnsi="Times New Roman"/>
        </w:rPr>
        <w:t xml:space="preserve"> </w:t>
      </w:r>
      <w:r w:rsidR="00950EF3" w:rsidRPr="002E32A1">
        <w:rPr>
          <w:rFonts w:ascii="Times New Roman" w:hAnsi="Times New Roman"/>
        </w:rPr>
        <w:t>C’est un processus qui se déroule en plusieurs étapes :</w:t>
      </w:r>
    </w:p>
    <w:p w:rsidR="00FA2F7F" w:rsidRPr="002E32A1" w:rsidRDefault="00FA2F7F" w:rsidP="00EF5840">
      <w:pPr>
        <w:rPr>
          <w:rFonts w:ascii="Times New Roman" w:hAnsi="Times New Roman"/>
          <w:b/>
          <w:sz w:val="18"/>
        </w:rPr>
      </w:pPr>
    </w:p>
    <w:p w:rsidR="00FA2F7F" w:rsidRPr="002E32A1" w:rsidRDefault="00FA2F7F" w:rsidP="002E59E8">
      <w:pPr>
        <w:pStyle w:val="Paragraphedeliste"/>
        <w:numPr>
          <w:ilvl w:val="0"/>
          <w:numId w:val="34"/>
        </w:numPr>
        <w:spacing w:line="360" w:lineRule="auto"/>
        <w:rPr>
          <w:rFonts w:ascii="Times New Roman" w:hAnsi="Times New Roman"/>
          <w:b/>
        </w:rPr>
      </w:pPr>
      <w:r w:rsidRPr="002E32A1">
        <w:rPr>
          <w:rFonts w:ascii="Times New Roman" w:hAnsi="Times New Roman"/>
          <w:b/>
        </w:rPr>
        <w:t>Validation des critères de ciblage par les communautés</w:t>
      </w:r>
    </w:p>
    <w:p w:rsidR="00950EF3" w:rsidRPr="002E32A1" w:rsidRDefault="00950EF3" w:rsidP="00EF5840">
      <w:pPr>
        <w:pStyle w:val="Paragraphedeliste"/>
        <w:ind w:left="1440"/>
        <w:rPr>
          <w:rFonts w:ascii="Times New Roman" w:hAnsi="Times New Roman"/>
          <w:b/>
          <w:sz w:val="12"/>
        </w:rPr>
      </w:pPr>
    </w:p>
    <w:p w:rsidR="00FA2F7F" w:rsidRPr="002E32A1" w:rsidRDefault="00D84636" w:rsidP="00FA2F7F">
      <w:pPr>
        <w:spacing w:line="360" w:lineRule="auto"/>
        <w:rPr>
          <w:rFonts w:ascii="Times New Roman" w:hAnsi="Times New Roman"/>
        </w:rPr>
      </w:pPr>
      <w:r w:rsidRPr="002E32A1">
        <w:rPr>
          <w:rFonts w:ascii="Times New Roman" w:hAnsi="Times New Roman"/>
        </w:rPr>
        <w:t xml:space="preserve">Dans chaque </w:t>
      </w:r>
      <w:r w:rsidR="00FA2F7F" w:rsidRPr="002E32A1">
        <w:rPr>
          <w:rFonts w:ascii="Times New Roman" w:hAnsi="Times New Roman"/>
        </w:rPr>
        <w:t>village ciblé, les populations sont sensibilisées sur le bien-fondé du programme et v</w:t>
      </w:r>
      <w:r w:rsidR="008D7C28">
        <w:rPr>
          <w:rFonts w:ascii="Times New Roman" w:hAnsi="Times New Roman"/>
        </w:rPr>
        <w:t>alident les critères de ciblage</w:t>
      </w:r>
      <w:r w:rsidR="00FA2F7F" w:rsidRPr="002E32A1">
        <w:rPr>
          <w:rFonts w:ascii="Times New Roman" w:hAnsi="Times New Roman"/>
        </w:rPr>
        <w:t xml:space="preserve"> des bénéficiaires</w:t>
      </w:r>
      <w:r w:rsidR="003A5A5A" w:rsidRPr="002E32A1">
        <w:rPr>
          <w:rFonts w:ascii="Times New Roman" w:hAnsi="Times New Roman"/>
        </w:rPr>
        <w:t>,</w:t>
      </w:r>
    </w:p>
    <w:p w:rsidR="003A5A5A" w:rsidRPr="002E32A1" w:rsidRDefault="003A5A5A" w:rsidP="00EF5840">
      <w:pPr>
        <w:rPr>
          <w:rFonts w:ascii="Times New Roman" w:hAnsi="Times New Roman"/>
          <w:sz w:val="16"/>
        </w:rPr>
      </w:pPr>
    </w:p>
    <w:p w:rsidR="003A5A5A" w:rsidRPr="002E32A1" w:rsidRDefault="00FA2F7F" w:rsidP="002E59E8">
      <w:pPr>
        <w:pStyle w:val="Paragraphedeliste"/>
        <w:numPr>
          <w:ilvl w:val="0"/>
          <w:numId w:val="34"/>
        </w:numPr>
        <w:spacing w:line="360" w:lineRule="auto"/>
        <w:rPr>
          <w:rFonts w:ascii="Times New Roman" w:hAnsi="Times New Roman"/>
          <w:b/>
        </w:rPr>
      </w:pPr>
      <w:r w:rsidRPr="002E32A1">
        <w:rPr>
          <w:rFonts w:ascii="Times New Roman" w:hAnsi="Times New Roman"/>
          <w:b/>
        </w:rPr>
        <w:t xml:space="preserve">Mise en place des </w:t>
      </w:r>
      <w:r w:rsidR="003A5A5A" w:rsidRPr="002E32A1">
        <w:rPr>
          <w:rFonts w:ascii="Times New Roman" w:hAnsi="Times New Roman"/>
          <w:b/>
        </w:rPr>
        <w:t>comités de sélection des bénéficiaires</w:t>
      </w:r>
    </w:p>
    <w:p w:rsidR="00950EF3" w:rsidRPr="002E32A1" w:rsidRDefault="00950EF3" w:rsidP="00EF5840">
      <w:pPr>
        <w:pStyle w:val="Paragraphedeliste"/>
        <w:ind w:left="1440"/>
        <w:rPr>
          <w:rFonts w:ascii="Times New Roman" w:hAnsi="Times New Roman"/>
          <w:b/>
          <w:sz w:val="14"/>
        </w:rPr>
      </w:pPr>
    </w:p>
    <w:p w:rsidR="003A5A5A" w:rsidRPr="002E32A1" w:rsidRDefault="003A5A5A" w:rsidP="003A5A5A">
      <w:pPr>
        <w:spacing w:line="360" w:lineRule="auto"/>
        <w:rPr>
          <w:rFonts w:ascii="Times New Roman" w:hAnsi="Times New Roman"/>
        </w:rPr>
      </w:pPr>
      <w:r w:rsidRPr="002E32A1">
        <w:rPr>
          <w:rFonts w:ascii="Times New Roman" w:hAnsi="Times New Roman"/>
        </w:rPr>
        <w:t xml:space="preserve">Dans chaque village, </w:t>
      </w:r>
      <w:r w:rsidR="00D84636" w:rsidRPr="002E32A1">
        <w:rPr>
          <w:rFonts w:ascii="Times New Roman" w:hAnsi="Times New Roman"/>
        </w:rPr>
        <w:t xml:space="preserve">après avoir </w:t>
      </w:r>
      <w:r w:rsidR="00FA2F7F" w:rsidRPr="002E32A1">
        <w:rPr>
          <w:rFonts w:ascii="Times New Roman" w:hAnsi="Times New Roman"/>
        </w:rPr>
        <w:t>fai</w:t>
      </w:r>
      <w:r w:rsidRPr="002E32A1">
        <w:rPr>
          <w:rFonts w:ascii="Times New Roman" w:hAnsi="Times New Roman"/>
        </w:rPr>
        <w:t>t</w:t>
      </w:r>
      <w:r w:rsidR="00FA2F7F" w:rsidRPr="002E32A1">
        <w:rPr>
          <w:rFonts w:ascii="Times New Roman" w:hAnsi="Times New Roman"/>
        </w:rPr>
        <w:t xml:space="preserve"> </w:t>
      </w:r>
      <w:r w:rsidR="00D84636" w:rsidRPr="002E32A1">
        <w:rPr>
          <w:rFonts w:ascii="Times New Roman" w:hAnsi="Times New Roman"/>
        </w:rPr>
        <w:t>valid</w:t>
      </w:r>
      <w:r w:rsidR="00FA2F7F" w:rsidRPr="002E32A1">
        <w:rPr>
          <w:rFonts w:ascii="Times New Roman" w:hAnsi="Times New Roman"/>
        </w:rPr>
        <w:t>er</w:t>
      </w:r>
      <w:r w:rsidR="00D84636" w:rsidRPr="002E32A1">
        <w:rPr>
          <w:rFonts w:ascii="Times New Roman" w:hAnsi="Times New Roman"/>
        </w:rPr>
        <w:t xml:space="preserve"> les critères de ciblage par la co</w:t>
      </w:r>
      <w:r w:rsidR="00725DBF" w:rsidRPr="002E32A1">
        <w:rPr>
          <w:rFonts w:ascii="Times New Roman" w:hAnsi="Times New Roman"/>
        </w:rPr>
        <w:t xml:space="preserve">mmunauté, </w:t>
      </w:r>
      <w:r w:rsidR="00950EF3" w:rsidRPr="002E32A1">
        <w:rPr>
          <w:rFonts w:ascii="Times New Roman" w:hAnsi="Times New Roman"/>
        </w:rPr>
        <w:t>deux</w:t>
      </w:r>
      <w:r w:rsidR="00725DBF" w:rsidRPr="002E32A1">
        <w:rPr>
          <w:rFonts w:ascii="Times New Roman" w:hAnsi="Times New Roman"/>
        </w:rPr>
        <w:t xml:space="preserve"> groupe</w:t>
      </w:r>
      <w:r w:rsidR="00950EF3" w:rsidRPr="002E32A1">
        <w:rPr>
          <w:rFonts w:ascii="Times New Roman" w:hAnsi="Times New Roman"/>
        </w:rPr>
        <w:t>s</w:t>
      </w:r>
      <w:r w:rsidR="00725DBF" w:rsidRPr="002E32A1">
        <w:rPr>
          <w:rFonts w:ascii="Times New Roman" w:hAnsi="Times New Roman"/>
        </w:rPr>
        <w:t xml:space="preserve"> de travail </w:t>
      </w:r>
      <w:r w:rsidR="00950EF3" w:rsidRPr="002E32A1">
        <w:rPr>
          <w:rFonts w:ascii="Times New Roman" w:hAnsi="Times New Roman"/>
        </w:rPr>
        <w:t xml:space="preserve">sont mis en place </w:t>
      </w:r>
      <w:r w:rsidR="00D84636" w:rsidRPr="002E32A1">
        <w:rPr>
          <w:rFonts w:ascii="Times New Roman" w:hAnsi="Times New Roman"/>
        </w:rPr>
        <w:t>et composé</w:t>
      </w:r>
      <w:r w:rsidR="00950EF3" w:rsidRPr="002E32A1">
        <w:rPr>
          <w:rFonts w:ascii="Times New Roman" w:hAnsi="Times New Roman"/>
        </w:rPr>
        <w:t>s</w:t>
      </w:r>
      <w:r w:rsidR="00D84636" w:rsidRPr="002E32A1">
        <w:rPr>
          <w:rFonts w:ascii="Times New Roman" w:hAnsi="Times New Roman"/>
        </w:rPr>
        <w:t xml:space="preserve"> uniquement des villageois.</w:t>
      </w:r>
      <w:r w:rsidR="0049077A" w:rsidRPr="002E32A1">
        <w:rPr>
          <w:rFonts w:ascii="Times New Roman" w:hAnsi="Times New Roman"/>
        </w:rPr>
        <w:t xml:space="preserve"> </w:t>
      </w:r>
      <w:r w:rsidR="00D84636" w:rsidRPr="002E32A1">
        <w:rPr>
          <w:rFonts w:ascii="Times New Roman" w:hAnsi="Times New Roman"/>
        </w:rPr>
        <w:t xml:space="preserve">Un groupe constitué de 10 hommes et un second groupe constitué de </w:t>
      </w:r>
      <w:r w:rsidR="00FB578E" w:rsidRPr="002E32A1">
        <w:rPr>
          <w:rFonts w:ascii="Times New Roman" w:hAnsi="Times New Roman"/>
        </w:rPr>
        <w:t>10 femmes</w:t>
      </w:r>
      <w:r w:rsidR="00D84636" w:rsidRPr="002E32A1">
        <w:rPr>
          <w:rFonts w:ascii="Times New Roman" w:hAnsi="Times New Roman"/>
        </w:rPr>
        <w:t>.</w:t>
      </w:r>
      <w:r w:rsidR="0049077A" w:rsidRPr="002E32A1">
        <w:rPr>
          <w:rFonts w:ascii="Times New Roman" w:hAnsi="Times New Roman"/>
        </w:rPr>
        <w:t xml:space="preserve"> </w:t>
      </w:r>
      <w:r w:rsidR="00F9327E" w:rsidRPr="002E32A1">
        <w:rPr>
          <w:rFonts w:ascii="Times New Roman" w:hAnsi="Times New Roman"/>
        </w:rPr>
        <w:t xml:space="preserve">Chaque groupe procède à l’identification physique des potentiels bénéficiaires. </w:t>
      </w:r>
    </w:p>
    <w:p w:rsidR="00EF5840" w:rsidRPr="002E32A1" w:rsidRDefault="00EF5840" w:rsidP="00EF5840">
      <w:pPr>
        <w:rPr>
          <w:rFonts w:ascii="Times New Roman" w:hAnsi="Times New Roman"/>
          <w:sz w:val="16"/>
        </w:rPr>
      </w:pPr>
    </w:p>
    <w:p w:rsidR="003A5A5A" w:rsidRPr="002E32A1" w:rsidRDefault="003A5A5A" w:rsidP="002E59E8">
      <w:pPr>
        <w:pStyle w:val="Paragraphedeliste"/>
        <w:numPr>
          <w:ilvl w:val="0"/>
          <w:numId w:val="34"/>
        </w:numPr>
        <w:spacing w:line="360" w:lineRule="auto"/>
        <w:rPr>
          <w:rFonts w:ascii="Times New Roman" w:hAnsi="Times New Roman"/>
          <w:b/>
        </w:rPr>
      </w:pPr>
      <w:r w:rsidRPr="002E32A1">
        <w:rPr>
          <w:rFonts w:ascii="Times New Roman" w:hAnsi="Times New Roman"/>
          <w:b/>
        </w:rPr>
        <w:t xml:space="preserve">Pré-sélection des bénéficiaires </w:t>
      </w:r>
    </w:p>
    <w:p w:rsidR="003A5A5A" w:rsidRPr="002E32A1" w:rsidRDefault="00D84636" w:rsidP="003A5A5A">
      <w:pPr>
        <w:spacing w:line="360" w:lineRule="auto"/>
        <w:rPr>
          <w:rFonts w:ascii="Times New Roman" w:hAnsi="Times New Roman"/>
        </w:rPr>
      </w:pPr>
      <w:r w:rsidRPr="002E32A1">
        <w:rPr>
          <w:rFonts w:ascii="Times New Roman" w:hAnsi="Times New Roman"/>
        </w:rPr>
        <w:t xml:space="preserve">Chaque groupe </w:t>
      </w:r>
      <w:r w:rsidR="003A5A5A" w:rsidRPr="002E32A1">
        <w:rPr>
          <w:rFonts w:ascii="Times New Roman" w:hAnsi="Times New Roman"/>
        </w:rPr>
        <w:t xml:space="preserve">de travail </w:t>
      </w:r>
      <w:r w:rsidRPr="002E32A1">
        <w:rPr>
          <w:rFonts w:ascii="Times New Roman" w:hAnsi="Times New Roman"/>
        </w:rPr>
        <w:t xml:space="preserve">recense les vulnérables de la localité selon les critères convenus. Les deux listes seront croisées et les vulnérables sélectionnés </w:t>
      </w:r>
      <w:r w:rsidR="00725DBF" w:rsidRPr="002E32A1">
        <w:rPr>
          <w:rFonts w:ascii="Times New Roman" w:hAnsi="Times New Roman"/>
        </w:rPr>
        <w:t xml:space="preserve">sont </w:t>
      </w:r>
      <w:r w:rsidRPr="002E32A1">
        <w:rPr>
          <w:rFonts w:ascii="Times New Roman" w:hAnsi="Times New Roman"/>
        </w:rPr>
        <w:t>ceux figurant dans les deux listes.</w:t>
      </w:r>
      <w:r w:rsidR="00F9327E" w:rsidRPr="002E32A1">
        <w:rPr>
          <w:rFonts w:ascii="Times New Roman" w:hAnsi="Times New Roman"/>
        </w:rPr>
        <w:t xml:space="preserve"> </w:t>
      </w:r>
      <w:r w:rsidR="0049077A" w:rsidRPr="002E32A1">
        <w:rPr>
          <w:rFonts w:ascii="Times New Roman" w:hAnsi="Times New Roman"/>
        </w:rPr>
        <w:t xml:space="preserve"> </w:t>
      </w:r>
      <w:r w:rsidR="00F9327E" w:rsidRPr="002E32A1">
        <w:rPr>
          <w:rFonts w:ascii="Times New Roman" w:hAnsi="Times New Roman"/>
        </w:rPr>
        <w:t xml:space="preserve">Si </w:t>
      </w:r>
      <w:r w:rsidR="00EF5F44" w:rsidRPr="002E32A1">
        <w:rPr>
          <w:rFonts w:ascii="Times New Roman" w:hAnsi="Times New Roman"/>
        </w:rPr>
        <w:t>de</w:t>
      </w:r>
      <w:r w:rsidR="00F9327E" w:rsidRPr="002E32A1">
        <w:rPr>
          <w:rFonts w:ascii="Times New Roman" w:hAnsi="Times New Roman"/>
        </w:rPr>
        <w:t xml:space="preserve"> potentiel</w:t>
      </w:r>
      <w:r w:rsidR="00EF5F44" w:rsidRPr="002E32A1">
        <w:rPr>
          <w:rFonts w:ascii="Times New Roman" w:hAnsi="Times New Roman"/>
        </w:rPr>
        <w:t>s</w:t>
      </w:r>
      <w:r w:rsidR="00F9327E" w:rsidRPr="002E32A1">
        <w:rPr>
          <w:rFonts w:ascii="Times New Roman" w:hAnsi="Times New Roman"/>
        </w:rPr>
        <w:t xml:space="preserve"> bénéficiaire</w:t>
      </w:r>
      <w:r w:rsidR="00EF5F44" w:rsidRPr="002E32A1">
        <w:rPr>
          <w:rFonts w:ascii="Times New Roman" w:hAnsi="Times New Roman"/>
        </w:rPr>
        <w:t xml:space="preserve">s ne se retrouvent pas sur les deux </w:t>
      </w:r>
      <w:r w:rsidR="007A6F9A" w:rsidRPr="002E32A1">
        <w:rPr>
          <w:rFonts w:ascii="Times New Roman" w:hAnsi="Times New Roman"/>
        </w:rPr>
        <w:t>listes, on</w:t>
      </w:r>
      <w:r w:rsidR="00EF5F44" w:rsidRPr="002E32A1">
        <w:rPr>
          <w:rFonts w:ascii="Times New Roman" w:hAnsi="Times New Roman"/>
        </w:rPr>
        <w:t xml:space="preserve"> fait appel </w:t>
      </w:r>
      <w:r w:rsidR="007A6F9A" w:rsidRPr="002E32A1">
        <w:rPr>
          <w:rFonts w:ascii="Times New Roman" w:hAnsi="Times New Roman"/>
        </w:rPr>
        <w:t>aux autorités</w:t>
      </w:r>
      <w:r w:rsidR="00F9327E" w:rsidRPr="002E32A1">
        <w:rPr>
          <w:rFonts w:ascii="Times New Roman" w:hAnsi="Times New Roman"/>
        </w:rPr>
        <w:t xml:space="preserve"> locales (chefs de village), </w:t>
      </w:r>
      <w:r w:rsidR="007A6F9A" w:rsidRPr="002E32A1">
        <w:rPr>
          <w:rFonts w:ascii="Times New Roman" w:hAnsi="Times New Roman"/>
        </w:rPr>
        <w:t>ou à</w:t>
      </w:r>
      <w:r w:rsidR="00F9327E" w:rsidRPr="002E32A1">
        <w:rPr>
          <w:rFonts w:ascii="Times New Roman" w:hAnsi="Times New Roman"/>
        </w:rPr>
        <w:t xml:space="preserve"> témoins</w:t>
      </w:r>
      <w:r w:rsidR="00EF5F44" w:rsidRPr="002E32A1">
        <w:rPr>
          <w:rFonts w:ascii="Times New Roman" w:hAnsi="Times New Roman"/>
        </w:rPr>
        <w:t xml:space="preserve"> pour statuer sur leur cas</w:t>
      </w:r>
      <w:r w:rsidR="00F9327E" w:rsidRPr="002E32A1">
        <w:rPr>
          <w:rFonts w:ascii="Times New Roman" w:hAnsi="Times New Roman"/>
        </w:rPr>
        <w:t>.</w:t>
      </w:r>
    </w:p>
    <w:p w:rsidR="00D30EAC" w:rsidRPr="002E32A1" w:rsidRDefault="00D30EAC" w:rsidP="002E59E8">
      <w:pPr>
        <w:pStyle w:val="Paragraphedeliste"/>
        <w:numPr>
          <w:ilvl w:val="0"/>
          <w:numId w:val="34"/>
        </w:numPr>
        <w:spacing w:line="360" w:lineRule="auto"/>
        <w:rPr>
          <w:rFonts w:ascii="Times New Roman" w:hAnsi="Times New Roman"/>
        </w:rPr>
      </w:pPr>
      <w:r w:rsidRPr="002E32A1">
        <w:rPr>
          <w:rFonts w:ascii="Times New Roman" w:hAnsi="Times New Roman"/>
          <w:b/>
        </w:rPr>
        <w:t xml:space="preserve">Enquête/vérification </w:t>
      </w:r>
    </w:p>
    <w:p w:rsidR="00A74BE7" w:rsidRPr="002E32A1" w:rsidRDefault="00A74BE7" w:rsidP="007A6F9A">
      <w:pPr>
        <w:pStyle w:val="Paragraphedeliste"/>
        <w:ind w:left="1440"/>
        <w:rPr>
          <w:rFonts w:ascii="Times New Roman" w:hAnsi="Times New Roman"/>
          <w:sz w:val="12"/>
        </w:rPr>
      </w:pPr>
    </w:p>
    <w:p w:rsidR="00D30EAC" w:rsidRPr="002E32A1" w:rsidRDefault="00D30EAC" w:rsidP="00D30EAC">
      <w:pPr>
        <w:spacing w:line="360" w:lineRule="auto"/>
        <w:rPr>
          <w:rFonts w:ascii="Times New Roman" w:hAnsi="Times New Roman"/>
        </w:rPr>
      </w:pPr>
      <w:r w:rsidRPr="002E32A1">
        <w:rPr>
          <w:rFonts w:ascii="Times New Roman" w:hAnsi="Times New Roman"/>
        </w:rPr>
        <w:t>5 à 10% des ménages p</w:t>
      </w:r>
      <w:r w:rsidR="008D7C28">
        <w:rPr>
          <w:rFonts w:ascii="Times New Roman" w:hAnsi="Times New Roman"/>
        </w:rPr>
        <w:t>r</w:t>
      </w:r>
      <w:r w:rsidRPr="002E32A1">
        <w:rPr>
          <w:rFonts w:ascii="Times New Roman" w:hAnsi="Times New Roman"/>
        </w:rPr>
        <w:t>é-sélectionnés sont soumis à une enquête/vérification par le comité préfectoral de sélection.</w:t>
      </w:r>
    </w:p>
    <w:p w:rsidR="00E57FA7" w:rsidRPr="002E32A1" w:rsidRDefault="00E57FA7" w:rsidP="007A6F9A">
      <w:pPr>
        <w:spacing w:line="360" w:lineRule="auto"/>
        <w:rPr>
          <w:rFonts w:ascii="Times New Roman" w:hAnsi="Times New Roman"/>
          <w:sz w:val="16"/>
        </w:rPr>
      </w:pPr>
    </w:p>
    <w:p w:rsidR="00877BF4" w:rsidRPr="002E32A1" w:rsidRDefault="00877BF4" w:rsidP="002E59E8">
      <w:pPr>
        <w:pStyle w:val="Paragraphedeliste"/>
        <w:numPr>
          <w:ilvl w:val="0"/>
          <w:numId w:val="34"/>
        </w:numPr>
        <w:spacing w:line="360" w:lineRule="auto"/>
        <w:rPr>
          <w:rFonts w:ascii="Times New Roman" w:hAnsi="Times New Roman"/>
          <w:b/>
        </w:rPr>
      </w:pPr>
      <w:r w:rsidRPr="002E32A1">
        <w:rPr>
          <w:rFonts w:ascii="Times New Roman" w:hAnsi="Times New Roman"/>
          <w:b/>
        </w:rPr>
        <w:t xml:space="preserve">Validation </w:t>
      </w:r>
      <w:r w:rsidR="00D30EAC" w:rsidRPr="002E32A1">
        <w:rPr>
          <w:rFonts w:ascii="Times New Roman" w:hAnsi="Times New Roman"/>
          <w:b/>
        </w:rPr>
        <w:t xml:space="preserve">finale </w:t>
      </w:r>
      <w:r w:rsidR="00A74BE7" w:rsidRPr="002E32A1">
        <w:rPr>
          <w:rFonts w:ascii="Times New Roman" w:hAnsi="Times New Roman"/>
          <w:b/>
        </w:rPr>
        <w:t>des listes</w:t>
      </w:r>
      <w:r w:rsidRPr="002E32A1">
        <w:rPr>
          <w:rFonts w:ascii="Times New Roman" w:hAnsi="Times New Roman"/>
          <w:b/>
        </w:rPr>
        <w:t xml:space="preserve"> </w:t>
      </w:r>
      <w:r w:rsidR="00D30EAC" w:rsidRPr="002E32A1">
        <w:rPr>
          <w:rFonts w:ascii="Times New Roman" w:hAnsi="Times New Roman"/>
          <w:b/>
        </w:rPr>
        <w:t>bénéficiaires</w:t>
      </w:r>
    </w:p>
    <w:p w:rsidR="00D84636" w:rsidRPr="002E32A1" w:rsidRDefault="00DF520F" w:rsidP="00877BF4">
      <w:pPr>
        <w:spacing w:line="360" w:lineRule="auto"/>
        <w:rPr>
          <w:rFonts w:ascii="Times New Roman" w:hAnsi="Times New Roman"/>
        </w:rPr>
      </w:pPr>
      <w:r w:rsidRPr="002E32A1">
        <w:rPr>
          <w:rFonts w:ascii="Times New Roman" w:hAnsi="Times New Roman"/>
        </w:rPr>
        <w:t>Après vérification de 5 à 10% ménages présélectionnés par les comités villageois de pré-</w:t>
      </w:r>
      <w:r w:rsidR="00D94E6E" w:rsidRPr="002E32A1">
        <w:rPr>
          <w:rFonts w:ascii="Times New Roman" w:hAnsi="Times New Roman"/>
        </w:rPr>
        <w:t>sélection, les listes</w:t>
      </w:r>
      <w:r w:rsidR="00877BF4" w:rsidRPr="002E32A1">
        <w:rPr>
          <w:rFonts w:ascii="Times New Roman" w:hAnsi="Times New Roman"/>
        </w:rPr>
        <w:t xml:space="preserve"> des personnes présélectionnées </w:t>
      </w:r>
      <w:r w:rsidR="00D94E6E" w:rsidRPr="002E32A1">
        <w:rPr>
          <w:rFonts w:ascii="Times New Roman" w:hAnsi="Times New Roman"/>
        </w:rPr>
        <w:t>sont soumises</w:t>
      </w:r>
      <w:r w:rsidRPr="002E32A1">
        <w:rPr>
          <w:rFonts w:ascii="Times New Roman" w:hAnsi="Times New Roman"/>
        </w:rPr>
        <w:t xml:space="preserve"> à la validation de </w:t>
      </w:r>
      <w:r w:rsidR="00D84636" w:rsidRPr="002E32A1">
        <w:rPr>
          <w:rFonts w:ascii="Times New Roman" w:hAnsi="Times New Roman"/>
        </w:rPr>
        <w:t xml:space="preserve">l’assemblée des villageois </w:t>
      </w:r>
    </w:p>
    <w:p w:rsidR="0049077A" w:rsidRPr="002E32A1" w:rsidRDefault="0049077A" w:rsidP="0049077A">
      <w:pPr>
        <w:pStyle w:val="Titre3"/>
        <w:rPr>
          <w:rFonts w:ascii="Times New Roman" w:hAnsi="Times New Roman" w:cs="Times New Roman"/>
          <w:color w:val="auto"/>
        </w:rPr>
      </w:pPr>
      <w:r w:rsidRPr="002E32A1">
        <w:rPr>
          <w:rFonts w:ascii="Times New Roman" w:hAnsi="Times New Roman" w:cs="Times New Roman"/>
          <w:color w:val="auto"/>
        </w:rPr>
        <w:t xml:space="preserve">Encadré </w:t>
      </w:r>
      <w:r w:rsidR="00985CDD" w:rsidRPr="002E32A1">
        <w:rPr>
          <w:rFonts w:ascii="Times New Roman" w:hAnsi="Times New Roman" w:cs="Times New Roman"/>
          <w:color w:val="auto"/>
        </w:rPr>
        <w:t>4</w:t>
      </w:r>
      <w:r w:rsidRPr="002E32A1">
        <w:rPr>
          <w:rFonts w:ascii="Times New Roman" w:hAnsi="Times New Roman" w:cs="Times New Roman"/>
          <w:color w:val="auto"/>
        </w:rPr>
        <w:t xml:space="preserve">. Forces et faiblesse de l’approche de ciblage </w:t>
      </w:r>
      <w:r w:rsidR="004C5717" w:rsidRPr="002E32A1">
        <w:rPr>
          <w:rFonts w:ascii="Times New Roman" w:hAnsi="Times New Roman" w:cs="Times New Roman"/>
          <w:color w:val="auto"/>
        </w:rPr>
        <w:t xml:space="preserve">des bénéficiaires des denrées </w:t>
      </w:r>
      <w:r w:rsidR="00FB578E">
        <w:rPr>
          <w:rFonts w:ascii="Times New Roman" w:hAnsi="Times New Roman" w:cs="Times New Roman"/>
          <w:color w:val="auto"/>
        </w:rPr>
        <w:t xml:space="preserve">alimentaires </w:t>
      </w:r>
      <w:r w:rsidR="004C5717" w:rsidRPr="002E32A1">
        <w:rPr>
          <w:rFonts w:ascii="Times New Roman" w:hAnsi="Times New Roman" w:cs="Times New Roman"/>
          <w:color w:val="auto"/>
        </w:rPr>
        <w:t xml:space="preserve">du </w:t>
      </w:r>
      <w:r w:rsidRPr="002E32A1">
        <w:rPr>
          <w:rFonts w:ascii="Times New Roman" w:hAnsi="Times New Roman" w:cs="Times New Roman"/>
          <w:color w:val="auto"/>
        </w:rPr>
        <w:t xml:space="preserve">PAM </w:t>
      </w:r>
      <w:r w:rsidR="00BE271D" w:rsidRPr="002E32A1">
        <w:rPr>
          <w:rFonts w:ascii="Times New Roman" w:hAnsi="Times New Roman" w:cs="Times New Roman"/>
          <w:color w:val="auto"/>
        </w:rPr>
        <w:t xml:space="preserve">- </w:t>
      </w:r>
      <w:r w:rsidRPr="002E32A1">
        <w:rPr>
          <w:rFonts w:ascii="Times New Roman" w:hAnsi="Times New Roman" w:cs="Times New Roman"/>
          <w:color w:val="auto"/>
        </w:rPr>
        <w:t>C</w:t>
      </w:r>
      <w:r w:rsidR="00BE271D" w:rsidRPr="002E32A1">
        <w:rPr>
          <w:rFonts w:ascii="Times New Roman" w:hAnsi="Times New Roman" w:cs="Times New Roman"/>
          <w:color w:val="auto"/>
        </w:rPr>
        <w:t>ameroun</w:t>
      </w:r>
    </w:p>
    <w:p w:rsidR="004C5717" w:rsidRPr="002E32A1" w:rsidRDefault="004C5717" w:rsidP="004C5717">
      <w:pPr>
        <w:rPr>
          <w:rFonts w:ascii="Times New Roman" w:hAnsi="Times New Roman"/>
        </w:rPr>
      </w:pPr>
    </w:p>
    <w:tbl>
      <w:tblPr>
        <w:tblStyle w:val="GridTable6ColorfulAccent5"/>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shd w:val="clear" w:color="auto" w:fill="DBE5F1" w:themeFill="accent1" w:themeFillTint="33"/>
        <w:tblCellMar>
          <w:top w:w="284" w:type="dxa"/>
          <w:left w:w="284" w:type="dxa"/>
          <w:bottom w:w="284" w:type="dxa"/>
          <w:right w:w="284" w:type="dxa"/>
        </w:tblCellMar>
        <w:tblLook w:val="04A0" w:firstRow="1" w:lastRow="0" w:firstColumn="1" w:lastColumn="0" w:noHBand="0" w:noVBand="1"/>
      </w:tblPr>
      <w:tblGrid>
        <w:gridCol w:w="8921"/>
      </w:tblGrid>
      <w:tr w:rsidR="00680485" w:rsidRPr="002E32A1" w:rsidTr="0054063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21" w:type="dxa"/>
            <w:tcBorders>
              <w:bottom w:val="none" w:sz="0" w:space="0" w:color="auto"/>
            </w:tcBorders>
            <w:shd w:val="clear" w:color="auto" w:fill="DBE5F1" w:themeFill="accent1" w:themeFillTint="33"/>
          </w:tcPr>
          <w:p w:rsidR="00D81A29" w:rsidRPr="002E32A1" w:rsidRDefault="00680485" w:rsidP="00AE464E">
            <w:pPr>
              <w:spacing w:line="360" w:lineRule="auto"/>
              <w:rPr>
                <w:rFonts w:ascii="Times New Roman" w:hAnsi="Times New Roman"/>
                <w:b w:val="0"/>
                <w:color w:val="auto"/>
                <w:sz w:val="22"/>
              </w:rPr>
            </w:pPr>
            <w:r w:rsidRPr="002E32A1">
              <w:rPr>
                <w:rFonts w:ascii="Times New Roman" w:hAnsi="Times New Roman"/>
                <w:b w:val="0"/>
                <w:color w:val="auto"/>
                <w:sz w:val="22"/>
              </w:rPr>
              <w:t>L’approche d’identification des bénéficiaires de denrées alimentaires du PAM Cameroun vise exclusivement les localités vulnérables (victimes des attaques, accueillant beaucoup de réfugiés ou à faibles capacité de production)</w:t>
            </w:r>
            <w:r w:rsidR="00D81A29" w:rsidRPr="002E32A1">
              <w:rPr>
                <w:rFonts w:ascii="Times New Roman" w:hAnsi="Times New Roman"/>
                <w:b w:val="0"/>
                <w:color w:val="auto"/>
                <w:sz w:val="22"/>
              </w:rPr>
              <w:t xml:space="preserve"> et tient compte de leur vulnérabilité à l’insécurité alimentaire.</w:t>
            </w:r>
          </w:p>
          <w:p w:rsidR="0054063E" w:rsidRPr="002E32A1" w:rsidRDefault="0054063E" w:rsidP="0054063E">
            <w:pPr>
              <w:rPr>
                <w:rFonts w:ascii="Times New Roman" w:hAnsi="Times New Roman"/>
                <w:b w:val="0"/>
                <w:color w:val="auto"/>
                <w:sz w:val="10"/>
              </w:rPr>
            </w:pPr>
          </w:p>
          <w:p w:rsidR="00D81A29" w:rsidRPr="002E32A1" w:rsidRDefault="00680485" w:rsidP="00AE464E">
            <w:pPr>
              <w:spacing w:line="360" w:lineRule="auto"/>
              <w:rPr>
                <w:rFonts w:ascii="Times New Roman" w:hAnsi="Times New Roman"/>
                <w:b w:val="0"/>
                <w:color w:val="auto"/>
                <w:sz w:val="22"/>
              </w:rPr>
            </w:pPr>
            <w:r w:rsidRPr="002E32A1">
              <w:rPr>
                <w:rFonts w:ascii="Times New Roman" w:hAnsi="Times New Roman"/>
                <w:b w:val="0"/>
                <w:color w:val="auto"/>
                <w:sz w:val="22"/>
              </w:rPr>
              <w:t xml:space="preserve">La méthode de ciblage utilisée par </w:t>
            </w:r>
            <w:r w:rsidR="001951C9">
              <w:rPr>
                <w:rFonts w:ascii="Times New Roman" w:hAnsi="Times New Roman"/>
                <w:b w:val="0"/>
                <w:color w:val="auto"/>
                <w:sz w:val="22"/>
              </w:rPr>
              <w:t xml:space="preserve">le </w:t>
            </w:r>
            <w:r w:rsidR="007C526D" w:rsidRPr="002E32A1">
              <w:rPr>
                <w:rFonts w:ascii="Times New Roman" w:hAnsi="Times New Roman"/>
                <w:b w:val="0"/>
                <w:color w:val="auto"/>
                <w:sz w:val="22"/>
              </w:rPr>
              <w:t>PAM est</w:t>
            </w:r>
            <w:r w:rsidR="00D81A29" w:rsidRPr="002E32A1">
              <w:rPr>
                <w:rFonts w:ascii="Times New Roman" w:hAnsi="Times New Roman"/>
                <w:b w:val="0"/>
                <w:color w:val="auto"/>
                <w:sz w:val="22"/>
              </w:rPr>
              <w:t xml:space="preserve"> un ciblage actif des bénéficiaires. C’est une méthode qui</w:t>
            </w:r>
            <w:r w:rsidRPr="002E32A1">
              <w:rPr>
                <w:rFonts w:ascii="Times New Roman" w:hAnsi="Times New Roman"/>
                <w:b w:val="0"/>
                <w:color w:val="auto"/>
                <w:sz w:val="22"/>
              </w:rPr>
              <w:t xml:space="preserve"> garantit une certaine prévisibilité des bénéficiaires. La démarche utilisée : (i) </w:t>
            </w:r>
            <w:r w:rsidR="00D81A29" w:rsidRPr="002E32A1">
              <w:rPr>
                <w:rFonts w:ascii="Times New Roman" w:hAnsi="Times New Roman"/>
                <w:b w:val="0"/>
                <w:color w:val="auto"/>
                <w:sz w:val="22"/>
              </w:rPr>
              <w:t>mise en place des comités préfectoraux de sélection, (ii) sensibilisation des populations sur les critères de ciblage, (iii) mise en place des groupes de travail au niveau village pour la pré-sélection des bénéficiaires potentiels, (iv) croisement des listes</w:t>
            </w:r>
            <w:r w:rsidR="00FB578E">
              <w:rPr>
                <w:rFonts w:ascii="Times New Roman" w:hAnsi="Times New Roman"/>
                <w:b w:val="0"/>
                <w:color w:val="auto"/>
                <w:sz w:val="22"/>
              </w:rPr>
              <w:t xml:space="preserve"> et </w:t>
            </w:r>
            <w:r w:rsidR="00D81A29" w:rsidRPr="002E32A1">
              <w:rPr>
                <w:rFonts w:ascii="Times New Roman" w:hAnsi="Times New Roman"/>
                <w:b w:val="0"/>
                <w:color w:val="auto"/>
                <w:sz w:val="22"/>
              </w:rPr>
              <w:t xml:space="preserve">sélection des potentiels bénéficiaires par les comités de sélection de villages, (v) contrôle/vérification de 5 à 10% des ménages </w:t>
            </w:r>
            <w:r w:rsidR="007A6F9A" w:rsidRPr="002E32A1">
              <w:rPr>
                <w:rFonts w:ascii="Times New Roman" w:hAnsi="Times New Roman"/>
                <w:b w:val="0"/>
                <w:color w:val="auto"/>
                <w:sz w:val="22"/>
              </w:rPr>
              <w:t>présélectionnés</w:t>
            </w:r>
            <w:r w:rsidR="00D81A29" w:rsidRPr="002E32A1">
              <w:rPr>
                <w:rFonts w:ascii="Times New Roman" w:hAnsi="Times New Roman"/>
                <w:b w:val="0"/>
                <w:color w:val="auto"/>
                <w:sz w:val="22"/>
              </w:rPr>
              <w:t xml:space="preserve"> , (vi) validation finale de la liste en assemblée générale de village, </w:t>
            </w:r>
            <w:r w:rsidR="00D81A29" w:rsidRPr="002E32A1">
              <w:rPr>
                <w:rFonts w:ascii="Times New Roman" w:hAnsi="Times New Roman"/>
                <w:b w:val="0"/>
                <w:color w:val="auto"/>
                <w:sz w:val="22"/>
              </w:rPr>
              <w:lastRenderedPageBreak/>
              <w:t xml:space="preserve">traduit une certaine volonté </w:t>
            </w:r>
            <w:r w:rsidR="001951C9">
              <w:rPr>
                <w:rFonts w:ascii="Times New Roman" w:hAnsi="Times New Roman"/>
                <w:b w:val="0"/>
                <w:color w:val="auto"/>
                <w:sz w:val="22"/>
              </w:rPr>
              <w:t xml:space="preserve">de transparence et de fiabilité dans la confection des </w:t>
            </w:r>
            <w:r w:rsidR="00D81A29" w:rsidRPr="002E32A1">
              <w:rPr>
                <w:rFonts w:ascii="Times New Roman" w:hAnsi="Times New Roman"/>
                <w:b w:val="0"/>
                <w:color w:val="auto"/>
                <w:sz w:val="22"/>
              </w:rPr>
              <w:t>liste</w:t>
            </w:r>
            <w:r w:rsidR="001951C9">
              <w:rPr>
                <w:rFonts w:ascii="Times New Roman" w:hAnsi="Times New Roman"/>
                <w:b w:val="0"/>
                <w:color w:val="auto"/>
                <w:sz w:val="22"/>
              </w:rPr>
              <w:t>s</w:t>
            </w:r>
            <w:r w:rsidR="00D81A29" w:rsidRPr="002E32A1">
              <w:rPr>
                <w:rFonts w:ascii="Times New Roman" w:hAnsi="Times New Roman"/>
                <w:b w:val="0"/>
                <w:color w:val="auto"/>
                <w:sz w:val="22"/>
              </w:rPr>
              <w:t>.</w:t>
            </w:r>
          </w:p>
          <w:p w:rsidR="0054063E" w:rsidRPr="002E32A1" w:rsidRDefault="0054063E" w:rsidP="0054063E">
            <w:pPr>
              <w:rPr>
                <w:rFonts w:ascii="Times New Roman" w:hAnsi="Times New Roman"/>
                <w:b w:val="0"/>
                <w:color w:val="auto"/>
                <w:sz w:val="12"/>
              </w:rPr>
            </w:pPr>
          </w:p>
          <w:p w:rsidR="00D81A29" w:rsidRPr="002E32A1" w:rsidRDefault="00D81A29" w:rsidP="00AE464E">
            <w:pPr>
              <w:spacing w:line="360" w:lineRule="auto"/>
              <w:rPr>
                <w:rFonts w:ascii="Times New Roman" w:hAnsi="Times New Roman"/>
                <w:b w:val="0"/>
                <w:color w:val="auto"/>
                <w:sz w:val="22"/>
              </w:rPr>
            </w:pPr>
            <w:r w:rsidRPr="002E32A1">
              <w:rPr>
                <w:rFonts w:ascii="Times New Roman" w:hAnsi="Times New Roman"/>
                <w:b w:val="0"/>
                <w:color w:val="auto"/>
                <w:sz w:val="22"/>
              </w:rPr>
              <w:t xml:space="preserve">Mais, cette approche ne permet pas de donner un score à chaque bénéficiaire, de manière que </w:t>
            </w:r>
            <w:r w:rsidR="007C526D" w:rsidRPr="002E32A1">
              <w:rPr>
                <w:rFonts w:ascii="Times New Roman" w:hAnsi="Times New Roman"/>
                <w:b w:val="0"/>
                <w:color w:val="auto"/>
                <w:sz w:val="22"/>
              </w:rPr>
              <w:t>les quantités</w:t>
            </w:r>
            <w:r w:rsidRPr="002E32A1">
              <w:rPr>
                <w:rFonts w:ascii="Times New Roman" w:hAnsi="Times New Roman"/>
                <w:b w:val="0"/>
                <w:color w:val="auto"/>
                <w:sz w:val="22"/>
              </w:rPr>
              <w:t xml:space="preserve"> de denrées attribuées soient faites en fonction du degré de vulnérabilité de chaque bénéficiaire. </w:t>
            </w:r>
          </w:p>
          <w:p w:rsidR="0054063E" w:rsidRPr="002E32A1" w:rsidRDefault="0054063E" w:rsidP="0054063E">
            <w:pPr>
              <w:rPr>
                <w:rFonts w:ascii="Times New Roman" w:hAnsi="Times New Roman"/>
                <w:b w:val="0"/>
                <w:color w:val="auto"/>
                <w:sz w:val="8"/>
              </w:rPr>
            </w:pPr>
          </w:p>
          <w:p w:rsidR="00680485" w:rsidRPr="002E32A1" w:rsidRDefault="00680485" w:rsidP="00AE464E">
            <w:pPr>
              <w:spacing w:line="360" w:lineRule="auto"/>
              <w:rPr>
                <w:rFonts w:ascii="Times New Roman" w:hAnsi="Times New Roman"/>
                <w:b w:val="0"/>
                <w:color w:val="auto"/>
                <w:sz w:val="22"/>
              </w:rPr>
            </w:pPr>
            <w:r w:rsidRPr="002E32A1">
              <w:rPr>
                <w:rFonts w:ascii="Times New Roman" w:hAnsi="Times New Roman"/>
                <w:b w:val="0"/>
                <w:color w:val="auto"/>
                <w:sz w:val="22"/>
              </w:rPr>
              <w:t>C’est une démarche inclusive </w:t>
            </w:r>
            <w:r w:rsidR="00D81A29" w:rsidRPr="002E32A1">
              <w:rPr>
                <w:rFonts w:ascii="Times New Roman" w:hAnsi="Times New Roman"/>
                <w:b w:val="0"/>
                <w:color w:val="auto"/>
                <w:sz w:val="22"/>
              </w:rPr>
              <w:t>et</w:t>
            </w:r>
            <w:r w:rsidR="001B6BCA" w:rsidRPr="002E32A1">
              <w:rPr>
                <w:rFonts w:ascii="Times New Roman" w:hAnsi="Times New Roman"/>
                <w:b w:val="0"/>
                <w:color w:val="auto"/>
                <w:sz w:val="22"/>
              </w:rPr>
              <w:t xml:space="preserve"> très p</w:t>
            </w:r>
            <w:r w:rsidR="00D81A29" w:rsidRPr="002E32A1">
              <w:rPr>
                <w:rFonts w:ascii="Times New Roman" w:hAnsi="Times New Roman"/>
                <w:b w:val="0"/>
                <w:color w:val="auto"/>
                <w:sz w:val="22"/>
              </w:rPr>
              <w:t>articipative</w:t>
            </w:r>
            <w:r w:rsidR="001B6BCA" w:rsidRPr="002E32A1">
              <w:rPr>
                <w:rFonts w:ascii="Times New Roman" w:hAnsi="Times New Roman"/>
                <w:b w:val="0"/>
                <w:color w:val="auto"/>
                <w:sz w:val="22"/>
              </w:rPr>
              <w:t xml:space="preserve"> (la qualité des acteurs impliqués). M</w:t>
            </w:r>
            <w:r w:rsidRPr="002E32A1">
              <w:rPr>
                <w:rFonts w:ascii="Times New Roman" w:hAnsi="Times New Roman"/>
                <w:b w:val="0"/>
                <w:color w:val="auto"/>
                <w:sz w:val="22"/>
              </w:rPr>
              <w:t xml:space="preserve">ais, le niveau d’implication </w:t>
            </w:r>
            <w:r w:rsidR="00D81A29" w:rsidRPr="002E32A1">
              <w:rPr>
                <w:rFonts w:ascii="Times New Roman" w:hAnsi="Times New Roman"/>
                <w:b w:val="0"/>
                <w:color w:val="auto"/>
                <w:sz w:val="22"/>
              </w:rPr>
              <w:t xml:space="preserve">et de responsabilisation </w:t>
            </w:r>
            <w:r w:rsidR="007C526D" w:rsidRPr="002E32A1">
              <w:rPr>
                <w:rFonts w:ascii="Times New Roman" w:hAnsi="Times New Roman"/>
                <w:b w:val="0"/>
                <w:color w:val="auto"/>
                <w:sz w:val="22"/>
              </w:rPr>
              <w:t>des SAS</w:t>
            </w:r>
            <w:r w:rsidRPr="002E32A1">
              <w:rPr>
                <w:rFonts w:ascii="Times New Roman" w:hAnsi="Times New Roman"/>
                <w:b w:val="0"/>
                <w:color w:val="auto"/>
                <w:sz w:val="22"/>
              </w:rPr>
              <w:t xml:space="preserve"> </w:t>
            </w:r>
            <w:r w:rsidR="007C526D" w:rsidRPr="002E32A1">
              <w:rPr>
                <w:rFonts w:ascii="Times New Roman" w:hAnsi="Times New Roman"/>
                <w:b w:val="0"/>
                <w:color w:val="auto"/>
                <w:sz w:val="22"/>
              </w:rPr>
              <w:t>est assez</w:t>
            </w:r>
            <w:r w:rsidRPr="002E32A1">
              <w:rPr>
                <w:rFonts w:ascii="Times New Roman" w:hAnsi="Times New Roman"/>
                <w:b w:val="0"/>
                <w:color w:val="auto"/>
                <w:sz w:val="22"/>
              </w:rPr>
              <w:t xml:space="preserve"> faible eu égard à leur attribution,</w:t>
            </w:r>
            <w:r w:rsidR="00FB578E">
              <w:rPr>
                <w:rFonts w:ascii="Times New Roman" w:hAnsi="Times New Roman"/>
                <w:b w:val="0"/>
                <w:color w:val="auto"/>
                <w:sz w:val="22"/>
              </w:rPr>
              <w:t xml:space="preserve"> leur lien professionnel avec la question</w:t>
            </w:r>
            <w:r w:rsidRPr="002E32A1">
              <w:rPr>
                <w:rFonts w:ascii="Times New Roman" w:hAnsi="Times New Roman"/>
                <w:b w:val="0"/>
                <w:color w:val="auto"/>
                <w:sz w:val="22"/>
              </w:rPr>
              <w:t xml:space="preserve">. </w:t>
            </w:r>
          </w:p>
          <w:p w:rsidR="0054063E" w:rsidRPr="002E32A1" w:rsidRDefault="0054063E" w:rsidP="0054063E">
            <w:pPr>
              <w:rPr>
                <w:rFonts w:ascii="Times New Roman" w:hAnsi="Times New Roman"/>
                <w:b w:val="0"/>
                <w:color w:val="auto"/>
                <w:sz w:val="10"/>
              </w:rPr>
            </w:pPr>
          </w:p>
          <w:p w:rsidR="00680485" w:rsidRPr="002E32A1" w:rsidRDefault="001B6BCA" w:rsidP="001B6BCA">
            <w:pPr>
              <w:spacing w:line="360" w:lineRule="auto"/>
              <w:rPr>
                <w:rFonts w:ascii="Times New Roman" w:hAnsi="Times New Roman"/>
                <w:b w:val="0"/>
                <w:color w:val="auto"/>
                <w:sz w:val="22"/>
              </w:rPr>
            </w:pPr>
            <w:r w:rsidRPr="002E32A1">
              <w:rPr>
                <w:rFonts w:ascii="Times New Roman" w:hAnsi="Times New Roman"/>
                <w:b w:val="0"/>
                <w:color w:val="auto"/>
                <w:sz w:val="22"/>
              </w:rPr>
              <w:t xml:space="preserve">Le mécanisme de sélection des bénéficiaires peut réduire les erreurs d’inclusion et </w:t>
            </w:r>
            <w:r w:rsidR="00FB578E" w:rsidRPr="002E32A1">
              <w:rPr>
                <w:rFonts w:ascii="Times New Roman" w:hAnsi="Times New Roman"/>
                <w:b w:val="0"/>
                <w:color w:val="auto"/>
                <w:sz w:val="22"/>
              </w:rPr>
              <w:t>d’exclusion et</w:t>
            </w:r>
            <w:r w:rsidRPr="002E32A1">
              <w:rPr>
                <w:rFonts w:ascii="Times New Roman" w:hAnsi="Times New Roman"/>
                <w:b w:val="0"/>
                <w:color w:val="auto"/>
                <w:sz w:val="22"/>
              </w:rPr>
              <w:t xml:space="preserve"> renforcer la fiabilité de la démarche. </w:t>
            </w:r>
            <w:r w:rsidR="001951C9">
              <w:rPr>
                <w:rFonts w:ascii="Times New Roman" w:hAnsi="Times New Roman"/>
                <w:b w:val="0"/>
                <w:color w:val="auto"/>
                <w:sz w:val="22"/>
              </w:rPr>
              <w:t xml:space="preserve">C’est une </w:t>
            </w:r>
            <w:r w:rsidRPr="002E32A1">
              <w:rPr>
                <w:rFonts w:ascii="Times New Roman" w:hAnsi="Times New Roman"/>
                <w:b w:val="0"/>
                <w:color w:val="auto"/>
                <w:sz w:val="22"/>
              </w:rPr>
              <w:t xml:space="preserve"> méthode </w:t>
            </w:r>
            <w:r w:rsidR="00680485" w:rsidRPr="002E32A1">
              <w:rPr>
                <w:rFonts w:ascii="Times New Roman" w:hAnsi="Times New Roman"/>
                <w:b w:val="0"/>
                <w:color w:val="auto"/>
                <w:sz w:val="22"/>
              </w:rPr>
              <w:t xml:space="preserve">financièrement soutenable </w:t>
            </w:r>
            <w:r w:rsidRPr="002E32A1">
              <w:rPr>
                <w:rFonts w:ascii="Times New Roman" w:hAnsi="Times New Roman"/>
                <w:b w:val="0"/>
                <w:color w:val="auto"/>
                <w:sz w:val="22"/>
              </w:rPr>
              <w:t>(les fonctions de membres de comités sont gratuites). A</w:t>
            </w:r>
            <w:r w:rsidR="00680485" w:rsidRPr="002E32A1">
              <w:rPr>
                <w:rFonts w:ascii="Times New Roman" w:hAnsi="Times New Roman"/>
                <w:b w:val="0"/>
                <w:color w:val="auto"/>
                <w:sz w:val="22"/>
              </w:rPr>
              <w:t>ussi</w:t>
            </w:r>
            <w:r w:rsidRPr="002E32A1">
              <w:rPr>
                <w:rFonts w:ascii="Times New Roman" w:hAnsi="Times New Roman"/>
                <w:b w:val="0"/>
                <w:color w:val="auto"/>
                <w:sz w:val="22"/>
              </w:rPr>
              <w:t xml:space="preserve">, le niveau d’implication des acteurs peut favoriser la </w:t>
            </w:r>
            <w:r w:rsidR="00680485" w:rsidRPr="002E32A1">
              <w:rPr>
                <w:rFonts w:ascii="Times New Roman" w:hAnsi="Times New Roman"/>
                <w:b w:val="0"/>
                <w:color w:val="auto"/>
                <w:sz w:val="22"/>
              </w:rPr>
              <w:t xml:space="preserve">capacité </w:t>
            </w:r>
            <w:r w:rsidRPr="002E32A1">
              <w:rPr>
                <w:rFonts w:ascii="Times New Roman" w:hAnsi="Times New Roman"/>
                <w:b w:val="0"/>
                <w:color w:val="auto"/>
                <w:sz w:val="22"/>
              </w:rPr>
              <w:t xml:space="preserve">de l’approche </w:t>
            </w:r>
            <w:r w:rsidR="00680485" w:rsidRPr="002E32A1">
              <w:rPr>
                <w:rFonts w:ascii="Times New Roman" w:hAnsi="Times New Roman"/>
                <w:b w:val="0"/>
                <w:color w:val="auto"/>
                <w:sz w:val="22"/>
              </w:rPr>
              <w:t>à être géré</w:t>
            </w:r>
            <w:r w:rsidRPr="002E32A1">
              <w:rPr>
                <w:rFonts w:ascii="Times New Roman" w:hAnsi="Times New Roman"/>
                <w:b w:val="0"/>
                <w:color w:val="auto"/>
                <w:sz w:val="22"/>
              </w:rPr>
              <w:t>e</w:t>
            </w:r>
            <w:r w:rsidR="00680485" w:rsidRPr="002E32A1">
              <w:rPr>
                <w:rFonts w:ascii="Times New Roman" w:hAnsi="Times New Roman"/>
                <w:b w:val="0"/>
                <w:color w:val="auto"/>
                <w:sz w:val="22"/>
              </w:rPr>
              <w:t xml:space="preserve"> localement et de façon durable</w:t>
            </w:r>
            <w:r w:rsidRPr="002E32A1">
              <w:rPr>
                <w:rFonts w:ascii="Times New Roman" w:hAnsi="Times New Roman"/>
                <w:b w:val="0"/>
                <w:color w:val="auto"/>
                <w:sz w:val="22"/>
              </w:rPr>
              <w:t>.</w:t>
            </w:r>
            <w:r w:rsidR="00680485" w:rsidRPr="002E32A1">
              <w:rPr>
                <w:rFonts w:ascii="Times New Roman" w:hAnsi="Times New Roman"/>
                <w:b w:val="0"/>
                <w:color w:val="auto"/>
                <w:sz w:val="22"/>
              </w:rPr>
              <w:t xml:space="preserve"> </w:t>
            </w:r>
          </w:p>
        </w:tc>
      </w:tr>
    </w:tbl>
    <w:p w:rsidR="00680485" w:rsidRPr="002E32A1" w:rsidRDefault="00680485" w:rsidP="00680485">
      <w:pPr>
        <w:rPr>
          <w:rFonts w:ascii="Times New Roman" w:hAnsi="Times New Roman"/>
          <w:color w:val="000000" w:themeColor="text1"/>
          <w:sz w:val="20"/>
        </w:rPr>
      </w:pPr>
    </w:p>
    <w:p w:rsidR="00D84636" w:rsidRPr="002E32A1" w:rsidRDefault="00D84636" w:rsidP="002E59E8">
      <w:pPr>
        <w:pStyle w:val="Titre2"/>
        <w:numPr>
          <w:ilvl w:val="1"/>
          <w:numId w:val="2"/>
        </w:numPr>
        <w:spacing w:line="360" w:lineRule="auto"/>
        <w:rPr>
          <w:rFonts w:ascii="Times New Roman" w:hAnsi="Times New Roman" w:cs="Times New Roman"/>
          <w:color w:val="000000" w:themeColor="text1"/>
          <w:sz w:val="24"/>
          <w:szCs w:val="24"/>
        </w:rPr>
      </w:pPr>
      <w:bookmarkStart w:id="39" w:name="_Toc468429616"/>
      <w:r w:rsidRPr="002E32A1">
        <w:rPr>
          <w:rFonts w:ascii="Times New Roman" w:hAnsi="Times New Roman" w:cs="Times New Roman"/>
          <w:color w:val="000000" w:themeColor="text1"/>
          <w:sz w:val="24"/>
          <w:szCs w:val="24"/>
        </w:rPr>
        <w:t>L’approche d’évalua</w:t>
      </w:r>
      <w:r w:rsidR="00BE271D" w:rsidRPr="002E32A1">
        <w:rPr>
          <w:rFonts w:ascii="Times New Roman" w:hAnsi="Times New Roman" w:cs="Times New Roman"/>
          <w:color w:val="000000" w:themeColor="text1"/>
          <w:sz w:val="24"/>
          <w:szCs w:val="24"/>
        </w:rPr>
        <w:t>tion de la vulnérabilité du HCR-</w:t>
      </w:r>
      <w:r w:rsidRPr="002E32A1">
        <w:rPr>
          <w:rFonts w:ascii="Times New Roman" w:hAnsi="Times New Roman" w:cs="Times New Roman"/>
          <w:color w:val="000000" w:themeColor="text1"/>
          <w:sz w:val="24"/>
          <w:szCs w:val="24"/>
        </w:rPr>
        <w:t>Cameroun</w:t>
      </w:r>
      <w:bookmarkEnd w:id="39"/>
    </w:p>
    <w:p w:rsidR="00D84636" w:rsidRPr="002E32A1" w:rsidRDefault="00D84636" w:rsidP="0054063E">
      <w:pPr>
        <w:rPr>
          <w:rFonts w:ascii="Times New Roman" w:hAnsi="Times New Roman"/>
          <w:sz w:val="16"/>
        </w:rPr>
      </w:pPr>
    </w:p>
    <w:p w:rsidR="00BC10BA" w:rsidRPr="002E32A1" w:rsidRDefault="00BC10BA" w:rsidP="00D84636">
      <w:pPr>
        <w:spacing w:line="360" w:lineRule="auto"/>
        <w:rPr>
          <w:rFonts w:ascii="Times New Roman" w:hAnsi="Times New Roman"/>
        </w:rPr>
      </w:pPr>
      <w:r w:rsidRPr="002E32A1">
        <w:rPr>
          <w:rFonts w:ascii="Times New Roman" w:hAnsi="Times New Roman"/>
        </w:rPr>
        <w:t xml:space="preserve">Le HCR Cameroun est </w:t>
      </w:r>
      <w:r w:rsidR="00380266" w:rsidRPr="002E32A1">
        <w:rPr>
          <w:rFonts w:ascii="Times New Roman" w:hAnsi="Times New Roman"/>
        </w:rPr>
        <w:t>confronté</w:t>
      </w:r>
      <w:r w:rsidRPr="002E32A1">
        <w:rPr>
          <w:rFonts w:ascii="Times New Roman" w:hAnsi="Times New Roman"/>
        </w:rPr>
        <w:t xml:space="preserve"> à la gestion de deux types de réfugiés : (i) les réfugiés centre</w:t>
      </w:r>
      <w:r w:rsidR="004C5717" w:rsidRPr="002E32A1">
        <w:rPr>
          <w:rFonts w:ascii="Times New Roman" w:hAnsi="Times New Roman"/>
        </w:rPr>
        <w:t>- a</w:t>
      </w:r>
      <w:r w:rsidRPr="002E32A1">
        <w:rPr>
          <w:rFonts w:ascii="Times New Roman" w:hAnsi="Times New Roman"/>
        </w:rPr>
        <w:t xml:space="preserve">fricains, (ii) les réfugiés fuyant les exactions de BOKO </w:t>
      </w:r>
      <w:r w:rsidR="00BE271D" w:rsidRPr="002E32A1">
        <w:rPr>
          <w:rFonts w:ascii="Times New Roman" w:hAnsi="Times New Roman"/>
        </w:rPr>
        <w:t>H</w:t>
      </w:r>
      <w:r w:rsidRPr="002E32A1">
        <w:rPr>
          <w:rFonts w:ascii="Times New Roman" w:hAnsi="Times New Roman"/>
        </w:rPr>
        <w:t>ARAM et les (iii) réfugiés urbains</w:t>
      </w:r>
      <w:r w:rsidRPr="002E32A1">
        <w:rPr>
          <w:rStyle w:val="Appelnotedebasdep"/>
          <w:rFonts w:ascii="Times New Roman" w:hAnsi="Times New Roman"/>
        </w:rPr>
        <w:footnoteReference w:id="19"/>
      </w:r>
      <w:r w:rsidRPr="002E32A1">
        <w:rPr>
          <w:rFonts w:ascii="Times New Roman" w:hAnsi="Times New Roman"/>
        </w:rPr>
        <w:t xml:space="preserve">. Les ressources allouées au HCR s’amenuisent de plus en plus (plus de 65% en 2016) et une stratégie en est cours actuellement pour attribuer l’aide du </w:t>
      </w:r>
      <w:r w:rsidR="002F08CF" w:rsidRPr="002E32A1">
        <w:rPr>
          <w:rFonts w:ascii="Times New Roman" w:hAnsi="Times New Roman"/>
        </w:rPr>
        <w:t>HCR aux</w:t>
      </w:r>
      <w:r w:rsidRPr="002E32A1">
        <w:rPr>
          <w:rFonts w:ascii="Times New Roman" w:hAnsi="Times New Roman"/>
        </w:rPr>
        <w:t xml:space="preserve"> plus démunis.</w:t>
      </w:r>
    </w:p>
    <w:p w:rsidR="00DC2ED5" w:rsidRPr="002E32A1" w:rsidRDefault="00DC2ED5" w:rsidP="004F18C6">
      <w:pPr>
        <w:rPr>
          <w:rFonts w:ascii="Times New Roman" w:hAnsi="Times New Roman"/>
          <w:sz w:val="12"/>
        </w:rPr>
      </w:pPr>
    </w:p>
    <w:p w:rsidR="00BC10BA" w:rsidRPr="002E32A1" w:rsidRDefault="00BC10BA" w:rsidP="002E59E8">
      <w:pPr>
        <w:pStyle w:val="Paragraphedeliste"/>
        <w:numPr>
          <w:ilvl w:val="2"/>
          <w:numId w:val="2"/>
        </w:numPr>
        <w:spacing w:line="360" w:lineRule="auto"/>
        <w:rPr>
          <w:rFonts w:ascii="Times New Roman" w:hAnsi="Times New Roman"/>
          <w:b/>
        </w:rPr>
      </w:pPr>
      <w:r w:rsidRPr="002E32A1">
        <w:rPr>
          <w:rFonts w:ascii="Times New Roman" w:hAnsi="Times New Roman"/>
          <w:b/>
        </w:rPr>
        <w:t xml:space="preserve">Méthodologie </w:t>
      </w:r>
      <w:r w:rsidR="00580104" w:rsidRPr="002E32A1">
        <w:rPr>
          <w:rFonts w:ascii="Times New Roman" w:hAnsi="Times New Roman"/>
          <w:b/>
        </w:rPr>
        <w:t xml:space="preserve">et outils proposés pour le </w:t>
      </w:r>
      <w:r w:rsidRPr="002E32A1">
        <w:rPr>
          <w:rFonts w:ascii="Times New Roman" w:hAnsi="Times New Roman"/>
          <w:b/>
        </w:rPr>
        <w:t>ciblage des bénéficiaires</w:t>
      </w:r>
      <w:r w:rsidR="00DC2ED5" w:rsidRPr="002E32A1">
        <w:rPr>
          <w:rFonts w:ascii="Times New Roman" w:hAnsi="Times New Roman"/>
          <w:b/>
        </w:rPr>
        <w:t xml:space="preserve"> </w:t>
      </w:r>
    </w:p>
    <w:p w:rsidR="0054063E" w:rsidRPr="002E32A1" w:rsidRDefault="0054063E" w:rsidP="0054063E">
      <w:pPr>
        <w:pStyle w:val="Paragraphedeliste"/>
        <w:ind w:left="992"/>
        <w:rPr>
          <w:rFonts w:ascii="Times New Roman" w:hAnsi="Times New Roman"/>
          <w:sz w:val="12"/>
        </w:rPr>
      </w:pPr>
    </w:p>
    <w:p w:rsidR="00614638" w:rsidRPr="002E32A1" w:rsidRDefault="00614638" w:rsidP="002E59E8">
      <w:pPr>
        <w:pStyle w:val="Paragraphedeliste"/>
        <w:numPr>
          <w:ilvl w:val="0"/>
          <w:numId w:val="21"/>
        </w:numPr>
        <w:spacing w:line="360" w:lineRule="auto"/>
        <w:ind w:left="993" w:hanging="633"/>
        <w:rPr>
          <w:rFonts w:ascii="Times New Roman" w:hAnsi="Times New Roman"/>
        </w:rPr>
      </w:pPr>
      <w:r w:rsidRPr="002E32A1">
        <w:rPr>
          <w:rFonts w:ascii="Times New Roman" w:hAnsi="Times New Roman"/>
          <w:b/>
        </w:rPr>
        <w:t>Evaluation médicale</w:t>
      </w:r>
      <w:r w:rsidR="004C262F" w:rsidRPr="002E32A1">
        <w:rPr>
          <w:rFonts w:ascii="Times New Roman" w:hAnsi="Times New Roman"/>
          <w:b/>
        </w:rPr>
        <w:t xml:space="preserve"> : </w:t>
      </w:r>
      <w:r w:rsidR="00976E28" w:rsidRPr="002E32A1">
        <w:rPr>
          <w:rFonts w:ascii="Times New Roman" w:hAnsi="Times New Roman"/>
        </w:rPr>
        <w:t>En collaboration avec le Ministère de la santé, tous les potentiels bénéficiaires sont soumis à une évaluation médicale. Cette évaluation a pour but d’apprécier le degré d’invalidité des potentiels bénéficiaires,</w:t>
      </w:r>
    </w:p>
    <w:p w:rsidR="00976E28" w:rsidRPr="002E32A1" w:rsidRDefault="00976E28" w:rsidP="0054063E">
      <w:pPr>
        <w:pStyle w:val="Paragraphedeliste"/>
        <w:ind w:left="993"/>
        <w:rPr>
          <w:rFonts w:ascii="Times New Roman" w:hAnsi="Times New Roman"/>
          <w:sz w:val="14"/>
        </w:rPr>
      </w:pPr>
    </w:p>
    <w:p w:rsidR="00976E28" w:rsidRPr="002E32A1" w:rsidRDefault="00614638" w:rsidP="002E59E8">
      <w:pPr>
        <w:pStyle w:val="Paragraphedeliste"/>
        <w:numPr>
          <w:ilvl w:val="0"/>
          <w:numId w:val="21"/>
        </w:numPr>
        <w:spacing w:line="360" w:lineRule="auto"/>
        <w:ind w:hanging="633"/>
        <w:rPr>
          <w:rFonts w:ascii="Times New Roman" w:hAnsi="Times New Roman"/>
        </w:rPr>
      </w:pPr>
      <w:r w:rsidRPr="002E32A1">
        <w:rPr>
          <w:rFonts w:ascii="Times New Roman" w:hAnsi="Times New Roman"/>
          <w:b/>
        </w:rPr>
        <w:t>Evaluation sociale</w:t>
      </w:r>
      <w:r w:rsidR="004C262F" w:rsidRPr="002E32A1">
        <w:rPr>
          <w:rFonts w:ascii="Times New Roman" w:hAnsi="Times New Roman"/>
          <w:b/>
        </w:rPr>
        <w:t xml:space="preserve"> : </w:t>
      </w:r>
      <w:r w:rsidR="00976E28" w:rsidRPr="002E32A1">
        <w:rPr>
          <w:rFonts w:ascii="Times New Roman" w:hAnsi="Times New Roman"/>
        </w:rPr>
        <w:t xml:space="preserve">Elle consiste à comparer les réalités du candidat à l’aide aux réalités de sa famille. Il s’agit de vérifier si la famille du demandeur </w:t>
      </w:r>
      <w:r w:rsidR="007361FC" w:rsidRPr="002E32A1">
        <w:rPr>
          <w:rFonts w:ascii="Times New Roman" w:hAnsi="Times New Roman"/>
        </w:rPr>
        <w:t>a</w:t>
      </w:r>
      <w:r w:rsidR="00976E28" w:rsidRPr="002E32A1">
        <w:rPr>
          <w:rFonts w:ascii="Times New Roman" w:hAnsi="Times New Roman"/>
        </w:rPr>
        <w:t xml:space="preserve"> les moyens de </w:t>
      </w:r>
      <w:r w:rsidR="00580104" w:rsidRPr="002E32A1">
        <w:rPr>
          <w:rFonts w:ascii="Times New Roman" w:hAnsi="Times New Roman"/>
        </w:rPr>
        <w:t>faire face aux demandes formulées</w:t>
      </w:r>
      <w:r w:rsidR="00976E28" w:rsidRPr="002E32A1">
        <w:rPr>
          <w:rFonts w:ascii="Times New Roman" w:hAnsi="Times New Roman"/>
        </w:rPr>
        <w:t>. Cette vérification sociale se fait avec l’appui des délégations régionales du Ministère des affaires sociales (MINAS). C’est une délégation de deux personnes</w:t>
      </w:r>
      <w:r w:rsidR="00580104" w:rsidRPr="002E32A1">
        <w:rPr>
          <w:rFonts w:ascii="Times New Roman" w:hAnsi="Times New Roman"/>
        </w:rPr>
        <w:t xml:space="preserve">. Un </w:t>
      </w:r>
      <w:r w:rsidR="007361FC" w:rsidRPr="002E32A1">
        <w:rPr>
          <w:rFonts w:ascii="Times New Roman" w:hAnsi="Times New Roman"/>
        </w:rPr>
        <w:t>binôme</w:t>
      </w:r>
      <w:r w:rsidR="007361FC" w:rsidRPr="002E32A1">
        <w:rPr>
          <w:rStyle w:val="Appelnotedebasdep"/>
          <w:rFonts w:ascii="Times New Roman" w:hAnsi="Times New Roman"/>
        </w:rPr>
        <w:footnoteReference w:id="20"/>
      </w:r>
      <w:r w:rsidR="007361FC" w:rsidRPr="002E32A1">
        <w:rPr>
          <w:rFonts w:ascii="Times New Roman" w:hAnsi="Times New Roman"/>
        </w:rPr>
        <w:t xml:space="preserve"> </w:t>
      </w:r>
      <w:r w:rsidR="00580104" w:rsidRPr="002E32A1">
        <w:rPr>
          <w:rFonts w:ascii="Times New Roman" w:hAnsi="Times New Roman"/>
        </w:rPr>
        <w:t>d’enquêteur qui</w:t>
      </w:r>
      <w:r w:rsidR="00976E28" w:rsidRPr="002E32A1">
        <w:rPr>
          <w:rFonts w:ascii="Times New Roman" w:hAnsi="Times New Roman"/>
        </w:rPr>
        <w:t xml:space="preserve"> </w:t>
      </w:r>
      <w:r w:rsidR="00580104" w:rsidRPr="002E32A1">
        <w:rPr>
          <w:rFonts w:ascii="Times New Roman" w:hAnsi="Times New Roman"/>
        </w:rPr>
        <w:t xml:space="preserve">visite à </w:t>
      </w:r>
      <w:r w:rsidR="00976E28" w:rsidRPr="002E32A1">
        <w:rPr>
          <w:rFonts w:ascii="Times New Roman" w:hAnsi="Times New Roman"/>
        </w:rPr>
        <w:lastRenderedPageBreak/>
        <w:t xml:space="preserve">domicile </w:t>
      </w:r>
      <w:r w:rsidR="008D7C28">
        <w:rPr>
          <w:rFonts w:ascii="Times New Roman" w:hAnsi="Times New Roman"/>
        </w:rPr>
        <w:t xml:space="preserve">les demandeurs </w:t>
      </w:r>
      <w:r w:rsidR="00976E28" w:rsidRPr="002E32A1">
        <w:rPr>
          <w:rFonts w:ascii="Times New Roman" w:hAnsi="Times New Roman"/>
        </w:rPr>
        <w:t>et les soumet à deux types de questionnaires. Un questionnaire sur pour les personnes vulnérables</w:t>
      </w:r>
      <w:r w:rsidR="00580104" w:rsidRPr="002E32A1">
        <w:rPr>
          <w:rFonts w:ascii="Times New Roman" w:hAnsi="Times New Roman"/>
        </w:rPr>
        <w:t xml:space="preserve"> dénommé « </w:t>
      </w:r>
      <w:r w:rsidR="00976E28" w:rsidRPr="002E32A1">
        <w:rPr>
          <w:rFonts w:ascii="Times New Roman" w:hAnsi="Times New Roman"/>
        </w:rPr>
        <w:t>questionnaire A</w:t>
      </w:r>
      <w:r w:rsidR="00580104" w:rsidRPr="002E32A1">
        <w:rPr>
          <w:rFonts w:ascii="Times New Roman" w:hAnsi="Times New Roman"/>
        </w:rPr>
        <w:t> »</w:t>
      </w:r>
      <w:r w:rsidR="00976E28" w:rsidRPr="002E32A1">
        <w:rPr>
          <w:rFonts w:ascii="Times New Roman" w:hAnsi="Times New Roman"/>
        </w:rPr>
        <w:t xml:space="preserve"> et un questionnaire sur le ménage du demandeur </w:t>
      </w:r>
      <w:r w:rsidR="00580104" w:rsidRPr="002E32A1">
        <w:rPr>
          <w:rFonts w:ascii="Times New Roman" w:hAnsi="Times New Roman"/>
        </w:rPr>
        <w:t>appelé « </w:t>
      </w:r>
      <w:r w:rsidR="004C262F" w:rsidRPr="002E32A1">
        <w:rPr>
          <w:rFonts w:ascii="Times New Roman" w:hAnsi="Times New Roman"/>
        </w:rPr>
        <w:t>questionnaire</w:t>
      </w:r>
      <w:r w:rsidR="00976E28" w:rsidRPr="002E32A1">
        <w:rPr>
          <w:rFonts w:ascii="Times New Roman" w:hAnsi="Times New Roman"/>
        </w:rPr>
        <w:t xml:space="preserve"> B</w:t>
      </w:r>
      <w:r w:rsidR="00580104" w:rsidRPr="002E32A1">
        <w:rPr>
          <w:rFonts w:ascii="Times New Roman" w:hAnsi="Times New Roman"/>
        </w:rPr>
        <w:t> » (voir annexe 7)</w:t>
      </w:r>
      <w:r w:rsidR="00976E28" w:rsidRPr="002E32A1">
        <w:rPr>
          <w:rFonts w:ascii="Times New Roman" w:hAnsi="Times New Roman"/>
        </w:rPr>
        <w:t>.</w:t>
      </w:r>
    </w:p>
    <w:p w:rsidR="00710271" w:rsidRPr="002E32A1" w:rsidRDefault="00710271" w:rsidP="0054063E">
      <w:pPr>
        <w:pStyle w:val="Paragraphedeliste"/>
        <w:rPr>
          <w:rFonts w:ascii="Times New Roman" w:hAnsi="Times New Roman"/>
          <w:sz w:val="12"/>
        </w:rPr>
      </w:pPr>
    </w:p>
    <w:p w:rsidR="004C262F" w:rsidRPr="002F08CF" w:rsidRDefault="009A3282" w:rsidP="002E59E8">
      <w:pPr>
        <w:pStyle w:val="Paragraphedeliste"/>
        <w:numPr>
          <w:ilvl w:val="0"/>
          <w:numId w:val="21"/>
        </w:numPr>
        <w:spacing w:line="360" w:lineRule="auto"/>
        <w:rPr>
          <w:rFonts w:ascii="Times New Roman" w:hAnsi="Times New Roman"/>
        </w:rPr>
      </w:pPr>
      <w:r w:rsidRPr="002F08CF">
        <w:rPr>
          <w:rFonts w:ascii="Times New Roman" w:hAnsi="Times New Roman"/>
          <w:b/>
        </w:rPr>
        <w:t>Pondération </w:t>
      </w:r>
      <w:r w:rsidRPr="002F08CF">
        <w:rPr>
          <w:rFonts w:ascii="Times New Roman" w:hAnsi="Times New Roman"/>
        </w:rPr>
        <w:t xml:space="preserve">: </w:t>
      </w:r>
      <w:r w:rsidR="004C262F" w:rsidRPr="002F08CF">
        <w:rPr>
          <w:rFonts w:ascii="Times New Roman" w:hAnsi="Times New Roman"/>
        </w:rPr>
        <w:t xml:space="preserve">Chaque binôme évalue 3 à 4 ménages par jour et retourne au bureau pour remplir la grille de notation. </w:t>
      </w:r>
      <w:r w:rsidRPr="002F08CF">
        <w:rPr>
          <w:rFonts w:ascii="Times New Roman" w:hAnsi="Times New Roman"/>
        </w:rPr>
        <w:t xml:space="preserve">Les données sont passées dans une base de données pré établies avec des </w:t>
      </w:r>
      <w:r w:rsidR="00112B8E" w:rsidRPr="002F08CF">
        <w:rPr>
          <w:rFonts w:ascii="Times New Roman" w:hAnsi="Times New Roman"/>
        </w:rPr>
        <w:t>indicateurs</w:t>
      </w:r>
      <w:r w:rsidRPr="002F08CF">
        <w:rPr>
          <w:rFonts w:ascii="Times New Roman" w:hAnsi="Times New Roman"/>
        </w:rPr>
        <w:t xml:space="preserve"> pondérés qui permet</w:t>
      </w:r>
      <w:r w:rsidR="00112B8E" w:rsidRPr="002F08CF">
        <w:rPr>
          <w:rFonts w:ascii="Times New Roman" w:hAnsi="Times New Roman"/>
        </w:rPr>
        <w:t>tent</w:t>
      </w:r>
      <w:r w:rsidRPr="002F08CF">
        <w:rPr>
          <w:rFonts w:ascii="Times New Roman" w:hAnsi="Times New Roman"/>
        </w:rPr>
        <w:t xml:space="preserve"> d’attribuer des scores à chaque cas en fonction de son degré de vulnérabilité.</w:t>
      </w:r>
      <w:r w:rsidR="00112B8E" w:rsidRPr="002F08CF">
        <w:rPr>
          <w:rFonts w:ascii="Times New Roman" w:hAnsi="Times New Roman"/>
        </w:rPr>
        <w:t xml:space="preserve"> 5 indicateurs sont renseignés. Chacun d’eux à un poids dans la caractérisation de la vulnérabilité des bénéficiaires : il s’agit de : (i</w:t>
      </w:r>
      <w:r w:rsidR="004F18C6" w:rsidRPr="002F08CF">
        <w:rPr>
          <w:rFonts w:ascii="Times New Roman" w:hAnsi="Times New Roman"/>
        </w:rPr>
        <w:t>) l’indicateur</w:t>
      </w:r>
      <w:r w:rsidR="00112B8E" w:rsidRPr="002F08CF">
        <w:rPr>
          <w:rFonts w:ascii="Times New Roman" w:hAnsi="Times New Roman"/>
        </w:rPr>
        <w:t xml:space="preserve"> relatif à la protection du ménage</w:t>
      </w:r>
      <w:r w:rsidR="00112B8E" w:rsidRPr="002E32A1">
        <w:rPr>
          <w:rStyle w:val="Appelnotedebasdep"/>
          <w:rFonts w:ascii="Times New Roman" w:hAnsi="Times New Roman"/>
        </w:rPr>
        <w:footnoteReference w:id="21"/>
      </w:r>
      <w:r w:rsidR="00112B8E" w:rsidRPr="002F08CF">
        <w:rPr>
          <w:rFonts w:ascii="Times New Roman" w:hAnsi="Times New Roman"/>
        </w:rPr>
        <w:t xml:space="preserve"> coté à 35%, l’indicateur relatif aux conditions socio-économique</w:t>
      </w:r>
      <w:r w:rsidR="00112B8E" w:rsidRPr="002E32A1">
        <w:rPr>
          <w:rStyle w:val="Appelnotedebasdep"/>
          <w:rFonts w:ascii="Times New Roman" w:hAnsi="Times New Roman"/>
        </w:rPr>
        <w:footnoteReference w:id="22"/>
      </w:r>
      <w:r w:rsidR="00112B8E" w:rsidRPr="002F08CF">
        <w:rPr>
          <w:rFonts w:ascii="Times New Roman" w:hAnsi="Times New Roman"/>
        </w:rPr>
        <w:t xml:space="preserve"> du ménage coté à 25%,</w:t>
      </w:r>
      <w:r w:rsidR="004F18C6" w:rsidRPr="002F08CF">
        <w:rPr>
          <w:rFonts w:ascii="Times New Roman" w:hAnsi="Times New Roman"/>
        </w:rPr>
        <w:t xml:space="preserve"> l’indicateur relatif à la composition du ménage</w:t>
      </w:r>
      <w:r w:rsidR="004F18C6" w:rsidRPr="002E32A1">
        <w:rPr>
          <w:rStyle w:val="Appelnotedebasdep"/>
          <w:rFonts w:ascii="Times New Roman" w:hAnsi="Times New Roman"/>
        </w:rPr>
        <w:footnoteReference w:id="23"/>
      </w:r>
      <w:r w:rsidR="004F18C6" w:rsidRPr="002F08CF">
        <w:rPr>
          <w:rFonts w:ascii="Times New Roman" w:hAnsi="Times New Roman"/>
        </w:rPr>
        <w:t xml:space="preserve"> coté à 20% et l’indicateur lié aux conditions de vie du ménage</w:t>
      </w:r>
      <w:r w:rsidR="004F18C6" w:rsidRPr="002E32A1">
        <w:rPr>
          <w:rStyle w:val="Appelnotedebasdep"/>
          <w:rFonts w:ascii="Times New Roman" w:hAnsi="Times New Roman"/>
        </w:rPr>
        <w:footnoteReference w:id="24"/>
      </w:r>
      <w:r w:rsidR="004F18C6" w:rsidRPr="002F08CF">
        <w:rPr>
          <w:rFonts w:ascii="Times New Roman" w:hAnsi="Times New Roman"/>
        </w:rPr>
        <w:t xml:space="preserve"> coté à 20%.</w:t>
      </w:r>
      <w:r w:rsidR="00112B8E" w:rsidRPr="002F08CF">
        <w:rPr>
          <w:rFonts w:ascii="Times New Roman" w:hAnsi="Times New Roman"/>
        </w:rPr>
        <w:t xml:space="preserve"> L’ensemble des indicateurs donnent une moyenne totale de 100 points.</w:t>
      </w:r>
      <w:r w:rsidR="00AE464E" w:rsidRPr="002F08CF">
        <w:rPr>
          <w:rFonts w:ascii="Times New Roman" w:hAnsi="Times New Roman"/>
        </w:rPr>
        <w:t xml:space="preserve"> Le processus n’étant pas encore finalisé, aucun seuil de vulnérabilité n’est encore proposé à partir des cotations.</w:t>
      </w:r>
    </w:p>
    <w:p w:rsidR="00710271" w:rsidRPr="002E32A1" w:rsidRDefault="00710271" w:rsidP="00710271">
      <w:pPr>
        <w:pStyle w:val="Paragraphedeliste"/>
        <w:rPr>
          <w:rFonts w:ascii="Times New Roman" w:hAnsi="Times New Roman"/>
          <w:sz w:val="12"/>
        </w:rPr>
      </w:pPr>
    </w:p>
    <w:p w:rsidR="00614638" w:rsidRPr="002E32A1" w:rsidRDefault="004C262F" w:rsidP="002E59E8">
      <w:pPr>
        <w:pStyle w:val="Paragraphedeliste"/>
        <w:numPr>
          <w:ilvl w:val="0"/>
          <w:numId w:val="21"/>
        </w:numPr>
        <w:spacing w:line="360" w:lineRule="auto"/>
        <w:rPr>
          <w:rFonts w:ascii="Times New Roman" w:hAnsi="Times New Roman"/>
        </w:rPr>
      </w:pPr>
      <w:r w:rsidRPr="002E32A1">
        <w:rPr>
          <w:rFonts w:ascii="Times New Roman" w:hAnsi="Times New Roman"/>
          <w:b/>
        </w:rPr>
        <w:t xml:space="preserve">Le Panel social : </w:t>
      </w:r>
      <w:r w:rsidRPr="002E32A1">
        <w:rPr>
          <w:rFonts w:ascii="Times New Roman" w:hAnsi="Times New Roman"/>
        </w:rPr>
        <w:t>c’est une réunion au cours de laquelle</w:t>
      </w:r>
      <w:r w:rsidRPr="002E32A1">
        <w:rPr>
          <w:rFonts w:ascii="Times New Roman" w:hAnsi="Times New Roman"/>
          <w:b/>
        </w:rPr>
        <w:t xml:space="preserve"> </w:t>
      </w:r>
      <w:r w:rsidRPr="002E32A1">
        <w:rPr>
          <w:rFonts w:ascii="Times New Roman" w:hAnsi="Times New Roman"/>
        </w:rPr>
        <w:t>les notes obtenues par chaque famille sont passées en revue. Et sur la base des informations qualitatives obtenues des familles et de l’évaluation sanitaire, les décisions sont prises par rapport à chaque cas étudié.</w:t>
      </w:r>
    </w:p>
    <w:p w:rsidR="00AE464E" w:rsidRPr="002E32A1" w:rsidRDefault="00AE464E" w:rsidP="00AE464E">
      <w:pPr>
        <w:pStyle w:val="Titre3"/>
        <w:rPr>
          <w:rFonts w:ascii="Times New Roman" w:hAnsi="Times New Roman" w:cs="Times New Roman"/>
          <w:color w:val="auto"/>
        </w:rPr>
      </w:pPr>
      <w:r w:rsidRPr="002E32A1">
        <w:rPr>
          <w:rFonts w:ascii="Times New Roman" w:hAnsi="Times New Roman" w:cs="Times New Roman"/>
          <w:color w:val="auto"/>
        </w:rPr>
        <w:lastRenderedPageBreak/>
        <w:t xml:space="preserve">Encadré </w:t>
      </w:r>
      <w:r w:rsidR="00985CDD" w:rsidRPr="002E32A1">
        <w:rPr>
          <w:rFonts w:ascii="Times New Roman" w:hAnsi="Times New Roman" w:cs="Times New Roman"/>
          <w:color w:val="auto"/>
        </w:rPr>
        <w:t>5</w:t>
      </w:r>
      <w:r w:rsidRPr="002E32A1">
        <w:rPr>
          <w:rFonts w:ascii="Times New Roman" w:hAnsi="Times New Roman" w:cs="Times New Roman"/>
          <w:color w:val="auto"/>
        </w:rPr>
        <w:t>. Forces et faiblesse</w:t>
      </w:r>
      <w:r w:rsidR="00D93353">
        <w:rPr>
          <w:rFonts w:ascii="Times New Roman" w:hAnsi="Times New Roman" w:cs="Times New Roman"/>
          <w:color w:val="auto"/>
        </w:rPr>
        <w:t>s</w:t>
      </w:r>
      <w:r w:rsidRPr="002E32A1">
        <w:rPr>
          <w:rFonts w:ascii="Times New Roman" w:hAnsi="Times New Roman" w:cs="Times New Roman"/>
          <w:color w:val="auto"/>
        </w:rPr>
        <w:t xml:space="preserve"> de l’approche de ciblage des bénéficiaires de HCR</w:t>
      </w:r>
      <w:r w:rsidR="00BE271D" w:rsidRPr="002E32A1">
        <w:rPr>
          <w:rFonts w:ascii="Times New Roman" w:hAnsi="Times New Roman" w:cs="Times New Roman"/>
          <w:color w:val="auto"/>
        </w:rPr>
        <w:t>-</w:t>
      </w:r>
      <w:r w:rsidRPr="002E32A1">
        <w:rPr>
          <w:rFonts w:ascii="Times New Roman" w:hAnsi="Times New Roman" w:cs="Times New Roman"/>
          <w:color w:val="auto"/>
        </w:rPr>
        <w:t xml:space="preserve"> C</w:t>
      </w:r>
      <w:r w:rsidR="00BE271D" w:rsidRPr="002E32A1">
        <w:rPr>
          <w:rFonts w:ascii="Times New Roman" w:hAnsi="Times New Roman" w:cs="Times New Roman"/>
          <w:color w:val="auto"/>
        </w:rPr>
        <w:t>am</w:t>
      </w:r>
      <w:r w:rsidR="00047BC8" w:rsidRPr="002E32A1">
        <w:rPr>
          <w:rFonts w:ascii="Times New Roman" w:hAnsi="Times New Roman" w:cs="Times New Roman"/>
          <w:color w:val="auto"/>
        </w:rPr>
        <w:t>e</w:t>
      </w:r>
      <w:r w:rsidR="00BE271D" w:rsidRPr="002E32A1">
        <w:rPr>
          <w:rFonts w:ascii="Times New Roman" w:hAnsi="Times New Roman" w:cs="Times New Roman"/>
          <w:color w:val="auto"/>
        </w:rPr>
        <w:t>roun</w:t>
      </w:r>
    </w:p>
    <w:tbl>
      <w:tblPr>
        <w:tblStyle w:val="GridTable6ColorfulAccent5"/>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shd w:val="clear" w:color="auto" w:fill="DBE5F1" w:themeFill="accent1" w:themeFillTint="33"/>
        <w:tblCellMar>
          <w:top w:w="284" w:type="dxa"/>
          <w:left w:w="284" w:type="dxa"/>
          <w:bottom w:w="284" w:type="dxa"/>
          <w:right w:w="284" w:type="dxa"/>
        </w:tblCellMar>
        <w:tblLook w:val="04A0" w:firstRow="1" w:lastRow="0" w:firstColumn="1" w:lastColumn="0" w:noHBand="0" w:noVBand="1"/>
      </w:tblPr>
      <w:tblGrid>
        <w:gridCol w:w="8975"/>
      </w:tblGrid>
      <w:tr w:rsidR="00AE464E" w:rsidRPr="002E32A1" w:rsidTr="0084311F">
        <w:trPr>
          <w:cnfStyle w:val="100000000000" w:firstRow="1" w:lastRow="0" w:firstColumn="0" w:lastColumn="0" w:oddVBand="0" w:evenVBand="0" w:oddHBand="0" w:evenHBand="0" w:firstRowFirstColumn="0" w:firstRowLastColumn="0" w:lastRowFirstColumn="0" w:lastRowLastColumn="0"/>
          <w:trHeight w:val="7358"/>
        </w:trPr>
        <w:tc>
          <w:tcPr>
            <w:cnfStyle w:val="001000000000" w:firstRow="0" w:lastRow="0" w:firstColumn="1" w:lastColumn="0" w:oddVBand="0" w:evenVBand="0" w:oddHBand="0" w:evenHBand="0" w:firstRowFirstColumn="0" w:firstRowLastColumn="0" w:lastRowFirstColumn="0" w:lastRowLastColumn="0"/>
            <w:tcW w:w="8975" w:type="dxa"/>
            <w:tcBorders>
              <w:bottom w:val="none" w:sz="0" w:space="0" w:color="auto"/>
            </w:tcBorders>
            <w:shd w:val="clear" w:color="auto" w:fill="DBE5F1" w:themeFill="accent1" w:themeFillTint="33"/>
          </w:tcPr>
          <w:p w:rsidR="007E16DC" w:rsidRPr="002E32A1" w:rsidRDefault="00AE464E" w:rsidP="0084311F">
            <w:pPr>
              <w:spacing w:line="360" w:lineRule="auto"/>
              <w:rPr>
                <w:rFonts w:ascii="Times New Roman" w:hAnsi="Times New Roman"/>
                <w:b w:val="0"/>
                <w:color w:val="auto"/>
                <w:sz w:val="22"/>
              </w:rPr>
            </w:pPr>
            <w:r w:rsidRPr="002E32A1">
              <w:rPr>
                <w:rFonts w:ascii="Times New Roman" w:hAnsi="Times New Roman"/>
                <w:b w:val="0"/>
                <w:color w:val="auto"/>
                <w:sz w:val="22"/>
              </w:rPr>
              <w:t xml:space="preserve">L’approche de ciblage des personnes vulnérables en cours d’élaboration au niveau du HCR Cameroun vise à répartir les bénéficiaires du HCR en trois </w:t>
            </w:r>
            <w:r w:rsidR="00380266" w:rsidRPr="002E32A1">
              <w:rPr>
                <w:rFonts w:ascii="Times New Roman" w:hAnsi="Times New Roman"/>
                <w:b w:val="0"/>
                <w:color w:val="auto"/>
                <w:sz w:val="22"/>
              </w:rPr>
              <w:t>catégories et</w:t>
            </w:r>
            <w:r w:rsidRPr="002E32A1">
              <w:rPr>
                <w:rFonts w:ascii="Times New Roman" w:hAnsi="Times New Roman"/>
                <w:b w:val="0"/>
                <w:color w:val="auto"/>
                <w:sz w:val="22"/>
              </w:rPr>
              <w:t xml:space="preserve"> à attribuer les secours en fonction de leur degré de </w:t>
            </w:r>
            <w:r w:rsidR="00380266" w:rsidRPr="002E32A1">
              <w:rPr>
                <w:rFonts w:ascii="Times New Roman" w:hAnsi="Times New Roman"/>
                <w:b w:val="0"/>
                <w:color w:val="auto"/>
                <w:sz w:val="22"/>
              </w:rPr>
              <w:t>vulnérabilité :</w:t>
            </w:r>
            <w:r w:rsidRPr="002E32A1">
              <w:rPr>
                <w:rFonts w:ascii="Times New Roman" w:hAnsi="Times New Roman"/>
                <w:b w:val="0"/>
                <w:color w:val="auto"/>
                <w:sz w:val="22"/>
              </w:rPr>
              <w:t xml:space="preserve"> </w:t>
            </w:r>
          </w:p>
          <w:p w:rsidR="007E16DC" w:rsidRPr="002E32A1" w:rsidRDefault="00C702AF" w:rsidP="002E59E8">
            <w:pPr>
              <w:pStyle w:val="Paragraphedeliste"/>
              <w:numPr>
                <w:ilvl w:val="0"/>
                <w:numId w:val="22"/>
              </w:numPr>
              <w:spacing w:line="360" w:lineRule="auto"/>
              <w:ind w:left="444" w:hanging="425"/>
              <w:rPr>
                <w:rFonts w:ascii="Times New Roman" w:hAnsi="Times New Roman"/>
                <w:b w:val="0"/>
                <w:color w:val="auto"/>
                <w:sz w:val="22"/>
              </w:rPr>
            </w:pPr>
            <w:r w:rsidRPr="002E32A1">
              <w:rPr>
                <w:rFonts w:ascii="Times New Roman" w:hAnsi="Times New Roman"/>
                <w:b w:val="0"/>
                <w:color w:val="auto"/>
                <w:sz w:val="22"/>
              </w:rPr>
              <w:t>Une</w:t>
            </w:r>
            <w:r w:rsidR="00AE464E" w:rsidRPr="002E32A1">
              <w:rPr>
                <w:rFonts w:ascii="Times New Roman" w:hAnsi="Times New Roman"/>
                <w:b w:val="0"/>
                <w:color w:val="auto"/>
                <w:sz w:val="22"/>
              </w:rPr>
              <w:t xml:space="preserve"> première Catégorie constituée de personnes non valides pour le travail et qui devront continuer à être assistées</w:t>
            </w:r>
            <w:r w:rsidR="007E16DC" w:rsidRPr="002E32A1">
              <w:rPr>
                <w:rFonts w:ascii="Times New Roman" w:hAnsi="Times New Roman"/>
                <w:b w:val="0"/>
                <w:color w:val="auto"/>
                <w:sz w:val="22"/>
              </w:rPr>
              <w:t xml:space="preserve"> par le HCR</w:t>
            </w:r>
            <w:r w:rsidR="00AE464E" w:rsidRPr="002E32A1">
              <w:rPr>
                <w:rFonts w:ascii="Times New Roman" w:hAnsi="Times New Roman"/>
                <w:b w:val="0"/>
                <w:color w:val="auto"/>
                <w:sz w:val="22"/>
              </w:rPr>
              <w:t>. Ce sont</w:t>
            </w:r>
            <w:r w:rsidR="004F18C6" w:rsidRPr="002E32A1">
              <w:rPr>
                <w:rFonts w:ascii="Times New Roman" w:hAnsi="Times New Roman"/>
                <w:b w:val="0"/>
                <w:color w:val="auto"/>
                <w:sz w:val="22"/>
              </w:rPr>
              <w:t xml:space="preserve"> les </w:t>
            </w:r>
            <w:r w:rsidR="00AE464E" w:rsidRPr="002E32A1">
              <w:rPr>
                <w:rFonts w:ascii="Times New Roman" w:hAnsi="Times New Roman"/>
                <w:b w:val="0"/>
                <w:color w:val="auto"/>
                <w:sz w:val="22"/>
              </w:rPr>
              <w:t xml:space="preserve">personnes de 80 ans et plus, des malades chroniques et </w:t>
            </w:r>
            <w:r w:rsidRPr="002E32A1">
              <w:rPr>
                <w:rFonts w:ascii="Times New Roman" w:hAnsi="Times New Roman"/>
                <w:b w:val="0"/>
                <w:color w:val="auto"/>
                <w:sz w:val="22"/>
              </w:rPr>
              <w:t>très invalidants</w:t>
            </w:r>
            <w:r w:rsidR="00AE464E" w:rsidRPr="002E32A1">
              <w:rPr>
                <w:rFonts w:ascii="Times New Roman" w:hAnsi="Times New Roman"/>
                <w:b w:val="0"/>
                <w:color w:val="auto"/>
                <w:sz w:val="22"/>
              </w:rPr>
              <w:t>.</w:t>
            </w:r>
            <w:r w:rsidR="007E16DC" w:rsidRPr="002E32A1">
              <w:rPr>
                <w:rFonts w:ascii="Times New Roman" w:hAnsi="Times New Roman"/>
                <w:b w:val="0"/>
                <w:color w:val="auto"/>
                <w:sz w:val="22"/>
              </w:rPr>
              <w:t xml:space="preserve"> </w:t>
            </w:r>
          </w:p>
          <w:p w:rsidR="007E16DC" w:rsidRPr="002E32A1" w:rsidRDefault="00C702AF" w:rsidP="002E59E8">
            <w:pPr>
              <w:pStyle w:val="Paragraphedeliste"/>
              <w:numPr>
                <w:ilvl w:val="0"/>
                <w:numId w:val="22"/>
              </w:numPr>
              <w:spacing w:line="360" w:lineRule="auto"/>
              <w:ind w:left="444" w:hanging="425"/>
              <w:rPr>
                <w:rFonts w:ascii="Times New Roman" w:hAnsi="Times New Roman"/>
                <w:b w:val="0"/>
                <w:color w:val="auto"/>
                <w:sz w:val="22"/>
              </w:rPr>
            </w:pPr>
            <w:r w:rsidRPr="002E32A1">
              <w:rPr>
                <w:rFonts w:ascii="Times New Roman" w:hAnsi="Times New Roman"/>
                <w:b w:val="0"/>
                <w:color w:val="auto"/>
                <w:sz w:val="22"/>
              </w:rPr>
              <w:t>Une</w:t>
            </w:r>
            <w:r w:rsidR="007E16DC" w:rsidRPr="002E32A1">
              <w:rPr>
                <w:rFonts w:ascii="Times New Roman" w:hAnsi="Times New Roman"/>
                <w:b w:val="0"/>
                <w:color w:val="auto"/>
                <w:sz w:val="22"/>
              </w:rPr>
              <w:t xml:space="preserve"> </w:t>
            </w:r>
            <w:r w:rsidR="00AE464E" w:rsidRPr="002E32A1">
              <w:rPr>
                <w:rFonts w:ascii="Times New Roman" w:hAnsi="Times New Roman"/>
                <w:b w:val="0"/>
                <w:color w:val="auto"/>
                <w:sz w:val="22"/>
              </w:rPr>
              <w:t>deuxième Catégorie constituées de personnes en situation socio-économique faible, mais en capacité de générer de revenus ou dans une famille qui peut générer de revenus. On arrête la subvention pour ces personnes et on les insère dans des programmes de moyens d’autonomisation (projet pilote en cours),</w:t>
            </w:r>
            <w:r w:rsidR="007E16DC" w:rsidRPr="002E32A1">
              <w:rPr>
                <w:rFonts w:ascii="Times New Roman" w:hAnsi="Times New Roman"/>
                <w:b w:val="0"/>
                <w:color w:val="auto"/>
                <w:sz w:val="22"/>
              </w:rPr>
              <w:t xml:space="preserve"> </w:t>
            </w:r>
          </w:p>
          <w:p w:rsidR="00AE464E" w:rsidRPr="002E32A1" w:rsidRDefault="00C702AF" w:rsidP="002E59E8">
            <w:pPr>
              <w:pStyle w:val="Paragraphedeliste"/>
              <w:numPr>
                <w:ilvl w:val="0"/>
                <w:numId w:val="22"/>
              </w:numPr>
              <w:spacing w:line="360" w:lineRule="auto"/>
              <w:ind w:left="444" w:hanging="425"/>
              <w:rPr>
                <w:rFonts w:ascii="Times New Roman" w:hAnsi="Times New Roman"/>
                <w:b w:val="0"/>
                <w:color w:val="auto"/>
                <w:sz w:val="22"/>
              </w:rPr>
            </w:pPr>
            <w:r w:rsidRPr="002E32A1">
              <w:rPr>
                <w:rFonts w:ascii="Times New Roman" w:hAnsi="Times New Roman"/>
                <w:b w:val="0"/>
                <w:color w:val="auto"/>
                <w:sz w:val="22"/>
              </w:rPr>
              <w:t>Une</w:t>
            </w:r>
            <w:r w:rsidR="00AE464E" w:rsidRPr="002E32A1">
              <w:rPr>
                <w:rFonts w:ascii="Times New Roman" w:hAnsi="Times New Roman"/>
                <w:b w:val="0"/>
                <w:color w:val="auto"/>
                <w:sz w:val="22"/>
              </w:rPr>
              <w:t xml:space="preserve"> troisième </w:t>
            </w:r>
            <w:r w:rsidRPr="002E32A1">
              <w:rPr>
                <w:rFonts w:ascii="Times New Roman" w:hAnsi="Times New Roman"/>
                <w:b w:val="0"/>
                <w:color w:val="auto"/>
                <w:sz w:val="22"/>
              </w:rPr>
              <w:t>Catégorie de</w:t>
            </w:r>
            <w:r w:rsidR="00AE464E" w:rsidRPr="002E32A1">
              <w:rPr>
                <w:rFonts w:ascii="Times New Roman" w:hAnsi="Times New Roman"/>
                <w:b w:val="0"/>
                <w:color w:val="auto"/>
                <w:sz w:val="22"/>
              </w:rPr>
              <w:t xml:space="preserve"> personnes qui n’ont plus besoins d’aide, ou ont besoins de très peu d’aide et se trouvant dans une situation relativement aisée.</w:t>
            </w:r>
            <w:r w:rsidR="007E16DC" w:rsidRPr="002E32A1">
              <w:rPr>
                <w:rFonts w:ascii="Times New Roman" w:hAnsi="Times New Roman"/>
                <w:b w:val="0"/>
                <w:color w:val="auto"/>
                <w:sz w:val="22"/>
              </w:rPr>
              <w:t xml:space="preserve"> On arrête d’appuyer ces personnes</w:t>
            </w:r>
          </w:p>
          <w:p w:rsidR="00AE464E" w:rsidRPr="002E32A1" w:rsidRDefault="00AE464E" w:rsidP="0084311F">
            <w:pPr>
              <w:spacing w:line="276" w:lineRule="auto"/>
              <w:rPr>
                <w:rFonts w:ascii="Times New Roman" w:hAnsi="Times New Roman"/>
                <w:b w:val="0"/>
                <w:color w:val="auto"/>
                <w:sz w:val="22"/>
              </w:rPr>
            </w:pPr>
            <w:r w:rsidRPr="002E32A1">
              <w:rPr>
                <w:rFonts w:ascii="Times New Roman" w:hAnsi="Times New Roman"/>
                <w:b w:val="0"/>
                <w:color w:val="auto"/>
                <w:sz w:val="22"/>
              </w:rPr>
              <w:t xml:space="preserve">La méthode de ciblage </w:t>
            </w:r>
            <w:r w:rsidR="007E16DC" w:rsidRPr="002E32A1">
              <w:rPr>
                <w:rFonts w:ascii="Times New Roman" w:hAnsi="Times New Roman"/>
                <w:b w:val="0"/>
                <w:color w:val="auto"/>
                <w:sz w:val="22"/>
              </w:rPr>
              <w:t xml:space="preserve">proposée par le HCR </w:t>
            </w:r>
            <w:r w:rsidRPr="002E32A1">
              <w:rPr>
                <w:rFonts w:ascii="Times New Roman" w:hAnsi="Times New Roman"/>
                <w:b w:val="0"/>
                <w:color w:val="auto"/>
                <w:sz w:val="22"/>
              </w:rPr>
              <w:t>est un</w:t>
            </w:r>
            <w:r w:rsidR="007E16DC" w:rsidRPr="002E32A1">
              <w:rPr>
                <w:rFonts w:ascii="Times New Roman" w:hAnsi="Times New Roman"/>
                <w:b w:val="0"/>
                <w:color w:val="auto"/>
                <w:sz w:val="22"/>
              </w:rPr>
              <w:t xml:space="preserve">e méthode de </w:t>
            </w:r>
            <w:r w:rsidRPr="002E32A1">
              <w:rPr>
                <w:rFonts w:ascii="Times New Roman" w:hAnsi="Times New Roman"/>
                <w:b w:val="0"/>
                <w:color w:val="auto"/>
                <w:sz w:val="22"/>
              </w:rPr>
              <w:t xml:space="preserve">ciblage actif des bénéficiaires. C’est </w:t>
            </w:r>
            <w:r w:rsidR="007E16DC" w:rsidRPr="002E32A1">
              <w:rPr>
                <w:rFonts w:ascii="Times New Roman" w:hAnsi="Times New Roman"/>
                <w:b w:val="0"/>
                <w:color w:val="auto"/>
                <w:sz w:val="22"/>
              </w:rPr>
              <w:t xml:space="preserve">une méthode qui permettra de donner un score à chaque potentiel bénéficiaire et d’attribuer l’aide en fonction du degré de vulnérabilité des bénéficiaires.  C’est </w:t>
            </w:r>
            <w:r w:rsidRPr="002E32A1">
              <w:rPr>
                <w:rFonts w:ascii="Times New Roman" w:hAnsi="Times New Roman"/>
                <w:b w:val="0"/>
                <w:color w:val="auto"/>
                <w:sz w:val="22"/>
              </w:rPr>
              <w:t xml:space="preserve">une méthode qui garantit une certaine prévisibilité des bénéficiaires. </w:t>
            </w:r>
          </w:p>
          <w:p w:rsidR="00113224" w:rsidRPr="0084311F" w:rsidRDefault="00113224" w:rsidP="0084311F">
            <w:pPr>
              <w:spacing w:line="360" w:lineRule="auto"/>
              <w:rPr>
                <w:rFonts w:ascii="Times New Roman" w:hAnsi="Times New Roman"/>
                <w:b w:val="0"/>
                <w:color w:val="auto"/>
                <w:sz w:val="4"/>
              </w:rPr>
            </w:pPr>
          </w:p>
          <w:p w:rsidR="00AE464E" w:rsidRPr="002E32A1" w:rsidRDefault="007E16DC" w:rsidP="0084311F">
            <w:pPr>
              <w:spacing w:line="276" w:lineRule="auto"/>
              <w:rPr>
                <w:rFonts w:ascii="Times New Roman" w:hAnsi="Times New Roman"/>
                <w:b w:val="0"/>
                <w:color w:val="auto"/>
                <w:sz w:val="22"/>
              </w:rPr>
            </w:pPr>
            <w:r w:rsidRPr="0084311F">
              <w:rPr>
                <w:rFonts w:ascii="Times New Roman" w:hAnsi="Times New Roman"/>
                <w:b w:val="0"/>
                <w:color w:val="auto"/>
                <w:sz w:val="22"/>
              </w:rPr>
              <w:t xml:space="preserve">C’est une méthode qui réduira sensiblement les erreurs d’inclusion et d’exclusion. Donc très fiable et peut aussi être </w:t>
            </w:r>
            <w:r w:rsidR="00AE464E" w:rsidRPr="0084311F">
              <w:rPr>
                <w:rFonts w:ascii="Times New Roman" w:hAnsi="Times New Roman"/>
                <w:b w:val="0"/>
                <w:color w:val="auto"/>
                <w:sz w:val="22"/>
              </w:rPr>
              <w:t>financièrement soutenable</w:t>
            </w:r>
            <w:r w:rsidRPr="0084311F">
              <w:rPr>
                <w:rFonts w:ascii="Times New Roman" w:hAnsi="Times New Roman"/>
                <w:b w:val="0"/>
                <w:color w:val="auto"/>
                <w:sz w:val="22"/>
              </w:rPr>
              <w:t xml:space="preserve">. </w:t>
            </w:r>
            <w:r w:rsidR="00AE464E" w:rsidRPr="0084311F">
              <w:rPr>
                <w:rFonts w:ascii="Times New Roman" w:hAnsi="Times New Roman"/>
                <w:b w:val="0"/>
                <w:color w:val="auto"/>
                <w:sz w:val="22"/>
              </w:rPr>
              <w:t xml:space="preserve"> </w:t>
            </w:r>
            <w:r w:rsidRPr="0084311F">
              <w:rPr>
                <w:rFonts w:ascii="Times New Roman" w:hAnsi="Times New Roman"/>
                <w:b w:val="0"/>
                <w:color w:val="auto"/>
                <w:sz w:val="22"/>
              </w:rPr>
              <w:t xml:space="preserve">Mais le faible niveau d’implication de certains acteurs communautaires et des membres des collectivités locales </w:t>
            </w:r>
            <w:r w:rsidR="004F18C6" w:rsidRPr="0084311F">
              <w:rPr>
                <w:rFonts w:ascii="Times New Roman" w:hAnsi="Times New Roman"/>
                <w:b w:val="0"/>
                <w:color w:val="auto"/>
                <w:sz w:val="22"/>
              </w:rPr>
              <w:t>réduise la</w:t>
            </w:r>
            <w:r w:rsidR="00AE464E" w:rsidRPr="0084311F">
              <w:rPr>
                <w:rFonts w:ascii="Times New Roman" w:hAnsi="Times New Roman"/>
                <w:b w:val="0"/>
                <w:color w:val="auto"/>
                <w:sz w:val="22"/>
              </w:rPr>
              <w:t xml:space="preserve"> capacité de l’approche à être gérée localement et de façon durable. </w:t>
            </w:r>
          </w:p>
        </w:tc>
      </w:tr>
    </w:tbl>
    <w:p w:rsidR="00D84636" w:rsidRPr="002E32A1" w:rsidRDefault="00D84636" w:rsidP="002E59E8">
      <w:pPr>
        <w:pStyle w:val="Titre2"/>
        <w:numPr>
          <w:ilvl w:val="1"/>
          <w:numId w:val="2"/>
        </w:numPr>
        <w:rPr>
          <w:rFonts w:ascii="Times New Roman" w:hAnsi="Times New Roman" w:cs="Times New Roman"/>
          <w:color w:val="000000" w:themeColor="text1"/>
          <w:sz w:val="24"/>
        </w:rPr>
      </w:pPr>
      <w:bookmarkStart w:id="40" w:name="_Toc468429617"/>
      <w:r w:rsidRPr="002E32A1">
        <w:rPr>
          <w:rFonts w:ascii="Times New Roman" w:hAnsi="Times New Roman" w:cs="Times New Roman"/>
          <w:color w:val="000000" w:themeColor="text1"/>
          <w:sz w:val="24"/>
        </w:rPr>
        <w:t xml:space="preserve">L’approche de ciblage </w:t>
      </w:r>
      <w:r w:rsidR="00BE271D" w:rsidRPr="002E32A1">
        <w:rPr>
          <w:rFonts w:ascii="Times New Roman" w:hAnsi="Times New Roman" w:cs="Times New Roman"/>
          <w:color w:val="000000" w:themeColor="text1"/>
          <w:sz w:val="24"/>
        </w:rPr>
        <w:t xml:space="preserve">des bénéficiaires </w:t>
      </w:r>
      <w:r w:rsidRPr="002E32A1">
        <w:rPr>
          <w:rFonts w:ascii="Times New Roman" w:hAnsi="Times New Roman" w:cs="Times New Roman"/>
          <w:color w:val="000000" w:themeColor="text1"/>
          <w:sz w:val="24"/>
        </w:rPr>
        <w:t>du Projet Filets Sociaux</w:t>
      </w:r>
      <w:bookmarkEnd w:id="40"/>
    </w:p>
    <w:p w:rsidR="00D84636" w:rsidRPr="002E32A1" w:rsidRDefault="00D84636" w:rsidP="00D84636">
      <w:pPr>
        <w:rPr>
          <w:rFonts w:ascii="Times New Roman" w:hAnsi="Times New Roman"/>
        </w:rPr>
      </w:pPr>
    </w:p>
    <w:p w:rsidR="00D84636" w:rsidRPr="002E32A1" w:rsidRDefault="00D84636" w:rsidP="00D84636">
      <w:pPr>
        <w:pStyle w:val="Paragraphedeliste"/>
        <w:spacing w:line="360" w:lineRule="auto"/>
        <w:ind w:left="0"/>
        <w:rPr>
          <w:rFonts w:ascii="Times New Roman" w:hAnsi="Times New Roman"/>
        </w:rPr>
      </w:pPr>
      <w:r w:rsidRPr="002E32A1">
        <w:rPr>
          <w:rFonts w:ascii="Times New Roman" w:hAnsi="Times New Roman"/>
        </w:rPr>
        <w:t xml:space="preserve">Le Projet Filets Sociaux est mis en œuvre dans les régions de l’Extrême-Nord, du Nord, de l’Adamaoua, de l’Est, du Nord-Ouest et dans les villes de Yaoundé et de Douala. </w:t>
      </w:r>
      <w:r w:rsidR="00BE271D" w:rsidRPr="002E32A1">
        <w:rPr>
          <w:rFonts w:ascii="Times New Roman" w:hAnsi="Times New Roman"/>
        </w:rPr>
        <w:t xml:space="preserve">Sa mise en œuvre a démarré par </w:t>
      </w:r>
      <w:r w:rsidRPr="002E32A1">
        <w:rPr>
          <w:rFonts w:ascii="Times New Roman" w:hAnsi="Times New Roman"/>
        </w:rPr>
        <w:t xml:space="preserve">le programme de transferts monétaires. </w:t>
      </w:r>
    </w:p>
    <w:p w:rsidR="00BE271D" w:rsidRPr="002E32A1" w:rsidRDefault="00BE271D" w:rsidP="00BE271D">
      <w:pPr>
        <w:rPr>
          <w:rFonts w:ascii="Times New Roman" w:hAnsi="Times New Roman"/>
        </w:rPr>
      </w:pPr>
    </w:p>
    <w:p w:rsidR="00D84636" w:rsidRPr="002E32A1" w:rsidRDefault="00D84636" w:rsidP="00D84636">
      <w:pPr>
        <w:spacing w:line="360" w:lineRule="auto"/>
        <w:rPr>
          <w:rFonts w:ascii="Times New Roman" w:hAnsi="Times New Roman"/>
        </w:rPr>
      </w:pPr>
      <w:r w:rsidRPr="002E32A1">
        <w:rPr>
          <w:rFonts w:ascii="Times New Roman" w:hAnsi="Times New Roman"/>
        </w:rPr>
        <w:t>Le Projet Filets Sociaux comprend trois composantes :</w:t>
      </w:r>
    </w:p>
    <w:p w:rsidR="00D84636" w:rsidRPr="002E32A1" w:rsidRDefault="00FD1F6D" w:rsidP="002E59E8">
      <w:pPr>
        <w:pStyle w:val="Paragraphedeliste"/>
        <w:numPr>
          <w:ilvl w:val="0"/>
          <w:numId w:val="23"/>
        </w:numPr>
        <w:spacing w:line="360" w:lineRule="auto"/>
        <w:rPr>
          <w:rFonts w:ascii="Times New Roman" w:hAnsi="Times New Roman"/>
        </w:rPr>
      </w:pPr>
      <w:r w:rsidRPr="002E32A1">
        <w:rPr>
          <w:rFonts w:ascii="Times New Roman" w:hAnsi="Times New Roman"/>
          <w:u w:val="single"/>
        </w:rPr>
        <w:t>Une première composante</w:t>
      </w:r>
      <w:r w:rsidR="00D84636" w:rsidRPr="002E32A1">
        <w:rPr>
          <w:rFonts w:ascii="Times New Roman" w:hAnsi="Times New Roman"/>
        </w:rPr>
        <w:t xml:space="preserve"> </w:t>
      </w:r>
      <w:r w:rsidRPr="002E32A1">
        <w:rPr>
          <w:rFonts w:ascii="Times New Roman" w:hAnsi="Times New Roman"/>
        </w:rPr>
        <w:t xml:space="preserve">qui pose </w:t>
      </w:r>
      <w:r w:rsidR="00D84636" w:rsidRPr="002E32A1">
        <w:rPr>
          <w:rFonts w:ascii="Times New Roman" w:hAnsi="Times New Roman"/>
        </w:rPr>
        <w:t>les bases</w:t>
      </w:r>
      <w:r w:rsidR="00C702AF" w:rsidRPr="002E32A1">
        <w:rPr>
          <w:rFonts w:ascii="Times New Roman" w:hAnsi="Times New Roman"/>
        </w:rPr>
        <w:t xml:space="preserve"> d'un système de filets sociaux</w:t>
      </w:r>
      <w:r w:rsidRPr="002E32A1">
        <w:rPr>
          <w:rFonts w:ascii="Times New Roman" w:hAnsi="Times New Roman"/>
        </w:rPr>
        <w:t xml:space="preserve">. Cette </w:t>
      </w:r>
      <w:r w:rsidR="00D84636" w:rsidRPr="002E32A1">
        <w:rPr>
          <w:rFonts w:ascii="Times New Roman" w:hAnsi="Times New Roman"/>
        </w:rPr>
        <w:t xml:space="preserve">composante appuie le Gouvernement dans l’élaboration des systèmes pour coordonner et gérer les programmes de filets sociaux destinés aux personnes pauvres et vulnérables. </w:t>
      </w:r>
    </w:p>
    <w:p w:rsidR="00D84636" w:rsidRPr="002E32A1" w:rsidRDefault="00FD1F6D" w:rsidP="002E59E8">
      <w:pPr>
        <w:pStyle w:val="Paragraphedeliste"/>
        <w:numPr>
          <w:ilvl w:val="0"/>
          <w:numId w:val="23"/>
        </w:numPr>
        <w:spacing w:line="360" w:lineRule="auto"/>
        <w:rPr>
          <w:rFonts w:ascii="Times New Roman" w:hAnsi="Times New Roman"/>
        </w:rPr>
      </w:pPr>
      <w:r w:rsidRPr="002E32A1">
        <w:rPr>
          <w:rFonts w:ascii="Times New Roman" w:hAnsi="Times New Roman"/>
          <w:u w:val="single"/>
        </w:rPr>
        <w:t>Une deuxième composante</w:t>
      </w:r>
      <w:r w:rsidRPr="002E32A1">
        <w:rPr>
          <w:rFonts w:ascii="Times New Roman" w:hAnsi="Times New Roman"/>
        </w:rPr>
        <w:t xml:space="preserve">, </w:t>
      </w:r>
      <w:r w:rsidR="00D84636" w:rsidRPr="002E32A1">
        <w:rPr>
          <w:rFonts w:ascii="Times New Roman" w:hAnsi="Times New Roman"/>
        </w:rPr>
        <w:t>appuie l’élaboration et la mise en œuvre d’un programme pilote de transferts monétaires doté de mesures d'accompagnement afin de soute</w:t>
      </w:r>
      <w:r w:rsidR="009A4264" w:rsidRPr="002E32A1">
        <w:rPr>
          <w:rFonts w:ascii="Times New Roman" w:hAnsi="Times New Roman"/>
        </w:rPr>
        <w:t xml:space="preserve">nir et </w:t>
      </w:r>
      <w:r w:rsidR="00D84636" w:rsidRPr="002E32A1">
        <w:rPr>
          <w:rFonts w:ascii="Times New Roman" w:hAnsi="Times New Roman"/>
        </w:rPr>
        <w:t xml:space="preserve">accroître la productivité des ménages vivant en situation de </w:t>
      </w:r>
      <w:r w:rsidR="00D84636" w:rsidRPr="002E32A1">
        <w:rPr>
          <w:rFonts w:ascii="Times New Roman" w:hAnsi="Times New Roman"/>
        </w:rPr>
        <w:lastRenderedPageBreak/>
        <w:t xml:space="preserve">pauvreté chronique. </w:t>
      </w:r>
      <w:r w:rsidR="009A4264" w:rsidRPr="002E32A1">
        <w:rPr>
          <w:rFonts w:ascii="Times New Roman" w:hAnsi="Times New Roman"/>
        </w:rPr>
        <w:t>Il est prévu que le p</w:t>
      </w:r>
      <w:r w:rsidR="00D84636" w:rsidRPr="002E32A1">
        <w:rPr>
          <w:rFonts w:ascii="Times New Roman" w:hAnsi="Times New Roman"/>
        </w:rPr>
        <w:t>rogramme bénéficie</w:t>
      </w:r>
      <w:r w:rsidR="009A4264" w:rsidRPr="002E32A1">
        <w:rPr>
          <w:rFonts w:ascii="Times New Roman" w:hAnsi="Times New Roman"/>
        </w:rPr>
        <w:t xml:space="preserve"> </w:t>
      </w:r>
      <w:r w:rsidR="00D84636" w:rsidRPr="002E32A1">
        <w:rPr>
          <w:rFonts w:ascii="Times New Roman" w:hAnsi="Times New Roman"/>
        </w:rPr>
        <w:t xml:space="preserve">à 40.000 ménages qui percevront chacun, pendant 24 mois, des transferts monétaires d’un montant de 20.000 FCFA tous les deux mois et de 80.000 </w:t>
      </w:r>
      <w:r w:rsidR="00334F48" w:rsidRPr="002E32A1">
        <w:rPr>
          <w:rFonts w:ascii="Times New Roman" w:hAnsi="Times New Roman"/>
        </w:rPr>
        <w:t>FCFA le</w:t>
      </w:r>
      <w:r w:rsidR="00D84636" w:rsidRPr="002E32A1">
        <w:rPr>
          <w:rFonts w:ascii="Times New Roman" w:hAnsi="Times New Roman"/>
        </w:rPr>
        <w:t xml:space="preserve"> 12</w:t>
      </w:r>
      <w:r w:rsidR="00D84636" w:rsidRPr="002E32A1">
        <w:rPr>
          <w:rFonts w:ascii="Times New Roman" w:hAnsi="Times New Roman"/>
          <w:vertAlign w:val="superscript"/>
        </w:rPr>
        <w:t>ème</w:t>
      </w:r>
      <w:r w:rsidR="00D84636" w:rsidRPr="002E32A1">
        <w:rPr>
          <w:rFonts w:ascii="Times New Roman" w:hAnsi="Times New Roman"/>
        </w:rPr>
        <w:t xml:space="preserve"> et le 24</w:t>
      </w:r>
      <w:r w:rsidR="00D84636" w:rsidRPr="002E32A1">
        <w:rPr>
          <w:rFonts w:ascii="Times New Roman" w:hAnsi="Times New Roman"/>
          <w:vertAlign w:val="superscript"/>
        </w:rPr>
        <w:t>ème</w:t>
      </w:r>
      <w:r w:rsidR="00D84636" w:rsidRPr="002E32A1">
        <w:rPr>
          <w:rFonts w:ascii="Times New Roman" w:hAnsi="Times New Roman"/>
        </w:rPr>
        <w:t xml:space="preserve"> mois ; soit un total de 360.000 FCFA la durée du projet. </w:t>
      </w:r>
    </w:p>
    <w:p w:rsidR="00D84636" w:rsidRPr="002E32A1" w:rsidRDefault="00FD1F6D" w:rsidP="002E59E8">
      <w:pPr>
        <w:pStyle w:val="Paragraphedeliste"/>
        <w:numPr>
          <w:ilvl w:val="0"/>
          <w:numId w:val="23"/>
        </w:numPr>
        <w:spacing w:line="360" w:lineRule="auto"/>
        <w:rPr>
          <w:rFonts w:ascii="Times New Roman" w:hAnsi="Times New Roman"/>
        </w:rPr>
      </w:pPr>
      <w:r w:rsidRPr="002E32A1">
        <w:rPr>
          <w:rFonts w:ascii="Times New Roman" w:hAnsi="Times New Roman"/>
          <w:u w:val="single"/>
        </w:rPr>
        <w:t>La troisième c</w:t>
      </w:r>
      <w:r w:rsidR="00D84636" w:rsidRPr="002E32A1">
        <w:rPr>
          <w:rFonts w:ascii="Times New Roman" w:hAnsi="Times New Roman"/>
          <w:u w:val="single"/>
        </w:rPr>
        <w:t>omposante</w:t>
      </w:r>
      <w:r w:rsidR="00D84636" w:rsidRPr="002E32A1">
        <w:rPr>
          <w:rFonts w:ascii="Times New Roman" w:hAnsi="Times New Roman"/>
        </w:rPr>
        <w:t> </w:t>
      </w:r>
      <w:r w:rsidRPr="002E32A1">
        <w:rPr>
          <w:rFonts w:ascii="Times New Roman" w:hAnsi="Times New Roman"/>
        </w:rPr>
        <w:t xml:space="preserve">concerne </w:t>
      </w:r>
      <w:r w:rsidR="00334F48" w:rsidRPr="002E32A1">
        <w:rPr>
          <w:rFonts w:ascii="Times New Roman" w:hAnsi="Times New Roman"/>
        </w:rPr>
        <w:t>le Programme</w:t>
      </w:r>
      <w:r w:rsidR="00D84636" w:rsidRPr="002E32A1">
        <w:rPr>
          <w:rFonts w:ascii="Times New Roman" w:hAnsi="Times New Roman"/>
        </w:rPr>
        <w:t xml:space="preserve"> pilote de travaux publics : </w:t>
      </w:r>
      <w:r w:rsidR="00BE271D" w:rsidRPr="002E32A1">
        <w:rPr>
          <w:rFonts w:ascii="Times New Roman" w:hAnsi="Times New Roman"/>
        </w:rPr>
        <w:t>C</w:t>
      </w:r>
      <w:r w:rsidR="00D84636" w:rsidRPr="002E32A1">
        <w:rPr>
          <w:rFonts w:ascii="Times New Roman" w:hAnsi="Times New Roman"/>
        </w:rPr>
        <w:t xml:space="preserve">ette composante mettra au point et testera un programme pilote de travaux publics à haute intensité de main-d’œuvre visant à aider les personnes vulnérables à affronter des chocs exogènes (comme les </w:t>
      </w:r>
      <w:r w:rsidR="00CA1810" w:rsidRPr="002E32A1">
        <w:rPr>
          <w:rFonts w:ascii="Times New Roman" w:hAnsi="Times New Roman"/>
        </w:rPr>
        <w:t>sècheresses</w:t>
      </w:r>
      <w:r w:rsidR="00D84636" w:rsidRPr="002E32A1">
        <w:rPr>
          <w:rFonts w:ascii="Times New Roman" w:hAnsi="Times New Roman"/>
        </w:rPr>
        <w:t xml:space="preserve"> ou les inondations) à travers le financement de petits projets communautaires qui fourniront environ 60 jours de travail à chaque bénéficiaire. </w:t>
      </w:r>
      <w:r w:rsidR="009A4264" w:rsidRPr="002E32A1">
        <w:rPr>
          <w:rFonts w:ascii="Times New Roman" w:hAnsi="Times New Roman"/>
        </w:rPr>
        <w:t xml:space="preserve">Il est prévu que ce programme couvre </w:t>
      </w:r>
      <w:r w:rsidR="00D84636" w:rsidRPr="002E32A1">
        <w:rPr>
          <w:rFonts w:ascii="Times New Roman" w:hAnsi="Times New Roman"/>
        </w:rPr>
        <w:t>30 000 individus qui percevront chacun un montant d’environ 1.300 F</w:t>
      </w:r>
      <w:r w:rsidR="00E06ED4" w:rsidRPr="002E32A1">
        <w:rPr>
          <w:rFonts w:ascii="Times New Roman" w:hAnsi="Times New Roman"/>
        </w:rPr>
        <w:t xml:space="preserve"> </w:t>
      </w:r>
      <w:r w:rsidR="00D84636" w:rsidRPr="002E32A1">
        <w:rPr>
          <w:rFonts w:ascii="Times New Roman" w:hAnsi="Times New Roman"/>
        </w:rPr>
        <w:t>CFA par jour de travail.</w:t>
      </w:r>
    </w:p>
    <w:p w:rsidR="00D84636" w:rsidRPr="002E32A1" w:rsidRDefault="004F18C6" w:rsidP="002E59E8">
      <w:pPr>
        <w:pStyle w:val="Titre3"/>
        <w:numPr>
          <w:ilvl w:val="2"/>
          <w:numId w:val="2"/>
        </w:numPr>
        <w:spacing w:line="360" w:lineRule="auto"/>
        <w:rPr>
          <w:rFonts w:ascii="Times New Roman" w:hAnsi="Times New Roman" w:cs="Times New Roman"/>
          <w:color w:val="auto"/>
        </w:rPr>
      </w:pPr>
      <w:r w:rsidRPr="002E32A1">
        <w:rPr>
          <w:rFonts w:ascii="Times New Roman" w:hAnsi="Times New Roman" w:cs="Times New Roman"/>
          <w:color w:val="auto"/>
        </w:rPr>
        <w:t>Définition et contenu du g</w:t>
      </w:r>
      <w:r w:rsidR="00D84636" w:rsidRPr="002E32A1">
        <w:rPr>
          <w:rFonts w:ascii="Times New Roman" w:hAnsi="Times New Roman" w:cs="Times New Roman"/>
          <w:color w:val="auto"/>
        </w:rPr>
        <w:t>roupe cible visé </w:t>
      </w:r>
      <w:r w:rsidR="00BE271D" w:rsidRPr="002E32A1">
        <w:rPr>
          <w:rFonts w:ascii="Times New Roman" w:hAnsi="Times New Roman" w:cs="Times New Roman"/>
          <w:color w:val="auto"/>
        </w:rPr>
        <w:t xml:space="preserve">par le programme de transfert monétaire </w:t>
      </w:r>
      <w:r w:rsidR="00D84636" w:rsidRPr="002E32A1">
        <w:rPr>
          <w:rFonts w:ascii="Times New Roman" w:hAnsi="Times New Roman" w:cs="Times New Roman"/>
          <w:color w:val="auto"/>
        </w:rPr>
        <w:t xml:space="preserve">: </w:t>
      </w:r>
    </w:p>
    <w:p w:rsidR="00D84636" w:rsidRPr="002E32A1" w:rsidRDefault="00D84636" w:rsidP="00D84636">
      <w:pPr>
        <w:rPr>
          <w:rFonts w:ascii="Times New Roman" w:hAnsi="Times New Roman"/>
        </w:rPr>
      </w:pPr>
    </w:p>
    <w:p w:rsidR="00D84636" w:rsidRDefault="00D84636" w:rsidP="00D84636">
      <w:pPr>
        <w:spacing w:line="360" w:lineRule="auto"/>
        <w:rPr>
          <w:rFonts w:ascii="Times New Roman" w:hAnsi="Times New Roman"/>
        </w:rPr>
      </w:pPr>
      <w:r w:rsidRPr="002E32A1">
        <w:rPr>
          <w:rFonts w:ascii="Times New Roman" w:hAnsi="Times New Roman"/>
        </w:rPr>
        <w:t xml:space="preserve">Les filets sociaux sont des programmes de transferts non contributifs ou des programmes qui offrent un revenu </w:t>
      </w:r>
      <w:r w:rsidR="003557CC" w:rsidRPr="002E32A1">
        <w:rPr>
          <w:rFonts w:ascii="Times New Roman" w:hAnsi="Times New Roman"/>
        </w:rPr>
        <w:t xml:space="preserve">et </w:t>
      </w:r>
      <w:r w:rsidRPr="002E32A1">
        <w:rPr>
          <w:rFonts w:ascii="Times New Roman" w:hAnsi="Times New Roman"/>
        </w:rPr>
        <w:t>ciblant d’une manière générale les personnes en état de pauvreté chronique ou passagère et les groupes vulnérables, pour les aider à améliorer leurs conditions de vie et les protéger contre les chocs. Ils sont aujourd’hui considérés comme un mécanisme de  lutte contre la pauvreté extrême.</w:t>
      </w:r>
    </w:p>
    <w:p w:rsidR="008D7C28" w:rsidRPr="002E32A1" w:rsidRDefault="008D7C28" w:rsidP="00D84636">
      <w:pPr>
        <w:spacing w:line="360" w:lineRule="auto"/>
        <w:rPr>
          <w:rFonts w:ascii="Times New Roman" w:hAnsi="Times New Roman"/>
        </w:rPr>
      </w:pPr>
    </w:p>
    <w:p w:rsidR="00D84636" w:rsidRPr="002E32A1" w:rsidRDefault="00D84636" w:rsidP="002E59E8">
      <w:pPr>
        <w:pStyle w:val="Titre3"/>
        <w:numPr>
          <w:ilvl w:val="2"/>
          <w:numId w:val="2"/>
        </w:numPr>
        <w:rPr>
          <w:rFonts w:ascii="Times New Roman" w:hAnsi="Times New Roman" w:cs="Times New Roman"/>
          <w:color w:val="auto"/>
        </w:rPr>
      </w:pPr>
      <w:r w:rsidRPr="002E32A1">
        <w:rPr>
          <w:rFonts w:ascii="Times New Roman" w:hAnsi="Times New Roman" w:cs="Times New Roman"/>
          <w:color w:val="auto"/>
        </w:rPr>
        <w:t>Méthode et outil de ciblage utilisés</w:t>
      </w:r>
    </w:p>
    <w:p w:rsidR="00D84636" w:rsidRPr="002E32A1" w:rsidRDefault="00D84636" w:rsidP="00D84636">
      <w:pPr>
        <w:spacing w:line="360" w:lineRule="auto"/>
        <w:rPr>
          <w:rFonts w:ascii="Times New Roman" w:hAnsi="Times New Roman"/>
          <w:sz w:val="16"/>
        </w:rPr>
      </w:pPr>
    </w:p>
    <w:p w:rsidR="003557CC" w:rsidRPr="002E32A1" w:rsidRDefault="003557CC" w:rsidP="003557CC">
      <w:pPr>
        <w:rPr>
          <w:rFonts w:ascii="Times New Roman" w:hAnsi="Times New Roman"/>
        </w:rPr>
      </w:pPr>
    </w:p>
    <w:p w:rsidR="00D84636" w:rsidRPr="002E32A1" w:rsidRDefault="00D84636" w:rsidP="00D84636">
      <w:pPr>
        <w:spacing w:line="360" w:lineRule="auto"/>
        <w:rPr>
          <w:rFonts w:ascii="Times New Roman" w:hAnsi="Times New Roman"/>
        </w:rPr>
      </w:pPr>
      <w:r w:rsidRPr="002E32A1">
        <w:rPr>
          <w:rFonts w:ascii="Times New Roman" w:hAnsi="Times New Roman"/>
        </w:rPr>
        <w:t>Le processus de ciblage se déroule en cinq étapes :</w:t>
      </w:r>
    </w:p>
    <w:p w:rsidR="00E06ED4" w:rsidRPr="002E32A1" w:rsidRDefault="00E06ED4" w:rsidP="00081946">
      <w:pPr>
        <w:rPr>
          <w:rFonts w:ascii="Times New Roman" w:hAnsi="Times New Roman"/>
        </w:rPr>
      </w:pPr>
    </w:p>
    <w:p w:rsidR="00D84636" w:rsidRPr="002E32A1" w:rsidRDefault="00D84636" w:rsidP="002E59E8">
      <w:pPr>
        <w:pStyle w:val="Paragraphedeliste"/>
        <w:numPr>
          <w:ilvl w:val="0"/>
          <w:numId w:val="14"/>
        </w:numPr>
        <w:spacing w:line="360" w:lineRule="auto"/>
        <w:ind w:left="426" w:hanging="426"/>
        <w:rPr>
          <w:rFonts w:ascii="Times New Roman" w:hAnsi="Times New Roman"/>
          <w:b/>
        </w:rPr>
      </w:pPr>
      <w:r w:rsidRPr="002E32A1">
        <w:rPr>
          <w:rFonts w:ascii="Times New Roman" w:hAnsi="Times New Roman"/>
          <w:b/>
        </w:rPr>
        <w:t xml:space="preserve">Choix des localités </w:t>
      </w:r>
      <w:r w:rsidR="00334F48" w:rsidRPr="002E32A1">
        <w:rPr>
          <w:rFonts w:ascii="Times New Roman" w:hAnsi="Times New Roman"/>
          <w:b/>
        </w:rPr>
        <w:t>bénéficiaires :</w:t>
      </w:r>
      <w:r w:rsidRPr="002E32A1">
        <w:rPr>
          <w:rFonts w:ascii="Times New Roman" w:hAnsi="Times New Roman"/>
          <w:b/>
        </w:rPr>
        <w:t xml:space="preserve"> (régions, départements, villages/quartiers bénéficiaires</w:t>
      </w:r>
    </w:p>
    <w:p w:rsidR="00081946" w:rsidRPr="002E32A1" w:rsidRDefault="00081946" w:rsidP="00081946">
      <w:pPr>
        <w:pStyle w:val="Paragraphedeliste"/>
        <w:ind w:left="426"/>
        <w:rPr>
          <w:rFonts w:ascii="Times New Roman" w:hAnsi="Times New Roman"/>
          <w:b/>
        </w:rPr>
      </w:pPr>
    </w:p>
    <w:p w:rsidR="00D84636" w:rsidRPr="002E32A1" w:rsidRDefault="00D84636" w:rsidP="00D84636">
      <w:pPr>
        <w:spacing w:line="360" w:lineRule="auto"/>
        <w:rPr>
          <w:rFonts w:ascii="Times New Roman" w:hAnsi="Times New Roman"/>
        </w:rPr>
      </w:pPr>
      <w:r w:rsidRPr="002E32A1">
        <w:rPr>
          <w:rFonts w:ascii="Times New Roman" w:hAnsi="Times New Roman"/>
        </w:rPr>
        <w:t xml:space="preserve">Les régions, départements et communes bénéficiaires </w:t>
      </w:r>
      <w:r w:rsidR="00E06ED4" w:rsidRPr="002E32A1">
        <w:rPr>
          <w:rFonts w:ascii="Times New Roman" w:hAnsi="Times New Roman"/>
        </w:rPr>
        <w:t xml:space="preserve">sont choisies en fonction de leurs degrés de pauvreté.  </w:t>
      </w:r>
      <w:r w:rsidRPr="002E32A1">
        <w:rPr>
          <w:rFonts w:ascii="Times New Roman" w:hAnsi="Times New Roman"/>
        </w:rPr>
        <w:t xml:space="preserve">Le processus du choix des villages/quartiers potentiellement bénéficiaires </w:t>
      </w:r>
      <w:r w:rsidR="00BE271D" w:rsidRPr="002E32A1">
        <w:rPr>
          <w:rFonts w:ascii="Times New Roman" w:hAnsi="Times New Roman"/>
        </w:rPr>
        <w:t>est</w:t>
      </w:r>
      <w:r w:rsidRPr="002E32A1">
        <w:rPr>
          <w:rFonts w:ascii="Times New Roman" w:hAnsi="Times New Roman"/>
        </w:rPr>
        <w:t xml:space="preserve"> conduit par des consultants recrutés par l’U</w:t>
      </w:r>
      <w:r w:rsidR="00BE271D" w:rsidRPr="002E32A1">
        <w:rPr>
          <w:rFonts w:ascii="Times New Roman" w:hAnsi="Times New Roman"/>
        </w:rPr>
        <w:t>nité de Gestion du projet (U</w:t>
      </w:r>
      <w:r w:rsidRPr="002E32A1">
        <w:rPr>
          <w:rFonts w:ascii="Times New Roman" w:hAnsi="Times New Roman"/>
        </w:rPr>
        <w:t>GP</w:t>
      </w:r>
      <w:r w:rsidR="00BE271D" w:rsidRPr="002E32A1">
        <w:rPr>
          <w:rFonts w:ascii="Times New Roman" w:hAnsi="Times New Roman"/>
        </w:rPr>
        <w:t>)</w:t>
      </w:r>
      <w:r w:rsidRPr="002E32A1">
        <w:rPr>
          <w:rFonts w:ascii="Times New Roman" w:hAnsi="Times New Roman"/>
        </w:rPr>
        <w:t>. Il se déroule de la manière suivante :</w:t>
      </w:r>
    </w:p>
    <w:p w:rsidR="00D84636" w:rsidRPr="002E32A1" w:rsidRDefault="00BE271D" w:rsidP="002E59E8">
      <w:pPr>
        <w:pStyle w:val="Paragraphedeliste"/>
        <w:numPr>
          <w:ilvl w:val="0"/>
          <w:numId w:val="15"/>
        </w:numPr>
        <w:spacing w:after="60" w:line="360" w:lineRule="auto"/>
        <w:rPr>
          <w:rFonts w:ascii="Times New Roman" w:hAnsi="Times New Roman"/>
        </w:rPr>
      </w:pPr>
      <w:r w:rsidRPr="002E32A1">
        <w:rPr>
          <w:rFonts w:ascii="Times New Roman" w:hAnsi="Times New Roman"/>
        </w:rPr>
        <w:lastRenderedPageBreak/>
        <w:t>L</w:t>
      </w:r>
      <w:r w:rsidR="00D84636" w:rsidRPr="002E32A1">
        <w:rPr>
          <w:rFonts w:ascii="Times New Roman" w:hAnsi="Times New Roman"/>
        </w:rPr>
        <w:t xml:space="preserve">’UGP forme les consultants recrutés pour conduire le choix des villages/quartiers bénéficiaires et, met à leur disposition le nombre minimum et le nombre maximum </w:t>
      </w:r>
      <w:r w:rsidR="00334F48" w:rsidRPr="002E32A1">
        <w:rPr>
          <w:rFonts w:ascii="Times New Roman" w:hAnsi="Times New Roman"/>
        </w:rPr>
        <w:t>des villages</w:t>
      </w:r>
      <w:r w:rsidR="00D84636" w:rsidRPr="002E32A1">
        <w:rPr>
          <w:rFonts w:ascii="Times New Roman" w:hAnsi="Times New Roman"/>
        </w:rPr>
        <w:t xml:space="preserve">/quartiers </w:t>
      </w:r>
      <w:r w:rsidRPr="002E32A1">
        <w:rPr>
          <w:rFonts w:ascii="Times New Roman" w:hAnsi="Times New Roman"/>
        </w:rPr>
        <w:t xml:space="preserve">à sélectionner </w:t>
      </w:r>
      <w:r w:rsidR="00D84636" w:rsidRPr="002E32A1">
        <w:rPr>
          <w:rFonts w:ascii="Times New Roman" w:hAnsi="Times New Roman"/>
        </w:rPr>
        <w:t>par commune ;</w:t>
      </w:r>
    </w:p>
    <w:p w:rsidR="00D84636" w:rsidRPr="002E32A1" w:rsidRDefault="00BE271D" w:rsidP="002E59E8">
      <w:pPr>
        <w:pStyle w:val="Paragraphedeliste"/>
        <w:numPr>
          <w:ilvl w:val="0"/>
          <w:numId w:val="15"/>
        </w:numPr>
        <w:shd w:val="clear" w:color="auto" w:fill="FFFFFF" w:themeFill="background1"/>
        <w:spacing w:after="60" w:line="360" w:lineRule="auto"/>
        <w:rPr>
          <w:rFonts w:ascii="Times New Roman" w:hAnsi="Times New Roman"/>
        </w:rPr>
      </w:pPr>
      <w:r w:rsidRPr="002E32A1">
        <w:rPr>
          <w:rFonts w:ascii="Times New Roman" w:hAnsi="Times New Roman"/>
        </w:rPr>
        <w:t>L</w:t>
      </w:r>
      <w:r w:rsidR="00D84636" w:rsidRPr="002E32A1">
        <w:rPr>
          <w:rFonts w:ascii="Times New Roman" w:hAnsi="Times New Roman"/>
        </w:rPr>
        <w:t>es consultants mettent en place, au niveau de chaque commune bénéficiaire, le dispositif communautaire de ciblage</w:t>
      </w:r>
      <w:r w:rsidR="00E57672" w:rsidRPr="002E32A1">
        <w:rPr>
          <w:rFonts w:ascii="Times New Roman" w:hAnsi="Times New Roman"/>
        </w:rPr>
        <w:t>, les Groupes de T</w:t>
      </w:r>
      <w:r w:rsidRPr="002E32A1">
        <w:rPr>
          <w:rFonts w:ascii="Times New Roman" w:hAnsi="Times New Roman"/>
        </w:rPr>
        <w:t>ravail Communaux</w:t>
      </w:r>
      <w:r w:rsidR="003557CC" w:rsidRPr="002E32A1">
        <w:rPr>
          <w:rFonts w:ascii="Times New Roman" w:hAnsi="Times New Roman"/>
        </w:rPr>
        <w:t xml:space="preserve"> (GTC) ;</w:t>
      </w:r>
    </w:p>
    <w:p w:rsidR="00D84636" w:rsidRPr="002E32A1" w:rsidRDefault="00BE271D" w:rsidP="002E59E8">
      <w:pPr>
        <w:pStyle w:val="Paragraphedeliste"/>
        <w:numPr>
          <w:ilvl w:val="0"/>
          <w:numId w:val="15"/>
        </w:numPr>
        <w:tabs>
          <w:tab w:val="left" w:pos="993"/>
        </w:tabs>
        <w:spacing w:after="200" w:line="360" w:lineRule="auto"/>
        <w:rPr>
          <w:rFonts w:ascii="Times New Roman" w:hAnsi="Times New Roman"/>
        </w:rPr>
      </w:pPr>
      <w:r w:rsidRPr="002E32A1">
        <w:rPr>
          <w:rFonts w:ascii="Times New Roman" w:hAnsi="Times New Roman"/>
        </w:rPr>
        <w:t xml:space="preserve"> D</w:t>
      </w:r>
      <w:r w:rsidR="00D84636" w:rsidRPr="002E32A1">
        <w:rPr>
          <w:rFonts w:ascii="Times New Roman" w:hAnsi="Times New Roman"/>
        </w:rPr>
        <w:t>ans chaque commune, le GTC procède au choix des villages/quartiers potentiellement en les classant du plus pauvre au moins pauvre.</w:t>
      </w:r>
    </w:p>
    <w:p w:rsidR="00D84636" w:rsidRPr="002E32A1" w:rsidRDefault="00D84636" w:rsidP="002E59E8">
      <w:pPr>
        <w:pStyle w:val="Paragraphedeliste"/>
        <w:numPr>
          <w:ilvl w:val="0"/>
          <w:numId w:val="15"/>
        </w:numPr>
        <w:spacing w:line="360" w:lineRule="auto"/>
        <w:rPr>
          <w:rFonts w:ascii="Times New Roman" w:hAnsi="Times New Roman"/>
        </w:rPr>
      </w:pPr>
      <w:r w:rsidRPr="002E32A1">
        <w:rPr>
          <w:rFonts w:ascii="Times New Roman" w:hAnsi="Times New Roman"/>
        </w:rPr>
        <w:t>Au terme du processus, les consultants mettent à la disposition de l’UGP, la liste des villages/quartiers potentiellement bénéficiaires de chaque commune</w:t>
      </w:r>
      <w:r w:rsidR="00EF27F2" w:rsidRPr="002E32A1">
        <w:rPr>
          <w:rStyle w:val="Appelnotedebasdep"/>
          <w:rFonts w:ascii="Times New Roman" w:hAnsi="Times New Roman"/>
        </w:rPr>
        <w:footnoteReference w:id="25"/>
      </w:r>
      <w:r w:rsidRPr="002E32A1">
        <w:rPr>
          <w:rFonts w:ascii="Times New Roman" w:hAnsi="Times New Roman"/>
        </w:rPr>
        <w:t>, classés du plus pauvre au moins pauvre.</w:t>
      </w:r>
    </w:p>
    <w:p w:rsidR="00D84636" w:rsidRPr="002E32A1" w:rsidRDefault="00D84636" w:rsidP="002E59E8">
      <w:pPr>
        <w:pStyle w:val="Paragraphedeliste"/>
        <w:numPr>
          <w:ilvl w:val="0"/>
          <w:numId w:val="15"/>
        </w:numPr>
        <w:spacing w:line="360" w:lineRule="auto"/>
        <w:rPr>
          <w:rFonts w:ascii="Times New Roman" w:hAnsi="Times New Roman"/>
        </w:rPr>
      </w:pPr>
      <w:r w:rsidRPr="002E32A1">
        <w:rPr>
          <w:rFonts w:ascii="Times New Roman" w:hAnsi="Times New Roman"/>
        </w:rPr>
        <w:t xml:space="preserve">Les listes des villages potentiellement bénéficiaires reçues par l’UGP </w:t>
      </w:r>
      <w:r w:rsidR="00334F48" w:rsidRPr="002E32A1">
        <w:rPr>
          <w:rFonts w:ascii="Times New Roman" w:hAnsi="Times New Roman"/>
        </w:rPr>
        <w:t>sont</w:t>
      </w:r>
      <w:r w:rsidRPr="002E32A1">
        <w:rPr>
          <w:rFonts w:ascii="Times New Roman" w:hAnsi="Times New Roman"/>
        </w:rPr>
        <w:t xml:space="preserve"> directement remises à l’I</w:t>
      </w:r>
      <w:r w:rsidR="00EF27F2" w:rsidRPr="002E32A1">
        <w:rPr>
          <w:rFonts w:ascii="Times New Roman" w:hAnsi="Times New Roman"/>
        </w:rPr>
        <w:t xml:space="preserve">nstitut </w:t>
      </w:r>
      <w:r w:rsidRPr="002E32A1">
        <w:rPr>
          <w:rFonts w:ascii="Times New Roman" w:hAnsi="Times New Roman"/>
        </w:rPr>
        <w:t>N</w:t>
      </w:r>
      <w:r w:rsidR="00EF27F2" w:rsidRPr="002E32A1">
        <w:rPr>
          <w:rFonts w:ascii="Times New Roman" w:hAnsi="Times New Roman"/>
        </w:rPr>
        <w:t xml:space="preserve">ational de </w:t>
      </w:r>
      <w:r w:rsidRPr="002E32A1">
        <w:rPr>
          <w:rFonts w:ascii="Times New Roman" w:hAnsi="Times New Roman"/>
        </w:rPr>
        <w:t>S</w:t>
      </w:r>
      <w:r w:rsidR="00EF27F2" w:rsidRPr="002E32A1">
        <w:rPr>
          <w:rFonts w:ascii="Times New Roman" w:hAnsi="Times New Roman"/>
        </w:rPr>
        <w:t>tatistique (INS)</w:t>
      </w:r>
      <w:r w:rsidRPr="002E32A1">
        <w:rPr>
          <w:rFonts w:ascii="Times New Roman" w:hAnsi="Times New Roman"/>
        </w:rPr>
        <w:t xml:space="preserve"> pour l’organisation du dénombrement.</w:t>
      </w:r>
    </w:p>
    <w:p w:rsidR="00D84636" w:rsidRPr="002E32A1" w:rsidRDefault="00D84636" w:rsidP="00BE271D">
      <w:pPr>
        <w:shd w:val="clear" w:color="auto" w:fill="FFFFFF"/>
        <w:spacing w:line="360" w:lineRule="auto"/>
        <w:ind w:left="993" w:hanging="633"/>
        <w:rPr>
          <w:rFonts w:ascii="Times New Roman" w:hAnsi="Times New Roman"/>
        </w:rPr>
      </w:pPr>
    </w:p>
    <w:p w:rsidR="00D84636" w:rsidRPr="002E32A1" w:rsidRDefault="00D84636" w:rsidP="002E59E8">
      <w:pPr>
        <w:pStyle w:val="Paragraphedeliste"/>
        <w:numPr>
          <w:ilvl w:val="0"/>
          <w:numId w:val="14"/>
        </w:numPr>
        <w:shd w:val="clear" w:color="auto" w:fill="FFFFFF"/>
        <w:spacing w:line="360" w:lineRule="auto"/>
        <w:ind w:left="567" w:hanging="567"/>
        <w:rPr>
          <w:rFonts w:ascii="Times New Roman" w:hAnsi="Times New Roman"/>
        </w:rPr>
      </w:pPr>
      <w:r w:rsidRPr="002E32A1">
        <w:rPr>
          <w:rFonts w:ascii="Times New Roman" w:hAnsi="Times New Roman"/>
          <w:b/>
        </w:rPr>
        <w:t>Dénombrement des ménages bénéficiaires</w:t>
      </w:r>
    </w:p>
    <w:p w:rsidR="00081946" w:rsidRPr="002E32A1" w:rsidRDefault="00081946" w:rsidP="00081946">
      <w:pPr>
        <w:pStyle w:val="Paragraphedeliste"/>
        <w:shd w:val="clear" w:color="auto" w:fill="FFFFFF"/>
        <w:ind w:left="567"/>
        <w:rPr>
          <w:rFonts w:ascii="Times New Roman" w:hAnsi="Times New Roman"/>
        </w:rPr>
      </w:pPr>
    </w:p>
    <w:p w:rsidR="00751DCC" w:rsidRPr="002E32A1" w:rsidRDefault="00751DCC" w:rsidP="00751DCC">
      <w:pPr>
        <w:spacing w:line="360" w:lineRule="auto"/>
        <w:rPr>
          <w:rFonts w:ascii="Times New Roman" w:hAnsi="Times New Roman"/>
        </w:rPr>
      </w:pPr>
      <w:r w:rsidRPr="002E32A1">
        <w:rPr>
          <w:rFonts w:ascii="Times New Roman" w:hAnsi="Times New Roman"/>
        </w:rPr>
        <w:t xml:space="preserve">L'objectif principal de l'opération de dénombrement des ménages est de créer une liste complète et actualisée de tous les ménages résidant dans tous les villages/quartiers concernés par l’enquête. Pendant l'opération de dénombrement des ménages, chaque village/quartier concerné sera visité pour : </w:t>
      </w:r>
    </w:p>
    <w:p w:rsidR="00751DCC" w:rsidRPr="002E32A1" w:rsidRDefault="00751DCC" w:rsidP="00751DCC">
      <w:pPr>
        <w:spacing w:line="360" w:lineRule="auto"/>
        <w:ind w:firstLine="708"/>
        <w:rPr>
          <w:rFonts w:ascii="Times New Roman" w:hAnsi="Times New Roman"/>
          <w:color w:val="000000"/>
        </w:rPr>
      </w:pPr>
      <w:r w:rsidRPr="002E32A1">
        <w:rPr>
          <w:rFonts w:ascii="Times New Roman" w:hAnsi="Times New Roman"/>
          <w:color w:val="000000"/>
        </w:rPr>
        <w:t>(1) dessiner un croquis des s</w:t>
      </w:r>
      <w:r w:rsidR="003557CC" w:rsidRPr="002E32A1">
        <w:rPr>
          <w:rFonts w:ascii="Times New Roman" w:hAnsi="Times New Roman"/>
          <w:color w:val="000000"/>
        </w:rPr>
        <w:t>tructures de la zone d’enquête (voir annexe 9)</w:t>
      </w:r>
      <w:r w:rsidRPr="002E32A1">
        <w:rPr>
          <w:rFonts w:ascii="Times New Roman" w:hAnsi="Times New Roman"/>
          <w:color w:val="000000"/>
        </w:rPr>
        <w:t xml:space="preserve">, et </w:t>
      </w:r>
    </w:p>
    <w:p w:rsidR="00751DCC" w:rsidRPr="002E32A1" w:rsidRDefault="00751DCC" w:rsidP="00751DCC">
      <w:pPr>
        <w:spacing w:line="360" w:lineRule="auto"/>
        <w:ind w:left="708"/>
        <w:rPr>
          <w:rFonts w:ascii="Times New Roman" w:hAnsi="Times New Roman"/>
        </w:rPr>
      </w:pPr>
      <w:r w:rsidRPr="002E32A1">
        <w:rPr>
          <w:rFonts w:ascii="Times New Roman" w:hAnsi="Times New Roman"/>
          <w:color w:val="000000"/>
        </w:rPr>
        <w:t>(2) enregistrer sur une fiche, la liste de toutes les structures du village/quartier ainsi que les noms des chefs des ménages trouvés dans la structure</w:t>
      </w:r>
    </w:p>
    <w:p w:rsidR="00751DCC" w:rsidRPr="002E32A1" w:rsidRDefault="00751DCC" w:rsidP="00D84636">
      <w:pPr>
        <w:spacing w:line="360" w:lineRule="auto"/>
        <w:rPr>
          <w:rFonts w:ascii="Times New Roman" w:hAnsi="Times New Roman"/>
        </w:rPr>
      </w:pPr>
    </w:p>
    <w:p w:rsidR="00D84636" w:rsidRPr="002E32A1" w:rsidRDefault="00D84636" w:rsidP="00D84636">
      <w:pPr>
        <w:spacing w:line="360" w:lineRule="auto"/>
        <w:rPr>
          <w:rFonts w:ascii="Times New Roman" w:hAnsi="Times New Roman"/>
        </w:rPr>
      </w:pPr>
      <w:r w:rsidRPr="002E32A1">
        <w:rPr>
          <w:rFonts w:ascii="Times New Roman" w:hAnsi="Times New Roman"/>
        </w:rPr>
        <w:t>Le dénombrement</w:t>
      </w:r>
      <w:r w:rsidR="00751DCC" w:rsidRPr="002E32A1">
        <w:rPr>
          <w:rStyle w:val="Appelnotedebasdep"/>
          <w:rFonts w:ascii="Times New Roman" w:hAnsi="Times New Roman"/>
        </w:rPr>
        <w:footnoteReference w:id="26"/>
      </w:r>
      <w:r w:rsidRPr="002E32A1">
        <w:rPr>
          <w:rFonts w:ascii="Times New Roman" w:hAnsi="Times New Roman"/>
        </w:rPr>
        <w:t xml:space="preserve"> </w:t>
      </w:r>
      <w:r w:rsidR="00EF27F2" w:rsidRPr="002E32A1">
        <w:rPr>
          <w:rFonts w:ascii="Times New Roman" w:hAnsi="Times New Roman"/>
        </w:rPr>
        <w:t>est</w:t>
      </w:r>
      <w:r w:rsidRPr="002E32A1">
        <w:rPr>
          <w:rFonts w:ascii="Times New Roman" w:hAnsi="Times New Roman"/>
        </w:rPr>
        <w:t xml:space="preserve"> conduit et supervisé par l’I</w:t>
      </w:r>
      <w:r w:rsidR="00081946" w:rsidRPr="002E32A1">
        <w:rPr>
          <w:rFonts w:ascii="Times New Roman" w:hAnsi="Times New Roman"/>
        </w:rPr>
        <w:t xml:space="preserve">nstitut </w:t>
      </w:r>
      <w:r w:rsidR="006A5BF9" w:rsidRPr="002E32A1">
        <w:rPr>
          <w:rFonts w:ascii="Times New Roman" w:hAnsi="Times New Roman"/>
        </w:rPr>
        <w:t>N</w:t>
      </w:r>
      <w:r w:rsidR="00081946" w:rsidRPr="002E32A1">
        <w:rPr>
          <w:rFonts w:ascii="Times New Roman" w:hAnsi="Times New Roman"/>
        </w:rPr>
        <w:t xml:space="preserve">ational de </w:t>
      </w:r>
      <w:r w:rsidR="006A5BF9" w:rsidRPr="002E32A1">
        <w:rPr>
          <w:rFonts w:ascii="Times New Roman" w:hAnsi="Times New Roman"/>
        </w:rPr>
        <w:t>S</w:t>
      </w:r>
      <w:r w:rsidR="00081946" w:rsidRPr="002E32A1">
        <w:rPr>
          <w:rFonts w:ascii="Times New Roman" w:hAnsi="Times New Roman"/>
        </w:rPr>
        <w:t>tatistique (I</w:t>
      </w:r>
      <w:r w:rsidRPr="002E32A1">
        <w:rPr>
          <w:rFonts w:ascii="Times New Roman" w:hAnsi="Times New Roman"/>
        </w:rPr>
        <w:t>NS</w:t>
      </w:r>
      <w:r w:rsidR="00081946" w:rsidRPr="002E32A1">
        <w:rPr>
          <w:rFonts w:ascii="Times New Roman" w:hAnsi="Times New Roman"/>
        </w:rPr>
        <w:t>)</w:t>
      </w:r>
      <w:r w:rsidRPr="002E32A1">
        <w:rPr>
          <w:rFonts w:ascii="Times New Roman" w:hAnsi="Times New Roman"/>
        </w:rPr>
        <w:t xml:space="preserve">. Il </w:t>
      </w:r>
      <w:r w:rsidR="00EF27F2" w:rsidRPr="002E32A1">
        <w:rPr>
          <w:rFonts w:ascii="Times New Roman" w:hAnsi="Times New Roman"/>
        </w:rPr>
        <w:t xml:space="preserve">est </w:t>
      </w:r>
      <w:r w:rsidRPr="002E32A1">
        <w:rPr>
          <w:rFonts w:ascii="Times New Roman" w:hAnsi="Times New Roman"/>
        </w:rPr>
        <w:t>réalisé par les agents de dénombrement recrutés et formés par l’INS</w:t>
      </w:r>
      <w:r w:rsidR="00081946" w:rsidRPr="002E32A1">
        <w:rPr>
          <w:rFonts w:ascii="Times New Roman" w:hAnsi="Times New Roman"/>
        </w:rPr>
        <w:t xml:space="preserve">. </w:t>
      </w:r>
      <w:r w:rsidRPr="002E32A1">
        <w:rPr>
          <w:rFonts w:ascii="Times New Roman" w:hAnsi="Times New Roman"/>
        </w:rPr>
        <w:t xml:space="preserve"> </w:t>
      </w:r>
      <w:r w:rsidR="00081946" w:rsidRPr="002E32A1">
        <w:rPr>
          <w:rFonts w:ascii="Times New Roman" w:hAnsi="Times New Roman"/>
        </w:rPr>
        <w:t xml:space="preserve">Le processus de dénombrement se déroule de </w:t>
      </w:r>
      <w:r w:rsidRPr="002E32A1">
        <w:rPr>
          <w:rFonts w:ascii="Times New Roman" w:hAnsi="Times New Roman"/>
        </w:rPr>
        <w:t xml:space="preserve">la manière suivante dans une </w:t>
      </w:r>
      <w:r w:rsidR="00334F48" w:rsidRPr="002E32A1">
        <w:rPr>
          <w:rFonts w:ascii="Times New Roman" w:hAnsi="Times New Roman"/>
        </w:rPr>
        <w:t>commune :</w:t>
      </w:r>
    </w:p>
    <w:p w:rsidR="00081946" w:rsidRPr="002E32A1" w:rsidRDefault="00081946" w:rsidP="00D84636">
      <w:pPr>
        <w:spacing w:line="360" w:lineRule="auto"/>
        <w:rPr>
          <w:rFonts w:ascii="Times New Roman" w:hAnsi="Times New Roman"/>
        </w:rPr>
      </w:pPr>
    </w:p>
    <w:p w:rsidR="00D84636" w:rsidRPr="002E32A1" w:rsidRDefault="00081946" w:rsidP="002E59E8">
      <w:pPr>
        <w:pStyle w:val="Paragraphedeliste"/>
        <w:numPr>
          <w:ilvl w:val="0"/>
          <w:numId w:val="24"/>
        </w:numPr>
        <w:spacing w:after="60" w:line="360" w:lineRule="auto"/>
        <w:rPr>
          <w:rFonts w:ascii="Times New Roman" w:hAnsi="Times New Roman"/>
        </w:rPr>
      </w:pPr>
      <w:r w:rsidRPr="002E32A1">
        <w:rPr>
          <w:rFonts w:ascii="Times New Roman" w:hAnsi="Times New Roman"/>
        </w:rPr>
        <w:t>L</w:t>
      </w:r>
      <w:r w:rsidR="00D84636" w:rsidRPr="002E32A1">
        <w:rPr>
          <w:rFonts w:ascii="Times New Roman" w:hAnsi="Times New Roman"/>
        </w:rPr>
        <w:t>es villages</w:t>
      </w:r>
      <w:r w:rsidR="008C538D" w:rsidRPr="002E32A1">
        <w:rPr>
          <w:rFonts w:ascii="Times New Roman" w:hAnsi="Times New Roman"/>
        </w:rPr>
        <w:t xml:space="preserve"> </w:t>
      </w:r>
      <w:r w:rsidR="00D84636" w:rsidRPr="002E32A1">
        <w:rPr>
          <w:rFonts w:ascii="Times New Roman" w:hAnsi="Times New Roman"/>
        </w:rPr>
        <w:t xml:space="preserve">potentiellement bénéficiaires sont dénombrés en partant du plus pauvre au moins pauvre. </w:t>
      </w:r>
    </w:p>
    <w:p w:rsidR="00D84636" w:rsidRPr="002E32A1" w:rsidRDefault="00081946" w:rsidP="002E59E8">
      <w:pPr>
        <w:pStyle w:val="Paragraphedeliste"/>
        <w:numPr>
          <w:ilvl w:val="0"/>
          <w:numId w:val="24"/>
        </w:numPr>
        <w:spacing w:after="200" w:line="360" w:lineRule="auto"/>
        <w:ind w:left="714" w:hanging="357"/>
        <w:rPr>
          <w:rFonts w:ascii="Times New Roman" w:hAnsi="Times New Roman"/>
        </w:rPr>
      </w:pPr>
      <w:r w:rsidRPr="002E32A1">
        <w:rPr>
          <w:rFonts w:ascii="Times New Roman" w:hAnsi="Times New Roman"/>
        </w:rPr>
        <w:t>L</w:t>
      </w:r>
      <w:r w:rsidR="00D84636" w:rsidRPr="002E32A1">
        <w:rPr>
          <w:rFonts w:ascii="Times New Roman" w:hAnsi="Times New Roman"/>
        </w:rPr>
        <w:t>e dénombrement s’arrête lorsque le nombre de ménages fixé par l</w:t>
      </w:r>
      <w:r w:rsidR="00EF27F2" w:rsidRPr="002E32A1">
        <w:rPr>
          <w:rFonts w:ascii="Times New Roman" w:hAnsi="Times New Roman"/>
        </w:rPr>
        <w:t>’UGP pour la commune est atteint</w:t>
      </w:r>
      <w:r w:rsidR="00D84636" w:rsidRPr="002E32A1">
        <w:rPr>
          <w:rFonts w:ascii="Times New Roman" w:hAnsi="Times New Roman"/>
        </w:rPr>
        <w:t>. Cependant, lorsque le dénombrement est amorcé dans un village, tous les ménages de ce village doivent être dénombrés, même si le quota de ménages fixé par l’UGP pour la commune est atteint avant la fin du dénombrement dans ce village.</w:t>
      </w:r>
    </w:p>
    <w:p w:rsidR="00081946" w:rsidRPr="002E32A1" w:rsidRDefault="00D84636" w:rsidP="002E59E8">
      <w:pPr>
        <w:pStyle w:val="Paragraphedeliste"/>
        <w:numPr>
          <w:ilvl w:val="0"/>
          <w:numId w:val="24"/>
        </w:numPr>
        <w:spacing w:line="360" w:lineRule="auto"/>
        <w:rPr>
          <w:rFonts w:ascii="Times New Roman" w:hAnsi="Times New Roman"/>
        </w:rPr>
      </w:pPr>
      <w:r w:rsidRPr="002E32A1">
        <w:rPr>
          <w:rFonts w:ascii="Times New Roman" w:hAnsi="Times New Roman"/>
        </w:rPr>
        <w:t>Les villages bénéficiaires d’une commune donnée correspondent</w:t>
      </w:r>
      <w:r w:rsidR="008C538D" w:rsidRPr="002E32A1">
        <w:rPr>
          <w:rFonts w:ascii="Times New Roman" w:hAnsi="Times New Roman"/>
        </w:rPr>
        <w:t xml:space="preserve"> </w:t>
      </w:r>
      <w:r w:rsidRPr="002E32A1">
        <w:rPr>
          <w:rFonts w:ascii="Times New Roman" w:hAnsi="Times New Roman"/>
        </w:rPr>
        <w:t>aux</w:t>
      </w:r>
      <w:r w:rsidR="008C538D" w:rsidRPr="002E32A1">
        <w:rPr>
          <w:rFonts w:ascii="Times New Roman" w:hAnsi="Times New Roman"/>
        </w:rPr>
        <w:t xml:space="preserve"> </w:t>
      </w:r>
      <w:r w:rsidRPr="002E32A1">
        <w:rPr>
          <w:rFonts w:ascii="Times New Roman" w:hAnsi="Times New Roman"/>
        </w:rPr>
        <w:t>villages potentiellement bénéficiaires où le dénombrement a été réalisé.</w:t>
      </w:r>
      <w:r w:rsidR="007E241B" w:rsidRPr="002E32A1">
        <w:rPr>
          <w:rFonts w:ascii="Times New Roman" w:hAnsi="Times New Roman"/>
        </w:rPr>
        <w:t xml:space="preserve"> </w:t>
      </w:r>
    </w:p>
    <w:p w:rsidR="004F18C6" w:rsidRPr="002E32A1" w:rsidRDefault="00D84636" w:rsidP="002E59E8">
      <w:pPr>
        <w:pStyle w:val="Paragraphedeliste"/>
        <w:numPr>
          <w:ilvl w:val="0"/>
          <w:numId w:val="24"/>
        </w:numPr>
        <w:spacing w:after="200" w:line="360" w:lineRule="auto"/>
        <w:ind w:left="714" w:hanging="357"/>
        <w:rPr>
          <w:rFonts w:ascii="Times New Roman" w:hAnsi="Times New Roman"/>
        </w:rPr>
      </w:pPr>
      <w:r w:rsidRPr="002E32A1">
        <w:rPr>
          <w:rFonts w:ascii="Times New Roman" w:hAnsi="Times New Roman"/>
        </w:rPr>
        <w:t>Au terme du dénombrement dans une commune</w:t>
      </w:r>
      <w:r w:rsidR="007E241B" w:rsidRPr="002E32A1">
        <w:rPr>
          <w:rStyle w:val="Appelnotedebasdep"/>
          <w:rFonts w:ascii="Times New Roman" w:hAnsi="Times New Roman"/>
        </w:rPr>
        <w:footnoteReference w:id="27"/>
      </w:r>
      <w:r w:rsidRPr="002E32A1">
        <w:rPr>
          <w:rFonts w:ascii="Times New Roman" w:hAnsi="Times New Roman"/>
        </w:rPr>
        <w:t>, l’INS doit impérativement mettre à la disposition de l’UGP, les trois produits suivants, indispensables pour la poursuite du processus de choix des ménages bénéficiaires dans cette commune :</w:t>
      </w:r>
    </w:p>
    <w:p w:rsidR="00081946" w:rsidRPr="002E32A1" w:rsidRDefault="00081946" w:rsidP="004F18C6">
      <w:pPr>
        <w:pStyle w:val="Paragraphedeliste"/>
        <w:spacing w:after="200" w:line="360" w:lineRule="auto"/>
        <w:ind w:left="714"/>
        <w:rPr>
          <w:rFonts w:ascii="Times New Roman" w:hAnsi="Times New Roman"/>
        </w:rPr>
      </w:pPr>
      <w:r w:rsidRPr="002E32A1">
        <w:rPr>
          <w:rFonts w:ascii="Times New Roman" w:hAnsi="Times New Roman"/>
        </w:rPr>
        <w:t xml:space="preserve"> </w:t>
      </w:r>
    </w:p>
    <w:p w:rsidR="00081946" w:rsidRPr="002E32A1" w:rsidRDefault="00081946" w:rsidP="002E59E8">
      <w:pPr>
        <w:pStyle w:val="Paragraphedeliste"/>
        <w:numPr>
          <w:ilvl w:val="3"/>
          <w:numId w:val="14"/>
        </w:numPr>
        <w:spacing w:after="200" w:line="480" w:lineRule="auto"/>
        <w:ind w:left="1701" w:hanging="283"/>
        <w:rPr>
          <w:rFonts w:ascii="Times New Roman" w:hAnsi="Times New Roman"/>
        </w:rPr>
      </w:pPr>
      <w:r w:rsidRPr="002E32A1">
        <w:rPr>
          <w:rFonts w:ascii="Times New Roman" w:hAnsi="Times New Roman"/>
        </w:rPr>
        <w:t>L</w:t>
      </w:r>
      <w:r w:rsidR="00D84636" w:rsidRPr="002E32A1">
        <w:rPr>
          <w:rFonts w:ascii="Times New Roman" w:hAnsi="Times New Roman"/>
        </w:rPr>
        <w:t>a liste des villages bénéficiaires, c’est-à-dire la liste des villages où le dénombrement a été conduit de façon à avoir le quota de ménages</w:t>
      </w:r>
      <w:r w:rsidR="008C538D" w:rsidRPr="002E32A1">
        <w:rPr>
          <w:rFonts w:ascii="Times New Roman" w:hAnsi="Times New Roman"/>
        </w:rPr>
        <w:t xml:space="preserve"> </w:t>
      </w:r>
      <w:r w:rsidRPr="002E32A1">
        <w:rPr>
          <w:rFonts w:ascii="Times New Roman" w:hAnsi="Times New Roman"/>
        </w:rPr>
        <w:t>retenu</w:t>
      </w:r>
      <w:r w:rsidR="00D84636" w:rsidRPr="002E32A1">
        <w:rPr>
          <w:rFonts w:ascii="Times New Roman" w:hAnsi="Times New Roman"/>
        </w:rPr>
        <w:t> ;</w:t>
      </w:r>
      <w:r w:rsidRPr="002E32A1">
        <w:rPr>
          <w:rFonts w:ascii="Times New Roman" w:hAnsi="Times New Roman"/>
        </w:rPr>
        <w:t xml:space="preserve"> </w:t>
      </w:r>
    </w:p>
    <w:p w:rsidR="00081946" w:rsidRPr="002E32A1" w:rsidRDefault="00081946" w:rsidP="002E59E8">
      <w:pPr>
        <w:pStyle w:val="Paragraphedeliste"/>
        <w:numPr>
          <w:ilvl w:val="3"/>
          <w:numId w:val="14"/>
        </w:numPr>
        <w:spacing w:after="200" w:line="480" w:lineRule="auto"/>
        <w:ind w:left="1701" w:hanging="283"/>
        <w:rPr>
          <w:rFonts w:ascii="Times New Roman" w:hAnsi="Times New Roman"/>
        </w:rPr>
      </w:pPr>
      <w:r w:rsidRPr="002E32A1">
        <w:rPr>
          <w:rFonts w:ascii="Times New Roman" w:hAnsi="Times New Roman"/>
        </w:rPr>
        <w:t>L</w:t>
      </w:r>
      <w:r w:rsidR="00D84636" w:rsidRPr="002E32A1">
        <w:rPr>
          <w:rFonts w:ascii="Times New Roman" w:hAnsi="Times New Roman"/>
        </w:rPr>
        <w:t>e schéma/croquis (les délimitations) de chaque village bénéficiaire ;</w:t>
      </w:r>
      <w:r w:rsidRPr="002E32A1">
        <w:rPr>
          <w:rFonts w:ascii="Times New Roman" w:hAnsi="Times New Roman"/>
        </w:rPr>
        <w:t xml:space="preserve"> </w:t>
      </w:r>
    </w:p>
    <w:p w:rsidR="00D84636" w:rsidRPr="002E32A1" w:rsidRDefault="00081946" w:rsidP="002E59E8">
      <w:pPr>
        <w:pStyle w:val="Paragraphedeliste"/>
        <w:numPr>
          <w:ilvl w:val="3"/>
          <w:numId w:val="14"/>
        </w:numPr>
        <w:spacing w:after="200" w:line="480" w:lineRule="auto"/>
        <w:ind w:left="1701" w:hanging="283"/>
        <w:rPr>
          <w:rFonts w:ascii="Times New Roman" w:hAnsi="Times New Roman"/>
        </w:rPr>
      </w:pPr>
      <w:r w:rsidRPr="002E32A1">
        <w:rPr>
          <w:rFonts w:ascii="Times New Roman" w:hAnsi="Times New Roman"/>
        </w:rPr>
        <w:t>L</w:t>
      </w:r>
      <w:r w:rsidR="00D84636" w:rsidRPr="002E32A1">
        <w:rPr>
          <w:rFonts w:ascii="Times New Roman" w:hAnsi="Times New Roman"/>
        </w:rPr>
        <w:t>a liste et les caractéristique</w:t>
      </w:r>
      <w:r w:rsidR="00075EE7" w:rsidRPr="002E32A1">
        <w:rPr>
          <w:rFonts w:ascii="Times New Roman" w:hAnsi="Times New Roman"/>
        </w:rPr>
        <w:t>s des ménages de chaque village/</w:t>
      </w:r>
      <w:r w:rsidR="00D84636" w:rsidRPr="002E32A1">
        <w:rPr>
          <w:rFonts w:ascii="Times New Roman" w:hAnsi="Times New Roman"/>
        </w:rPr>
        <w:t>quartier.</w:t>
      </w:r>
    </w:p>
    <w:p w:rsidR="007E241B" w:rsidRPr="002E32A1" w:rsidRDefault="007E241B" w:rsidP="007E241B">
      <w:pPr>
        <w:pStyle w:val="Paragraphedeliste"/>
        <w:spacing w:line="360" w:lineRule="auto"/>
        <w:ind w:left="1080"/>
        <w:rPr>
          <w:rFonts w:ascii="Times New Roman" w:hAnsi="Times New Roman"/>
        </w:rPr>
      </w:pPr>
    </w:p>
    <w:p w:rsidR="00D84636" w:rsidRPr="002E32A1" w:rsidRDefault="00081946" w:rsidP="002E59E8">
      <w:pPr>
        <w:pStyle w:val="Paragraphedeliste"/>
        <w:numPr>
          <w:ilvl w:val="0"/>
          <w:numId w:val="14"/>
        </w:numPr>
        <w:spacing w:line="360" w:lineRule="auto"/>
        <w:ind w:left="426" w:hanging="426"/>
        <w:rPr>
          <w:rFonts w:ascii="Times New Roman" w:hAnsi="Times New Roman"/>
          <w:b/>
        </w:rPr>
      </w:pPr>
      <w:r w:rsidRPr="002E32A1">
        <w:rPr>
          <w:rFonts w:ascii="Times New Roman" w:hAnsi="Times New Roman"/>
        </w:rPr>
        <w:t xml:space="preserve"> </w:t>
      </w:r>
      <w:r w:rsidR="00D84636" w:rsidRPr="002E32A1">
        <w:rPr>
          <w:rFonts w:ascii="Times New Roman" w:hAnsi="Times New Roman"/>
          <w:b/>
        </w:rPr>
        <w:t>Choix des ménages potentiellement bénéficiaires</w:t>
      </w:r>
    </w:p>
    <w:p w:rsidR="00081946" w:rsidRPr="002E32A1" w:rsidRDefault="00081946" w:rsidP="00081946">
      <w:pPr>
        <w:rPr>
          <w:rFonts w:ascii="Times New Roman" w:hAnsi="Times New Roman"/>
        </w:rPr>
      </w:pPr>
    </w:p>
    <w:p w:rsidR="00D84636" w:rsidRPr="002E32A1" w:rsidRDefault="00D84636" w:rsidP="00D84636">
      <w:pPr>
        <w:spacing w:line="360" w:lineRule="auto"/>
        <w:rPr>
          <w:rFonts w:ascii="Times New Roman" w:hAnsi="Times New Roman"/>
        </w:rPr>
      </w:pPr>
      <w:r w:rsidRPr="002E32A1">
        <w:rPr>
          <w:rFonts w:ascii="Times New Roman" w:hAnsi="Times New Roman"/>
        </w:rPr>
        <w:t>Le choix des ménages potentiellement bénéficiaires sera effectué par les Groupes locaux de ciblage (GLC), sous le contrôle des Groupes locaux de contrôle citoyen (GLCC)</w:t>
      </w:r>
      <w:r w:rsidR="007E241B" w:rsidRPr="002E32A1">
        <w:rPr>
          <w:rFonts w:ascii="Times New Roman" w:hAnsi="Times New Roman"/>
        </w:rPr>
        <w:t xml:space="preserve"> </w:t>
      </w:r>
      <w:r w:rsidRPr="002E32A1">
        <w:rPr>
          <w:rFonts w:ascii="Times New Roman" w:hAnsi="Times New Roman"/>
        </w:rPr>
        <w:t>et sous la supervision des consultants.</w:t>
      </w:r>
    </w:p>
    <w:p w:rsidR="007E241B" w:rsidRPr="002E32A1" w:rsidRDefault="007E241B" w:rsidP="009C5BDE">
      <w:pPr>
        <w:rPr>
          <w:rFonts w:ascii="Times New Roman" w:hAnsi="Times New Roman"/>
        </w:rPr>
      </w:pPr>
    </w:p>
    <w:p w:rsidR="00D84636" w:rsidRPr="002E32A1" w:rsidRDefault="00D84636" w:rsidP="00D84636">
      <w:pPr>
        <w:spacing w:line="360" w:lineRule="auto"/>
        <w:rPr>
          <w:rFonts w:ascii="Times New Roman" w:hAnsi="Times New Roman"/>
        </w:rPr>
      </w:pPr>
      <w:r w:rsidRPr="002E32A1">
        <w:rPr>
          <w:rFonts w:ascii="Times New Roman" w:hAnsi="Times New Roman"/>
        </w:rPr>
        <w:t>Les GLC</w:t>
      </w:r>
      <w:r w:rsidR="007E241B" w:rsidRPr="002E32A1">
        <w:rPr>
          <w:rFonts w:ascii="Times New Roman" w:hAnsi="Times New Roman"/>
        </w:rPr>
        <w:t xml:space="preserve"> </w:t>
      </w:r>
      <w:r w:rsidRPr="002E32A1">
        <w:rPr>
          <w:rFonts w:ascii="Times New Roman" w:hAnsi="Times New Roman"/>
        </w:rPr>
        <w:t>dressent les listes des ménages potentiellement</w:t>
      </w:r>
      <w:r w:rsidR="007E241B" w:rsidRPr="002E32A1">
        <w:rPr>
          <w:rFonts w:ascii="Times New Roman" w:hAnsi="Times New Roman"/>
        </w:rPr>
        <w:t xml:space="preserve"> </w:t>
      </w:r>
      <w:r w:rsidRPr="002E32A1">
        <w:rPr>
          <w:rFonts w:ascii="Times New Roman" w:hAnsi="Times New Roman"/>
        </w:rPr>
        <w:t>bénéficiaires par village sur la base des critères définis</w:t>
      </w:r>
      <w:r w:rsidR="007E241B" w:rsidRPr="002E32A1">
        <w:rPr>
          <w:rFonts w:ascii="Times New Roman" w:hAnsi="Times New Roman"/>
        </w:rPr>
        <w:t xml:space="preserve"> </w:t>
      </w:r>
      <w:r w:rsidRPr="002E32A1">
        <w:rPr>
          <w:rFonts w:ascii="Times New Roman" w:hAnsi="Times New Roman"/>
        </w:rPr>
        <w:t>par les GTC.</w:t>
      </w:r>
      <w:r w:rsidR="007E241B" w:rsidRPr="002E32A1">
        <w:rPr>
          <w:rFonts w:ascii="Times New Roman" w:hAnsi="Times New Roman"/>
        </w:rPr>
        <w:t xml:space="preserve"> </w:t>
      </w:r>
      <w:r w:rsidRPr="002E32A1">
        <w:rPr>
          <w:rFonts w:ascii="Times New Roman" w:hAnsi="Times New Roman"/>
        </w:rPr>
        <w:t>Ces listes sont ensuite validées par les GTC avant leur transmission à l’UGP.</w:t>
      </w:r>
      <w:r w:rsidR="007E241B" w:rsidRPr="002E32A1">
        <w:rPr>
          <w:rFonts w:ascii="Times New Roman" w:hAnsi="Times New Roman"/>
        </w:rPr>
        <w:t xml:space="preserve"> </w:t>
      </w:r>
    </w:p>
    <w:p w:rsidR="009C5BDE" w:rsidRPr="002E32A1" w:rsidRDefault="009C5BDE" w:rsidP="009C5BDE">
      <w:pPr>
        <w:rPr>
          <w:rFonts w:ascii="Times New Roman" w:hAnsi="Times New Roman"/>
        </w:rPr>
      </w:pPr>
    </w:p>
    <w:p w:rsidR="00D84636" w:rsidRPr="002E32A1" w:rsidRDefault="00D84636" w:rsidP="00D84636">
      <w:pPr>
        <w:spacing w:line="360" w:lineRule="auto"/>
        <w:rPr>
          <w:rFonts w:ascii="Times New Roman" w:hAnsi="Times New Roman"/>
        </w:rPr>
      </w:pPr>
      <w:r w:rsidRPr="002E32A1">
        <w:rPr>
          <w:rFonts w:ascii="Times New Roman" w:hAnsi="Times New Roman"/>
        </w:rPr>
        <w:lastRenderedPageBreak/>
        <w:t>Dans les communes rurales, les ménages potentiellement bénéficiaires sont choisis dans les villages bénéficiaires retenus après le dénombrement. Avant l’organisation du choix des ménages potentiellement bénéficiaires :</w:t>
      </w:r>
    </w:p>
    <w:p w:rsidR="00081946" w:rsidRPr="002E32A1" w:rsidRDefault="00081946" w:rsidP="00D84636">
      <w:pPr>
        <w:spacing w:line="360" w:lineRule="auto"/>
        <w:rPr>
          <w:rFonts w:ascii="Times New Roman" w:hAnsi="Times New Roman"/>
        </w:rPr>
      </w:pPr>
    </w:p>
    <w:p w:rsidR="00D84636" w:rsidRPr="002E32A1" w:rsidRDefault="00081946" w:rsidP="002E59E8">
      <w:pPr>
        <w:pStyle w:val="Paragraphedeliste"/>
        <w:numPr>
          <w:ilvl w:val="0"/>
          <w:numId w:val="25"/>
        </w:numPr>
        <w:spacing w:after="60" w:line="360" w:lineRule="auto"/>
        <w:rPr>
          <w:rFonts w:ascii="Times New Roman" w:hAnsi="Times New Roman"/>
        </w:rPr>
      </w:pPr>
      <w:r w:rsidRPr="002E32A1">
        <w:rPr>
          <w:rFonts w:ascii="Times New Roman" w:hAnsi="Times New Roman"/>
        </w:rPr>
        <w:t>L</w:t>
      </w:r>
      <w:r w:rsidR="00D84636" w:rsidRPr="002E32A1">
        <w:rPr>
          <w:rFonts w:ascii="Times New Roman" w:hAnsi="Times New Roman"/>
        </w:rPr>
        <w:t>’UGP calcule, sur la base des résultats du dénombrement, le nombre de ménages à cibler dans chaque village bénéficiaire</w:t>
      </w:r>
      <w:r w:rsidR="00E57672" w:rsidRPr="002E32A1">
        <w:rPr>
          <w:rStyle w:val="Appelnotedebasdep"/>
          <w:rFonts w:ascii="Times New Roman" w:hAnsi="Times New Roman"/>
        </w:rPr>
        <w:footnoteReference w:id="28"/>
      </w:r>
      <w:r w:rsidR="00D84636" w:rsidRPr="002E32A1">
        <w:rPr>
          <w:rFonts w:ascii="Times New Roman" w:hAnsi="Times New Roman"/>
        </w:rPr>
        <w:t xml:space="preserve"> ; </w:t>
      </w:r>
    </w:p>
    <w:p w:rsidR="00D84636" w:rsidRPr="002E32A1" w:rsidRDefault="00081946" w:rsidP="002E59E8">
      <w:pPr>
        <w:pStyle w:val="Paragraphedeliste"/>
        <w:numPr>
          <w:ilvl w:val="0"/>
          <w:numId w:val="25"/>
        </w:numPr>
        <w:spacing w:after="60" w:line="360" w:lineRule="auto"/>
        <w:ind w:left="714" w:hanging="357"/>
        <w:rPr>
          <w:rFonts w:ascii="Times New Roman" w:hAnsi="Times New Roman"/>
        </w:rPr>
      </w:pPr>
      <w:r w:rsidRPr="002E32A1">
        <w:rPr>
          <w:rFonts w:ascii="Times New Roman" w:hAnsi="Times New Roman"/>
        </w:rPr>
        <w:t>L</w:t>
      </w:r>
      <w:r w:rsidR="00D84636" w:rsidRPr="002E32A1">
        <w:rPr>
          <w:rFonts w:ascii="Times New Roman" w:hAnsi="Times New Roman"/>
        </w:rPr>
        <w:t xml:space="preserve">’UGP met à la disposition de chaque consultant, le nombre de ménages potentiellement bénéficiaires à cibler dans chaque village bénéficiaire de la commune ; </w:t>
      </w:r>
    </w:p>
    <w:p w:rsidR="00D84636" w:rsidRPr="002E32A1" w:rsidRDefault="00081946" w:rsidP="002E59E8">
      <w:pPr>
        <w:pStyle w:val="Paragraphedeliste"/>
        <w:numPr>
          <w:ilvl w:val="0"/>
          <w:numId w:val="25"/>
        </w:numPr>
        <w:spacing w:after="60" w:line="360" w:lineRule="auto"/>
        <w:ind w:left="714" w:hanging="357"/>
        <w:rPr>
          <w:rFonts w:ascii="Times New Roman" w:hAnsi="Times New Roman"/>
        </w:rPr>
      </w:pPr>
      <w:r w:rsidRPr="002E32A1">
        <w:rPr>
          <w:rFonts w:ascii="Times New Roman" w:hAnsi="Times New Roman"/>
        </w:rPr>
        <w:t>L</w:t>
      </w:r>
      <w:r w:rsidR="00D84636" w:rsidRPr="002E32A1">
        <w:rPr>
          <w:rFonts w:ascii="Times New Roman" w:hAnsi="Times New Roman"/>
        </w:rPr>
        <w:t>es consultants mettent en place les GLC et les</w:t>
      </w:r>
      <w:r w:rsidR="002F27F5" w:rsidRPr="002E32A1">
        <w:rPr>
          <w:rFonts w:ascii="Times New Roman" w:hAnsi="Times New Roman"/>
        </w:rPr>
        <w:t xml:space="preserve"> </w:t>
      </w:r>
      <w:r w:rsidR="00D84636" w:rsidRPr="002E32A1">
        <w:rPr>
          <w:rFonts w:ascii="Times New Roman" w:hAnsi="Times New Roman"/>
        </w:rPr>
        <w:t>GLCC à travers des for</w:t>
      </w:r>
      <w:r w:rsidR="008D7C28">
        <w:rPr>
          <w:rFonts w:ascii="Times New Roman" w:hAnsi="Times New Roman"/>
        </w:rPr>
        <w:t>as</w:t>
      </w:r>
      <w:r w:rsidR="00D84636" w:rsidRPr="002E32A1">
        <w:rPr>
          <w:rFonts w:ascii="Times New Roman" w:hAnsi="Times New Roman"/>
        </w:rPr>
        <w:t xml:space="preserve"> organisés dans chaque village/quartier bénéficiaire, et au cours desquels les communautés élisent les membres desdits Groupes ;</w:t>
      </w:r>
    </w:p>
    <w:p w:rsidR="00D84636" w:rsidRPr="002E32A1" w:rsidRDefault="00081946" w:rsidP="002E59E8">
      <w:pPr>
        <w:pStyle w:val="Paragraphedeliste"/>
        <w:numPr>
          <w:ilvl w:val="0"/>
          <w:numId w:val="25"/>
        </w:numPr>
        <w:spacing w:after="200" w:line="360" w:lineRule="auto"/>
        <w:ind w:left="714" w:hanging="357"/>
        <w:rPr>
          <w:rFonts w:ascii="Times New Roman" w:hAnsi="Times New Roman"/>
          <w:color w:val="000000" w:themeColor="text1"/>
        </w:rPr>
      </w:pPr>
      <w:r w:rsidRPr="002E32A1">
        <w:rPr>
          <w:rFonts w:ascii="Times New Roman" w:hAnsi="Times New Roman"/>
        </w:rPr>
        <w:t>L</w:t>
      </w:r>
      <w:r w:rsidR="00D84636" w:rsidRPr="002E32A1">
        <w:rPr>
          <w:rFonts w:ascii="Times New Roman" w:hAnsi="Times New Roman"/>
        </w:rPr>
        <w:t>es consultants forment les membres des GLC et des GLCC dans les procédures du</w:t>
      </w:r>
      <w:r w:rsidR="002F27F5" w:rsidRPr="002E32A1">
        <w:rPr>
          <w:rFonts w:ascii="Times New Roman" w:hAnsi="Times New Roman"/>
        </w:rPr>
        <w:t xml:space="preserve"> </w:t>
      </w:r>
      <w:r w:rsidR="00D84636" w:rsidRPr="002E32A1">
        <w:rPr>
          <w:rFonts w:ascii="Times New Roman" w:hAnsi="Times New Roman"/>
          <w:color w:val="000000" w:themeColor="text1"/>
        </w:rPr>
        <w:t>choix des ménages potentiellement bénéficiaires</w:t>
      </w:r>
      <w:r w:rsidR="002F27F5" w:rsidRPr="002E32A1">
        <w:rPr>
          <w:rStyle w:val="Appelnotedebasdep"/>
          <w:rFonts w:ascii="Times New Roman" w:hAnsi="Times New Roman"/>
          <w:color w:val="000000" w:themeColor="text1"/>
        </w:rPr>
        <w:footnoteReference w:id="29"/>
      </w:r>
      <w:r w:rsidR="00D84636" w:rsidRPr="002E32A1">
        <w:rPr>
          <w:rFonts w:ascii="Times New Roman" w:hAnsi="Times New Roman"/>
          <w:color w:val="000000" w:themeColor="text1"/>
        </w:rPr>
        <w:t>.</w:t>
      </w:r>
    </w:p>
    <w:p w:rsidR="00081946" w:rsidRPr="002E32A1" w:rsidRDefault="00D84636" w:rsidP="002E59E8">
      <w:pPr>
        <w:pStyle w:val="Paragraphedeliste"/>
        <w:numPr>
          <w:ilvl w:val="0"/>
          <w:numId w:val="25"/>
        </w:numPr>
        <w:spacing w:line="360" w:lineRule="auto"/>
        <w:rPr>
          <w:rFonts w:ascii="Times New Roman" w:hAnsi="Times New Roman"/>
        </w:rPr>
      </w:pPr>
      <w:r w:rsidRPr="002E32A1">
        <w:rPr>
          <w:rFonts w:ascii="Times New Roman" w:hAnsi="Times New Roman"/>
          <w:color w:val="000000" w:themeColor="text1"/>
        </w:rPr>
        <w:t>Au terme du processus du choix des ménages potentiellement bénéficiaires, les consultants mettent à la disposition de l’UGP les listes des ménages potentiellement bénéficiaires de tous</w:t>
      </w:r>
      <w:r w:rsidRPr="002E32A1">
        <w:rPr>
          <w:rFonts w:ascii="Times New Roman" w:hAnsi="Times New Roman"/>
        </w:rPr>
        <w:t xml:space="preserve"> les villages/quartiers bénéficiaires validées par le GTC. </w:t>
      </w:r>
    </w:p>
    <w:p w:rsidR="00D84636" w:rsidRDefault="00D84636" w:rsidP="002E59E8">
      <w:pPr>
        <w:pStyle w:val="Paragraphedeliste"/>
        <w:numPr>
          <w:ilvl w:val="0"/>
          <w:numId w:val="25"/>
        </w:numPr>
        <w:spacing w:line="360" w:lineRule="auto"/>
        <w:rPr>
          <w:rFonts w:ascii="Times New Roman" w:hAnsi="Times New Roman"/>
        </w:rPr>
      </w:pPr>
      <w:r w:rsidRPr="002E32A1">
        <w:rPr>
          <w:rFonts w:ascii="Times New Roman" w:hAnsi="Times New Roman"/>
        </w:rPr>
        <w:t>L’UGP remet par la suite ces informations à l’INS</w:t>
      </w:r>
      <w:r w:rsidR="002F27F5" w:rsidRPr="002E32A1">
        <w:rPr>
          <w:rFonts w:ascii="Times New Roman" w:hAnsi="Times New Roman"/>
        </w:rPr>
        <w:t xml:space="preserve"> </w:t>
      </w:r>
      <w:r w:rsidRPr="002E32A1">
        <w:rPr>
          <w:rFonts w:ascii="Times New Roman" w:hAnsi="Times New Roman"/>
        </w:rPr>
        <w:t>pour l’organisation de l’enquête PMT.</w:t>
      </w:r>
    </w:p>
    <w:p w:rsidR="00716577" w:rsidRDefault="00716577" w:rsidP="00716577">
      <w:pPr>
        <w:pStyle w:val="Paragraphedeliste"/>
        <w:spacing w:line="360" w:lineRule="auto"/>
        <w:rPr>
          <w:rFonts w:ascii="Times New Roman" w:hAnsi="Times New Roman"/>
        </w:rPr>
      </w:pPr>
    </w:p>
    <w:p w:rsidR="00716577" w:rsidRPr="002E32A1" w:rsidRDefault="00716577" w:rsidP="00716577">
      <w:pPr>
        <w:pStyle w:val="Paragraphedeliste"/>
        <w:spacing w:line="360" w:lineRule="auto"/>
        <w:rPr>
          <w:rFonts w:ascii="Times New Roman" w:hAnsi="Times New Roman"/>
        </w:rPr>
      </w:pPr>
    </w:p>
    <w:p w:rsidR="00D84636" w:rsidRPr="002E32A1" w:rsidRDefault="00D84636" w:rsidP="002E59E8">
      <w:pPr>
        <w:pStyle w:val="Paragraphedeliste"/>
        <w:numPr>
          <w:ilvl w:val="0"/>
          <w:numId w:val="14"/>
        </w:numPr>
        <w:spacing w:line="360" w:lineRule="auto"/>
        <w:rPr>
          <w:rFonts w:ascii="Times New Roman" w:hAnsi="Times New Roman"/>
          <w:b/>
        </w:rPr>
      </w:pPr>
      <w:r w:rsidRPr="002E32A1">
        <w:rPr>
          <w:rFonts w:ascii="Times New Roman" w:hAnsi="Times New Roman"/>
          <w:b/>
        </w:rPr>
        <w:t>Choix des ménages bénéficiaires</w:t>
      </w:r>
    </w:p>
    <w:p w:rsidR="009C5BDE" w:rsidRPr="002E32A1" w:rsidRDefault="009C5BDE" w:rsidP="009C5BDE">
      <w:pPr>
        <w:pStyle w:val="Paragraphedeliste"/>
        <w:ind w:left="1080"/>
        <w:rPr>
          <w:rFonts w:ascii="Times New Roman" w:hAnsi="Times New Roman"/>
          <w:b/>
        </w:rPr>
      </w:pPr>
    </w:p>
    <w:p w:rsidR="0093319B" w:rsidRPr="002E32A1" w:rsidRDefault="00D84636" w:rsidP="002E59E8">
      <w:pPr>
        <w:pStyle w:val="Paragraphedeliste"/>
        <w:numPr>
          <w:ilvl w:val="0"/>
          <w:numId w:val="26"/>
        </w:numPr>
        <w:shd w:val="clear" w:color="auto" w:fill="FFFFFF"/>
        <w:spacing w:line="360" w:lineRule="auto"/>
        <w:rPr>
          <w:rFonts w:ascii="Times New Roman" w:hAnsi="Times New Roman"/>
        </w:rPr>
      </w:pPr>
      <w:r w:rsidRPr="002E32A1">
        <w:rPr>
          <w:rFonts w:ascii="Times New Roman" w:hAnsi="Times New Roman"/>
        </w:rPr>
        <w:t xml:space="preserve">Le choix des ménages bénéficiaires </w:t>
      </w:r>
      <w:r w:rsidR="00081946" w:rsidRPr="002E32A1">
        <w:rPr>
          <w:rFonts w:ascii="Times New Roman" w:hAnsi="Times New Roman"/>
        </w:rPr>
        <w:t>est</w:t>
      </w:r>
      <w:r w:rsidRPr="002E32A1">
        <w:rPr>
          <w:rFonts w:ascii="Times New Roman" w:hAnsi="Times New Roman"/>
        </w:rPr>
        <w:t xml:space="preserve"> réalisé par l’INS à travers des enquêtes Proxy Means Test (PMT) qui permettent de classer les ménages potentiellement bénéficiaires du plus pauvre au moins pauvre. </w:t>
      </w:r>
    </w:p>
    <w:p w:rsidR="0093319B" w:rsidRPr="002E32A1" w:rsidRDefault="0093319B" w:rsidP="002E59E8">
      <w:pPr>
        <w:pStyle w:val="Paragraphedeliste"/>
        <w:numPr>
          <w:ilvl w:val="0"/>
          <w:numId w:val="26"/>
        </w:numPr>
        <w:shd w:val="clear" w:color="auto" w:fill="FFFFFF"/>
        <w:spacing w:line="360" w:lineRule="auto"/>
        <w:rPr>
          <w:rFonts w:ascii="Times New Roman" w:hAnsi="Times New Roman"/>
        </w:rPr>
      </w:pPr>
      <w:r w:rsidRPr="002E32A1">
        <w:rPr>
          <w:rFonts w:ascii="Times New Roman" w:hAnsi="Times New Roman"/>
        </w:rPr>
        <w:t xml:space="preserve"> </w:t>
      </w:r>
      <w:r w:rsidR="00D84636" w:rsidRPr="002E32A1">
        <w:rPr>
          <w:rFonts w:ascii="Times New Roman" w:hAnsi="Times New Roman"/>
        </w:rPr>
        <w:t xml:space="preserve">Les enquêtes PMT </w:t>
      </w:r>
      <w:r w:rsidRPr="002E32A1">
        <w:rPr>
          <w:rFonts w:ascii="Times New Roman" w:hAnsi="Times New Roman"/>
        </w:rPr>
        <w:t>sont</w:t>
      </w:r>
      <w:r w:rsidR="00D84636" w:rsidRPr="002E32A1">
        <w:rPr>
          <w:rFonts w:ascii="Times New Roman" w:hAnsi="Times New Roman"/>
        </w:rPr>
        <w:t xml:space="preserve"> réalisées par l’INS dans le cadre d’une Convention d’assistance technique signée avec l’UGP.</w:t>
      </w:r>
    </w:p>
    <w:p w:rsidR="00D84636" w:rsidRPr="002E32A1" w:rsidRDefault="00D84636" w:rsidP="002E59E8">
      <w:pPr>
        <w:pStyle w:val="Paragraphedeliste"/>
        <w:numPr>
          <w:ilvl w:val="0"/>
          <w:numId w:val="26"/>
        </w:numPr>
        <w:shd w:val="clear" w:color="auto" w:fill="FFFFFF"/>
        <w:spacing w:line="360" w:lineRule="auto"/>
        <w:rPr>
          <w:rFonts w:ascii="Times New Roman" w:hAnsi="Times New Roman"/>
        </w:rPr>
      </w:pPr>
      <w:r w:rsidRPr="002E32A1">
        <w:rPr>
          <w:rFonts w:ascii="Times New Roman" w:hAnsi="Times New Roman"/>
        </w:rPr>
        <w:t xml:space="preserve">L’enquête PMT </w:t>
      </w:r>
      <w:r w:rsidR="00AE73AE" w:rsidRPr="002E32A1">
        <w:rPr>
          <w:rFonts w:ascii="Times New Roman" w:hAnsi="Times New Roman"/>
        </w:rPr>
        <w:t>est réalisée</w:t>
      </w:r>
      <w:r w:rsidRPr="002E32A1">
        <w:rPr>
          <w:rFonts w:ascii="Times New Roman" w:hAnsi="Times New Roman"/>
        </w:rPr>
        <w:t xml:space="preserve"> auprès de tous les ménages potentiellement bénéficiaires retenus dans chaque village/quartier bénéficiaire de chaque commune bénéficiaire.</w:t>
      </w:r>
    </w:p>
    <w:p w:rsidR="0093319B" w:rsidRPr="002E32A1" w:rsidRDefault="0093319B" w:rsidP="002E59E8">
      <w:pPr>
        <w:pStyle w:val="Paragraphedeliste"/>
        <w:numPr>
          <w:ilvl w:val="0"/>
          <w:numId w:val="26"/>
        </w:numPr>
        <w:spacing w:line="360" w:lineRule="auto"/>
        <w:rPr>
          <w:rFonts w:ascii="Times New Roman" w:hAnsi="Times New Roman"/>
        </w:rPr>
      </w:pPr>
      <w:r w:rsidRPr="002E32A1">
        <w:rPr>
          <w:rFonts w:ascii="Times New Roman" w:hAnsi="Times New Roman"/>
        </w:rPr>
        <w:lastRenderedPageBreak/>
        <w:t>Les travaux de l’enquête s</w:t>
      </w:r>
      <w:r w:rsidR="00D84636" w:rsidRPr="002E32A1">
        <w:rPr>
          <w:rFonts w:ascii="Times New Roman" w:hAnsi="Times New Roman"/>
        </w:rPr>
        <w:t xml:space="preserve">ont organisés et supervisés par l’INS. L’enquête </w:t>
      </w:r>
      <w:r w:rsidRPr="002E32A1">
        <w:rPr>
          <w:rFonts w:ascii="Times New Roman" w:hAnsi="Times New Roman"/>
        </w:rPr>
        <w:t>est</w:t>
      </w:r>
      <w:r w:rsidR="00D84636" w:rsidRPr="002E32A1">
        <w:rPr>
          <w:rFonts w:ascii="Times New Roman" w:hAnsi="Times New Roman"/>
        </w:rPr>
        <w:t xml:space="preserve"> réalisée sur le terrain par des agents enquêteurs et des contrôleurs recrutés et formés par l’INS.</w:t>
      </w:r>
    </w:p>
    <w:p w:rsidR="00D84636" w:rsidRPr="002E32A1" w:rsidRDefault="00D84636" w:rsidP="002E59E8">
      <w:pPr>
        <w:pStyle w:val="Paragraphedeliste"/>
        <w:numPr>
          <w:ilvl w:val="0"/>
          <w:numId w:val="26"/>
        </w:numPr>
        <w:spacing w:line="360" w:lineRule="auto"/>
        <w:rPr>
          <w:rFonts w:ascii="Times New Roman" w:hAnsi="Times New Roman"/>
        </w:rPr>
      </w:pPr>
      <w:r w:rsidRPr="002E32A1">
        <w:rPr>
          <w:rFonts w:ascii="Times New Roman" w:hAnsi="Times New Roman"/>
        </w:rPr>
        <w:t>Les agents enquêteurs doivent interviewer tous les ménages potentiellement bénéficiaires (sans en laisser un) pour renseigner le questionnaire PMT</w:t>
      </w:r>
      <w:r w:rsidR="00C20A6C" w:rsidRPr="002E32A1">
        <w:rPr>
          <w:rStyle w:val="Appelnotedebasdep"/>
          <w:rFonts w:ascii="Times New Roman" w:hAnsi="Times New Roman"/>
        </w:rPr>
        <w:footnoteReference w:id="30"/>
      </w:r>
      <w:r w:rsidR="00E6335F" w:rsidRPr="002E32A1">
        <w:rPr>
          <w:rFonts w:ascii="Times New Roman" w:hAnsi="Times New Roman"/>
        </w:rPr>
        <w:t xml:space="preserve"> (voir listes de variables PMT en annexe 10 et 11)</w:t>
      </w:r>
      <w:r w:rsidRPr="002E32A1">
        <w:rPr>
          <w:rFonts w:ascii="Times New Roman" w:hAnsi="Times New Roman"/>
        </w:rPr>
        <w:t>. Les données seront collectées à l’aide des tablettes.</w:t>
      </w:r>
    </w:p>
    <w:p w:rsidR="0054063E" w:rsidRPr="002E32A1" w:rsidRDefault="0054063E" w:rsidP="0054063E">
      <w:pPr>
        <w:spacing w:line="360" w:lineRule="auto"/>
        <w:rPr>
          <w:rFonts w:ascii="Times New Roman" w:hAnsi="Times New Roman"/>
        </w:rPr>
      </w:pPr>
    </w:p>
    <w:p w:rsidR="008C5B92" w:rsidRPr="002E32A1" w:rsidRDefault="008C5B92" w:rsidP="00985CDD">
      <w:pPr>
        <w:pStyle w:val="Titre3"/>
        <w:rPr>
          <w:rFonts w:ascii="Times New Roman" w:hAnsi="Times New Roman" w:cs="Times New Roman"/>
          <w:color w:val="auto"/>
        </w:rPr>
      </w:pPr>
      <w:r w:rsidRPr="002E32A1">
        <w:rPr>
          <w:rFonts w:ascii="Times New Roman" w:hAnsi="Times New Roman" w:cs="Times New Roman"/>
          <w:color w:val="auto"/>
        </w:rPr>
        <w:t xml:space="preserve">Encadré </w:t>
      </w:r>
      <w:r w:rsidR="00985CDD" w:rsidRPr="002E32A1">
        <w:rPr>
          <w:rFonts w:ascii="Times New Roman" w:hAnsi="Times New Roman" w:cs="Times New Roman"/>
          <w:color w:val="auto"/>
        </w:rPr>
        <w:t>6</w:t>
      </w:r>
      <w:r w:rsidRPr="002E32A1">
        <w:rPr>
          <w:rFonts w:ascii="Times New Roman" w:hAnsi="Times New Roman" w:cs="Times New Roman"/>
          <w:color w:val="auto"/>
        </w:rPr>
        <w:t>. Forces et faiblesse</w:t>
      </w:r>
      <w:r w:rsidR="00D93353">
        <w:rPr>
          <w:rFonts w:ascii="Times New Roman" w:hAnsi="Times New Roman" w:cs="Times New Roman"/>
          <w:color w:val="auto"/>
        </w:rPr>
        <w:t>s</w:t>
      </w:r>
      <w:r w:rsidRPr="002E32A1">
        <w:rPr>
          <w:rFonts w:ascii="Times New Roman" w:hAnsi="Times New Roman" w:cs="Times New Roman"/>
          <w:color w:val="auto"/>
        </w:rPr>
        <w:t xml:space="preserve"> de l’approche de ciblage des bénéficiaires de transferts monétaires  </w:t>
      </w:r>
    </w:p>
    <w:tbl>
      <w:tblPr>
        <w:tblStyle w:val="GridTable6ColorfulAccent5"/>
        <w:tblW w:w="9361" w:type="dxa"/>
        <w:tblInd w:w="-15"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shd w:val="clear" w:color="auto" w:fill="DBE5F1" w:themeFill="accent1" w:themeFillTint="33"/>
        <w:tblCellMar>
          <w:top w:w="284" w:type="dxa"/>
          <w:left w:w="284" w:type="dxa"/>
          <w:bottom w:w="284" w:type="dxa"/>
          <w:right w:w="284" w:type="dxa"/>
        </w:tblCellMar>
        <w:tblLook w:val="04A0" w:firstRow="1" w:lastRow="0" w:firstColumn="1" w:lastColumn="0" w:noHBand="0" w:noVBand="1"/>
      </w:tblPr>
      <w:tblGrid>
        <w:gridCol w:w="9361"/>
      </w:tblGrid>
      <w:tr w:rsidR="008C5B92" w:rsidRPr="002E32A1" w:rsidTr="00985CD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1" w:type="dxa"/>
            <w:tcBorders>
              <w:bottom w:val="none" w:sz="0" w:space="0" w:color="auto"/>
            </w:tcBorders>
            <w:shd w:val="clear" w:color="auto" w:fill="DBE5F1" w:themeFill="accent1" w:themeFillTint="33"/>
          </w:tcPr>
          <w:p w:rsidR="0011756A" w:rsidRPr="002E32A1" w:rsidRDefault="0011756A" w:rsidP="00047BC8">
            <w:pPr>
              <w:spacing w:line="360" w:lineRule="auto"/>
              <w:rPr>
                <w:rFonts w:ascii="Times New Roman" w:hAnsi="Times New Roman"/>
                <w:b w:val="0"/>
                <w:color w:val="auto"/>
                <w:sz w:val="22"/>
              </w:rPr>
            </w:pPr>
            <w:r w:rsidRPr="002E32A1">
              <w:rPr>
                <w:rFonts w:ascii="Times New Roman" w:hAnsi="Times New Roman"/>
                <w:b w:val="0"/>
                <w:color w:val="auto"/>
                <w:sz w:val="22"/>
              </w:rPr>
              <w:t xml:space="preserve">Les transferts monétaires offrent un revenu aux ménages, en ciblant d’une manière générale les personnes en état de pauvreté chronique ou passagère et les groupes vulnérables, pour les aider à améliorer leurs conditions de vie et les protéger contre les chocs. C’est un mécanisme mis en place pour lutter </w:t>
            </w:r>
            <w:r w:rsidR="00051630" w:rsidRPr="002E32A1">
              <w:rPr>
                <w:rFonts w:ascii="Times New Roman" w:hAnsi="Times New Roman"/>
                <w:b w:val="0"/>
                <w:color w:val="auto"/>
                <w:sz w:val="22"/>
              </w:rPr>
              <w:t>contre la</w:t>
            </w:r>
            <w:r w:rsidRPr="002E32A1">
              <w:rPr>
                <w:rFonts w:ascii="Times New Roman" w:hAnsi="Times New Roman"/>
                <w:b w:val="0"/>
                <w:color w:val="auto"/>
                <w:sz w:val="22"/>
              </w:rPr>
              <w:t xml:space="preserve"> pauvreté extrême.</w:t>
            </w:r>
          </w:p>
          <w:p w:rsidR="0011756A" w:rsidRPr="002E32A1" w:rsidRDefault="0011756A" w:rsidP="007B3F84">
            <w:pPr>
              <w:rPr>
                <w:rFonts w:ascii="Times New Roman" w:hAnsi="Times New Roman"/>
                <w:b w:val="0"/>
                <w:color w:val="auto"/>
                <w:sz w:val="16"/>
              </w:rPr>
            </w:pPr>
          </w:p>
          <w:p w:rsidR="00E57672" w:rsidRPr="002E32A1" w:rsidRDefault="0011756A" w:rsidP="004F0A3D">
            <w:pPr>
              <w:spacing w:line="360" w:lineRule="auto"/>
              <w:rPr>
                <w:rFonts w:ascii="Times New Roman" w:hAnsi="Times New Roman"/>
                <w:b w:val="0"/>
                <w:color w:val="auto"/>
                <w:sz w:val="22"/>
              </w:rPr>
            </w:pPr>
            <w:r w:rsidRPr="002E32A1">
              <w:rPr>
                <w:rFonts w:ascii="Times New Roman" w:hAnsi="Times New Roman"/>
                <w:b w:val="0"/>
                <w:color w:val="auto"/>
                <w:sz w:val="22"/>
              </w:rPr>
              <w:t>La méthode de ciblage des bénéficiaires garantit une certaine prévisibilité des bénéficiaires.</w:t>
            </w:r>
            <w:r w:rsidR="00E57672" w:rsidRPr="002E32A1">
              <w:rPr>
                <w:rFonts w:ascii="Times New Roman" w:hAnsi="Times New Roman"/>
                <w:b w:val="0"/>
                <w:color w:val="auto"/>
                <w:sz w:val="22"/>
              </w:rPr>
              <w:t xml:space="preserve"> Elle permet d’établir à l’avance, la liste, le registre ou la base de données des bénéficiaires de services.</w:t>
            </w:r>
            <w:r w:rsidRPr="002E32A1">
              <w:rPr>
                <w:rFonts w:ascii="Times New Roman" w:hAnsi="Times New Roman"/>
                <w:b w:val="0"/>
                <w:color w:val="auto"/>
                <w:sz w:val="22"/>
              </w:rPr>
              <w:t xml:space="preserve"> </w:t>
            </w:r>
          </w:p>
          <w:p w:rsidR="00E57672" w:rsidRPr="002E32A1" w:rsidRDefault="00E57672" w:rsidP="00583CBC">
            <w:pPr>
              <w:rPr>
                <w:rFonts w:ascii="Times New Roman" w:hAnsi="Times New Roman"/>
                <w:b w:val="0"/>
                <w:color w:val="auto"/>
                <w:sz w:val="10"/>
              </w:rPr>
            </w:pPr>
          </w:p>
          <w:p w:rsidR="00047BC8" w:rsidRPr="002E32A1" w:rsidRDefault="0011756A" w:rsidP="00047BC8">
            <w:pPr>
              <w:spacing w:line="360" w:lineRule="auto"/>
              <w:rPr>
                <w:rFonts w:ascii="Times New Roman" w:hAnsi="Times New Roman"/>
                <w:b w:val="0"/>
                <w:color w:val="auto"/>
                <w:sz w:val="22"/>
              </w:rPr>
            </w:pPr>
            <w:r w:rsidRPr="002E32A1">
              <w:rPr>
                <w:rFonts w:ascii="Times New Roman" w:hAnsi="Times New Roman"/>
                <w:b w:val="0"/>
                <w:color w:val="auto"/>
                <w:sz w:val="22"/>
              </w:rPr>
              <w:t xml:space="preserve">C’est un ciblage qui se fait sur la base de </w:t>
            </w:r>
            <w:r w:rsidR="00985CDD" w:rsidRPr="002E32A1">
              <w:rPr>
                <w:rFonts w:ascii="Times New Roman" w:hAnsi="Times New Roman"/>
                <w:b w:val="0"/>
                <w:color w:val="auto"/>
                <w:sz w:val="22"/>
              </w:rPr>
              <w:t>critères bien</w:t>
            </w:r>
            <w:r w:rsidRPr="002E32A1">
              <w:rPr>
                <w:rFonts w:ascii="Times New Roman" w:hAnsi="Times New Roman"/>
                <w:b w:val="0"/>
                <w:color w:val="auto"/>
                <w:sz w:val="22"/>
              </w:rPr>
              <w:t xml:space="preserve"> </w:t>
            </w:r>
            <w:r w:rsidR="00985CDD" w:rsidRPr="002E32A1">
              <w:rPr>
                <w:rFonts w:ascii="Times New Roman" w:hAnsi="Times New Roman"/>
                <w:b w:val="0"/>
                <w:color w:val="auto"/>
                <w:sz w:val="22"/>
              </w:rPr>
              <w:t>définis et</w:t>
            </w:r>
            <w:r w:rsidRPr="002E32A1">
              <w:rPr>
                <w:rFonts w:ascii="Times New Roman" w:hAnsi="Times New Roman"/>
                <w:b w:val="0"/>
                <w:color w:val="auto"/>
                <w:sz w:val="22"/>
              </w:rPr>
              <w:t xml:space="preserve"> le processus de ciblage est clair et transparent. </w:t>
            </w:r>
            <w:r w:rsidR="004F0A3D" w:rsidRPr="002E32A1">
              <w:rPr>
                <w:rFonts w:ascii="Times New Roman" w:hAnsi="Times New Roman"/>
                <w:b w:val="0"/>
                <w:color w:val="auto"/>
                <w:sz w:val="22"/>
              </w:rPr>
              <w:t>En plus, cette méthode de ciblage permet d</w:t>
            </w:r>
            <w:r w:rsidR="00B86C4C" w:rsidRPr="002E32A1">
              <w:rPr>
                <w:rFonts w:ascii="Times New Roman" w:hAnsi="Times New Roman"/>
                <w:b w:val="0"/>
                <w:color w:val="auto"/>
                <w:sz w:val="22"/>
              </w:rPr>
              <w:t>’apprécier le degré de pauvreté de chaque</w:t>
            </w:r>
            <w:r w:rsidR="004F0A3D" w:rsidRPr="002E32A1">
              <w:rPr>
                <w:rFonts w:ascii="Times New Roman" w:hAnsi="Times New Roman"/>
                <w:b w:val="0"/>
                <w:color w:val="auto"/>
                <w:sz w:val="22"/>
              </w:rPr>
              <w:t xml:space="preserve"> bénéficiaire</w:t>
            </w:r>
            <w:r w:rsidR="00E57672" w:rsidRPr="002E32A1">
              <w:rPr>
                <w:rFonts w:ascii="Times New Roman" w:hAnsi="Times New Roman"/>
                <w:b w:val="0"/>
                <w:color w:val="auto"/>
                <w:sz w:val="22"/>
              </w:rPr>
              <w:t xml:space="preserve"> </w:t>
            </w:r>
            <w:r w:rsidR="00051630" w:rsidRPr="002E32A1">
              <w:rPr>
                <w:rFonts w:ascii="Times New Roman" w:hAnsi="Times New Roman"/>
                <w:b w:val="0"/>
                <w:color w:val="auto"/>
                <w:sz w:val="22"/>
              </w:rPr>
              <w:t>et facilite</w:t>
            </w:r>
            <w:r w:rsidR="00B86C4C" w:rsidRPr="002E32A1">
              <w:rPr>
                <w:rFonts w:ascii="Times New Roman" w:hAnsi="Times New Roman"/>
                <w:b w:val="0"/>
                <w:color w:val="auto"/>
                <w:sz w:val="22"/>
              </w:rPr>
              <w:t xml:space="preserve"> la couverture de la cible en fonction des disponibilités budgétaires.</w:t>
            </w:r>
            <w:r w:rsidR="00047BC8" w:rsidRPr="002E32A1">
              <w:rPr>
                <w:rFonts w:ascii="Times New Roman" w:hAnsi="Times New Roman"/>
                <w:b w:val="0"/>
                <w:color w:val="auto"/>
                <w:sz w:val="22"/>
              </w:rPr>
              <w:t xml:space="preserve"> Les erreurs d’inclusion et d’exclusion sont faibles (à </w:t>
            </w:r>
            <w:r w:rsidR="00051630" w:rsidRPr="002E32A1">
              <w:rPr>
                <w:rFonts w:ascii="Times New Roman" w:hAnsi="Times New Roman"/>
                <w:b w:val="0"/>
                <w:color w:val="auto"/>
                <w:sz w:val="22"/>
              </w:rPr>
              <w:t>l’intérieur des</w:t>
            </w:r>
            <w:r w:rsidR="00047BC8" w:rsidRPr="002E32A1">
              <w:rPr>
                <w:rFonts w:ascii="Times New Roman" w:hAnsi="Times New Roman"/>
                <w:b w:val="0"/>
                <w:color w:val="auto"/>
                <w:sz w:val="22"/>
              </w:rPr>
              <w:t xml:space="preserve"> villages bénéficiaires). </w:t>
            </w:r>
          </w:p>
          <w:p w:rsidR="00047BC8" w:rsidRPr="002E32A1" w:rsidRDefault="00047BC8" w:rsidP="00985CDD">
            <w:pPr>
              <w:rPr>
                <w:rFonts w:ascii="Times New Roman" w:hAnsi="Times New Roman"/>
                <w:b w:val="0"/>
                <w:color w:val="auto"/>
                <w:sz w:val="10"/>
              </w:rPr>
            </w:pPr>
          </w:p>
          <w:p w:rsidR="007B3F84" w:rsidRPr="002E32A1" w:rsidRDefault="007B3F84" w:rsidP="00047BC8">
            <w:pPr>
              <w:spacing w:line="360" w:lineRule="auto"/>
              <w:rPr>
                <w:rFonts w:ascii="Times New Roman" w:hAnsi="Times New Roman"/>
                <w:b w:val="0"/>
                <w:color w:val="auto"/>
                <w:sz w:val="22"/>
              </w:rPr>
            </w:pPr>
            <w:r w:rsidRPr="002E32A1">
              <w:rPr>
                <w:rFonts w:ascii="Times New Roman" w:hAnsi="Times New Roman"/>
                <w:b w:val="0"/>
                <w:color w:val="auto"/>
                <w:sz w:val="22"/>
              </w:rPr>
              <w:t>C’est une méthode fiable et très efficace. Les moyens mis en œuvre (recrutement de consultants, d’enquêteur</w:t>
            </w:r>
            <w:r w:rsidR="006B6DB9">
              <w:rPr>
                <w:rFonts w:ascii="Times New Roman" w:hAnsi="Times New Roman"/>
                <w:b w:val="0"/>
                <w:color w:val="auto"/>
                <w:sz w:val="22"/>
              </w:rPr>
              <w:t>s</w:t>
            </w:r>
            <w:r w:rsidRPr="002E32A1">
              <w:rPr>
                <w:rFonts w:ascii="Times New Roman" w:hAnsi="Times New Roman"/>
                <w:b w:val="0"/>
                <w:color w:val="auto"/>
                <w:sz w:val="22"/>
              </w:rPr>
              <w:t xml:space="preserve">, etc.) garantissent la transparence du processus et permettent d’atteindre des objectifs /résultats dans les délais. </w:t>
            </w:r>
          </w:p>
          <w:p w:rsidR="007B3F84" w:rsidRPr="002E32A1" w:rsidRDefault="007B3F84" w:rsidP="007B3F84">
            <w:pPr>
              <w:rPr>
                <w:rFonts w:ascii="Times New Roman" w:hAnsi="Times New Roman"/>
                <w:b w:val="0"/>
                <w:color w:val="auto"/>
                <w:sz w:val="14"/>
              </w:rPr>
            </w:pPr>
          </w:p>
          <w:p w:rsidR="0011756A" w:rsidRPr="002E32A1" w:rsidRDefault="006B6DB9" w:rsidP="00047BC8">
            <w:pPr>
              <w:spacing w:line="360" w:lineRule="auto"/>
              <w:rPr>
                <w:rFonts w:ascii="Times New Roman" w:hAnsi="Times New Roman"/>
                <w:b w:val="0"/>
                <w:color w:val="auto"/>
                <w:sz w:val="22"/>
              </w:rPr>
            </w:pPr>
            <w:r w:rsidRPr="002E32A1">
              <w:rPr>
                <w:rFonts w:ascii="Times New Roman" w:hAnsi="Times New Roman"/>
                <w:b w:val="0"/>
                <w:color w:val="auto"/>
                <w:sz w:val="22"/>
              </w:rPr>
              <w:t>Toutef</w:t>
            </w:r>
            <w:r>
              <w:rPr>
                <w:rFonts w:ascii="Times New Roman" w:hAnsi="Times New Roman"/>
                <w:b w:val="0"/>
                <w:color w:val="auto"/>
                <w:sz w:val="22"/>
              </w:rPr>
              <w:t>o</w:t>
            </w:r>
            <w:r w:rsidRPr="002E32A1">
              <w:rPr>
                <w:rFonts w:ascii="Times New Roman" w:hAnsi="Times New Roman"/>
                <w:b w:val="0"/>
                <w:color w:val="auto"/>
                <w:sz w:val="22"/>
              </w:rPr>
              <w:t>is</w:t>
            </w:r>
            <w:r w:rsidR="007B3F84" w:rsidRPr="002E32A1">
              <w:rPr>
                <w:rFonts w:ascii="Times New Roman" w:hAnsi="Times New Roman"/>
                <w:b w:val="0"/>
                <w:color w:val="auto"/>
                <w:sz w:val="22"/>
              </w:rPr>
              <w:t xml:space="preserve">, l’approche </w:t>
            </w:r>
            <w:r w:rsidR="00047BC8" w:rsidRPr="002E32A1">
              <w:rPr>
                <w:rFonts w:ascii="Times New Roman" w:hAnsi="Times New Roman"/>
                <w:b w:val="0"/>
                <w:color w:val="auto"/>
                <w:sz w:val="22"/>
              </w:rPr>
              <w:t xml:space="preserve">n’est pas exempte d’exclusion lorsqu’on reste à l’échelle communale. Des villages réputés moins </w:t>
            </w:r>
            <w:r w:rsidR="008B4D6C" w:rsidRPr="002E32A1">
              <w:rPr>
                <w:rFonts w:ascii="Times New Roman" w:hAnsi="Times New Roman"/>
                <w:b w:val="0"/>
                <w:color w:val="auto"/>
                <w:sz w:val="22"/>
              </w:rPr>
              <w:t>pauvres et</w:t>
            </w:r>
            <w:r w:rsidR="00047BC8" w:rsidRPr="002E32A1">
              <w:rPr>
                <w:rFonts w:ascii="Times New Roman" w:hAnsi="Times New Roman"/>
                <w:b w:val="0"/>
                <w:color w:val="auto"/>
                <w:sz w:val="22"/>
              </w:rPr>
              <w:t xml:space="preserve"> non sélectionnés peuvent compter en leur sein, des ménages </w:t>
            </w:r>
            <w:r w:rsidR="00583CBC" w:rsidRPr="002E32A1">
              <w:rPr>
                <w:rFonts w:ascii="Times New Roman" w:hAnsi="Times New Roman"/>
                <w:b w:val="0"/>
                <w:color w:val="auto"/>
                <w:sz w:val="22"/>
              </w:rPr>
              <w:t>très pauvres</w:t>
            </w:r>
            <w:r w:rsidR="00047BC8" w:rsidRPr="002E32A1">
              <w:rPr>
                <w:rFonts w:ascii="Times New Roman" w:hAnsi="Times New Roman"/>
                <w:b w:val="0"/>
                <w:color w:val="auto"/>
                <w:sz w:val="22"/>
              </w:rPr>
              <w:t xml:space="preserve">, parfois </w:t>
            </w:r>
            <w:r w:rsidR="00583CBC" w:rsidRPr="002E32A1">
              <w:rPr>
                <w:rFonts w:ascii="Times New Roman" w:hAnsi="Times New Roman"/>
                <w:b w:val="0"/>
                <w:color w:val="auto"/>
                <w:sz w:val="22"/>
              </w:rPr>
              <w:t xml:space="preserve">mêmes avec des niveaux de pauvreté </w:t>
            </w:r>
            <w:r w:rsidR="00047BC8" w:rsidRPr="002E32A1">
              <w:rPr>
                <w:rFonts w:ascii="Times New Roman" w:hAnsi="Times New Roman"/>
                <w:b w:val="0"/>
                <w:color w:val="auto"/>
                <w:sz w:val="22"/>
              </w:rPr>
              <w:t xml:space="preserve">plus élevés que certains </w:t>
            </w:r>
            <w:r w:rsidR="00583CBC" w:rsidRPr="002E32A1">
              <w:rPr>
                <w:rFonts w:ascii="Times New Roman" w:hAnsi="Times New Roman"/>
                <w:b w:val="0"/>
                <w:color w:val="auto"/>
                <w:sz w:val="22"/>
              </w:rPr>
              <w:t xml:space="preserve">ménages </w:t>
            </w:r>
            <w:r w:rsidR="00047BC8" w:rsidRPr="002E32A1">
              <w:rPr>
                <w:rFonts w:ascii="Times New Roman" w:hAnsi="Times New Roman"/>
                <w:b w:val="0"/>
                <w:color w:val="auto"/>
                <w:sz w:val="22"/>
              </w:rPr>
              <w:t xml:space="preserve">sélectionnés dans les villages considérés comme plus pauvres. </w:t>
            </w:r>
          </w:p>
          <w:p w:rsidR="00047BC8" w:rsidRPr="002E32A1" w:rsidRDefault="00047BC8" w:rsidP="00583CBC">
            <w:pPr>
              <w:rPr>
                <w:rFonts w:ascii="Times New Roman" w:hAnsi="Times New Roman"/>
                <w:b w:val="0"/>
                <w:color w:val="auto"/>
                <w:sz w:val="8"/>
              </w:rPr>
            </w:pPr>
          </w:p>
          <w:p w:rsidR="00047BC8" w:rsidRPr="002E32A1" w:rsidRDefault="00047BC8" w:rsidP="00047BC8">
            <w:pPr>
              <w:pStyle w:val="Notedebasdepage"/>
              <w:spacing w:line="360" w:lineRule="auto"/>
              <w:jc w:val="both"/>
              <w:rPr>
                <w:rFonts w:ascii="Times New Roman" w:hAnsi="Times New Roman"/>
                <w:b w:val="0"/>
                <w:color w:val="auto"/>
                <w:sz w:val="22"/>
              </w:rPr>
            </w:pPr>
            <w:r w:rsidRPr="002E32A1">
              <w:rPr>
                <w:rFonts w:ascii="Times New Roman" w:hAnsi="Times New Roman"/>
                <w:b w:val="0"/>
                <w:color w:val="auto"/>
                <w:sz w:val="22"/>
              </w:rPr>
              <w:t xml:space="preserve">Aussi, cette démarche de ciblage n’est pas suffisamment construite sur </w:t>
            </w:r>
            <w:r w:rsidR="00985CDD" w:rsidRPr="002E32A1">
              <w:rPr>
                <w:rFonts w:ascii="Times New Roman" w:hAnsi="Times New Roman"/>
                <w:b w:val="0"/>
                <w:color w:val="auto"/>
                <w:sz w:val="22"/>
              </w:rPr>
              <w:t>l’existant, c’est</w:t>
            </w:r>
            <w:r w:rsidRPr="002E32A1">
              <w:rPr>
                <w:rFonts w:ascii="Times New Roman" w:hAnsi="Times New Roman"/>
                <w:b w:val="0"/>
                <w:color w:val="auto"/>
                <w:sz w:val="22"/>
              </w:rPr>
              <w:t xml:space="preserve">-à-dire bâtir sur les structures et institutions existantes et travaillant en lien direct avec les personnes pauvres et vulnérables. Le niveau d’implication et de responsabilisation des Services d’Action Sociale (SAS) </w:t>
            </w:r>
            <w:r w:rsidR="006A5BF9" w:rsidRPr="002E32A1">
              <w:rPr>
                <w:rFonts w:ascii="Times New Roman" w:hAnsi="Times New Roman"/>
                <w:b w:val="0"/>
                <w:color w:val="auto"/>
                <w:sz w:val="22"/>
              </w:rPr>
              <w:t xml:space="preserve">et des Mairies </w:t>
            </w:r>
            <w:r w:rsidR="00583CBC" w:rsidRPr="002E32A1">
              <w:rPr>
                <w:rFonts w:ascii="Times New Roman" w:hAnsi="Times New Roman"/>
                <w:b w:val="0"/>
                <w:color w:val="auto"/>
                <w:sz w:val="22"/>
              </w:rPr>
              <w:t xml:space="preserve">reste </w:t>
            </w:r>
            <w:r w:rsidRPr="002E32A1">
              <w:rPr>
                <w:rFonts w:ascii="Times New Roman" w:hAnsi="Times New Roman"/>
                <w:b w:val="0"/>
                <w:color w:val="auto"/>
                <w:sz w:val="22"/>
              </w:rPr>
              <w:t xml:space="preserve">trop faible </w:t>
            </w:r>
            <w:r w:rsidR="006A5BF9" w:rsidRPr="002E32A1">
              <w:rPr>
                <w:rFonts w:ascii="Times New Roman" w:hAnsi="Times New Roman"/>
                <w:b w:val="0"/>
                <w:color w:val="auto"/>
                <w:sz w:val="22"/>
              </w:rPr>
              <w:t>pour</w:t>
            </w:r>
            <w:r w:rsidRPr="002E32A1">
              <w:rPr>
                <w:rFonts w:ascii="Times New Roman" w:hAnsi="Times New Roman"/>
                <w:b w:val="0"/>
                <w:color w:val="auto"/>
                <w:sz w:val="22"/>
              </w:rPr>
              <w:t xml:space="preserve"> garanti</w:t>
            </w:r>
            <w:r w:rsidR="006A5BF9" w:rsidRPr="002E32A1">
              <w:rPr>
                <w:rFonts w:ascii="Times New Roman" w:hAnsi="Times New Roman"/>
                <w:b w:val="0"/>
                <w:color w:val="auto"/>
                <w:sz w:val="22"/>
              </w:rPr>
              <w:t xml:space="preserve">r non seulement la </w:t>
            </w:r>
            <w:r w:rsidRPr="002E32A1">
              <w:rPr>
                <w:rFonts w:ascii="Times New Roman" w:hAnsi="Times New Roman"/>
                <w:b w:val="0"/>
                <w:color w:val="auto"/>
                <w:sz w:val="22"/>
              </w:rPr>
              <w:t>pérennisation</w:t>
            </w:r>
            <w:r w:rsidR="006A5BF9" w:rsidRPr="002E32A1">
              <w:rPr>
                <w:rFonts w:ascii="Times New Roman" w:hAnsi="Times New Roman"/>
                <w:b w:val="0"/>
                <w:color w:val="auto"/>
                <w:sz w:val="22"/>
              </w:rPr>
              <w:t xml:space="preserve"> </w:t>
            </w:r>
            <w:r w:rsidRPr="002E32A1">
              <w:rPr>
                <w:rFonts w:ascii="Times New Roman" w:hAnsi="Times New Roman"/>
                <w:b w:val="0"/>
                <w:color w:val="auto"/>
                <w:sz w:val="22"/>
              </w:rPr>
              <w:t>du processus</w:t>
            </w:r>
            <w:r w:rsidR="006A5BF9" w:rsidRPr="002E32A1">
              <w:rPr>
                <w:rFonts w:ascii="Times New Roman" w:hAnsi="Times New Roman"/>
                <w:b w:val="0"/>
                <w:color w:val="auto"/>
                <w:sz w:val="22"/>
              </w:rPr>
              <w:t>, mais aussi sa capacité à être gér</w:t>
            </w:r>
            <w:r w:rsidR="00583CBC" w:rsidRPr="002E32A1">
              <w:rPr>
                <w:rFonts w:ascii="Times New Roman" w:hAnsi="Times New Roman"/>
                <w:b w:val="0"/>
                <w:color w:val="auto"/>
                <w:sz w:val="22"/>
              </w:rPr>
              <w:t>é</w:t>
            </w:r>
            <w:r w:rsidR="007B3F84" w:rsidRPr="002E32A1">
              <w:rPr>
                <w:rFonts w:ascii="Times New Roman" w:hAnsi="Times New Roman"/>
                <w:b w:val="0"/>
                <w:color w:val="auto"/>
                <w:sz w:val="22"/>
              </w:rPr>
              <w:t>e</w:t>
            </w:r>
            <w:r w:rsidR="006A5BF9" w:rsidRPr="002E32A1">
              <w:rPr>
                <w:rFonts w:ascii="Times New Roman" w:hAnsi="Times New Roman"/>
                <w:b w:val="0"/>
                <w:color w:val="auto"/>
                <w:sz w:val="22"/>
              </w:rPr>
              <w:t xml:space="preserve"> localement</w:t>
            </w:r>
            <w:r w:rsidR="00583CBC" w:rsidRPr="002E32A1">
              <w:rPr>
                <w:rFonts w:ascii="Times New Roman" w:hAnsi="Times New Roman"/>
                <w:b w:val="0"/>
                <w:color w:val="auto"/>
                <w:sz w:val="22"/>
              </w:rPr>
              <w:t>, reproductible</w:t>
            </w:r>
            <w:r w:rsidRPr="002E32A1">
              <w:rPr>
                <w:rFonts w:ascii="Times New Roman" w:hAnsi="Times New Roman"/>
                <w:b w:val="0"/>
                <w:color w:val="auto"/>
                <w:sz w:val="22"/>
              </w:rPr>
              <w:t>.</w:t>
            </w:r>
          </w:p>
          <w:p w:rsidR="006A5BF9" w:rsidRPr="002E32A1" w:rsidRDefault="006A5BF9" w:rsidP="00583CBC">
            <w:pPr>
              <w:pStyle w:val="Notedebasdepage"/>
              <w:jc w:val="both"/>
              <w:rPr>
                <w:rFonts w:ascii="Times New Roman" w:hAnsi="Times New Roman"/>
                <w:b w:val="0"/>
                <w:color w:val="auto"/>
                <w:sz w:val="8"/>
              </w:rPr>
            </w:pPr>
          </w:p>
          <w:p w:rsidR="006A5BF9" w:rsidRPr="002E32A1" w:rsidRDefault="006A5BF9" w:rsidP="006A5BF9">
            <w:pPr>
              <w:pStyle w:val="Notedebasdepage"/>
              <w:spacing w:line="360" w:lineRule="auto"/>
              <w:jc w:val="both"/>
              <w:rPr>
                <w:rFonts w:ascii="Times New Roman" w:hAnsi="Times New Roman"/>
                <w:b w:val="0"/>
                <w:color w:val="auto"/>
                <w:sz w:val="22"/>
              </w:rPr>
            </w:pPr>
            <w:r w:rsidRPr="002E32A1">
              <w:rPr>
                <w:rFonts w:ascii="Times New Roman" w:hAnsi="Times New Roman"/>
                <w:b w:val="0"/>
                <w:color w:val="auto"/>
                <w:sz w:val="22"/>
              </w:rPr>
              <w:t>La stratégie d’achat de services extérieurs (consultants, enquêteurs)</w:t>
            </w:r>
            <w:r w:rsidR="00583CBC" w:rsidRPr="002E32A1">
              <w:rPr>
                <w:rFonts w:ascii="Times New Roman" w:hAnsi="Times New Roman"/>
                <w:b w:val="0"/>
                <w:color w:val="auto"/>
                <w:sz w:val="22"/>
              </w:rPr>
              <w:t>,</w:t>
            </w:r>
            <w:r w:rsidRPr="002E32A1">
              <w:rPr>
                <w:rFonts w:ascii="Times New Roman" w:hAnsi="Times New Roman"/>
                <w:b w:val="0"/>
                <w:color w:val="auto"/>
                <w:sz w:val="22"/>
              </w:rPr>
              <w:t xml:space="preserve"> </w:t>
            </w:r>
            <w:r w:rsidR="00583CBC" w:rsidRPr="002E32A1">
              <w:rPr>
                <w:rFonts w:ascii="Times New Roman" w:hAnsi="Times New Roman"/>
                <w:b w:val="0"/>
                <w:color w:val="auto"/>
                <w:sz w:val="22"/>
              </w:rPr>
              <w:t xml:space="preserve">très onéreux </w:t>
            </w:r>
            <w:r w:rsidRPr="002E32A1">
              <w:rPr>
                <w:rFonts w:ascii="Times New Roman" w:hAnsi="Times New Roman"/>
                <w:b w:val="0"/>
                <w:color w:val="auto"/>
                <w:sz w:val="22"/>
              </w:rPr>
              <w:t>au lieu d</w:t>
            </w:r>
            <w:r w:rsidR="00583CBC" w:rsidRPr="002E32A1">
              <w:rPr>
                <w:rFonts w:ascii="Times New Roman" w:hAnsi="Times New Roman"/>
                <w:b w:val="0"/>
                <w:color w:val="auto"/>
                <w:sz w:val="22"/>
              </w:rPr>
              <w:t>’une stratégie de</w:t>
            </w:r>
            <w:r w:rsidRPr="002E32A1">
              <w:rPr>
                <w:rFonts w:ascii="Times New Roman" w:hAnsi="Times New Roman"/>
                <w:b w:val="0"/>
                <w:color w:val="auto"/>
                <w:sz w:val="22"/>
              </w:rPr>
              <w:t xml:space="preserve"> la valorisation de l’existant (Mairie, SAS), même si elle obéit à une logique de résultats, peut paraitre financement difficile à soutenir sur des ressources propres du pays. </w:t>
            </w:r>
          </w:p>
          <w:p w:rsidR="00075EE7" w:rsidRPr="002E32A1" w:rsidRDefault="00075EE7" w:rsidP="007B3F84">
            <w:pPr>
              <w:pStyle w:val="Notedebasdepage"/>
              <w:jc w:val="both"/>
              <w:rPr>
                <w:rFonts w:ascii="Times New Roman" w:hAnsi="Times New Roman"/>
                <w:b w:val="0"/>
                <w:color w:val="auto"/>
                <w:sz w:val="8"/>
              </w:rPr>
            </w:pPr>
          </w:p>
          <w:p w:rsidR="008C5B92" w:rsidRPr="002E32A1" w:rsidRDefault="00583CBC" w:rsidP="00051630">
            <w:pPr>
              <w:pStyle w:val="Notedebasdepage"/>
              <w:spacing w:line="276" w:lineRule="auto"/>
              <w:jc w:val="both"/>
              <w:rPr>
                <w:rFonts w:ascii="Times New Roman" w:hAnsi="Times New Roman"/>
                <w:b w:val="0"/>
                <w:color w:val="auto"/>
                <w:sz w:val="22"/>
              </w:rPr>
            </w:pPr>
            <w:r w:rsidRPr="002E32A1">
              <w:rPr>
                <w:rFonts w:ascii="Times New Roman" w:hAnsi="Times New Roman"/>
                <w:b w:val="0"/>
                <w:color w:val="auto"/>
                <w:sz w:val="22"/>
              </w:rPr>
              <w:t>Le quota de 70% de pauvres extrêmes à cibler par village, impose l’opération de cartographie et le dénombrement des ménages</w:t>
            </w:r>
            <w:r w:rsidR="0054703F" w:rsidRPr="002E32A1">
              <w:rPr>
                <w:rFonts w:ascii="Times New Roman" w:hAnsi="Times New Roman"/>
                <w:b w:val="0"/>
                <w:color w:val="auto"/>
                <w:sz w:val="22"/>
              </w:rPr>
              <w:t xml:space="preserve"> pour cause de l’ancienneté des bases de sondages (RGPH3-2005)</w:t>
            </w:r>
            <w:r w:rsidRPr="002E32A1">
              <w:rPr>
                <w:rFonts w:ascii="Times New Roman" w:hAnsi="Times New Roman"/>
                <w:b w:val="0"/>
                <w:color w:val="auto"/>
                <w:sz w:val="22"/>
              </w:rPr>
              <w:t xml:space="preserve">. Mais, cette opération n’est plus pertinente si on ne fixe pas de quota au départ, </w:t>
            </w:r>
            <w:r w:rsidR="007B3F84" w:rsidRPr="002E32A1">
              <w:rPr>
                <w:rFonts w:ascii="Times New Roman" w:hAnsi="Times New Roman"/>
                <w:b w:val="0"/>
                <w:color w:val="auto"/>
                <w:sz w:val="22"/>
              </w:rPr>
              <w:t>ou</w:t>
            </w:r>
            <w:r w:rsidRPr="002E32A1">
              <w:rPr>
                <w:rFonts w:ascii="Times New Roman" w:hAnsi="Times New Roman"/>
                <w:b w:val="0"/>
                <w:color w:val="auto"/>
                <w:sz w:val="22"/>
              </w:rPr>
              <w:t xml:space="preserve"> si on procède à un recensement systématique de tous les ménages pauvres extrêmes sur la base de critères objectifs, biens définis, observables, vérifiables et bie</w:t>
            </w:r>
            <w:r w:rsidR="0054703F" w:rsidRPr="002E32A1">
              <w:rPr>
                <w:rFonts w:ascii="Times New Roman" w:hAnsi="Times New Roman"/>
                <w:b w:val="0"/>
                <w:color w:val="auto"/>
                <w:sz w:val="22"/>
              </w:rPr>
              <w:t xml:space="preserve">n partagés avec la communauté. </w:t>
            </w:r>
            <w:r w:rsidR="00F81C92" w:rsidRPr="002E32A1">
              <w:rPr>
                <w:rFonts w:ascii="Times New Roman" w:hAnsi="Times New Roman"/>
                <w:b w:val="0"/>
                <w:color w:val="auto"/>
                <w:sz w:val="22"/>
              </w:rPr>
              <w:t>C’est une approche qui est cohérente avec l’un des objectifs de la stratégie nationale d’extension de la protection sociale au Cameroun, à savoir : « renforcer les transferts sociaux en faveur des groupes pauvres et vulnérables"</w:t>
            </w:r>
          </w:p>
        </w:tc>
      </w:tr>
    </w:tbl>
    <w:p w:rsidR="00D84636" w:rsidRPr="002E32A1" w:rsidRDefault="00D84636" w:rsidP="00D84636">
      <w:pPr>
        <w:spacing w:line="360" w:lineRule="auto"/>
        <w:rPr>
          <w:rFonts w:ascii="Times New Roman" w:hAnsi="Times New Roman"/>
        </w:rPr>
      </w:pPr>
    </w:p>
    <w:p w:rsidR="00D84636" w:rsidRPr="002E32A1" w:rsidRDefault="00D84636" w:rsidP="002E59E8">
      <w:pPr>
        <w:pStyle w:val="Titre2"/>
        <w:numPr>
          <w:ilvl w:val="1"/>
          <w:numId w:val="2"/>
        </w:numPr>
        <w:rPr>
          <w:rFonts w:ascii="Times New Roman" w:hAnsi="Times New Roman" w:cs="Times New Roman"/>
          <w:color w:val="000000" w:themeColor="text1"/>
          <w:sz w:val="24"/>
        </w:rPr>
      </w:pPr>
      <w:bookmarkStart w:id="41" w:name="_Toc468429618"/>
      <w:r w:rsidRPr="002E32A1">
        <w:rPr>
          <w:rFonts w:ascii="Times New Roman" w:hAnsi="Times New Roman" w:cs="Times New Roman"/>
          <w:color w:val="000000" w:themeColor="text1"/>
          <w:sz w:val="24"/>
        </w:rPr>
        <w:t>Les mécanismes de prise en charge gratuite des soins de santé au Cameroun</w:t>
      </w:r>
      <w:bookmarkEnd w:id="41"/>
    </w:p>
    <w:p w:rsidR="00D84636" w:rsidRPr="002E32A1" w:rsidRDefault="00D84636" w:rsidP="00D84636">
      <w:pPr>
        <w:spacing w:line="360" w:lineRule="auto"/>
        <w:rPr>
          <w:rFonts w:ascii="Times New Roman" w:hAnsi="Times New Roman"/>
        </w:rPr>
      </w:pPr>
    </w:p>
    <w:p w:rsidR="00D84636" w:rsidRPr="002E32A1" w:rsidRDefault="00D84636" w:rsidP="00D84636">
      <w:pPr>
        <w:spacing w:line="360" w:lineRule="auto"/>
        <w:rPr>
          <w:rFonts w:ascii="Times New Roman" w:hAnsi="Times New Roman"/>
        </w:rPr>
      </w:pPr>
      <w:r w:rsidRPr="002E32A1">
        <w:rPr>
          <w:rFonts w:ascii="Times New Roman" w:hAnsi="Times New Roman"/>
        </w:rPr>
        <w:t xml:space="preserve">En matière de protection sociale en santé au Cameroun, plusieurs Programmes de santé publique disposent d’un dispositif d’offre de services, de soins, ou de produits de santé </w:t>
      </w:r>
      <w:r w:rsidRPr="002E32A1">
        <w:rPr>
          <w:rFonts w:ascii="Times New Roman" w:hAnsi="Times New Roman"/>
        </w:rPr>
        <w:lastRenderedPageBreak/>
        <w:t xml:space="preserve">gratuits ou subventionnés à toute la population ou à certaines couches de population sans qu’il y ait un véritable mécanisme de ciblage. Il s’agit notamment des programmes ci-après : </w:t>
      </w:r>
    </w:p>
    <w:p w:rsidR="00D84636" w:rsidRPr="002E32A1" w:rsidRDefault="00D84636" w:rsidP="002E59E8">
      <w:pPr>
        <w:pStyle w:val="Titre3"/>
        <w:numPr>
          <w:ilvl w:val="1"/>
          <w:numId w:val="16"/>
        </w:numPr>
        <w:spacing w:line="360" w:lineRule="auto"/>
        <w:ind w:left="0" w:firstLine="0"/>
        <w:rPr>
          <w:rFonts w:ascii="Times New Roman" w:eastAsiaTheme="minorHAnsi" w:hAnsi="Times New Roman" w:cs="Times New Roman"/>
          <w:color w:val="auto"/>
        </w:rPr>
      </w:pPr>
      <w:r w:rsidRPr="002E32A1">
        <w:rPr>
          <w:rFonts w:ascii="Times New Roman" w:hAnsi="Times New Roman" w:cs="Times New Roman"/>
          <w:color w:val="auto"/>
        </w:rPr>
        <w:t>Programmes offrant des services, des soins, ou des produits de santé gratuits ou subventionnés à toute la population, sans ciblage des pauvres et vulnérables</w:t>
      </w:r>
    </w:p>
    <w:p w:rsidR="00D84636" w:rsidRPr="002E32A1" w:rsidRDefault="00D84636" w:rsidP="002E59E8">
      <w:pPr>
        <w:numPr>
          <w:ilvl w:val="0"/>
          <w:numId w:val="17"/>
        </w:numPr>
        <w:spacing w:line="360" w:lineRule="auto"/>
        <w:contextualSpacing/>
        <w:rPr>
          <w:rFonts w:ascii="Times New Roman" w:eastAsia="Calibri" w:hAnsi="Times New Roman"/>
        </w:rPr>
      </w:pPr>
      <w:r w:rsidRPr="002E32A1">
        <w:rPr>
          <w:rFonts w:ascii="Times New Roman" w:eastAsia="Calibri" w:hAnsi="Times New Roman"/>
        </w:rPr>
        <w:t>Gratuité des ARV pour la prise en charge du VIH/Sida ;</w:t>
      </w:r>
    </w:p>
    <w:p w:rsidR="00D84636" w:rsidRPr="002E32A1" w:rsidRDefault="00D84636" w:rsidP="002E59E8">
      <w:pPr>
        <w:numPr>
          <w:ilvl w:val="0"/>
          <w:numId w:val="17"/>
        </w:numPr>
        <w:spacing w:line="360" w:lineRule="auto"/>
        <w:contextualSpacing/>
        <w:rPr>
          <w:rFonts w:ascii="Times New Roman" w:eastAsia="Calibri" w:hAnsi="Times New Roman"/>
        </w:rPr>
      </w:pPr>
      <w:r w:rsidRPr="002E32A1">
        <w:rPr>
          <w:rFonts w:ascii="Times New Roman" w:eastAsia="Calibri" w:hAnsi="Times New Roman"/>
        </w:rPr>
        <w:t>Gratuité de la prise en charge de la Tuberculose, avec ciblage prioritairement des détenues et des réfugiés ;</w:t>
      </w:r>
    </w:p>
    <w:p w:rsidR="00D84636" w:rsidRPr="002E32A1" w:rsidRDefault="00D84636" w:rsidP="002E59E8">
      <w:pPr>
        <w:numPr>
          <w:ilvl w:val="0"/>
          <w:numId w:val="17"/>
        </w:numPr>
        <w:spacing w:line="360" w:lineRule="auto"/>
        <w:contextualSpacing/>
        <w:rPr>
          <w:rFonts w:ascii="Times New Roman" w:eastAsia="Calibri" w:hAnsi="Times New Roman"/>
        </w:rPr>
      </w:pPr>
      <w:r w:rsidRPr="002E32A1">
        <w:rPr>
          <w:rFonts w:ascii="Times New Roman" w:eastAsia="Calibri" w:hAnsi="Times New Roman"/>
        </w:rPr>
        <w:t>Gratuité des moustiquaires pour la prévention du Paludisme ;</w:t>
      </w:r>
    </w:p>
    <w:p w:rsidR="00D84636" w:rsidRPr="002E32A1" w:rsidRDefault="00D84636" w:rsidP="002E59E8">
      <w:pPr>
        <w:numPr>
          <w:ilvl w:val="0"/>
          <w:numId w:val="17"/>
        </w:numPr>
        <w:spacing w:line="360" w:lineRule="auto"/>
        <w:contextualSpacing/>
        <w:rPr>
          <w:rFonts w:ascii="Times New Roman" w:eastAsia="Calibri" w:hAnsi="Times New Roman"/>
        </w:rPr>
      </w:pPr>
      <w:r w:rsidRPr="002E32A1">
        <w:rPr>
          <w:rFonts w:ascii="Times New Roman" w:eastAsia="Calibri" w:hAnsi="Times New Roman"/>
        </w:rPr>
        <w:t>Gratuité de la prise en charge de l’épilepsie dans certaines Régions ou Districts de santé ;</w:t>
      </w:r>
    </w:p>
    <w:p w:rsidR="00D84636" w:rsidRPr="002E32A1" w:rsidRDefault="00D84636" w:rsidP="002E59E8">
      <w:pPr>
        <w:numPr>
          <w:ilvl w:val="0"/>
          <w:numId w:val="17"/>
        </w:numPr>
        <w:spacing w:line="360" w:lineRule="auto"/>
        <w:contextualSpacing/>
        <w:rPr>
          <w:rFonts w:ascii="Times New Roman" w:eastAsia="Calibri" w:hAnsi="Times New Roman"/>
        </w:rPr>
      </w:pPr>
      <w:r w:rsidRPr="002E32A1">
        <w:rPr>
          <w:rFonts w:ascii="Times New Roman" w:eastAsia="Calibri" w:hAnsi="Times New Roman"/>
        </w:rPr>
        <w:t>Gratuité du traitement préventif de l’Onchocercose ;</w:t>
      </w:r>
    </w:p>
    <w:p w:rsidR="00D84636" w:rsidRPr="002E32A1" w:rsidRDefault="00D84636" w:rsidP="002E59E8">
      <w:pPr>
        <w:numPr>
          <w:ilvl w:val="0"/>
          <w:numId w:val="17"/>
        </w:numPr>
        <w:spacing w:line="360" w:lineRule="auto"/>
        <w:contextualSpacing/>
        <w:rPr>
          <w:rFonts w:ascii="Times New Roman" w:eastAsia="Calibri" w:hAnsi="Times New Roman"/>
        </w:rPr>
      </w:pPr>
      <w:r w:rsidRPr="002E32A1">
        <w:rPr>
          <w:rFonts w:ascii="Times New Roman" w:eastAsia="Calibri" w:hAnsi="Times New Roman"/>
        </w:rPr>
        <w:t>Gratuité de la prise en charge de la lèpre ;</w:t>
      </w:r>
    </w:p>
    <w:p w:rsidR="00D84636" w:rsidRPr="002E32A1" w:rsidRDefault="00D84636" w:rsidP="002E59E8">
      <w:pPr>
        <w:numPr>
          <w:ilvl w:val="0"/>
          <w:numId w:val="17"/>
        </w:numPr>
        <w:spacing w:line="360" w:lineRule="auto"/>
        <w:contextualSpacing/>
        <w:rPr>
          <w:rFonts w:ascii="Times New Roman" w:eastAsia="Calibri" w:hAnsi="Times New Roman"/>
        </w:rPr>
      </w:pPr>
      <w:r w:rsidRPr="002E32A1">
        <w:rPr>
          <w:rFonts w:ascii="Times New Roman" w:eastAsia="Calibri" w:hAnsi="Times New Roman"/>
        </w:rPr>
        <w:t>Gratuité de la prise en charge des Maladies Tropicales Négligées (Ulcère de Buruli, Filariose lymphatique, Leishmaniose, Ver de Guinée, Pian, etc.) ;</w:t>
      </w:r>
    </w:p>
    <w:p w:rsidR="00D84636" w:rsidRPr="002E32A1" w:rsidRDefault="00D84636" w:rsidP="002E59E8">
      <w:pPr>
        <w:numPr>
          <w:ilvl w:val="0"/>
          <w:numId w:val="17"/>
        </w:numPr>
        <w:spacing w:line="360" w:lineRule="auto"/>
        <w:contextualSpacing/>
        <w:rPr>
          <w:rFonts w:ascii="Times New Roman" w:eastAsia="Calibri" w:hAnsi="Times New Roman"/>
        </w:rPr>
      </w:pPr>
      <w:r w:rsidRPr="002E32A1">
        <w:rPr>
          <w:rFonts w:ascii="Times New Roman" w:eastAsia="Calibri" w:hAnsi="Times New Roman"/>
        </w:rPr>
        <w:t>Subvention de la prise en charge du diabète ;</w:t>
      </w:r>
    </w:p>
    <w:p w:rsidR="00D84636" w:rsidRPr="002E32A1" w:rsidRDefault="00D84636" w:rsidP="002E59E8">
      <w:pPr>
        <w:numPr>
          <w:ilvl w:val="0"/>
          <w:numId w:val="17"/>
        </w:numPr>
        <w:spacing w:line="360" w:lineRule="auto"/>
        <w:contextualSpacing/>
        <w:rPr>
          <w:rFonts w:ascii="Times New Roman" w:eastAsia="Calibri" w:hAnsi="Times New Roman"/>
        </w:rPr>
      </w:pPr>
      <w:r w:rsidRPr="002E32A1">
        <w:rPr>
          <w:rFonts w:ascii="Times New Roman" w:eastAsia="Calibri" w:hAnsi="Times New Roman"/>
        </w:rPr>
        <w:t>Subvention de la prise en charge des cancers.</w:t>
      </w:r>
    </w:p>
    <w:p w:rsidR="00D84636" w:rsidRPr="002E32A1" w:rsidRDefault="00D84636" w:rsidP="002E59E8">
      <w:pPr>
        <w:pStyle w:val="Titre3"/>
        <w:numPr>
          <w:ilvl w:val="1"/>
          <w:numId w:val="16"/>
        </w:numPr>
        <w:spacing w:line="360" w:lineRule="auto"/>
        <w:ind w:left="0" w:firstLine="0"/>
        <w:rPr>
          <w:rFonts w:ascii="Times New Roman" w:eastAsiaTheme="minorHAnsi" w:hAnsi="Times New Roman" w:cs="Times New Roman"/>
          <w:color w:val="auto"/>
        </w:rPr>
      </w:pPr>
      <w:r w:rsidRPr="002E32A1">
        <w:rPr>
          <w:rFonts w:ascii="Times New Roman" w:hAnsi="Times New Roman" w:cs="Times New Roman"/>
          <w:color w:val="auto"/>
        </w:rPr>
        <w:t>Programmes offrant des services, des soins, ou des produits de santé gratuits ou subventionnés à certaines couches de population, sans ciblage des pauvres et vulnérables</w:t>
      </w:r>
    </w:p>
    <w:p w:rsidR="00D84636" w:rsidRPr="002E32A1" w:rsidRDefault="00D84636" w:rsidP="002E59E8">
      <w:pPr>
        <w:numPr>
          <w:ilvl w:val="0"/>
          <w:numId w:val="17"/>
        </w:numPr>
        <w:spacing w:line="360" w:lineRule="auto"/>
        <w:contextualSpacing/>
        <w:rPr>
          <w:rFonts w:ascii="Times New Roman" w:eastAsia="Calibri" w:hAnsi="Times New Roman"/>
        </w:rPr>
      </w:pPr>
      <w:r w:rsidRPr="002E32A1">
        <w:rPr>
          <w:rFonts w:ascii="Times New Roman" w:eastAsia="Calibri" w:hAnsi="Times New Roman"/>
        </w:rPr>
        <w:t>Gratuité des vaccins du PEV chez tous les enfants de 0 à 5 ans et les femmes enceintes ou en âge de procréer.</w:t>
      </w:r>
    </w:p>
    <w:p w:rsidR="00D84636" w:rsidRPr="002E32A1" w:rsidRDefault="00D84636" w:rsidP="002E59E8">
      <w:pPr>
        <w:numPr>
          <w:ilvl w:val="0"/>
          <w:numId w:val="17"/>
        </w:numPr>
        <w:spacing w:line="360" w:lineRule="auto"/>
        <w:contextualSpacing/>
        <w:rPr>
          <w:rFonts w:ascii="Times New Roman" w:eastAsia="Calibri" w:hAnsi="Times New Roman"/>
        </w:rPr>
      </w:pPr>
      <w:r w:rsidRPr="002E32A1">
        <w:rPr>
          <w:rFonts w:ascii="Times New Roman" w:eastAsia="Calibri" w:hAnsi="Times New Roman"/>
        </w:rPr>
        <w:t>Gratuité de la prise en charge du paludisme simple chez les enfants de 0 à 5 ans ;</w:t>
      </w:r>
    </w:p>
    <w:p w:rsidR="00D84636" w:rsidRPr="002E32A1" w:rsidRDefault="00D84636" w:rsidP="002E59E8">
      <w:pPr>
        <w:numPr>
          <w:ilvl w:val="0"/>
          <w:numId w:val="17"/>
        </w:numPr>
        <w:spacing w:line="360" w:lineRule="auto"/>
        <w:contextualSpacing/>
        <w:rPr>
          <w:rFonts w:ascii="Times New Roman" w:eastAsia="Calibri" w:hAnsi="Times New Roman"/>
        </w:rPr>
      </w:pPr>
      <w:r w:rsidRPr="002E32A1">
        <w:rPr>
          <w:rFonts w:ascii="Times New Roman" w:eastAsia="Calibri" w:hAnsi="Times New Roman"/>
        </w:rPr>
        <w:t>Subvention de la prise en charge du paludisme simple chez les plus de 5 ans et les adultes ;</w:t>
      </w:r>
    </w:p>
    <w:p w:rsidR="00D84636" w:rsidRPr="002E32A1" w:rsidRDefault="00D84636" w:rsidP="002E59E8">
      <w:pPr>
        <w:numPr>
          <w:ilvl w:val="0"/>
          <w:numId w:val="17"/>
        </w:numPr>
        <w:spacing w:line="360" w:lineRule="auto"/>
        <w:contextualSpacing/>
        <w:rPr>
          <w:rFonts w:ascii="Times New Roman" w:eastAsia="Calibri" w:hAnsi="Times New Roman"/>
        </w:rPr>
      </w:pPr>
      <w:r w:rsidRPr="002E32A1">
        <w:rPr>
          <w:rFonts w:ascii="Times New Roman" w:eastAsia="Calibri" w:hAnsi="Times New Roman"/>
        </w:rPr>
        <w:t>Gratuité du TPI pour la femme enceinte ;</w:t>
      </w:r>
    </w:p>
    <w:p w:rsidR="00D84636" w:rsidRPr="002E32A1" w:rsidRDefault="00D84636" w:rsidP="002E59E8">
      <w:pPr>
        <w:numPr>
          <w:ilvl w:val="0"/>
          <w:numId w:val="17"/>
        </w:numPr>
        <w:spacing w:line="360" w:lineRule="auto"/>
        <w:contextualSpacing/>
        <w:rPr>
          <w:rFonts w:ascii="Times New Roman" w:eastAsia="Calibri" w:hAnsi="Times New Roman"/>
        </w:rPr>
      </w:pPr>
      <w:r w:rsidRPr="002E32A1">
        <w:rPr>
          <w:rFonts w:ascii="Times New Roman" w:eastAsia="Calibri" w:hAnsi="Times New Roman"/>
        </w:rPr>
        <w:t xml:space="preserve">Prise en charge gratuite </w:t>
      </w:r>
      <w:r w:rsidR="00FC0F1A">
        <w:rPr>
          <w:rFonts w:ascii="Times New Roman" w:eastAsia="Calibri" w:hAnsi="Times New Roman"/>
        </w:rPr>
        <w:t>de la malnutrition dans certain</w:t>
      </w:r>
      <w:r w:rsidRPr="002E32A1">
        <w:rPr>
          <w:rFonts w:ascii="Times New Roman" w:eastAsia="Calibri" w:hAnsi="Times New Roman"/>
        </w:rPr>
        <w:t xml:space="preserve">s Districts de santé de certaines Régions (Est, Adamaoua, Nord, Extrême-Nord) ; </w:t>
      </w:r>
    </w:p>
    <w:p w:rsidR="00D84636" w:rsidRPr="002E32A1" w:rsidRDefault="00D84636" w:rsidP="002E59E8">
      <w:pPr>
        <w:numPr>
          <w:ilvl w:val="0"/>
          <w:numId w:val="17"/>
        </w:numPr>
        <w:spacing w:line="360" w:lineRule="auto"/>
        <w:contextualSpacing/>
        <w:rPr>
          <w:rFonts w:ascii="Times New Roman" w:eastAsia="Calibri" w:hAnsi="Times New Roman"/>
        </w:rPr>
      </w:pPr>
      <w:r w:rsidRPr="002E32A1">
        <w:rPr>
          <w:rFonts w:ascii="Times New Roman" w:eastAsia="Calibri" w:hAnsi="Times New Roman"/>
        </w:rPr>
        <w:t>Prise en charge gratuite des helminthiases intestinales chez les enfants de 0 à 14 ans ;</w:t>
      </w:r>
    </w:p>
    <w:p w:rsidR="00D84636" w:rsidRPr="002E32A1" w:rsidRDefault="00D84636" w:rsidP="002E59E8">
      <w:pPr>
        <w:numPr>
          <w:ilvl w:val="0"/>
          <w:numId w:val="17"/>
        </w:numPr>
        <w:spacing w:line="360" w:lineRule="auto"/>
        <w:contextualSpacing/>
        <w:rPr>
          <w:rFonts w:ascii="Times New Roman" w:eastAsia="Calibri" w:hAnsi="Times New Roman"/>
        </w:rPr>
      </w:pPr>
      <w:r w:rsidRPr="002E32A1">
        <w:rPr>
          <w:rFonts w:ascii="Times New Roman" w:eastAsia="Calibri" w:hAnsi="Times New Roman"/>
        </w:rPr>
        <w:t>Gratuité des services de planification familiale.</w:t>
      </w:r>
    </w:p>
    <w:p w:rsidR="00D84636" w:rsidRPr="002E32A1" w:rsidRDefault="00D84636" w:rsidP="002E59E8">
      <w:pPr>
        <w:pStyle w:val="Titre3"/>
        <w:numPr>
          <w:ilvl w:val="1"/>
          <w:numId w:val="16"/>
        </w:numPr>
        <w:spacing w:line="276" w:lineRule="auto"/>
        <w:ind w:left="0" w:firstLine="0"/>
        <w:rPr>
          <w:rFonts w:ascii="Times New Roman" w:hAnsi="Times New Roman" w:cs="Times New Roman"/>
          <w:color w:val="auto"/>
        </w:rPr>
      </w:pPr>
      <w:r w:rsidRPr="002E32A1">
        <w:rPr>
          <w:rFonts w:ascii="Times New Roman" w:hAnsi="Times New Roman" w:cs="Times New Roman"/>
          <w:color w:val="auto"/>
        </w:rPr>
        <w:t>Programmes de subventionnement de la prise en charge de la grossesse, ciblant certaines Régions, Districts de santé, ou Aires de santé pauvres, mais sans ciblage des femmes enceintes pauvres ou vulnérables</w:t>
      </w:r>
    </w:p>
    <w:p w:rsidR="001B52E2" w:rsidRPr="002E32A1" w:rsidRDefault="001B52E2" w:rsidP="001B52E2">
      <w:pPr>
        <w:rPr>
          <w:rFonts w:ascii="Times New Roman" w:hAnsi="Times New Roman"/>
        </w:rPr>
      </w:pPr>
    </w:p>
    <w:p w:rsidR="00D84636" w:rsidRPr="002E32A1" w:rsidRDefault="00D84636" w:rsidP="00D84636">
      <w:pPr>
        <w:spacing w:line="360" w:lineRule="auto"/>
        <w:rPr>
          <w:rFonts w:ascii="Times New Roman" w:hAnsi="Times New Roman"/>
        </w:rPr>
      </w:pPr>
      <w:r w:rsidRPr="002E32A1">
        <w:rPr>
          <w:rFonts w:ascii="Times New Roman" w:hAnsi="Times New Roman"/>
        </w:rPr>
        <w:lastRenderedPageBreak/>
        <w:t>Il s’agit des dispositifs qui ciblent les femmes enceintes et les nouveau-nés dans certaines zones reconnues comme pauvres. Cependant, dans ces zones, ces programmes ne ciblent pas spécifiquement les femmes pauvres ou vulnérables.</w:t>
      </w:r>
    </w:p>
    <w:p w:rsidR="00D84636" w:rsidRPr="002E32A1" w:rsidRDefault="00D84636" w:rsidP="00D84636">
      <w:pPr>
        <w:spacing w:line="360" w:lineRule="auto"/>
        <w:rPr>
          <w:rFonts w:ascii="Times New Roman" w:hAnsi="Times New Roman"/>
        </w:rPr>
      </w:pPr>
      <w:r w:rsidRPr="002E32A1">
        <w:rPr>
          <w:rFonts w:ascii="Times New Roman" w:hAnsi="Times New Roman"/>
        </w:rPr>
        <w:t>Il s’agit notamment des programmes suivants :</w:t>
      </w:r>
    </w:p>
    <w:p w:rsidR="00D84636" w:rsidRPr="002E32A1" w:rsidRDefault="00D84636" w:rsidP="002E59E8">
      <w:pPr>
        <w:numPr>
          <w:ilvl w:val="0"/>
          <w:numId w:val="17"/>
        </w:numPr>
        <w:spacing w:line="360" w:lineRule="auto"/>
        <w:contextualSpacing/>
        <w:rPr>
          <w:rFonts w:ascii="Times New Roman" w:eastAsia="Calibri" w:hAnsi="Times New Roman"/>
        </w:rPr>
      </w:pPr>
      <w:r w:rsidRPr="002E32A1">
        <w:rPr>
          <w:rFonts w:ascii="Times New Roman" w:eastAsia="Calibri" w:hAnsi="Times New Roman"/>
        </w:rPr>
        <w:t xml:space="preserve">Le «Chèque santé» ; </w:t>
      </w:r>
    </w:p>
    <w:p w:rsidR="00D84636" w:rsidRPr="002E32A1" w:rsidRDefault="00D84636" w:rsidP="002E59E8">
      <w:pPr>
        <w:numPr>
          <w:ilvl w:val="0"/>
          <w:numId w:val="17"/>
        </w:numPr>
        <w:spacing w:line="360" w:lineRule="auto"/>
        <w:contextualSpacing/>
        <w:rPr>
          <w:rFonts w:ascii="Times New Roman" w:eastAsia="Calibri" w:hAnsi="Times New Roman"/>
        </w:rPr>
      </w:pPr>
      <w:r w:rsidRPr="002E32A1">
        <w:rPr>
          <w:rFonts w:ascii="Times New Roman" w:eastAsia="Calibri" w:hAnsi="Times New Roman"/>
        </w:rPr>
        <w:t>Les « Kits obstétricaux ».</w:t>
      </w:r>
    </w:p>
    <w:p w:rsidR="00D84636" w:rsidRPr="002E32A1" w:rsidRDefault="00D84636" w:rsidP="00D84636">
      <w:pPr>
        <w:spacing w:line="360" w:lineRule="auto"/>
        <w:rPr>
          <w:rFonts w:ascii="Times New Roman" w:eastAsia="Calibri" w:hAnsi="Times New Roman"/>
        </w:rPr>
      </w:pPr>
    </w:p>
    <w:p w:rsidR="00D84636" w:rsidRPr="002E32A1" w:rsidRDefault="00D84636" w:rsidP="002E59E8">
      <w:pPr>
        <w:pStyle w:val="Paragraphedeliste"/>
        <w:numPr>
          <w:ilvl w:val="0"/>
          <w:numId w:val="18"/>
        </w:numPr>
        <w:spacing w:line="360" w:lineRule="auto"/>
        <w:rPr>
          <w:rFonts w:ascii="Times New Roman" w:eastAsia="Calibri" w:hAnsi="Times New Roman"/>
        </w:rPr>
      </w:pPr>
      <w:r w:rsidRPr="002E32A1">
        <w:rPr>
          <w:rFonts w:ascii="Times New Roman" w:eastAsia="Calibri" w:hAnsi="Times New Roman"/>
          <w:b/>
          <w:bCs/>
        </w:rPr>
        <w:t>Le « Chèque santé »</w:t>
      </w:r>
    </w:p>
    <w:p w:rsidR="00D84636" w:rsidRPr="002E32A1" w:rsidRDefault="00D84636" w:rsidP="00D84636">
      <w:pPr>
        <w:spacing w:line="360" w:lineRule="auto"/>
        <w:rPr>
          <w:rFonts w:ascii="Times New Roman" w:eastAsiaTheme="minorHAnsi" w:hAnsi="Times New Roman"/>
        </w:rPr>
      </w:pPr>
      <w:r w:rsidRPr="002E32A1">
        <w:rPr>
          <w:rFonts w:ascii="Times New Roman" w:hAnsi="Times New Roman"/>
        </w:rPr>
        <w:t>C’est une subvention accordée par le Programme Conjoint AFD-KFW pour soutenir les femmes enceintes à faibles revenus afin de couvrir les coûts liés à la prise en charge de la grossesse, y compris les coûts catastrophiques liés à des complications obstétricales éventuelles. Il couvre aussi les coûts des urgences éventuelles pour le nouveau-né.</w:t>
      </w:r>
    </w:p>
    <w:p w:rsidR="00D84636" w:rsidRPr="002E32A1" w:rsidRDefault="00D84636" w:rsidP="00D84636">
      <w:pPr>
        <w:spacing w:line="360" w:lineRule="auto"/>
        <w:rPr>
          <w:rFonts w:ascii="Times New Roman" w:hAnsi="Times New Roman"/>
        </w:rPr>
      </w:pPr>
      <w:r w:rsidRPr="002E32A1">
        <w:rPr>
          <w:rFonts w:ascii="Times New Roman" w:hAnsi="Times New Roman"/>
        </w:rPr>
        <w:t>Le chèque coûte 6.000 FCFA pour un coût moyen de prise en charge de la grossesse estimé à 60.000 FCFA. Le projet est opérationnel dans certaines Aires de santé de certains Districts dans les 3 Régions du septentrion. Le budget prévu est de 13.5 milliards FCFA sur 3 ans (début en 2015).</w:t>
      </w:r>
    </w:p>
    <w:p w:rsidR="001B52E2" w:rsidRPr="002E32A1" w:rsidRDefault="001B52E2" w:rsidP="00D84636">
      <w:pPr>
        <w:spacing w:line="360" w:lineRule="auto"/>
        <w:rPr>
          <w:rFonts w:ascii="Times New Roman" w:hAnsi="Times New Roman"/>
        </w:rPr>
      </w:pPr>
    </w:p>
    <w:p w:rsidR="00D84636" w:rsidRPr="002E32A1" w:rsidRDefault="00D84636" w:rsidP="002E59E8">
      <w:pPr>
        <w:pStyle w:val="Paragraphedeliste"/>
        <w:numPr>
          <w:ilvl w:val="0"/>
          <w:numId w:val="18"/>
        </w:numPr>
        <w:spacing w:line="360" w:lineRule="auto"/>
        <w:rPr>
          <w:rFonts w:ascii="Times New Roman" w:eastAsia="Calibri" w:hAnsi="Times New Roman"/>
          <w:b/>
          <w:bCs/>
        </w:rPr>
      </w:pPr>
      <w:r w:rsidRPr="002E32A1">
        <w:rPr>
          <w:rFonts w:ascii="Times New Roman" w:eastAsia="Calibri" w:hAnsi="Times New Roman"/>
          <w:b/>
          <w:bCs/>
        </w:rPr>
        <w:t>Les kits obstétricaux et néonataux</w:t>
      </w:r>
    </w:p>
    <w:p w:rsidR="00D84636" w:rsidRPr="002E32A1" w:rsidRDefault="00D84636" w:rsidP="00D84636">
      <w:pPr>
        <w:spacing w:line="360" w:lineRule="auto"/>
        <w:rPr>
          <w:rFonts w:ascii="Times New Roman" w:eastAsiaTheme="minorHAnsi" w:hAnsi="Times New Roman"/>
        </w:rPr>
      </w:pPr>
      <w:r w:rsidRPr="002E32A1">
        <w:rPr>
          <w:rFonts w:ascii="Times New Roman" w:hAnsi="Times New Roman"/>
        </w:rPr>
        <w:t>Le projet « Kits obstétricaux d’urgence » est un autre système de subventionnement des soins obstétricaux et néonataux d’urgence accordé par le Programme Conjoint AFD-KFW. Il est mis en œuvre dans certaines formations sanitaires éparpillées sur le territoire national. Il comporte 2 kits principaux dont le kit d’accouchement qui coûte 6.000 FCFA et le kit de césarienne qui coûte 40.000 FCFA. A ces 2 kits principaux est associée une valise d’urgence pour les complications de l’accouchement, de la césarienne, et du nouveau-né. Les kits sont pré-positionnés dans les formations sanitaires et toutes les femmes qui y accouchent en bénéficient. Ils ne sont pas disponibles dans toutes les Régions et dans toutes les formations sanitaires.</w:t>
      </w:r>
    </w:p>
    <w:p w:rsidR="00D84636" w:rsidRPr="002E32A1" w:rsidRDefault="00D84636" w:rsidP="00D84636">
      <w:pPr>
        <w:spacing w:line="360" w:lineRule="auto"/>
        <w:rPr>
          <w:rFonts w:ascii="Times New Roman" w:hAnsi="Times New Roman"/>
        </w:rPr>
      </w:pPr>
      <w:r w:rsidRPr="002E32A1">
        <w:rPr>
          <w:rFonts w:ascii="Times New Roman" w:hAnsi="Times New Roman"/>
        </w:rPr>
        <w:t>Son financement pour la mise en œuvre dans le septentrion (3 Régions du grand Nord-Cameroun) était de 540 Millions.</w:t>
      </w:r>
    </w:p>
    <w:p w:rsidR="00D84636" w:rsidRPr="002E32A1" w:rsidRDefault="00D84636" w:rsidP="00D84636">
      <w:pPr>
        <w:rPr>
          <w:rFonts w:ascii="Times New Roman" w:eastAsia="Calibri" w:hAnsi="Times New Roman"/>
        </w:rPr>
      </w:pPr>
    </w:p>
    <w:p w:rsidR="00D84636" w:rsidRPr="002E32A1" w:rsidRDefault="00D84636" w:rsidP="00D84636">
      <w:pPr>
        <w:spacing w:line="360" w:lineRule="auto"/>
        <w:rPr>
          <w:rFonts w:ascii="Times New Roman" w:hAnsi="Times New Roman"/>
        </w:rPr>
      </w:pPr>
    </w:p>
    <w:p w:rsidR="00D84636" w:rsidRPr="002E32A1" w:rsidRDefault="00D84636" w:rsidP="00D84636">
      <w:pPr>
        <w:spacing w:line="360" w:lineRule="auto"/>
        <w:rPr>
          <w:rFonts w:ascii="Times New Roman" w:hAnsi="Times New Roman"/>
        </w:rPr>
      </w:pPr>
    </w:p>
    <w:p w:rsidR="00985CDD" w:rsidRPr="002E32A1" w:rsidRDefault="00985CDD" w:rsidP="00985CDD">
      <w:pPr>
        <w:pStyle w:val="Titre3"/>
        <w:rPr>
          <w:rFonts w:ascii="Times New Roman" w:hAnsi="Times New Roman" w:cs="Times New Roman"/>
          <w:color w:val="auto"/>
        </w:rPr>
      </w:pPr>
      <w:r w:rsidRPr="002E32A1">
        <w:rPr>
          <w:rFonts w:ascii="Times New Roman" w:hAnsi="Times New Roman" w:cs="Times New Roman"/>
          <w:color w:val="auto"/>
        </w:rPr>
        <w:t xml:space="preserve">Encadré 7. </w:t>
      </w:r>
      <w:r w:rsidR="005D7AFE">
        <w:rPr>
          <w:rFonts w:ascii="Times New Roman" w:hAnsi="Times New Roman" w:cs="Times New Roman"/>
          <w:color w:val="auto"/>
        </w:rPr>
        <w:t xml:space="preserve"> Sur les </w:t>
      </w:r>
      <w:r w:rsidRPr="002E32A1">
        <w:rPr>
          <w:rFonts w:ascii="Times New Roman" w:hAnsi="Times New Roman" w:cs="Times New Roman"/>
          <w:color w:val="auto"/>
        </w:rPr>
        <w:t xml:space="preserve">programmes de gratuités et/ou d’exonération de </w:t>
      </w:r>
      <w:r w:rsidR="005D7AFE" w:rsidRPr="002E32A1">
        <w:rPr>
          <w:rFonts w:ascii="Times New Roman" w:hAnsi="Times New Roman" w:cs="Times New Roman"/>
          <w:color w:val="auto"/>
        </w:rPr>
        <w:t>frais de</w:t>
      </w:r>
      <w:r w:rsidR="00247D44" w:rsidRPr="002E32A1">
        <w:rPr>
          <w:rFonts w:ascii="Times New Roman" w:hAnsi="Times New Roman" w:cs="Times New Roman"/>
          <w:color w:val="auto"/>
        </w:rPr>
        <w:t xml:space="preserve"> santé</w:t>
      </w:r>
    </w:p>
    <w:p w:rsidR="00D94E6E" w:rsidRDefault="00D94E6E" w:rsidP="00D84636">
      <w:pPr>
        <w:spacing w:line="360" w:lineRule="auto"/>
        <w:rPr>
          <w:rFonts w:ascii="Times New Roman" w:hAnsi="Times New Roman"/>
        </w:rPr>
      </w:pPr>
    </w:p>
    <w:tbl>
      <w:tblPr>
        <w:tblStyle w:val="Grilledutableau"/>
        <w:tblW w:w="0" w:type="auto"/>
        <w:tblLook w:val="04A0" w:firstRow="1" w:lastRow="0" w:firstColumn="1" w:lastColumn="0" w:noHBand="0" w:noVBand="1"/>
      </w:tblPr>
      <w:tblGrid>
        <w:gridCol w:w="9062"/>
      </w:tblGrid>
      <w:tr w:rsidR="005D7AFE" w:rsidTr="005D7AFE">
        <w:tc>
          <w:tcPr>
            <w:tcW w:w="9062" w:type="dxa"/>
          </w:tcPr>
          <w:p w:rsidR="005D7AFE" w:rsidRPr="002E32A1" w:rsidRDefault="005D7AFE" w:rsidP="005D7AFE">
            <w:pPr>
              <w:pBdr>
                <w:top w:val="single" w:sz="4" w:space="1" w:color="auto"/>
                <w:left w:val="single" w:sz="4" w:space="4" w:color="auto"/>
                <w:bottom w:val="single" w:sz="4" w:space="1" w:color="auto"/>
                <w:right w:val="single" w:sz="4" w:space="4" w:color="auto"/>
              </w:pBdr>
              <w:shd w:val="clear" w:color="auto" w:fill="EEECE1" w:themeFill="background2"/>
              <w:spacing w:line="360" w:lineRule="auto"/>
              <w:rPr>
                <w:rFonts w:ascii="Times New Roman" w:hAnsi="Times New Roman"/>
                <w:sz w:val="22"/>
              </w:rPr>
            </w:pPr>
            <w:r w:rsidRPr="002E32A1">
              <w:rPr>
                <w:rFonts w:ascii="Times New Roman" w:hAnsi="Times New Roman"/>
                <w:sz w:val="22"/>
              </w:rPr>
              <w:lastRenderedPageBreak/>
              <w:t xml:space="preserve">Les mesures ou programmes de gratuité ou d’exonération des frais de santé visent tous à améliorer certains indicateurs (taux de mortalité maternelle, néonatale, etc.)  Et de permettre à une certaine catégorie de personnes d’accéder aux soins et aux services de santé. </w:t>
            </w:r>
          </w:p>
          <w:p w:rsidR="005D7AFE" w:rsidRPr="002E32A1" w:rsidRDefault="005D7AFE" w:rsidP="005D7AFE">
            <w:pPr>
              <w:pBdr>
                <w:top w:val="single" w:sz="4" w:space="1" w:color="auto"/>
                <w:left w:val="single" w:sz="4" w:space="4" w:color="auto"/>
                <w:bottom w:val="single" w:sz="4" w:space="1" w:color="auto"/>
                <w:right w:val="single" w:sz="4" w:space="4" w:color="auto"/>
              </w:pBdr>
              <w:shd w:val="clear" w:color="auto" w:fill="EEECE1" w:themeFill="background2"/>
              <w:rPr>
                <w:rFonts w:ascii="Times New Roman" w:hAnsi="Times New Roman"/>
                <w:sz w:val="14"/>
              </w:rPr>
            </w:pPr>
          </w:p>
          <w:p w:rsidR="005D7AFE" w:rsidRDefault="005D7AFE" w:rsidP="005D7AFE">
            <w:pPr>
              <w:pBdr>
                <w:top w:val="single" w:sz="4" w:space="1" w:color="auto"/>
                <w:left w:val="single" w:sz="4" w:space="4" w:color="auto"/>
                <w:bottom w:val="single" w:sz="4" w:space="1" w:color="auto"/>
                <w:right w:val="single" w:sz="4" w:space="4" w:color="auto"/>
              </w:pBdr>
              <w:shd w:val="clear" w:color="auto" w:fill="EEECE1" w:themeFill="background2"/>
              <w:spacing w:line="360" w:lineRule="auto"/>
              <w:rPr>
                <w:rFonts w:ascii="Times New Roman" w:hAnsi="Times New Roman"/>
                <w:sz w:val="22"/>
              </w:rPr>
            </w:pPr>
            <w:r w:rsidRPr="002E32A1">
              <w:rPr>
                <w:rFonts w:ascii="Times New Roman" w:hAnsi="Times New Roman"/>
                <w:sz w:val="22"/>
              </w:rPr>
              <w:t xml:space="preserve">Mais si ces mesures restent pertinentes par rapport aux nouvelles orientations de la </w:t>
            </w:r>
            <w:r>
              <w:rPr>
                <w:rFonts w:ascii="Times New Roman" w:hAnsi="Times New Roman"/>
                <w:sz w:val="22"/>
              </w:rPr>
              <w:t xml:space="preserve">stratégie nationale d’extension de la </w:t>
            </w:r>
            <w:r w:rsidRPr="002E32A1">
              <w:rPr>
                <w:rFonts w:ascii="Times New Roman" w:hAnsi="Times New Roman"/>
                <w:sz w:val="22"/>
              </w:rPr>
              <w:t xml:space="preserve">protection sociale au Cameroun, elles soulèvent des questions spécifiques en </w:t>
            </w:r>
            <w:r w:rsidR="00FD4389">
              <w:rPr>
                <w:rFonts w:ascii="Times New Roman" w:hAnsi="Times New Roman"/>
                <w:sz w:val="22"/>
              </w:rPr>
              <w:t>terme</w:t>
            </w:r>
            <w:r w:rsidRPr="002E32A1">
              <w:rPr>
                <w:rFonts w:ascii="Times New Roman" w:hAnsi="Times New Roman"/>
                <w:sz w:val="22"/>
              </w:rPr>
              <w:t xml:space="preserve"> d’inclusion. Tous les bénéficiaires ne sont pas forcément en état d’extrême pauvreté. Il n’y a pas de disposition qui permettent d’exclure du bénéfice de</w:t>
            </w:r>
            <w:r>
              <w:rPr>
                <w:rFonts w:ascii="Times New Roman" w:hAnsi="Times New Roman"/>
                <w:sz w:val="22"/>
              </w:rPr>
              <w:t>s</w:t>
            </w:r>
            <w:r w:rsidRPr="002E32A1">
              <w:rPr>
                <w:rFonts w:ascii="Times New Roman" w:hAnsi="Times New Roman"/>
                <w:sz w:val="22"/>
              </w:rPr>
              <w:t xml:space="preserve"> subvention</w:t>
            </w:r>
            <w:r>
              <w:rPr>
                <w:rFonts w:ascii="Times New Roman" w:hAnsi="Times New Roman"/>
                <w:sz w:val="22"/>
              </w:rPr>
              <w:t>s</w:t>
            </w:r>
            <w:r w:rsidRPr="002E32A1">
              <w:rPr>
                <w:rFonts w:ascii="Times New Roman" w:hAnsi="Times New Roman"/>
                <w:sz w:val="22"/>
              </w:rPr>
              <w:t xml:space="preserve">, les personnes qui ne sont pas dans le besoin. </w:t>
            </w:r>
          </w:p>
          <w:p w:rsidR="005D7AFE" w:rsidRPr="002E32A1" w:rsidRDefault="005D7AFE" w:rsidP="005D7AFE">
            <w:pPr>
              <w:pBdr>
                <w:top w:val="single" w:sz="4" w:space="1" w:color="auto"/>
                <w:left w:val="single" w:sz="4" w:space="4" w:color="auto"/>
                <w:bottom w:val="single" w:sz="4" w:space="1" w:color="auto"/>
                <w:right w:val="single" w:sz="4" w:space="4" w:color="auto"/>
              </w:pBdr>
              <w:shd w:val="clear" w:color="auto" w:fill="EEECE1" w:themeFill="background2"/>
              <w:spacing w:line="360" w:lineRule="auto"/>
              <w:rPr>
                <w:rFonts w:ascii="Times New Roman" w:hAnsi="Times New Roman"/>
                <w:sz w:val="12"/>
              </w:rPr>
            </w:pPr>
          </w:p>
          <w:p w:rsidR="005D7AFE" w:rsidRDefault="005D7AFE" w:rsidP="005D7AFE">
            <w:pPr>
              <w:pBdr>
                <w:top w:val="single" w:sz="4" w:space="1" w:color="auto"/>
                <w:left w:val="single" w:sz="4" w:space="4" w:color="auto"/>
                <w:bottom w:val="single" w:sz="4" w:space="1" w:color="auto"/>
                <w:right w:val="single" w:sz="4" w:space="4" w:color="auto"/>
              </w:pBdr>
              <w:shd w:val="clear" w:color="auto" w:fill="EEECE1" w:themeFill="background2"/>
              <w:spacing w:line="360" w:lineRule="auto"/>
              <w:rPr>
                <w:rFonts w:ascii="Times New Roman" w:hAnsi="Times New Roman"/>
                <w:sz w:val="22"/>
              </w:rPr>
            </w:pPr>
            <w:r w:rsidRPr="002E32A1">
              <w:rPr>
                <w:rFonts w:ascii="Times New Roman" w:hAnsi="Times New Roman"/>
                <w:sz w:val="22"/>
              </w:rPr>
              <w:t xml:space="preserve">Le mécanisme ne permet pas d’optimiser les ressources disponibles et d’améliorer le rendement des investissements de protection sociale. Il pose aussi un problème d’équité dans la distribution des ressources publiques. </w:t>
            </w:r>
            <w:r>
              <w:rPr>
                <w:rFonts w:ascii="Times New Roman" w:hAnsi="Times New Roman"/>
                <w:sz w:val="22"/>
              </w:rPr>
              <w:t xml:space="preserve">Ces mesures de gratuité ou d’exemption des frais de soins </w:t>
            </w:r>
            <w:r w:rsidRPr="002E32A1">
              <w:rPr>
                <w:rFonts w:ascii="Times New Roman" w:hAnsi="Times New Roman"/>
                <w:sz w:val="22"/>
              </w:rPr>
              <w:t>s’inscri</w:t>
            </w:r>
            <w:r>
              <w:rPr>
                <w:rFonts w:ascii="Times New Roman" w:hAnsi="Times New Roman"/>
                <w:sz w:val="22"/>
              </w:rPr>
              <w:t>vent</w:t>
            </w:r>
            <w:r w:rsidRPr="002E32A1">
              <w:rPr>
                <w:rFonts w:ascii="Times New Roman" w:hAnsi="Times New Roman"/>
                <w:sz w:val="22"/>
              </w:rPr>
              <w:t xml:space="preserve"> dans une vision de politiques sectorielles qui dépasse celle de la protection sociale. </w:t>
            </w:r>
          </w:p>
          <w:p w:rsidR="005D7AFE" w:rsidRDefault="005D7AFE" w:rsidP="005D7AFE">
            <w:pPr>
              <w:pBdr>
                <w:top w:val="single" w:sz="4" w:space="1" w:color="auto"/>
                <w:left w:val="single" w:sz="4" w:space="4" w:color="auto"/>
                <w:bottom w:val="single" w:sz="4" w:space="1" w:color="auto"/>
                <w:right w:val="single" w:sz="4" w:space="4" w:color="auto"/>
              </w:pBdr>
              <w:shd w:val="clear" w:color="auto" w:fill="EEECE1" w:themeFill="background2"/>
              <w:rPr>
                <w:rFonts w:ascii="Times New Roman" w:hAnsi="Times New Roman"/>
                <w:sz w:val="22"/>
              </w:rPr>
            </w:pPr>
          </w:p>
          <w:p w:rsidR="005D7AFE" w:rsidRPr="005D7AFE" w:rsidRDefault="005D7AFE" w:rsidP="005D7AFE">
            <w:pPr>
              <w:pBdr>
                <w:top w:val="single" w:sz="4" w:space="1" w:color="auto"/>
                <w:left w:val="single" w:sz="4" w:space="4" w:color="auto"/>
                <w:bottom w:val="single" w:sz="4" w:space="1" w:color="auto"/>
                <w:right w:val="single" w:sz="4" w:space="4" w:color="auto"/>
              </w:pBdr>
              <w:shd w:val="clear" w:color="auto" w:fill="EEECE1" w:themeFill="background2"/>
              <w:spacing w:line="360" w:lineRule="auto"/>
              <w:rPr>
                <w:rFonts w:ascii="Times New Roman" w:hAnsi="Times New Roman"/>
                <w:szCs w:val="26"/>
              </w:rPr>
            </w:pPr>
            <w:r>
              <w:rPr>
                <w:rFonts w:ascii="Times New Roman" w:hAnsi="Times New Roman"/>
                <w:sz w:val="22"/>
              </w:rPr>
              <w:t xml:space="preserve">Toutefois, ces mesures restent en cohérence </w:t>
            </w:r>
            <w:r w:rsidRPr="002E32A1">
              <w:rPr>
                <w:rFonts w:ascii="Times New Roman" w:hAnsi="Times New Roman"/>
                <w:sz w:val="22"/>
              </w:rPr>
              <w:t>avec un des objectifs de la stratégie nationale d’extension de la protection sociale au Cameroun, à savoir : « Moderniser et élargir la couverture des régimes de sécurité sociale »</w:t>
            </w:r>
            <w:r>
              <w:rPr>
                <w:rFonts w:ascii="Times New Roman" w:hAnsi="Times New Roman"/>
                <w:sz w:val="22"/>
              </w:rPr>
              <w:t>.</w:t>
            </w:r>
          </w:p>
        </w:tc>
      </w:tr>
    </w:tbl>
    <w:p w:rsidR="005D7AFE" w:rsidRDefault="005D7AFE" w:rsidP="00D84636">
      <w:pPr>
        <w:spacing w:line="360" w:lineRule="auto"/>
        <w:rPr>
          <w:rFonts w:ascii="Times New Roman" w:hAnsi="Times New Roman"/>
        </w:rPr>
      </w:pPr>
    </w:p>
    <w:p w:rsidR="005D7AFE" w:rsidRDefault="005D7AFE" w:rsidP="00D84636">
      <w:pPr>
        <w:spacing w:line="360" w:lineRule="auto"/>
        <w:rPr>
          <w:rFonts w:ascii="Times New Roman" w:hAnsi="Times New Roman"/>
        </w:rPr>
      </w:pPr>
    </w:p>
    <w:p w:rsidR="005D7AFE" w:rsidRDefault="005D7AFE" w:rsidP="00D84636">
      <w:pPr>
        <w:spacing w:line="360" w:lineRule="auto"/>
        <w:rPr>
          <w:rFonts w:ascii="Times New Roman" w:hAnsi="Times New Roman"/>
        </w:rPr>
      </w:pPr>
    </w:p>
    <w:p w:rsidR="005D7AFE" w:rsidRDefault="005D7AFE" w:rsidP="00D84636">
      <w:pPr>
        <w:spacing w:line="360" w:lineRule="auto"/>
        <w:rPr>
          <w:rFonts w:ascii="Times New Roman" w:hAnsi="Times New Roman"/>
        </w:rPr>
      </w:pPr>
    </w:p>
    <w:p w:rsidR="005D7AFE" w:rsidRDefault="005D7AFE" w:rsidP="00D84636">
      <w:pPr>
        <w:spacing w:line="360" w:lineRule="auto"/>
        <w:rPr>
          <w:rFonts w:ascii="Times New Roman" w:hAnsi="Times New Roman"/>
        </w:rPr>
      </w:pPr>
    </w:p>
    <w:p w:rsidR="005D7AFE" w:rsidRDefault="005D7AFE" w:rsidP="00D84636">
      <w:pPr>
        <w:spacing w:line="360" w:lineRule="auto"/>
        <w:rPr>
          <w:rFonts w:ascii="Times New Roman" w:hAnsi="Times New Roman"/>
        </w:rPr>
      </w:pPr>
    </w:p>
    <w:p w:rsidR="005D7AFE" w:rsidRDefault="005D7AFE" w:rsidP="00D84636">
      <w:pPr>
        <w:spacing w:line="360" w:lineRule="auto"/>
        <w:rPr>
          <w:rFonts w:ascii="Times New Roman" w:hAnsi="Times New Roman"/>
        </w:rPr>
      </w:pPr>
    </w:p>
    <w:p w:rsidR="005D7AFE" w:rsidRDefault="005D7AFE" w:rsidP="00D84636">
      <w:pPr>
        <w:spacing w:line="360" w:lineRule="auto"/>
        <w:rPr>
          <w:rFonts w:ascii="Times New Roman" w:hAnsi="Times New Roman"/>
        </w:rPr>
      </w:pPr>
    </w:p>
    <w:p w:rsidR="005D7AFE" w:rsidRDefault="005D7AFE" w:rsidP="00D84636">
      <w:pPr>
        <w:spacing w:line="360" w:lineRule="auto"/>
        <w:rPr>
          <w:rFonts w:ascii="Times New Roman" w:hAnsi="Times New Roman"/>
        </w:rPr>
      </w:pPr>
    </w:p>
    <w:p w:rsidR="005D7AFE" w:rsidRDefault="005D7AFE" w:rsidP="00D84636">
      <w:pPr>
        <w:spacing w:line="360" w:lineRule="auto"/>
        <w:rPr>
          <w:rFonts w:ascii="Times New Roman" w:hAnsi="Times New Roman"/>
        </w:rPr>
      </w:pPr>
    </w:p>
    <w:p w:rsidR="005D7AFE" w:rsidRDefault="005D7AFE" w:rsidP="00D84636">
      <w:pPr>
        <w:spacing w:line="360" w:lineRule="auto"/>
        <w:rPr>
          <w:rFonts w:ascii="Times New Roman" w:hAnsi="Times New Roman"/>
        </w:rPr>
      </w:pPr>
    </w:p>
    <w:p w:rsidR="005D7AFE" w:rsidRDefault="005D7AFE" w:rsidP="00D84636">
      <w:pPr>
        <w:spacing w:line="360" w:lineRule="auto"/>
        <w:rPr>
          <w:rFonts w:ascii="Times New Roman" w:hAnsi="Times New Roman"/>
        </w:rPr>
      </w:pPr>
    </w:p>
    <w:p w:rsidR="005D7AFE" w:rsidRDefault="005D7AFE" w:rsidP="00D84636">
      <w:pPr>
        <w:spacing w:line="360" w:lineRule="auto"/>
        <w:rPr>
          <w:rFonts w:ascii="Times New Roman" w:hAnsi="Times New Roman"/>
        </w:rPr>
      </w:pPr>
    </w:p>
    <w:p w:rsidR="005D7AFE" w:rsidRDefault="005D7AFE" w:rsidP="00D84636">
      <w:pPr>
        <w:spacing w:line="360" w:lineRule="auto"/>
        <w:rPr>
          <w:rFonts w:ascii="Times New Roman" w:hAnsi="Times New Roman"/>
        </w:rPr>
      </w:pPr>
    </w:p>
    <w:p w:rsidR="005D7AFE" w:rsidRPr="002E32A1" w:rsidRDefault="005D7AFE" w:rsidP="00D84636">
      <w:pPr>
        <w:spacing w:line="360" w:lineRule="auto"/>
        <w:rPr>
          <w:rFonts w:ascii="Times New Roman" w:hAnsi="Times New Roman"/>
        </w:rPr>
      </w:pPr>
    </w:p>
    <w:p w:rsidR="00247D44" w:rsidRPr="002E32A1" w:rsidRDefault="00247D44" w:rsidP="00D84636">
      <w:pPr>
        <w:spacing w:line="360" w:lineRule="auto"/>
        <w:rPr>
          <w:rFonts w:ascii="Times New Roman" w:hAnsi="Times New Roman"/>
        </w:rPr>
      </w:pPr>
    </w:p>
    <w:p w:rsidR="00247D44" w:rsidRPr="002E32A1" w:rsidRDefault="00247D44" w:rsidP="00D84636">
      <w:pPr>
        <w:spacing w:line="360" w:lineRule="auto"/>
        <w:rPr>
          <w:rFonts w:ascii="Times New Roman" w:hAnsi="Times New Roman"/>
        </w:rPr>
      </w:pPr>
    </w:p>
    <w:p w:rsidR="00A141DF" w:rsidRPr="005D7AFE" w:rsidRDefault="00D84636" w:rsidP="00763693">
      <w:pPr>
        <w:pStyle w:val="Titre1"/>
        <w:numPr>
          <w:ilvl w:val="0"/>
          <w:numId w:val="2"/>
        </w:numPr>
        <w:pBdr>
          <w:bottom w:val="single" w:sz="4" w:space="1" w:color="auto"/>
        </w:pBdr>
        <w:spacing w:line="360" w:lineRule="auto"/>
        <w:ind w:left="426" w:hanging="426"/>
        <w:jc w:val="both"/>
        <w:rPr>
          <w:rFonts w:ascii="Times New Roman" w:hAnsi="Times New Roman"/>
          <w:sz w:val="26"/>
          <w:szCs w:val="26"/>
          <w:lang w:bidi="en-US"/>
        </w:rPr>
      </w:pPr>
      <w:bookmarkStart w:id="42" w:name="_Toc468429619"/>
      <w:r w:rsidRPr="005D7AFE">
        <w:rPr>
          <w:rFonts w:ascii="Times New Roman" w:hAnsi="Times New Roman"/>
          <w:sz w:val="26"/>
          <w:szCs w:val="26"/>
          <w:lang w:bidi="en-US"/>
        </w:rPr>
        <w:lastRenderedPageBreak/>
        <w:t>PROPOSITION D’UNE METHODOLOGIE NATIONALE DE CIBLAGE DES PERSONNES PAUVRES ET VULNERABLES AU CAMEROUN</w:t>
      </w:r>
      <w:bookmarkEnd w:id="42"/>
    </w:p>
    <w:p w:rsidR="00A141DF" w:rsidRPr="002E32A1" w:rsidRDefault="00A141DF" w:rsidP="00E62933">
      <w:pPr>
        <w:pStyle w:val="Titre2"/>
        <w:spacing w:before="0"/>
        <w:rPr>
          <w:rFonts w:ascii="Times New Roman" w:hAnsi="Times New Roman" w:cs="Times New Roman"/>
          <w:color w:val="943634" w:themeColor="accent2" w:themeShade="BF"/>
          <w:sz w:val="14"/>
        </w:rPr>
      </w:pPr>
    </w:p>
    <w:p w:rsidR="00A141DF" w:rsidRPr="005D7AFE" w:rsidRDefault="00A141DF" w:rsidP="002E59E8">
      <w:pPr>
        <w:pStyle w:val="Titre2"/>
        <w:numPr>
          <w:ilvl w:val="1"/>
          <w:numId w:val="2"/>
        </w:numPr>
        <w:ind w:left="567" w:hanging="567"/>
        <w:rPr>
          <w:rFonts w:ascii="Times New Roman" w:hAnsi="Times New Roman" w:cs="Times New Roman"/>
          <w:color w:val="auto"/>
          <w:sz w:val="24"/>
        </w:rPr>
      </w:pPr>
      <w:bookmarkStart w:id="43" w:name="_Toc468429620"/>
      <w:r w:rsidRPr="005D7AFE">
        <w:rPr>
          <w:rFonts w:ascii="Times New Roman" w:hAnsi="Times New Roman" w:cs="Times New Roman"/>
          <w:color w:val="auto"/>
          <w:sz w:val="24"/>
        </w:rPr>
        <w:t>Dé</w:t>
      </w:r>
      <w:r w:rsidR="008A2125" w:rsidRPr="005D7AFE">
        <w:rPr>
          <w:rFonts w:ascii="Times New Roman" w:hAnsi="Times New Roman" w:cs="Times New Roman"/>
          <w:color w:val="auto"/>
          <w:sz w:val="24"/>
        </w:rPr>
        <w:t xml:space="preserve">finition d’une </w:t>
      </w:r>
      <w:r w:rsidRPr="005D7AFE">
        <w:rPr>
          <w:rFonts w:ascii="Times New Roman" w:hAnsi="Times New Roman" w:cs="Times New Roman"/>
          <w:color w:val="auto"/>
          <w:sz w:val="24"/>
        </w:rPr>
        <w:t xml:space="preserve">Cible prioritaire </w:t>
      </w:r>
      <w:r w:rsidR="008A2125" w:rsidRPr="005D7AFE">
        <w:rPr>
          <w:rFonts w:ascii="Times New Roman" w:hAnsi="Times New Roman" w:cs="Times New Roman"/>
          <w:color w:val="auto"/>
          <w:sz w:val="24"/>
        </w:rPr>
        <w:t>pour l</w:t>
      </w:r>
      <w:r w:rsidRPr="005D7AFE">
        <w:rPr>
          <w:rFonts w:ascii="Times New Roman" w:hAnsi="Times New Roman" w:cs="Times New Roman"/>
          <w:color w:val="auto"/>
          <w:sz w:val="24"/>
        </w:rPr>
        <w:t>es programmes de protection sociale</w:t>
      </w:r>
      <w:r w:rsidR="008A2125" w:rsidRPr="005D7AFE">
        <w:rPr>
          <w:rFonts w:ascii="Times New Roman" w:hAnsi="Times New Roman" w:cs="Times New Roman"/>
          <w:color w:val="auto"/>
          <w:sz w:val="24"/>
        </w:rPr>
        <w:t xml:space="preserve"> au Cameroun</w:t>
      </w:r>
      <w:bookmarkEnd w:id="43"/>
    </w:p>
    <w:p w:rsidR="00A43D4D" w:rsidRPr="002E32A1" w:rsidRDefault="00A43D4D" w:rsidP="00E62933">
      <w:pPr>
        <w:rPr>
          <w:rFonts w:ascii="Times New Roman" w:hAnsi="Times New Roman"/>
          <w:sz w:val="12"/>
        </w:rPr>
      </w:pPr>
    </w:p>
    <w:p w:rsidR="00A43D4D" w:rsidRPr="002E32A1" w:rsidRDefault="00A43D4D" w:rsidP="00A43D4D">
      <w:pPr>
        <w:spacing w:line="360" w:lineRule="auto"/>
        <w:rPr>
          <w:rFonts w:ascii="Times New Roman" w:hAnsi="Times New Roman"/>
        </w:rPr>
      </w:pPr>
      <w:r w:rsidRPr="002E32A1">
        <w:rPr>
          <w:rFonts w:ascii="Times New Roman" w:hAnsi="Times New Roman"/>
        </w:rPr>
        <w:t xml:space="preserve">La protection sociale désigne tous les mécanismes de prévoyance collective, permettant aux individus de faire face aux conséquences financières des "risques sociaux". A priori, elle concerne toutes les couches de la population. Mais dans un contexte de rareté de ressources, comme c’est le cas dans beaucoup de pays d’Afrique, il faut définir une cible prioritaire </w:t>
      </w:r>
      <w:r w:rsidR="009B41DB">
        <w:rPr>
          <w:rFonts w:ascii="Times New Roman" w:hAnsi="Times New Roman"/>
        </w:rPr>
        <w:t xml:space="preserve">sur laquelle se focaliseraient tous </w:t>
      </w:r>
      <w:r w:rsidRPr="002E32A1">
        <w:rPr>
          <w:rFonts w:ascii="Times New Roman" w:hAnsi="Times New Roman"/>
        </w:rPr>
        <w:t>les programmes de protection sociale.</w:t>
      </w:r>
    </w:p>
    <w:p w:rsidR="00A43D4D" w:rsidRPr="002E32A1" w:rsidRDefault="00A43D4D" w:rsidP="00A43D4D">
      <w:pPr>
        <w:shd w:val="clear" w:color="auto" w:fill="FFFFFF"/>
        <w:autoSpaceDE w:val="0"/>
        <w:autoSpaceDN w:val="0"/>
        <w:adjustRightInd w:val="0"/>
        <w:rPr>
          <w:rFonts w:ascii="Times New Roman" w:hAnsi="Times New Roman"/>
        </w:rPr>
      </w:pPr>
    </w:p>
    <w:p w:rsidR="009B41DB" w:rsidRDefault="00E456BE" w:rsidP="00E62933">
      <w:pPr>
        <w:spacing w:line="360" w:lineRule="auto"/>
        <w:rPr>
          <w:rFonts w:ascii="Times New Roman" w:hAnsi="Times New Roman"/>
        </w:rPr>
      </w:pPr>
      <w:r w:rsidRPr="002E32A1">
        <w:rPr>
          <w:rFonts w:ascii="Times New Roman" w:hAnsi="Times New Roman"/>
        </w:rPr>
        <w:t xml:space="preserve">Au Cameroun, l’incidence de la pauvreté </w:t>
      </w:r>
      <w:r w:rsidR="003F5A0A" w:rsidRPr="002E32A1">
        <w:rPr>
          <w:rFonts w:ascii="Times New Roman" w:hAnsi="Times New Roman"/>
        </w:rPr>
        <w:t>est de 37,5% de la population</w:t>
      </w:r>
      <w:r w:rsidR="003F5A0A" w:rsidRPr="002E32A1">
        <w:rPr>
          <w:rStyle w:val="Appelnotedebasdep"/>
          <w:rFonts w:ascii="Times New Roman" w:hAnsi="Times New Roman"/>
        </w:rPr>
        <w:footnoteReference w:id="31"/>
      </w:r>
      <w:r w:rsidR="003F5A0A" w:rsidRPr="002E32A1">
        <w:rPr>
          <w:rFonts w:ascii="Times New Roman" w:hAnsi="Times New Roman"/>
        </w:rPr>
        <w:t xml:space="preserve">, soit 8,1 millions de personnes sur 21,6 millions d’habitant en 2014 (ECAM4). </w:t>
      </w:r>
      <w:r w:rsidR="00E62933" w:rsidRPr="002E32A1">
        <w:rPr>
          <w:rFonts w:ascii="Times New Roman" w:hAnsi="Times New Roman"/>
        </w:rPr>
        <w:t>Mais, la totalité de ces ménages ne sont pas vulnérables à l’insécurité alimentaire. Compte tenu de la profondeur et de la sévérité des ménages pauvres et vulnérables, une analyse plus fine peut être faite en utilisa</w:t>
      </w:r>
      <w:r w:rsidR="009B41DB">
        <w:rPr>
          <w:rFonts w:ascii="Times New Roman" w:hAnsi="Times New Roman"/>
        </w:rPr>
        <w:t>nt plusieurs lignes de pauvreté :</w:t>
      </w:r>
    </w:p>
    <w:p w:rsidR="00E62933" w:rsidRPr="00CF1CA4" w:rsidRDefault="00E62933" w:rsidP="00477B02">
      <w:pPr>
        <w:pStyle w:val="Paragraphedeliste"/>
        <w:numPr>
          <w:ilvl w:val="0"/>
          <w:numId w:val="46"/>
        </w:numPr>
        <w:spacing w:line="360" w:lineRule="auto"/>
        <w:rPr>
          <w:rFonts w:ascii="Times New Roman" w:hAnsi="Times New Roman"/>
        </w:rPr>
      </w:pPr>
      <w:r w:rsidRPr="00CF1CA4">
        <w:rPr>
          <w:rFonts w:ascii="Times New Roman" w:hAnsi="Times New Roman"/>
        </w:rPr>
        <w:t xml:space="preserve">Une ligne de pauvreté absolue (37,5% de la population) comme indiquée </w:t>
      </w:r>
      <w:r w:rsidR="009B41DB" w:rsidRPr="00CF1CA4">
        <w:rPr>
          <w:rFonts w:ascii="Times New Roman" w:hAnsi="Times New Roman"/>
        </w:rPr>
        <w:t>ci-dessous.</w:t>
      </w:r>
    </w:p>
    <w:p w:rsidR="00E45EA0" w:rsidRPr="002E32A1" w:rsidRDefault="00A86362" w:rsidP="00E45EA0">
      <w:pPr>
        <w:spacing w:line="0" w:lineRule="atLeast"/>
        <w:rPr>
          <w:rFonts w:ascii="Times New Roman" w:hAnsi="Times New Roman"/>
          <w:b/>
          <w:sz w:val="22"/>
        </w:rPr>
      </w:pPr>
      <w:r w:rsidRPr="002E32A1">
        <w:rPr>
          <w:rFonts w:ascii="Times New Roman" w:hAnsi="Times New Roman"/>
          <w:b/>
          <w:sz w:val="22"/>
        </w:rPr>
        <w:t xml:space="preserve">  </w:t>
      </w:r>
      <w:r w:rsidR="00E45EA0" w:rsidRPr="002E32A1">
        <w:rPr>
          <w:rFonts w:ascii="Times New Roman" w:hAnsi="Times New Roman"/>
          <w:b/>
          <w:sz w:val="22"/>
        </w:rPr>
        <w:t xml:space="preserve">Graphique </w:t>
      </w:r>
      <w:r w:rsidR="009B41DB">
        <w:rPr>
          <w:rFonts w:ascii="Times New Roman" w:hAnsi="Times New Roman"/>
          <w:b/>
          <w:sz w:val="22"/>
        </w:rPr>
        <w:t>N°</w:t>
      </w:r>
      <w:r w:rsidR="00EC6B5E">
        <w:rPr>
          <w:rFonts w:ascii="Times New Roman" w:hAnsi="Times New Roman"/>
          <w:b/>
          <w:sz w:val="22"/>
        </w:rPr>
        <w:t>1</w:t>
      </w:r>
      <w:r w:rsidR="00E45EA0" w:rsidRPr="002E32A1">
        <w:rPr>
          <w:rFonts w:ascii="Times New Roman" w:hAnsi="Times New Roman"/>
          <w:b/>
          <w:sz w:val="22"/>
        </w:rPr>
        <w:t xml:space="preserve"> : Taux de pauvreté (%) suivant la région d’enquête en 2014</w:t>
      </w:r>
    </w:p>
    <w:p w:rsidR="00E45EA0" w:rsidRPr="002E32A1" w:rsidRDefault="00E45EA0" w:rsidP="00E62933">
      <w:pPr>
        <w:rPr>
          <w:rFonts w:ascii="Times New Roman" w:hAnsi="Times New Roman"/>
          <w:color w:val="000000" w:themeColor="text1"/>
          <w:sz w:val="12"/>
        </w:rPr>
      </w:pPr>
    </w:p>
    <w:p w:rsidR="003C4629" w:rsidRPr="002E32A1" w:rsidRDefault="00E45EA0" w:rsidP="003C4629">
      <w:pPr>
        <w:spacing w:line="0" w:lineRule="atLeast"/>
        <w:rPr>
          <w:rFonts w:ascii="Times New Roman" w:hAnsi="Times New Roman"/>
          <w:b/>
          <w:color w:val="000000" w:themeColor="text1"/>
          <w:sz w:val="22"/>
        </w:rPr>
      </w:pPr>
      <w:r w:rsidRPr="002E32A1">
        <w:rPr>
          <w:rFonts w:ascii="Times New Roman" w:hAnsi="Times New Roman"/>
          <w:b/>
          <w:noProof/>
          <w:color w:val="000000" w:themeColor="text1"/>
          <w:sz w:val="22"/>
          <w:lang w:eastAsia="fr-FR"/>
        </w:rPr>
        <w:drawing>
          <wp:inline distT="0" distB="0" distL="0" distR="0" wp14:anchorId="7DD56703" wp14:editId="7EDDDDEA">
            <wp:extent cx="5522085" cy="2590800"/>
            <wp:effectExtent l="0" t="0" r="2540" b="0"/>
            <wp:docPr id="521" name="Image 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5">
                      <a:extLst>
                        <a:ext uri="{28A0092B-C50C-407E-A947-70E740481C1C}">
                          <a14:useLocalDpi xmlns:a14="http://schemas.microsoft.com/office/drawing/2010/main" val="0"/>
                        </a:ext>
                      </a:extLst>
                    </a:blip>
                    <a:srcRect l="5994" t="1738" r="1577" b="1"/>
                    <a:stretch/>
                  </pic:blipFill>
                  <pic:spPr bwMode="auto">
                    <a:xfrm>
                      <a:off x="0" y="0"/>
                      <a:ext cx="5522085" cy="2590800"/>
                    </a:xfrm>
                    <a:prstGeom prst="rect">
                      <a:avLst/>
                    </a:prstGeom>
                    <a:noFill/>
                    <a:ln>
                      <a:noFill/>
                    </a:ln>
                    <a:extLst>
                      <a:ext uri="{53640926-AAD7-44D8-BBD7-CCE9431645EC}">
                        <a14:shadowObscured xmlns:a14="http://schemas.microsoft.com/office/drawing/2010/main"/>
                      </a:ext>
                    </a:extLst>
                  </pic:spPr>
                </pic:pic>
              </a:graphicData>
            </a:graphic>
          </wp:inline>
        </w:drawing>
      </w:r>
    </w:p>
    <w:p w:rsidR="008B1E07" w:rsidRDefault="000D4A6A" w:rsidP="00477B02">
      <w:pPr>
        <w:pStyle w:val="Paragraphedeliste"/>
        <w:numPr>
          <w:ilvl w:val="0"/>
          <w:numId w:val="45"/>
        </w:numPr>
        <w:spacing w:line="360" w:lineRule="auto"/>
        <w:rPr>
          <w:rFonts w:ascii="Times New Roman" w:hAnsi="Times New Roman"/>
        </w:rPr>
      </w:pPr>
      <w:r w:rsidRPr="009B41DB">
        <w:rPr>
          <w:rFonts w:ascii="Times New Roman" w:hAnsi="Times New Roman"/>
        </w:rPr>
        <w:t xml:space="preserve">Une autre ligne correspondant aux ménages pauvres vulnérables ou encore les ménages en insécurité alimentaire chronique devra aussi être tracée.  Il s’agit d’une </w:t>
      </w:r>
      <w:r w:rsidRPr="009B41DB">
        <w:rPr>
          <w:rFonts w:ascii="Times New Roman" w:hAnsi="Times New Roman"/>
        </w:rPr>
        <w:lastRenderedPageBreak/>
        <w:t xml:space="preserve">ligne correspondant aux ménages dont les dépenses par tête sont constamment en dessous du seuil de pauvreté alimentaire ou d’extrême pauvreté (même s’ils ne sont pas exposés à un choc négatif important). </w:t>
      </w:r>
    </w:p>
    <w:p w:rsidR="00EA32A9" w:rsidRPr="002E32A1" w:rsidRDefault="000D4A6A" w:rsidP="008B1E07">
      <w:pPr>
        <w:pStyle w:val="Paragraphedeliste"/>
        <w:ind w:left="774"/>
        <w:rPr>
          <w:rFonts w:ascii="Times New Roman" w:hAnsi="Times New Roman"/>
        </w:rPr>
      </w:pPr>
      <w:r w:rsidRPr="009B41DB">
        <w:rPr>
          <w:rFonts w:ascii="Times New Roman" w:hAnsi="Times New Roman"/>
        </w:rPr>
        <w:t xml:space="preserve"> </w:t>
      </w:r>
    </w:p>
    <w:p w:rsidR="00EB6C71" w:rsidRDefault="000E1E20" w:rsidP="00CF1CA4">
      <w:pPr>
        <w:spacing w:line="360" w:lineRule="auto"/>
        <w:rPr>
          <w:rFonts w:ascii="Times New Roman" w:hAnsi="Times New Roman"/>
        </w:rPr>
      </w:pPr>
      <w:r w:rsidRPr="002E32A1">
        <w:rPr>
          <w:rFonts w:ascii="Times New Roman" w:hAnsi="Times New Roman"/>
        </w:rPr>
        <w:t>Conformément aux éléments de stratégie nationale pour l’extension de la protection so</w:t>
      </w:r>
      <w:r w:rsidR="00FC0F1A">
        <w:rPr>
          <w:rFonts w:ascii="Times New Roman" w:hAnsi="Times New Roman"/>
        </w:rPr>
        <w:t xml:space="preserve">ciale,  notamment </w:t>
      </w:r>
      <w:r w:rsidR="00777440">
        <w:rPr>
          <w:rFonts w:ascii="Times New Roman" w:hAnsi="Times New Roman"/>
        </w:rPr>
        <w:t xml:space="preserve"> </w:t>
      </w:r>
      <w:r w:rsidR="00FC0F1A">
        <w:rPr>
          <w:rFonts w:ascii="Times New Roman" w:hAnsi="Times New Roman"/>
        </w:rPr>
        <w:t>l’orientation</w:t>
      </w:r>
      <w:r w:rsidRPr="002E32A1">
        <w:rPr>
          <w:rFonts w:ascii="Times New Roman" w:hAnsi="Times New Roman"/>
        </w:rPr>
        <w:t xml:space="preserve"> stratégique intitulé</w:t>
      </w:r>
      <w:r w:rsidR="00FC0F1A">
        <w:rPr>
          <w:rFonts w:ascii="Times New Roman" w:hAnsi="Times New Roman"/>
        </w:rPr>
        <w:t>e</w:t>
      </w:r>
      <w:r w:rsidRPr="002E32A1">
        <w:rPr>
          <w:rFonts w:ascii="Times New Roman" w:hAnsi="Times New Roman"/>
        </w:rPr>
        <w:t> : « </w:t>
      </w:r>
      <w:r w:rsidR="0004366A" w:rsidRPr="002E32A1">
        <w:rPr>
          <w:rFonts w:ascii="Times New Roman" w:hAnsi="Times New Roman"/>
        </w:rPr>
        <w:t>G</w:t>
      </w:r>
      <w:r w:rsidRPr="002E32A1">
        <w:rPr>
          <w:rFonts w:ascii="Times New Roman" w:hAnsi="Times New Roman"/>
        </w:rPr>
        <w:t xml:space="preserve">arantir l’accès à des soins de santé essentiels et à une sécurité élémentaire de revenu pour tous », le Gouvernement  Camerounais entend à brève échéance, tenant compte des ressources nationales limitées, orienter les transferts envisagés vers les populations pauvres et vulnérables en vue de soustraire un grand nombre de camerounais de la pauvreté et d’accroitre leur capacité d’acquérir des biens et des services. </w:t>
      </w:r>
      <w:r w:rsidR="00EB6C71" w:rsidRPr="002E32A1">
        <w:rPr>
          <w:rFonts w:ascii="Times New Roman" w:hAnsi="Times New Roman"/>
        </w:rPr>
        <w:t xml:space="preserve">A cet effet, la plupart des programmes de protection sociale se sont attelés </w:t>
      </w:r>
      <w:r w:rsidRPr="002E32A1">
        <w:rPr>
          <w:rFonts w:ascii="Times New Roman" w:hAnsi="Times New Roman"/>
        </w:rPr>
        <w:t>à améliorer le</w:t>
      </w:r>
      <w:r w:rsidR="00EB6C71" w:rsidRPr="002E32A1">
        <w:rPr>
          <w:rFonts w:ascii="Times New Roman" w:hAnsi="Times New Roman"/>
        </w:rPr>
        <w:t xml:space="preserve">s mécanismes de ciblage </w:t>
      </w:r>
      <w:r w:rsidRPr="002E32A1">
        <w:rPr>
          <w:rFonts w:ascii="Times New Roman" w:hAnsi="Times New Roman"/>
        </w:rPr>
        <w:t xml:space="preserve">des groupes vulnérables afin </w:t>
      </w:r>
      <w:r w:rsidR="00EB6C71" w:rsidRPr="002E32A1">
        <w:rPr>
          <w:rFonts w:ascii="Times New Roman" w:hAnsi="Times New Roman"/>
        </w:rPr>
        <w:t>de rentabiliser leurs investissements sociaux.</w:t>
      </w:r>
      <w:r w:rsidR="0032705D" w:rsidRPr="002E32A1">
        <w:rPr>
          <w:rFonts w:ascii="Times New Roman" w:hAnsi="Times New Roman"/>
        </w:rPr>
        <w:t xml:space="preserve"> L’analyse</w:t>
      </w:r>
      <w:r w:rsidR="00EB6C71" w:rsidRPr="002E32A1">
        <w:rPr>
          <w:rFonts w:ascii="Times New Roman" w:hAnsi="Times New Roman"/>
        </w:rPr>
        <w:t xml:space="preserve"> </w:t>
      </w:r>
      <w:r w:rsidR="005D2A95" w:rsidRPr="002E32A1">
        <w:rPr>
          <w:rFonts w:ascii="Times New Roman" w:hAnsi="Times New Roman"/>
        </w:rPr>
        <w:t xml:space="preserve">des cibles des programmes </w:t>
      </w:r>
      <w:r w:rsidR="00EB6C71" w:rsidRPr="002E32A1">
        <w:rPr>
          <w:rFonts w:ascii="Times New Roman" w:hAnsi="Times New Roman"/>
        </w:rPr>
        <w:t xml:space="preserve">de protection sociale </w:t>
      </w:r>
      <w:r w:rsidR="00530FAC">
        <w:rPr>
          <w:rFonts w:ascii="Times New Roman" w:hAnsi="Times New Roman"/>
        </w:rPr>
        <w:t xml:space="preserve">montre que toutes les cibles </w:t>
      </w:r>
      <w:r w:rsidR="00EB6C71" w:rsidRPr="002E32A1">
        <w:rPr>
          <w:rFonts w:ascii="Times New Roman" w:hAnsi="Times New Roman"/>
        </w:rPr>
        <w:t>converge</w:t>
      </w:r>
      <w:r w:rsidR="00530FAC">
        <w:rPr>
          <w:rFonts w:ascii="Times New Roman" w:hAnsi="Times New Roman"/>
        </w:rPr>
        <w:t>nt</w:t>
      </w:r>
      <w:r w:rsidR="00EB6C71" w:rsidRPr="002E32A1">
        <w:rPr>
          <w:rFonts w:ascii="Times New Roman" w:hAnsi="Times New Roman"/>
        </w:rPr>
        <w:t xml:space="preserve"> vers une cible </w:t>
      </w:r>
      <w:r w:rsidR="005D2A95" w:rsidRPr="002E32A1">
        <w:rPr>
          <w:rFonts w:ascii="Times New Roman" w:hAnsi="Times New Roman"/>
        </w:rPr>
        <w:t xml:space="preserve">prioritaire </w:t>
      </w:r>
      <w:r w:rsidR="00EB6C71" w:rsidRPr="002E32A1">
        <w:rPr>
          <w:rFonts w:ascii="Times New Roman" w:hAnsi="Times New Roman"/>
        </w:rPr>
        <w:t>qui peut être qualifiée de</w:t>
      </w:r>
      <w:r w:rsidR="005D2A95" w:rsidRPr="002E32A1">
        <w:rPr>
          <w:rFonts w:ascii="Times New Roman" w:hAnsi="Times New Roman"/>
        </w:rPr>
        <w:t xml:space="preserve"> « ménages en insécurité alimentaire ou pauvres extrêmes ». L</w:t>
      </w:r>
      <w:r w:rsidR="00F650DD" w:rsidRPr="002E32A1">
        <w:rPr>
          <w:rFonts w:ascii="Times New Roman" w:hAnsi="Times New Roman"/>
        </w:rPr>
        <w:t xml:space="preserve">a figure N° </w:t>
      </w:r>
      <w:r w:rsidR="00E40FB5">
        <w:rPr>
          <w:rFonts w:ascii="Times New Roman" w:hAnsi="Times New Roman"/>
        </w:rPr>
        <w:t>3</w:t>
      </w:r>
      <w:r w:rsidR="005D2A95" w:rsidRPr="002E32A1">
        <w:rPr>
          <w:rFonts w:ascii="Times New Roman" w:hAnsi="Times New Roman"/>
        </w:rPr>
        <w:t xml:space="preserve"> ci-dessous indique la convergence des cibles des différents programmes</w:t>
      </w:r>
      <w:r w:rsidR="00646D27">
        <w:rPr>
          <w:rFonts w:ascii="Times New Roman" w:hAnsi="Times New Roman"/>
        </w:rPr>
        <w:t xml:space="preserve"> vers la cible prioritaire « ménages pauvres extrêmes »</w:t>
      </w:r>
      <w:r w:rsidR="005D2A95" w:rsidRPr="002E32A1">
        <w:rPr>
          <w:rFonts w:ascii="Times New Roman" w:hAnsi="Times New Roman"/>
        </w:rPr>
        <w:t>.</w:t>
      </w:r>
    </w:p>
    <w:p w:rsidR="00CF1CA4" w:rsidRPr="008B1E07" w:rsidRDefault="00CF1CA4" w:rsidP="008B1E07">
      <w:pPr>
        <w:rPr>
          <w:rFonts w:ascii="Times New Roman" w:hAnsi="Times New Roman"/>
          <w:sz w:val="16"/>
        </w:rPr>
      </w:pPr>
    </w:p>
    <w:p w:rsidR="000E1E20" w:rsidRDefault="00EB6C71" w:rsidP="003B4628">
      <w:pPr>
        <w:shd w:val="clear" w:color="auto" w:fill="FFFFFF"/>
        <w:autoSpaceDE w:val="0"/>
        <w:autoSpaceDN w:val="0"/>
        <w:adjustRightInd w:val="0"/>
        <w:spacing w:before="120" w:after="120" w:line="360" w:lineRule="auto"/>
        <w:rPr>
          <w:rFonts w:ascii="Times New Roman" w:hAnsi="Times New Roman"/>
          <w:b/>
          <w:sz w:val="20"/>
        </w:rPr>
      </w:pPr>
      <w:r w:rsidRPr="002E32A1">
        <w:rPr>
          <w:rFonts w:ascii="Times New Roman" w:hAnsi="Times New Roman"/>
          <w:b/>
          <w:sz w:val="20"/>
        </w:rPr>
        <w:t>Figure N°</w:t>
      </w:r>
      <w:r w:rsidR="00716577">
        <w:rPr>
          <w:rFonts w:ascii="Times New Roman" w:hAnsi="Times New Roman"/>
          <w:b/>
          <w:sz w:val="20"/>
        </w:rPr>
        <w:t>3</w:t>
      </w:r>
      <w:r w:rsidRPr="002E32A1">
        <w:rPr>
          <w:rFonts w:ascii="Times New Roman" w:hAnsi="Times New Roman"/>
          <w:b/>
          <w:sz w:val="20"/>
        </w:rPr>
        <w:t xml:space="preserve">. </w:t>
      </w:r>
      <w:r w:rsidR="005A7B25" w:rsidRPr="002E32A1">
        <w:rPr>
          <w:rFonts w:ascii="Times New Roman" w:hAnsi="Times New Roman"/>
          <w:b/>
          <w:sz w:val="20"/>
        </w:rPr>
        <w:t>Cible des programmes de protection sociale</w:t>
      </w:r>
      <w:r w:rsidRPr="002E32A1">
        <w:rPr>
          <w:rFonts w:ascii="Times New Roman" w:hAnsi="Times New Roman"/>
          <w:b/>
          <w:sz w:val="20"/>
        </w:rPr>
        <w:t xml:space="preserve">  </w:t>
      </w:r>
    </w:p>
    <w:p w:rsidR="00A141DF" w:rsidRPr="002E32A1" w:rsidRDefault="0071479C" w:rsidP="00DF5FCA">
      <w:pPr>
        <w:shd w:val="clear" w:color="auto" w:fill="FFFFFF"/>
        <w:autoSpaceDE w:val="0"/>
        <w:autoSpaceDN w:val="0"/>
        <w:adjustRightInd w:val="0"/>
        <w:spacing w:before="120" w:after="120"/>
        <w:rPr>
          <w:rFonts w:ascii="Times New Roman" w:hAnsi="Times New Roman"/>
        </w:rPr>
      </w:pPr>
      <w:r>
        <w:rPr>
          <w:rFonts w:ascii="Times New Roman" w:hAnsi="Times New Roman"/>
          <w:noProof/>
          <w:lang w:eastAsia="fr-FR"/>
        </w:rPr>
        <w:lastRenderedPageBreak/>
        <mc:AlternateContent>
          <mc:Choice Requires="wpg">
            <w:drawing>
              <wp:anchor distT="0" distB="0" distL="114300" distR="114300" simplePos="0" relativeHeight="251663360" behindDoc="0" locked="0" layoutInCell="1" allowOverlap="1">
                <wp:simplePos x="0" y="0"/>
                <wp:positionH relativeFrom="column">
                  <wp:posOffset>194782</wp:posOffset>
                </wp:positionH>
                <wp:positionV relativeFrom="paragraph">
                  <wp:posOffset>1394755</wp:posOffset>
                </wp:positionV>
                <wp:extent cx="5057270" cy="2481128"/>
                <wp:effectExtent l="0" t="0" r="10160" b="14605"/>
                <wp:wrapNone/>
                <wp:docPr id="518" name="Groupe 518"/>
                <wp:cNvGraphicFramePr/>
                <a:graphic xmlns:a="http://schemas.openxmlformats.org/drawingml/2006/main">
                  <a:graphicData uri="http://schemas.microsoft.com/office/word/2010/wordprocessingGroup">
                    <wpg:wgp>
                      <wpg:cNvGrpSpPr/>
                      <wpg:grpSpPr>
                        <a:xfrm>
                          <a:off x="0" y="0"/>
                          <a:ext cx="5057270" cy="2481128"/>
                          <a:chOff x="0" y="0"/>
                          <a:chExt cx="5057270" cy="2481128"/>
                        </a:xfrm>
                      </wpg:grpSpPr>
                      <wps:wsp>
                        <wps:cNvPr id="512" name="Rectangle : coins arrondis 512"/>
                        <wps:cNvSpPr/>
                        <wps:spPr>
                          <a:xfrm>
                            <a:off x="3923414" y="340242"/>
                            <a:ext cx="1046074" cy="526694"/>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FD4389" w:rsidRPr="00EE28F0" w:rsidRDefault="00FD4389" w:rsidP="00EE28F0">
                              <w:pPr>
                                <w:jc w:val="center"/>
                              </w:pPr>
                              <w:r w:rsidRPr="00EE28F0">
                                <w:rPr>
                                  <w:b/>
                                  <w:bCs/>
                                </w:rPr>
                                <w:t>Ménages vulnérables</w:t>
                              </w:r>
                            </w:p>
                            <w:p w:rsidR="00FD4389" w:rsidRDefault="00FD4389" w:rsidP="00EE28F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13" name="Rectangle : coins arrondis 513"/>
                        <wps:cNvSpPr/>
                        <wps:spPr>
                          <a:xfrm>
                            <a:off x="1605516" y="0"/>
                            <a:ext cx="1799539" cy="768096"/>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FD4389" w:rsidRPr="00EE28F0" w:rsidRDefault="00FD4389" w:rsidP="00EE28F0">
                              <w:r w:rsidRPr="00EE28F0">
                                <w:rPr>
                                  <w:b/>
                                  <w:bCs/>
                                </w:rPr>
                                <w:t>Personne en état de Pauvreté chronique  et les Groupes vulnérables</w:t>
                              </w:r>
                            </w:p>
                            <w:p w:rsidR="00FD4389" w:rsidRDefault="00FD4389" w:rsidP="00EE28F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15" name="Rectangle : coins arrondis 515"/>
                        <wps:cNvSpPr/>
                        <wps:spPr>
                          <a:xfrm>
                            <a:off x="10632" y="297711"/>
                            <a:ext cx="1177493" cy="525881"/>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FD4389" w:rsidRPr="002B1247" w:rsidRDefault="00FD4389" w:rsidP="002B1247">
                              <w:pPr>
                                <w:jc w:val="center"/>
                              </w:pPr>
                              <w:r w:rsidRPr="002B1247">
                                <w:rPr>
                                  <w:b/>
                                  <w:bCs/>
                                </w:rPr>
                                <w:t>Réfugiés plus démunis</w:t>
                              </w:r>
                            </w:p>
                            <w:p w:rsidR="00FD4389" w:rsidRDefault="00FD4389" w:rsidP="002B124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16" name="Rectangle : coins arrondis 516"/>
                        <wps:cNvSpPr/>
                        <wps:spPr>
                          <a:xfrm>
                            <a:off x="0" y="1754372"/>
                            <a:ext cx="1177086" cy="71689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FD4389" w:rsidRPr="002B1247" w:rsidRDefault="00FD4389" w:rsidP="002B1247">
                              <w:pPr>
                                <w:jc w:val="center"/>
                              </w:pPr>
                              <w:r w:rsidRPr="002B1247">
                                <w:rPr>
                                  <w:b/>
                                  <w:bCs/>
                                </w:rPr>
                                <w:t>Personnes Socialement Vulnérables</w:t>
                              </w:r>
                            </w:p>
                            <w:p w:rsidR="00FD4389" w:rsidRDefault="00FD4389" w:rsidP="002B124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17" name="Rectangle : coins arrondis 517"/>
                        <wps:cNvSpPr/>
                        <wps:spPr>
                          <a:xfrm>
                            <a:off x="3923414" y="1903228"/>
                            <a:ext cx="1133856" cy="5779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FD4389" w:rsidRPr="002B1247" w:rsidRDefault="00FD4389" w:rsidP="002B1247">
                              <w:r w:rsidRPr="002B1247">
                                <w:rPr>
                                  <w:b/>
                                  <w:bCs/>
                                </w:rPr>
                                <w:t>Plus pauvres,  Indigents</w:t>
                              </w:r>
                            </w:p>
                            <w:p w:rsidR="00FD4389" w:rsidRDefault="00FD4389" w:rsidP="002B124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xmlns:w16se="http://schemas.microsoft.com/office/word/2015/wordml/symex"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id="Groupe 518" o:spid="_x0000_s1031" style="position:absolute;left:0;text-align:left;margin-left:15.35pt;margin-top:109.8pt;width:398.2pt;height:195.35pt;z-index:251663360" coordsize="50572,248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">
                <v:roundrect id="Rectangle : coins arrondis 512" o:spid="_x0000_s1032" style="position:absolute;left:39234;top:3402;width:10460;height:5267;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" fillcolor="#4f81bd [3204]" strokecolor="#243f60 [1604]" strokeweight="2pt">
                  <v:textbox>
                    <w:txbxContent>
                      <w:p w:rsidR="00FD4389" w:rsidRPr="00EE28F0" w:rsidRDefault="00FD4389" w:rsidP="00EE28F0">
                        <w:pPr>
                          <w:jc w:val="center"/>
                        </w:pPr>
                        <w:r w:rsidRPr="00EE28F0">
                          <w:rPr>
                            <w:b/>
                            <w:bCs/>
                          </w:rPr>
                          <w:t>Ménages vulnérables</w:t>
                        </w:r>
                      </w:p>
                      <w:p w:rsidR="00FD4389" w:rsidRDefault="00FD4389" w:rsidP="00EE28F0">
                        <w:pPr>
                          <w:jc w:val="center"/>
                        </w:pPr>
                      </w:p>
                    </w:txbxContent>
                  </v:textbox>
                </v:roundrect>
                <v:roundrect id="Rectangle : coins arrondis 513" o:spid="_x0000_s1033" style="position:absolute;left:16055;width:17995;height:768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" fillcolor="#4f81bd [3204]" strokecolor="#243f60 [1604]" strokeweight="2pt">
                  <v:textbox>
                    <w:txbxContent>
                      <w:p w:rsidR="00FD4389" w:rsidRPr="00EE28F0" w:rsidRDefault="00FD4389" w:rsidP="00EE28F0">
                        <w:r w:rsidRPr="00EE28F0">
                          <w:rPr>
                            <w:b/>
                            <w:bCs/>
                          </w:rPr>
                          <w:t>Personne en état de Pauvreté chronique  et les Groupes vulnérables</w:t>
                        </w:r>
                      </w:p>
                      <w:p w:rsidR="00FD4389" w:rsidRDefault="00FD4389" w:rsidP="00EE28F0">
                        <w:pPr>
                          <w:jc w:val="center"/>
                        </w:pPr>
                      </w:p>
                    </w:txbxContent>
                  </v:textbox>
                </v:roundrect>
                <v:roundrect id="Rectangle : coins arrondis 515" o:spid="_x0000_s1034" style="position:absolute;left:106;top:2977;width:11775;height:525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" fillcolor="#4f81bd [3204]" strokecolor="#243f60 [1604]" strokeweight="2pt">
                  <v:textbox>
                    <w:txbxContent>
                      <w:p w:rsidR="00FD4389" w:rsidRPr="002B1247" w:rsidRDefault="00FD4389" w:rsidP="002B1247">
                        <w:pPr>
                          <w:jc w:val="center"/>
                        </w:pPr>
                        <w:r w:rsidRPr="002B1247">
                          <w:rPr>
                            <w:b/>
                            <w:bCs/>
                          </w:rPr>
                          <w:t>Réfugiés plus démunis</w:t>
                        </w:r>
                      </w:p>
                      <w:p w:rsidR="00FD4389" w:rsidRDefault="00FD4389" w:rsidP="002B1247">
                        <w:pPr>
                          <w:jc w:val="center"/>
                        </w:pPr>
                      </w:p>
                    </w:txbxContent>
                  </v:textbox>
                </v:roundrect>
                <v:roundrect id="Rectangle : coins arrondis 516" o:spid="_x0000_s1035" style="position:absolute;top:17543;width:11770;height:716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" fillcolor="#4f81bd [3204]" strokecolor="#243f60 [1604]" strokeweight="2pt">
                  <v:textbox>
                    <w:txbxContent>
                      <w:p w:rsidR="00FD4389" w:rsidRPr="002B1247" w:rsidRDefault="00FD4389" w:rsidP="002B1247">
                        <w:pPr>
                          <w:jc w:val="center"/>
                        </w:pPr>
                        <w:r w:rsidRPr="002B1247">
                          <w:rPr>
                            <w:b/>
                            <w:bCs/>
                          </w:rPr>
                          <w:t>Personnes Socialement Vulnérables</w:t>
                        </w:r>
                      </w:p>
                      <w:p w:rsidR="00FD4389" w:rsidRDefault="00FD4389" w:rsidP="002B1247">
                        <w:pPr>
                          <w:jc w:val="center"/>
                        </w:pPr>
                      </w:p>
                    </w:txbxContent>
                  </v:textbox>
                </v:roundrect>
                <v:roundrect id="Rectangle : coins arrondis 517" o:spid="_x0000_s1036" style="position:absolute;left:39234;top:19032;width:11338;height:577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" fillcolor="#4f81bd [3204]" strokecolor="#243f60 [1604]" strokeweight="2pt">
                  <v:textbox>
                    <w:txbxContent>
                      <w:p w:rsidR="00FD4389" w:rsidRPr="002B1247" w:rsidRDefault="00FD4389" w:rsidP="002B1247">
                        <w:r w:rsidRPr="002B1247">
                          <w:rPr>
                            <w:b/>
                            <w:bCs/>
                          </w:rPr>
                          <w:t>Plus pauvres,  Indigents</w:t>
                        </w:r>
                      </w:p>
                      <w:p w:rsidR="00FD4389" w:rsidRDefault="00FD4389" w:rsidP="002B1247">
                        <w:pPr>
                          <w:jc w:val="center"/>
                        </w:pPr>
                      </w:p>
                    </w:txbxContent>
                  </v:textbox>
                </v:roundrect>
              </v:group>
            </w:pict>
          </mc:Fallback>
        </mc:AlternateContent>
      </w:r>
      <w:r w:rsidR="00FB435E" w:rsidRPr="002E32A1">
        <w:rPr>
          <w:rFonts w:ascii="Times New Roman" w:hAnsi="Times New Roman"/>
          <w:noProof/>
          <w:bdr w:val="single" w:sz="18" w:space="0" w:color="auto"/>
          <w:lang w:eastAsia="fr-FR"/>
        </w:rPr>
        <w:drawing>
          <wp:inline distT="0" distB="0" distL="0" distR="0" wp14:anchorId="01360F4C" wp14:editId="11F58D03">
            <wp:extent cx="5468620" cy="3476625"/>
            <wp:effectExtent l="19050" t="266700" r="0" b="276225"/>
            <wp:docPr id="519" name="Diagramme 51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6" r:lo="rId17" r:qs="rId18" r:cs="rId19"/>
              </a:graphicData>
            </a:graphic>
          </wp:inline>
        </w:drawing>
      </w:r>
      <w:r w:rsidR="005A7B25" w:rsidRPr="002E32A1">
        <w:rPr>
          <w:rFonts w:ascii="Times New Roman" w:hAnsi="Times New Roman"/>
          <w:b/>
          <w:sz w:val="20"/>
          <w:u w:val="single"/>
        </w:rPr>
        <w:t>Source </w:t>
      </w:r>
      <w:r w:rsidR="005A7B25" w:rsidRPr="002E32A1">
        <w:rPr>
          <w:rFonts w:ascii="Times New Roman" w:hAnsi="Times New Roman"/>
          <w:b/>
          <w:sz w:val="20"/>
        </w:rPr>
        <w:t>: Résultats de nos analyses</w:t>
      </w:r>
    </w:p>
    <w:p w:rsidR="00284D09" w:rsidRPr="00646D27" w:rsidRDefault="005D2A95" w:rsidP="001C0BA0">
      <w:pPr>
        <w:spacing w:line="360" w:lineRule="auto"/>
        <w:rPr>
          <w:rFonts w:ascii="Times New Roman" w:eastAsiaTheme="minorHAnsi" w:hAnsi="Times New Roman"/>
          <w:i/>
        </w:rPr>
      </w:pPr>
      <w:r w:rsidRPr="002E32A1">
        <w:rPr>
          <w:rFonts w:ascii="Times New Roman" w:hAnsi="Times New Roman"/>
          <w:lang w:val="fr-CH"/>
        </w:rPr>
        <w:t>Cette cible</w:t>
      </w:r>
      <w:r w:rsidR="008F307E" w:rsidRPr="002E32A1">
        <w:rPr>
          <w:rFonts w:ascii="Times New Roman" w:hAnsi="Times New Roman"/>
          <w:lang w:val="fr-CH"/>
        </w:rPr>
        <w:t xml:space="preserve"> « ménages</w:t>
      </w:r>
      <w:r w:rsidR="00D03B14" w:rsidRPr="002E32A1">
        <w:rPr>
          <w:rFonts w:ascii="Times New Roman" w:hAnsi="Times New Roman"/>
          <w:lang w:val="fr-CH"/>
        </w:rPr>
        <w:t xml:space="preserve"> pauvres </w:t>
      </w:r>
      <w:r w:rsidR="008F307E" w:rsidRPr="002E32A1">
        <w:rPr>
          <w:rFonts w:ascii="Times New Roman" w:hAnsi="Times New Roman"/>
          <w:lang w:val="fr-CH"/>
        </w:rPr>
        <w:t xml:space="preserve">extrêmes </w:t>
      </w:r>
      <w:r w:rsidR="00D03B14" w:rsidRPr="002E32A1">
        <w:rPr>
          <w:rFonts w:ascii="Times New Roman" w:hAnsi="Times New Roman"/>
          <w:lang w:val="fr-CH"/>
        </w:rPr>
        <w:t xml:space="preserve">ou </w:t>
      </w:r>
      <w:r w:rsidR="008F307E" w:rsidRPr="002E32A1">
        <w:rPr>
          <w:rFonts w:ascii="Times New Roman" w:hAnsi="Times New Roman"/>
          <w:lang w:val="fr-CH"/>
        </w:rPr>
        <w:t xml:space="preserve">ménages </w:t>
      </w:r>
      <w:r w:rsidR="00D03B14" w:rsidRPr="002E32A1">
        <w:rPr>
          <w:rFonts w:ascii="Times New Roman" w:hAnsi="Times New Roman"/>
          <w:lang w:val="fr-CH"/>
        </w:rPr>
        <w:t xml:space="preserve">en insécurité alimentaire » </w:t>
      </w:r>
      <w:r w:rsidRPr="002E32A1">
        <w:rPr>
          <w:rFonts w:ascii="Times New Roman" w:hAnsi="Times New Roman"/>
          <w:lang w:val="fr-CH"/>
        </w:rPr>
        <w:t xml:space="preserve">est aussi en cohérence avec le </w:t>
      </w:r>
      <w:r w:rsidRPr="002E32A1">
        <w:rPr>
          <w:rFonts w:ascii="Times New Roman" w:hAnsi="Times New Roman"/>
        </w:rPr>
        <w:t>nouveau cadre de référence pour le pilotage du développement</w:t>
      </w:r>
      <w:r w:rsidR="00D03B14" w:rsidRPr="002E32A1">
        <w:rPr>
          <w:rFonts w:ascii="Times New Roman" w:hAnsi="Times New Roman"/>
        </w:rPr>
        <w:t xml:space="preserve"> </w:t>
      </w:r>
      <w:r w:rsidRPr="002E32A1">
        <w:rPr>
          <w:rFonts w:ascii="Times New Roman" w:hAnsi="Times New Roman"/>
        </w:rPr>
        <w:t>(DSCE 2010-2019)</w:t>
      </w:r>
      <w:r w:rsidR="0077670B" w:rsidRPr="002E32A1">
        <w:rPr>
          <w:rFonts w:ascii="Times New Roman" w:hAnsi="Times New Roman"/>
        </w:rPr>
        <w:t>,</w:t>
      </w:r>
      <w:r w:rsidRPr="002E32A1">
        <w:rPr>
          <w:rFonts w:ascii="Times New Roman" w:hAnsi="Times New Roman"/>
        </w:rPr>
        <w:t xml:space="preserve"> </w:t>
      </w:r>
      <w:r w:rsidR="008F307E" w:rsidRPr="002E32A1">
        <w:rPr>
          <w:rFonts w:ascii="Times New Roman" w:hAnsi="Times New Roman"/>
        </w:rPr>
        <w:t xml:space="preserve">qui fait d’une de ses </w:t>
      </w:r>
      <w:r w:rsidR="008A2125" w:rsidRPr="002E32A1">
        <w:rPr>
          <w:rFonts w:ascii="Times New Roman" w:hAnsi="Times New Roman"/>
          <w:lang w:val="fr-CH"/>
        </w:rPr>
        <w:t>priorité</w:t>
      </w:r>
      <w:r w:rsidR="008F307E" w:rsidRPr="002E32A1">
        <w:rPr>
          <w:rFonts w:ascii="Times New Roman" w:hAnsi="Times New Roman"/>
          <w:lang w:val="fr-CH"/>
        </w:rPr>
        <w:t xml:space="preserve">s, </w:t>
      </w:r>
      <w:r w:rsidR="00646D27">
        <w:rPr>
          <w:rFonts w:ascii="Times New Roman" w:hAnsi="Times New Roman"/>
          <w:lang w:val="fr-CH"/>
        </w:rPr>
        <w:t>« </w:t>
      </w:r>
      <w:r w:rsidR="008F307E" w:rsidRPr="00646D27">
        <w:rPr>
          <w:rFonts w:ascii="Times New Roman" w:hAnsi="Times New Roman"/>
          <w:i/>
          <w:lang w:val="fr-CH"/>
        </w:rPr>
        <w:t xml:space="preserve">l’amélioration de </w:t>
      </w:r>
      <w:r w:rsidR="008A2125" w:rsidRPr="00646D27">
        <w:rPr>
          <w:rFonts w:ascii="Times New Roman" w:hAnsi="Times New Roman"/>
          <w:i/>
          <w:lang w:val="fr-CH"/>
        </w:rPr>
        <w:t>l’accès aux services sociaux de base et nota</w:t>
      </w:r>
      <w:r w:rsidR="0077670B" w:rsidRPr="00646D27">
        <w:rPr>
          <w:rFonts w:ascii="Times New Roman" w:hAnsi="Times New Roman"/>
          <w:i/>
          <w:lang w:val="fr-CH"/>
        </w:rPr>
        <w:t>mment à la santé, à l’éducation,</w:t>
      </w:r>
      <w:r w:rsidR="008A2125" w:rsidRPr="00646D27">
        <w:rPr>
          <w:rFonts w:ascii="Times New Roman" w:hAnsi="Times New Roman"/>
          <w:i/>
          <w:lang w:val="fr-CH"/>
        </w:rPr>
        <w:t xml:space="preserve"> au logement </w:t>
      </w:r>
      <w:r w:rsidR="0077670B" w:rsidRPr="00646D27">
        <w:rPr>
          <w:rFonts w:ascii="Times New Roman" w:hAnsi="Times New Roman"/>
          <w:i/>
          <w:lang w:val="fr-CH"/>
        </w:rPr>
        <w:t xml:space="preserve">et </w:t>
      </w:r>
      <w:r w:rsidR="008A2125" w:rsidRPr="00646D27">
        <w:rPr>
          <w:rFonts w:ascii="Times New Roman" w:hAnsi="Times New Roman"/>
          <w:i/>
        </w:rPr>
        <w:t xml:space="preserve">la protection des groupes </w:t>
      </w:r>
      <w:r w:rsidR="00646D27" w:rsidRPr="00646D27">
        <w:rPr>
          <w:rFonts w:ascii="Times New Roman" w:hAnsi="Times New Roman"/>
          <w:i/>
        </w:rPr>
        <w:t>vulnérables</w:t>
      </w:r>
      <w:r w:rsidR="00646D27">
        <w:rPr>
          <w:rFonts w:ascii="Times New Roman" w:hAnsi="Times New Roman"/>
          <w:i/>
        </w:rPr>
        <w:t xml:space="preserve"> »</w:t>
      </w:r>
      <w:r w:rsidR="00D03B14" w:rsidRPr="002E32A1">
        <w:rPr>
          <w:rFonts w:ascii="Times New Roman" w:hAnsi="Times New Roman"/>
        </w:rPr>
        <w:t>.</w:t>
      </w:r>
      <w:r w:rsidR="001C0BA0" w:rsidRPr="002E32A1">
        <w:rPr>
          <w:rFonts w:ascii="Times New Roman" w:hAnsi="Times New Roman"/>
        </w:rPr>
        <w:t xml:space="preserve"> Elle est aussi en parfaite adéquation avec l’o</w:t>
      </w:r>
      <w:r w:rsidR="00284D09" w:rsidRPr="002E32A1">
        <w:rPr>
          <w:rFonts w:ascii="Times New Roman" w:eastAsiaTheme="minorHAnsi" w:hAnsi="Times New Roman"/>
        </w:rPr>
        <w:t xml:space="preserve">bjectif général </w:t>
      </w:r>
      <w:r w:rsidR="001C0BA0" w:rsidRPr="002E32A1">
        <w:rPr>
          <w:rFonts w:ascii="Times New Roman" w:eastAsiaTheme="minorHAnsi" w:hAnsi="Times New Roman"/>
        </w:rPr>
        <w:t>de la stratégie nationale pour l’extension de protection sociale au Cameroun, à savoir :</w:t>
      </w:r>
      <w:r w:rsidR="00284D09" w:rsidRPr="002E32A1">
        <w:rPr>
          <w:rFonts w:ascii="Times New Roman" w:eastAsiaTheme="minorHAnsi" w:hAnsi="Times New Roman"/>
        </w:rPr>
        <w:t xml:space="preserve"> </w:t>
      </w:r>
      <w:r w:rsidR="001C0BA0" w:rsidRPr="002E32A1">
        <w:rPr>
          <w:rFonts w:ascii="Times New Roman" w:eastAsiaTheme="minorHAnsi" w:hAnsi="Times New Roman"/>
        </w:rPr>
        <w:t>« </w:t>
      </w:r>
      <w:r w:rsidR="001C0BA0" w:rsidRPr="00646D27">
        <w:rPr>
          <w:rFonts w:ascii="Times New Roman" w:eastAsiaTheme="minorHAnsi" w:hAnsi="Times New Roman"/>
          <w:i/>
        </w:rPr>
        <w:t xml:space="preserve">Contribuer </w:t>
      </w:r>
      <w:r w:rsidR="00284D09" w:rsidRPr="00646D27">
        <w:rPr>
          <w:rFonts w:ascii="Times New Roman" w:eastAsiaTheme="minorHAnsi" w:hAnsi="Times New Roman"/>
          <w:i/>
        </w:rPr>
        <w:t xml:space="preserve">à l’atténuation et à la </w:t>
      </w:r>
      <w:r w:rsidR="001C0BA0" w:rsidRPr="00646D27">
        <w:rPr>
          <w:rFonts w:ascii="Times New Roman" w:eastAsiaTheme="minorHAnsi" w:hAnsi="Times New Roman"/>
          <w:i/>
        </w:rPr>
        <w:t>réduction de</w:t>
      </w:r>
      <w:r w:rsidR="00284D09" w:rsidRPr="00646D27">
        <w:rPr>
          <w:rFonts w:ascii="Times New Roman" w:eastAsiaTheme="minorHAnsi" w:hAnsi="Times New Roman"/>
          <w:i/>
        </w:rPr>
        <w:t xml:space="preserve"> la vulnérabilité des groupes défavorisés et aider les populations à faire face aux risques l</w:t>
      </w:r>
      <w:r w:rsidR="001C0BA0" w:rsidRPr="00646D27">
        <w:rPr>
          <w:rFonts w:ascii="Times New Roman" w:eastAsiaTheme="minorHAnsi" w:hAnsi="Times New Roman"/>
          <w:i/>
        </w:rPr>
        <w:t>es plus significatifs de la vie »</w:t>
      </w:r>
    </w:p>
    <w:p w:rsidR="00284D09" w:rsidRPr="002E32A1" w:rsidRDefault="00284D09" w:rsidP="00284D09">
      <w:pPr>
        <w:autoSpaceDE w:val="0"/>
        <w:autoSpaceDN w:val="0"/>
        <w:adjustRightInd w:val="0"/>
        <w:rPr>
          <w:rFonts w:ascii="Times New Roman" w:eastAsiaTheme="minorHAnsi" w:hAnsi="Times New Roman"/>
          <w:highlight w:val="yellow"/>
        </w:rPr>
      </w:pPr>
    </w:p>
    <w:p w:rsidR="00CF1CA4" w:rsidRPr="00CF1CA4" w:rsidRDefault="00CF1CA4" w:rsidP="00CF1CA4">
      <w:pPr>
        <w:spacing w:line="360" w:lineRule="auto"/>
        <w:rPr>
          <w:rFonts w:ascii="Times New Roman" w:hAnsi="Times New Roman"/>
        </w:rPr>
      </w:pPr>
      <w:r w:rsidRPr="00CF1CA4">
        <w:rPr>
          <w:rFonts w:ascii="Times New Roman" w:hAnsi="Times New Roman"/>
        </w:rPr>
        <w:t>Selon le rapport mondial sur l’état de l’insécurité alimentaire dans le monde (FAO, 2015), globalement, dans les régions en développement, la proportion de personnes sous-alimentées dans la population totale a diminué, passant de 23,3 </w:t>
      </w:r>
      <w:r w:rsidR="00FC0F1A">
        <w:rPr>
          <w:rFonts w:ascii="Times New Roman" w:hAnsi="Times New Roman"/>
        </w:rPr>
        <w:t xml:space="preserve">% </w:t>
      </w:r>
      <w:r w:rsidRPr="00CF1CA4">
        <w:rPr>
          <w:rFonts w:ascii="Times New Roman" w:hAnsi="Times New Roman"/>
        </w:rPr>
        <w:t>en 1990-1992 à 12,9 </w:t>
      </w:r>
      <w:r w:rsidR="00FC0F1A">
        <w:rPr>
          <w:rFonts w:ascii="Times New Roman" w:hAnsi="Times New Roman"/>
        </w:rPr>
        <w:t>%</w:t>
      </w:r>
      <w:r w:rsidRPr="00CF1CA4">
        <w:rPr>
          <w:rFonts w:ascii="Times New Roman" w:hAnsi="Times New Roman"/>
        </w:rPr>
        <w:t xml:space="preserve"> aujourd’hui.  Au Cameroun, selon le (Rapid EFSA, septembre 2015), 8% des ménages de la région de l’Est</w:t>
      </w:r>
      <w:r w:rsidR="00646D27">
        <w:rPr>
          <w:rFonts w:ascii="Times New Roman" w:hAnsi="Times New Roman"/>
        </w:rPr>
        <w:t> ;</w:t>
      </w:r>
      <w:r w:rsidRPr="00CF1CA4">
        <w:rPr>
          <w:rFonts w:ascii="Times New Roman" w:hAnsi="Times New Roman"/>
        </w:rPr>
        <w:t xml:space="preserve"> 10,6 % du Nord</w:t>
      </w:r>
      <w:r w:rsidR="00646D27">
        <w:rPr>
          <w:rFonts w:ascii="Times New Roman" w:hAnsi="Times New Roman"/>
        </w:rPr>
        <w:t> ;</w:t>
      </w:r>
      <w:r w:rsidRPr="00CF1CA4">
        <w:rPr>
          <w:rFonts w:ascii="Times New Roman" w:hAnsi="Times New Roman"/>
        </w:rPr>
        <w:t xml:space="preserve"> 18,7% de Adamaoua et 35,6% de l’Extrême Nord sont en insécurité alimentaire chronique, donc en état de pauvreté extrême.</w:t>
      </w:r>
      <w:r w:rsidR="00646D27">
        <w:rPr>
          <w:rFonts w:ascii="Times New Roman" w:hAnsi="Times New Roman"/>
        </w:rPr>
        <w:t xml:space="preserve"> Cette enquête démontre, à côté des autres études déjà réalisée sur la pauvreté, comment l</w:t>
      </w:r>
      <w:r w:rsidR="0032705D">
        <w:rPr>
          <w:rFonts w:ascii="Times New Roman" w:hAnsi="Times New Roman"/>
        </w:rPr>
        <w:t xml:space="preserve">a profondeur </w:t>
      </w:r>
      <w:r w:rsidR="00646D27">
        <w:rPr>
          <w:rFonts w:ascii="Times New Roman" w:hAnsi="Times New Roman"/>
        </w:rPr>
        <w:t>de la pauvreté ou de l’extrême pauvreté varie d’une région à une autre.</w:t>
      </w:r>
    </w:p>
    <w:p w:rsidR="00CF1CA4" w:rsidRPr="0059033C" w:rsidRDefault="00CF1CA4" w:rsidP="0059033C">
      <w:pPr>
        <w:rPr>
          <w:rFonts w:ascii="Times New Roman" w:hAnsi="Times New Roman"/>
          <w:sz w:val="12"/>
        </w:rPr>
      </w:pPr>
    </w:p>
    <w:p w:rsidR="00284D09" w:rsidRPr="00CF1CA4" w:rsidRDefault="00CF1CA4" w:rsidP="00CF1CA4">
      <w:pPr>
        <w:spacing w:line="360" w:lineRule="auto"/>
        <w:rPr>
          <w:rFonts w:ascii="Times New Roman" w:hAnsi="Times New Roman"/>
        </w:rPr>
      </w:pPr>
      <w:r w:rsidRPr="00CF1CA4">
        <w:rPr>
          <w:rFonts w:ascii="Times New Roman" w:hAnsi="Times New Roman"/>
        </w:rPr>
        <w:lastRenderedPageBreak/>
        <w:t xml:space="preserve">Ces ménages </w:t>
      </w:r>
      <w:r w:rsidRPr="002E32A1">
        <w:rPr>
          <w:rFonts w:ascii="Times New Roman" w:hAnsi="Times New Roman"/>
        </w:rPr>
        <w:t xml:space="preserve">extrêmes pauvres sont ceux qui sont dans </w:t>
      </w:r>
      <w:r w:rsidRPr="00CF1CA4">
        <w:rPr>
          <w:rFonts w:ascii="Times New Roman" w:hAnsi="Times New Roman"/>
        </w:rPr>
        <w:t>l’incapacité</w:t>
      </w:r>
      <w:r w:rsidRPr="002E32A1">
        <w:rPr>
          <w:rFonts w:ascii="Times New Roman" w:hAnsi="Times New Roman"/>
        </w:rPr>
        <w:t xml:space="preserve"> de satisfaire leurs besoins de base : se nourrir, se loger, se vêtir, se soigner et instruire leurs enfants selon les standards de leurs milieux. Ils n’arrivent pas à assumer le principal besoin de base (alimentation) et ne peuvent même pas prétendre assurer le reste sans assistance. Ils sont très vulnérables à l’insécurité alimentaire. Ils n’ont pas d’actifs à vendre ou à brader en cas de nécessité. Selon les estimations et les prévisions de la </w:t>
      </w:r>
      <w:r>
        <w:rPr>
          <w:rFonts w:ascii="Times New Roman" w:hAnsi="Times New Roman"/>
        </w:rPr>
        <w:t>B</w:t>
      </w:r>
      <w:r w:rsidRPr="002E32A1">
        <w:rPr>
          <w:rFonts w:ascii="Times New Roman" w:hAnsi="Times New Roman"/>
        </w:rPr>
        <w:t>anque mondiale (en 2015), le taux de pauvreté extrême serait passé 12,8 % de la population des pays en voie de développement</w:t>
      </w:r>
      <w:r w:rsidR="00530FAC">
        <w:rPr>
          <w:rStyle w:val="Appelnotedebasdep"/>
          <w:rFonts w:ascii="Times New Roman" w:hAnsi="Times New Roman"/>
        </w:rPr>
        <w:footnoteReference w:id="32"/>
      </w:r>
      <w:r w:rsidR="00873985">
        <w:rPr>
          <w:rFonts w:ascii="Times New Roman" w:hAnsi="Times New Roman"/>
        </w:rPr>
        <w:t>.</w:t>
      </w:r>
    </w:p>
    <w:p w:rsidR="00FB7725" w:rsidRPr="0059033C" w:rsidRDefault="00FB7725" w:rsidP="0059033C">
      <w:pPr>
        <w:rPr>
          <w:rFonts w:ascii="Times New Roman" w:hAnsi="Times New Roman"/>
          <w:sz w:val="14"/>
        </w:rPr>
      </w:pPr>
    </w:p>
    <w:p w:rsidR="00E40FB5" w:rsidRPr="002E32A1" w:rsidRDefault="00FB7725" w:rsidP="00E40FB5">
      <w:pPr>
        <w:spacing w:line="360" w:lineRule="auto"/>
        <w:rPr>
          <w:rFonts w:ascii="Times New Roman" w:hAnsi="Times New Roman"/>
          <w:color w:val="252525"/>
          <w:shd w:val="clear" w:color="auto" w:fill="FFFFFF"/>
        </w:rPr>
      </w:pPr>
      <w:r w:rsidRPr="002E32A1">
        <w:rPr>
          <w:rFonts w:ascii="Times New Roman" w:hAnsi="Times New Roman"/>
        </w:rPr>
        <w:t>Pour ces types de ménages en insécurité alimentaire ou pauvres extrêmes,</w:t>
      </w:r>
      <w:r w:rsidRPr="00CF1CA4">
        <w:rPr>
          <w:rFonts w:ascii="Times New Roman" w:hAnsi="Times New Roman"/>
        </w:rPr>
        <w:t xml:space="preserve"> la probabilité qu’ils sortent de leurs situations devient de plus en plus faible en l’absence d’un soutien conséquent de la part de la communauté. Il est recommandé à cette catégorie de personne, une assistance de long terme, un paquet de mesures de protection sociale combinées qui répondent à leurs besoins.</w:t>
      </w:r>
      <w:r w:rsidR="0059033C">
        <w:rPr>
          <w:rFonts w:ascii="Times New Roman" w:hAnsi="Times New Roman"/>
        </w:rPr>
        <w:t xml:space="preserve"> C’est pour cette raison qu’ils doivent rester la cible prioritaire des programmes de protection sociale au Cameroun. Leur ciblage reste un défi, car les erreurs d’inclusion et d’exclusion liées au processus de leur ciblage sont nombreuses</w:t>
      </w:r>
      <w:r w:rsidR="007011BA">
        <w:rPr>
          <w:rFonts w:ascii="Times New Roman" w:hAnsi="Times New Roman"/>
        </w:rPr>
        <w:t>.</w:t>
      </w:r>
    </w:p>
    <w:p w:rsidR="00A141DF" w:rsidRPr="002E32A1" w:rsidRDefault="00A141DF" w:rsidP="002E59E8">
      <w:pPr>
        <w:pStyle w:val="Titre2"/>
        <w:numPr>
          <w:ilvl w:val="1"/>
          <w:numId w:val="2"/>
        </w:numPr>
        <w:ind w:left="426" w:hanging="568"/>
        <w:rPr>
          <w:rFonts w:ascii="Times New Roman" w:hAnsi="Times New Roman" w:cs="Times New Roman"/>
          <w:color w:val="auto"/>
        </w:rPr>
      </w:pPr>
      <w:bookmarkStart w:id="44" w:name="_Toc468429621"/>
      <w:r w:rsidRPr="002E32A1">
        <w:rPr>
          <w:rFonts w:ascii="Times New Roman" w:hAnsi="Times New Roman" w:cs="Times New Roman"/>
          <w:color w:val="auto"/>
        </w:rPr>
        <w:t>Méthodologie proposée pour le ciblage</w:t>
      </w:r>
      <w:bookmarkEnd w:id="44"/>
      <w:r w:rsidRPr="002E32A1">
        <w:rPr>
          <w:rFonts w:ascii="Times New Roman" w:hAnsi="Times New Roman" w:cs="Times New Roman"/>
          <w:color w:val="auto"/>
        </w:rPr>
        <w:t xml:space="preserve"> </w:t>
      </w:r>
    </w:p>
    <w:p w:rsidR="00A141DF" w:rsidRPr="002E32A1" w:rsidRDefault="00A141DF" w:rsidP="0097207F">
      <w:pPr>
        <w:spacing w:line="360" w:lineRule="auto"/>
        <w:rPr>
          <w:rFonts w:ascii="Times New Roman" w:hAnsi="Times New Roman"/>
        </w:rPr>
      </w:pPr>
    </w:p>
    <w:p w:rsidR="009657C1" w:rsidRDefault="009D5C88" w:rsidP="00F25AED">
      <w:pPr>
        <w:spacing w:line="360" w:lineRule="auto"/>
        <w:rPr>
          <w:rFonts w:ascii="Times New Roman" w:hAnsi="Times New Roman"/>
        </w:rPr>
      </w:pPr>
      <w:r w:rsidRPr="002E32A1">
        <w:rPr>
          <w:rFonts w:ascii="Times New Roman" w:hAnsi="Times New Roman"/>
        </w:rPr>
        <w:t xml:space="preserve">La méthodologie suggérée </w:t>
      </w:r>
      <w:r w:rsidR="00530FAC">
        <w:rPr>
          <w:rFonts w:ascii="Times New Roman" w:hAnsi="Times New Roman"/>
        </w:rPr>
        <w:t xml:space="preserve">est </w:t>
      </w:r>
      <w:r w:rsidRPr="002E32A1">
        <w:rPr>
          <w:rFonts w:ascii="Times New Roman" w:hAnsi="Times New Roman"/>
        </w:rPr>
        <w:t>grandement inspirée de la démarche de ciblage du projet Filets Sociaux</w:t>
      </w:r>
      <w:r w:rsidR="0090188F">
        <w:rPr>
          <w:rFonts w:ascii="Times New Roman" w:hAnsi="Times New Roman"/>
        </w:rPr>
        <w:t xml:space="preserve"> du MINEPAT</w:t>
      </w:r>
      <w:r w:rsidRPr="002E32A1">
        <w:rPr>
          <w:rFonts w:ascii="Times New Roman" w:hAnsi="Times New Roman"/>
        </w:rPr>
        <w:t>. Quelques variantes</w:t>
      </w:r>
      <w:r w:rsidR="0065198F">
        <w:rPr>
          <w:rStyle w:val="Appelnotedebasdep"/>
          <w:rFonts w:ascii="Times New Roman" w:hAnsi="Times New Roman"/>
        </w:rPr>
        <w:footnoteReference w:id="33"/>
      </w:r>
      <w:r w:rsidRPr="002E32A1">
        <w:rPr>
          <w:rFonts w:ascii="Times New Roman" w:hAnsi="Times New Roman"/>
        </w:rPr>
        <w:t xml:space="preserve"> y sont introduites pour alléger le processus, permettre qu’il soit construit sur l’existant</w:t>
      </w:r>
      <w:r w:rsidR="009657C1" w:rsidRPr="002E32A1">
        <w:rPr>
          <w:rStyle w:val="Appelnotedebasdep"/>
          <w:rFonts w:ascii="Times New Roman" w:hAnsi="Times New Roman"/>
        </w:rPr>
        <w:footnoteReference w:id="34"/>
      </w:r>
      <w:r w:rsidR="009657C1" w:rsidRPr="002E32A1">
        <w:rPr>
          <w:rFonts w:ascii="Times New Roman" w:hAnsi="Times New Roman"/>
        </w:rPr>
        <w:t xml:space="preserve"> et favoriser sa pérennisation. A cet effet, l</w:t>
      </w:r>
      <w:r w:rsidR="00A461E0">
        <w:rPr>
          <w:rFonts w:ascii="Times New Roman" w:hAnsi="Times New Roman"/>
        </w:rPr>
        <w:t xml:space="preserve">a méthodologie </w:t>
      </w:r>
      <w:r w:rsidR="0053474A">
        <w:rPr>
          <w:rFonts w:ascii="Times New Roman" w:hAnsi="Times New Roman"/>
        </w:rPr>
        <w:t xml:space="preserve">de ciblage proposée </w:t>
      </w:r>
      <w:r w:rsidR="009657C1" w:rsidRPr="002E32A1">
        <w:rPr>
          <w:rFonts w:ascii="Times New Roman" w:hAnsi="Times New Roman"/>
        </w:rPr>
        <w:t>comprend</w:t>
      </w:r>
      <w:r w:rsidR="00CC0E57">
        <w:rPr>
          <w:rFonts w:ascii="Times New Roman" w:hAnsi="Times New Roman"/>
        </w:rPr>
        <w:t xml:space="preserve"> deux </w:t>
      </w:r>
      <w:r w:rsidR="00A461E0">
        <w:rPr>
          <w:rFonts w:ascii="Times New Roman" w:hAnsi="Times New Roman"/>
        </w:rPr>
        <w:t>approches</w:t>
      </w:r>
      <w:r w:rsidR="009657C1" w:rsidRPr="002E32A1">
        <w:rPr>
          <w:rFonts w:ascii="Times New Roman" w:hAnsi="Times New Roman"/>
        </w:rPr>
        <w:t> :</w:t>
      </w:r>
    </w:p>
    <w:p w:rsidR="0053474A" w:rsidRDefault="0053474A" w:rsidP="00F25AED">
      <w:pPr>
        <w:spacing w:line="360" w:lineRule="auto"/>
        <w:rPr>
          <w:rFonts w:ascii="Times New Roman" w:hAnsi="Times New Roman"/>
        </w:rPr>
      </w:pPr>
    </w:p>
    <w:p w:rsidR="007E0E31" w:rsidRDefault="007E0E31" w:rsidP="00477B02">
      <w:pPr>
        <w:pStyle w:val="Paragraphedeliste"/>
        <w:numPr>
          <w:ilvl w:val="0"/>
          <w:numId w:val="57"/>
        </w:numPr>
        <w:spacing w:line="360" w:lineRule="auto"/>
        <w:rPr>
          <w:rFonts w:ascii="Times New Roman" w:hAnsi="Times New Roman"/>
        </w:rPr>
      </w:pPr>
      <w:r w:rsidRPr="00CC0E57">
        <w:rPr>
          <w:rFonts w:ascii="Times New Roman" w:hAnsi="Times New Roman"/>
          <w:b/>
        </w:rPr>
        <w:t xml:space="preserve"> </w:t>
      </w:r>
      <w:r w:rsidR="0053474A" w:rsidRPr="00CC0E57">
        <w:rPr>
          <w:rFonts w:ascii="Times New Roman" w:hAnsi="Times New Roman"/>
          <w:b/>
        </w:rPr>
        <w:t xml:space="preserve">Une </w:t>
      </w:r>
      <w:r w:rsidR="00A461E0">
        <w:rPr>
          <w:rFonts w:ascii="Times New Roman" w:hAnsi="Times New Roman"/>
          <w:b/>
        </w:rPr>
        <w:t xml:space="preserve">approche de ciblage </w:t>
      </w:r>
      <w:r w:rsidR="006E1D63">
        <w:rPr>
          <w:rFonts w:ascii="Times New Roman" w:hAnsi="Times New Roman"/>
          <w:b/>
        </w:rPr>
        <w:t xml:space="preserve">dénommée </w:t>
      </w:r>
      <w:r w:rsidR="006E1D63" w:rsidRPr="00CC0E57">
        <w:rPr>
          <w:rFonts w:ascii="Times New Roman" w:hAnsi="Times New Roman"/>
          <w:b/>
        </w:rPr>
        <w:t>«</w:t>
      </w:r>
      <w:r w:rsidR="006134C8">
        <w:rPr>
          <w:rFonts w:ascii="Times New Roman" w:hAnsi="Times New Roman"/>
          <w:b/>
        </w:rPr>
        <w:t> </w:t>
      </w:r>
      <w:r w:rsidR="00A461E0">
        <w:rPr>
          <w:rFonts w:ascii="Times New Roman" w:hAnsi="Times New Roman"/>
          <w:b/>
        </w:rPr>
        <w:t xml:space="preserve">Approche </w:t>
      </w:r>
      <w:r w:rsidRPr="00CC0E57">
        <w:rPr>
          <w:rFonts w:ascii="Times New Roman" w:hAnsi="Times New Roman"/>
          <w:b/>
        </w:rPr>
        <w:t>M</w:t>
      </w:r>
      <w:r w:rsidR="0053474A" w:rsidRPr="00CC0E57">
        <w:rPr>
          <w:rFonts w:ascii="Times New Roman" w:hAnsi="Times New Roman"/>
          <w:b/>
        </w:rPr>
        <w:t>ixte</w:t>
      </w:r>
      <w:r w:rsidR="008B7439" w:rsidRPr="00CC0E57">
        <w:rPr>
          <w:rFonts w:ascii="Times New Roman" w:hAnsi="Times New Roman"/>
          <w:b/>
        </w:rPr>
        <w:t> »</w:t>
      </w:r>
      <w:r w:rsidR="0053474A" w:rsidRPr="00CC0E57">
        <w:rPr>
          <w:rFonts w:ascii="Times New Roman" w:hAnsi="Times New Roman"/>
        </w:rPr>
        <w:t>, qui combine</w:t>
      </w:r>
      <w:r w:rsidR="00A461E0">
        <w:rPr>
          <w:rFonts w:ascii="Times New Roman" w:hAnsi="Times New Roman"/>
        </w:rPr>
        <w:t xml:space="preserve"> à la fois</w:t>
      </w:r>
      <w:r w:rsidRPr="00CC0E57">
        <w:rPr>
          <w:rFonts w:ascii="Times New Roman" w:hAnsi="Times New Roman"/>
        </w:rPr>
        <w:t xml:space="preserve"> : </w:t>
      </w:r>
    </w:p>
    <w:p w:rsidR="001E67D2" w:rsidRPr="001E67D2" w:rsidRDefault="001E67D2" w:rsidP="001E67D2">
      <w:pPr>
        <w:pStyle w:val="Paragraphedeliste"/>
        <w:spacing w:line="360" w:lineRule="auto"/>
        <w:rPr>
          <w:rFonts w:ascii="Times New Roman" w:hAnsi="Times New Roman"/>
          <w:sz w:val="22"/>
        </w:rPr>
      </w:pPr>
    </w:p>
    <w:p w:rsidR="007E0E31" w:rsidRDefault="007E0E31" w:rsidP="00477B02">
      <w:pPr>
        <w:pStyle w:val="Paragraphedeliste"/>
        <w:numPr>
          <w:ilvl w:val="0"/>
          <w:numId w:val="56"/>
        </w:numPr>
        <w:spacing w:line="360" w:lineRule="auto"/>
        <w:ind w:hanging="447"/>
        <w:rPr>
          <w:rFonts w:ascii="Times New Roman" w:hAnsi="Times New Roman"/>
        </w:rPr>
      </w:pPr>
      <w:r w:rsidRPr="007E0E31">
        <w:rPr>
          <w:rFonts w:ascii="Times New Roman" w:hAnsi="Times New Roman"/>
          <w:b/>
          <w:i/>
        </w:rPr>
        <w:t>Un ciblage communautaire</w:t>
      </w:r>
      <w:r w:rsidRPr="007E0E31">
        <w:rPr>
          <w:rFonts w:ascii="Times New Roman" w:hAnsi="Times New Roman"/>
          <w:i/>
        </w:rPr>
        <w:t> :</w:t>
      </w:r>
      <w:r w:rsidRPr="007E0E31">
        <w:rPr>
          <w:rFonts w:ascii="Times New Roman" w:hAnsi="Times New Roman"/>
        </w:rPr>
        <w:t xml:space="preserve"> c’est-à-dire une identification des ménages </w:t>
      </w:r>
      <w:r w:rsidR="001E67D2">
        <w:rPr>
          <w:rFonts w:ascii="Times New Roman" w:hAnsi="Times New Roman"/>
        </w:rPr>
        <w:t xml:space="preserve">potentiellement </w:t>
      </w:r>
      <w:r w:rsidR="00445830">
        <w:rPr>
          <w:rFonts w:ascii="Times New Roman" w:hAnsi="Times New Roman"/>
        </w:rPr>
        <w:t xml:space="preserve">pauvres extrêmes </w:t>
      </w:r>
      <w:r w:rsidRPr="007E0E31">
        <w:rPr>
          <w:rFonts w:ascii="Times New Roman" w:hAnsi="Times New Roman"/>
        </w:rPr>
        <w:t>par les communautés elles-mêmes sur la base de critères claires et transparents</w:t>
      </w:r>
      <w:r w:rsidR="00A461E0">
        <w:rPr>
          <w:rFonts w:ascii="Times New Roman" w:hAnsi="Times New Roman"/>
        </w:rPr>
        <w:t xml:space="preserve"> (</w:t>
      </w:r>
      <w:r w:rsidR="001E67D2">
        <w:rPr>
          <w:rFonts w:ascii="Times New Roman" w:hAnsi="Times New Roman"/>
        </w:rPr>
        <w:t xml:space="preserve">voir annexe 2 : critères de sélection des ménages potentiellement pauvres extrêmes par les </w:t>
      </w:r>
      <w:r w:rsidR="00BA3999">
        <w:rPr>
          <w:rFonts w:ascii="Times New Roman" w:hAnsi="Times New Roman"/>
        </w:rPr>
        <w:t>communautés) ;</w:t>
      </w:r>
      <w:r w:rsidRPr="007E0E31">
        <w:rPr>
          <w:rFonts w:ascii="Times New Roman" w:hAnsi="Times New Roman"/>
        </w:rPr>
        <w:t xml:space="preserve"> et</w:t>
      </w:r>
      <w:r>
        <w:rPr>
          <w:rFonts w:ascii="Times New Roman" w:hAnsi="Times New Roman"/>
        </w:rPr>
        <w:t>,</w:t>
      </w:r>
    </w:p>
    <w:p w:rsidR="001E67D2" w:rsidRPr="001E67D2" w:rsidRDefault="001E67D2" w:rsidP="001E67D2">
      <w:pPr>
        <w:pStyle w:val="Paragraphedeliste"/>
        <w:spacing w:line="360" w:lineRule="auto"/>
        <w:ind w:left="1440"/>
        <w:rPr>
          <w:rFonts w:ascii="Times New Roman" w:hAnsi="Times New Roman"/>
        </w:rPr>
      </w:pPr>
    </w:p>
    <w:p w:rsidR="001E67D2" w:rsidRDefault="007E0E31" w:rsidP="00477B02">
      <w:pPr>
        <w:pStyle w:val="Paragraphedeliste"/>
        <w:numPr>
          <w:ilvl w:val="0"/>
          <w:numId w:val="56"/>
        </w:numPr>
        <w:spacing w:line="360" w:lineRule="auto"/>
        <w:ind w:hanging="447"/>
        <w:rPr>
          <w:rFonts w:ascii="Times New Roman" w:hAnsi="Times New Roman"/>
        </w:rPr>
      </w:pPr>
      <w:r w:rsidRPr="007E0E31">
        <w:rPr>
          <w:rFonts w:ascii="Times New Roman" w:hAnsi="Times New Roman"/>
          <w:b/>
          <w:i/>
        </w:rPr>
        <w:lastRenderedPageBreak/>
        <w:t>Une enquête PMT</w:t>
      </w:r>
      <w:r w:rsidRPr="007E0E31">
        <w:rPr>
          <w:rFonts w:ascii="Times New Roman" w:hAnsi="Times New Roman"/>
        </w:rPr>
        <w:t xml:space="preserve"> (Proxy Means Test) avec des variables objectives et vérifiables pour déterminer le degré de pauvreté de chaque ménage </w:t>
      </w:r>
      <w:r w:rsidR="00A461E0">
        <w:rPr>
          <w:rFonts w:ascii="Times New Roman" w:hAnsi="Times New Roman"/>
        </w:rPr>
        <w:t xml:space="preserve">potentiellement pauvre extrême </w:t>
      </w:r>
      <w:r w:rsidRPr="007E0E31">
        <w:rPr>
          <w:rFonts w:ascii="Times New Roman" w:hAnsi="Times New Roman"/>
        </w:rPr>
        <w:t>identifié</w:t>
      </w:r>
      <w:r w:rsidR="00A461E0">
        <w:rPr>
          <w:rFonts w:ascii="Times New Roman" w:hAnsi="Times New Roman"/>
        </w:rPr>
        <w:t xml:space="preserve"> par la communauté </w:t>
      </w:r>
      <w:r w:rsidRPr="007E0E31">
        <w:rPr>
          <w:rFonts w:ascii="Times New Roman" w:hAnsi="Times New Roman"/>
        </w:rPr>
        <w:t xml:space="preserve">(démarche projet Filets Sociaux). </w:t>
      </w:r>
      <w:r w:rsidR="00A461E0">
        <w:rPr>
          <w:rFonts w:ascii="Times New Roman" w:hAnsi="Times New Roman"/>
        </w:rPr>
        <w:t xml:space="preserve">Le PMT </w:t>
      </w:r>
      <w:r w:rsidRPr="007E0E31">
        <w:rPr>
          <w:rFonts w:ascii="Times New Roman" w:hAnsi="Times New Roman"/>
        </w:rPr>
        <w:t>est une enquête d’évaluation indirecte des moyens d’existence du ménage par rapport à un nombre réduit de caractéristiques (par exemple, le sexe, le type de construction, la taille du ménage, etc.) qui sont facilement observables.</w:t>
      </w:r>
      <w:r w:rsidR="00947FF7">
        <w:rPr>
          <w:rFonts w:ascii="Times New Roman" w:hAnsi="Times New Roman"/>
        </w:rPr>
        <w:t xml:space="preserve"> (</w:t>
      </w:r>
      <w:r w:rsidR="00BA3999">
        <w:rPr>
          <w:rFonts w:ascii="Times New Roman" w:hAnsi="Times New Roman"/>
        </w:rPr>
        <w:t>Voir</w:t>
      </w:r>
      <w:r w:rsidR="001E67D2">
        <w:rPr>
          <w:rFonts w:ascii="Times New Roman" w:hAnsi="Times New Roman"/>
        </w:rPr>
        <w:t xml:space="preserve"> annexe 11 et 12 : liste des variables du PMT en milieu rural et urbain).</w:t>
      </w:r>
    </w:p>
    <w:p w:rsidR="007E0E31" w:rsidRPr="001E67D2" w:rsidRDefault="007E0E31" w:rsidP="001E67D2">
      <w:pPr>
        <w:pStyle w:val="Paragraphedeliste"/>
        <w:spacing w:line="360" w:lineRule="auto"/>
        <w:ind w:left="1440"/>
        <w:rPr>
          <w:rFonts w:ascii="Times New Roman" w:hAnsi="Times New Roman"/>
        </w:rPr>
      </w:pPr>
      <w:r w:rsidRPr="007E0E31">
        <w:rPr>
          <w:rFonts w:ascii="Times New Roman" w:hAnsi="Times New Roman"/>
        </w:rPr>
        <w:t xml:space="preserve"> </w:t>
      </w:r>
    </w:p>
    <w:p w:rsidR="007E0E31" w:rsidRPr="007E0E31" w:rsidRDefault="00947FF7" w:rsidP="007E0E31">
      <w:pPr>
        <w:spacing w:line="360" w:lineRule="auto"/>
        <w:rPr>
          <w:rFonts w:ascii="Times New Roman" w:hAnsi="Times New Roman"/>
        </w:rPr>
      </w:pPr>
      <w:r>
        <w:rPr>
          <w:rFonts w:ascii="Times New Roman" w:hAnsi="Times New Roman"/>
        </w:rPr>
        <w:t xml:space="preserve">L’approche mixte de ciblage </w:t>
      </w:r>
      <w:r w:rsidR="007E0E31" w:rsidRPr="007E0E31">
        <w:rPr>
          <w:rFonts w:ascii="Times New Roman" w:hAnsi="Times New Roman"/>
        </w:rPr>
        <w:t xml:space="preserve">est adaptée pour les opérations </w:t>
      </w:r>
      <w:r w:rsidR="007E0E31">
        <w:rPr>
          <w:rFonts w:ascii="Times New Roman" w:hAnsi="Times New Roman"/>
        </w:rPr>
        <w:t xml:space="preserve">périodiques </w:t>
      </w:r>
      <w:r w:rsidR="007E0E31" w:rsidRPr="007E0E31">
        <w:rPr>
          <w:rFonts w:ascii="Times New Roman" w:hAnsi="Times New Roman"/>
        </w:rPr>
        <w:t xml:space="preserve">de recensement </w:t>
      </w:r>
      <w:r w:rsidR="007E0E31">
        <w:rPr>
          <w:rFonts w:ascii="Times New Roman" w:hAnsi="Times New Roman"/>
        </w:rPr>
        <w:t xml:space="preserve">à grande </w:t>
      </w:r>
      <w:r w:rsidR="007011BA">
        <w:rPr>
          <w:rFonts w:ascii="Times New Roman" w:hAnsi="Times New Roman"/>
        </w:rPr>
        <w:t>échelle</w:t>
      </w:r>
      <w:r w:rsidR="007E0E31">
        <w:rPr>
          <w:rFonts w:ascii="Times New Roman" w:hAnsi="Times New Roman"/>
        </w:rPr>
        <w:t xml:space="preserve"> </w:t>
      </w:r>
      <w:r w:rsidR="007E0E31" w:rsidRPr="007E0E31">
        <w:rPr>
          <w:rFonts w:ascii="Times New Roman" w:hAnsi="Times New Roman"/>
        </w:rPr>
        <w:t>des plus pauvres</w:t>
      </w:r>
      <w:r>
        <w:rPr>
          <w:rFonts w:ascii="Times New Roman" w:hAnsi="Times New Roman"/>
        </w:rPr>
        <w:t>. Une opération qui rend compte à un moment donné, de la situation de l’extrême pauvreté dans le pays  et qui abouti</w:t>
      </w:r>
      <w:r w:rsidR="00A461E0">
        <w:rPr>
          <w:rFonts w:ascii="Times New Roman" w:hAnsi="Times New Roman"/>
        </w:rPr>
        <w:t>t à la mise en place de base de données</w:t>
      </w:r>
      <w:r w:rsidR="007E0E31">
        <w:rPr>
          <w:rFonts w:ascii="Times New Roman" w:hAnsi="Times New Roman"/>
        </w:rPr>
        <w:t>.</w:t>
      </w:r>
      <w:r>
        <w:rPr>
          <w:rFonts w:ascii="Times New Roman" w:hAnsi="Times New Roman"/>
        </w:rPr>
        <w:t xml:space="preserve"> </w:t>
      </w:r>
      <w:r w:rsidR="007011BA">
        <w:rPr>
          <w:rFonts w:ascii="Times New Roman" w:hAnsi="Times New Roman"/>
        </w:rPr>
        <w:t>Généralement, l’</w:t>
      </w:r>
      <w:r w:rsidR="00C91A05">
        <w:rPr>
          <w:rFonts w:ascii="Times New Roman" w:hAnsi="Times New Roman"/>
        </w:rPr>
        <w:t xml:space="preserve">approche mixte est utilisée pour </w:t>
      </w:r>
      <w:r>
        <w:rPr>
          <w:rFonts w:ascii="Times New Roman" w:hAnsi="Times New Roman"/>
        </w:rPr>
        <w:t xml:space="preserve">l’identification des personne qui </w:t>
      </w:r>
      <w:r w:rsidR="007011BA">
        <w:rPr>
          <w:rFonts w:ascii="Times New Roman" w:hAnsi="Times New Roman"/>
        </w:rPr>
        <w:t>végètent</w:t>
      </w:r>
      <w:r>
        <w:rPr>
          <w:rFonts w:ascii="Times New Roman" w:hAnsi="Times New Roman"/>
        </w:rPr>
        <w:t xml:space="preserve"> dans l’extrême pauvreté de manière presque définitive. Les personne</w:t>
      </w:r>
      <w:r w:rsidR="00C91A05">
        <w:rPr>
          <w:rFonts w:ascii="Times New Roman" w:hAnsi="Times New Roman"/>
        </w:rPr>
        <w:t>s</w:t>
      </w:r>
      <w:r>
        <w:rPr>
          <w:rFonts w:ascii="Times New Roman" w:hAnsi="Times New Roman"/>
        </w:rPr>
        <w:t xml:space="preserve"> qui basculent ponctuellement dans l’extrême pauvreté </w:t>
      </w:r>
      <w:r w:rsidR="00C91A05">
        <w:rPr>
          <w:rFonts w:ascii="Times New Roman" w:hAnsi="Times New Roman"/>
        </w:rPr>
        <w:t xml:space="preserve">du fait d’un choc exogène </w:t>
      </w:r>
      <w:r>
        <w:rPr>
          <w:rFonts w:ascii="Times New Roman" w:hAnsi="Times New Roman"/>
        </w:rPr>
        <w:t>sont identifiées par une autre technique</w:t>
      </w:r>
      <w:r w:rsidR="00C91A05">
        <w:rPr>
          <w:rFonts w:ascii="Times New Roman" w:hAnsi="Times New Roman"/>
        </w:rPr>
        <w:t xml:space="preserve"> </w:t>
      </w:r>
      <w:r w:rsidR="007011BA">
        <w:rPr>
          <w:rFonts w:ascii="Times New Roman" w:hAnsi="Times New Roman"/>
        </w:rPr>
        <w:t>dénommée</w:t>
      </w:r>
      <w:r w:rsidR="00C91A05">
        <w:rPr>
          <w:rFonts w:ascii="Times New Roman" w:hAnsi="Times New Roman"/>
        </w:rPr>
        <w:t xml:space="preserve"> ici « Approche sélective ».</w:t>
      </w:r>
    </w:p>
    <w:p w:rsidR="007E0E31" w:rsidRDefault="007E0E31" w:rsidP="007E0E31">
      <w:pPr>
        <w:spacing w:line="360" w:lineRule="auto"/>
        <w:rPr>
          <w:rFonts w:ascii="Times New Roman" w:hAnsi="Times New Roman"/>
        </w:rPr>
      </w:pPr>
    </w:p>
    <w:p w:rsidR="007E0E31" w:rsidRDefault="00CC0E57" w:rsidP="00477B02">
      <w:pPr>
        <w:pStyle w:val="Paragraphedeliste"/>
        <w:numPr>
          <w:ilvl w:val="0"/>
          <w:numId w:val="57"/>
        </w:numPr>
        <w:spacing w:line="360" w:lineRule="auto"/>
        <w:rPr>
          <w:rFonts w:ascii="Times New Roman" w:hAnsi="Times New Roman"/>
        </w:rPr>
      </w:pPr>
      <w:r w:rsidRPr="00CC0E57">
        <w:rPr>
          <w:rFonts w:ascii="Times New Roman" w:hAnsi="Times New Roman"/>
          <w:b/>
        </w:rPr>
        <w:t xml:space="preserve"> </w:t>
      </w:r>
      <w:r w:rsidR="007011BA">
        <w:rPr>
          <w:rFonts w:ascii="Times New Roman" w:hAnsi="Times New Roman"/>
          <w:b/>
        </w:rPr>
        <w:t>L’approche de ciblage dite « S</w:t>
      </w:r>
      <w:r w:rsidR="00C91A05">
        <w:rPr>
          <w:rFonts w:ascii="Times New Roman" w:hAnsi="Times New Roman"/>
          <w:b/>
        </w:rPr>
        <w:t>élective</w:t>
      </w:r>
      <w:r w:rsidR="007E0E31" w:rsidRPr="00CC0E57">
        <w:rPr>
          <w:rFonts w:ascii="Times New Roman" w:hAnsi="Times New Roman"/>
          <w:b/>
        </w:rPr>
        <w:t xml:space="preserve"> », </w:t>
      </w:r>
      <w:r w:rsidR="00C91A05" w:rsidRPr="00C91A05">
        <w:rPr>
          <w:rFonts w:ascii="Times New Roman" w:hAnsi="Times New Roman"/>
        </w:rPr>
        <w:t xml:space="preserve">est une technique </w:t>
      </w:r>
      <w:r w:rsidR="00C91A05">
        <w:rPr>
          <w:rFonts w:ascii="Times New Roman" w:hAnsi="Times New Roman"/>
        </w:rPr>
        <w:t xml:space="preserve">de ciblage </w:t>
      </w:r>
      <w:r w:rsidR="00C91A05" w:rsidRPr="00C91A05">
        <w:rPr>
          <w:rFonts w:ascii="Times New Roman" w:hAnsi="Times New Roman"/>
        </w:rPr>
        <w:t>utilisée</w:t>
      </w:r>
      <w:r w:rsidR="00C91A05">
        <w:rPr>
          <w:rFonts w:ascii="Times New Roman" w:hAnsi="Times New Roman"/>
        </w:rPr>
        <w:t xml:space="preserve"> </w:t>
      </w:r>
      <w:r w:rsidR="007E0E31" w:rsidRPr="00CC0E57">
        <w:rPr>
          <w:rFonts w:ascii="Times New Roman" w:hAnsi="Times New Roman"/>
        </w:rPr>
        <w:t xml:space="preserve">pour l’identification </w:t>
      </w:r>
      <w:r w:rsidR="001212BC" w:rsidRPr="00CC0E57">
        <w:rPr>
          <w:rFonts w:ascii="Times New Roman" w:hAnsi="Times New Roman"/>
        </w:rPr>
        <w:t xml:space="preserve">des personnes qui </w:t>
      </w:r>
      <w:r w:rsidRPr="00CC0E57">
        <w:rPr>
          <w:rFonts w:ascii="Times New Roman" w:hAnsi="Times New Roman"/>
        </w:rPr>
        <w:t xml:space="preserve">ne sont pas structurellement pauvres extrêmes, mais qui </w:t>
      </w:r>
      <w:r w:rsidR="001212BC" w:rsidRPr="00CC0E57">
        <w:rPr>
          <w:rFonts w:ascii="Times New Roman" w:hAnsi="Times New Roman"/>
        </w:rPr>
        <w:t>basculent dans l’extrême pauvreté du fait d’un chocs (</w:t>
      </w:r>
      <w:r w:rsidR="007011BA">
        <w:rPr>
          <w:rFonts w:ascii="Times New Roman" w:hAnsi="Times New Roman"/>
        </w:rPr>
        <w:t xml:space="preserve">un </w:t>
      </w:r>
      <w:r w:rsidR="001212BC" w:rsidRPr="00CC0E57">
        <w:rPr>
          <w:rFonts w:ascii="Times New Roman" w:hAnsi="Times New Roman"/>
        </w:rPr>
        <w:t xml:space="preserve">incendie, </w:t>
      </w:r>
      <w:r w:rsidR="007011BA">
        <w:rPr>
          <w:rFonts w:ascii="Times New Roman" w:hAnsi="Times New Roman"/>
        </w:rPr>
        <w:t xml:space="preserve">un </w:t>
      </w:r>
      <w:r w:rsidR="001212BC" w:rsidRPr="00CC0E57">
        <w:rPr>
          <w:rFonts w:ascii="Times New Roman" w:hAnsi="Times New Roman"/>
        </w:rPr>
        <w:t xml:space="preserve">accident, </w:t>
      </w:r>
      <w:r w:rsidR="007011BA">
        <w:rPr>
          <w:rFonts w:ascii="Times New Roman" w:hAnsi="Times New Roman"/>
        </w:rPr>
        <w:t xml:space="preserve">une </w:t>
      </w:r>
      <w:r w:rsidR="001212BC" w:rsidRPr="00CC0E57">
        <w:rPr>
          <w:rFonts w:ascii="Times New Roman" w:hAnsi="Times New Roman"/>
        </w:rPr>
        <w:t>inondation,</w:t>
      </w:r>
      <w:r w:rsidR="007011BA">
        <w:rPr>
          <w:rFonts w:ascii="Times New Roman" w:hAnsi="Times New Roman"/>
        </w:rPr>
        <w:t xml:space="preserve"> la </w:t>
      </w:r>
      <w:r w:rsidR="007011BA" w:rsidRPr="00CC0E57">
        <w:rPr>
          <w:rFonts w:ascii="Times New Roman" w:hAnsi="Times New Roman"/>
        </w:rPr>
        <w:t>sècheresse</w:t>
      </w:r>
      <w:r w:rsidR="001212BC" w:rsidRPr="00CC0E57">
        <w:rPr>
          <w:rFonts w:ascii="Times New Roman" w:hAnsi="Times New Roman"/>
        </w:rPr>
        <w:t>, etc.)</w:t>
      </w:r>
      <w:r w:rsidR="001E67D2">
        <w:rPr>
          <w:rFonts w:ascii="Times New Roman" w:hAnsi="Times New Roman"/>
        </w:rPr>
        <w:t xml:space="preserve">. </w:t>
      </w:r>
      <w:r w:rsidR="00C91A05">
        <w:rPr>
          <w:rFonts w:ascii="Times New Roman" w:hAnsi="Times New Roman"/>
        </w:rPr>
        <w:t xml:space="preserve">En général, </w:t>
      </w:r>
      <w:r w:rsidR="00BB4B27">
        <w:rPr>
          <w:rFonts w:ascii="Times New Roman" w:hAnsi="Times New Roman"/>
        </w:rPr>
        <w:t xml:space="preserve">elles </w:t>
      </w:r>
      <w:r w:rsidR="00C91A05">
        <w:rPr>
          <w:rFonts w:ascii="Times New Roman" w:hAnsi="Times New Roman"/>
        </w:rPr>
        <w:t>bascule</w:t>
      </w:r>
      <w:r w:rsidR="00BB4B27">
        <w:rPr>
          <w:rFonts w:ascii="Times New Roman" w:hAnsi="Times New Roman"/>
        </w:rPr>
        <w:t>nt</w:t>
      </w:r>
      <w:r w:rsidR="00C91A05">
        <w:rPr>
          <w:rFonts w:ascii="Times New Roman" w:hAnsi="Times New Roman"/>
        </w:rPr>
        <w:t xml:space="preserve"> momentanément dans l’extrême pauvreté</w:t>
      </w:r>
      <w:r w:rsidR="00BB4B27">
        <w:rPr>
          <w:rFonts w:ascii="Times New Roman" w:hAnsi="Times New Roman"/>
        </w:rPr>
        <w:t xml:space="preserve"> à cause d’un choc</w:t>
      </w:r>
      <w:r w:rsidR="00C91A05">
        <w:rPr>
          <w:rFonts w:ascii="Times New Roman" w:hAnsi="Times New Roman"/>
        </w:rPr>
        <w:t>, surtout si leur</w:t>
      </w:r>
      <w:r w:rsidR="00BB4B27">
        <w:rPr>
          <w:rFonts w:ascii="Times New Roman" w:hAnsi="Times New Roman"/>
        </w:rPr>
        <w:t>s</w:t>
      </w:r>
      <w:r w:rsidR="00C91A05">
        <w:rPr>
          <w:rFonts w:ascii="Times New Roman" w:hAnsi="Times New Roman"/>
        </w:rPr>
        <w:t xml:space="preserve"> niveaux de vulnérabilité est élevé. </w:t>
      </w:r>
    </w:p>
    <w:p w:rsidR="001E67D2" w:rsidRPr="00CC0E57" w:rsidRDefault="001E67D2" w:rsidP="001E67D2">
      <w:pPr>
        <w:pStyle w:val="Paragraphedeliste"/>
        <w:spacing w:line="360" w:lineRule="auto"/>
        <w:rPr>
          <w:rFonts w:ascii="Times New Roman" w:hAnsi="Times New Roman"/>
        </w:rPr>
      </w:pPr>
    </w:p>
    <w:p w:rsidR="001212BC" w:rsidRDefault="00CC0E57" w:rsidP="00CC0E57">
      <w:pPr>
        <w:pStyle w:val="Titre3"/>
        <w:numPr>
          <w:ilvl w:val="2"/>
          <w:numId w:val="2"/>
        </w:numPr>
        <w:rPr>
          <w:rFonts w:ascii="Times New Roman" w:hAnsi="Times New Roman" w:cs="Times New Roman"/>
          <w:color w:val="auto"/>
        </w:rPr>
      </w:pPr>
      <w:r w:rsidRPr="00CC0E57">
        <w:rPr>
          <w:rFonts w:ascii="Times New Roman" w:hAnsi="Times New Roman" w:cs="Times New Roman"/>
          <w:color w:val="auto"/>
        </w:rPr>
        <w:t>L</w:t>
      </w:r>
      <w:r w:rsidR="006134C8">
        <w:rPr>
          <w:rFonts w:ascii="Times New Roman" w:hAnsi="Times New Roman" w:cs="Times New Roman"/>
          <w:color w:val="auto"/>
        </w:rPr>
        <w:t xml:space="preserve">e </w:t>
      </w:r>
      <w:r w:rsidRPr="00CC0E57">
        <w:rPr>
          <w:rFonts w:ascii="Times New Roman" w:hAnsi="Times New Roman" w:cs="Times New Roman"/>
          <w:color w:val="auto"/>
        </w:rPr>
        <w:t>ciblage Mixte</w:t>
      </w:r>
    </w:p>
    <w:p w:rsidR="006134C8" w:rsidRDefault="006134C8" w:rsidP="006134C8"/>
    <w:p w:rsidR="006134C8" w:rsidRPr="006134C8" w:rsidRDefault="006134C8" w:rsidP="006134C8">
      <w:pPr>
        <w:spacing w:line="360" w:lineRule="auto"/>
        <w:rPr>
          <w:rFonts w:ascii="Times New Roman" w:hAnsi="Times New Roman"/>
        </w:rPr>
      </w:pPr>
      <w:r w:rsidRPr="006134C8">
        <w:rPr>
          <w:rFonts w:ascii="Times New Roman" w:hAnsi="Times New Roman"/>
        </w:rPr>
        <w:t>Il comprend comme indiqué plus haut, le ciblage communautaire et l’enquête PMT.</w:t>
      </w:r>
    </w:p>
    <w:p w:rsidR="001212BC" w:rsidRDefault="00CC0E57" w:rsidP="00CC0E57">
      <w:pPr>
        <w:pStyle w:val="Titre4"/>
        <w:numPr>
          <w:ilvl w:val="3"/>
          <w:numId w:val="2"/>
        </w:numPr>
        <w:rPr>
          <w:rFonts w:ascii="Times New Roman" w:hAnsi="Times New Roman" w:cs="Times New Roman"/>
          <w:i w:val="0"/>
          <w:color w:val="auto"/>
        </w:rPr>
      </w:pPr>
      <w:r w:rsidRPr="00252198">
        <w:rPr>
          <w:rFonts w:ascii="Times New Roman" w:hAnsi="Times New Roman" w:cs="Times New Roman"/>
          <w:i w:val="0"/>
          <w:color w:val="auto"/>
        </w:rPr>
        <w:t xml:space="preserve">Le ciblage communautaire </w:t>
      </w:r>
    </w:p>
    <w:p w:rsidR="00252198" w:rsidRPr="00252198" w:rsidRDefault="00252198" w:rsidP="00252198"/>
    <w:p w:rsidR="00FF2F9E" w:rsidRPr="000840E1" w:rsidRDefault="00252198" w:rsidP="00477B02">
      <w:pPr>
        <w:pStyle w:val="Paragraphedeliste"/>
        <w:numPr>
          <w:ilvl w:val="0"/>
          <w:numId w:val="62"/>
        </w:numPr>
        <w:spacing w:line="360" w:lineRule="auto"/>
        <w:rPr>
          <w:rFonts w:ascii="Times New Roman" w:hAnsi="Times New Roman"/>
        </w:rPr>
      </w:pPr>
      <w:r w:rsidRPr="000840E1">
        <w:rPr>
          <w:rFonts w:ascii="Times New Roman" w:hAnsi="Times New Roman"/>
        </w:rPr>
        <w:t xml:space="preserve">Le choix des ménages potentiellement </w:t>
      </w:r>
      <w:r w:rsidR="004816A5">
        <w:rPr>
          <w:rFonts w:ascii="Times New Roman" w:hAnsi="Times New Roman"/>
        </w:rPr>
        <w:t>éligibles</w:t>
      </w:r>
      <w:r w:rsidRPr="000840E1">
        <w:rPr>
          <w:rFonts w:ascii="Times New Roman" w:hAnsi="Times New Roman"/>
        </w:rPr>
        <w:t xml:space="preserve"> sera réalisé par la communauté à travers un dispositif de ciblage qui sera mis en place au niveau de chaque village/quartier. </w:t>
      </w:r>
    </w:p>
    <w:p w:rsidR="00197315" w:rsidRPr="000840E1" w:rsidRDefault="00252198" w:rsidP="00477B02">
      <w:pPr>
        <w:pStyle w:val="Paragraphedeliste"/>
        <w:numPr>
          <w:ilvl w:val="0"/>
          <w:numId w:val="62"/>
        </w:numPr>
        <w:spacing w:line="360" w:lineRule="auto"/>
        <w:rPr>
          <w:rFonts w:ascii="Times New Roman" w:hAnsi="Times New Roman"/>
        </w:rPr>
      </w:pPr>
      <w:r w:rsidRPr="000840E1">
        <w:rPr>
          <w:rFonts w:ascii="Times New Roman" w:hAnsi="Times New Roman"/>
        </w:rPr>
        <w:t xml:space="preserve">Un </w:t>
      </w:r>
      <w:r w:rsidR="001E02B2">
        <w:rPr>
          <w:rFonts w:ascii="Times New Roman" w:hAnsi="Times New Roman"/>
        </w:rPr>
        <w:t>Groupe Local de C</w:t>
      </w:r>
      <w:r w:rsidRPr="000840E1">
        <w:rPr>
          <w:rFonts w:ascii="Times New Roman" w:hAnsi="Times New Roman"/>
        </w:rPr>
        <w:t xml:space="preserve">iblage (GLC) sera </w:t>
      </w:r>
      <w:r w:rsidR="001E67D2" w:rsidRPr="000840E1">
        <w:rPr>
          <w:rFonts w:ascii="Times New Roman" w:hAnsi="Times New Roman"/>
        </w:rPr>
        <w:t xml:space="preserve">mis en place </w:t>
      </w:r>
      <w:r w:rsidRPr="000840E1">
        <w:rPr>
          <w:rFonts w:ascii="Times New Roman" w:hAnsi="Times New Roman"/>
        </w:rPr>
        <w:t xml:space="preserve">pour conduire le processus de ciblage au niveau village/quartier et, un </w:t>
      </w:r>
      <w:r w:rsidR="006E1D63">
        <w:rPr>
          <w:rFonts w:ascii="Times New Roman" w:hAnsi="Times New Roman"/>
        </w:rPr>
        <w:t xml:space="preserve">autre </w:t>
      </w:r>
      <w:r w:rsidR="001E02B2">
        <w:rPr>
          <w:rFonts w:ascii="Times New Roman" w:hAnsi="Times New Roman"/>
        </w:rPr>
        <w:t>G</w:t>
      </w:r>
      <w:r w:rsidRPr="000840E1">
        <w:rPr>
          <w:rFonts w:ascii="Times New Roman" w:hAnsi="Times New Roman"/>
        </w:rPr>
        <w:t xml:space="preserve">roupe </w:t>
      </w:r>
      <w:r w:rsidR="001E02B2">
        <w:rPr>
          <w:rFonts w:ascii="Times New Roman" w:hAnsi="Times New Roman"/>
        </w:rPr>
        <w:t>L</w:t>
      </w:r>
      <w:r w:rsidRPr="000840E1">
        <w:rPr>
          <w:rFonts w:ascii="Times New Roman" w:hAnsi="Times New Roman"/>
        </w:rPr>
        <w:t xml:space="preserve">ocal de </w:t>
      </w:r>
      <w:r w:rsidR="001E02B2">
        <w:rPr>
          <w:rFonts w:ascii="Times New Roman" w:hAnsi="Times New Roman"/>
        </w:rPr>
        <w:t>C</w:t>
      </w:r>
      <w:r w:rsidRPr="000840E1">
        <w:rPr>
          <w:rFonts w:ascii="Times New Roman" w:hAnsi="Times New Roman"/>
        </w:rPr>
        <w:t xml:space="preserve">ontrôle </w:t>
      </w:r>
      <w:r w:rsidR="001E02B2">
        <w:rPr>
          <w:rFonts w:ascii="Times New Roman" w:hAnsi="Times New Roman"/>
        </w:rPr>
        <w:t>C</w:t>
      </w:r>
      <w:r w:rsidRPr="000840E1">
        <w:rPr>
          <w:rFonts w:ascii="Times New Roman" w:hAnsi="Times New Roman"/>
        </w:rPr>
        <w:t xml:space="preserve">itoyen </w:t>
      </w:r>
      <w:r w:rsidRPr="000840E1">
        <w:rPr>
          <w:rFonts w:ascii="Times New Roman" w:hAnsi="Times New Roman"/>
        </w:rPr>
        <w:lastRenderedPageBreak/>
        <w:t xml:space="preserve">(GLCC) sera également désigné </w:t>
      </w:r>
      <w:r w:rsidR="006E1D63">
        <w:rPr>
          <w:rFonts w:ascii="Times New Roman" w:hAnsi="Times New Roman"/>
        </w:rPr>
        <w:t xml:space="preserve">toujours au niveau des villages/quartiers de ville </w:t>
      </w:r>
      <w:r w:rsidR="008B5A76" w:rsidRPr="000840E1">
        <w:rPr>
          <w:rFonts w:ascii="Times New Roman" w:hAnsi="Times New Roman"/>
        </w:rPr>
        <w:t xml:space="preserve">pour assurer </w:t>
      </w:r>
      <w:r w:rsidRPr="000840E1">
        <w:rPr>
          <w:rFonts w:ascii="Times New Roman" w:hAnsi="Times New Roman"/>
        </w:rPr>
        <w:t xml:space="preserve">un contrôle de qualité sur les listes produites par les GLC. </w:t>
      </w:r>
      <w:r w:rsidR="001E02B2">
        <w:rPr>
          <w:rFonts w:ascii="Times New Roman" w:hAnsi="Times New Roman"/>
        </w:rPr>
        <w:t xml:space="preserve">La mission du GLCC est de limiter </w:t>
      </w:r>
      <w:r w:rsidRPr="000840E1">
        <w:rPr>
          <w:rFonts w:ascii="Times New Roman" w:hAnsi="Times New Roman"/>
        </w:rPr>
        <w:t xml:space="preserve">les exclusions et les inclusions sur les listes.  </w:t>
      </w:r>
    </w:p>
    <w:p w:rsidR="009234CF" w:rsidRPr="009234CF" w:rsidRDefault="008B5A76" w:rsidP="00A1648F">
      <w:pPr>
        <w:pStyle w:val="Paragraphedeliste"/>
        <w:numPr>
          <w:ilvl w:val="0"/>
          <w:numId w:val="62"/>
        </w:numPr>
        <w:spacing w:after="200" w:line="360" w:lineRule="auto"/>
        <w:rPr>
          <w:rFonts w:ascii="Times New Roman" w:hAnsi="Times New Roman"/>
          <w:lang w:val="fr-CA"/>
        </w:rPr>
      </w:pPr>
      <w:r w:rsidRPr="009234CF">
        <w:rPr>
          <w:rFonts w:ascii="Times New Roman" w:hAnsi="Times New Roman"/>
          <w:lang w:val="fr-CA"/>
        </w:rPr>
        <w:t>L</w:t>
      </w:r>
      <w:r w:rsidRPr="009234CF">
        <w:rPr>
          <w:rFonts w:ascii="Times New Roman" w:hAnsi="Times New Roman"/>
        </w:rPr>
        <w:t xml:space="preserve">es membres des Groupes </w:t>
      </w:r>
      <w:r w:rsidR="001E02B2" w:rsidRPr="009234CF">
        <w:rPr>
          <w:rFonts w:ascii="Times New Roman" w:hAnsi="Times New Roman"/>
        </w:rPr>
        <w:t>L</w:t>
      </w:r>
      <w:r w:rsidRPr="009234CF">
        <w:rPr>
          <w:rFonts w:ascii="Times New Roman" w:hAnsi="Times New Roman"/>
        </w:rPr>
        <w:t xml:space="preserve">ocaux de </w:t>
      </w:r>
      <w:r w:rsidR="001E02B2" w:rsidRPr="009234CF">
        <w:rPr>
          <w:rFonts w:ascii="Times New Roman" w:hAnsi="Times New Roman"/>
        </w:rPr>
        <w:t>C</w:t>
      </w:r>
      <w:r w:rsidRPr="009234CF">
        <w:rPr>
          <w:rFonts w:ascii="Times New Roman" w:hAnsi="Times New Roman"/>
        </w:rPr>
        <w:t xml:space="preserve">iblage (GLC) et les Groupes </w:t>
      </w:r>
      <w:r w:rsidR="001E02B2" w:rsidRPr="009234CF">
        <w:rPr>
          <w:rFonts w:ascii="Times New Roman" w:hAnsi="Times New Roman"/>
        </w:rPr>
        <w:t>L</w:t>
      </w:r>
      <w:r w:rsidRPr="009234CF">
        <w:rPr>
          <w:rFonts w:ascii="Times New Roman" w:hAnsi="Times New Roman"/>
        </w:rPr>
        <w:t xml:space="preserve">ocaux de </w:t>
      </w:r>
      <w:r w:rsidR="001E02B2" w:rsidRPr="009234CF">
        <w:rPr>
          <w:rFonts w:ascii="Times New Roman" w:hAnsi="Times New Roman"/>
        </w:rPr>
        <w:t>Contrôle C</w:t>
      </w:r>
      <w:r w:rsidRPr="009234CF">
        <w:rPr>
          <w:rFonts w:ascii="Times New Roman" w:hAnsi="Times New Roman"/>
        </w:rPr>
        <w:t xml:space="preserve">itoyen (GLCC) sont désignés </w:t>
      </w:r>
      <w:r w:rsidRPr="009234CF">
        <w:rPr>
          <w:rFonts w:ascii="Times New Roman" w:hAnsi="Times New Roman"/>
          <w:lang w:val="fr-CA"/>
        </w:rPr>
        <w:t>sur la base de</w:t>
      </w:r>
      <w:r w:rsidRPr="009234CF">
        <w:rPr>
          <w:rFonts w:ascii="Times New Roman" w:hAnsi="Times New Roman"/>
        </w:rPr>
        <w:t> : (i) leur intégrité</w:t>
      </w:r>
      <w:r w:rsidRPr="009234CF">
        <w:rPr>
          <w:rFonts w:ascii="Times New Roman" w:hAnsi="Times New Roman"/>
          <w:lang w:val="fr-CA"/>
        </w:rPr>
        <w:t>, (ii) leur connaissance/maitrise du village /</w:t>
      </w:r>
      <w:r w:rsidR="001E02B2" w:rsidRPr="009234CF">
        <w:rPr>
          <w:rFonts w:ascii="Times New Roman" w:hAnsi="Times New Roman"/>
          <w:lang w:val="fr-CA"/>
        </w:rPr>
        <w:t xml:space="preserve">quartier de ville, des clans, </w:t>
      </w:r>
      <w:r w:rsidRPr="009234CF">
        <w:rPr>
          <w:rFonts w:ascii="Times New Roman" w:hAnsi="Times New Roman"/>
          <w:lang w:val="fr-CA"/>
        </w:rPr>
        <w:t>des groupes et sous-groupes, et (iii) surtout leur lien avec les actions de développement au niveau local</w:t>
      </w:r>
      <w:r w:rsidRPr="009234CF">
        <w:rPr>
          <w:rFonts w:ascii="Times New Roman" w:hAnsi="Times New Roman"/>
        </w:rPr>
        <w:t xml:space="preserve"> et des actions caritatives en faveur des personnes déshéritées. Ces groupes sont const</w:t>
      </w:r>
      <w:r w:rsidR="001E02B2" w:rsidRPr="009234CF">
        <w:rPr>
          <w:rFonts w:ascii="Times New Roman" w:hAnsi="Times New Roman"/>
        </w:rPr>
        <w:t xml:space="preserve">itués de </w:t>
      </w:r>
      <w:r w:rsidR="00950E22">
        <w:rPr>
          <w:rFonts w:ascii="Times New Roman" w:hAnsi="Times New Roman"/>
        </w:rPr>
        <w:t>leaders</w:t>
      </w:r>
      <w:r w:rsidR="001E02B2" w:rsidRPr="009234CF">
        <w:rPr>
          <w:rFonts w:ascii="Times New Roman" w:hAnsi="Times New Roman"/>
        </w:rPr>
        <w:t xml:space="preserve"> d’opinion (</w:t>
      </w:r>
      <w:r w:rsidRPr="009234CF">
        <w:rPr>
          <w:rFonts w:ascii="Times New Roman" w:hAnsi="Times New Roman"/>
        </w:rPr>
        <w:t>responsables des associations</w:t>
      </w:r>
      <w:r w:rsidR="006E1D63">
        <w:rPr>
          <w:rFonts w:ascii="Times New Roman" w:hAnsi="Times New Roman"/>
        </w:rPr>
        <w:t>/groupements</w:t>
      </w:r>
      <w:r w:rsidRPr="009234CF">
        <w:rPr>
          <w:rFonts w:ascii="Times New Roman" w:hAnsi="Times New Roman"/>
        </w:rPr>
        <w:t xml:space="preserve"> de femmes, de jeunes, les notabilités religieuses et sociales)</w:t>
      </w:r>
      <w:r w:rsidR="001E02B2" w:rsidRPr="009234CF">
        <w:rPr>
          <w:rFonts w:ascii="Times New Roman" w:hAnsi="Times New Roman"/>
        </w:rPr>
        <w:t xml:space="preserve"> non corruptibles et ayant un sens </w:t>
      </w:r>
      <w:r w:rsidR="006E1D63" w:rsidRPr="009234CF">
        <w:rPr>
          <w:rFonts w:ascii="Times New Roman" w:hAnsi="Times New Roman"/>
        </w:rPr>
        <w:t>élevé</w:t>
      </w:r>
      <w:r w:rsidR="001E02B2" w:rsidRPr="009234CF">
        <w:rPr>
          <w:rFonts w:ascii="Times New Roman" w:hAnsi="Times New Roman"/>
        </w:rPr>
        <w:t xml:space="preserve"> de responsabilité</w:t>
      </w:r>
      <w:r w:rsidRPr="009234CF">
        <w:rPr>
          <w:rFonts w:ascii="Times New Roman" w:hAnsi="Times New Roman"/>
        </w:rPr>
        <w:t xml:space="preserve">. Les membres des GLC doivent être </w:t>
      </w:r>
      <w:r w:rsidR="002478EC">
        <w:rPr>
          <w:rFonts w:ascii="Times New Roman" w:hAnsi="Times New Roman"/>
        </w:rPr>
        <w:t>représentatifs de tous les groupes, sous-groupes ou clans afin</w:t>
      </w:r>
      <w:r w:rsidR="009234CF" w:rsidRPr="009234CF">
        <w:rPr>
          <w:rFonts w:ascii="Times New Roman" w:hAnsi="Times New Roman"/>
        </w:rPr>
        <w:t xml:space="preserve"> d’</w:t>
      </w:r>
      <w:r w:rsidR="001E02B2" w:rsidRPr="009234CF">
        <w:rPr>
          <w:rFonts w:ascii="Times New Roman" w:hAnsi="Times New Roman"/>
        </w:rPr>
        <w:t>éviter les exclusions</w:t>
      </w:r>
      <w:r w:rsidR="00F315A4">
        <w:rPr>
          <w:rFonts w:ascii="Times New Roman" w:hAnsi="Times New Roman"/>
        </w:rPr>
        <w:t xml:space="preserve"> ou les oublis</w:t>
      </w:r>
      <w:r w:rsidR="001E02B2" w:rsidRPr="009234CF">
        <w:rPr>
          <w:rFonts w:ascii="Times New Roman" w:hAnsi="Times New Roman"/>
        </w:rPr>
        <w:t>.</w:t>
      </w:r>
      <w:r w:rsidR="003039C3">
        <w:rPr>
          <w:rFonts w:ascii="Times New Roman" w:hAnsi="Times New Roman"/>
        </w:rPr>
        <w:t xml:space="preserve"> </w:t>
      </w:r>
      <w:r w:rsidR="001E02B2" w:rsidRPr="009234CF">
        <w:rPr>
          <w:rFonts w:ascii="Times New Roman" w:hAnsi="Times New Roman"/>
        </w:rPr>
        <w:t xml:space="preserve"> </w:t>
      </w:r>
    </w:p>
    <w:p w:rsidR="008B5A76" w:rsidRPr="009234CF" w:rsidRDefault="008B5A76" w:rsidP="00A1648F">
      <w:pPr>
        <w:pStyle w:val="Paragraphedeliste"/>
        <w:numPr>
          <w:ilvl w:val="0"/>
          <w:numId w:val="62"/>
        </w:numPr>
        <w:spacing w:after="200" w:line="360" w:lineRule="auto"/>
        <w:rPr>
          <w:rFonts w:ascii="Times New Roman" w:hAnsi="Times New Roman"/>
          <w:lang w:val="fr-CA"/>
        </w:rPr>
      </w:pPr>
      <w:r w:rsidRPr="009234CF">
        <w:rPr>
          <w:rFonts w:ascii="Times New Roman" w:hAnsi="Times New Roman"/>
          <w:lang w:val="fr-CA"/>
        </w:rPr>
        <w:t>Les chefs des centres sociaux assurent la formation des GLC et des GLCC sur l</w:t>
      </w:r>
      <w:r w:rsidR="00F315A4">
        <w:rPr>
          <w:rFonts w:ascii="Times New Roman" w:hAnsi="Times New Roman"/>
          <w:lang w:val="fr-CA"/>
        </w:rPr>
        <w:t>e profil ro</w:t>
      </w:r>
      <w:r w:rsidR="002478EC">
        <w:rPr>
          <w:rFonts w:ascii="Times New Roman" w:hAnsi="Times New Roman"/>
          <w:lang w:val="fr-CA"/>
        </w:rPr>
        <w:t xml:space="preserve">bot du ménages pauvres extrêmes, </w:t>
      </w:r>
      <w:r w:rsidR="00F315A4">
        <w:rPr>
          <w:rFonts w:ascii="Times New Roman" w:hAnsi="Times New Roman"/>
          <w:lang w:val="fr-CA"/>
        </w:rPr>
        <w:t xml:space="preserve">sur </w:t>
      </w:r>
      <w:r w:rsidR="002478EC">
        <w:rPr>
          <w:rFonts w:ascii="Times New Roman" w:hAnsi="Times New Roman"/>
          <w:lang w:val="fr-CA"/>
        </w:rPr>
        <w:t xml:space="preserve">la </w:t>
      </w:r>
      <w:r w:rsidRPr="009234CF">
        <w:rPr>
          <w:rFonts w:ascii="Times New Roman" w:hAnsi="Times New Roman"/>
          <w:lang w:val="fr-CA"/>
        </w:rPr>
        <w:t>méthodologie</w:t>
      </w:r>
      <w:r w:rsidR="002478EC">
        <w:rPr>
          <w:rFonts w:ascii="Times New Roman" w:hAnsi="Times New Roman"/>
          <w:lang w:val="fr-CA"/>
        </w:rPr>
        <w:t xml:space="preserve"> et</w:t>
      </w:r>
      <w:r w:rsidR="00F315A4">
        <w:rPr>
          <w:rFonts w:ascii="Times New Roman" w:hAnsi="Times New Roman"/>
          <w:lang w:val="fr-CA"/>
        </w:rPr>
        <w:t xml:space="preserve"> les outils de ciblage des ménages </w:t>
      </w:r>
      <w:r w:rsidRPr="009234CF">
        <w:rPr>
          <w:rFonts w:ascii="Times New Roman" w:hAnsi="Times New Roman"/>
          <w:lang w:val="fr-CA"/>
        </w:rPr>
        <w:t xml:space="preserve">potentiellement </w:t>
      </w:r>
      <w:r w:rsidR="009234CF">
        <w:rPr>
          <w:rFonts w:ascii="Times New Roman" w:hAnsi="Times New Roman"/>
          <w:lang w:val="fr-CA"/>
        </w:rPr>
        <w:t>pauvres extrêmes</w:t>
      </w:r>
      <w:r w:rsidRPr="009234CF">
        <w:rPr>
          <w:rFonts w:ascii="Times New Roman" w:hAnsi="Times New Roman"/>
          <w:lang w:val="fr-CA"/>
        </w:rPr>
        <w:t>.</w:t>
      </w:r>
    </w:p>
    <w:p w:rsidR="005073FA" w:rsidRDefault="00F315A4" w:rsidP="00976793">
      <w:pPr>
        <w:pStyle w:val="Paragraphedeliste"/>
        <w:numPr>
          <w:ilvl w:val="0"/>
          <w:numId w:val="62"/>
        </w:numPr>
        <w:spacing w:after="200" w:line="360" w:lineRule="auto"/>
        <w:rPr>
          <w:rFonts w:ascii="Times New Roman" w:hAnsi="Times New Roman"/>
        </w:rPr>
      </w:pPr>
      <w:r>
        <w:rPr>
          <w:rFonts w:ascii="Times New Roman" w:hAnsi="Times New Roman"/>
        </w:rPr>
        <w:t>Sur la base du profil robot des ménages pauvres</w:t>
      </w:r>
      <w:r w:rsidR="008B5A76" w:rsidRPr="000840E1">
        <w:rPr>
          <w:rFonts w:ascii="Times New Roman" w:hAnsi="Times New Roman"/>
        </w:rPr>
        <w:t xml:space="preserve"> extrêmes</w:t>
      </w:r>
      <w:r w:rsidR="006F20A5">
        <w:rPr>
          <w:rFonts w:ascii="Times New Roman" w:hAnsi="Times New Roman"/>
        </w:rPr>
        <w:t xml:space="preserve"> indiqué</w:t>
      </w:r>
      <w:r w:rsidR="009234CF">
        <w:rPr>
          <w:rFonts w:ascii="Times New Roman" w:hAnsi="Times New Roman"/>
        </w:rPr>
        <w:t>,</w:t>
      </w:r>
      <w:r w:rsidR="00BB5F2A">
        <w:rPr>
          <w:rFonts w:ascii="Times New Roman" w:hAnsi="Times New Roman"/>
        </w:rPr>
        <w:t xml:space="preserve"> </w:t>
      </w:r>
      <w:r w:rsidR="006F20A5">
        <w:rPr>
          <w:rFonts w:ascii="Times New Roman" w:hAnsi="Times New Roman"/>
        </w:rPr>
        <w:t>les membres du GLC établissent la liste de toutes les personnes du village (</w:t>
      </w:r>
      <w:r w:rsidR="00BB5F2A">
        <w:rPr>
          <w:rFonts w:ascii="Times New Roman" w:hAnsi="Times New Roman"/>
        </w:rPr>
        <w:t>secteur</w:t>
      </w:r>
      <w:r w:rsidR="0066384A">
        <w:rPr>
          <w:rFonts w:ascii="Times New Roman" w:hAnsi="Times New Roman"/>
        </w:rPr>
        <w:t xml:space="preserve"> par secteur, </w:t>
      </w:r>
      <w:r w:rsidR="00BB5F2A">
        <w:rPr>
          <w:rFonts w:ascii="Times New Roman" w:hAnsi="Times New Roman"/>
        </w:rPr>
        <w:t>bloc</w:t>
      </w:r>
      <w:r w:rsidR="0066384A">
        <w:rPr>
          <w:rFonts w:ascii="Times New Roman" w:hAnsi="Times New Roman"/>
        </w:rPr>
        <w:t xml:space="preserve"> par bloc, </w:t>
      </w:r>
      <w:r w:rsidR="00BB5F2A">
        <w:rPr>
          <w:rFonts w:ascii="Times New Roman" w:hAnsi="Times New Roman"/>
        </w:rPr>
        <w:t xml:space="preserve">hameau </w:t>
      </w:r>
      <w:r w:rsidR="0066384A">
        <w:rPr>
          <w:rFonts w:ascii="Times New Roman" w:hAnsi="Times New Roman"/>
        </w:rPr>
        <w:t xml:space="preserve">par hameau, clan par </w:t>
      </w:r>
      <w:r w:rsidR="00BB5F2A">
        <w:rPr>
          <w:rFonts w:ascii="Times New Roman" w:hAnsi="Times New Roman"/>
        </w:rPr>
        <w:t>clan</w:t>
      </w:r>
      <w:r w:rsidR="006F20A5">
        <w:rPr>
          <w:rFonts w:ascii="Times New Roman" w:hAnsi="Times New Roman"/>
        </w:rPr>
        <w:t xml:space="preserve">) y correspondant. </w:t>
      </w:r>
    </w:p>
    <w:p w:rsidR="00876100" w:rsidRDefault="005073FA" w:rsidP="00457B66">
      <w:pPr>
        <w:pStyle w:val="Paragraphedeliste"/>
        <w:numPr>
          <w:ilvl w:val="0"/>
          <w:numId w:val="62"/>
        </w:numPr>
        <w:spacing w:after="200" w:line="360" w:lineRule="auto"/>
        <w:rPr>
          <w:rFonts w:ascii="Times New Roman" w:hAnsi="Times New Roman"/>
        </w:rPr>
      </w:pPr>
      <w:r w:rsidRPr="00876100">
        <w:rPr>
          <w:rFonts w:ascii="Times New Roman" w:hAnsi="Times New Roman"/>
        </w:rPr>
        <w:t>Pour constituer la liste provisoire des ménages potentiellement pauvres extrêmes, les membres du CLC donnent les noms, prénoms et surnoms des ménages cibles. Ou simplement</w:t>
      </w:r>
      <w:r w:rsidR="00876100">
        <w:rPr>
          <w:rFonts w:ascii="Times New Roman" w:hAnsi="Times New Roman"/>
        </w:rPr>
        <w:t>,</w:t>
      </w:r>
      <w:r w:rsidRPr="00876100">
        <w:rPr>
          <w:rFonts w:ascii="Times New Roman" w:hAnsi="Times New Roman"/>
        </w:rPr>
        <w:t xml:space="preserve"> les surnoms avec les indications claires permettant de les retrouver. (Voir </w:t>
      </w:r>
      <w:r w:rsidR="00876100">
        <w:rPr>
          <w:rFonts w:ascii="Times New Roman" w:hAnsi="Times New Roman"/>
        </w:rPr>
        <w:t xml:space="preserve">modèle de </w:t>
      </w:r>
      <w:r w:rsidRPr="00876100">
        <w:rPr>
          <w:rFonts w:ascii="Times New Roman" w:hAnsi="Times New Roman"/>
        </w:rPr>
        <w:t>liste provisoire en annexe 1)</w:t>
      </w:r>
      <w:r w:rsidR="00876100">
        <w:rPr>
          <w:rFonts w:ascii="Times New Roman" w:hAnsi="Times New Roman"/>
        </w:rPr>
        <w:t>. Pour des raisons de ratissage large pour éviter les exclusions, les membres du GLC disposent de 24 heures de temps pour établir leurs listes.</w:t>
      </w:r>
      <w:r w:rsidRPr="00876100">
        <w:rPr>
          <w:rFonts w:ascii="Times New Roman" w:hAnsi="Times New Roman"/>
        </w:rPr>
        <w:t xml:space="preserve">  </w:t>
      </w:r>
    </w:p>
    <w:p w:rsidR="00062C5C" w:rsidRPr="00876100" w:rsidRDefault="006A1F7A" w:rsidP="00457B66">
      <w:pPr>
        <w:pStyle w:val="Paragraphedeliste"/>
        <w:numPr>
          <w:ilvl w:val="0"/>
          <w:numId w:val="62"/>
        </w:numPr>
        <w:spacing w:after="200" w:line="360" w:lineRule="auto"/>
        <w:rPr>
          <w:rFonts w:ascii="Times New Roman" w:hAnsi="Times New Roman"/>
        </w:rPr>
      </w:pPr>
      <w:r w:rsidRPr="00876100">
        <w:rPr>
          <w:rFonts w:ascii="Times New Roman" w:hAnsi="Times New Roman"/>
        </w:rPr>
        <w:t>L</w:t>
      </w:r>
      <w:r w:rsidR="00AE4974" w:rsidRPr="00876100">
        <w:rPr>
          <w:rFonts w:ascii="Times New Roman" w:hAnsi="Times New Roman"/>
        </w:rPr>
        <w:t xml:space="preserve">a liste provisoire est </w:t>
      </w:r>
      <w:r w:rsidR="00876100">
        <w:rPr>
          <w:rFonts w:ascii="Times New Roman" w:hAnsi="Times New Roman"/>
        </w:rPr>
        <w:t xml:space="preserve">ensuite </w:t>
      </w:r>
      <w:r w:rsidR="00AE4974" w:rsidRPr="00876100">
        <w:rPr>
          <w:rFonts w:ascii="Times New Roman" w:hAnsi="Times New Roman"/>
        </w:rPr>
        <w:t>remise aux membres</w:t>
      </w:r>
      <w:r w:rsidR="00EE7FFA" w:rsidRPr="00876100">
        <w:rPr>
          <w:rFonts w:ascii="Times New Roman" w:hAnsi="Times New Roman"/>
        </w:rPr>
        <w:t xml:space="preserve"> du GLCC qui procèdent</w:t>
      </w:r>
      <w:r w:rsidR="00317DE4" w:rsidRPr="00876100">
        <w:rPr>
          <w:rFonts w:ascii="Times New Roman" w:eastAsiaTheme="minorHAnsi" w:hAnsi="Times New Roman"/>
        </w:rPr>
        <w:t xml:space="preserve"> à </w:t>
      </w:r>
      <w:r w:rsidR="00062C5C" w:rsidRPr="00876100">
        <w:rPr>
          <w:rFonts w:ascii="Times New Roman" w:eastAsiaTheme="minorHAnsi" w:hAnsi="Times New Roman"/>
        </w:rPr>
        <w:t xml:space="preserve">l’identification </w:t>
      </w:r>
      <w:r w:rsidR="00876100">
        <w:rPr>
          <w:rFonts w:ascii="Times New Roman" w:eastAsiaTheme="minorHAnsi" w:hAnsi="Times New Roman"/>
        </w:rPr>
        <w:t>sur sites de</w:t>
      </w:r>
      <w:r w:rsidR="00062C5C" w:rsidRPr="00876100">
        <w:rPr>
          <w:rFonts w:ascii="Times New Roman" w:eastAsiaTheme="minorHAnsi" w:hAnsi="Times New Roman"/>
        </w:rPr>
        <w:t xml:space="preserve"> tous les ménages proposés sur la liste provisoire et vérifient l’existence de critères majeurs de pauvreté observés sur chacun des ménages. </w:t>
      </w:r>
      <w:r w:rsidR="00EE7FFA" w:rsidRPr="00876100">
        <w:rPr>
          <w:rFonts w:ascii="Times New Roman" w:eastAsiaTheme="minorHAnsi" w:hAnsi="Times New Roman"/>
        </w:rPr>
        <w:t xml:space="preserve">Les membres des GLCC ne se limitent pas aux seuls chefs de ménages proposés par les membres du GLC. </w:t>
      </w:r>
      <w:r w:rsidR="00876100">
        <w:rPr>
          <w:rFonts w:ascii="Times New Roman" w:eastAsiaTheme="minorHAnsi" w:hAnsi="Times New Roman"/>
        </w:rPr>
        <w:t>Lors de leur vérification, ils procèdent aussi au ratissage de potentiels c</w:t>
      </w:r>
      <w:r w:rsidR="00EE7FFA" w:rsidRPr="00876100">
        <w:rPr>
          <w:rFonts w:ascii="Times New Roman" w:eastAsiaTheme="minorHAnsi" w:hAnsi="Times New Roman"/>
        </w:rPr>
        <w:t xml:space="preserve">hefs de ménages </w:t>
      </w:r>
      <w:r w:rsidR="00876100">
        <w:rPr>
          <w:rFonts w:ascii="Times New Roman" w:eastAsiaTheme="minorHAnsi" w:hAnsi="Times New Roman"/>
        </w:rPr>
        <w:t xml:space="preserve">pauvres extrêmes </w:t>
      </w:r>
      <w:r w:rsidR="00EE7FFA" w:rsidRPr="00876100">
        <w:rPr>
          <w:rFonts w:ascii="Times New Roman" w:eastAsiaTheme="minorHAnsi" w:hAnsi="Times New Roman"/>
        </w:rPr>
        <w:t>qui auraient été oubliés lors de l’établissement de la liste provisoire. Les informations collectées sont soumises à la séance synthèse pour une première validation.</w:t>
      </w:r>
      <w:r w:rsidR="00876100">
        <w:rPr>
          <w:rFonts w:ascii="Times New Roman" w:eastAsiaTheme="minorHAnsi" w:hAnsi="Times New Roman"/>
        </w:rPr>
        <w:t xml:space="preserve"> L’éligibilité est faite à partir de 4 critères majeurs de pauvreté sur 10. (</w:t>
      </w:r>
      <w:r w:rsidR="003039C3" w:rsidRPr="00876100">
        <w:rPr>
          <w:rFonts w:ascii="Times New Roman" w:eastAsiaTheme="minorHAnsi" w:hAnsi="Times New Roman"/>
        </w:rPr>
        <w:t>Fiche</w:t>
      </w:r>
      <w:r w:rsidR="00876100" w:rsidRPr="00876100">
        <w:rPr>
          <w:rFonts w:ascii="Times New Roman" w:eastAsiaTheme="minorHAnsi" w:hAnsi="Times New Roman"/>
        </w:rPr>
        <w:t xml:space="preserve"> annexe 2).</w:t>
      </w:r>
    </w:p>
    <w:p w:rsidR="00EE7FFA" w:rsidRDefault="003039C3" w:rsidP="00A51023">
      <w:pPr>
        <w:pStyle w:val="Paragraphedeliste"/>
        <w:numPr>
          <w:ilvl w:val="0"/>
          <w:numId w:val="62"/>
        </w:numPr>
        <w:spacing w:after="200" w:line="360" w:lineRule="auto"/>
        <w:rPr>
          <w:rFonts w:ascii="Times New Roman" w:hAnsi="Times New Roman"/>
        </w:rPr>
      </w:pPr>
      <w:r>
        <w:rPr>
          <w:rFonts w:ascii="Times New Roman" w:hAnsi="Times New Roman"/>
        </w:rPr>
        <w:lastRenderedPageBreak/>
        <w:t xml:space="preserve">Cette </w:t>
      </w:r>
      <w:r w:rsidR="00743959" w:rsidRPr="00EE7FFA">
        <w:rPr>
          <w:rFonts w:ascii="Times New Roman" w:hAnsi="Times New Roman"/>
        </w:rPr>
        <w:t>séance synthèse est organisée sous l’</w:t>
      </w:r>
      <w:r w:rsidR="00976793" w:rsidRPr="00EE7FFA">
        <w:rPr>
          <w:rFonts w:ascii="Times New Roman" w:hAnsi="Times New Roman"/>
        </w:rPr>
        <w:t xml:space="preserve">autorité </w:t>
      </w:r>
      <w:r w:rsidR="00743959" w:rsidRPr="00EE7FFA">
        <w:rPr>
          <w:rFonts w:ascii="Times New Roman" w:hAnsi="Times New Roman"/>
        </w:rPr>
        <w:t>du chef de village</w:t>
      </w:r>
      <w:r w:rsidR="00976793" w:rsidRPr="00EE7FFA">
        <w:rPr>
          <w:rFonts w:ascii="Times New Roman" w:hAnsi="Times New Roman"/>
        </w:rPr>
        <w:t>/quartier</w:t>
      </w:r>
      <w:r w:rsidR="00743959" w:rsidRPr="00EE7FFA">
        <w:rPr>
          <w:rFonts w:ascii="Times New Roman" w:hAnsi="Times New Roman"/>
        </w:rPr>
        <w:t xml:space="preserve"> pour la validation finale de la liste des </w:t>
      </w:r>
      <w:r w:rsidR="00DA51D0" w:rsidRPr="00EE7FFA">
        <w:rPr>
          <w:rFonts w:ascii="Times New Roman" w:hAnsi="Times New Roman"/>
        </w:rPr>
        <w:t>ménages</w:t>
      </w:r>
      <w:r w:rsidR="00743959" w:rsidRPr="00EE7FFA">
        <w:rPr>
          <w:rFonts w:ascii="Times New Roman" w:hAnsi="Times New Roman"/>
        </w:rPr>
        <w:t xml:space="preserve"> potentiellement pauvres extrêmes du village/quartier de ville. La séance regroupe les deux groupes. Le chef du centre social du ressort assiste à cette séance de validation locale. </w:t>
      </w:r>
      <w:r w:rsidR="00EE7FFA" w:rsidRPr="00EE7FFA">
        <w:rPr>
          <w:rFonts w:ascii="Times New Roman" w:hAnsi="Times New Roman"/>
        </w:rPr>
        <w:t xml:space="preserve">Elle </w:t>
      </w:r>
      <w:r w:rsidR="00AD0B99" w:rsidRPr="00EE7FFA">
        <w:rPr>
          <w:rFonts w:ascii="Times New Roman" w:hAnsi="Times New Roman"/>
        </w:rPr>
        <w:t xml:space="preserve">vise à s’assurer qu’aucun ménage éligible n’a été oublié dans les secteurs. </w:t>
      </w:r>
    </w:p>
    <w:p w:rsidR="00AD0B99" w:rsidRPr="00EE7FFA" w:rsidRDefault="008B5A76" w:rsidP="00A51023">
      <w:pPr>
        <w:pStyle w:val="Paragraphedeliste"/>
        <w:numPr>
          <w:ilvl w:val="0"/>
          <w:numId w:val="62"/>
        </w:numPr>
        <w:spacing w:after="200" w:line="360" w:lineRule="auto"/>
        <w:rPr>
          <w:rFonts w:ascii="Times New Roman" w:hAnsi="Times New Roman"/>
        </w:rPr>
      </w:pPr>
      <w:r w:rsidRPr="00EE7FFA">
        <w:rPr>
          <w:rFonts w:ascii="Times New Roman" w:hAnsi="Times New Roman"/>
        </w:rPr>
        <w:t xml:space="preserve">Les membres </w:t>
      </w:r>
      <w:r w:rsidR="0010312C" w:rsidRPr="00EE7FFA">
        <w:rPr>
          <w:rFonts w:ascii="Times New Roman" w:hAnsi="Times New Roman"/>
        </w:rPr>
        <w:t xml:space="preserve">du GLC </w:t>
      </w:r>
      <w:r w:rsidRPr="00EE7FFA">
        <w:rPr>
          <w:rFonts w:ascii="Times New Roman" w:hAnsi="Times New Roman"/>
        </w:rPr>
        <w:t xml:space="preserve">procèdent ensuite à des corrections/ rectifications des noms des personnes </w:t>
      </w:r>
      <w:r w:rsidR="000A3F4F" w:rsidRPr="00EE7FFA">
        <w:rPr>
          <w:rFonts w:ascii="Times New Roman" w:hAnsi="Times New Roman"/>
        </w:rPr>
        <w:t xml:space="preserve">retenues </w:t>
      </w:r>
      <w:r w:rsidRPr="00EE7FFA">
        <w:rPr>
          <w:rFonts w:ascii="Times New Roman" w:hAnsi="Times New Roman"/>
        </w:rPr>
        <w:t>en se référant à tous documents d’identité indiquant l’écriture exacte de leurs noms et prénoms (actes de naissance, jugements supplétifs, cartes d’identité, etc.).</w:t>
      </w:r>
    </w:p>
    <w:p w:rsidR="008B5A76" w:rsidRPr="000840E1" w:rsidRDefault="00AD0B99" w:rsidP="00477B02">
      <w:pPr>
        <w:pStyle w:val="Paragraphedeliste"/>
        <w:numPr>
          <w:ilvl w:val="0"/>
          <w:numId w:val="62"/>
        </w:numPr>
        <w:spacing w:after="200" w:line="360" w:lineRule="auto"/>
        <w:rPr>
          <w:rFonts w:ascii="Times New Roman" w:hAnsi="Times New Roman"/>
        </w:rPr>
      </w:pPr>
      <w:r>
        <w:rPr>
          <w:rFonts w:ascii="Times New Roman" w:hAnsi="Times New Roman"/>
        </w:rPr>
        <w:t xml:space="preserve">La liste finale des ménages potentiellement pauvres extrêmes établie par les GLC et les </w:t>
      </w:r>
      <w:r w:rsidR="00EE7FFA">
        <w:rPr>
          <w:rFonts w:ascii="Times New Roman" w:hAnsi="Times New Roman"/>
        </w:rPr>
        <w:t>GLCC est</w:t>
      </w:r>
      <w:r>
        <w:rPr>
          <w:rFonts w:ascii="Times New Roman" w:hAnsi="Times New Roman"/>
        </w:rPr>
        <w:t xml:space="preserve"> remplie suivant le formulaire en annexe 3.</w:t>
      </w:r>
    </w:p>
    <w:p w:rsidR="008B5A76" w:rsidRPr="000840E1" w:rsidRDefault="008B5A76" w:rsidP="00477B02">
      <w:pPr>
        <w:pStyle w:val="Paragraphedeliste"/>
        <w:numPr>
          <w:ilvl w:val="0"/>
          <w:numId w:val="62"/>
        </w:numPr>
        <w:spacing w:after="200" w:line="360" w:lineRule="auto"/>
        <w:rPr>
          <w:rFonts w:ascii="Times New Roman" w:hAnsi="Times New Roman"/>
        </w:rPr>
      </w:pPr>
      <w:r w:rsidRPr="000840E1">
        <w:rPr>
          <w:rFonts w:ascii="Times New Roman" w:hAnsi="Times New Roman"/>
        </w:rPr>
        <w:t xml:space="preserve">Quatre (4) copies </w:t>
      </w:r>
      <w:r w:rsidR="0010312C" w:rsidRPr="000840E1">
        <w:rPr>
          <w:rFonts w:ascii="Times New Roman" w:hAnsi="Times New Roman"/>
        </w:rPr>
        <w:t xml:space="preserve">de la liste validée au niveau village/quartier de ville </w:t>
      </w:r>
      <w:r w:rsidRPr="000840E1">
        <w:rPr>
          <w:rFonts w:ascii="Times New Roman" w:hAnsi="Times New Roman"/>
        </w:rPr>
        <w:t xml:space="preserve">sont faites. Une copie pour le chef de village, une copie pour le chef centre social pour archivage, une copie au maire et une copie </w:t>
      </w:r>
      <w:r w:rsidR="004B34BC">
        <w:rPr>
          <w:rFonts w:ascii="Times New Roman" w:hAnsi="Times New Roman"/>
        </w:rPr>
        <w:t>à l’INS</w:t>
      </w:r>
      <w:r w:rsidRPr="000840E1">
        <w:rPr>
          <w:rFonts w:ascii="Times New Roman" w:hAnsi="Times New Roman"/>
        </w:rPr>
        <w:t>.</w:t>
      </w:r>
    </w:p>
    <w:p w:rsidR="008B5A76" w:rsidRDefault="003039C3" w:rsidP="00477B02">
      <w:pPr>
        <w:pStyle w:val="Paragraphedeliste"/>
        <w:numPr>
          <w:ilvl w:val="0"/>
          <w:numId w:val="62"/>
        </w:numPr>
        <w:spacing w:after="200" w:line="360" w:lineRule="auto"/>
        <w:rPr>
          <w:rFonts w:ascii="Times New Roman" w:hAnsi="Times New Roman"/>
        </w:rPr>
      </w:pPr>
      <w:r>
        <w:rPr>
          <w:rFonts w:ascii="Times New Roman" w:hAnsi="Times New Roman"/>
        </w:rPr>
        <w:t xml:space="preserve">Si en dépit de tout, des </w:t>
      </w:r>
      <w:r w:rsidR="008B5A76" w:rsidRPr="000840E1">
        <w:rPr>
          <w:rFonts w:ascii="Times New Roman" w:hAnsi="Times New Roman"/>
        </w:rPr>
        <w:t xml:space="preserve">ménages potentiellement </w:t>
      </w:r>
      <w:r w:rsidR="000A3F4F">
        <w:rPr>
          <w:rFonts w:ascii="Times New Roman" w:hAnsi="Times New Roman"/>
        </w:rPr>
        <w:t xml:space="preserve">pauvres </w:t>
      </w:r>
      <w:r w:rsidR="00BA3999">
        <w:rPr>
          <w:rFonts w:ascii="Times New Roman" w:hAnsi="Times New Roman"/>
        </w:rPr>
        <w:t xml:space="preserve">extrêmes </w:t>
      </w:r>
      <w:r>
        <w:rPr>
          <w:rFonts w:ascii="Times New Roman" w:hAnsi="Times New Roman"/>
        </w:rPr>
        <w:t xml:space="preserve">sont toujours </w:t>
      </w:r>
      <w:r w:rsidR="00BA3999" w:rsidRPr="000840E1">
        <w:rPr>
          <w:rFonts w:ascii="Times New Roman" w:hAnsi="Times New Roman"/>
        </w:rPr>
        <w:t>oubliés</w:t>
      </w:r>
      <w:r w:rsidR="008B5A76" w:rsidRPr="000840E1">
        <w:rPr>
          <w:rFonts w:ascii="Times New Roman" w:hAnsi="Times New Roman"/>
        </w:rPr>
        <w:t xml:space="preserve"> lors de la pré-sélection, le village dispose de 7 jours pour remonter leurs doléances aux chefs de centres sociaux de son ressort. Le chef centre social procède à une vérification rapide via les GLC et les GLCC et au </w:t>
      </w:r>
      <w:r w:rsidR="007008DE" w:rsidRPr="000840E1">
        <w:rPr>
          <w:rFonts w:ascii="Times New Roman" w:hAnsi="Times New Roman"/>
        </w:rPr>
        <w:t>besoin</w:t>
      </w:r>
      <w:r w:rsidR="007008DE">
        <w:rPr>
          <w:rFonts w:ascii="Times New Roman" w:hAnsi="Times New Roman"/>
        </w:rPr>
        <w:t>,</w:t>
      </w:r>
      <w:r w:rsidR="007008DE" w:rsidRPr="000840E1">
        <w:rPr>
          <w:rFonts w:ascii="Times New Roman" w:hAnsi="Times New Roman"/>
        </w:rPr>
        <w:t xml:space="preserve"> </w:t>
      </w:r>
      <w:r w:rsidR="007008DE">
        <w:rPr>
          <w:rFonts w:ascii="Times New Roman" w:hAnsi="Times New Roman"/>
        </w:rPr>
        <w:t>réintègre</w:t>
      </w:r>
      <w:r w:rsidR="00797945">
        <w:rPr>
          <w:rFonts w:ascii="Times New Roman" w:hAnsi="Times New Roman"/>
        </w:rPr>
        <w:t xml:space="preserve"> les </w:t>
      </w:r>
      <w:r w:rsidR="008B5A76" w:rsidRPr="000840E1">
        <w:rPr>
          <w:rFonts w:ascii="Times New Roman" w:hAnsi="Times New Roman"/>
        </w:rPr>
        <w:t xml:space="preserve">cas. </w:t>
      </w:r>
    </w:p>
    <w:p w:rsidR="00197315" w:rsidRPr="00197315" w:rsidRDefault="006134C8" w:rsidP="00197315">
      <w:pPr>
        <w:pStyle w:val="Titre4"/>
        <w:numPr>
          <w:ilvl w:val="3"/>
          <w:numId w:val="2"/>
        </w:numPr>
        <w:rPr>
          <w:rFonts w:ascii="Times New Roman" w:hAnsi="Times New Roman"/>
          <w:color w:val="auto"/>
        </w:rPr>
      </w:pPr>
      <w:r>
        <w:rPr>
          <w:rFonts w:ascii="Times New Roman" w:hAnsi="Times New Roman"/>
          <w:color w:val="auto"/>
        </w:rPr>
        <w:t>L’</w:t>
      </w:r>
      <w:r w:rsidR="00197315" w:rsidRPr="00197315">
        <w:rPr>
          <w:rFonts w:ascii="Times New Roman" w:hAnsi="Times New Roman"/>
          <w:color w:val="auto"/>
        </w:rPr>
        <w:t xml:space="preserve">Enquête PMT/choix des ménages </w:t>
      </w:r>
      <w:r w:rsidR="003039C3">
        <w:rPr>
          <w:rFonts w:ascii="Times New Roman" w:hAnsi="Times New Roman"/>
          <w:color w:val="auto"/>
        </w:rPr>
        <w:t>éligibles</w:t>
      </w:r>
    </w:p>
    <w:p w:rsidR="00197315" w:rsidRDefault="00197315" w:rsidP="008B7439">
      <w:pPr>
        <w:spacing w:line="360" w:lineRule="auto"/>
        <w:ind w:left="797"/>
        <w:rPr>
          <w:rFonts w:ascii="Times New Roman" w:hAnsi="Times New Roman"/>
        </w:rPr>
      </w:pPr>
    </w:p>
    <w:p w:rsidR="00197315" w:rsidRPr="000840E1" w:rsidRDefault="00197315" w:rsidP="00477B02">
      <w:pPr>
        <w:pStyle w:val="Paragraphedeliste"/>
        <w:numPr>
          <w:ilvl w:val="0"/>
          <w:numId w:val="63"/>
        </w:numPr>
        <w:spacing w:after="200" w:line="360" w:lineRule="auto"/>
        <w:rPr>
          <w:rFonts w:ascii="Times New Roman" w:hAnsi="Times New Roman"/>
        </w:rPr>
      </w:pPr>
      <w:r w:rsidRPr="000840E1">
        <w:rPr>
          <w:rFonts w:ascii="Times New Roman" w:hAnsi="Times New Roman"/>
        </w:rPr>
        <w:t xml:space="preserve">L’enquête PMT consiste à la collecte des données auprès de tous les ménages potentiellement bénéficiaires </w:t>
      </w:r>
      <w:r w:rsidR="004B34BC">
        <w:rPr>
          <w:rFonts w:ascii="Times New Roman" w:hAnsi="Times New Roman"/>
        </w:rPr>
        <w:t xml:space="preserve">pré-identifiés </w:t>
      </w:r>
      <w:r w:rsidRPr="000840E1">
        <w:rPr>
          <w:rFonts w:ascii="Times New Roman" w:hAnsi="Times New Roman"/>
        </w:rPr>
        <w:t>par les communautés dans les villages/quartiers. Ces données portent sur les variables objectives/observables dans les ménages. Ces variables sont pondérées et permettent de déterminer un seuil de pauvreté extrême</w:t>
      </w:r>
      <w:r w:rsidR="004B34BC">
        <w:rPr>
          <w:rFonts w:ascii="Times New Roman" w:hAnsi="Times New Roman"/>
        </w:rPr>
        <w:t>, u</w:t>
      </w:r>
      <w:r w:rsidR="004B34BC" w:rsidRPr="000840E1">
        <w:rPr>
          <w:rFonts w:ascii="Times New Roman" w:hAnsi="Times New Roman"/>
        </w:rPr>
        <w:t xml:space="preserve">ne constante à partir de laquelle un ménage est considéré comme pauvre extrême. </w:t>
      </w:r>
      <w:r w:rsidR="00AE1716" w:rsidRPr="000840E1">
        <w:rPr>
          <w:rFonts w:ascii="Times New Roman" w:hAnsi="Times New Roman"/>
        </w:rPr>
        <w:t>(</w:t>
      </w:r>
      <w:r w:rsidR="004B34BC" w:rsidRPr="000840E1">
        <w:rPr>
          <w:rFonts w:ascii="Times New Roman" w:hAnsi="Times New Roman"/>
        </w:rPr>
        <w:t>Voir</w:t>
      </w:r>
      <w:r w:rsidR="00AE1716" w:rsidRPr="000840E1">
        <w:rPr>
          <w:rFonts w:ascii="Times New Roman" w:hAnsi="Times New Roman"/>
        </w:rPr>
        <w:t xml:space="preserve"> annexe 11 et 12)</w:t>
      </w:r>
      <w:r w:rsidR="00716577">
        <w:rPr>
          <w:rFonts w:ascii="Times New Roman" w:hAnsi="Times New Roman"/>
        </w:rPr>
        <w:t>,</w:t>
      </w:r>
      <w:r w:rsidRPr="000840E1">
        <w:rPr>
          <w:rFonts w:ascii="Times New Roman" w:hAnsi="Times New Roman"/>
        </w:rPr>
        <w:t xml:space="preserve"> </w:t>
      </w:r>
    </w:p>
    <w:p w:rsidR="00197315" w:rsidRPr="000840E1" w:rsidRDefault="00197315" w:rsidP="00477B02">
      <w:pPr>
        <w:pStyle w:val="Paragraphedeliste"/>
        <w:numPr>
          <w:ilvl w:val="0"/>
          <w:numId w:val="63"/>
        </w:numPr>
        <w:spacing w:after="200" w:line="360" w:lineRule="auto"/>
        <w:rPr>
          <w:rFonts w:ascii="Times New Roman" w:hAnsi="Times New Roman"/>
        </w:rPr>
      </w:pPr>
      <w:r w:rsidRPr="000840E1">
        <w:rPr>
          <w:rFonts w:ascii="Times New Roman" w:hAnsi="Times New Roman"/>
        </w:rPr>
        <w:t xml:space="preserve">L’enquête PMT permet de disposer d’une base de données de bonne qualité sur les ménages potentiellement bénéficiaires, qui sera intégrée et sauvegardée dans </w:t>
      </w:r>
      <w:r w:rsidR="004B34BC">
        <w:rPr>
          <w:rFonts w:ascii="Times New Roman" w:hAnsi="Times New Roman"/>
        </w:rPr>
        <w:t>un Système Intégré de Gestion (</w:t>
      </w:r>
      <w:r w:rsidRPr="000840E1">
        <w:rPr>
          <w:rFonts w:ascii="Times New Roman" w:hAnsi="Times New Roman"/>
        </w:rPr>
        <w:t>SIG</w:t>
      </w:r>
      <w:r w:rsidR="004B34BC">
        <w:rPr>
          <w:rFonts w:ascii="Times New Roman" w:hAnsi="Times New Roman"/>
        </w:rPr>
        <w:t>)</w:t>
      </w:r>
      <w:r w:rsidRPr="000840E1">
        <w:rPr>
          <w:rFonts w:ascii="Times New Roman" w:hAnsi="Times New Roman"/>
        </w:rPr>
        <w:t>, afin de permettre le calcul des scores des ménages et de les classer du plus pauvre au moins</w:t>
      </w:r>
      <w:r w:rsidR="004B34BC">
        <w:rPr>
          <w:rFonts w:ascii="Times New Roman" w:hAnsi="Times New Roman"/>
        </w:rPr>
        <w:t xml:space="preserve"> pauvre</w:t>
      </w:r>
      <w:r w:rsidR="00716577">
        <w:rPr>
          <w:rFonts w:ascii="Times New Roman" w:hAnsi="Times New Roman"/>
        </w:rPr>
        <w:t>,</w:t>
      </w:r>
    </w:p>
    <w:p w:rsidR="00197315" w:rsidRPr="000840E1" w:rsidRDefault="00FF2F9E" w:rsidP="00477B02">
      <w:pPr>
        <w:pStyle w:val="Paragraphedeliste"/>
        <w:numPr>
          <w:ilvl w:val="0"/>
          <w:numId w:val="63"/>
        </w:numPr>
        <w:spacing w:line="360" w:lineRule="auto"/>
        <w:rPr>
          <w:rFonts w:ascii="Times New Roman" w:hAnsi="Times New Roman"/>
        </w:rPr>
      </w:pPr>
      <w:r w:rsidRPr="000840E1">
        <w:rPr>
          <w:rFonts w:ascii="Times New Roman" w:hAnsi="Times New Roman"/>
        </w:rPr>
        <w:t>L’institut National de Statistique (INS) se chargera de l’organisation de l’enquête PMT auprès de tous les ménages potentiellement bénéficiaires retenus dans chaque village/quartier</w:t>
      </w:r>
      <w:r w:rsidR="0010312C" w:rsidRPr="000840E1">
        <w:rPr>
          <w:rFonts w:ascii="Times New Roman" w:hAnsi="Times New Roman"/>
        </w:rPr>
        <w:t xml:space="preserve">. </w:t>
      </w:r>
      <w:r w:rsidR="00197315" w:rsidRPr="000840E1">
        <w:rPr>
          <w:rFonts w:ascii="Times New Roman" w:hAnsi="Times New Roman"/>
        </w:rPr>
        <w:t>Les données seront collectées à l’aide des tablettes ou smartphones</w:t>
      </w:r>
      <w:r w:rsidR="00716577">
        <w:rPr>
          <w:rFonts w:ascii="Times New Roman" w:hAnsi="Times New Roman"/>
        </w:rPr>
        <w:t>,</w:t>
      </w:r>
    </w:p>
    <w:p w:rsidR="00530FAC" w:rsidRPr="000840E1" w:rsidRDefault="00530FAC" w:rsidP="00477B02">
      <w:pPr>
        <w:pStyle w:val="Paragraphedeliste"/>
        <w:numPr>
          <w:ilvl w:val="0"/>
          <w:numId w:val="63"/>
        </w:numPr>
        <w:spacing w:line="360" w:lineRule="auto"/>
        <w:rPr>
          <w:rFonts w:ascii="Times New Roman" w:hAnsi="Times New Roman"/>
        </w:rPr>
      </w:pPr>
      <w:r w:rsidRPr="000840E1">
        <w:rPr>
          <w:rFonts w:ascii="Times New Roman" w:hAnsi="Times New Roman"/>
        </w:rPr>
        <w:lastRenderedPageBreak/>
        <w:t xml:space="preserve">Compte tenu du fait qu’il y a une opération de recensement en cours actuellement dans le pays, il ne sera plus </w:t>
      </w:r>
      <w:r w:rsidR="004B34BC" w:rsidRPr="000840E1">
        <w:rPr>
          <w:rFonts w:ascii="Times New Roman" w:hAnsi="Times New Roman"/>
        </w:rPr>
        <w:t>nécessaire</w:t>
      </w:r>
      <w:r w:rsidRPr="000840E1">
        <w:rPr>
          <w:rFonts w:ascii="Times New Roman" w:hAnsi="Times New Roman"/>
        </w:rPr>
        <w:t xml:space="preserve"> de procéder à la cartographie </w:t>
      </w:r>
      <w:r w:rsidR="00AE1716" w:rsidRPr="000840E1">
        <w:rPr>
          <w:rFonts w:ascii="Times New Roman" w:hAnsi="Times New Roman"/>
        </w:rPr>
        <w:t xml:space="preserve">ni au </w:t>
      </w:r>
      <w:r w:rsidRPr="000840E1">
        <w:rPr>
          <w:rFonts w:ascii="Times New Roman" w:hAnsi="Times New Roman"/>
        </w:rPr>
        <w:t>dénombrement des ménages</w:t>
      </w:r>
      <w:r w:rsidR="00716577">
        <w:rPr>
          <w:rFonts w:ascii="Times New Roman" w:hAnsi="Times New Roman"/>
        </w:rPr>
        <w:t>,</w:t>
      </w:r>
    </w:p>
    <w:p w:rsidR="000840E1" w:rsidRPr="000840E1" w:rsidRDefault="000840E1" w:rsidP="00477B02">
      <w:pPr>
        <w:pStyle w:val="Paragraphedeliste"/>
        <w:numPr>
          <w:ilvl w:val="0"/>
          <w:numId w:val="63"/>
        </w:numPr>
        <w:spacing w:line="360" w:lineRule="auto"/>
        <w:rPr>
          <w:rFonts w:ascii="Times New Roman" w:hAnsi="Times New Roman"/>
        </w:rPr>
      </w:pPr>
      <w:r w:rsidRPr="000840E1">
        <w:rPr>
          <w:rFonts w:ascii="Times New Roman" w:hAnsi="Times New Roman"/>
        </w:rPr>
        <w:t xml:space="preserve">Une base de données nationale sur les ménages plus pauvres </w:t>
      </w:r>
      <w:r w:rsidR="004B34BC">
        <w:rPr>
          <w:rFonts w:ascii="Times New Roman" w:hAnsi="Times New Roman"/>
        </w:rPr>
        <w:t xml:space="preserve">sera </w:t>
      </w:r>
      <w:r w:rsidRPr="000840E1">
        <w:rPr>
          <w:rFonts w:ascii="Times New Roman" w:hAnsi="Times New Roman"/>
        </w:rPr>
        <w:t>constituée au niveau du MINAS et de ses démembrements pour faciliter son actualisation,</w:t>
      </w:r>
    </w:p>
    <w:p w:rsidR="000840E1" w:rsidRPr="000840E1" w:rsidRDefault="000840E1" w:rsidP="00477B02">
      <w:pPr>
        <w:pStyle w:val="Paragraphedeliste"/>
        <w:numPr>
          <w:ilvl w:val="0"/>
          <w:numId w:val="63"/>
        </w:numPr>
        <w:spacing w:line="360" w:lineRule="auto"/>
        <w:rPr>
          <w:rFonts w:ascii="Times New Roman" w:hAnsi="Times New Roman"/>
          <w:sz w:val="14"/>
        </w:rPr>
      </w:pPr>
      <w:r w:rsidRPr="000840E1">
        <w:rPr>
          <w:rFonts w:ascii="Times New Roman" w:hAnsi="Times New Roman"/>
        </w:rPr>
        <w:t xml:space="preserve">Les modalités de gestion de la base de données sont précisées par arrêté du </w:t>
      </w:r>
      <w:r>
        <w:rPr>
          <w:rFonts w:ascii="Times New Roman" w:hAnsi="Times New Roman"/>
        </w:rPr>
        <w:t>MINAS.</w:t>
      </w:r>
    </w:p>
    <w:p w:rsidR="000840E1" w:rsidRDefault="000840E1" w:rsidP="00FF2F9E">
      <w:pPr>
        <w:spacing w:line="360" w:lineRule="auto"/>
        <w:rPr>
          <w:rFonts w:ascii="Times New Roman" w:hAnsi="Times New Roman"/>
          <w:sz w:val="14"/>
        </w:rPr>
      </w:pPr>
    </w:p>
    <w:p w:rsidR="00FF2F9E" w:rsidRPr="00AE1716" w:rsidRDefault="00AE1716" w:rsidP="00AE1716">
      <w:pPr>
        <w:pStyle w:val="Titre4"/>
        <w:numPr>
          <w:ilvl w:val="3"/>
          <w:numId w:val="2"/>
        </w:numPr>
        <w:ind w:left="993" w:hanging="993"/>
        <w:rPr>
          <w:rFonts w:ascii="Times New Roman" w:hAnsi="Times New Roman"/>
          <w:color w:val="auto"/>
          <w:sz w:val="22"/>
        </w:rPr>
      </w:pPr>
      <w:r w:rsidRPr="00AE1716">
        <w:rPr>
          <w:rFonts w:ascii="Times New Roman" w:hAnsi="Times New Roman" w:cs="Times New Roman"/>
          <w:color w:val="auto"/>
        </w:rPr>
        <w:t xml:space="preserve">Modalités </w:t>
      </w:r>
      <w:r w:rsidR="003A299B" w:rsidRPr="00AE1716">
        <w:rPr>
          <w:rFonts w:ascii="Times New Roman" w:hAnsi="Times New Roman" w:cs="Times New Roman"/>
          <w:color w:val="auto"/>
        </w:rPr>
        <w:t>d’actualisation</w:t>
      </w:r>
      <w:r w:rsidRPr="00AE1716">
        <w:rPr>
          <w:rFonts w:ascii="Times New Roman" w:hAnsi="Times New Roman" w:cs="Times New Roman"/>
          <w:color w:val="auto"/>
        </w:rPr>
        <w:t xml:space="preserve"> de la </w:t>
      </w:r>
      <w:r w:rsidR="000840E1">
        <w:rPr>
          <w:rFonts w:ascii="Times New Roman" w:hAnsi="Times New Roman" w:cs="Times New Roman"/>
          <w:color w:val="auto"/>
        </w:rPr>
        <w:t>base de données/</w:t>
      </w:r>
      <w:r w:rsidR="0012632D">
        <w:rPr>
          <w:rFonts w:ascii="Times New Roman" w:hAnsi="Times New Roman" w:cs="Times New Roman"/>
          <w:color w:val="auto"/>
        </w:rPr>
        <w:t>du fichier unique</w:t>
      </w:r>
    </w:p>
    <w:p w:rsidR="0010312C" w:rsidRDefault="0010312C" w:rsidP="0010312C">
      <w:pPr>
        <w:pStyle w:val="Titre3"/>
        <w:ind w:left="1004"/>
        <w:rPr>
          <w:rFonts w:ascii="Times New Roman" w:hAnsi="Times New Roman"/>
          <w:color w:val="auto"/>
        </w:rPr>
      </w:pPr>
    </w:p>
    <w:p w:rsidR="00AE1716" w:rsidRPr="000840E1" w:rsidRDefault="00AE1716" w:rsidP="00477B02">
      <w:pPr>
        <w:pStyle w:val="Paragraphedeliste"/>
        <w:numPr>
          <w:ilvl w:val="0"/>
          <w:numId w:val="64"/>
        </w:numPr>
        <w:spacing w:line="360" w:lineRule="auto"/>
        <w:rPr>
          <w:rFonts w:ascii="Times New Roman" w:hAnsi="Times New Roman"/>
        </w:rPr>
      </w:pPr>
      <w:r w:rsidRPr="000840E1">
        <w:rPr>
          <w:rFonts w:ascii="Times New Roman" w:hAnsi="Times New Roman"/>
        </w:rPr>
        <w:t xml:space="preserve">Tous les deux ans, il sera procédé à l’actualisation de la base de données des ménages pauvres extrêmes. </w:t>
      </w:r>
    </w:p>
    <w:p w:rsidR="00AE1716" w:rsidRPr="000840E1" w:rsidRDefault="00AE1716" w:rsidP="00477B02">
      <w:pPr>
        <w:pStyle w:val="Paragraphedeliste"/>
        <w:numPr>
          <w:ilvl w:val="0"/>
          <w:numId w:val="64"/>
        </w:numPr>
        <w:spacing w:after="200" w:line="360" w:lineRule="auto"/>
        <w:rPr>
          <w:rFonts w:ascii="Times New Roman" w:hAnsi="Times New Roman"/>
        </w:rPr>
      </w:pPr>
      <w:r w:rsidRPr="000840E1">
        <w:rPr>
          <w:rFonts w:ascii="Times New Roman" w:hAnsi="Times New Roman"/>
        </w:rPr>
        <w:t xml:space="preserve">Les membres des GLC sont à nouveau reconstitués et procèdent à l’appréciation des ménages initialement sélectionnés et </w:t>
      </w:r>
      <w:r w:rsidR="0012632D">
        <w:rPr>
          <w:rFonts w:ascii="Times New Roman" w:hAnsi="Times New Roman"/>
        </w:rPr>
        <w:t>dont</w:t>
      </w:r>
      <w:r w:rsidRPr="000840E1">
        <w:rPr>
          <w:rFonts w:ascii="Times New Roman" w:hAnsi="Times New Roman"/>
        </w:rPr>
        <w:t xml:space="preserve"> les conditions de vie </w:t>
      </w:r>
      <w:r w:rsidR="0012632D">
        <w:rPr>
          <w:rFonts w:ascii="Times New Roman" w:hAnsi="Times New Roman"/>
        </w:rPr>
        <w:t xml:space="preserve">se sont </w:t>
      </w:r>
      <w:r w:rsidR="0012632D" w:rsidRPr="000840E1">
        <w:rPr>
          <w:rFonts w:ascii="Times New Roman" w:hAnsi="Times New Roman"/>
        </w:rPr>
        <w:t>améliorée</w:t>
      </w:r>
      <w:r w:rsidR="0012632D">
        <w:rPr>
          <w:rFonts w:ascii="Times New Roman" w:hAnsi="Times New Roman"/>
        </w:rPr>
        <w:t>s</w:t>
      </w:r>
      <w:r w:rsidR="0012632D" w:rsidRPr="000840E1">
        <w:rPr>
          <w:rFonts w:ascii="Times New Roman" w:hAnsi="Times New Roman"/>
        </w:rPr>
        <w:t xml:space="preserve"> et</w:t>
      </w:r>
      <w:r w:rsidRPr="000840E1">
        <w:rPr>
          <w:rFonts w:ascii="Times New Roman" w:hAnsi="Times New Roman"/>
        </w:rPr>
        <w:t xml:space="preserve"> ceux qui n’étaient pas sélectionnés et </w:t>
      </w:r>
      <w:r w:rsidR="0012632D">
        <w:rPr>
          <w:rFonts w:ascii="Times New Roman" w:hAnsi="Times New Roman"/>
        </w:rPr>
        <w:t xml:space="preserve">dont les </w:t>
      </w:r>
      <w:r w:rsidRPr="000840E1">
        <w:rPr>
          <w:rFonts w:ascii="Times New Roman" w:hAnsi="Times New Roman"/>
        </w:rPr>
        <w:t xml:space="preserve">conditions de vie se </w:t>
      </w:r>
      <w:r w:rsidR="0012632D">
        <w:rPr>
          <w:rFonts w:ascii="Times New Roman" w:hAnsi="Times New Roman"/>
        </w:rPr>
        <w:t xml:space="preserve">sont </w:t>
      </w:r>
      <w:r w:rsidRPr="000840E1">
        <w:rPr>
          <w:rFonts w:ascii="Times New Roman" w:hAnsi="Times New Roman"/>
        </w:rPr>
        <w:t>dégradées sur les deux années,</w:t>
      </w:r>
    </w:p>
    <w:p w:rsidR="00AE1716" w:rsidRPr="000840E1" w:rsidRDefault="00AE1716" w:rsidP="00477B02">
      <w:pPr>
        <w:pStyle w:val="Paragraphedeliste"/>
        <w:numPr>
          <w:ilvl w:val="0"/>
          <w:numId w:val="64"/>
        </w:numPr>
        <w:spacing w:after="200" w:line="360" w:lineRule="auto"/>
        <w:rPr>
          <w:rFonts w:ascii="Times New Roman" w:hAnsi="Times New Roman"/>
        </w:rPr>
      </w:pPr>
      <w:r w:rsidRPr="000840E1">
        <w:rPr>
          <w:rFonts w:ascii="Times New Roman" w:hAnsi="Times New Roman"/>
        </w:rPr>
        <w:t>La liste de chaque catégorie de ménage est soumise à l’INS  qui organise le PMT et établie la liste des nouveaux ménages éligibles du village,</w:t>
      </w:r>
    </w:p>
    <w:p w:rsidR="00AE1716" w:rsidRPr="000840E1" w:rsidRDefault="00AE1716" w:rsidP="00477B02">
      <w:pPr>
        <w:pStyle w:val="Paragraphedeliste"/>
        <w:numPr>
          <w:ilvl w:val="0"/>
          <w:numId w:val="64"/>
        </w:numPr>
        <w:spacing w:after="200" w:line="360" w:lineRule="auto"/>
        <w:rPr>
          <w:rFonts w:ascii="Times New Roman" w:hAnsi="Times New Roman"/>
        </w:rPr>
      </w:pPr>
      <w:r w:rsidRPr="000840E1">
        <w:rPr>
          <w:rFonts w:ascii="Times New Roman" w:hAnsi="Times New Roman"/>
        </w:rPr>
        <w:t xml:space="preserve">Les données nouvelles sont </w:t>
      </w:r>
      <w:r w:rsidR="0012632D">
        <w:rPr>
          <w:rFonts w:ascii="Times New Roman" w:hAnsi="Times New Roman"/>
        </w:rPr>
        <w:t>intégrées dans</w:t>
      </w:r>
      <w:r w:rsidRPr="000840E1">
        <w:rPr>
          <w:rFonts w:ascii="Times New Roman" w:hAnsi="Times New Roman"/>
        </w:rPr>
        <w:t xml:space="preserve"> la base de données nationale</w:t>
      </w:r>
      <w:r w:rsidR="0012632D">
        <w:rPr>
          <w:rFonts w:ascii="Times New Roman" w:hAnsi="Times New Roman"/>
        </w:rPr>
        <w:t>. Une nouvelle liste de ménages pauvres extrêmes est issue de cette actualisation</w:t>
      </w:r>
      <w:r w:rsidRPr="000840E1">
        <w:rPr>
          <w:rFonts w:ascii="Times New Roman" w:hAnsi="Times New Roman"/>
        </w:rPr>
        <w:t>.</w:t>
      </w:r>
    </w:p>
    <w:p w:rsidR="000840E1" w:rsidRPr="002E32A1" w:rsidRDefault="000840E1" w:rsidP="00477B02">
      <w:pPr>
        <w:pStyle w:val="Paragraphedeliste"/>
        <w:numPr>
          <w:ilvl w:val="0"/>
          <w:numId w:val="42"/>
        </w:numPr>
        <w:spacing w:line="360" w:lineRule="auto"/>
        <w:ind w:left="709" w:hanging="425"/>
        <w:rPr>
          <w:rFonts w:ascii="Times New Roman" w:hAnsi="Times New Roman"/>
        </w:rPr>
      </w:pPr>
      <w:r w:rsidRPr="002E32A1">
        <w:rPr>
          <w:rFonts w:ascii="Times New Roman" w:hAnsi="Times New Roman"/>
        </w:rPr>
        <w:t>Les modalités de gestion de la base de données sont précisées par arrêté du MINAS et du MINEPAT</w:t>
      </w:r>
    </w:p>
    <w:p w:rsidR="000840E1" w:rsidRDefault="000840E1" w:rsidP="00477B02">
      <w:pPr>
        <w:pStyle w:val="Paragraphedeliste"/>
        <w:numPr>
          <w:ilvl w:val="0"/>
          <w:numId w:val="42"/>
        </w:numPr>
        <w:spacing w:line="360" w:lineRule="auto"/>
        <w:ind w:left="709" w:hanging="425"/>
        <w:rPr>
          <w:rFonts w:ascii="Times New Roman" w:hAnsi="Times New Roman"/>
        </w:rPr>
      </w:pPr>
      <w:r w:rsidRPr="002E32A1">
        <w:rPr>
          <w:rFonts w:ascii="Times New Roman" w:hAnsi="Times New Roman"/>
        </w:rPr>
        <w:t xml:space="preserve">Les projets, programmes de protection sociale ainsi que les différents organismes intervenant sur la cible pauvre extrême peuvent avoir accès à </w:t>
      </w:r>
      <w:r w:rsidR="003A299B">
        <w:rPr>
          <w:rFonts w:ascii="Times New Roman" w:hAnsi="Times New Roman"/>
        </w:rPr>
        <w:t xml:space="preserve">tout moment à la </w:t>
      </w:r>
      <w:r w:rsidRPr="002E32A1">
        <w:rPr>
          <w:rFonts w:ascii="Times New Roman" w:hAnsi="Times New Roman"/>
        </w:rPr>
        <w:t>base de données.</w:t>
      </w:r>
    </w:p>
    <w:p w:rsidR="00197315" w:rsidRDefault="006134C8" w:rsidP="006134C8">
      <w:pPr>
        <w:pStyle w:val="Titre3"/>
        <w:numPr>
          <w:ilvl w:val="2"/>
          <w:numId w:val="2"/>
        </w:numPr>
        <w:rPr>
          <w:rFonts w:ascii="Times New Roman" w:hAnsi="Times New Roman"/>
          <w:color w:val="auto"/>
        </w:rPr>
      </w:pPr>
      <w:r w:rsidRPr="006134C8">
        <w:rPr>
          <w:rFonts w:ascii="Times New Roman" w:hAnsi="Times New Roman"/>
          <w:color w:val="auto"/>
        </w:rPr>
        <w:t>L</w:t>
      </w:r>
      <w:r>
        <w:rPr>
          <w:rFonts w:ascii="Times New Roman" w:hAnsi="Times New Roman"/>
          <w:color w:val="auto"/>
        </w:rPr>
        <w:t xml:space="preserve">e </w:t>
      </w:r>
      <w:r w:rsidRPr="006134C8">
        <w:rPr>
          <w:rFonts w:ascii="Times New Roman" w:hAnsi="Times New Roman"/>
          <w:color w:val="auto"/>
        </w:rPr>
        <w:t>ciblage s</w:t>
      </w:r>
      <w:r w:rsidR="00A62561">
        <w:rPr>
          <w:rFonts w:ascii="Times New Roman" w:hAnsi="Times New Roman"/>
          <w:color w:val="auto"/>
        </w:rPr>
        <w:t>é</w:t>
      </w:r>
      <w:r w:rsidRPr="006134C8">
        <w:rPr>
          <w:rFonts w:ascii="Times New Roman" w:hAnsi="Times New Roman"/>
          <w:color w:val="auto"/>
        </w:rPr>
        <w:t>lectif </w:t>
      </w:r>
    </w:p>
    <w:p w:rsidR="006134C8" w:rsidRPr="006134C8" w:rsidRDefault="006134C8" w:rsidP="006134C8"/>
    <w:p w:rsidR="006134C8" w:rsidRPr="00B65EB9" w:rsidRDefault="00B65EB9" w:rsidP="00AA768A">
      <w:pPr>
        <w:pStyle w:val="Paragraphedeliste"/>
        <w:numPr>
          <w:ilvl w:val="0"/>
          <w:numId w:val="65"/>
        </w:numPr>
        <w:spacing w:line="360" w:lineRule="auto"/>
        <w:rPr>
          <w:rFonts w:ascii="Times New Roman" w:hAnsi="Times New Roman"/>
        </w:rPr>
      </w:pPr>
      <w:r w:rsidRPr="00B65EB9">
        <w:rPr>
          <w:rFonts w:ascii="Times New Roman" w:hAnsi="Times New Roman"/>
        </w:rPr>
        <w:t>Les ménages</w:t>
      </w:r>
      <w:r w:rsidR="006134C8" w:rsidRPr="00B65EB9">
        <w:rPr>
          <w:rFonts w:ascii="Times New Roman" w:hAnsi="Times New Roman"/>
        </w:rPr>
        <w:t xml:space="preserve"> structurellement non pauvres extrêmes, mais qui basculent dans l’extrême pauvreté du fait d’un choc (incendie, accident, inondation, </w:t>
      </w:r>
      <w:r w:rsidRPr="00B65EB9">
        <w:rPr>
          <w:rFonts w:ascii="Times New Roman" w:hAnsi="Times New Roman"/>
        </w:rPr>
        <w:t>sècheresse</w:t>
      </w:r>
      <w:r w:rsidR="006134C8" w:rsidRPr="00B65EB9">
        <w:rPr>
          <w:rFonts w:ascii="Times New Roman" w:hAnsi="Times New Roman"/>
        </w:rPr>
        <w:t xml:space="preserve">, etc.), </w:t>
      </w:r>
      <w:r w:rsidRPr="00B65EB9">
        <w:rPr>
          <w:rFonts w:ascii="Times New Roman" w:hAnsi="Times New Roman"/>
        </w:rPr>
        <w:t xml:space="preserve">seront identifiés sur la base de la </w:t>
      </w:r>
      <w:r w:rsidR="006134C8" w:rsidRPr="00B65EB9">
        <w:rPr>
          <w:rFonts w:ascii="Times New Roman" w:hAnsi="Times New Roman"/>
        </w:rPr>
        <w:t xml:space="preserve">technique habituelle </w:t>
      </w:r>
      <w:r w:rsidRPr="00B65EB9">
        <w:rPr>
          <w:rFonts w:ascii="Times New Roman" w:hAnsi="Times New Roman"/>
        </w:rPr>
        <w:t xml:space="preserve">de ciblage des indigents du </w:t>
      </w:r>
      <w:r>
        <w:rPr>
          <w:rFonts w:ascii="Times New Roman" w:hAnsi="Times New Roman"/>
        </w:rPr>
        <w:t>MINAS.</w:t>
      </w:r>
    </w:p>
    <w:p w:rsidR="000840E1" w:rsidRDefault="006134C8" w:rsidP="00477B02">
      <w:pPr>
        <w:pStyle w:val="Paragraphedeliste"/>
        <w:numPr>
          <w:ilvl w:val="0"/>
          <w:numId w:val="65"/>
        </w:numPr>
        <w:spacing w:after="200" w:line="360" w:lineRule="auto"/>
        <w:rPr>
          <w:rFonts w:ascii="Times New Roman" w:hAnsi="Times New Roman"/>
          <w:lang w:val="fr-CA"/>
        </w:rPr>
      </w:pPr>
      <w:r w:rsidRPr="000840E1">
        <w:rPr>
          <w:rFonts w:ascii="Times New Roman" w:hAnsi="Times New Roman"/>
          <w:lang w:val="fr-CA"/>
        </w:rPr>
        <w:t>Le chef Centre social du ressort se saisit du cas et procède à l’enquête sociale. Pour déterminer le degré de vulnéra</w:t>
      </w:r>
      <w:r w:rsidR="00B65EB9">
        <w:rPr>
          <w:rFonts w:ascii="Times New Roman" w:hAnsi="Times New Roman"/>
          <w:lang w:val="fr-CA"/>
        </w:rPr>
        <w:t xml:space="preserve">bilité du cas, il lui applique </w:t>
      </w:r>
      <w:r w:rsidRPr="000840E1">
        <w:rPr>
          <w:rFonts w:ascii="Times New Roman" w:hAnsi="Times New Roman"/>
          <w:lang w:val="fr-CA"/>
        </w:rPr>
        <w:t>l’outil d’enquête sociale</w:t>
      </w:r>
      <w:r w:rsidR="00B65EB9">
        <w:rPr>
          <w:rFonts w:ascii="Times New Roman" w:hAnsi="Times New Roman"/>
          <w:lang w:val="fr-CA"/>
        </w:rPr>
        <w:t xml:space="preserve"> du MINAS. </w:t>
      </w:r>
      <w:r w:rsidRPr="000840E1">
        <w:rPr>
          <w:rFonts w:ascii="Times New Roman" w:hAnsi="Times New Roman"/>
          <w:lang w:val="fr-CA"/>
        </w:rPr>
        <w:t xml:space="preserve"> </w:t>
      </w:r>
    </w:p>
    <w:p w:rsidR="00B65EB9" w:rsidRDefault="006134C8" w:rsidP="00477B02">
      <w:pPr>
        <w:pStyle w:val="Paragraphedeliste"/>
        <w:numPr>
          <w:ilvl w:val="0"/>
          <w:numId w:val="65"/>
        </w:numPr>
        <w:spacing w:after="200" w:line="360" w:lineRule="auto"/>
        <w:rPr>
          <w:rFonts w:ascii="Times New Roman" w:hAnsi="Times New Roman"/>
          <w:lang w:val="fr-CA"/>
        </w:rPr>
      </w:pPr>
      <w:r w:rsidRPr="000840E1">
        <w:rPr>
          <w:rFonts w:ascii="Times New Roman" w:hAnsi="Times New Roman"/>
          <w:lang w:val="fr-CA"/>
        </w:rPr>
        <w:lastRenderedPageBreak/>
        <w:t xml:space="preserve">La fiche d’enquête sociale du MINAS sera revue avec des variables plus objectives et vérifiables pour permettre d’apprécier </w:t>
      </w:r>
      <w:r w:rsidR="00B65EB9" w:rsidRPr="000840E1">
        <w:rPr>
          <w:rFonts w:ascii="Times New Roman" w:hAnsi="Times New Roman"/>
          <w:lang w:val="fr-CA"/>
        </w:rPr>
        <w:t>le degré</w:t>
      </w:r>
      <w:r w:rsidRPr="000840E1">
        <w:rPr>
          <w:rFonts w:ascii="Times New Roman" w:hAnsi="Times New Roman"/>
          <w:lang w:val="fr-CA"/>
        </w:rPr>
        <w:t xml:space="preserve"> de sinistre de chaque candidat à l’aide sociale. </w:t>
      </w:r>
    </w:p>
    <w:p w:rsidR="006134C8" w:rsidRDefault="006134C8" w:rsidP="00477B02">
      <w:pPr>
        <w:pStyle w:val="Paragraphedeliste"/>
        <w:numPr>
          <w:ilvl w:val="0"/>
          <w:numId w:val="65"/>
        </w:numPr>
        <w:spacing w:after="200" w:line="360" w:lineRule="auto"/>
        <w:rPr>
          <w:rFonts w:ascii="Times New Roman" w:hAnsi="Times New Roman"/>
          <w:lang w:val="fr-CA"/>
        </w:rPr>
      </w:pPr>
      <w:r w:rsidRPr="000840E1">
        <w:rPr>
          <w:rFonts w:ascii="Times New Roman" w:hAnsi="Times New Roman"/>
          <w:lang w:val="fr-CA"/>
        </w:rPr>
        <w:t xml:space="preserve">Un rapport d’enquête sur chaque cas est réalisé. Ce rapport est adressé aux services compétents de prise en charge de cas sinistrés </w:t>
      </w:r>
      <w:r w:rsidR="00942C63" w:rsidRPr="000840E1">
        <w:rPr>
          <w:rFonts w:ascii="Times New Roman" w:hAnsi="Times New Roman"/>
          <w:lang w:val="fr-CA"/>
        </w:rPr>
        <w:t xml:space="preserve">en </w:t>
      </w:r>
      <w:r w:rsidRPr="000840E1">
        <w:rPr>
          <w:rFonts w:ascii="Times New Roman" w:hAnsi="Times New Roman"/>
          <w:lang w:val="fr-CA"/>
        </w:rPr>
        <w:t>vue de</w:t>
      </w:r>
      <w:r w:rsidR="00B65EB9">
        <w:rPr>
          <w:rFonts w:ascii="Times New Roman" w:hAnsi="Times New Roman"/>
          <w:lang w:val="fr-CA"/>
        </w:rPr>
        <w:t>s réponses appropriées à</w:t>
      </w:r>
      <w:r w:rsidRPr="000840E1">
        <w:rPr>
          <w:rFonts w:ascii="Times New Roman" w:hAnsi="Times New Roman"/>
          <w:lang w:val="fr-CA"/>
        </w:rPr>
        <w:t xml:space="preserve"> l</w:t>
      </w:r>
      <w:r w:rsidR="00B65EB9">
        <w:rPr>
          <w:rFonts w:ascii="Times New Roman" w:hAnsi="Times New Roman"/>
          <w:lang w:val="fr-CA"/>
        </w:rPr>
        <w:t>eur</w:t>
      </w:r>
      <w:r w:rsidRPr="000840E1">
        <w:rPr>
          <w:rFonts w:ascii="Times New Roman" w:hAnsi="Times New Roman"/>
          <w:lang w:val="fr-CA"/>
        </w:rPr>
        <w:t xml:space="preserve"> </w:t>
      </w:r>
      <w:r w:rsidR="00B65EB9">
        <w:rPr>
          <w:rFonts w:ascii="Times New Roman" w:hAnsi="Times New Roman"/>
          <w:lang w:val="fr-CA"/>
        </w:rPr>
        <w:t xml:space="preserve">à leurs besoins </w:t>
      </w:r>
      <w:r w:rsidR="00BA3999">
        <w:rPr>
          <w:rFonts w:ascii="Times New Roman" w:hAnsi="Times New Roman"/>
          <w:lang w:val="fr-CA"/>
        </w:rPr>
        <w:t xml:space="preserve">et </w:t>
      </w:r>
      <w:r w:rsidR="00BA3999" w:rsidRPr="000840E1">
        <w:rPr>
          <w:rFonts w:ascii="Times New Roman" w:hAnsi="Times New Roman"/>
          <w:lang w:val="fr-CA"/>
        </w:rPr>
        <w:t>en</w:t>
      </w:r>
      <w:r w:rsidRPr="000840E1">
        <w:rPr>
          <w:rFonts w:ascii="Times New Roman" w:hAnsi="Times New Roman"/>
          <w:lang w:val="fr-CA"/>
        </w:rPr>
        <w:t xml:space="preserve"> fonction de leur niveau de sinistre.</w:t>
      </w:r>
    </w:p>
    <w:p w:rsidR="007008DE" w:rsidRDefault="007008DE" w:rsidP="007008DE">
      <w:pPr>
        <w:spacing w:after="200" w:line="360" w:lineRule="auto"/>
        <w:rPr>
          <w:rFonts w:ascii="Times New Roman" w:hAnsi="Times New Roman"/>
          <w:lang w:val="fr-CA"/>
        </w:rPr>
      </w:pPr>
    </w:p>
    <w:p w:rsidR="007008DE" w:rsidRDefault="007008DE" w:rsidP="007008DE">
      <w:pPr>
        <w:spacing w:after="200" w:line="360" w:lineRule="auto"/>
        <w:rPr>
          <w:rFonts w:ascii="Times New Roman" w:hAnsi="Times New Roman"/>
          <w:lang w:val="fr-CA"/>
        </w:rPr>
      </w:pPr>
    </w:p>
    <w:p w:rsidR="007008DE" w:rsidRDefault="007008DE" w:rsidP="007008DE">
      <w:pPr>
        <w:spacing w:after="200" w:line="360" w:lineRule="auto"/>
        <w:rPr>
          <w:rFonts w:ascii="Times New Roman" w:hAnsi="Times New Roman"/>
          <w:lang w:val="fr-CA"/>
        </w:rPr>
      </w:pPr>
    </w:p>
    <w:p w:rsidR="007008DE" w:rsidRDefault="007008DE" w:rsidP="007008DE">
      <w:pPr>
        <w:spacing w:after="200" w:line="360" w:lineRule="auto"/>
        <w:rPr>
          <w:rFonts w:ascii="Times New Roman" w:hAnsi="Times New Roman"/>
          <w:lang w:val="fr-CA"/>
        </w:rPr>
      </w:pPr>
    </w:p>
    <w:p w:rsidR="007008DE" w:rsidRDefault="007008DE" w:rsidP="007008DE">
      <w:pPr>
        <w:spacing w:after="200" w:line="360" w:lineRule="auto"/>
        <w:rPr>
          <w:rFonts w:ascii="Times New Roman" w:hAnsi="Times New Roman"/>
          <w:lang w:val="fr-CA"/>
        </w:rPr>
      </w:pPr>
    </w:p>
    <w:p w:rsidR="007008DE" w:rsidRDefault="007008DE" w:rsidP="007008DE">
      <w:pPr>
        <w:spacing w:after="200" w:line="360" w:lineRule="auto"/>
        <w:rPr>
          <w:rFonts w:ascii="Times New Roman" w:hAnsi="Times New Roman"/>
          <w:lang w:val="fr-CA"/>
        </w:rPr>
      </w:pPr>
    </w:p>
    <w:p w:rsidR="007008DE" w:rsidRDefault="007008DE" w:rsidP="007008DE">
      <w:pPr>
        <w:spacing w:after="200" w:line="360" w:lineRule="auto"/>
        <w:rPr>
          <w:rFonts w:ascii="Times New Roman" w:hAnsi="Times New Roman"/>
          <w:lang w:val="fr-CA"/>
        </w:rPr>
      </w:pPr>
    </w:p>
    <w:p w:rsidR="007008DE" w:rsidRPr="007008DE" w:rsidRDefault="007008DE" w:rsidP="007008DE">
      <w:pPr>
        <w:spacing w:after="200" w:line="360" w:lineRule="auto"/>
        <w:rPr>
          <w:rFonts w:ascii="Times New Roman" w:hAnsi="Times New Roman"/>
          <w:lang w:val="fr-CA"/>
        </w:rPr>
      </w:pPr>
    </w:p>
    <w:p w:rsidR="00197315" w:rsidRDefault="00DB60B0" w:rsidP="00DB60B0">
      <w:pPr>
        <w:pStyle w:val="Titre1"/>
        <w:numPr>
          <w:ilvl w:val="0"/>
          <w:numId w:val="2"/>
        </w:numPr>
        <w:pBdr>
          <w:bottom w:val="single" w:sz="4" w:space="1" w:color="auto"/>
        </w:pBdr>
        <w:spacing w:line="360" w:lineRule="auto"/>
        <w:ind w:left="426" w:hanging="426"/>
        <w:jc w:val="both"/>
        <w:rPr>
          <w:rFonts w:ascii="Times New Roman" w:hAnsi="Times New Roman"/>
        </w:rPr>
      </w:pPr>
      <w:bookmarkStart w:id="45" w:name="_Toc468429622"/>
      <w:r>
        <w:rPr>
          <w:rFonts w:ascii="Times New Roman" w:hAnsi="Times New Roman"/>
        </w:rPr>
        <w:t>DISPOSITIF INSTITUTIONNEL DE MISE EN ŒUVRE DU PROCESSUS DE CIBLAGE DES MENAGES PLUS PAUVRES</w:t>
      </w:r>
      <w:bookmarkEnd w:id="45"/>
    </w:p>
    <w:p w:rsidR="006E76B5" w:rsidRDefault="006E76B5" w:rsidP="008B7439">
      <w:pPr>
        <w:spacing w:line="360" w:lineRule="auto"/>
        <w:ind w:left="797"/>
        <w:rPr>
          <w:rFonts w:ascii="Times New Roman" w:hAnsi="Times New Roman"/>
        </w:rPr>
      </w:pPr>
    </w:p>
    <w:p w:rsidR="002C25D5" w:rsidRDefault="00873985" w:rsidP="002C25D5">
      <w:pPr>
        <w:spacing w:line="360" w:lineRule="auto"/>
        <w:rPr>
          <w:rFonts w:ascii="Times New Roman" w:hAnsi="Times New Roman"/>
        </w:rPr>
      </w:pPr>
      <w:r>
        <w:rPr>
          <w:rFonts w:ascii="Times New Roman" w:hAnsi="Times New Roman"/>
        </w:rPr>
        <w:t>Pour la conduite du processus</w:t>
      </w:r>
      <w:r w:rsidR="00A62561">
        <w:rPr>
          <w:rFonts w:ascii="Times New Roman" w:hAnsi="Times New Roman"/>
        </w:rPr>
        <w:t xml:space="preserve"> et coordonner sa mise en œuvre sur toute l’étendue du territoire national, un dispositif institutionnel est proposé et composé comme suit :</w:t>
      </w:r>
    </w:p>
    <w:p w:rsidR="00A80EC4" w:rsidRPr="002C25D5" w:rsidRDefault="0015286C" w:rsidP="002C25D5">
      <w:pPr>
        <w:pStyle w:val="Titre2"/>
        <w:numPr>
          <w:ilvl w:val="1"/>
          <w:numId w:val="2"/>
        </w:numPr>
        <w:rPr>
          <w:rFonts w:ascii="Times New Roman" w:hAnsi="Times New Roman" w:cs="Times New Roman"/>
          <w:color w:val="auto"/>
          <w:sz w:val="24"/>
        </w:rPr>
      </w:pPr>
      <w:bookmarkStart w:id="46" w:name="_Toc468429623"/>
      <w:r w:rsidRPr="002C25D5">
        <w:rPr>
          <w:rFonts w:ascii="Times New Roman" w:hAnsi="Times New Roman" w:cs="Times New Roman"/>
          <w:color w:val="auto"/>
          <w:sz w:val="24"/>
        </w:rPr>
        <w:t>Coordination nationale du processus</w:t>
      </w:r>
      <w:bookmarkEnd w:id="46"/>
      <w:r w:rsidR="00A62561" w:rsidRPr="002C25D5">
        <w:rPr>
          <w:rFonts w:ascii="Times New Roman" w:hAnsi="Times New Roman" w:cs="Times New Roman"/>
          <w:color w:val="auto"/>
          <w:sz w:val="24"/>
        </w:rPr>
        <w:t xml:space="preserve"> </w:t>
      </w:r>
    </w:p>
    <w:p w:rsidR="00A62561" w:rsidRDefault="00A62561" w:rsidP="00A62561">
      <w:pPr>
        <w:rPr>
          <w:rFonts w:ascii="Times New Roman" w:hAnsi="Times New Roman"/>
        </w:rPr>
      </w:pPr>
    </w:p>
    <w:p w:rsidR="00A62561" w:rsidRPr="0015286C" w:rsidRDefault="00AA768A" w:rsidP="00477B02">
      <w:pPr>
        <w:pStyle w:val="Paragraphedeliste"/>
        <w:numPr>
          <w:ilvl w:val="0"/>
          <w:numId w:val="58"/>
        </w:numPr>
        <w:spacing w:line="360" w:lineRule="auto"/>
        <w:rPr>
          <w:rFonts w:ascii="Times New Roman" w:hAnsi="Times New Roman"/>
        </w:rPr>
      </w:pPr>
      <w:r>
        <w:rPr>
          <w:rFonts w:ascii="Times New Roman" w:hAnsi="Times New Roman"/>
        </w:rPr>
        <w:t>Au niveau national, i</w:t>
      </w:r>
      <w:r w:rsidR="00270DCB">
        <w:rPr>
          <w:rFonts w:ascii="Times New Roman" w:hAnsi="Times New Roman"/>
        </w:rPr>
        <w:t>l sera mis en place un Groupe T</w:t>
      </w:r>
      <w:r w:rsidR="00A62561" w:rsidRPr="0015286C">
        <w:rPr>
          <w:rFonts w:ascii="Times New Roman" w:hAnsi="Times New Roman"/>
        </w:rPr>
        <w:t xml:space="preserve">echnique </w:t>
      </w:r>
      <w:r w:rsidR="00270DCB">
        <w:rPr>
          <w:rFonts w:ascii="Times New Roman" w:hAnsi="Times New Roman"/>
        </w:rPr>
        <w:t>C</w:t>
      </w:r>
      <w:r w:rsidR="00A62561" w:rsidRPr="0015286C">
        <w:rPr>
          <w:rFonts w:ascii="Times New Roman" w:hAnsi="Times New Roman"/>
        </w:rPr>
        <w:t xml:space="preserve">entral (GTC). </w:t>
      </w:r>
    </w:p>
    <w:p w:rsidR="00A62561" w:rsidRPr="0015286C" w:rsidRDefault="00A62561" w:rsidP="00477B02">
      <w:pPr>
        <w:pStyle w:val="Paragraphedeliste"/>
        <w:numPr>
          <w:ilvl w:val="0"/>
          <w:numId w:val="58"/>
        </w:numPr>
        <w:spacing w:line="360" w:lineRule="auto"/>
        <w:rPr>
          <w:rFonts w:ascii="Times New Roman" w:hAnsi="Times New Roman"/>
        </w:rPr>
      </w:pPr>
      <w:r w:rsidRPr="0015286C">
        <w:rPr>
          <w:rFonts w:ascii="Times New Roman" w:hAnsi="Times New Roman"/>
        </w:rPr>
        <w:t xml:space="preserve">Le GTC </w:t>
      </w:r>
      <w:r w:rsidR="00270DCB">
        <w:rPr>
          <w:rFonts w:ascii="Times New Roman" w:hAnsi="Times New Roman"/>
        </w:rPr>
        <w:t>sera</w:t>
      </w:r>
      <w:r w:rsidRPr="0015286C">
        <w:rPr>
          <w:rFonts w:ascii="Times New Roman" w:hAnsi="Times New Roman"/>
        </w:rPr>
        <w:t xml:space="preserve"> composé du Mi</w:t>
      </w:r>
      <w:r w:rsidR="00270DCB">
        <w:rPr>
          <w:rFonts w:ascii="Times New Roman" w:hAnsi="Times New Roman"/>
        </w:rPr>
        <w:t>nistère des Affaires Sociales (</w:t>
      </w:r>
      <w:r w:rsidRPr="0015286C">
        <w:rPr>
          <w:rFonts w:ascii="Times New Roman" w:hAnsi="Times New Roman"/>
        </w:rPr>
        <w:t>MINAS), du Ministère du Travail et de la Protection Sociale, du Ministère de la santé</w:t>
      </w:r>
      <w:r w:rsidR="0015286C" w:rsidRPr="0015286C">
        <w:rPr>
          <w:rFonts w:ascii="Times New Roman" w:hAnsi="Times New Roman"/>
        </w:rPr>
        <w:t xml:space="preserve"> (</w:t>
      </w:r>
      <w:r w:rsidRPr="0015286C">
        <w:rPr>
          <w:rFonts w:ascii="Times New Roman" w:hAnsi="Times New Roman"/>
        </w:rPr>
        <w:t>MINSANTE), du Ministère de l’</w:t>
      </w:r>
      <w:r w:rsidR="0015286C" w:rsidRPr="0015286C">
        <w:rPr>
          <w:rFonts w:ascii="Times New Roman" w:hAnsi="Times New Roman"/>
        </w:rPr>
        <w:t>Administration T</w:t>
      </w:r>
      <w:r w:rsidRPr="0015286C">
        <w:rPr>
          <w:rFonts w:ascii="Times New Roman" w:hAnsi="Times New Roman"/>
        </w:rPr>
        <w:t xml:space="preserve">erritoriale et de la </w:t>
      </w:r>
      <w:r w:rsidR="0015286C" w:rsidRPr="0015286C">
        <w:rPr>
          <w:rFonts w:ascii="Times New Roman" w:hAnsi="Times New Roman"/>
        </w:rPr>
        <w:t>D</w:t>
      </w:r>
      <w:r w:rsidR="00270DCB">
        <w:rPr>
          <w:rFonts w:ascii="Times New Roman" w:hAnsi="Times New Roman"/>
        </w:rPr>
        <w:t>écentralisation (</w:t>
      </w:r>
      <w:r w:rsidRPr="0015286C">
        <w:rPr>
          <w:rFonts w:ascii="Times New Roman" w:hAnsi="Times New Roman"/>
        </w:rPr>
        <w:t>MINATD), du Ministère de l’</w:t>
      </w:r>
      <w:r w:rsidR="00270DCB" w:rsidRPr="0015286C">
        <w:rPr>
          <w:rFonts w:ascii="Times New Roman" w:hAnsi="Times New Roman"/>
        </w:rPr>
        <w:t>Économie</w:t>
      </w:r>
      <w:r w:rsidR="0015286C" w:rsidRPr="0015286C">
        <w:rPr>
          <w:rFonts w:ascii="Times New Roman" w:hAnsi="Times New Roman"/>
        </w:rPr>
        <w:t xml:space="preserve">, </w:t>
      </w:r>
      <w:r w:rsidRPr="0015286C">
        <w:rPr>
          <w:rFonts w:ascii="Times New Roman" w:hAnsi="Times New Roman"/>
        </w:rPr>
        <w:t>du Plan et d</w:t>
      </w:r>
      <w:r w:rsidR="00270DCB">
        <w:rPr>
          <w:rFonts w:ascii="Times New Roman" w:hAnsi="Times New Roman"/>
        </w:rPr>
        <w:t>e l’Aménagement du Territoire (</w:t>
      </w:r>
      <w:r w:rsidRPr="0015286C">
        <w:rPr>
          <w:rFonts w:ascii="Times New Roman" w:hAnsi="Times New Roman"/>
        </w:rPr>
        <w:t>MINEPAT), de l’Instit</w:t>
      </w:r>
      <w:r w:rsidR="00270DCB">
        <w:rPr>
          <w:rFonts w:ascii="Times New Roman" w:hAnsi="Times New Roman"/>
        </w:rPr>
        <w:t>ut National de la Statistique (</w:t>
      </w:r>
      <w:r w:rsidRPr="0015286C">
        <w:rPr>
          <w:rFonts w:ascii="Times New Roman" w:hAnsi="Times New Roman"/>
        </w:rPr>
        <w:t xml:space="preserve">INS), </w:t>
      </w:r>
      <w:r w:rsidR="0015286C" w:rsidRPr="0015286C">
        <w:rPr>
          <w:rFonts w:ascii="Times New Roman" w:hAnsi="Times New Roman"/>
        </w:rPr>
        <w:t>de Association des Communes et Villes Unies du Cameroun (</w:t>
      </w:r>
      <w:r w:rsidR="0015286C" w:rsidRPr="0015286C">
        <w:rPr>
          <w:rFonts w:ascii="Times New Roman" w:eastAsia="Cambria" w:hAnsi="Times New Roman"/>
        </w:rPr>
        <w:t>CVUC)</w:t>
      </w:r>
      <w:r w:rsidRPr="0015286C">
        <w:rPr>
          <w:rFonts w:ascii="Times New Roman" w:hAnsi="Times New Roman"/>
        </w:rPr>
        <w:t xml:space="preserve">, </w:t>
      </w:r>
      <w:r w:rsidR="0015286C" w:rsidRPr="0015286C">
        <w:rPr>
          <w:rFonts w:ascii="Times New Roman" w:hAnsi="Times New Roman"/>
        </w:rPr>
        <w:t>du Bureau Central de</w:t>
      </w:r>
      <w:r w:rsidR="00270DCB">
        <w:rPr>
          <w:rFonts w:ascii="Times New Roman" w:hAnsi="Times New Roman"/>
        </w:rPr>
        <w:t xml:space="preserve"> Recensement et des études de la Population (</w:t>
      </w:r>
      <w:r w:rsidR="0015286C" w:rsidRPr="0015286C">
        <w:rPr>
          <w:rFonts w:ascii="Times New Roman" w:hAnsi="Times New Roman"/>
        </w:rPr>
        <w:t xml:space="preserve">BUCREP). </w:t>
      </w:r>
    </w:p>
    <w:p w:rsidR="0015286C" w:rsidRPr="00077508" w:rsidRDefault="0015286C" w:rsidP="00477B02">
      <w:pPr>
        <w:pStyle w:val="Paragraphedeliste"/>
        <w:numPr>
          <w:ilvl w:val="0"/>
          <w:numId w:val="58"/>
        </w:numPr>
        <w:spacing w:line="360" w:lineRule="auto"/>
        <w:rPr>
          <w:rFonts w:ascii="Times New Roman" w:hAnsi="Times New Roman"/>
        </w:rPr>
      </w:pPr>
      <w:r w:rsidRPr="00077508">
        <w:rPr>
          <w:rFonts w:ascii="Times New Roman" w:hAnsi="Times New Roman"/>
        </w:rPr>
        <w:lastRenderedPageBreak/>
        <w:t>Le GTC peut associer à ses travaux, les partenaires techniques et financiers impliqués dans la protection sociale au Cameroun.</w:t>
      </w:r>
    </w:p>
    <w:p w:rsidR="00077508" w:rsidRDefault="0015286C" w:rsidP="00477B02">
      <w:pPr>
        <w:pStyle w:val="Paragraphedeliste"/>
        <w:numPr>
          <w:ilvl w:val="0"/>
          <w:numId w:val="58"/>
        </w:numPr>
        <w:spacing w:line="360" w:lineRule="auto"/>
        <w:rPr>
          <w:rFonts w:ascii="Times New Roman" w:hAnsi="Times New Roman"/>
        </w:rPr>
      </w:pPr>
      <w:r w:rsidRPr="00077508">
        <w:rPr>
          <w:rFonts w:ascii="Times New Roman" w:hAnsi="Times New Roman"/>
        </w:rPr>
        <w:t xml:space="preserve">La coordination du GTC est assuré par le MINAS. </w:t>
      </w:r>
      <w:r w:rsidR="00270DCB">
        <w:rPr>
          <w:rFonts w:ascii="Times New Roman" w:hAnsi="Times New Roman"/>
        </w:rPr>
        <w:t xml:space="preserve">Le </w:t>
      </w:r>
      <w:r w:rsidRPr="00077508">
        <w:rPr>
          <w:rFonts w:ascii="Times New Roman" w:hAnsi="Times New Roman"/>
        </w:rPr>
        <w:t>Ministère du Travail et de la Protection Sociale en assure la coordination adjointe. Son secrétariat technique permanent est assuré par la Direction de la Solidarité Nationale du MINAS.</w:t>
      </w:r>
    </w:p>
    <w:p w:rsidR="00077508" w:rsidRDefault="00DB107C" w:rsidP="00477B02">
      <w:pPr>
        <w:pStyle w:val="Paragraphedeliste"/>
        <w:numPr>
          <w:ilvl w:val="0"/>
          <w:numId w:val="41"/>
        </w:numPr>
        <w:spacing w:line="360" w:lineRule="auto"/>
        <w:ind w:left="709" w:hanging="425"/>
        <w:rPr>
          <w:rFonts w:ascii="Times New Roman" w:hAnsi="Times New Roman"/>
        </w:rPr>
      </w:pPr>
      <w:r w:rsidRPr="00077508">
        <w:rPr>
          <w:rFonts w:ascii="Times New Roman" w:hAnsi="Times New Roman"/>
        </w:rPr>
        <w:t xml:space="preserve">Les membres du </w:t>
      </w:r>
      <w:r w:rsidR="00077508" w:rsidRPr="00077508">
        <w:rPr>
          <w:rFonts w:ascii="Times New Roman" w:hAnsi="Times New Roman"/>
        </w:rPr>
        <w:t xml:space="preserve">GTC </w:t>
      </w:r>
      <w:r w:rsidRPr="00077508">
        <w:rPr>
          <w:rFonts w:ascii="Times New Roman" w:hAnsi="Times New Roman"/>
        </w:rPr>
        <w:t xml:space="preserve">sont informés/sensibilisés sur les stratégies et les outils de ciblage des personnes/ménages pauvres extrêmes. </w:t>
      </w:r>
    </w:p>
    <w:p w:rsidR="00077508" w:rsidRPr="00077508" w:rsidRDefault="00E576C9" w:rsidP="00477B02">
      <w:pPr>
        <w:pStyle w:val="Paragraphedeliste"/>
        <w:numPr>
          <w:ilvl w:val="0"/>
          <w:numId w:val="41"/>
        </w:numPr>
        <w:spacing w:line="360" w:lineRule="auto"/>
        <w:ind w:left="709" w:hanging="425"/>
        <w:rPr>
          <w:rFonts w:ascii="Times New Roman" w:hAnsi="Times New Roman"/>
        </w:rPr>
      </w:pPr>
      <w:r w:rsidRPr="00077508">
        <w:rPr>
          <w:rFonts w:ascii="Times New Roman" w:hAnsi="Times New Roman"/>
        </w:rPr>
        <w:t xml:space="preserve">Le </w:t>
      </w:r>
      <w:r w:rsidR="00077508" w:rsidRPr="00077508">
        <w:rPr>
          <w:rFonts w:ascii="Times New Roman" w:hAnsi="Times New Roman"/>
        </w:rPr>
        <w:t xml:space="preserve">GTC </w:t>
      </w:r>
      <w:r w:rsidRPr="00077508">
        <w:rPr>
          <w:rFonts w:ascii="Times New Roman" w:hAnsi="Times New Roman"/>
        </w:rPr>
        <w:t xml:space="preserve">coordonne </w:t>
      </w:r>
      <w:r w:rsidR="00AA768A">
        <w:rPr>
          <w:rFonts w:ascii="Times New Roman" w:hAnsi="Times New Roman"/>
        </w:rPr>
        <w:t xml:space="preserve">à travers les points focaux régionaux et départementaux, </w:t>
      </w:r>
      <w:r w:rsidRPr="00077508">
        <w:rPr>
          <w:rFonts w:ascii="Times New Roman" w:hAnsi="Times New Roman"/>
        </w:rPr>
        <w:t xml:space="preserve">la mise en </w:t>
      </w:r>
      <w:r w:rsidR="00AA768A">
        <w:rPr>
          <w:rFonts w:ascii="Times New Roman" w:hAnsi="Times New Roman"/>
        </w:rPr>
        <w:t xml:space="preserve">œuvre </w:t>
      </w:r>
      <w:r w:rsidR="00AA768A" w:rsidRPr="00077508">
        <w:rPr>
          <w:rFonts w:ascii="Times New Roman" w:hAnsi="Times New Roman"/>
        </w:rPr>
        <w:t>du</w:t>
      </w:r>
      <w:r w:rsidR="00AA768A">
        <w:rPr>
          <w:rFonts w:ascii="Times New Roman" w:hAnsi="Times New Roman"/>
        </w:rPr>
        <w:t xml:space="preserve"> processus au niveau dans tout le pays</w:t>
      </w:r>
      <w:r w:rsidR="00C05FDC" w:rsidRPr="00077508">
        <w:rPr>
          <w:rFonts w:ascii="Times New Roman" w:hAnsi="Times New Roman"/>
        </w:rPr>
        <w:t xml:space="preserve">. Il </w:t>
      </w:r>
      <w:r w:rsidRPr="00077508">
        <w:rPr>
          <w:rFonts w:ascii="Times New Roman" w:hAnsi="Times New Roman"/>
        </w:rPr>
        <w:t>assure la gestion et l’actualisation de la base de données nationale des ménages extrêmes pauvres et vulnérables</w:t>
      </w:r>
      <w:r w:rsidR="001B3CCD" w:rsidRPr="00077508">
        <w:rPr>
          <w:rFonts w:ascii="Times New Roman" w:hAnsi="Times New Roman"/>
        </w:rPr>
        <w:t xml:space="preserve"> du Cameroun</w:t>
      </w:r>
      <w:r w:rsidRPr="00077508">
        <w:rPr>
          <w:rFonts w:ascii="Times New Roman" w:hAnsi="Times New Roman"/>
        </w:rPr>
        <w:t xml:space="preserve">. </w:t>
      </w:r>
    </w:p>
    <w:p w:rsidR="00077508" w:rsidRPr="00077508" w:rsidRDefault="00E51E44" w:rsidP="00477B02">
      <w:pPr>
        <w:pStyle w:val="Paragraphedeliste"/>
        <w:numPr>
          <w:ilvl w:val="0"/>
          <w:numId w:val="41"/>
        </w:numPr>
        <w:spacing w:line="360" w:lineRule="auto"/>
        <w:ind w:left="709" w:hanging="425"/>
        <w:rPr>
          <w:rFonts w:ascii="Times New Roman" w:hAnsi="Times New Roman"/>
          <w:b/>
        </w:rPr>
      </w:pPr>
      <w:r w:rsidRPr="00077508">
        <w:rPr>
          <w:rFonts w:ascii="Times New Roman" w:hAnsi="Times New Roman"/>
        </w:rPr>
        <w:t xml:space="preserve">Le secrétariat permanent du </w:t>
      </w:r>
      <w:r w:rsidR="00077508">
        <w:rPr>
          <w:rFonts w:ascii="Times New Roman" w:hAnsi="Times New Roman"/>
        </w:rPr>
        <w:t>GTC</w:t>
      </w:r>
      <w:r w:rsidRPr="00077508">
        <w:rPr>
          <w:rFonts w:ascii="Times New Roman" w:hAnsi="Times New Roman"/>
        </w:rPr>
        <w:t xml:space="preserve"> dispose de ressources matérielles, logistiques et humaines suffisantes et qualifiées pour coordonner la mise en place et la gestion du dispositif</w:t>
      </w:r>
      <w:r w:rsidR="001B3CCD" w:rsidRPr="00077508">
        <w:rPr>
          <w:rFonts w:ascii="Times New Roman" w:hAnsi="Times New Roman"/>
        </w:rPr>
        <w:t xml:space="preserve"> national de ciblage</w:t>
      </w:r>
      <w:r w:rsidRPr="00077508">
        <w:rPr>
          <w:rFonts w:ascii="Times New Roman" w:hAnsi="Times New Roman"/>
        </w:rPr>
        <w:t>.</w:t>
      </w:r>
    </w:p>
    <w:p w:rsidR="00D91315" w:rsidRPr="006E76B5" w:rsidRDefault="00AA768A" w:rsidP="00477B02">
      <w:pPr>
        <w:pStyle w:val="Paragraphedeliste"/>
        <w:numPr>
          <w:ilvl w:val="0"/>
          <w:numId w:val="41"/>
        </w:numPr>
        <w:spacing w:line="360" w:lineRule="auto"/>
        <w:ind w:left="709" w:hanging="425"/>
        <w:rPr>
          <w:rFonts w:ascii="Times New Roman" w:hAnsi="Times New Roman"/>
          <w:b/>
        </w:rPr>
      </w:pPr>
      <w:r>
        <w:rPr>
          <w:rFonts w:ascii="Times New Roman" w:hAnsi="Times New Roman"/>
        </w:rPr>
        <w:t>Le GTC est un comité ad’hoc qui se réunit pour discuter essentiellement des questions liées au ciblage des bénéficiaires des programmes de protection sociales (</w:t>
      </w:r>
      <w:r w:rsidR="003C41C4">
        <w:rPr>
          <w:rFonts w:ascii="Times New Roman" w:hAnsi="Times New Roman"/>
        </w:rPr>
        <w:t>les modalités</w:t>
      </w:r>
      <w:r>
        <w:rPr>
          <w:rFonts w:ascii="Times New Roman" w:hAnsi="Times New Roman"/>
        </w:rPr>
        <w:t xml:space="preserve"> de gestion et d’actualisation de la base de données). Son </w:t>
      </w:r>
      <w:r w:rsidR="00D91315" w:rsidRPr="00077508">
        <w:rPr>
          <w:rFonts w:ascii="Times New Roman" w:hAnsi="Times New Roman"/>
        </w:rPr>
        <w:t xml:space="preserve">organisation et </w:t>
      </w:r>
      <w:r>
        <w:rPr>
          <w:rFonts w:ascii="Times New Roman" w:hAnsi="Times New Roman"/>
        </w:rPr>
        <w:t xml:space="preserve">son </w:t>
      </w:r>
      <w:r w:rsidR="00D91315" w:rsidRPr="00077508">
        <w:rPr>
          <w:rFonts w:ascii="Times New Roman" w:hAnsi="Times New Roman"/>
        </w:rPr>
        <w:t>fonctionnement sont précisés par arrêté du MINAS.</w:t>
      </w:r>
    </w:p>
    <w:p w:rsidR="006E76B5" w:rsidRPr="00CE6800" w:rsidRDefault="006E76B5" w:rsidP="006E76B5">
      <w:pPr>
        <w:pStyle w:val="Paragraphedeliste"/>
        <w:spacing w:line="360" w:lineRule="auto"/>
        <w:ind w:left="709"/>
        <w:rPr>
          <w:rFonts w:ascii="Times New Roman" w:hAnsi="Times New Roman"/>
          <w:sz w:val="14"/>
        </w:rPr>
      </w:pPr>
    </w:p>
    <w:p w:rsidR="00E576C9" w:rsidRPr="00ED5E67" w:rsidRDefault="004D0543" w:rsidP="00F91B3D">
      <w:pPr>
        <w:pStyle w:val="Titre2"/>
        <w:numPr>
          <w:ilvl w:val="1"/>
          <w:numId w:val="2"/>
        </w:numPr>
        <w:ind w:left="709" w:hanging="425"/>
        <w:rPr>
          <w:rFonts w:ascii="Times New Roman" w:hAnsi="Times New Roman"/>
          <w:color w:val="auto"/>
          <w:sz w:val="24"/>
        </w:rPr>
      </w:pPr>
      <w:bookmarkStart w:id="47" w:name="_Toc468429624"/>
      <w:r>
        <w:rPr>
          <w:rFonts w:ascii="Times New Roman" w:hAnsi="Times New Roman"/>
          <w:color w:val="auto"/>
          <w:sz w:val="24"/>
        </w:rPr>
        <w:t>L</w:t>
      </w:r>
      <w:r w:rsidR="00ED5E67" w:rsidRPr="00ED5E67">
        <w:rPr>
          <w:rFonts w:ascii="Times New Roman" w:hAnsi="Times New Roman"/>
          <w:color w:val="auto"/>
          <w:sz w:val="24"/>
        </w:rPr>
        <w:t>e</w:t>
      </w:r>
      <w:r w:rsidR="00CE6800">
        <w:rPr>
          <w:rFonts w:ascii="Times New Roman" w:hAnsi="Times New Roman"/>
          <w:color w:val="auto"/>
          <w:sz w:val="24"/>
        </w:rPr>
        <w:t>s</w:t>
      </w:r>
      <w:r w:rsidR="00ED5E67" w:rsidRPr="00ED5E67">
        <w:rPr>
          <w:rFonts w:ascii="Times New Roman" w:hAnsi="Times New Roman"/>
          <w:color w:val="auto"/>
          <w:sz w:val="24"/>
        </w:rPr>
        <w:t xml:space="preserve"> Point</w:t>
      </w:r>
      <w:r w:rsidR="00CE6800">
        <w:rPr>
          <w:rFonts w:ascii="Times New Roman" w:hAnsi="Times New Roman"/>
          <w:color w:val="auto"/>
          <w:sz w:val="24"/>
        </w:rPr>
        <w:t>s</w:t>
      </w:r>
      <w:r w:rsidR="00ED5E67" w:rsidRPr="00ED5E67">
        <w:rPr>
          <w:rFonts w:ascii="Times New Roman" w:hAnsi="Times New Roman"/>
          <w:color w:val="auto"/>
          <w:sz w:val="24"/>
        </w:rPr>
        <w:t xml:space="preserve"> Foca</w:t>
      </w:r>
      <w:r w:rsidR="00CE6800">
        <w:rPr>
          <w:rFonts w:ascii="Times New Roman" w:hAnsi="Times New Roman"/>
          <w:color w:val="auto"/>
          <w:sz w:val="24"/>
        </w:rPr>
        <w:t>ux</w:t>
      </w:r>
      <w:r w:rsidR="00ED5E67" w:rsidRPr="00ED5E67">
        <w:rPr>
          <w:rFonts w:ascii="Times New Roman" w:hAnsi="Times New Roman"/>
          <w:color w:val="auto"/>
          <w:sz w:val="24"/>
        </w:rPr>
        <w:t xml:space="preserve"> régiona</w:t>
      </w:r>
      <w:r w:rsidR="00CE6800">
        <w:rPr>
          <w:rFonts w:ascii="Times New Roman" w:hAnsi="Times New Roman"/>
          <w:color w:val="auto"/>
          <w:sz w:val="24"/>
        </w:rPr>
        <w:t>ux</w:t>
      </w:r>
      <w:bookmarkEnd w:id="47"/>
    </w:p>
    <w:p w:rsidR="00ED5E67" w:rsidRDefault="00ED5E67" w:rsidP="00ED5E67"/>
    <w:p w:rsidR="004D0543" w:rsidRDefault="004D0543" w:rsidP="00477B02">
      <w:pPr>
        <w:pStyle w:val="Paragraphedeliste"/>
        <w:numPr>
          <w:ilvl w:val="0"/>
          <w:numId w:val="41"/>
        </w:numPr>
        <w:spacing w:line="360" w:lineRule="auto"/>
        <w:ind w:left="709" w:hanging="425"/>
        <w:rPr>
          <w:rFonts w:ascii="Times New Roman" w:hAnsi="Times New Roman"/>
        </w:rPr>
      </w:pPr>
      <w:r w:rsidRPr="004D0543">
        <w:rPr>
          <w:rFonts w:ascii="Times New Roman" w:hAnsi="Times New Roman"/>
        </w:rPr>
        <w:t>L</w:t>
      </w:r>
      <w:r w:rsidR="00ED5E67" w:rsidRPr="004D0543">
        <w:rPr>
          <w:rFonts w:ascii="Times New Roman" w:hAnsi="Times New Roman"/>
        </w:rPr>
        <w:t>e</w:t>
      </w:r>
      <w:r w:rsidR="00CE6800">
        <w:rPr>
          <w:rFonts w:ascii="Times New Roman" w:hAnsi="Times New Roman"/>
        </w:rPr>
        <w:t>s</w:t>
      </w:r>
      <w:r w:rsidR="00ED5E67" w:rsidRPr="004D0543">
        <w:rPr>
          <w:rFonts w:ascii="Times New Roman" w:hAnsi="Times New Roman"/>
        </w:rPr>
        <w:t xml:space="preserve"> </w:t>
      </w:r>
      <w:r w:rsidR="003C41C4">
        <w:rPr>
          <w:rFonts w:ascii="Times New Roman" w:hAnsi="Times New Roman"/>
        </w:rPr>
        <w:t>D</w:t>
      </w:r>
      <w:r w:rsidR="003C41C4" w:rsidRPr="004D0543">
        <w:rPr>
          <w:rFonts w:ascii="Times New Roman" w:hAnsi="Times New Roman"/>
        </w:rPr>
        <w:t>élégué</w:t>
      </w:r>
      <w:r w:rsidR="003C41C4">
        <w:rPr>
          <w:rFonts w:ascii="Times New Roman" w:hAnsi="Times New Roman"/>
        </w:rPr>
        <w:t>s</w:t>
      </w:r>
      <w:r w:rsidR="00ED5E67" w:rsidRPr="004D0543">
        <w:rPr>
          <w:rFonts w:ascii="Times New Roman" w:hAnsi="Times New Roman"/>
        </w:rPr>
        <w:t xml:space="preserve"> </w:t>
      </w:r>
      <w:r w:rsidR="003C41C4">
        <w:rPr>
          <w:rFonts w:ascii="Times New Roman" w:hAnsi="Times New Roman"/>
        </w:rPr>
        <w:t>R</w:t>
      </w:r>
      <w:r w:rsidRPr="004D0543">
        <w:rPr>
          <w:rFonts w:ascii="Times New Roman" w:hAnsi="Times New Roman"/>
        </w:rPr>
        <w:t>égiona</w:t>
      </w:r>
      <w:r w:rsidR="00CE6800">
        <w:rPr>
          <w:rFonts w:ascii="Times New Roman" w:hAnsi="Times New Roman"/>
        </w:rPr>
        <w:t>ux</w:t>
      </w:r>
      <w:r w:rsidRPr="004D0543">
        <w:rPr>
          <w:rFonts w:ascii="Times New Roman" w:hAnsi="Times New Roman"/>
        </w:rPr>
        <w:t xml:space="preserve"> des Affaires </w:t>
      </w:r>
      <w:r w:rsidR="003C41C4" w:rsidRPr="004D0543">
        <w:rPr>
          <w:rFonts w:ascii="Times New Roman" w:hAnsi="Times New Roman"/>
        </w:rPr>
        <w:t>Sociales</w:t>
      </w:r>
      <w:r w:rsidRPr="004D0543">
        <w:rPr>
          <w:rFonts w:ascii="Times New Roman" w:hAnsi="Times New Roman"/>
        </w:rPr>
        <w:t xml:space="preserve"> </w:t>
      </w:r>
      <w:r w:rsidR="003C41C4">
        <w:rPr>
          <w:rFonts w:ascii="Times New Roman" w:hAnsi="Times New Roman"/>
        </w:rPr>
        <w:t>sont</w:t>
      </w:r>
      <w:r w:rsidR="00CE6800">
        <w:rPr>
          <w:rFonts w:ascii="Times New Roman" w:hAnsi="Times New Roman"/>
        </w:rPr>
        <w:t xml:space="preserve"> chacun dans </w:t>
      </w:r>
      <w:r w:rsidR="003C41C4">
        <w:rPr>
          <w:rFonts w:ascii="Times New Roman" w:hAnsi="Times New Roman"/>
        </w:rPr>
        <w:t>leur</w:t>
      </w:r>
      <w:r w:rsidR="00CE6800">
        <w:rPr>
          <w:rFonts w:ascii="Times New Roman" w:hAnsi="Times New Roman"/>
        </w:rPr>
        <w:t xml:space="preserve"> région de ressort, </w:t>
      </w:r>
      <w:r w:rsidR="003C41C4">
        <w:rPr>
          <w:rFonts w:ascii="Times New Roman" w:hAnsi="Times New Roman"/>
        </w:rPr>
        <w:t xml:space="preserve">les </w:t>
      </w:r>
      <w:r w:rsidR="003C41C4" w:rsidRPr="004D0543">
        <w:rPr>
          <w:rFonts w:ascii="Times New Roman" w:hAnsi="Times New Roman"/>
        </w:rPr>
        <w:t>Points</w:t>
      </w:r>
      <w:r w:rsidRPr="004D0543">
        <w:rPr>
          <w:rFonts w:ascii="Times New Roman" w:hAnsi="Times New Roman"/>
        </w:rPr>
        <w:t xml:space="preserve"> Foca</w:t>
      </w:r>
      <w:r w:rsidR="003C41C4">
        <w:rPr>
          <w:rFonts w:ascii="Times New Roman" w:hAnsi="Times New Roman"/>
        </w:rPr>
        <w:t>ux</w:t>
      </w:r>
      <w:r w:rsidRPr="004D0543">
        <w:rPr>
          <w:rFonts w:ascii="Times New Roman" w:hAnsi="Times New Roman"/>
        </w:rPr>
        <w:t xml:space="preserve"> du processus </w:t>
      </w:r>
      <w:r w:rsidR="00CE6800">
        <w:rPr>
          <w:rFonts w:ascii="Times New Roman" w:hAnsi="Times New Roman"/>
        </w:rPr>
        <w:t xml:space="preserve">de ciblage des </w:t>
      </w:r>
      <w:r w:rsidR="003C41C4">
        <w:rPr>
          <w:rFonts w:ascii="Times New Roman" w:hAnsi="Times New Roman"/>
        </w:rPr>
        <w:t>ménages</w:t>
      </w:r>
      <w:r w:rsidR="00CE6800">
        <w:rPr>
          <w:rFonts w:ascii="Times New Roman" w:hAnsi="Times New Roman"/>
        </w:rPr>
        <w:t xml:space="preserve"> plus pauvres.</w:t>
      </w:r>
      <w:r>
        <w:rPr>
          <w:rFonts w:ascii="Times New Roman" w:hAnsi="Times New Roman"/>
        </w:rPr>
        <w:t xml:space="preserve"> </w:t>
      </w:r>
    </w:p>
    <w:p w:rsidR="004D0543" w:rsidRPr="004D0543" w:rsidRDefault="004D0543" w:rsidP="00477B02">
      <w:pPr>
        <w:pStyle w:val="Paragraphedeliste"/>
        <w:numPr>
          <w:ilvl w:val="0"/>
          <w:numId w:val="41"/>
        </w:numPr>
        <w:spacing w:line="360" w:lineRule="auto"/>
        <w:ind w:left="709" w:hanging="425"/>
        <w:rPr>
          <w:rFonts w:ascii="Times New Roman" w:hAnsi="Times New Roman"/>
        </w:rPr>
      </w:pPr>
      <w:r>
        <w:rPr>
          <w:rFonts w:ascii="Times New Roman" w:hAnsi="Times New Roman"/>
        </w:rPr>
        <w:t>A ce titre, il</w:t>
      </w:r>
      <w:r w:rsidR="00CE6800">
        <w:rPr>
          <w:rFonts w:ascii="Times New Roman" w:hAnsi="Times New Roman"/>
        </w:rPr>
        <w:t>s</w:t>
      </w:r>
      <w:r>
        <w:rPr>
          <w:rFonts w:ascii="Times New Roman" w:hAnsi="Times New Roman"/>
        </w:rPr>
        <w:t xml:space="preserve"> coordonne</w:t>
      </w:r>
      <w:r w:rsidR="00CE6800">
        <w:rPr>
          <w:rFonts w:ascii="Times New Roman" w:hAnsi="Times New Roman"/>
        </w:rPr>
        <w:t>nt</w:t>
      </w:r>
      <w:r>
        <w:rPr>
          <w:rFonts w:ascii="Times New Roman" w:hAnsi="Times New Roman"/>
        </w:rPr>
        <w:t xml:space="preserve"> le processus au niveau régional et assure</w:t>
      </w:r>
      <w:r w:rsidR="002C69FC">
        <w:rPr>
          <w:rFonts w:ascii="Times New Roman" w:hAnsi="Times New Roman"/>
        </w:rPr>
        <w:t>nt</w:t>
      </w:r>
      <w:r>
        <w:rPr>
          <w:rFonts w:ascii="Times New Roman" w:hAnsi="Times New Roman"/>
        </w:rPr>
        <w:t xml:space="preserve"> </w:t>
      </w:r>
      <w:r w:rsidR="00CE6800">
        <w:rPr>
          <w:rFonts w:ascii="Times New Roman" w:hAnsi="Times New Roman"/>
        </w:rPr>
        <w:t>sa</w:t>
      </w:r>
      <w:r>
        <w:rPr>
          <w:rFonts w:ascii="Times New Roman" w:hAnsi="Times New Roman"/>
        </w:rPr>
        <w:t xml:space="preserve"> liaison entre le </w:t>
      </w:r>
      <w:r w:rsidR="00CE6800">
        <w:rPr>
          <w:rFonts w:ascii="Times New Roman" w:hAnsi="Times New Roman"/>
        </w:rPr>
        <w:t xml:space="preserve">Groupe </w:t>
      </w:r>
      <w:r w:rsidR="003C41C4">
        <w:rPr>
          <w:rFonts w:ascii="Times New Roman" w:hAnsi="Times New Roman"/>
        </w:rPr>
        <w:t>Technique</w:t>
      </w:r>
      <w:r w:rsidR="00CE6800">
        <w:rPr>
          <w:rFonts w:ascii="Times New Roman" w:hAnsi="Times New Roman"/>
        </w:rPr>
        <w:t xml:space="preserve"> Central (</w:t>
      </w:r>
      <w:r>
        <w:rPr>
          <w:rFonts w:ascii="Times New Roman" w:hAnsi="Times New Roman"/>
        </w:rPr>
        <w:t>GTC</w:t>
      </w:r>
      <w:r w:rsidR="00CE6800">
        <w:rPr>
          <w:rFonts w:ascii="Times New Roman" w:hAnsi="Times New Roman"/>
        </w:rPr>
        <w:t>)</w:t>
      </w:r>
      <w:r>
        <w:rPr>
          <w:rFonts w:ascii="Times New Roman" w:hAnsi="Times New Roman"/>
        </w:rPr>
        <w:t xml:space="preserve"> et l</w:t>
      </w:r>
      <w:r w:rsidR="00CE6800">
        <w:rPr>
          <w:rFonts w:ascii="Times New Roman" w:hAnsi="Times New Roman"/>
        </w:rPr>
        <w:t xml:space="preserve">es points focaux départementaux.  Ils compilent et </w:t>
      </w:r>
      <w:r>
        <w:rPr>
          <w:rFonts w:ascii="Times New Roman" w:hAnsi="Times New Roman"/>
        </w:rPr>
        <w:t>centralise</w:t>
      </w:r>
      <w:r w:rsidR="00CE6800">
        <w:rPr>
          <w:rFonts w:ascii="Times New Roman" w:hAnsi="Times New Roman"/>
        </w:rPr>
        <w:t>nt les informations sur le processus pour le compte de leurs régions respectives et rendent compte à leur hiérarchie et au GTC.</w:t>
      </w:r>
    </w:p>
    <w:p w:rsidR="004D0543" w:rsidRDefault="002C25D5" w:rsidP="00F91B3D">
      <w:pPr>
        <w:pStyle w:val="Titre2"/>
        <w:numPr>
          <w:ilvl w:val="1"/>
          <w:numId w:val="2"/>
        </w:numPr>
        <w:ind w:left="709" w:hanging="425"/>
        <w:rPr>
          <w:rFonts w:ascii="Times New Roman" w:hAnsi="Times New Roman"/>
          <w:color w:val="auto"/>
          <w:sz w:val="24"/>
        </w:rPr>
      </w:pPr>
      <w:bookmarkStart w:id="48" w:name="_Toc468429625"/>
      <w:r>
        <w:rPr>
          <w:rFonts w:ascii="Times New Roman" w:hAnsi="Times New Roman"/>
          <w:color w:val="auto"/>
          <w:sz w:val="24"/>
        </w:rPr>
        <w:t>L</w:t>
      </w:r>
      <w:r w:rsidR="004D0543" w:rsidRPr="004D0543">
        <w:rPr>
          <w:rFonts w:ascii="Times New Roman" w:hAnsi="Times New Roman"/>
          <w:color w:val="auto"/>
          <w:sz w:val="24"/>
        </w:rPr>
        <w:t>e</w:t>
      </w:r>
      <w:r w:rsidR="00CE6800">
        <w:rPr>
          <w:rFonts w:ascii="Times New Roman" w:hAnsi="Times New Roman"/>
          <w:color w:val="auto"/>
          <w:sz w:val="24"/>
        </w:rPr>
        <w:t>s</w:t>
      </w:r>
      <w:r w:rsidR="004D0543" w:rsidRPr="004D0543">
        <w:rPr>
          <w:rFonts w:ascii="Times New Roman" w:hAnsi="Times New Roman"/>
          <w:color w:val="auto"/>
          <w:sz w:val="24"/>
        </w:rPr>
        <w:t xml:space="preserve"> Point</w:t>
      </w:r>
      <w:r w:rsidR="00CE6800">
        <w:rPr>
          <w:rFonts w:ascii="Times New Roman" w:hAnsi="Times New Roman"/>
          <w:color w:val="auto"/>
          <w:sz w:val="24"/>
        </w:rPr>
        <w:t>s</w:t>
      </w:r>
      <w:r w:rsidR="004D0543" w:rsidRPr="004D0543">
        <w:rPr>
          <w:rFonts w:ascii="Times New Roman" w:hAnsi="Times New Roman"/>
          <w:color w:val="auto"/>
          <w:sz w:val="24"/>
        </w:rPr>
        <w:t xml:space="preserve"> Foca</w:t>
      </w:r>
      <w:r w:rsidR="00CE6800">
        <w:rPr>
          <w:rFonts w:ascii="Times New Roman" w:hAnsi="Times New Roman"/>
          <w:color w:val="auto"/>
          <w:sz w:val="24"/>
        </w:rPr>
        <w:t xml:space="preserve">ux </w:t>
      </w:r>
      <w:r w:rsidR="003C41C4">
        <w:rPr>
          <w:rFonts w:ascii="Times New Roman" w:hAnsi="Times New Roman"/>
          <w:color w:val="auto"/>
          <w:sz w:val="24"/>
        </w:rPr>
        <w:t>D</w:t>
      </w:r>
      <w:r w:rsidR="00CE6800">
        <w:rPr>
          <w:rFonts w:ascii="Times New Roman" w:hAnsi="Times New Roman"/>
          <w:color w:val="auto"/>
          <w:sz w:val="24"/>
        </w:rPr>
        <w:t>épartementaux</w:t>
      </w:r>
      <w:bookmarkEnd w:id="48"/>
      <w:r w:rsidR="004D0543" w:rsidRPr="004D0543">
        <w:rPr>
          <w:rFonts w:ascii="Times New Roman" w:hAnsi="Times New Roman"/>
          <w:color w:val="auto"/>
          <w:sz w:val="24"/>
        </w:rPr>
        <w:t xml:space="preserve"> </w:t>
      </w:r>
    </w:p>
    <w:p w:rsidR="004D0543" w:rsidRDefault="004D0543" w:rsidP="004D0543"/>
    <w:p w:rsidR="002C25D5" w:rsidRDefault="004D0543" w:rsidP="00477B02">
      <w:pPr>
        <w:pStyle w:val="Paragraphedeliste"/>
        <w:numPr>
          <w:ilvl w:val="0"/>
          <w:numId w:val="59"/>
        </w:numPr>
        <w:spacing w:line="360" w:lineRule="auto"/>
        <w:rPr>
          <w:rFonts w:ascii="Times New Roman" w:hAnsi="Times New Roman"/>
        </w:rPr>
      </w:pPr>
      <w:r w:rsidRPr="002C25D5">
        <w:rPr>
          <w:rFonts w:ascii="Times New Roman" w:hAnsi="Times New Roman"/>
        </w:rPr>
        <w:t>Le</w:t>
      </w:r>
      <w:r w:rsidR="00D10D06">
        <w:rPr>
          <w:rFonts w:ascii="Times New Roman" w:hAnsi="Times New Roman"/>
        </w:rPr>
        <w:t>s</w:t>
      </w:r>
      <w:r w:rsidRPr="002C25D5">
        <w:rPr>
          <w:rFonts w:ascii="Times New Roman" w:hAnsi="Times New Roman"/>
        </w:rPr>
        <w:t xml:space="preserve"> </w:t>
      </w:r>
      <w:r w:rsidR="003C41C4">
        <w:rPr>
          <w:rFonts w:ascii="Times New Roman" w:hAnsi="Times New Roman"/>
        </w:rPr>
        <w:t>D</w:t>
      </w:r>
      <w:r w:rsidR="003C41C4" w:rsidRPr="002C25D5">
        <w:rPr>
          <w:rFonts w:ascii="Times New Roman" w:hAnsi="Times New Roman"/>
        </w:rPr>
        <w:t>élégué</w:t>
      </w:r>
      <w:r w:rsidR="003C41C4">
        <w:rPr>
          <w:rFonts w:ascii="Times New Roman" w:hAnsi="Times New Roman"/>
        </w:rPr>
        <w:t>s</w:t>
      </w:r>
      <w:r w:rsidRPr="002C25D5">
        <w:rPr>
          <w:rFonts w:ascii="Times New Roman" w:hAnsi="Times New Roman"/>
        </w:rPr>
        <w:t xml:space="preserve"> </w:t>
      </w:r>
      <w:r w:rsidR="003C41C4">
        <w:rPr>
          <w:rFonts w:ascii="Times New Roman" w:hAnsi="Times New Roman"/>
        </w:rPr>
        <w:t>D</w:t>
      </w:r>
      <w:r w:rsidRPr="002C25D5">
        <w:rPr>
          <w:rFonts w:ascii="Times New Roman" w:hAnsi="Times New Roman"/>
        </w:rPr>
        <w:t>épartementa</w:t>
      </w:r>
      <w:r w:rsidR="00D10D06">
        <w:rPr>
          <w:rFonts w:ascii="Times New Roman" w:hAnsi="Times New Roman"/>
        </w:rPr>
        <w:t>ux</w:t>
      </w:r>
      <w:r w:rsidRPr="002C25D5">
        <w:rPr>
          <w:rFonts w:ascii="Times New Roman" w:hAnsi="Times New Roman"/>
        </w:rPr>
        <w:t xml:space="preserve"> des Affaires Sociales </w:t>
      </w:r>
      <w:r w:rsidR="00D10D06">
        <w:rPr>
          <w:rFonts w:ascii="Times New Roman" w:hAnsi="Times New Roman"/>
        </w:rPr>
        <w:t xml:space="preserve">sont </w:t>
      </w:r>
      <w:r w:rsidR="003C41C4">
        <w:rPr>
          <w:rFonts w:ascii="Times New Roman" w:hAnsi="Times New Roman"/>
        </w:rPr>
        <w:t xml:space="preserve">les </w:t>
      </w:r>
      <w:r w:rsidR="003C41C4" w:rsidRPr="002C25D5">
        <w:rPr>
          <w:rFonts w:ascii="Times New Roman" w:hAnsi="Times New Roman"/>
        </w:rPr>
        <w:t>Points</w:t>
      </w:r>
      <w:r w:rsidRPr="002C25D5">
        <w:rPr>
          <w:rFonts w:ascii="Times New Roman" w:hAnsi="Times New Roman"/>
        </w:rPr>
        <w:t xml:space="preserve"> Foca</w:t>
      </w:r>
      <w:r w:rsidR="00D10D06">
        <w:rPr>
          <w:rFonts w:ascii="Times New Roman" w:hAnsi="Times New Roman"/>
        </w:rPr>
        <w:t>ux</w:t>
      </w:r>
      <w:r w:rsidRPr="002C25D5">
        <w:rPr>
          <w:rFonts w:ascii="Times New Roman" w:hAnsi="Times New Roman"/>
        </w:rPr>
        <w:t xml:space="preserve"> du processus au niveau </w:t>
      </w:r>
      <w:r w:rsidR="00D10D06">
        <w:rPr>
          <w:rFonts w:ascii="Times New Roman" w:hAnsi="Times New Roman"/>
        </w:rPr>
        <w:t>de leur</w:t>
      </w:r>
      <w:r w:rsidR="003C41C4">
        <w:rPr>
          <w:rFonts w:ascii="Times New Roman" w:hAnsi="Times New Roman"/>
        </w:rPr>
        <w:t>s</w:t>
      </w:r>
      <w:r w:rsidR="00D10D06">
        <w:rPr>
          <w:rFonts w:ascii="Times New Roman" w:hAnsi="Times New Roman"/>
        </w:rPr>
        <w:t xml:space="preserve"> </w:t>
      </w:r>
      <w:r w:rsidRPr="002C25D5">
        <w:rPr>
          <w:rFonts w:ascii="Times New Roman" w:hAnsi="Times New Roman"/>
        </w:rPr>
        <w:t>département</w:t>
      </w:r>
      <w:r w:rsidR="003C41C4">
        <w:rPr>
          <w:rFonts w:ascii="Times New Roman" w:hAnsi="Times New Roman"/>
        </w:rPr>
        <w:t>s</w:t>
      </w:r>
      <w:r w:rsidR="00D10D06">
        <w:rPr>
          <w:rFonts w:ascii="Times New Roman" w:hAnsi="Times New Roman"/>
        </w:rPr>
        <w:t xml:space="preserve"> respectif</w:t>
      </w:r>
      <w:r w:rsidR="003C41C4">
        <w:rPr>
          <w:rFonts w:ascii="Times New Roman" w:hAnsi="Times New Roman"/>
        </w:rPr>
        <w:t>s</w:t>
      </w:r>
      <w:r w:rsidRPr="002C25D5">
        <w:rPr>
          <w:rFonts w:ascii="Times New Roman" w:hAnsi="Times New Roman"/>
        </w:rPr>
        <w:t>. A ce titre, il</w:t>
      </w:r>
      <w:r w:rsidR="00D10D06">
        <w:rPr>
          <w:rFonts w:ascii="Times New Roman" w:hAnsi="Times New Roman"/>
        </w:rPr>
        <w:t>s</w:t>
      </w:r>
      <w:r w:rsidRPr="002C25D5">
        <w:rPr>
          <w:rFonts w:ascii="Times New Roman" w:hAnsi="Times New Roman"/>
        </w:rPr>
        <w:t xml:space="preserve"> coordonne</w:t>
      </w:r>
      <w:r w:rsidR="00D10D06">
        <w:rPr>
          <w:rFonts w:ascii="Times New Roman" w:hAnsi="Times New Roman"/>
        </w:rPr>
        <w:t>nt</w:t>
      </w:r>
      <w:r w:rsidRPr="002C25D5">
        <w:rPr>
          <w:rFonts w:ascii="Times New Roman" w:hAnsi="Times New Roman"/>
        </w:rPr>
        <w:t xml:space="preserve"> le pro</w:t>
      </w:r>
      <w:r w:rsidR="00D10D06">
        <w:rPr>
          <w:rFonts w:ascii="Times New Roman" w:hAnsi="Times New Roman"/>
        </w:rPr>
        <w:t xml:space="preserve">cessus au niveau départemental et mettent </w:t>
      </w:r>
      <w:r w:rsidRPr="002C25D5">
        <w:rPr>
          <w:rFonts w:ascii="Times New Roman" w:hAnsi="Times New Roman"/>
        </w:rPr>
        <w:t xml:space="preserve">en place dans chaque commune, les Comités </w:t>
      </w:r>
      <w:r w:rsidR="00D10D06">
        <w:rPr>
          <w:rFonts w:ascii="Times New Roman" w:hAnsi="Times New Roman"/>
        </w:rPr>
        <w:t>Techniques Locaux (CTL)</w:t>
      </w:r>
      <w:r w:rsidRPr="002C25D5">
        <w:rPr>
          <w:rFonts w:ascii="Times New Roman" w:hAnsi="Times New Roman"/>
        </w:rPr>
        <w:t xml:space="preserve">. </w:t>
      </w:r>
    </w:p>
    <w:p w:rsidR="00D10D06" w:rsidRDefault="00D10D06" w:rsidP="00477B02">
      <w:pPr>
        <w:pStyle w:val="Paragraphedeliste"/>
        <w:numPr>
          <w:ilvl w:val="0"/>
          <w:numId w:val="59"/>
        </w:numPr>
        <w:spacing w:line="360" w:lineRule="auto"/>
        <w:rPr>
          <w:rFonts w:ascii="Times New Roman" w:hAnsi="Times New Roman"/>
        </w:rPr>
      </w:pPr>
      <w:r>
        <w:rPr>
          <w:rFonts w:ascii="Times New Roman" w:hAnsi="Times New Roman"/>
        </w:rPr>
        <w:lastRenderedPageBreak/>
        <w:t xml:space="preserve">Les points focaux départementaux </w:t>
      </w:r>
      <w:r w:rsidR="004D0543" w:rsidRPr="002C25D5">
        <w:rPr>
          <w:rFonts w:ascii="Times New Roman" w:hAnsi="Times New Roman"/>
        </w:rPr>
        <w:t xml:space="preserve"> assure</w:t>
      </w:r>
      <w:r>
        <w:rPr>
          <w:rFonts w:ascii="Times New Roman" w:hAnsi="Times New Roman"/>
        </w:rPr>
        <w:t>nt</w:t>
      </w:r>
      <w:r w:rsidR="004D0543" w:rsidRPr="002C25D5">
        <w:rPr>
          <w:rFonts w:ascii="Times New Roman" w:hAnsi="Times New Roman"/>
        </w:rPr>
        <w:t xml:space="preserve"> la liaison entre le point </w:t>
      </w:r>
      <w:r>
        <w:rPr>
          <w:rFonts w:ascii="Times New Roman" w:hAnsi="Times New Roman"/>
        </w:rPr>
        <w:t>focal régional  et les Comités T</w:t>
      </w:r>
      <w:r w:rsidR="004D0543" w:rsidRPr="002C25D5">
        <w:rPr>
          <w:rFonts w:ascii="Times New Roman" w:hAnsi="Times New Roman"/>
        </w:rPr>
        <w:t xml:space="preserve">echniques Locaux (CTL).  </w:t>
      </w:r>
    </w:p>
    <w:p w:rsidR="004D0543" w:rsidRPr="002C25D5" w:rsidRDefault="00D10D06" w:rsidP="00477B02">
      <w:pPr>
        <w:pStyle w:val="Paragraphedeliste"/>
        <w:numPr>
          <w:ilvl w:val="0"/>
          <w:numId w:val="59"/>
        </w:numPr>
        <w:spacing w:line="360" w:lineRule="auto"/>
        <w:rPr>
          <w:rFonts w:ascii="Times New Roman" w:hAnsi="Times New Roman"/>
        </w:rPr>
      </w:pPr>
      <w:r>
        <w:rPr>
          <w:rFonts w:ascii="Times New Roman" w:hAnsi="Times New Roman"/>
        </w:rPr>
        <w:t>Le</w:t>
      </w:r>
      <w:r w:rsidR="003C41C4">
        <w:rPr>
          <w:rFonts w:ascii="Times New Roman" w:hAnsi="Times New Roman"/>
        </w:rPr>
        <w:t>s</w:t>
      </w:r>
      <w:r>
        <w:rPr>
          <w:rFonts w:ascii="Times New Roman" w:hAnsi="Times New Roman"/>
        </w:rPr>
        <w:t xml:space="preserve"> point</w:t>
      </w:r>
      <w:r w:rsidR="003C41C4">
        <w:rPr>
          <w:rFonts w:ascii="Times New Roman" w:hAnsi="Times New Roman"/>
        </w:rPr>
        <w:t>s</w:t>
      </w:r>
      <w:r>
        <w:rPr>
          <w:rFonts w:ascii="Times New Roman" w:hAnsi="Times New Roman"/>
        </w:rPr>
        <w:t xml:space="preserve"> foca</w:t>
      </w:r>
      <w:r w:rsidR="003C41C4">
        <w:rPr>
          <w:rFonts w:ascii="Times New Roman" w:hAnsi="Times New Roman"/>
        </w:rPr>
        <w:t>ux</w:t>
      </w:r>
      <w:r>
        <w:rPr>
          <w:rFonts w:ascii="Times New Roman" w:hAnsi="Times New Roman"/>
        </w:rPr>
        <w:t xml:space="preserve"> départementa</w:t>
      </w:r>
      <w:r w:rsidR="003C41C4">
        <w:rPr>
          <w:rFonts w:ascii="Times New Roman" w:hAnsi="Times New Roman"/>
        </w:rPr>
        <w:t>ux</w:t>
      </w:r>
      <w:r>
        <w:rPr>
          <w:rFonts w:ascii="Times New Roman" w:hAnsi="Times New Roman"/>
        </w:rPr>
        <w:t xml:space="preserve"> assure</w:t>
      </w:r>
      <w:r w:rsidR="003C41C4">
        <w:rPr>
          <w:rFonts w:ascii="Times New Roman" w:hAnsi="Times New Roman"/>
        </w:rPr>
        <w:t>nt</w:t>
      </w:r>
      <w:r>
        <w:rPr>
          <w:rFonts w:ascii="Times New Roman" w:hAnsi="Times New Roman"/>
        </w:rPr>
        <w:t xml:space="preserve"> la formation des</w:t>
      </w:r>
      <w:r w:rsidR="003C41C4">
        <w:rPr>
          <w:rFonts w:ascii="Times New Roman" w:hAnsi="Times New Roman"/>
        </w:rPr>
        <w:t xml:space="preserve"> membres des </w:t>
      </w:r>
      <w:r w:rsidR="00F91B3D">
        <w:rPr>
          <w:rFonts w:ascii="Times New Roman" w:hAnsi="Times New Roman"/>
        </w:rPr>
        <w:t>CTL sur</w:t>
      </w:r>
      <w:r>
        <w:rPr>
          <w:rFonts w:ascii="Times New Roman" w:hAnsi="Times New Roman"/>
        </w:rPr>
        <w:t xml:space="preserve"> la </w:t>
      </w:r>
      <w:r w:rsidR="003C41C4">
        <w:rPr>
          <w:rFonts w:ascii="Times New Roman" w:hAnsi="Times New Roman"/>
        </w:rPr>
        <w:t>conduite</w:t>
      </w:r>
      <w:r>
        <w:rPr>
          <w:rFonts w:ascii="Times New Roman" w:hAnsi="Times New Roman"/>
        </w:rPr>
        <w:t xml:space="preserve"> du processus. Il</w:t>
      </w:r>
      <w:r w:rsidR="003C41C4">
        <w:rPr>
          <w:rFonts w:ascii="Times New Roman" w:hAnsi="Times New Roman"/>
        </w:rPr>
        <w:t xml:space="preserve">s supervisent la mise en place des Groupes locaux de ciblages et des Groupes Locaux de Contrôle </w:t>
      </w:r>
      <w:r w:rsidR="00F91B3D">
        <w:rPr>
          <w:rFonts w:ascii="Times New Roman" w:hAnsi="Times New Roman"/>
        </w:rPr>
        <w:t>C</w:t>
      </w:r>
      <w:r w:rsidR="003C41C4">
        <w:rPr>
          <w:rFonts w:ascii="Times New Roman" w:hAnsi="Times New Roman"/>
        </w:rPr>
        <w:t>itoyen</w:t>
      </w:r>
      <w:r w:rsidR="00F91B3D">
        <w:rPr>
          <w:rFonts w:ascii="Times New Roman" w:hAnsi="Times New Roman"/>
        </w:rPr>
        <w:t xml:space="preserve">. </w:t>
      </w:r>
      <w:r>
        <w:rPr>
          <w:rFonts w:ascii="Times New Roman" w:hAnsi="Times New Roman"/>
        </w:rPr>
        <w:t xml:space="preserve"> </w:t>
      </w:r>
      <w:r w:rsidR="00F91B3D">
        <w:rPr>
          <w:rFonts w:ascii="Times New Roman" w:hAnsi="Times New Roman"/>
        </w:rPr>
        <w:t xml:space="preserve">Ils </w:t>
      </w:r>
      <w:r w:rsidR="00F91B3D" w:rsidRPr="002C25D5">
        <w:rPr>
          <w:rFonts w:ascii="Times New Roman" w:hAnsi="Times New Roman"/>
        </w:rPr>
        <w:t>centralisent</w:t>
      </w:r>
      <w:r w:rsidR="004D0543" w:rsidRPr="002C25D5">
        <w:rPr>
          <w:rFonts w:ascii="Times New Roman" w:hAnsi="Times New Roman"/>
        </w:rPr>
        <w:t xml:space="preserve"> les données </w:t>
      </w:r>
      <w:r w:rsidR="002C25D5" w:rsidRPr="002C25D5">
        <w:rPr>
          <w:rFonts w:ascii="Times New Roman" w:hAnsi="Times New Roman"/>
        </w:rPr>
        <w:t>au niveau du département</w:t>
      </w:r>
      <w:r w:rsidR="00F91B3D">
        <w:rPr>
          <w:rFonts w:ascii="Times New Roman" w:hAnsi="Times New Roman"/>
        </w:rPr>
        <w:t>al</w:t>
      </w:r>
      <w:r w:rsidR="002C25D5" w:rsidRPr="002C25D5">
        <w:rPr>
          <w:rFonts w:ascii="Times New Roman" w:hAnsi="Times New Roman"/>
        </w:rPr>
        <w:t>.</w:t>
      </w:r>
    </w:p>
    <w:p w:rsidR="004D0543" w:rsidRDefault="002C25D5" w:rsidP="00F91B3D">
      <w:pPr>
        <w:pStyle w:val="Titre2"/>
        <w:numPr>
          <w:ilvl w:val="1"/>
          <w:numId w:val="2"/>
        </w:numPr>
        <w:ind w:left="709" w:hanging="425"/>
        <w:rPr>
          <w:rFonts w:ascii="Times New Roman" w:hAnsi="Times New Roman"/>
          <w:color w:val="auto"/>
          <w:sz w:val="24"/>
        </w:rPr>
      </w:pPr>
      <w:bookmarkStart w:id="49" w:name="_Toc468429626"/>
      <w:r w:rsidRPr="002C25D5">
        <w:rPr>
          <w:rFonts w:ascii="Times New Roman" w:hAnsi="Times New Roman"/>
          <w:color w:val="auto"/>
          <w:sz w:val="24"/>
        </w:rPr>
        <w:t>L</w:t>
      </w:r>
      <w:r>
        <w:rPr>
          <w:rFonts w:ascii="Times New Roman" w:hAnsi="Times New Roman"/>
          <w:color w:val="auto"/>
          <w:sz w:val="24"/>
        </w:rPr>
        <w:t>es C</w:t>
      </w:r>
      <w:r w:rsidRPr="002C25D5">
        <w:rPr>
          <w:rFonts w:ascii="Times New Roman" w:hAnsi="Times New Roman"/>
          <w:color w:val="auto"/>
          <w:sz w:val="24"/>
        </w:rPr>
        <w:t>omités Techniques Loca</w:t>
      </w:r>
      <w:r w:rsidR="00F91B3D">
        <w:rPr>
          <w:rFonts w:ascii="Times New Roman" w:hAnsi="Times New Roman"/>
          <w:color w:val="auto"/>
          <w:sz w:val="24"/>
        </w:rPr>
        <w:t>ux (</w:t>
      </w:r>
      <w:r w:rsidRPr="002C25D5">
        <w:rPr>
          <w:rFonts w:ascii="Times New Roman" w:hAnsi="Times New Roman"/>
          <w:color w:val="auto"/>
          <w:sz w:val="24"/>
        </w:rPr>
        <w:t>CTL)</w:t>
      </w:r>
      <w:bookmarkEnd w:id="49"/>
    </w:p>
    <w:p w:rsidR="002C25D5" w:rsidRDefault="002C25D5" w:rsidP="002C25D5"/>
    <w:p w:rsidR="002C25D5" w:rsidRDefault="002C25D5" w:rsidP="00477B02">
      <w:pPr>
        <w:pStyle w:val="Paragraphedeliste"/>
        <w:numPr>
          <w:ilvl w:val="0"/>
          <w:numId w:val="60"/>
        </w:numPr>
        <w:spacing w:line="360" w:lineRule="auto"/>
        <w:rPr>
          <w:rFonts w:ascii="Times New Roman" w:hAnsi="Times New Roman"/>
        </w:rPr>
      </w:pPr>
      <w:r w:rsidRPr="002C25D5">
        <w:rPr>
          <w:rFonts w:ascii="Times New Roman" w:hAnsi="Times New Roman"/>
        </w:rPr>
        <w:t>Le Comité Technique</w:t>
      </w:r>
      <w:r>
        <w:rPr>
          <w:rFonts w:ascii="Times New Roman" w:hAnsi="Times New Roman"/>
        </w:rPr>
        <w:t xml:space="preserve"> Local</w:t>
      </w:r>
      <w:r w:rsidR="00F91B3D">
        <w:rPr>
          <w:rFonts w:ascii="Times New Roman" w:hAnsi="Times New Roman"/>
        </w:rPr>
        <w:t xml:space="preserve"> (</w:t>
      </w:r>
      <w:r w:rsidRPr="002C25D5">
        <w:rPr>
          <w:rFonts w:ascii="Times New Roman" w:hAnsi="Times New Roman"/>
        </w:rPr>
        <w:t>CTL)</w:t>
      </w:r>
      <w:r>
        <w:rPr>
          <w:rFonts w:ascii="Times New Roman" w:hAnsi="Times New Roman"/>
        </w:rPr>
        <w:t xml:space="preserve"> du </w:t>
      </w:r>
      <w:r w:rsidR="00564692" w:rsidRPr="002C25D5">
        <w:rPr>
          <w:rFonts w:ascii="Times New Roman" w:hAnsi="Times New Roman"/>
        </w:rPr>
        <w:t xml:space="preserve">pilotage du processus de ciblage des plus pauvres est </w:t>
      </w:r>
      <w:r w:rsidR="00495F69" w:rsidRPr="002C25D5">
        <w:rPr>
          <w:rFonts w:ascii="Times New Roman" w:hAnsi="Times New Roman"/>
        </w:rPr>
        <w:t>chargé de la coordination du processus au niveau communal</w:t>
      </w:r>
      <w:r w:rsidR="00F91B3D">
        <w:rPr>
          <w:rFonts w:ascii="Times New Roman" w:hAnsi="Times New Roman"/>
        </w:rPr>
        <w:t>, d</w:t>
      </w:r>
      <w:r w:rsidR="00D91315" w:rsidRPr="002C25D5">
        <w:rPr>
          <w:rFonts w:ascii="Times New Roman" w:hAnsi="Times New Roman"/>
        </w:rPr>
        <w:t>e la gestion et de l’actualisation de la base de données</w:t>
      </w:r>
      <w:r w:rsidR="00F91B3D">
        <w:rPr>
          <w:rFonts w:ascii="Times New Roman" w:hAnsi="Times New Roman"/>
        </w:rPr>
        <w:t xml:space="preserve"> sur les ménages pauvres extrêmes au niveau </w:t>
      </w:r>
      <w:r w:rsidR="00F91B3D" w:rsidRPr="002C25D5">
        <w:rPr>
          <w:rFonts w:ascii="Times New Roman" w:hAnsi="Times New Roman"/>
        </w:rPr>
        <w:t>communal</w:t>
      </w:r>
      <w:r w:rsidR="00D91315" w:rsidRPr="002C25D5">
        <w:rPr>
          <w:rFonts w:ascii="Times New Roman" w:hAnsi="Times New Roman"/>
        </w:rPr>
        <w:t>.</w:t>
      </w:r>
      <w:r w:rsidR="00495F69" w:rsidRPr="002C25D5">
        <w:rPr>
          <w:rFonts w:ascii="Times New Roman" w:hAnsi="Times New Roman"/>
        </w:rPr>
        <w:t xml:space="preserve"> </w:t>
      </w:r>
      <w:r w:rsidR="001C0D5C" w:rsidRPr="002C25D5">
        <w:rPr>
          <w:rFonts w:ascii="Times New Roman" w:hAnsi="Times New Roman"/>
        </w:rPr>
        <w:t xml:space="preserve"> </w:t>
      </w:r>
    </w:p>
    <w:p w:rsidR="002C25D5" w:rsidRDefault="002C25D5" w:rsidP="00477B02">
      <w:pPr>
        <w:pStyle w:val="Paragraphedeliste"/>
        <w:numPr>
          <w:ilvl w:val="0"/>
          <w:numId w:val="60"/>
        </w:numPr>
        <w:spacing w:line="360" w:lineRule="auto"/>
        <w:rPr>
          <w:rFonts w:ascii="Times New Roman" w:hAnsi="Times New Roman"/>
        </w:rPr>
      </w:pPr>
      <w:r w:rsidRPr="002C25D5">
        <w:rPr>
          <w:rFonts w:ascii="Times New Roman" w:hAnsi="Times New Roman"/>
        </w:rPr>
        <w:t>L</w:t>
      </w:r>
      <w:r>
        <w:rPr>
          <w:rFonts w:ascii="Times New Roman" w:hAnsi="Times New Roman"/>
        </w:rPr>
        <w:t>e C</w:t>
      </w:r>
      <w:r w:rsidRPr="002C25D5">
        <w:rPr>
          <w:rFonts w:ascii="Times New Roman" w:hAnsi="Times New Roman"/>
        </w:rPr>
        <w:t>omité Technique Loca</w:t>
      </w:r>
      <w:r>
        <w:rPr>
          <w:rFonts w:ascii="Times New Roman" w:hAnsi="Times New Roman"/>
        </w:rPr>
        <w:t xml:space="preserve">l </w:t>
      </w:r>
      <w:r w:rsidR="00F91B3D">
        <w:rPr>
          <w:rFonts w:ascii="Times New Roman" w:hAnsi="Times New Roman"/>
        </w:rPr>
        <w:t>(</w:t>
      </w:r>
      <w:r w:rsidR="00F91B3D" w:rsidRPr="002C25D5">
        <w:rPr>
          <w:rFonts w:ascii="Times New Roman" w:hAnsi="Times New Roman"/>
        </w:rPr>
        <w:t>CTL)</w:t>
      </w:r>
      <w:r w:rsidR="00F91B3D">
        <w:rPr>
          <w:rFonts w:ascii="Times New Roman" w:hAnsi="Times New Roman"/>
        </w:rPr>
        <w:t xml:space="preserve"> </w:t>
      </w:r>
      <w:r w:rsidR="00F91B3D" w:rsidRPr="002C25D5">
        <w:rPr>
          <w:rFonts w:ascii="Times New Roman" w:hAnsi="Times New Roman"/>
        </w:rPr>
        <w:t>est</w:t>
      </w:r>
      <w:r>
        <w:rPr>
          <w:rFonts w:ascii="Times New Roman" w:hAnsi="Times New Roman"/>
        </w:rPr>
        <w:t xml:space="preserve"> présidé par le maire de Commune. Le chef centre social assure la vice -présidence,</w:t>
      </w:r>
      <w:r w:rsidR="00533F7A">
        <w:rPr>
          <w:rFonts w:ascii="Times New Roman" w:hAnsi="Times New Roman"/>
        </w:rPr>
        <w:t xml:space="preserve"> et l’Agent Communal de Développement en assure le secrétariat permanent.</w:t>
      </w:r>
      <w:r w:rsidR="00F91B3D">
        <w:rPr>
          <w:rFonts w:ascii="Times New Roman" w:hAnsi="Times New Roman"/>
        </w:rPr>
        <w:t xml:space="preserve"> Les réunions du CTL se tiennent dans les locaux de la mairie du ressort.</w:t>
      </w:r>
    </w:p>
    <w:p w:rsidR="00533F7A" w:rsidRDefault="00F91B3D" w:rsidP="00477B02">
      <w:pPr>
        <w:pStyle w:val="Paragraphedeliste"/>
        <w:numPr>
          <w:ilvl w:val="0"/>
          <w:numId w:val="41"/>
        </w:numPr>
        <w:spacing w:line="360" w:lineRule="auto"/>
        <w:ind w:left="709" w:hanging="425"/>
        <w:rPr>
          <w:rFonts w:ascii="Times New Roman" w:hAnsi="Times New Roman"/>
        </w:rPr>
      </w:pPr>
      <w:r>
        <w:rPr>
          <w:rFonts w:ascii="Times New Roman" w:hAnsi="Times New Roman"/>
        </w:rPr>
        <w:t>Le Comité Technique Local (</w:t>
      </w:r>
      <w:r w:rsidR="002C25D5" w:rsidRPr="00533F7A">
        <w:rPr>
          <w:rFonts w:ascii="Times New Roman" w:hAnsi="Times New Roman"/>
        </w:rPr>
        <w:t xml:space="preserve">CTL)  </w:t>
      </w:r>
      <w:r w:rsidR="007B5E5D" w:rsidRPr="00533F7A">
        <w:rPr>
          <w:rFonts w:ascii="Times New Roman" w:hAnsi="Times New Roman"/>
        </w:rPr>
        <w:t>est c</w:t>
      </w:r>
      <w:r w:rsidR="00EC5680" w:rsidRPr="00533F7A">
        <w:rPr>
          <w:rFonts w:ascii="Times New Roman" w:hAnsi="Times New Roman"/>
        </w:rPr>
        <w:t xml:space="preserve">omposé </w:t>
      </w:r>
      <w:r>
        <w:rPr>
          <w:rFonts w:ascii="Times New Roman" w:hAnsi="Times New Roman"/>
        </w:rPr>
        <w:t xml:space="preserve">comme suit : (i) </w:t>
      </w:r>
      <w:r w:rsidR="00533F7A" w:rsidRPr="00533F7A">
        <w:rPr>
          <w:rFonts w:ascii="Times New Roman" w:hAnsi="Times New Roman"/>
        </w:rPr>
        <w:t xml:space="preserve">du </w:t>
      </w:r>
      <w:r w:rsidRPr="00533F7A">
        <w:rPr>
          <w:rFonts w:ascii="Times New Roman" w:hAnsi="Times New Roman"/>
        </w:rPr>
        <w:t>représentant</w:t>
      </w:r>
      <w:r w:rsidR="00533F7A" w:rsidRPr="00533F7A">
        <w:rPr>
          <w:rFonts w:ascii="Times New Roman" w:hAnsi="Times New Roman"/>
        </w:rPr>
        <w:t xml:space="preserve"> du sous-préfet, </w:t>
      </w:r>
      <w:r>
        <w:rPr>
          <w:rFonts w:ascii="Times New Roman" w:hAnsi="Times New Roman"/>
        </w:rPr>
        <w:t xml:space="preserve">(ii) </w:t>
      </w:r>
      <w:r w:rsidR="00533F7A" w:rsidRPr="00533F7A">
        <w:rPr>
          <w:rFonts w:ascii="Times New Roman" w:hAnsi="Times New Roman"/>
        </w:rPr>
        <w:t xml:space="preserve">du chef service du </w:t>
      </w:r>
      <w:r>
        <w:rPr>
          <w:rFonts w:ascii="Times New Roman" w:hAnsi="Times New Roman"/>
        </w:rPr>
        <w:t>d</w:t>
      </w:r>
      <w:r w:rsidR="00533F7A" w:rsidRPr="00533F7A">
        <w:rPr>
          <w:rFonts w:ascii="Times New Roman" w:hAnsi="Times New Roman"/>
        </w:rPr>
        <w:t xml:space="preserve">istrict de santé, </w:t>
      </w:r>
      <w:r>
        <w:rPr>
          <w:rFonts w:ascii="Times New Roman" w:hAnsi="Times New Roman"/>
        </w:rPr>
        <w:t xml:space="preserve">(iii) </w:t>
      </w:r>
      <w:r w:rsidR="00533F7A" w:rsidRPr="00533F7A">
        <w:rPr>
          <w:rFonts w:ascii="Times New Roman" w:hAnsi="Times New Roman"/>
        </w:rPr>
        <w:t xml:space="preserve">d’un </w:t>
      </w:r>
      <w:r w:rsidRPr="00533F7A">
        <w:rPr>
          <w:rFonts w:ascii="Times New Roman" w:hAnsi="Times New Roman"/>
        </w:rPr>
        <w:t>représentant</w:t>
      </w:r>
      <w:r w:rsidR="00533F7A" w:rsidRPr="00533F7A">
        <w:rPr>
          <w:rFonts w:ascii="Times New Roman" w:hAnsi="Times New Roman"/>
        </w:rPr>
        <w:t xml:space="preserve"> des autorités traditionnelles, </w:t>
      </w:r>
      <w:r>
        <w:rPr>
          <w:rFonts w:ascii="Times New Roman" w:hAnsi="Times New Roman"/>
        </w:rPr>
        <w:t xml:space="preserve">(iv) </w:t>
      </w:r>
      <w:r w:rsidR="00533F7A" w:rsidRPr="00533F7A">
        <w:rPr>
          <w:rFonts w:ascii="Times New Roman" w:hAnsi="Times New Roman"/>
        </w:rPr>
        <w:t xml:space="preserve">d’un </w:t>
      </w:r>
      <w:r w:rsidRPr="00533F7A">
        <w:rPr>
          <w:rFonts w:ascii="Times New Roman" w:hAnsi="Times New Roman"/>
        </w:rPr>
        <w:t>représentant</w:t>
      </w:r>
      <w:r w:rsidR="00533F7A" w:rsidRPr="00533F7A">
        <w:rPr>
          <w:rFonts w:ascii="Times New Roman" w:hAnsi="Times New Roman"/>
        </w:rPr>
        <w:t xml:space="preserve"> des dénomination</w:t>
      </w:r>
      <w:r>
        <w:rPr>
          <w:rFonts w:ascii="Times New Roman" w:hAnsi="Times New Roman"/>
        </w:rPr>
        <w:t>s</w:t>
      </w:r>
      <w:r w:rsidR="00533F7A" w:rsidRPr="00533F7A">
        <w:rPr>
          <w:rFonts w:ascii="Times New Roman" w:hAnsi="Times New Roman"/>
        </w:rPr>
        <w:t xml:space="preserve"> </w:t>
      </w:r>
      <w:r w:rsidRPr="00533F7A">
        <w:rPr>
          <w:rFonts w:ascii="Times New Roman" w:hAnsi="Times New Roman"/>
        </w:rPr>
        <w:t>religieuses</w:t>
      </w:r>
      <w:r w:rsidR="00533F7A" w:rsidRPr="00533F7A">
        <w:rPr>
          <w:rFonts w:ascii="Times New Roman" w:hAnsi="Times New Roman"/>
        </w:rPr>
        <w:t xml:space="preserve">, </w:t>
      </w:r>
      <w:r>
        <w:rPr>
          <w:rFonts w:ascii="Times New Roman" w:hAnsi="Times New Roman"/>
        </w:rPr>
        <w:t xml:space="preserve">(v) </w:t>
      </w:r>
      <w:r w:rsidR="00533F7A" w:rsidRPr="00533F7A">
        <w:rPr>
          <w:rFonts w:ascii="Times New Roman" w:hAnsi="Times New Roman"/>
        </w:rPr>
        <w:t xml:space="preserve">d’un </w:t>
      </w:r>
      <w:r w:rsidRPr="00533F7A">
        <w:rPr>
          <w:rFonts w:ascii="Times New Roman" w:hAnsi="Times New Roman"/>
        </w:rPr>
        <w:t>représentant</w:t>
      </w:r>
      <w:r w:rsidR="00533F7A" w:rsidRPr="00533F7A">
        <w:rPr>
          <w:rFonts w:ascii="Times New Roman" w:hAnsi="Times New Roman"/>
        </w:rPr>
        <w:t xml:space="preserve"> des Organisation</w:t>
      </w:r>
      <w:r>
        <w:rPr>
          <w:rFonts w:ascii="Times New Roman" w:hAnsi="Times New Roman"/>
        </w:rPr>
        <w:t>s</w:t>
      </w:r>
      <w:r w:rsidR="00533F7A" w:rsidRPr="00533F7A">
        <w:rPr>
          <w:rFonts w:ascii="Times New Roman" w:hAnsi="Times New Roman"/>
        </w:rPr>
        <w:t xml:space="preserve"> d’</w:t>
      </w:r>
      <w:r>
        <w:rPr>
          <w:rFonts w:ascii="Times New Roman" w:hAnsi="Times New Roman"/>
        </w:rPr>
        <w:t>Appui Local (</w:t>
      </w:r>
      <w:r w:rsidR="00FE716F">
        <w:rPr>
          <w:rFonts w:ascii="Times New Roman" w:hAnsi="Times New Roman"/>
        </w:rPr>
        <w:t>OA</w:t>
      </w:r>
      <w:r w:rsidR="002C69FC">
        <w:rPr>
          <w:rFonts w:ascii="Times New Roman" w:hAnsi="Times New Roman"/>
        </w:rPr>
        <w:t>L</w:t>
      </w:r>
      <w:r w:rsidR="00FE716F">
        <w:rPr>
          <w:rFonts w:ascii="Times New Roman" w:hAnsi="Times New Roman"/>
        </w:rPr>
        <w:t xml:space="preserve">), </w:t>
      </w:r>
      <w:r>
        <w:rPr>
          <w:rFonts w:ascii="Times New Roman" w:hAnsi="Times New Roman"/>
        </w:rPr>
        <w:t xml:space="preserve">(vi) </w:t>
      </w:r>
      <w:r w:rsidR="00FE716F">
        <w:rPr>
          <w:rFonts w:ascii="Times New Roman" w:hAnsi="Times New Roman"/>
        </w:rPr>
        <w:t xml:space="preserve">du chef </w:t>
      </w:r>
      <w:r w:rsidR="002C69FC">
        <w:rPr>
          <w:rFonts w:ascii="Times New Roman" w:hAnsi="Times New Roman"/>
        </w:rPr>
        <w:t xml:space="preserve">de la </w:t>
      </w:r>
      <w:r>
        <w:rPr>
          <w:rFonts w:ascii="Times New Roman" w:hAnsi="Times New Roman"/>
        </w:rPr>
        <w:t>bri</w:t>
      </w:r>
      <w:r w:rsidRPr="00533F7A">
        <w:rPr>
          <w:rFonts w:ascii="Times New Roman" w:hAnsi="Times New Roman"/>
        </w:rPr>
        <w:t>gade</w:t>
      </w:r>
      <w:r w:rsidR="00533F7A" w:rsidRPr="00533F7A">
        <w:rPr>
          <w:rFonts w:ascii="Times New Roman" w:hAnsi="Times New Roman"/>
        </w:rPr>
        <w:t xml:space="preserve"> de la </w:t>
      </w:r>
      <w:r w:rsidRPr="00533F7A">
        <w:rPr>
          <w:rFonts w:ascii="Times New Roman" w:hAnsi="Times New Roman"/>
        </w:rPr>
        <w:t>gendarmerie</w:t>
      </w:r>
      <w:r w:rsidR="00533F7A" w:rsidRPr="00533F7A">
        <w:rPr>
          <w:rFonts w:ascii="Times New Roman" w:hAnsi="Times New Roman"/>
        </w:rPr>
        <w:t xml:space="preserve"> du ressort, </w:t>
      </w:r>
      <w:r>
        <w:rPr>
          <w:rFonts w:ascii="Times New Roman" w:hAnsi="Times New Roman"/>
        </w:rPr>
        <w:t xml:space="preserve">(vii) </w:t>
      </w:r>
      <w:r w:rsidR="00533F7A" w:rsidRPr="00533F7A">
        <w:rPr>
          <w:rFonts w:ascii="Times New Roman" w:hAnsi="Times New Roman"/>
        </w:rPr>
        <w:t>du commissaire spécial de police.</w:t>
      </w:r>
    </w:p>
    <w:p w:rsidR="0077670B" w:rsidRPr="00533F7A" w:rsidRDefault="000F77E0" w:rsidP="00477B02">
      <w:pPr>
        <w:pStyle w:val="Paragraphedeliste"/>
        <w:numPr>
          <w:ilvl w:val="0"/>
          <w:numId w:val="41"/>
        </w:numPr>
        <w:spacing w:line="360" w:lineRule="auto"/>
        <w:ind w:left="709" w:hanging="425"/>
        <w:rPr>
          <w:rFonts w:ascii="Times New Roman" w:hAnsi="Times New Roman"/>
        </w:rPr>
      </w:pPr>
      <w:r w:rsidRPr="00533F7A">
        <w:rPr>
          <w:rFonts w:ascii="Times New Roman" w:hAnsi="Times New Roman"/>
        </w:rPr>
        <w:t>L</w:t>
      </w:r>
      <w:r w:rsidR="00554C85" w:rsidRPr="00533F7A">
        <w:rPr>
          <w:rFonts w:ascii="Times New Roman" w:hAnsi="Times New Roman"/>
        </w:rPr>
        <w:t xml:space="preserve">e secrétariat permanent du </w:t>
      </w:r>
      <w:r w:rsidR="00533F7A" w:rsidRPr="00533F7A">
        <w:rPr>
          <w:rFonts w:ascii="Times New Roman" w:hAnsi="Times New Roman"/>
        </w:rPr>
        <w:t xml:space="preserve">CTL </w:t>
      </w:r>
      <w:r w:rsidR="00554C85" w:rsidRPr="00533F7A">
        <w:rPr>
          <w:rFonts w:ascii="Times New Roman" w:hAnsi="Times New Roman"/>
        </w:rPr>
        <w:t xml:space="preserve">est équipé de moyens logistiques et humains nécessaires pour la coordination </w:t>
      </w:r>
      <w:r w:rsidR="00495F69" w:rsidRPr="00533F7A">
        <w:rPr>
          <w:rFonts w:ascii="Times New Roman" w:hAnsi="Times New Roman"/>
        </w:rPr>
        <w:t>du processus,</w:t>
      </w:r>
      <w:r w:rsidR="00554C85" w:rsidRPr="00533F7A">
        <w:rPr>
          <w:rFonts w:ascii="Times New Roman" w:hAnsi="Times New Roman"/>
        </w:rPr>
        <w:t xml:space="preserve"> la gestion </w:t>
      </w:r>
      <w:r w:rsidR="00495F69" w:rsidRPr="00533F7A">
        <w:rPr>
          <w:rFonts w:ascii="Times New Roman" w:hAnsi="Times New Roman"/>
        </w:rPr>
        <w:t xml:space="preserve">et l’actualisation </w:t>
      </w:r>
      <w:r w:rsidR="00554C85" w:rsidRPr="00533F7A">
        <w:rPr>
          <w:rFonts w:ascii="Times New Roman" w:hAnsi="Times New Roman"/>
        </w:rPr>
        <w:t>de la base de données des pauvres extrêmes au niveau communal.</w:t>
      </w:r>
    </w:p>
    <w:p w:rsidR="00BE2E68" w:rsidRDefault="006E76B5" w:rsidP="00F91B3D">
      <w:pPr>
        <w:pStyle w:val="Titre2"/>
        <w:numPr>
          <w:ilvl w:val="1"/>
          <w:numId w:val="2"/>
        </w:numPr>
        <w:ind w:left="709" w:hanging="425"/>
        <w:rPr>
          <w:rFonts w:ascii="Times New Roman" w:hAnsi="Times New Roman"/>
          <w:color w:val="auto"/>
          <w:sz w:val="24"/>
        </w:rPr>
      </w:pPr>
      <w:bookmarkStart w:id="50" w:name="_Toc468429627"/>
      <w:r w:rsidRPr="006E76B5">
        <w:rPr>
          <w:rFonts w:ascii="Times New Roman" w:hAnsi="Times New Roman"/>
          <w:color w:val="auto"/>
          <w:sz w:val="24"/>
        </w:rPr>
        <w:t xml:space="preserve">Les Groupes Locaux de Ciblage </w:t>
      </w:r>
      <w:r w:rsidR="00C51744">
        <w:rPr>
          <w:rFonts w:ascii="Times New Roman" w:hAnsi="Times New Roman"/>
          <w:color w:val="auto"/>
          <w:sz w:val="24"/>
        </w:rPr>
        <w:t>(</w:t>
      </w:r>
      <w:r>
        <w:rPr>
          <w:rFonts w:ascii="Times New Roman" w:hAnsi="Times New Roman"/>
          <w:color w:val="auto"/>
          <w:sz w:val="24"/>
        </w:rPr>
        <w:t xml:space="preserve">GLC) </w:t>
      </w:r>
      <w:r w:rsidRPr="006E76B5">
        <w:rPr>
          <w:rFonts w:ascii="Times New Roman" w:hAnsi="Times New Roman"/>
          <w:color w:val="auto"/>
          <w:sz w:val="24"/>
        </w:rPr>
        <w:t>et les Group</w:t>
      </w:r>
      <w:r w:rsidR="00F91B3D">
        <w:rPr>
          <w:rFonts w:ascii="Times New Roman" w:hAnsi="Times New Roman"/>
          <w:color w:val="auto"/>
          <w:sz w:val="24"/>
        </w:rPr>
        <w:t>es Locaux de Contrôle citoyen (</w:t>
      </w:r>
      <w:r w:rsidRPr="006E76B5">
        <w:rPr>
          <w:rFonts w:ascii="Times New Roman" w:hAnsi="Times New Roman"/>
          <w:color w:val="auto"/>
          <w:sz w:val="24"/>
        </w:rPr>
        <w:t>GLCC</w:t>
      </w:r>
      <w:r>
        <w:rPr>
          <w:rFonts w:ascii="Times New Roman" w:hAnsi="Times New Roman"/>
          <w:color w:val="auto"/>
          <w:sz w:val="24"/>
        </w:rPr>
        <w:t>)</w:t>
      </w:r>
      <w:bookmarkEnd w:id="50"/>
    </w:p>
    <w:p w:rsidR="006E76B5" w:rsidRPr="006E76B5" w:rsidRDefault="006E76B5" w:rsidP="006E76B5"/>
    <w:p w:rsidR="006E76B5" w:rsidRPr="006E76B5" w:rsidRDefault="006E76B5" w:rsidP="00477B02">
      <w:pPr>
        <w:pStyle w:val="Paragraphedeliste"/>
        <w:numPr>
          <w:ilvl w:val="0"/>
          <w:numId w:val="61"/>
        </w:numPr>
        <w:spacing w:line="360" w:lineRule="auto"/>
      </w:pPr>
      <w:r w:rsidRPr="002E32A1">
        <w:rPr>
          <w:rFonts w:ascii="Times New Roman" w:hAnsi="Times New Roman"/>
          <w:lang w:val="fr-CA"/>
        </w:rPr>
        <w:t>L</w:t>
      </w:r>
      <w:r w:rsidRPr="002E32A1">
        <w:rPr>
          <w:rFonts w:ascii="Times New Roman" w:hAnsi="Times New Roman"/>
        </w:rPr>
        <w:t>es Groupes locaux de ciblage (GLC) et les Groupes locaux de contrôle citoyen (GLCC) sont désignés</w:t>
      </w:r>
      <w:r>
        <w:rPr>
          <w:rFonts w:ascii="Times New Roman" w:hAnsi="Times New Roman"/>
        </w:rPr>
        <w:t xml:space="preserve"> par le</w:t>
      </w:r>
      <w:r w:rsidR="00F91B3D">
        <w:rPr>
          <w:rFonts w:ascii="Times New Roman" w:hAnsi="Times New Roman"/>
        </w:rPr>
        <w:t>s</w:t>
      </w:r>
      <w:r>
        <w:rPr>
          <w:rFonts w:ascii="Times New Roman" w:hAnsi="Times New Roman"/>
        </w:rPr>
        <w:t xml:space="preserve"> chefs </w:t>
      </w:r>
      <w:r w:rsidR="00F91B3D">
        <w:rPr>
          <w:rFonts w:ascii="Times New Roman" w:hAnsi="Times New Roman"/>
        </w:rPr>
        <w:t xml:space="preserve">des </w:t>
      </w:r>
      <w:r>
        <w:rPr>
          <w:rFonts w:ascii="Times New Roman" w:hAnsi="Times New Roman"/>
        </w:rPr>
        <w:t>centre</w:t>
      </w:r>
      <w:r w:rsidR="00F91B3D">
        <w:rPr>
          <w:rFonts w:ascii="Times New Roman" w:hAnsi="Times New Roman"/>
        </w:rPr>
        <w:t>s</w:t>
      </w:r>
      <w:r>
        <w:rPr>
          <w:rFonts w:ascii="Times New Roman" w:hAnsi="Times New Roman"/>
        </w:rPr>
        <w:t xml:space="preserve"> socia</w:t>
      </w:r>
      <w:r w:rsidR="00F91B3D">
        <w:rPr>
          <w:rFonts w:ascii="Times New Roman" w:hAnsi="Times New Roman"/>
        </w:rPr>
        <w:t>ux</w:t>
      </w:r>
      <w:r>
        <w:rPr>
          <w:rFonts w:ascii="Times New Roman" w:hAnsi="Times New Roman"/>
        </w:rPr>
        <w:t xml:space="preserve"> </w:t>
      </w:r>
      <w:r w:rsidRPr="002E32A1">
        <w:rPr>
          <w:rFonts w:ascii="Times New Roman" w:hAnsi="Times New Roman"/>
          <w:lang w:val="fr-CA"/>
        </w:rPr>
        <w:t>sur la base de</w:t>
      </w:r>
      <w:r w:rsidRPr="002E32A1">
        <w:rPr>
          <w:rFonts w:ascii="Times New Roman" w:hAnsi="Times New Roman"/>
        </w:rPr>
        <w:t> : (i) leur intégrité</w:t>
      </w:r>
      <w:r w:rsidRPr="002E32A1">
        <w:rPr>
          <w:rFonts w:ascii="Times New Roman" w:hAnsi="Times New Roman"/>
          <w:lang w:val="fr-CA"/>
        </w:rPr>
        <w:t>, (ii) leur connaissance/maitrise du village /des groupes</w:t>
      </w:r>
      <w:r w:rsidR="00F91B3D">
        <w:rPr>
          <w:rFonts w:ascii="Times New Roman" w:hAnsi="Times New Roman"/>
          <w:lang w:val="fr-CA"/>
        </w:rPr>
        <w:t>,</w:t>
      </w:r>
      <w:r w:rsidRPr="002E32A1">
        <w:rPr>
          <w:rFonts w:ascii="Times New Roman" w:hAnsi="Times New Roman"/>
          <w:lang w:val="fr-CA"/>
        </w:rPr>
        <w:t xml:space="preserve"> sous-groupes</w:t>
      </w:r>
      <w:r w:rsidR="00F91B3D">
        <w:rPr>
          <w:rFonts w:ascii="Times New Roman" w:hAnsi="Times New Roman"/>
          <w:lang w:val="fr-CA"/>
        </w:rPr>
        <w:t>, cantons</w:t>
      </w:r>
      <w:r w:rsidRPr="002E32A1">
        <w:rPr>
          <w:rFonts w:ascii="Times New Roman" w:hAnsi="Times New Roman"/>
          <w:lang w:val="fr-CA"/>
        </w:rPr>
        <w:t xml:space="preserve"> et (iii) surtout leur lien avec les actions de développement au niveau local</w:t>
      </w:r>
      <w:r w:rsidRPr="002E32A1">
        <w:rPr>
          <w:rFonts w:ascii="Times New Roman" w:hAnsi="Times New Roman"/>
        </w:rPr>
        <w:t xml:space="preserve"> et des actions caritatives en faveur des personnes déshéritées.</w:t>
      </w:r>
    </w:p>
    <w:p w:rsidR="006E76B5" w:rsidRPr="00C51744" w:rsidRDefault="006E76B5" w:rsidP="00477B02">
      <w:pPr>
        <w:pStyle w:val="Paragraphedeliste"/>
        <w:numPr>
          <w:ilvl w:val="0"/>
          <w:numId w:val="61"/>
        </w:numPr>
        <w:spacing w:line="360" w:lineRule="auto"/>
      </w:pPr>
      <w:r>
        <w:rPr>
          <w:rFonts w:ascii="Times New Roman" w:hAnsi="Times New Roman"/>
        </w:rPr>
        <w:t xml:space="preserve">Le GLC </w:t>
      </w:r>
      <w:r w:rsidR="006C0170">
        <w:rPr>
          <w:rFonts w:ascii="Times New Roman" w:hAnsi="Times New Roman"/>
        </w:rPr>
        <w:t>agit sous</w:t>
      </w:r>
      <w:r>
        <w:rPr>
          <w:rFonts w:ascii="Times New Roman" w:hAnsi="Times New Roman"/>
        </w:rPr>
        <w:t xml:space="preserve"> l’autorité du chef de village/quartier de ville. Il est composé de : trois (3) </w:t>
      </w:r>
      <w:r w:rsidR="00950E22">
        <w:rPr>
          <w:rFonts w:ascii="Times New Roman" w:hAnsi="Times New Roman"/>
        </w:rPr>
        <w:t>leaders</w:t>
      </w:r>
      <w:r>
        <w:rPr>
          <w:rFonts w:ascii="Times New Roman" w:hAnsi="Times New Roman"/>
        </w:rPr>
        <w:t xml:space="preserve"> d’opinion identifiés </w:t>
      </w:r>
      <w:r w:rsidR="00F91B3D">
        <w:rPr>
          <w:rFonts w:ascii="Times New Roman" w:hAnsi="Times New Roman"/>
        </w:rPr>
        <w:t xml:space="preserve">dans </w:t>
      </w:r>
      <w:r>
        <w:rPr>
          <w:rFonts w:ascii="Times New Roman" w:hAnsi="Times New Roman"/>
        </w:rPr>
        <w:t xml:space="preserve">la communauté, de deux (2) </w:t>
      </w:r>
      <w:r w:rsidR="00F91B3D">
        <w:rPr>
          <w:rFonts w:ascii="Times New Roman" w:hAnsi="Times New Roman"/>
        </w:rPr>
        <w:t>représentants</w:t>
      </w:r>
      <w:r>
        <w:rPr>
          <w:rFonts w:ascii="Times New Roman" w:hAnsi="Times New Roman"/>
        </w:rPr>
        <w:t xml:space="preserve"> </w:t>
      </w:r>
      <w:r>
        <w:rPr>
          <w:rFonts w:ascii="Times New Roman" w:hAnsi="Times New Roman"/>
        </w:rPr>
        <w:lastRenderedPageBreak/>
        <w:t>des associations</w:t>
      </w:r>
      <w:r w:rsidR="00F91B3D">
        <w:rPr>
          <w:rFonts w:ascii="Times New Roman" w:hAnsi="Times New Roman"/>
        </w:rPr>
        <w:t>/</w:t>
      </w:r>
      <w:r w:rsidR="006C0170">
        <w:rPr>
          <w:rFonts w:ascii="Times New Roman" w:hAnsi="Times New Roman"/>
        </w:rPr>
        <w:t>groupements de</w:t>
      </w:r>
      <w:r>
        <w:rPr>
          <w:rFonts w:ascii="Times New Roman" w:hAnsi="Times New Roman"/>
        </w:rPr>
        <w:t xml:space="preserve"> femmes, de deux (2) </w:t>
      </w:r>
      <w:r w:rsidR="00F91B3D">
        <w:rPr>
          <w:rFonts w:ascii="Times New Roman" w:hAnsi="Times New Roman"/>
        </w:rPr>
        <w:t>représentants</w:t>
      </w:r>
      <w:r>
        <w:rPr>
          <w:rFonts w:ascii="Times New Roman" w:hAnsi="Times New Roman"/>
        </w:rPr>
        <w:t xml:space="preserve"> des associations de jeunes, d’un (1) </w:t>
      </w:r>
      <w:r w:rsidR="00F91B3D">
        <w:rPr>
          <w:rFonts w:ascii="Times New Roman" w:hAnsi="Times New Roman"/>
        </w:rPr>
        <w:t>représentant</w:t>
      </w:r>
      <w:r>
        <w:rPr>
          <w:rFonts w:ascii="Times New Roman" w:hAnsi="Times New Roman"/>
        </w:rPr>
        <w:t xml:space="preserve"> de chaque dénomination </w:t>
      </w:r>
      <w:r w:rsidR="00F91B3D">
        <w:rPr>
          <w:rFonts w:ascii="Times New Roman" w:hAnsi="Times New Roman"/>
        </w:rPr>
        <w:t>religieuse</w:t>
      </w:r>
      <w:r>
        <w:rPr>
          <w:rFonts w:ascii="Times New Roman" w:hAnsi="Times New Roman"/>
        </w:rPr>
        <w:t xml:space="preserve"> légalement autorisée, des </w:t>
      </w:r>
      <w:r w:rsidR="006C0170">
        <w:rPr>
          <w:rFonts w:ascii="Times New Roman" w:hAnsi="Times New Roman"/>
        </w:rPr>
        <w:t>représentants</w:t>
      </w:r>
      <w:r>
        <w:rPr>
          <w:rFonts w:ascii="Times New Roman" w:hAnsi="Times New Roman"/>
        </w:rPr>
        <w:t xml:space="preserve"> des grandes familles ou Clans</w:t>
      </w:r>
      <w:r w:rsidR="006C0170">
        <w:rPr>
          <w:rFonts w:ascii="Times New Roman" w:hAnsi="Times New Roman"/>
        </w:rPr>
        <w:t>.</w:t>
      </w:r>
      <w:r>
        <w:rPr>
          <w:rFonts w:ascii="Times New Roman" w:hAnsi="Times New Roman"/>
        </w:rPr>
        <w:t xml:space="preserve"> </w:t>
      </w:r>
    </w:p>
    <w:p w:rsidR="00C51744" w:rsidRPr="00C51744" w:rsidRDefault="006C0170" w:rsidP="00477B02">
      <w:pPr>
        <w:pStyle w:val="Paragraphedeliste"/>
        <w:numPr>
          <w:ilvl w:val="0"/>
          <w:numId w:val="61"/>
        </w:numPr>
        <w:spacing w:line="360" w:lineRule="auto"/>
      </w:pPr>
      <w:r>
        <w:rPr>
          <w:rFonts w:ascii="Times New Roman" w:hAnsi="Times New Roman"/>
        </w:rPr>
        <w:t>Leu</w:t>
      </w:r>
      <w:r w:rsidR="00C51744">
        <w:rPr>
          <w:rFonts w:ascii="Times New Roman" w:hAnsi="Times New Roman"/>
        </w:rPr>
        <w:t>rs mission</w:t>
      </w:r>
      <w:r>
        <w:rPr>
          <w:rFonts w:ascii="Times New Roman" w:hAnsi="Times New Roman"/>
        </w:rPr>
        <w:t>s</w:t>
      </w:r>
      <w:r w:rsidR="00C51744">
        <w:rPr>
          <w:rFonts w:ascii="Times New Roman" w:hAnsi="Times New Roman"/>
        </w:rPr>
        <w:t xml:space="preserve"> </w:t>
      </w:r>
      <w:r>
        <w:rPr>
          <w:rFonts w:ascii="Times New Roman" w:hAnsi="Times New Roman"/>
        </w:rPr>
        <w:t xml:space="preserve">sont : </w:t>
      </w:r>
      <w:r w:rsidR="00C51744">
        <w:rPr>
          <w:rFonts w:ascii="Times New Roman" w:hAnsi="Times New Roman"/>
        </w:rPr>
        <w:t>identifier sur la base des critères de pauvreté extrêmes, les chefs de ménages potentiellement pauvres extrêmes de leurs villages, quartier de ville.</w:t>
      </w:r>
    </w:p>
    <w:p w:rsidR="00C51744" w:rsidRPr="006C0170" w:rsidRDefault="001A56F8" w:rsidP="00477B02">
      <w:pPr>
        <w:pStyle w:val="Paragraphedeliste"/>
        <w:numPr>
          <w:ilvl w:val="0"/>
          <w:numId w:val="61"/>
        </w:numPr>
        <w:spacing w:line="360" w:lineRule="auto"/>
      </w:pPr>
      <w:r>
        <w:rPr>
          <w:rFonts w:ascii="Times New Roman" w:hAnsi="Times New Roman"/>
        </w:rPr>
        <w:t xml:space="preserve">Le GLCC est composé </w:t>
      </w:r>
      <w:r w:rsidR="006C0170">
        <w:rPr>
          <w:rFonts w:ascii="Times New Roman" w:hAnsi="Times New Roman"/>
        </w:rPr>
        <w:t>d’</w:t>
      </w:r>
      <w:r w:rsidR="00C51744" w:rsidRPr="00C51744">
        <w:rPr>
          <w:rFonts w:ascii="Times New Roman" w:hAnsi="Times New Roman"/>
        </w:rPr>
        <w:t xml:space="preserve">un représentant des associations de femmes, </w:t>
      </w:r>
      <w:r w:rsidR="006C0170">
        <w:rPr>
          <w:rFonts w:ascii="Times New Roman" w:hAnsi="Times New Roman"/>
        </w:rPr>
        <w:t>d’</w:t>
      </w:r>
      <w:r w:rsidR="00C51744" w:rsidRPr="00C51744">
        <w:rPr>
          <w:rFonts w:ascii="Times New Roman" w:hAnsi="Times New Roman"/>
        </w:rPr>
        <w:t xml:space="preserve">un </w:t>
      </w:r>
      <w:r w:rsidR="006C0170" w:rsidRPr="00C51744">
        <w:rPr>
          <w:rFonts w:ascii="Times New Roman" w:hAnsi="Times New Roman"/>
        </w:rPr>
        <w:t>représentant</w:t>
      </w:r>
      <w:r w:rsidR="00C51744" w:rsidRPr="00C51744">
        <w:rPr>
          <w:rFonts w:ascii="Times New Roman" w:hAnsi="Times New Roman"/>
        </w:rPr>
        <w:t xml:space="preserve"> des association</w:t>
      </w:r>
      <w:r w:rsidR="006C0170">
        <w:rPr>
          <w:rFonts w:ascii="Times New Roman" w:hAnsi="Times New Roman"/>
        </w:rPr>
        <w:t>s</w:t>
      </w:r>
      <w:r w:rsidR="00C51744" w:rsidRPr="00C51744">
        <w:rPr>
          <w:rFonts w:ascii="Times New Roman" w:hAnsi="Times New Roman"/>
        </w:rPr>
        <w:t xml:space="preserve"> des jeunes, </w:t>
      </w:r>
      <w:r w:rsidR="00C51744">
        <w:rPr>
          <w:rFonts w:ascii="Times New Roman" w:hAnsi="Times New Roman"/>
        </w:rPr>
        <w:t xml:space="preserve">d’un </w:t>
      </w:r>
      <w:r w:rsidR="006C0170">
        <w:rPr>
          <w:rFonts w:ascii="Times New Roman" w:hAnsi="Times New Roman"/>
        </w:rPr>
        <w:t>représentant</w:t>
      </w:r>
      <w:r w:rsidR="00C51744">
        <w:rPr>
          <w:rFonts w:ascii="Times New Roman" w:hAnsi="Times New Roman"/>
        </w:rPr>
        <w:t xml:space="preserve"> des OAL </w:t>
      </w:r>
      <w:r w:rsidR="00C51744" w:rsidRPr="00C51744">
        <w:rPr>
          <w:rFonts w:ascii="Times New Roman" w:hAnsi="Times New Roman"/>
        </w:rPr>
        <w:t xml:space="preserve">et d’un </w:t>
      </w:r>
      <w:r>
        <w:rPr>
          <w:rFonts w:ascii="Times New Roman" w:hAnsi="Times New Roman"/>
        </w:rPr>
        <w:t>leade</w:t>
      </w:r>
      <w:r w:rsidR="006C0170" w:rsidRPr="00C51744">
        <w:rPr>
          <w:rFonts w:ascii="Times New Roman" w:hAnsi="Times New Roman"/>
        </w:rPr>
        <w:t>r</w:t>
      </w:r>
      <w:r w:rsidR="00C51744" w:rsidRPr="00C51744">
        <w:rPr>
          <w:rFonts w:ascii="Times New Roman" w:hAnsi="Times New Roman"/>
        </w:rPr>
        <w:t xml:space="preserve"> d’opinion.</w:t>
      </w:r>
    </w:p>
    <w:p w:rsidR="006C0170" w:rsidRPr="00C51744" w:rsidRDefault="006C0170" w:rsidP="006C0170">
      <w:pPr>
        <w:pStyle w:val="Paragraphedeliste"/>
        <w:numPr>
          <w:ilvl w:val="0"/>
          <w:numId w:val="61"/>
        </w:numPr>
        <w:spacing w:line="360" w:lineRule="auto"/>
      </w:pPr>
      <w:r w:rsidRPr="00C51744">
        <w:rPr>
          <w:rFonts w:ascii="Times New Roman" w:hAnsi="Times New Roman"/>
        </w:rPr>
        <w:t xml:space="preserve">Le Groupe Local de Contrôle Citoyen (GLCC) est </w:t>
      </w:r>
      <w:r>
        <w:rPr>
          <w:rFonts w:ascii="Times New Roman" w:hAnsi="Times New Roman"/>
        </w:rPr>
        <w:t>placé sous la coordination du responsable de l’organisation</w:t>
      </w:r>
      <w:r w:rsidRPr="00C51744">
        <w:rPr>
          <w:rFonts w:ascii="Times New Roman" w:hAnsi="Times New Roman"/>
        </w:rPr>
        <w:t xml:space="preserve"> d’appui local (OA</w:t>
      </w:r>
      <w:r>
        <w:rPr>
          <w:rFonts w:ascii="Times New Roman" w:hAnsi="Times New Roman"/>
        </w:rPr>
        <w:t>L</w:t>
      </w:r>
      <w:r w:rsidRPr="00C51744">
        <w:rPr>
          <w:rFonts w:ascii="Times New Roman" w:hAnsi="Times New Roman"/>
        </w:rPr>
        <w:t>)</w:t>
      </w:r>
      <w:r w:rsidR="00EF0130">
        <w:rPr>
          <w:rFonts w:ascii="Times New Roman" w:hAnsi="Times New Roman"/>
        </w:rPr>
        <w:t xml:space="preserve"> la plus </w:t>
      </w:r>
      <w:r w:rsidR="00BA3999">
        <w:rPr>
          <w:rFonts w:ascii="Times New Roman" w:hAnsi="Times New Roman"/>
        </w:rPr>
        <w:t>représentative</w:t>
      </w:r>
      <w:r w:rsidRPr="00C51744">
        <w:rPr>
          <w:rFonts w:ascii="Times New Roman" w:hAnsi="Times New Roman"/>
        </w:rPr>
        <w:t xml:space="preserve">. </w:t>
      </w:r>
    </w:p>
    <w:p w:rsidR="006E76B5" w:rsidRPr="006E76B5" w:rsidRDefault="00C51744" w:rsidP="00477B02">
      <w:pPr>
        <w:pStyle w:val="Paragraphedeliste"/>
        <w:numPr>
          <w:ilvl w:val="0"/>
          <w:numId w:val="61"/>
        </w:numPr>
        <w:spacing w:line="360" w:lineRule="auto"/>
      </w:pPr>
      <w:r w:rsidRPr="00C51744">
        <w:rPr>
          <w:rFonts w:ascii="Times New Roman" w:hAnsi="Times New Roman"/>
        </w:rPr>
        <w:t>Les membres des GLC doivent être issus de tous les coins/hameaux/agglomération des quartiers/villages et maîtriser tous les groupes ou sous-groupes ;</w:t>
      </w:r>
    </w:p>
    <w:p w:rsidR="00C51744" w:rsidRPr="002E32A1" w:rsidRDefault="00C51744" w:rsidP="00477B02">
      <w:pPr>
        <w:pStyle w:val="Paragraphedeliste"/>
        <w:numPr>
          <w:ilvl w:val="0"/>
          <w:numId w:val="61"/>
        </w:numPr>
        <w:spacing w:after="200" w:line="360" w:lineRule="auto"/>
        <w:rPr>
          <w:rFonts w:ascii="Times New Roman" w:hAnsi="Times New Roman"/>
          <w:lang w:val="fr-CA"/>
        </w:rPr>
      </w:pPr>
      <w:r>
        <w:rPr>
          <w:rFonts w:ascii="Times New Roman" w:hAnsi="Times New Roman"/>
          <w:lang w:val="fr-CA"/>
        </w:rPr>
        <w:t xml:space="preserve">Les chefs des centres sociaux assurent la formation </w:t>
      </w:r>
      <w:r w:rsidRPr="002E32A1">
        <w:rPr>
          <w:rFonts w:ascii="Times New Roman" w:hAnsi="Times New Roman"/>
          <w:lang w:val="fr-CA"/>
        </w:rPr>
        <w:t>des GLC et des GLCC sur la méthodologie, les outils et les critères de choix des ménages potentiellement bénéficiaires.</w:t>
      </w:r>
      <w:r w:rsidR="001A56F8">
        <w:rPr>
          <w:rFonts w:ascii="Times New Roman" w:hAnsi="Times New Roman"/>
          <w:lang w:val="fr-CA"/>
        </w:rPr>
        <w:t xml:space="preserve"> Il est souhaitable que les membres des différents groupes parlent le francais.</w:t>
      </w:r>
    </w:p>
    <w:p w:rsidR="00464FA9" w:rsidRPr="002E32A1" w:rsidRDefault="00464FA9" w:rsidP="00464FA9">
      <w:pPr>
        <w:pStyle w:val="Paragraphedeliste"/>
        <w:spacing w:line="360" w:lineRule="auto"/>
        <w:ind w:left="1495"/>
        <w:rPr>
          <w:rFonts w:ascii="Times New Roman" w:hAnsi="Times New Roman"/>
        </w:rPr>
      </w:pPr>
    </w:p>
    <w:p w:rsidR="00416D09" w:rsidRDefault="00416D09" w:rsidP="00D84636">
      <w:pPr>
        <w:spacing w:line="360" w:lineRule="auto"/>
        <w:rPr>
          <w:rFonts w:ascii="Times New Roman" w:hAnsi="Times New Roman"/>
        </w:rPr>
      </w:pPr>
    </w:p>
    <w:p w:rsidR="00E0361E" w:rsidRDefault="00E0361E" w:rsidP="00D84636">
      <w:pPr>
        <w:spacing w:line="360" w:lineRule="auto"/>
        <w:rPr>
          <w:rFonts w:ascii="Times New Roman" w:hAnsi="Times New Roman"/>
        </w:rPr>
      </w:pPr>
    </w:p>
    <w:p w:rsidR="001A56F8" w:rsidRDefault="001A56F8" w:rsidP="00D84636">
      <w:pPr>
        <w:spacing w:line="360" w:lineRule="auto"/>
        <w:rPr>
          <w:rFonts w:ascii="Times New Roman" w:hAnsi="Times New Roman"/>
        </w:rPr>
      </w:pPr>
    </w:p>
    <w:p w:rsidR="001A56F8" w:rsidRDefault="001A56F8" w:rsidP="00D84636">
      <w:pPr>
        <w:spacing w:line="360" w:lineRule="auto"/>
        <w:rPr>
          <w:rFonts w:ascii="Times New Roman" w:hAnsi="Times New Roman"/>
        </w:rPr>
      </w:pPr>
    </w:p>
    <w:p w:rsidR="00BA3999" w:rsidRDefault="00BA3999" w:rsidP="00D84636">
      <w:pPr>
        <w:spacing w:line="360" w:lineRule="auto"/>
        <w:rPr>
          <w:rFonts w:ascii="Times New Roman" w:hAnsi="Times New Roman"/>
        </w:rPr>
      </w:pPr>
    </w:p>
    <w:p w:rsidR="00D84636" w:rsidRPr="002E32A1" w:rsidRDefault="00E13E0B" w:rsidP="003436E0">
      <w:pPr>
        <w:pStyle w:val="Titre1"/>
        <w:jc w:val="left"/>
        <w:rPr>
          <w:rFonts w:ascii="Times New Roman" w:hAnsi="Times New Roman"/>
        </w:rPr>
      </w:pPr>
      <w:bookmarkStart w:id="51" w:name="_Toc468429628"/>
      <w:r w:rsidRPr="002E32A1">
        <w:rPr>
          <w:rFonts w:ascii="Times New Roman" w:hAnsi="Times New Roman"/>
        </w:rPr>
        <w:t>Conclusion et recommandation</w:t>
      </w:r>
      <w:bookmarkEnd w:id="51"/>
    </w:p>
    <w:p w:rsidR="00E13E0B" w:rsidRPr="00EF0130" w:rsidRDefault="00E13E0B" w:rsidP="00EF0130">
      <w:pPr>
        <w:spacing w:line="360" w:lineRule="auto"/>
        <w:rPr>
          <w:rFonts w:ascii="Times New Roman" w:hAnsi="Times New Roman"/>
          <w:sz w:val="28"/>
        </w:rPr>
      </w:pPr>
    </w:p>
    <w:p w:rsidR="00EF0130" w:rsidRPr="002E32A1" w:rsidRDefault="00EF0130" w:rsidP="00EF0130">
      <w:pPr>
        <w:spacing w:line="360" w:lineRule="auto"/>
        <w:rPr>
          <w:rFonts w:ascii="Times New Roman" w:hAnsi="Times New Roman"/>
        </w:rPr>
      </w:pPr>
      <w:r w:rsidRPr="002E32A1">
        <w:rPr>
          <w:rFonts w:ascii="Times New Roman" w:hAnsi="Times New Roman"/>
        </w:rPr>
        <w:t>Le statut de pauvre extrême peut être issu d’un embrigadement dans la trappe de la pauvreté chronique. Mais, il peut aussi apparaitre des suites d’une dépense catastrophique de santé ; ou d’une cause plus générale à la suite d’une catastrophe naturelle ou d’une montée de l’instabilité politique et sécuritaire. C’est pour cela qu’une parenthèse a été ouverte dans ce document pour les personnes qui retombent dans l’extrêmes pauvreté à cause de ces chocs.</w:t>
      </w:r>
    </w:p>
    <w:p w:rsidR="00EF0130" w:rsidRDefault="00EF0130" w:rsidP="003436E0">
      <w:pPr>
        <w:autoSpaceDE w:val="0"/>
        <w:autoSpaceDN w:val="0"/>
        <w:adjustRightInd w:val="0"/>
        <w:spacing w:line="360" w:lineRule="auto"/>
        <w:rPr>
          <w:rFonts w:ascii="Times New Roman" w:hAnsi="Times New Roman"/>
        </w:rPr>
      </w:pPr>
    </w:p>
    <w:p w:rsidR="001B4787" w:rsidRDefault="001B4787" w:rsidP="003436E0">
      <w:pPr>
        <w:autoSpaceDE w:val="0"/>
        <w:autoSpaceDN w:val="0"/>
        <w:adjustRightInd w:val="0"/>
        <w:spacing w:line="360" w:lineRule="auto"/>
        <w:rPr>
          <w:rFonts w:ascii="Times New Roman" w:hAnsi="Times New Roman"/>
        </w:rPr>
      </w:pPr>
      <w:r>
        <w:rPr>
          <w:rFonts w:ascii="Times New Roman" w:hAnsi="Times New Roman"/>
        </w:rPr>
        <w:t>Le montage institutionnel proposé permet au Ministère en charge des affaires sociales ainsi qu’aux mairies de s’approprier de la démarche pour sa pérennisation. La</w:t>
      </w:r>
      <w:r w:rsidRPr="002E32A1">
        <w:rPr>
          <w:rFonts w:ascii="Times New Roman" w:hAnsi="Times New Roman"/>
        </w:rPr>
        <w:t xml:space="preserve"> forte implication/responsabilisation des acteurs locaux </w:t>
      </w:r>
      <w:r>
        <w:rPr>
          <w:rFonts w:ascii="Times New Roman" w:hAnsi="Times New Roman"/>
        </w:rPr>
        <w:t>dans sa mise en œuvre du processus renforce le degré d’</w:t>
      </w:r>
      <w:r w:rsidRPr="002E32A1">
        <w:rPr>
          <w:rFonts w:ascii="Times New Roman" w:hAnsi="Times New Roman"/>
        </w:rPr>
        <w:t xml:space="preserve">appropriation </w:t>
      </w:r>
      <w:r>
        <w:rPr>
          <w:rFonts w:ascii="Times New Roman" w:hAnsi="Times New Roman"/>
        </w:rPr>
        <w:t>du dispositif au niveau local</w:t>
      </w:r>
      <w:r w:rsidRPr="002E32A1">
        <w:rPr>
          <w:rFonts w:ascii="Times New Roman" w:hAnsi="Times New Roman"/>
        </w:rPr>
        <w:t xml:space="preserve">. </w:t>
      </w:r>
    </w:p>
    <w:p w:rsidR="001B4787" w:rsidRDefault="001B4787" w:rsidP="003436E0">
      <w:pPr>
        <w:autoSpaceDE w:val="0"/>
        <w:autoSpaceDN w:val="0"/>
        <w:adjustRightInd w:val="0"/>
        <w:spacing w:line="360" w:lineRule="auto"/>
        <w:rPr>
          <w:rFonts w:ascii="Times New Roman" w:hAnsi="Times New Roman"/>
        </w:rPr>
      </w:pPr>
    </w:p>
    <w:p w:rsidR="001B4787" w:rsidRDefault="001B4787" w:rsidP="003436E0">
      <w:pPr>
        <w:autoSpaceDE w:val="0"/>
        <w:autoSpaceDN w:val="0"/>
        <w:adjustRightInd w:val="0"/>
        <w:spacing w:line="360" w:lineRule="auto"/>
        <w:rPr>
          <w:rFonts w:ascii="Times New Roman" w:hAnsi="Times New Roman"/>
        </w:rPr>
      </w:pPr>
      <w:r>
        <w:rPr>
          <w:rFonts w:ascii="Times New Roman" w:hAnsi="Times New Roman"/>
        </w:rPr>
        <w:t>L’</w:t>
      </w:r>
      <w:r w:rsidRPr="002E32A1">
        <w:rPr>
          <w:rFonts w:ascii="Times New Roman" w:hAnsi="Times New Roman"/>
        </w:rPr>
        <w:t xml:space="preserve">efficacité </w:t>
      </w:r>
      <w:r>
        <w:rPr>
          <w:rFonts w:ascii="Times New Roman" w:hAnsi="Times New Roman"/>
        </w:rPr>
        <w:t xml:space="preserve">de la stratégie proposée et du montage institutionnel </w:t>
      </w:r>
      <w:r w:rsidRPr="002E32A1">
        <w:rPr>
          <w:rFonts w:ascii="Times New Roman" w:hAnsi="Times New Roman"/>
        </w:rPr>
        <w:t xml:space="preserve">serait alors </w:t>
      </w:r>
      <w:r>
        <w:rPr>
          <w:rFonts w:ascii="Times New Roman" w:hAnsi="Times New Roman"/>
        </w:rPr>
        <w:t xml:space="preserve">appréciée  à la capacité et à la qualité des hommes chargées de la conduite des opérations à tous les niveaux, notamment, à la </w:t>
      </w:r>
      <w:r w:rsidRPr="002E32A1">
        <w:rPr>
          <w:rFonts w:ascii="Times New Roman" w:hAnsi="Times New Roman"/>
        </w:rPr>
        <w:t xml:space="preserve"> capacité</w:t>
      </w:r>
      <w:r>
        <w:rPr>
          <w:rFonts w:ascii="Times New Roman" w:hAnsi="Times New Roman"/>
        </w:rPr>
        <w:t xml:space="preserve"> des GLC et des GLCC</w:t>
      </w:r>
      <w:r w:rsidRPr="002E32A1">
        <w:rPr>
          <w:rFonts w:ascii="Times New Roman" w:hAnsi="Times New Roman"/>
        </w:rPr>
        <w:t xml:space="preserve"> à minimiser </w:t>
      </w:r>
      <w:r>
        <w:rPr>
          <w:rFonts w:ascii="Times New Roman" w:hAnsi="Times New Roman"/>
        </w:rPr>
        <w:t>l</w:t>
      </w:r>
      <w:r w:rsidRPr="002E32A1">
        <w:rPr>
          <w:rFonts w:ascii="Times New Roman" w:hAnsi="Times New Roman"/>
        </w:rPr>
        <w:t>es biais d’exclusion et d’inclusion.</w:t>
      </w:r>
    </w:p>
    <w:p w:rsidR="001B4787" w:rsidRDefault="001B4787" w:rsidP="003436E0">
      <w:pPr>
        <w:autoSpaceDE w:val="0"/>
        <w:autoSpaceDN w:val="0"/>
        <w:adjustRightInd w:val="0"/>
        <w:spacing w:line="360" w:lineRule="auto"/>
        <w:rPr>
          <w:rFonts w:ascii="Times New Roman" w:hAnsi="Times New Roman"/>
        </w:rPr>
      </w:pPr>
    </w:p>
    <w:p w:rsidR="003436E0" w:rsidRDefault="003436E0" w:rsidP="003436E0">
      <w:pPr>
        <w:autoSpaceDE w:val="0"/>
        <w:autoSpaceDN w:val="0"/>
        <w:adjustRightInd w:val="0"/>
        <w:spacing w:line="360" w:lineRule="auto"/>
        <w:rPr>
          <w:rFonts w:ascii="Times New Roman" w:hAnsi="Times New Roman"/>
        </w:rPr>
      </w:pPr>
      <w:r w:rsidRPr="002E32A1">
        <w:rPr>
          <w:rFonts w:ascii="Times New Roman" w:hAnsi="Times New Roman"/>
        </w:rPr>
        <w:t>Il est aussi souhaitable d’élaborer sur la base de cette méthodologie, un guide illustré (sur les concepts, la méthodologie de ciblage) pour faciliter l’apprentissage et la mise en œuvre de la démarche au niveau local. Ce guide illustré devra indiquer clairement les différents cas de ménages, les caractéristiques de différents ménages pauvres extrêmes et la méthode de sélection.</w:t>
      </w:r>
    </w:p>
    <w:p w:rsidR="001A56F8" w:rsidRDefault="001A56F8" w:rsidP="003436E0">
      <w:pPr>
        <w:autoSpaceDE w:val="0"/>
        <w:autoSpaceDN w:val="0"/>
        <w:adjustRightInd w:val="0"/>
        <w:spacing w:line="360" w:lineRule="auto"/>
        <w:rPr>
          <w:rFonts w:ascii="Times New Roman" w:hAnsi="Times New Roman"/>
        </w:rPr>
      </w:pPr>
      <w:r>
        <w:rPr>
          <w:rFonts w:ascii="Times New Roman" w:hAnsi="Times New Roman"/>
        </w:rPr>
        <w:t xml:space="preserve">La mise en œuvre de l’approche dans deux départements pilotes permettra de tirer les leçons de sa mise en œuvre avant sa généralisation à tout le pays. </w:t>
      </w:r>
    </w:p>
    <w:p w:rsidR="00E0361E" w:rsidRPr="002E32A1" w:rsidRDefault="00E0361E" w:rsidP="003436E0">
      <w:pPr>
        <w:autoSpaceDE w:val="0"/>
        <w:autoSpaceDN w:val="0"/>
        <w:adjustRightInd w:val="0"/>
        <w:spacing w:line="360" w:lineRule="auto"/>
        <w:rPr>
          <w:rFonts w:ascii="Times New Roman" w:hAnsi="Times New Roman"/>
        </w:rPr>
      </w:pPr>
    </w:p>
    <w:p w:rsidR="003436E0" w:rsidRPr="002E32A1" w:rsidRDefault="003436E0" w:rsidP="00D42E38">
      <w:pPr>
        <w:autoSpaceDE w:val="0"/>
        <w:autoSpaceDN w:val="0"/>
        <w:adjustRightInd w:val="0"/>
        <w:spacing w:line="360" w:lineRule="auto"/>
        <w:rPr>
          <w:rFonts w:ascii="Times New Roman" w:hAnsi="Times New Roman"/>
        </w:rPr>
      </w:pPr>
      <w:r w:rsidRPr="002E32A1">
        <w:rPr>
          <w:rFonts w:ascii="Times New Roman" w:hAnsi="Times New Roman"/>
        </w:rPr>
        <w:t xml:space="preserve">Aussi, pour éviter les risques de sélection subjective des bénéficiaires ou de distorsion du processus de sélection par les acteurs locaux, il est nécessaire : </w:t>
      </w:r>
    </w:p>
    <w:p w:rsidR="003436E0" w:rsidRPr="002E32A1" w:rsidRDefault="00D42E38" w:rsidP="00477B02">
      <w:pPr>
        <w:pStyle w:val="Paragraphedeliste"/>
        <w:numPr>
          <w:ilvl w:val="0"/>
          <w:numId w:val="43"/>
        </w:numPr>
        <w:autoSpaceDE w:val="0"/>
        <w:autoSpaceDN w:val="0"/>
        <w:adjustRightInd w:val="0"/>
        <w:spacing w:line="360" w:lineRule="auto"/>
        <w:ind w:left="1701" w:hanging="850"/>
        <w:rPr>
          <w:rFonts w:ascii="Times New Roman" w:hAnsi="Times New Roman"/>
        </w:rPr>
      </w:pPr>
      <w:r w:rsidRPr="002E32A1">
        <w:rPr>
          <w:rFonts w:ascii="Times New Roman" w:hAnsi="Times New Roman"/>
        </w:rPr>
        <w:t>Que l’enjeu</w:t>
      </w:r>
      <w:r w:rsidR="003436E0" w:rsidRPr="002E32A1">
        <w:rPr>
          <w:rFonts w:ascii="Times New Roman" w:hAnsi="Times New Roman"/>
        </w:rPr>
        <w:t xml:space="preserve"> soit partagé par tous les acteurs, toute la communauté, </w:t>
      </w:r>
    </w:p>
    <w:p w:rsidR="003436E0" w:rsidRPr="002E32A1" w:rsidRDefault="00D42E38" w:rsidP="00477B02">
      <w:pPr>
        <w:pStyle w:val="Paragraphedeliste"/>
        <w:numPr>
          <w:ilvl w:val="0"/>
          <w:numId w:val="43"/>
        </w:numPr>
        <w:autoSpaceDE w:val="0"/>
        <w:autoSpaceDN w:val="0"/>
        <w:adjustRightInd w:val="0"/>
        <w:spacing w:line="360" w:lineRule="auto"/>
        <w:ind w:left="1701" w:hanging="850"/>
        <w:rPr>
          <w:rFonts w:ascii="Times New Roman" w:hAnsi="Times New Roman"/>
        </w:rPr>
      </w:pPr>
      <w:r w:rsidRPr="002E32A1">
        <w:rPr>
          <w:rFonts w:ascii="Times New Roman" w:hAnsi="Times New Roman"/>
        </w:rPr>
        <w:t>Que le</w:t>
      </w:r>
      <w:r w:rsidR="003436E0" w:rsidRPr="002E32A1">
        <w:rPr>
          <w:rFonts w:ascii="Times New Roman" w:hAnsi="Times New Roman"/>
        </w:rPr>
        <w:t xml:space="preserve"> contenu et les limites des concepts utilisés pour définir les pauvres extrêmes soient compris de la même manière par tous les acteurs,</w:t>
      </w:r>
    </w:p>
    <w:p w:rsidR="003436E0" w:rsidRPr="002E32A1" w:rsidRDefault="00D42E38" w:rsidP="00477B02">
      <w:pPr>
        <w:pStyle w:val="Paragraphedeliste"/>
        <w:numPr>
          <w:ilvl w:val="0"/>
          <w:numId w:val="43"/>
        </w:numPr>
        <w:autoSpaceDE w:val="0"/>
        <w:autoSpaceDN w:val="0"/>
        <w:adjustRightInd w:val="0"/>
        <w:spacing w:line="360" w:lineRule="auto"/>
        <w:ind w:left="1701" w:hanging="850"/>
        <w:rPr>
          <w:rFonts w:ascii="Times New Roman" w:hAnsi="Times New Roman"/>
        </w:rPr>
      </w:pPr>
      <w:r w:rsidRPr="002E32A1">
        <w:rPr>
          <w:rFonts w:ascii="Times New Roman" w:hAnsi="Times New Roman"/>
        </w:rPr>
        <w:t>Que</w:t>
      </w:r>
      <w:r w:rsidR="003436E0" w:rsidRPr="002E32A1">
        <w:rPr>
          <w:rFonts w:ascii="Times New Roman" w:hAnsi="Times New Roman"/>
        </w:rPr>
        <w:t xml:space="preserve"> la mobilisation communautaire soit suffisante, qu’aucun hameau, agglomération, </w:t>
      </w:r>
      <w:r w:rsidR="000A34EC">
        <w:rPr>
          <w:rFonts w:ascii="Times New Roman" w:hAnsi="Times New Roman"/>
        </w:rPr>
        <w:t>clan</w:t>
      </w:r>
      <w:r w:rsidR="003436E0" w:rsidRPr="002E32A1">
        <w:rPr>
          <w:rFonts w:ascii="Times New Roman" w:hAnsi="Times New Roman"/>
        </w:rPr>
        <w:t xml:space="preserve"> d’un village ou quartier de vi</w:t>
      </w:r>
      <w:r w:rsidRPr="002E32A1">
        <w:rPr>
          <w:rFonts w:ascii="Times New Roman" w:hAnsi="Times New Roman"/>
        </w:rPr>
        <w:t>l</w:t>
      </w:r>
      <w:r w:rsidR="003436E0" w:rsidRPr="002E32A1">
        <w:rPr>
          <w:rFonts w:ascii="Times New Roman" w:hAnsi="Times New Roman"/>
        </w:rPr>
        <w:t>le ne soient absents ou écartés du processus,</w:t>
      </w:r>
    </w:p>
    <w:p w:rsidR="003436E0" w:rsidRDefault="00D42E38" w:rsidP="00477B02">
      <w:pPr>
        <w:pStyle w:val="Paragraphedeliste"/>
        <w:numPr>
          <w:ilvl w:val="0"/>
          <w:numId w:val="43"/>
        </w:numPr>
        <w:autoSpaceDE w:val="0"/>
        <w:autoSpaceDN w:val="0"/>
        <w:adjustRightInd w:val="0"/>
        <w:spacing w:line="360" w:lineRule="auto"/>
        <w:ind w:left="1701" w:hanging="850"/>
        <w:rPr>
          <w:rFonts w:ascii="Times New Roman" w:hAnsi="Times New Roman"/>
        </w:rPr>
      </w:pPr>
      <w:r w:rsidRPr="002E32A1">
        <w:rPr>
          <w:rFonts w:ascii="Times New Roman" w:hAnsi="Times New Roman"/>
        </w:rPr>
        <w:t>Que</w:t>
      </w:r>
      <w:r w:rsidR="003436E0" w:rsidRPr="002E32A1">
        <w:rPr>
          <w:rFonts w:ascii="Times New Roman" w:hAnsi="Times New Roman"/>
        </w:rPr>
        <w:t xml:space="preserve"> les responsables communautaires soient de véritables </w:t>
      </w:r>
      <w:r w:rsidR="00950E22">
        <w:rPr>
          <w:rFonts w:ascii="Times New Roman" w:hAnsi="Times New Roman"/>
        </w:rPr>
        <w:t>leaders</w:t>
      </w:r>
      <w:r w:rsidR="003436E0" w:rsidRPr="002E32A1">
        <w:rPr>
          <w:rFonts w:ascii="Times New Roman" w:hAnsi="Times New Roman"/>
        </w:rPr>
        <w:t xml:space="preserve"> communautaires, qu’ils aient une très bonne </w:t>
      </w:r>
      <w:r w:rsidR="000A34EC" w:rsidRPr="002E32A1">
        <w:rPr>
          <w:rFonts w:ascii="Times New Roman" w:hAnsi="Times New Roman"/>
        </w:rPr>
        <w:t>maitrisent</w:t>
      </w:r>
      <w:r w:rsidR="003436E0" w:rsidRPr="002E32A1">
        <w:rPr>
          <w:rFonts w:ascii="Times New Roman" w:hAnsi="Times New Roman"/>
        </w:rPr>
        <w:t xml:space="preserve"> de leurs localités, des hameaux, groupes et sous-groupes de leurs contrées, et qu’ils fassent preuve d’intégrité, d’honnêteté et de transparence dans la conduite du processus.</w:t>
      </w:r>
    </w:p>
    <w:p w:rsidR="003436E0" w:rsidRPr="002E32A1" w:rsidRDefault="003436E0" w:rsidP="003436E0">
      <w:pPr>
        <w:pStyle w:val="Paragraphedeliste"/>
        <w:spacing w:line="360" w:lineRule="auto"/>
        <w:rPr>
          <w:rFonts w:ascii="Times New Roman" w:hAnsi="Times New Roman"/>
        </w:rPr>
      </w:pPr>
    </w:p>
    <w:p w:rsidR="003436E0" w:rsidRPr="002E32A1" w:rsidRDefault="003436E0" w:rsidP="003436E0">
      <w:pPr>
        <w:pStyle w:val="Paragraphedeliste"/>
        <w:autoSpaceDE w:val="0"/>
        <w:autoSpaceDN w:val="0"/>
        <w:adjustRightInd w:val="0"/>
        <w:spacing w:line="360" w:lineRule="auto"/>
        <w:ind w:left="426" w:hanging="284"/>
        <w:rPr>
          <w:rFonts w:ascii="Times New Roman" w:hAnsi="Times New Roman"/>
        </w:rPr>
      </w:pPr>
      <w:r w:rsidRPr="002E32A1">
        <w:rPr>
          <w:rFonts w:ascii="Times New Roman" w:hAnsi="Times New Roman"/>
        </w:rPr>
        <w:t xml:space="preserve">Par ailleurs, la réussite de l’enquête PMT requiert aussi : </w:t>
      </w:r>
    </w:p>
    <w:p w:rsidR="003436E0" w:rsidRPr="002E32A1" w:rsidRDefault="00D42E38" w:rsidP="00477B02">
      <w:pPr>
        <w:pStyle w:val="Paragraphedeliste"/>
        <w:numPr>
          <w:ilvl w:val="0"/>
          <w:numId w:val="44"/>
        </w:numPr>
        <w:autoSpaceDE w:val="0"/>
        <w:autoSpaceDN w:val="0"/>
        <w:adjustRightInd w:val="0"/>
        <w:spacing w:line="360" w:lineRule="auto"/>
        <w:rPr>
          <w:rFonts w:ascii="Times New Roman" w:hAnsi="Times New Roman"/>
        </w:rPr>
      </w:pPr>
      <w:r w:rsidRPr="002E32A1">
        <w:rPr>
          <w:rFonts w:ascii="Times New Roman" w:hAnsi="Times New Roman"/>
        </w:rPr>
        <w:t xml:space="preserve">Le </w:t>
      </w:r>
      <w:r w:rsidRPr="002E32A1">
        <w:rPr>
          <w:rFonts w:ascii="Times New Roman" w:hAnsi="Times New Roman"/>
          <w:lang w:val="fr-CA"/>
        </w:rPr>
        <w:t>choix</w:t>
      </w:r>
      <w:r w:rsidR="003436E0" w:rsidRPr="002E32A1">
        <w:rPr>
          <w:rFonts w:ascii="Times New Roman" w:hAnsi="Times New Roman"/>
          <w:lang w:val="fr-CA"/>
        </w:rPr>
        <w:t xml:space="preserve"> de variables les plus pertinentes sur les caractéristiques réelles des ménages pauvres extrêmes,</w:t>
      </w:r>
    </w:p>
    <w:p w:rsidR="003436E0" w:rsidRPr="002E32A1" w:rsidRDefault="00D42E38" w:rsidP="00477B02">
      <w:pPr>
        <w:pStyle w:val="Paragraphedeliste"/>
        <w:numPr>
          <w:ilvl w:val="0"/>
          <w:numId w:val="44"/>
        </w:numPr>
        <w:autoSpaceDE w:val="0"/>
        <w:autoSpaceDN w:val="0"/>
        <w:adjustRightInd w:val="0"/>
        <w:spacing w:line="360" w:lineRule="auto"/>
        <w:rPr>
          <w:rFonts w:ascii="Times New Roman" w:hAnsi="Times New Roman"/>
        </w:rPr>
      </w:pPr>
      <w:r w:rsidRPr="002E32A1">
        <w:rPr>
          <w:rFonts w:ascii="Times New Roman" w:hAnsi="Times New Roman"/>
          <w:lang w:val="fr-CA"/>
        </w:rPr>
        <w:t>Des</w:t>
      </w:r>
      <w:r w:rsidR="003436E0" w:rsidRPr="002E32A1">
        <w:rPr>
          <w:rFonts w:ascii="Times New Roman" w:hAnsi="Times New Roman"/>
          <w:lang w:val="fr-CA"/>
        </w:rPr>
        <w:t xml:space="preserve"> pondérations qui reflètent l’importance et le poids de chaque variable dans la caract</w:t>
      </w:r>
      <w:r w:rsidRPr="002E32A1">
        <w:rPr>
          <w:rFonts w:ascii="Times New Roman" w:hAnsi="Times New Roman"/>
          <w:lang w:val="fr-CA"/>
        </w:rPr>
        <w:t>érisation de l’extrême pauvreté</w:t>
      </w:r>
      <w:r w:rsidR="003436E0" w:rsidRPr="002E32A1">
        <w:rPr>
          <w:rFonts w:ascii="Times New Roman" w:hAnsi="Times New Roman"/>
          <w:lang w:val="fr-CA"/>
        </w:rPr>
        <w:t>,</w:t>
      </w:r>
    </w:p>
    <w:p w:rsidR="003436E0" w:rsidRPr="002E32A1" w:rsidRDefault="00D42E38" w:rsidP="00477B02">
      <w:pPr>
        <w:pStyle w:val="Paragraphedeliste"/>
        <w:numPr>
          <w:ilvl w:val="0"/>
          <w:numId w:val="44"/>
        </w:numPr>
        <w:autoSpaceDE w:val="0"/>
        <w:autoSpaceDN w:val="0"/>
        <w:adjustRightInd w:val="0"/>
        <w:spacing w:line="360" w:lineRule="auto"/>
        <w:rPr>
          <w:rFonts w:ascii="Times New Roman" w:hAnsi="Times New Roman"/>
        </w:rPr>
      </w:pPr>
      <w:r w:rsidRPr="002E32A1">
        <w:rPr>
          <w:rFonts w:ascii="Times New Roman" w:hAnsi="Times New Roman"/>
        </w:rPr>
        <w:lastRenderedPageBreak/>
        <w:t>La</w:t>
      </w:r>
      <w:r w:rsidR="003436E0" w:rsidRPr="002E32A1">
        <w:rPr>
          <w:rFonts w:ascii="Times New Roman" w:hAnsi="Times New Roman"/>
        </w:rPr>
        <w:t xml:space="preserve"> détermination d’un seuil de l’extrême pauvreté qui corresponde aux réalités du groupe cible,</w:t>
      </w:r>
    </w:p>
    <w:p w:rsidR="003436E0" w:rsidRPr="003436E0" w:rsidRDefault="003436E0" w:rsidP="003436E0">
      <w:pPr>
        <w:pStyle w:val="Paragraphedeliste"/>
        <w:spacing w:line="360" w:lineRule="auto"/>
        <w:rPr>
          <w:rFonts w:ascii="Times New Roman" w:hAnsi="Times New Roman"/>
        </w:rPr>
      </w:pPr>
    </w:p>
    <w:p w:rsidR="00D84636" w:rsidRDefault="00D84636" w:rsidP="00D84636">
      <w:pPr>
        <w:pStyle w:val="Titre1"/>
        <w:rPr>
          <w:rFonts w:ascii="Arial" w:hAnsi="Arial" w:cs="Arial"/>
        </w:rPr>
      </w:pPr>
    </w:p>
    <w:p w:rsidR="00D84636" w:rsidRDefault="00D84636" w:rsidP="00D84636">
      <w:pPr>
        <w:pStyle w:val="Titre1"/>
        <w:rPr>
          <w:rFonts w:ascii="Arial" w:hAnsi="Arial" w:cs="Arial"/>
        </w:rPr>
      </w:pPr>
    </w:p>
    <w:p w:rsidR="00D84636" w:rsidRDefault="00D84636" w:rsidP="00D84636">
      <w:pPr>
        <w:pStyle w:val="Titre1"/>
        <w:rPr>
          <w:rFonts w:ascii="Arial" w:hAnsi="Arial" w:cs="Arial"/>
        </w:rPr>
      </w:pPr>
    </w:p>
    <w:p w:rsidR="00D84636" w:rsidRDefault="00D84636" w:rsidP="00D84636">
      <w:pPr>
        <w:pStyle w:val="Titre1"/>
        <w:rPr>
          <w:rFonts w:ascii="Arial" w:hAnsi="Arial" w:cs="Arial"/>
        </w:rPr>
      </w:pPr>
    </w:p>
    <w:p w:rsidR="00D84636" w:rsidRDefault="00D84636" w:rsidP="00D84636">
      <w:pPr>
        <w:pStyle w:val="Titre1"/>
        <w:rPr>
          <w:rFonts w:ascii="Arial" w:hAnsi="Arial" w:cs="Arial"/>
        </w:rPr>
      </w:pPr>
    </w:p>
    <w:p w:rsidR="00D84636" w:rsidRDefault="00D84636" w:rsidP="00D84636">
      <w:pPr>
        <w:pStyle w:val="Titre1"/>
        <w:rPr>
          <w:rFonts w:ascii="Arial" w:hAnsi="Arial" w:cs="Arial"/>
        </w:rPr>
      </w:pPr>
    </w:p>
    <w:p w:rsidR="00D84636" w:rsidRDefault="00D84636" w:rsidP="00D84636">
      <w:pPr>
        <w:pStyle w:val="Titre1"/>
        <w:rPr>
          <w:rFonts w:ascii="Arial" w:hAnsi="Arial" w:cs="Arial"/>
        </w:rPr>
      </w:pPr>
    </w:p>
    <w:p w:rsidR="00D84636" w:rsidRDefault="00D84636" w:rsidP="00D84636">
      <w:pPr>
        <w:pStyle w:val="Titre1"/>
        <w:rPr>
          <w:rFonts w:ascii="Arial" w:hAnsi="Arial" w:cs="Arial"/>
        </w:rPr>
      </w:pPr>
    </w:p>
    <w:p w:rsidR="00D84636" w:rsidRDefault="00D84636" w:rsidP="00D84636">
      <w:pPr>
        <w:pStyle w:val="Titre1"/>
        <w:rPr>
          <w:rFonts w:ascii="Arial" w:hAnsi="Arial" w:cs="Arial"/>
        </w:rPr>
      </w:pPr>
    </w:p>
    <w:p w:rsidR="00D84636" w:rsidRDefault="00D84636" w:rsidP="00D84636">
      <w:pPr>
        <w:pStyle w:val="Titre1"/>
        <w:rPr>
          <w:rFonts w:ascii="Arial" w:hAnsi="Arial" w:cs="Arial"/>
        </w:rPr>
      </w:pPr>
    </w:p>
    <w:p w:rsidR="00D84636" w:rsidRDefault="00D84636" w:rsidP="00D84636">
      <w:pPr>
        <w:pStyle w:val="Titre1"/>
        <w:rPr>
          <w:rFonts w:ascii="Arial" w:hAnsi="Arial" w:cs="Arial"/>
        </w:rPr>
      </w:pPr>
    </w:p>
    <w:p w:rsidR="00D84636" w:rsidRDefault="00D84636" w:rsidP="00D84636">
      <w:pPr>
        <w:pStyle w:val="Titre1"/>
        <w:rPr>
          <w:rFonts w:ascii="Arial" w:hAnsi="Arial" w:cs="Arial"/>
        </w:rPr>
      </w:pPr>
    </w:p>
    <w:p w:rsidR="00D84636" w:rsidRDefault="00D84636" w:rsidP="00D84636">
      <w:pPr>
        <w:pStyle w:val="Titre1"/>
        <w:rPr>
          <w:rFonts w:ascii="Arial" w:hAnsi="Arial" w:cs="Arial"/>
        </w:rPr>
      </w:pPr>
    </w:p>
    <w:p w:rsidR="00D84636" w:rsidRDefault="00D84636" w:rsidP="00D84636">
      <w:pPr>
        <w:pStyle w:val="Titre1"/>
        <w:rPr>
          <w:rFonts w:ascii="Arial" w:hAnsi="Arial" w:cs="Arial"/>
        </w:rPr>
      </w:pPr>
    </w:p>
    <w:p w:rsidR="00D84636" w:rsidRDefault="00D84636" w:rsidP="00D84636">
      <w:pPr>
        <w:pStyle w:val="Titre1"/>
        <w:rPr>
          <w:rFonts w:ascii="Arial" w:hAnsi="Arial" w:cs="Arial"/>
        </w:rPr>
      </w:pPr>
    </w:p>
    <w:p w:rsidR="00D84636" w:rsidRDefault="00D84636" w:rsidP="00D84636">
      <w:pPr>
        <w:pStyle w:val="Titre1"/>
        <w:rPr>
          <w:rFonts w:ascii="Arial" w:hAnsi="Arial" w:cs="Arial"/>
        </w:rPr>
      </w:pPr>
    </w:p>
    <w:p w:rsidR="00D84636" w:rsidRDefault="00D84636" w:rsidP="00D84636">
      <w:pPr>
        <w:pStyle w:val="Titre1"/>
        <w:rPr>
          <w:rFonts w:ascii="Arial" w:hAnsi="Arial" w:cs="Arial"/>
        </w:rPr>
      </w:pPr>
    </w:p>
    <w:p w:rsidR="00026F39" w:rsidRDefault="00026F39" w:rsidP="00026F39"/>
    <w:p w:rsidR="00026F39" w:rsidRDefault="00026F39" w:rsidP="00026F39"/>
    <w:p w:rsidR="00026F39" w:rsidRPr="00026F39" w:rsidRDefault="00026F39" w:rsidP="00026F39"/>
    <w:p w:rsidR="00026F39" w:rsidRDefault="00026F39" w:rsidP="00D84636">
      <w:pPr>
        <w:pStyle w:val="Titre1"/>
        <w:rPr>
          <w:rFonts w:ascii="Arial" w:hAnsi="Arial" w:cs="Arial"/>
          <w:sz w:val="28"/>
        </w:rPr>
      </w:pPr>
    </w:p>
    <w:p w:rsidR="00E0361E" w:rsidRDefault="00E0361E" w:rsidP="00E0361E"/>
    <w:p w:rsidR="00E0361E" w:rsidRDefault="00E0361E" w:rsidP="00E0361E"/>
    <w:p w:rsidR="00E0361E" w:rsidRDefault="00E0361E" w:rsidP="00E0361E"/>
    <w:p w:rsidR="00E0361E" w:rsidRDefault="00E0361E" w:rsidP="00E0361E"/>
    <w:p w:rsidR="00E0361E" w:rsidRDefault="00E0361E" w:rsidP="00E0361E"/>
    <w:p w:rsidR="00E0361E" w:rsidRDefault="00E0361E" w:rsidP="00E0361E"/>
    <w:p w:rsidR="00E0361E" w:rsidRDefault="00E0361E" w:rsidP="00E0361E"/>
    <w:p w:rsidR="00E0361E" w:rsidRDefault="00E0361E" w:rsidP="00E0361E"/>
    <w:p w:rsidR="00E0361E" w:rsidRDefault="00E0361E" w:rsidP="00E0361E"/>
    <w:p w:rsidR="00E0361E" w:rsidRDefault="00E0361E" w:rsidP="00E0361E"/>
    <w:p w:rsidR="00E0361E" w:rsidRDefault="00E0361E" w:rsidP="00E0361E"/>
    <w:p w:rsidR="00E0361E" w:rsidRDefault="00E0361E" w:rsidP="00E0361E"/>
    <w:p w:rsidR="00E0361E" w:rsidRDefault="00E0361E" w:rsidP="00E0361E"/>
    <w:p w:rsidR="00E0361E" w:rsidRDefault="00E0361E" w:rsidP="00E0361E"/>
    <w:p w:rsidR="00E0361E" w:rsidRDefault="00E0361E" w:rsidP="00E0361E"/>
    <w:p w:rsidR="00E0361E" w:rsidRDefault="00E0361E" w:rsidP="00E0361E"/>
    <w:p w:rsidR="000A34EC" w:rsidRDefault="000A34EC" w:rsidP="00E0361E"/>
    <w:p w:rsidR="000A34EC" w:rsidRDefault="000A34EC" w:rsidP="00E0361E"/>
    <w:p w:rsidR="000A34EC" w:rsidRDefault="000A34EC" w:rsidP="00E0361E"/>
    <w:p w:rsidR="000A34EC" w:rsidRDefault="000A34EC" w:rsidP="00E0361E"/>
    <w:p w:rsidR="000A34EC" w:rsidRDefault="000A34EC" w:rsidP="00E0361E"/>
    <w:p w:rsidR="000A34EC" w:rsidRDefault="000A34EC" w:rsidP="00E0361E"/>
    <w:p w:rsidR="000A34EC" w:rsidRDefault="000A34EC" w:rsidP="00E0361E"/>
    <w:p w:rsidR="00026F39" w:rsidRDefault="00026F39" w:rsidP="00D84636">
      <w:pPr>
        <w:pStyle w:val="Titre1"/>
        <w:rPr>
          <w:rFonts w:ascii="Arial" w:hAnsi="Arial" w:cs="Arial"/>
          <w:sz w:val="28"/>
        </w:rPr>
      </w:pPr>
    </w:p>
    <w:p w:rsidR="00026F39" w:rsidRDefault="00026F39" w:rsidP="00D84636">
      <w:pPr>
        <w:pStyle w:val="Titre1"/>
        <w:rPr>
          <w:rFonts w:ascii="Arial" w:hAnsi="Arial" w:cs="Arial"/>
          <w:sz w:val="28"/>
        </w:rPr>
      </w:pPr>
    </w:p>
    <w:p w:rsidR="00D84636" w:rsidRPr="00C85718" w:rsidRDefault="00D84636" w:rsidP="00D84636">
      <w:pPr>
        <w:pStyle w:val="Titre1"/>
        <w:rPr>
          <w:rFonts w:cs="Arial"/>
          <w:sz w:val="28"/>
        </w:rPr>
      </w:pPr>
      <w:bookmarkStart w:id="52" w:name="_Toc468429629"/>
      <w:r w:rsidRPr="00C85718">
        <w:rPr>
          <w:rFonts w:cs="Arial"/>
          <w:sz w:val="28"/>
        </w:rPr>
        <w:t>Annexes</w:t>
      </w:r>
      <w:bookmarkEnd w:id="52"/>
    </w:p>
    <w:p w:rsidR="00D84636" w:rsidRDefault="00D84636" w:rsidP="00D84636"/>
    <w:p w:rsidR="00D84636" w:rsidRDefault="00D84636" w:rsidP="00D84636"/>
    <w:p w:rsidR="00D84636" w:rsidRDefault="00D84636" w:rsidP="00D84636"/>
    <w:p w:rsidR="00D84636" w:rsidRDefault="00D84636" w:rsidP="00D84636"/>
    <w:p w:rsidR="00D84636" w:rsidRDefault="00D84636" w:rsidP="00D84636"/>
    <w:p w:rsidR="00D84636" w:rsidRDefault="00D84636" w:rsidP="00D84636"/>
    <w:p w:rsidR="00D84636" w:rsidRDefault="00D84636" w:rsidP="00D84636">
      <w:pPr>
        <w:rPr>
          <w:rFonts w:ascii="Arial" w:hAnsi="Arial" w:cs="Arial"/>
        </w:rPr>
      </w:pPr>
    </w:p>
    <w:p w:rsidR="00D84636" w:rsidRDefault="00D84636" w:rsidP="00D84636">
      <w:pPr>
        <w:rPr>
          <w:rFonts w:ascii="Arial" w:hAnsi="Arial" w:cs="Arial"/>
        </w:rPr>
      </w:pPr>
    </w:p>
    <w:p w:rsidR="00D66A1E" w:rsidRDefault="00D66A1E" w:rsidP="00D84636">
      <w:pPr>
        <w:rPr>
          <w:rFonts w:ascii="Arial" w:hAnsi="Arial" w:cs="Arial"/>
        </w:rPr>
        <w:sectPr w:rsidR="00D66A1E" w:rsidSect="00FE3987">
          <w:type w:val="continuous"/>
          <w:pgSz w:w="11906" w:h="16838"/>
          <w:pgMar w:top="1417" w:right="1417" w:bottom="1417" w:left="1417" w:header="709" w:footer="709" w:gutter="0"/>
          <w:cols w:space="708"/>
          <w:docGrid w:linePitch="360"/>
        </w:sectPr>
      </w:pPr>
    </w:p>
    <w:p w:rsidR="00D66A1E" w:rsidRPr="00C85718" w:rsidRDefault="00D66A1E" w:rsidP="00C85718">
      <w:pPr>
        <w:pStyle w:val="Titre2"/>
        <w:jc w:val="center"/>
        <w:rPr>
          <w:rFonts w:ascii="Arial Narrow" w:hAnsi="Arial Narrow"/>
          <w:color w:val="000000" w:themeColor="text1"/>
          <w:sz w:val="24"/>
        </w:rPr>
      </w:pPr>
      <w:bookmarkStart w:id="53" w:name="_Toc390899339"/>
      <w:bookmarkStart w:id="54" w:name="_Toc438694851"/>
      <w:bookmarkStart w:id="55" w:name="_Toc468429630"/>
      <w:r w:rsidRPr="00C85718">
        <w:rPr>
          <w:rFonts w:ascii="Arial Narrow" w:hAnsi="Arial Narrow"/>
          <w:color w:val="000000" w:themeColor="text1"/>
          <w:sz w:val="24"/>
        </w:rPr>
        <w:lastRenderedPageBreak/>
        <w:t>Annexe</w:t>
      </w:r>
      <w:r w:rsidR="00C85718">
        <w:rPr>
          <w:rFonts w:ascii="Arial Narrow" w:hAnsi="Arial Narrow"/>
          <w:color w:val="000000" w:themeColor="text1"/>
          <w:sz w:val="24"/>
        </w:rPr>
        <w:t xml:space="preserve"> </w:t>
      </w:r>
      <w:r w:rsidRPr="00C85718">
        <w:rPr>
          <w:rFonts w:ascii="Arial Narrow" w:hAnsi="Arial Narrow"/>
          <w:color w:val="000000" w:themeColor="text1"/>
          <w:sz w:val="24"/>
        </w:rPr>
        <w:t xml:space="preserve">1. Liste </w:t>
      </w:r>
      <w:r w:rsidR="006A1F7A">
        <w:rPr>
          <w:rFonts w:ascii="Arial Narrow" w:hAnsi="Arial Narrow"/>
          <w:color w:val="000000" w:themeColor="text1"/>
          <w:sz w:val="24"/>
        </w:rPr>
        <w:t xml:space="preserve">provisoires </w:t>
      </w:r>
      <w:r w:rsidRPr="00C85718">
        <w:rPr>
          <w:rFonts w:ascii="Arial Narrow" w:hAnsi="Arial Narrow"/>
          <w:color w:val="000000" w:themeColor="text1"/>
          <w:sz w:val="24"/>
        </w:rPr>
        <w:t xml:space="preserve">des chefs de ménage potentiellement pauvres extrêmes pré-identifiés </w:t>
      </w:r>
      <w:bookmarkEnd w:id="53"/>
      <w:bookmarkEnd w:id="54"/>
      <w:bookmarkEnd w:id="55"/>
      <w:r w:rsidR="006A1F7A">
        <w:rPr>
          <w:rFonts w:ascii="Arial Narrow" w:hAnsi="Arial Narrow"/>
          <w:color w:val="000000" w:themeColor="text1"/>
          <w:sz w:val="24"/>
        </w:rPr>
        <w:t>par les GLC</w:t>
      </w:r>
    </w:p>
    <w:p w:rsidR="00D66A1E" w:rsidRPr="009D424F" w:rsidRDefault="00D66A1E" w:rsidP="00D66A1E">
      <w:pPr>
        <w:jc w:val="center"/>
        <w:rPr>
          <w:sz w:val="28"/>
        </w:rPr>
      </w:pPr>
    </w:p>
    <w:p w:rsidR="00D66A1E" w:rsidRDefault="00656FDA" w:rsidP="00BD45FC">
      <w:pPr>
        <w:jc w:val="center"/>
        <w:rPr>
          <w:b/>
          <w:sz w:val="28"/>
        </w:rPr>
      </w:pPr>
      <w:r w:rsidRPr="00656FDA">
        <w:rPr>
          <w:b/>
          <w:sz w:val="28"/>
        </w:rPr>
        <w:t xml:space="preserve">          </w:t>
      </w:r>
      <w:r w:rsidR="00D66A1E" w:rsidRPr="00656FDA">
        <w:rPr>
          <w:b/>
          <w:sz w:val="28"/>
        </w:rPr>
        <w:t>REPUBLIQUE DU CAMEROUN</w:t>
      </w:r>
    </w:p>
    <w:p w:rsidR="00CA6343" w:rsidRPr="00656FDA" w:rsidRDefault="00CA6343" w:rsidP="00BD45FC">
      <w:pPr>
        <w:jc w:val="center"/>
        <w:rPr>
          <w:b/>
          <w:sz w:val="28"/>
        </w:rPr>
      </w:pPr>
    </w:p>
    <w:p w:rsidR="00D66A1E" w:rsidRPr="00656FDA" w:rsidRDefault="00D66A1E" w:rsidP="00BD45FC">
      <w:pPr>
        <w:pBdr>
          <w:bottom w:val="single" w:sz="12" w:space="1" w:color="auto"/>
        </w:pBdr>
        <w:spacing w:line="360" w:lineRule="auto"/>
        <w:jc w:val="left"/>
      </w:pPr>
      <w:r w:rsidRPr="00656FDA">
        <w:t>REGION DE : __________</w:t>
      </w:r>
      <w:r w:rsidR="00656FDA" w:rsidRPr="00656FDA">
        <w:t>____________________________</w:t>
      </w:r>
      <w:r w:rsidRPr="00656FDA">
        <w:t xml:space="preserve"> </w:t>
      </w:r>
      <w:r w:rsidR="00656FDA">
        <w:t>______</w:t>
      </w:r>
      <w:r w:rsidRPr="00656FDA">
        <w:t>PREFECTURE DE : _</w:t>
      </w:r>
      <w:r w:rsidR="00656FDA">
        <w:t>____________</w:t>
      </w:r>
      <w:r w:rsidRPr="00656FDA">
        <w:t>_____</w:t>
      </w:r>
      <w:r w:rsidR="00656FDA" w:rsidRPr="00656FDA">
        <w:t>____</w:t>
      </w:r>
      <w:r w:rsidRPr="00656FDA">
        <w:t>_________________________</w:t>
      </w:r>
    </w:p>
    <w:p w:rsidR="00656FDA" w:rsidRPr="00656FDA" w:rsidRDefault="00656FDA" w:rsidP="00BD45FC">
      <w:pPr>
        <w:pBdr>
          <w:bottom w:val="single" w:sz="12" w:space="1" w:color="auto"/>
        </w:pBdr>
        <w:spacing w:line="360" w:lineRule="auto"/>
        <w:jc w:val="left"/>
      </w:pPr>
      <w:r w:rsidRPr="00656FDA">
        <w:t>COMMUNE DE : ___________________________</w:t>
      </w:r>
      <w:r>
        <w:t>_____________</w:t>
      </w:r>
      <w:r w:rsidRPr="00656FDA">
        <w:t>_VILLAGE/QUARTIER DE :________</w:t>
      </w:r>
      <w:r>
        <w:t>____</w:t>
      </w:r>
      <w:r w:rsidRPr="00656FDA">
        <w:t>_______________________________</w:t>
      </w:r>
    </w:p>
    <w:p w:rsidR="00656FDA" w:rsidRDefault="00656FDA" w:rsidP="00BD45FC">
      <w:pPr>
        <w:pBdr>
          <w:bottom w:val="single" w:sz="12" w:space="1" w:color="auto"/>
        </w:pBdr>
        <w:jc w:val="left"/>
        <w:rPr>
          <w:sz w:val="28"/>
        </w:rPr>
      </w:pPr>
    </w:p>
    <w:p w:rsidR="00656FDA" w:rsidRPr="00656FDA" w:rsidRDefault="00656FDA" w:rsidP="00656FDA">
      <w:pPr>
        <w:pBdr>
          <w:top w:val="single" w:sz="4" w:space="1" w:color="auto"/>
          <w:left w:val="single" w:sz="4" w:space="4" w:color="auto"/>
          <w:bottom w:val="single" w:sz="4" w:space="1" w:color="auto"/>
          <w:right w:val="single" w:sz="4" w:space="4" w:color="auto"/>
        </w:pBdr>
        <w:spacing w:line="360" w:lineRule="auto"/>
        <w:jc w:val="center"/>
        <w:rPr>
          <w:b/>
          <w:sz w:val="28"/>
        </w:rPr>
      </w:pPr>
      <w:r w:rsidRPr="00656FDA">
        <w:rPr>
          <w:b/>
          <w:sz w:val="28"/>
        </w:rPr>
        <w:t xml:space="preserve">LISTE </w:t>
      </w:r>
      <w:r w:rsidR="006A1F7A">
        <w:rPr>
          <w:b/>
          <w:sz w:val="28"/>
        </w:rPr>
        <w:t xml:space="preserve">PROVISOIRES </w:t>
      </w:r>
      <w:r w:rsidRPr="00656FDA">
        <w:rPr>
          <w:b/>
          <w:sz w:val="28"/>
        </w:rPr>
        <w:t xml:space="preserve">DES CHEFS DE MENAGES POTENTIELLEMENT PAUVRES EXTREMES PRE-IDENTIFIES </w:t>
      </w:r>
      <w:r w:rsidR="006A1F7A">
        <w:rPr>
          <w:b/>
          <w:sz w:val="28"/>
        </w:rPr>
        <w:t>PAR LE GLC</w:t>
      </w:r>
    </w:p>
    <w:p w:rsidR="00656FDA" w:rsidRDefault="00656FDA" w:rsidP="00D66A1E">
      <w:pPr>
        <w:pBdr>
          <w:bottom w:val="single" w:sz="12" w:space="1" w:color="auto"/>
        </w:pBdr>
        <w:spacing w:line="360" w:lineRule="auto"/>
        <w:jc w:val="left"/>
        <w:rPr>
          <w:sz w:val="28"/>
        </w:rPr>
      </w:pPr>
    </w:p>
    <w:tbl>
      <w:tblPr>
        <w:tblW w:w="14431"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93"/>
        <w:gridCol w:w="3232"/>
        <w:gridCol w:w="2977"/>
        <w:gridCol w:w="2551"/>
        <w:gridCol w:w="992"/>
        <w:gridCol w:w="1843"/>
        <w:gridCol w:w="1843"/>
      </w:tblGrid>
      <w:tr w:rsidR="006A1F7A" w:rsidRPr="009552EA" w:rsidTr="00A51023">
        <w:trPr>
          <w:cantSplit/>
          <w:trHeight w:val="1134"/>
        </w:trPr>
        <w:tc>
          <w:tcPr>
            <w:tcW w:w="993" w:type="dxa"/>
            <w:vAlign w:val="center"/>
          </w:tcPr>
          <w:p w:rsidR="006A1F7A" w:rsidRPr="00FA5E6C" w:rsidRDefault="006A1F7A" w:rsidP="00A51023">
            <w:pPr>
              <w:pStyle w:val="Paragraphedeliste"/>
              <w:ind w:left="142"/>
            </w:pPr>
            <w:r w:rsidRPr="001564EA">
              <w:rPr>
                <w:sz w:val="20"/>
              </w:rPr>
              <w:t>N° D’ordre</w:t>
            </w:r>
          </w:p>
        </w:tc>
        <w:tc>
          <w:tcPr>
            <w:tcW w:w="3232" w:type="dxa"/>
            <w:vAlign w:val="center"/>
          </w:tcPr>
          <w:p w:rsidR="006A1F7A" w:rsidRPr="00FA5E6C" w:rsidRDefault="006A1F7A" w:rsidP="00A51023">
            <w:pPr>
              <w:pStyle w:val="Paragraphedeliste"/>
              <w:ind w:left="142"/>
            </w:pPr>
            <w:r w:rsidRPr="00FA5E6C">
              <w:t>NOMS</w:t>
            </w:r>
          </w:p>
        </w:tc>
        <w:tc>
          <w:tcPr>
            <w:tcW w:w="2977" w:type="dxa"/>
            <w:vAlign w:val="center"/>
          </w:tcPr>
          <w:p w:rsidR="006A1F7A" w:rsidRPr="00FA5E6C" w:rsidRDefault="006A1F7A" w:rsidP="00A51023">
            <w:pPr>
              <w:pStyle w:val="Paragraphedeliste"/>
              <w:ind w:left="142"/>
            </w:pPr>
            <w:r w:rsidRPr="00FA5E6C">
              <w:t>PRENOMS</w:t>
            </w:r>
          </w:p>
        </w:tc>
        <w:tc>
          <w:tcPr>
            <w:tcW w:w="2551" w:type="dxa"/>
            <w:vAlign w:val="center"/>
          </w:tcPr>
          <w:p w:rsidR="006A1F7A" w:rsidRPr="00FA5E6C" w:rsidRDefault="006A1F7A" w:rsidP="00A51023">
            <w:pPr>
              <w:pStyle w:val="Paragraphedeliste"/>
              <w:ind w:left="142"/>
            </w:pPr>
            <w:r w:rsidRPr="00FA5E6C">
              <w:t>SURNOM</w:t>
            </w:r>
          </w:p>
        </w:tc>
        <w:tc>
          <w:tcPr>
            <w:tcW w:w="992" w:type="dxa"/>
            <w:vAlign w:val="center"/>
          </w:tcPr>
          <w:p w:rsidR="006A1F7A" w:rsidRPr="00FA5E6C" w:rsidRDefault="006A1F7A" w:rsidP="00A51023">
            <w:pPr>
              <w:pStyle w:val="Paragraphedeliste"/>
              <w:ind w:left="142"/>
            </w:pPr>
            <w:r w:rsidRPr="00FA5E6C">
              <w:t>SEXE</w:t>
            </w:r>
          </w:p>
        </w:tc>
        <w:tc>
          <w:tcPr>
            <w:tcW w:w="1843" w:type="dxa"/>
            <w:vAlign w:val="center"/>
          </w:tcPr>
          <w:p w:rsidR="006A1F7A" w:rsidRPr="00FA5E6C" w:rsidRDefault="006A1F7A" w:rsidP="00A51023">
            <w:pPr>
              <w:pStyle w:val="Paragraphedeliste"/>
              <w:ind w:left="142"/>
            </w:pPr>
            <w:r>
              <w:t>SECTEUR/ HAMEAU</w:t>
            </w:r>
            <w:r w:rsidR="005073FA">
              <w:t>/ CLAN/BLOC</w:t>
            </w:r>
          </w:p>
        </w:tc>
        <w:tc>
          <w:tcPr>
            <w:tcW w:w="1843" w:type="dxa"/>
          </w:tcPr>
          <w:p w:rsidR="006A1F7A" w:rsidRDefault="006A1F7A" w:rsidP="00A51023">
            <w:pPr>
              <w:pStyle w:val="Paragraphedeliste"/>
              <w:ind w:left="142"/>
            </w:pPr>
            <w:r>
              <w:t>CARRE/</w:t>
            </w:r>
          </w:p>
          <w:p w:rsidR="006A1F7A" w:rsidRDefault="006A1F7A" w:rsidP="00A51023">
            <w:pPr>
              <w:pStyle w:val="Paragraphedeliste"/>
              <w:ind w:left="142"/>
            </w:pPr>
            <w:r>
              <w:t>MAISON</w:t>
            </w:r>
          </w:p>
        </w:tc>
      </w:tr>
      <w:tr w:rsidR="006A1F7A" w:rsidRPr="009552EA" w:rsidTr="00A51023">
        <w:trPr>
          <w:trHeight w:val="326"/>
        </w:trPr>
        <w:tc>
          <w:tcPr>
            <w:tcW w:w="993" w:type="dxa"/>
          </w:tcPr>
          <w:p w:rsidR="006A1F7A" w:rsidRPr="009552EA" w:rsidRDefault="006A1F7A" w:rsidP="00A51023">
            <w:pPr>
              <w:pStyle w:val="Paragraphedeliste"/>
              <w:ind w:left="142"/>
            </w:pPr>
          </w:p>
        </w:tc>
        <w:tc>
          <w:tcPr>
            <w:tcW w:w="3232" w:type="dxa"/>
          </w:tcPr>
          <w:p w:rsidR="006A1F7A" w:rsidRPr="009552EA" w:rsidRDefault="006A1F7A" w:rsidP="00A51023">
            <w:pPr>
              <w:pStyle w:val="Paragraphedeliste"/>
              <w:ind w:left="142"/>
            </w:pPr>
          </w:p>
        </w:tc>
        <w:tc>
          <w:tcPr>
            <w:tcW w:w="2977" w:type="dxa"/>
          </w:tcPr>
          <w:p w:rsidR="006A1F7A" w:rsidRPr="009552EA" w:rsidRDefault="006A1F7A" w:rsidP="00A51023">
            <w:pPr>
              <w:pStyle w:val="Paragraphedeliste"/>
              <w:ind w:left="142"/>
            </w:pPr>
          </w:p>
        </w:tc>
        <w:tc>
          <w:tcPr>
            <w:tcW w:w="2551" w:type="dxa"/>
          </w:tcPr>
          <w:p w:rsidR="006A1F7A" w:rsidRDefault="006A1F7A" w:rsidP="00A51023">
            <w:pPr>
              <w:pStyle w:val="Paragraphedeliste"/>
              <w:ind w:left="142"/>
            </w:pPr>
          </w:p>
          <w:p w:rsidR="006A1F7A" w:rsidRPr="001564EA" w:rsidRDefault="006A1F7A" w:rsidP="00A51023"/>
        </w:tc>
        <w:tc>
          <w:tcPr>
            <w:tcW w:w="992" w:type="dxa"/>
          </w:tcPr>
          <w:p w:rsidR="006A1F7A" w:rsidRPr="009552EA" w:rsidRDefault="006A1F7A" w:rsidP="00A51023">
            <w:pPr>
              <w:pStyle w:val="Paragraphedeliste"/>
              <w:ind w:left="142"/>
            </w:pPr>
          </w:p>
        </w:tc>
        <w:tc>
          <w:tcPr>
            <w:tcW w:w="1843" w:type="dxa"/>
          </w:tcPr>
          <w:p w:rsidR="006A1F7A" w:rsidRPr="009552EA" w:rsidRDefault="006A1F7A" w:rsidP="00A51023">
            <w:pPr>
              <w:pStyle w:val="Paragraphedeliste"/>
              <w:ind w:left="142"/>
            </w:pPr>
          </w:p>
        </w:tc>
        <w:tc>
          <w:tcPr>
            <w:tcW w:w="1843" w:type="dxa"/>
          </w:tcPr>
          <w:p w:rsidR="006A1F7A" w:rsidRPr="009552EA" w:rsidRDefault="006A1F7A" w:rsidP="00A51023">
            <w:pPr>
              <w:pStyle w:val="Paragraphedeliste"/>
              <w:ind w:left="142"/>
            </w:pPr>
          </w:p>
        </w:tc>
      </w:tr>
      <w:tr w:rsidR="006A1F7A" w:rsidRPr="009552EA" w:rsidTr="00A51023">
        <w:trPr>
          <w:trHeight w:val="495"/>
        </w:trPr>
        <w:tc>
          <w:tcPr>
            <w:tcW w:w="993" w:type="dxa"/>
          </w:tcPr>
          <w:p w:rsidR="006A1F7A" w:rsidRPr="009552EA" w:rsidRDefault="006A1F7A" w:rsidP="00A51023">
            <w:pPr>
              <w:pStyle w:val="Paragraphedeliste"/>
              <w:ind w:left="142"/>
            </w:pPr>
          </w:p>
        </w:tc>
        <w:tc>
          <w:tcPr>
            <w:tcW w:w="3232" w:type="dxa"/>
          </w:tcPr>
          <w:p w:rsidR="006A1F7A" w:rsidRPr="009552EA" w:rsidRDefault="006A1F7A" w:rsidP="00A51023">
            <w:pPr>
              <w:pStyle w:val="Paragraphedeliste"/>
              <w:ind w:left="142"/>
            </w:pPr>
          </w:p>
        </w:tc>
        <w:tc>
          <w:tcPr>
            <w:tcW w:w="2977" w:type="dxa"/>
          </w:tcPr>
          <w:p w:rsidR="006A1F7A" w:rsidRPr="009552EA" w:rsidRDefault="006A1F7A" w:rsidP="00A51023">
            <w:pPr>
              <w:pStyle w:val="Paragraphedeliste"/>
              <w:ind w:left="142"/>
            </w:pPr>
          </w:p>
        </w:tc>
        <w:tc>
          <w:tcPr>
            <w:tcW w:w="2551" w:type="dxa"/>
          </w:tcPr>
          <w:p w:rsidR="006A1F7A" w:rsidRDefault="006A1F7A" w:rsidP="00A51023">
            <w:pPr>
              <w:pStyle w:val="Paragraphedeliste"/>
              <w:ind w:left="142"/>
            </w:pPr>
          </w:p>
          <w:p w:rsidR="006A1F7A" w:rsidRPr="001564EA" w:rsidRDefault="006A1F7A" w:rsidP="00A51023"/>
        </w:tc>
        <w:tc>
          <w:tcPr>
            <w:tcW w:w="992" w:type="dxa"/>
          </w:tcPr>
          <w:p w:rsidR="006A1F7A" w:rsidRPr="009552EA" w:rsidRDefault="006A1F7A" w:rsidP="00A51023">
            <w:pPr>
              <w:pStyle w:val="Paragraphedeliste"/>
              <w:ind w:left="142"/>
            </w:pPr>
          </w:p>
        </w:tc>
        <w:tc>
          <w:tcPr>
            <w:tcW w:w="1843" w:type="dxa"/>
          </w:tcPr>
          <w:p w:rsidR="006A1F7A" w:rsidRPr="009552EA" w:rsidRDefault="006A1F7A" w:rsidP="00A51023">
            <w:pPr>
              <w:pStyle w:val="Paragraphedeliste"/>
              <w:ind w:left="142"/>
            </w:pPr>
          </w:p>
        </w:tc>
        <w:tc>
          <w:tcPr>
            <w:tcW w:w="1843" w:type="dxa"/>
          </w:tcPr>
          <w:p w:rsidR="006A1F7A" w:rsidRPr="009552EA" w:rsidRDefault="006A1F7A" w:rsidP="00A51023">
            <w:pPr>
              <w:pStyle w:val="Paragraphedeliste"/>
              <w:ind w:left="142"/>
            </w:pPr>
          </w:p>
        </w:tc>
      </w:tr>
      <w:tr w:rsidR="006A1F7A" w:rsidRPr="009552EA" w:rsidTr="00A51023">
        <w:trPr>
          <w:trHeight w:val="534"/>
        </w:trPr>
        <w:tc>
          <w:tcPr>
            <w:tcW w:w="993" w:type="dxa"/>
          </w:tcPr>
          <w:p w:rsidR="006A1F7A" w:rsidRPr="009552EA" w:rsidRDefault="006A1F7A" w:rsidP="00A51023">
            <w:pPr>
              <w:pStyle w:val="Paragraphedeliste"/>
              <w:ind w:left="142"/>
            </w:pPr>
          </w:p>
        </w:tc>
        <w:tc>
          <w:tcPr>
            <w:tcW w:w="3232" w:type="dxa"/>
          </w:tcPr>
          <w:p w:rsidR="006A1F7A" w:rsidRPr="009552EA" w:rsidRDefault="006A1F7A" w:rsidP="00A51023">
            <w:pPr>
              <w:pStyle w:val="Paragraphedeliste"/>
              <w:ind w:left="142"/>
            </w:pPr>
          </w:p>
        </w:tc>
        <w:tc>
          <w:tcPr>
            <w:tcW w:w="2977" w:type="dxa"/>
          </w:tcPr>
          <w:p w:rsidR="006A1F7A" w:rsidRPr="009552EA" w:rsidRDefault="006A1F7A" w:rsidP="00A51023">
            <w:pPr>
              <w:pStyle w:val="Paragraphedeliste"/>
              <w:ind w:left="142"/>
            </w:pPr>
          </w:p>
        </w:tc>
        <w:tc>
          <w:tcPr>
            <w:tcW w:w="2551" w:type="dxa"/>
          </w:tcPr>
          <w:p w:rsidR="006A1F7A" w:rsidRDefault="006A1F7A" w:rsidP="00A51023">
            <w:pPr>
              <w:pStyle w:val="Paragraphedeliste"/>
              <w:ind w:left="142"/>
            </w:pPr>
          </w:p>
          <w:p w:rsidR="006A1F7A" w:rsidRPr="001564EA" w:rsidRDefault="006A1F7A" w:rsidP="00A51023"/>
        </w:tc>
        <w:tc>
          <w:tcPr>
            <w:tcW w:w="992" w:type="dxa"/>
          </w:tcPr>
          <w:p w:rsidR="006A1F7A" w:rsidRPr="009552EA" w:rsidRDefault="006A1F7A" w:rsidP="00A51023">
            <w:pPr>
              <w:pStyle w:val="Paragraphedeliste"/>
              <w:ind w:left="142"/>
            </w:pPr>
          </w:p>
        </w:tc>
        <w:tc>
          <w:tcPr>
            <w:tcW w:w="1843" w:type="dxa"/>
          </w:tcPr>
          <w:p w:rsidR="006A1F7A" w:rsidRPr="009552EA" w:rsidRDefault="006A1F7A" w:rsidP="00A51023">
            <w:pPr>
              <w:pStyle w:val="Paragraphedeliste"/>
              <w:ind w:left="142"/>
            </w:pPr>
          </w:p>
        </w:tc>
        <w:tc>
          <w:tcPr>
            <w:tcW w:w="1843" w:type="dxa"/>
          </w:tcPr>
          <w:p w:rsidR="006A1F7A" w:rsidRPr="009552EA" w:rsidRDefault="006A1F7A" w:rsidP="00A51023">
            <w:pPr>
              <w:pStyle w:val="Paragraphedeliste"/>
              <w:ind w:left="142"/>
            </w:pPr>
          </w:p>
        </w:tc>
      </w:tr>
      <w:tr w:rsidR="006A1F7A" w:rsidRPr="009552EA" w:rsidTr="00A51023">
        <w:trPr>
          <w:trHeight w:val="534"/>
        </w:trPr>
        <w:tc>
          <w:tcPr>
            <w:tcW w:w="993" w:type="dxa"/>
          </w:tcPr>
          <w:p w:rsidR="006A1F7A" w:rsidRPr="009552EA" w:rsidRDefault="006A1F7A" w:rsidP="00A51023">
            <w:pPr>
              <w:pStyle w:val="Paragraphedeliste"/>
              <w:ind w:left="142"/>
            </w:pPr>
          </w:p>
        </w:tc>
        <w:tc>
          <w:tcPr>
            <w:tcW w:w="3232" w:type="dxa"/>
          </w:tcPr>
          <w:p w:rsidR="006A1F7A" w:rsidRPr="009552EA" w:rsidRDefault="006A1F7A" w:rsidP="00A51023">
            <w:pPr>
              <w:pStyle w:val="Paragraphedeliste"/>
              <w:ind w:left="142"/>
            </w:pPr>
          </w:p>
        </w:tc>
        <w:tc>
          <w:tcPr>
            <w:tcW w:w="2977" w:type="dxa"/>
          </w:tcPr>
          <w:p w:rsidR="006A1F7A" w:rsidRPr="009552EA" w:rsidRDefault="006A1F7A" w:rsidP="00A51023">
            <w:pPr>
              <w:pStyle w:val="Paragraphedeliste"/>
              <w:ind w:left="142"/>
            </w:pPr>
          </w:p>
        </w:tc>
        <w:tc>
          <w:tcPr>
            <w:tcW w:w="2551" w:type="dxa"/>
          </w:tcPr>
          <w:p w:rsidR="006A1F7A" w:rsidRDefault="006A1F7A" w:rsidP="00A51023">
            <w:pPr>
              <w:pStyle w:val="Paragraphedeliste"/>
              <w:ind w:left="142"/>
            </w:pPr>
          </w:p>
        </w:tc>
        <w:tc>
          <w:tcPr>
            <w:tcW w:w="992" w:type="dxa"/>
          </w:tcPr>
          <w:p w:rsidR="006A1F7A" w:rsidRPr="009552EA" w:rsidRDefault="006A1F7A" w:rsidP="00A51023">
            <w:pPr>
              <w:pStyle w:val="Paragraphedeliste"/>
              <w:ind w:left="142"/>
            </w:pPr>
          </w:p>
        </w:tc>
        <w:tc>
          <w:tcPr>
            <w:tcW w:w="1843" w:type="dxa"/>
          </w:tcPr>
          <w:p w:rsidR="006A1F7A" w:rsidRPr="009552EA" w:rsidRDefault="006A1F7A" w:rsidP="00A51023">
            <w:pPr>
              <w:pStyle w:val="Paragraphedeliste"/>
              <w:ind w:left="142"/>
            </w:pPr>
          </w:p>
        </w:tc>
        <w:tc>
          <w:tcPr>
            <w:tcW w:w="1843" w:type="dxa"/>
          </w:tcPr>
          <w:p w:rsidR="006A1F7A" w:rsidRPr="009552EA" w:rsidRDefault="006A1F7A" w:rsidP="00A51023">
            <w:pPr>
              <w:pStyle w:val="Paragraphedeliste"/>
              <w:ind w:left="142"/>
            </w:pPr>
          </w:p>
        </w:tc>
      </w:tr>
      <w:tr w:rsidR="006A1F7A" w:rsidRPr="009552EA" w:rsidTr="00A51023">
        <w:trPr>
          <w:trHeight w:val="534"/>
        </w:trPr>
        <w:tc>
          <w:tcPr>
            <w:tcW w:w="993" w:type="dxa"/>
          </w:tcPr>
          <w:p w:rsidR="006A1F7A" w:rsidRPr="009552EA" w:rsidRDefault="006A1F7A" w:rsidP="00A51023">
            <w:pPr>
              <w:pStyle w:val="Paragraphedeliste"/>
              <w:ind w:left="142"/>
            </w:pPr>
          </w:p>
        </w:tc>
        <w:tc>
          <w:tcPr>
            <w:tcW w:w="3232" w:type="dxa"/>
          </w:tcPr>
          <w:p w:rsidR="006A1F7A" w:rsidRPr="009552EA" w:rsidRDefault="006A1F7A" w:rsidP="00A51023">
            <w:pPr>
              <w:pStyle w:val="Paragraphedeliste"/>
              <w:ind w:left="142"/>
            </w:pPr>
          </w:p>
        </w:tc>
        <w:tc>
          <w:tcPr>
            <w:tcW w:w="2977" w:type="dxa"/>
          </w:tcPr>
          <w:p w:rsidR="006A1F7A" w:rsidRPr="009552EA" w:rsidRDefault="006A1F7A" w:rsidP="00A51023">
            <w:pPr>
              <w:pStyle w:val="Paragraphedeliste"/>
              <w:ind w:left="142"/>
            </w:pPr>
          </w:p>
        </w:tc>
        <w:tc>
          <w:tcPr>
            <w:tcW w:w="2551" w:type="dxa"/>
          </w:tcPr>
          <w:p w:rsidR="006A1F7A" w:rsidRDefault="006A1F7A" w:rsidP="00A51023">
            <w:pPr>
              <w:pStyle w:val="Paragraphedeliste"/>
              <w:ind w:left="142"/>
            </w:pPr>
          </w:p>
        </w:tc>
        <w:tc>
          <w:tcPr>
            <w:tcW w:w="992" w:type="dxa"/>
          </w:tcPr>
          <w:p w:rsidR="006A1F7A" w:rsidRPr="009552EA" w:rsidRDefault="006A1F7A" w:rsidP="00A51023">
            <w:pPr>
              <w:pStyle w:val="Paragraphedeliste"/>
              <w:ind w:left="142"/>
            </w:pPr>
          </w:p>
        </w:tc>
        <w:tc>
          <w:tcPr>
            <w:tcW w:w="1843" w:type="dxa"/>
          </w:tcPr>
          <w:p w:rsidR="006A1F7A" w:rsidRPr="009552EA" w:rsidRDefault="006A1F7A" w:rsidP="00A51023">
            <w:pPr>
              <w:pStyle w:val="Paragraphedeliste"/>
              <w:ind w:left="142"/>
            </w:pPr>
          </w:p>
        </w:tc>
        <w:tc>
          <w:tcPr>
            <w:tcW w:w="1843" w:type="dxa"/>
          </w:tcPr>
          <w:p w:rsidR="006A1F7A" w:rsidRPr="009552EA" w:rsidRDefault="006A1F7A" w:rsidP="00A51023">
            <w:pPr>
              <w:pStyle w:val="Paragraphedeliste"/>
              <w:ind w:left="142"/>
            </w:pPr>
          </w:p>
        </w:tc>
      </w:tr>
      <w:tr w:rsidR="006A1F7A" w:rsidRPr="009552EA" w:rsidTr="00A51023">
        <w:trPr>
          <w:trHeight w:val="534"/>
        </w:trPr>
        <w:tc>
          <w:tcPr>
            <w:tcW w:w="993" w:type="dxa"/>
          </w:tcPr>
          <w:p w:rsidR="006A1F7A" w:rsidRPr="009552EA" w:rsidRDefault="006A1F7A" w:rsidP="00A51023">
            <w:pPr>
              <w:pStyle w:val="Paragraphedeliste"/>
              <w:ind w:left="142"/>
            </w:pPr>
          </w:p>
        </w:tc>
        <w:tc>
          <w:tcPr>
            <w:tcW w:w="3232" w:type="dxa"/>
          </w:tcPr>
          <w:p w:rsidR="006A1F7A" w:rsidRPr="009552EA" w:rsidRDefault="006A1F7A" w:rsidP="00A51023">
            <w:pPr>
              <w:pStyle w:val="Paragraphedeliste"/>
              <w:ind w:left="142"/>
            </w:pPr>
          </w:p>
        </w:tc>
        <w:tc>
          <w:tcPr>
            <w:tcW w:w="2977" w:type="dxa"/>
          </w:tcPr>
          <w:p w:rsidR="006A1F7A" w:rsidRPr="009552EA" w:rsidRDefault="006A1F7A" w:rsidP="00A51023">
            <w:pPr>
              <w:pStyle w:val="Paragraphedeliste"/>
              <w:ind w:left="142"/>
            </w:pPr>
          </w:p>
        </w:tc>
        <w:tc>
          <w:tcPr>
            <w:tcW w:w="2551" w:type="dxa"/>
          </w:tcPr>
          <w:p w:rsidR="006A1F7A" w:rsidRDefault="006A1F7A" w:rsidP="00A51023">
            <w:pPr>
              <w:pStyle w:val="Paragraphedeliste"/>
              <w:ind w:left="142"/>
            </w:pPr>
          </w:p>
        </w:tc>
        <w:tc>
          <w:tcPr>
            <w:tcW w:w="992" w:type="dxa"/>
          </w:tcPr>
          <w:p w:rsidR="006A1F7A" w:rsidRPr="009552EA" w:rsidRDefault="006A1F7A" w:rsidP="00A51023">
            <w:pPr>
              <w:pStyle w:val="Paragraphedeliste"/>
              <w:ind w:left="142"/>
            </w:pPr>
          </w:p>
        </w:tc>
        <w:tc>
          <w:tcPr>
            <w:tcW w:w="1843" w:type="dxa"/>
          </w:tcPr>
          <w:p w:rsidR="006A1F7A" w:rsidRPr="009552EA" w:rsidRDefault="006A1F7A" w:rsidP="00A51023">
            <w:pPr>
              <w:pStyle w:val="Paragraphedeliste"/>
              <w:ind w:left="142"/>
            </w:pPr>
          </w:p>
        </w:tc>
        <w:tc>
          <w:tcPr>
            <w:tcW w:w="1843" w:type="dxa"/>
          </w:tcPr>
          <w:p w:rsidR="006A1F7A" w:rsidRPr="009552EA" w:rsidRDefault="006A1F7A" w:rsidP="00A51023">
            <w:pPr>
              <w:pStyle w:val="Paragraphedeliste"/>
              <w:ind w:left="142"/>
            </w:pPr>
          </w:p>
        </w:tc>
      </w:tr>
      <w:tr w:rsidR="006A1F7A" w:rsidRPr="009552EA" w:rsidTr="00A51023">
        <w:trPr>
          <w:trHeight w:val="534"/>
        </w:trPr>
        <w:tc>
          <w:tcPr>
            <w:tcW w:w="993" w:type="dxa"/>
          </w:tcPr>
          <w:p w:rsidR="006A1F7A" w:rsidRPr="009552EA" w:rsidRDefault="006A1F7A" w:rsidP="00A51023">
            <w:pPr>
              <w:pStyle w:val="Paragraphedeliste"/>
              <w:ind w:left="142"/>
            </w:pPr>
          </w:p>
        </w:tc>
        <w:tc>
          <w:tcPr>
            <w:tcW w:w="3232" w:type="dxa"/>
          </w:tcPr>
          <w:p w:rsidR="006A1F7A" w:rsidRPr="009552EA" w:rsidRDefault="006A1F7A" w:rsidP="00A51023">
            <w:pPr>
              <w:pStyle w:val="Paragraphedeliste"/>
              <w:ind w:left="142"/>
            </w:pPr>
          </w:p>
        </w:tc>
        <w:tc>
          <w:tcPr>
            <w:tcW w:w="2977" w:type="dxa"/>
          </w:tcPr>
          <w:p w:rsidR="006A1F7A" w:rsidRPr="009552EA" w:rsidRDefault="006A1F7A" w:rsidP="00A51023">
            <w:pPr>
              <w:pStyle w:val="Paragraphedeliste"/>
              <w:ind w:left="142"/>
            </w:pPr>
          </w:p>
        </w:tc>
        <w:tc>
          <w:tcPr>
            <w:tcW w:w="2551" w:type="dxa"/>
          </w:tcPr>
          <w:p w:rsidR="006A1F7A" w:rsidRDefault="006A1F7A" w:rsidP="00A51023">
            <w:pPr>
              <w:pStyle w:val="Paragraphedeliste"/>
              <w:ind w:left="142"/>
            </w:pPr>
          </w:p>
        </w:tc>
        <w:tc>
          <w:tcPr>
            <w:tcW w:w="992" w:type="dxa"/>
          </w:tcPr>
          <w:p w:rsidR="006A1F7A" w:rsidRPr="009552EA" w:rsidRDefault="006A1F7A" w:rsidP="00A51023">
            <w:pPr>
              <w:pStyle w:val="Paragraphedeliste"/>
              <w:ind w:left="142"/>
            </w:pPr>
          </w:p>
        </w:tc>
        <w:tc>
          <w:tcPr>
            <w:tcW w:w="1843" w:type="dxa"/>
          </w:tcPr>
          <w:p w:rsidR="006A1F7A" w:rsidRPr="009552EA" w:rsidRDefault="006A1F7A" w:rsidP="00A51023">
            <w:pPr>
              <w:pStyle w:val="Paragraphedeliste"/>
              <w:ind w:left="142"/>
            </w:pPr>
          </w:p>
        </w:tc>
        <w:tc>
          <w:tcPr>
            <w:tcW w:w="1843" w:type="dxa"/>
          </w:tcPr>
          <w:p w:rsidR="006A1F7A" w:rsidRPr="009552EA" w:rsidRDefault="006A1F7A" w:rsidP="00A51023">
            <w:pPr>
              <w:pStyle w:val="Paragraphedeliste"/>
              <w:ind w:left="142"/>
            </w:pPr>
          </w:p>
        </w:tc>
      </w:tr>
    </w:tbl>
    <w:p w:rsidR="00BD45FC" w:rsidRDefault="00BD45FC" w:rsidP="00D66A1E">
      <w:pPr>
        <w:pBdr>
          <w:bottom w:val="single" w:sz="12" w:space="1" w:color="auto"/>
        </w:pBdr>
        <w:spacing w:line="360" w:lineRule="auto"/>
        <w:jc w:val="left"/>
        <w:rPr>
          <w:sz w:val="28"/>
        </w:rPr>
        <w:sectPr w:rsidR="00BD45FC" w:rsidSect="00BD45FC">
          <w:type w:val="continuous"/>
          <w:pgSz w:w="16838" w:h="11906" w:orient="landscape"/>
          <w:pgMar w:top="993" w:right="1418" w:bottom="1418" w:left="1418" w:header="709" w:footer="709" w:gutter="0"/>
          <w:cols w:space="708"/>
          <w:docGrid w:linePitch="360"/>
        </w:sectPr>
      </w:pPr>
    </w:p>
    <w:p w:rsidR="00837569" w:rsidRDefault="00837569" w:rsidP="00C85718">
      <w:pPr>
        <w:pStyle w:val="Titre2"/>
        <w:jc w:val="center"/>
        <w:rPr>
          <w:rFonts w:ascii="Arial Narrow" w:hAnsi="Arial Narrow"/>
          <w:color w:val="000000" w:themeColor="text1"/>
          <w:sz w:val="24"/>
        </w:rPr>
      </w:pPr>
      <w:bookmarkStart w:id="56" w:name="_Toc468429631"/>
      <w:r w:rsidRPr="00C85718">
        <w:rPr>
          <w:rFonts w:ascii="Arial Narrow" w:hAnsi="Arial Narrow"/>
          <w:color w:val="000000" w:themeColor="text1"/>
          <w:sz w:val="24"/>
        </w:rPr>
        <w:lastRenderedPageBreak/>
        <w:t xml:space="preserve">Annexe 2. </w:t>
      </w:r>
      <w:r w:rsidR="00062C5C">
        <w:rPr>
          <w:rFonts w:ascii="Arial Narrow" w:hAnsi="Arial Narrow"/>
          <w:color w:val="000000" w:themeColor="text1"/>
          <w:sz w:val="24"/>
        </w:rPr>
        <w:t>Guide de vérification des critères majeurs de</w:t>
      </w:r>
      <w:r w:rsidRPr="00C85718">
        <w:rPr>
          <w:rFonts w:ascii="Arial Narrow" w:hAnsi="Arial Narrow"/>
          <w:color w:val="000000" w:themeColor="text1"/>
          <w:sz w:val="24"/>
        </w:rPr>
        <w:t xml:space="preserve"> pauvre</w:t>
      </w:r>
      <w:r w:rsidR="00062C5C">
        <w:rPr>
          <w:rFonts w:ascii="Arial Narrow" w:hAnsi="Arial Narrow"/>
          <w:color w:val="000000" w:themeColor="text1"/>
          <w:sz w:val="24"/>
        </w:rPr>
        <w:t>té</w:t>
      </w:r>
      <w:r w:rsidRPr="00C85718">
        <w:rPr>
          <w:rFonts w:ascii="Arial Narrow" w:hAnsi="Arial Narrow"/>
          <w:color w:val="000000" w:themeColor="text1"/>
          <w:sz w:val="24"/>
        </w:rPr>
        <w:t>s extrêmes</w:t>
      </w:r>
      <w:bookmarkEnd w:id="56"/>
    </w:p>
    <w:p w:rsidR="00A859B3" w:rsidRPr="006675A3" w:rsidRDefault="00A859B3" w:rsidP="00A859B3">
      <w:pPr>
        <w:rPr>
          <w:sz w:val="8"/>
        </w:rPr>
      </w:pPr>
    </w:p>
    <w:p w:rsidR="00A859B3" w:rsidRDefault="00A859B3" w:rsidP="00A859B3">
      <w:r>
        <w:t>Nom et prénoms : ______________________</w:t>
      </w:r>
      <w:r w:rsidR="00062C5C">
        <w:t>___age : __</w:t>
      </w:r>
      <w:r w:rsidR="006675A3">
        <w:t xml:space="preserve">_ sexe :  </w:t>
      </w:r>
      <w:r w:rsidR="00062C5C">
        <w:t>_____</w:t>
      </w:r>
      <w:r w:rsidR="006675A3">
        <w:t>village : ______________</w:t>
      </w:r>
    </w:p>
    <w:p w:rsidR="006675A3" w:rsidRPr="006675A3" w:rsidRDefault="006675A3" w:rsidP="00A859B3">
      <w:pPr>
        <w:rPr>
          <w:sz w:val="14"/>
        </w:rPr>
      </w:pPr>
    </w:p>
    <w:p w:rsidR="00062C5C" w:rsidRPr="00062C5C" w:rsidRDefault="00C85718" w:rsidP="00062C5C">
      <w:r>
        <w:tab/>
      </w:r>
      <w:bookmarkStart w:id="57" w:name="_Toc468429632"/>
    </w:p>
    <w:tbl>
      <w:tblPr>
        <w:tblStyle w:val="Grilledutableau"/>
        <w:tblW w:w="0" w:type="auto"/>
        <w:tblInd w:w="284" w:type="dxa"/>
        <w:tblLook w:val="04A0" w:firstRow="1" w:lastRow="0" w:firstColumn="1" w:lastColumn="0" w:noHBand="0" w:noVBand="1"/>
      </w:tblPr>
      <w:tblGrid>
        <w:gridCol w:w="9628"/>
      </w:tblGrid>
      <w:tr w:rsidR="00062C5C" w:rsidTr="00A51023">
        <w:trPr>
          <w:trHeight w:val="1107"/>
        </w:trPr>
        <w:tc>
          <w:tcPr>
            <w:tcW w:w="9628" w:type="dxa"/>
          </w:tcPr>
          <w:p w:rsidR="00062C5C" w:rsidRPr="001560C2" w:rsidRDefault="00062C5C" w:rsidP="00A51023">
            <w:pPr>
              <w:rPr>
                <w:sz w:val="16"/>
              </w:rPr>
            </w:pPr>
            <w:r>
              <w:rPr>
                <w:sz w:val="20"/>
              </w:rPr>
              <w:t xml:space="preserve">NB : </w:t>
            </w:r>
            <w:r w:rsidRPr="001560C2">
              <w:rPr>
                <w:sz w:val="20"/>
              </w:rPr>
              <w:t>LES PERSONNES AUPRES DESQUELLES IL FAUT SE RENSEIGNER SONT CELLES QUI N’ONT AUCUNE CAPACITE POUR SATISFAIRE LEURS BESOINS DE BASE [ALIMENTATION, HABITATION, HABILLEMENT, SOINS DANS UN CENTRE], OU QUI ARRIVENT A PEINE A SE NOURRIR MAIS NE PEUVENT SATISFAIRE CONVENABLEMENT LES AUTRES BESOINS  [LOGEMENT, SANTE, HABILLEMENTS ET L’INSTRUCTION DES ENFANTS] SANS ASSISTENCE. CES PERSONNES SONT PROPOSEES PAR LE COMITE DE CIBLAGE DE VILLAGE OU IDENTIFIER SUR PLACE PAR LE REPRESENTANT DE L’ONG</w:t>
            </w:r>
          </w:p>
        </w:tc>
      </w:tr>
    </w:tbl>
    <w:p w:rsidR="00062C5C" w:rsidRPr="00E50482" w:rsidRDefault="00062C5C" w:rsidP="00062C5C">
      <w:pPr>
        <w:ind w:left="284" w:right="-851" w:hanging="142"/>
        <w:jc w:val="center"/>
        <w:rPr>
          <w:b/>
          <w:sz w:val="28"/>
        </w:rPr>
      </w:pPr>
      <w:r w:rsidRPr="00E50482">
        <w:rPr>
          <w:b/>
          <w:sz w:val="28"/>
        </w:rPr>
        <w:t xml:space="preserve">REPUBLIQUE </w:t>
      </w:r>
      <w:r>
        <w:rPr>
          <w:b/>
          <w:sz w:val="28"/>
        </w:rPr>
        <w:t>DU CAMEROUN</w:t>
      </w:r>
    </w:p>
    <w:p w:rsidR="00062C5C" w:rsidRPr="00062C5C" w:rsidRDefault="00062C5C" w:rsidP="00062C5C">
      <w:pPr>
        <w:ind w:left="284" w:right="-851" w:hanging="142"/>
        <w:rPr>
          <w:szCs w:val="26"/>
        </w:rPr>
      </w:pPr>
      <w:r w:rsidRPr="00062C5C">
        <w:rPr>
          <w:szCs w:val="26"/>
        </w:rPr>
        <w:t>REGION : _________________________, PREFECTURE : _______ ______________</w:t>
      </w:r>
      <w:r>
        <w:rPr>
          <w:szCs w:val="26"/>
        </w:rPr>
        <w:t>__________</w:t>
      </w:r>
      <w:r w:rsidRPr="00062C5C">
        <w:rPr>
          <w:szCs w:val="26"/>
        </w:rPr>
        <w:t>_____</w:t>
      </w:r>
    </w:p>
    <w:p w:rsidR="00062C5C" w:rsidRPr="00062C5C" w:rsidRDefault="00062C5C" w:rsidP="00062C5C">
      <w:pPr>
        <w:ind w:left="284" w:right="-851" w:hanging="142"/>
        <w:rPr>
          <w:szCs w:val="26"/>
        </w:rPr>
      </w:pPr>
      <w:r w:rsidRPr="00062C5C">
        <w:rPr>
          <w:szCs w:val="26"/>
        </w:rPr>
        <w:t>SOUS-PREFECTURE : _________________, DISTRICT/COMMUNE : _____________</w:t>
      </w:r>
      <w:r>
        <w:rPr>
          <w:szCs w:val="26"/>
        </w:rPr>
        <w:t>_________</w:t>
      </w:r>
      <w:r w:rsidRPr="00062C5C">
        <w:rPr>
          <w:szCs w:val="26"/>
        </w:rPr>
        <w:t>______</w:t>
      </w:r>
    </w:p>
    <w:p w:rsidR="00062C5C" w:rsidRPr="00062C5C" w:rsidRDefault="00062C5C" w:rsidP="00062C5C">
      <w:pPr>
        <w:ind w:left="284" w:right="-851" w:hanging="142"/>
        <w:rPr>
          <w:szCs w:val="26"/>
        </w:rPr>
      </w:pPr>
      <w:r w:rsidRPr="00062C5C">
        <w:rPr>
          <w:szCs w:val="26"/>
        </w:rPr>
        <w:t>VILLAGE : ______________ SECTEUR : _____________, CARRE/MAISON_________</w:t>
      </w:r>
      <w:r>
        <w:rPr>
          <w:szCs w:val="26"/>
        </w:rPr>
        <w:t>_</w:t>
      </w:r>
      <w:r w:rsidRPr="00062C5C">
        <w:rPr>
          <w:szCs w:val="26"/>
        </w:rPr>
        <w:t>____</w:t>
      </w:r>
      <w:r>
        <w:rPr>
          <w:szCs w:val="26"/>
        </w:rPr>
        <w:t>_________</w:t>
      </w:r>
      <w:r w:rsidRPr="00062C5C">
        <w:rPr>
          <w:szCs w:val="26"/>
        </w:rPr>
        <w:t>_</w:t>
      </w:r>
    </w:p>
    <w:p w:rsidR="00062C5C" w:rsidRPr="00062C5C" w:rsidRDefault="00062C5C" w:rsidP="00062C5C">
      <w:pPr>
        <w:ind w:left="284" w:right="-851" w:hanging="142"/>
        <w:rPr>
          <w:szCs w:val="26"/>
        </w:rPr>
      </w:pPr>
      <w:r w:rsidRPr="00062C5C">
        <w:rPr>
          <w:szCs w:val="26"/>
        </w:rPr>
        <w:t>NOM ET PRÉNOMS : __________________________________ AGE : ____ SEXE :  ____</w:t>
      </w:r>
      <w:r>
        <w:rPr>
          <w:szCs w:val="26"/>
        </w:rPr>
        <w:t>___________</w:t>
      </w:r>
      <w:r w:rsidRPr="00062C5C">
        <w:rPr>
          <w:szCs w:val="26"/>
        </w:rPr>
        <w:t xml:space="preserve"> </w:t>
      </w:r>
    </w:p>
    <w:p w:rsidR="00062C5C" w:rsidRDefault="00062C5C" w:rsidP="00062C5C">
      <w:pPr>
        <w:ind w:left="284" w:right="-851" w:hanging="142"/>
        <w:rPr>
          <w:sz w:val="26"/>
          <w:szCs w:val="26"/>
        </w:rPr>
      </w:pPr>
      <w:r w:rsidRPr="00062C5C">
        <w:rPr>
          <w:szCs w:val="26"/>
        </w:rPr>
        <w:t>NBRE DE PERSONNES A CHARGE : _________ ACTIVITE DU CM_________________________</w:t>
      </w:r>
      <w:r>
        <w:rPr>
          <w:szCs w:val="26"/>
        </w:rPr>
        <w:t>_____</w:t>
      </w:r>
      <w:r w:rsidRPr="00062C5C">
        <w:rPr>
          <w:szCs w:val="26"/>
        </w:rPr>
        <w:t>_</w:t>
      </w:r>
    </w:p>
    <w:p w:rsidR="00062C5C" w:rsidRPr="00E50482" w:rsidRDefault="00062C5C" w:rsidP="00062C5C">
      <w:pPr>
        <w:ind w:left="284" w:right="-851" w:hanging="142"/>
        <w:rPr>
          <w:sz w:val="26"/>
          <w:szCs w:val="26"/>
        </w:rPr>
      </w:pPr>
    </w:p>
    <w:p w:rsidR="00062C5C" w:rsidRPr="002034ED" w:rsidRDefault="00062C5C" w:rsidP="00062C5C">
      <w:pPr>
        <w:ind w:left="284" w:right="-851" w:hanging="142"/>
        <w:rPr>
          <w:sz w:val="2"/>
          <w:szCs w:val="26"/>
        </w:rPr>
      </w:pPr>
    </w:p>
    <w:p w:rsidR="00062C5C" w:rsidRPr="00E50482" w:rsidRDefault="00062C5C" w:rsidP="00187400">
      <w:pPr>
        <w:pBdr>
          <w:top w:val="single" w:sz="4" w:space="1" w:color="auto"/>
          <w:left w:val="single" w:sz="4" w:space="4" w:color="auto"/>
          <w:bottom w:val="single" w:sz="4" w:space="1" w:color="auto"/>
          <w:right w:val="single" w:sz="4" w:space="4" w:color="auto"/>
        </w:pBdr>
        <w:ind w:left="284" w:right="401" w:hanging="142"/>
        <w:jc w:val="center"/>
        <w:rPr>
          <w:b/>
          <w:sz w:val="26"/>
          <w:szCs w:val="26"/>
        </w:rPr>
      </w:pPr>
      <w:r w:rsidRPr="00E50482">
        <w:rPr>
          <w:b/>
          <w:sz w:val="26"/>
          <w:szCs w:val="26"/>
        </w:rPr>
        <w:t xml:space="preserve">GUIDE DE </w:t>
      </w:r>
      <w:r>
        <w:rPr>
          <w:b/>
          <w:sz w:val="26"/>
          <w:szCs w:val="26"/>
        </w:rPr>
        <w:t xml:space="preserve">VERIFICATION DES CRITERES MAJEURS DE </w:t>
      </w:r>
      <w:r w:rsidRPr="00E50482">
        <w:rPr>
          <w:b/>
          <w:sz w:val="26"/>
          <w:szCs w:val="26"/>
        </w:rPr>
        <w:t>PAUVRETES EXTRËMES</w:t>
      </w:r>
    </w:p>
    <w:tbl>
      <w:tblPr>
        <w:tblStyle w:val="Grilledutableau"/>
        <w:tblW w:w="10206" w:type="dxa"/>
        <w:tblInd w:w="-5" w:type="dxa"/>
        <w:tblLook w:val="04A0" w:firstRow="1" w:lastRow="0" w:firstColumn="1" w:lastColumn="0" w:noHBand="0" w:noVBand="1"/>
      </w:tblPr>
      <w:tblGrid>
        <w:gridCol w:w="137"/>
        <w:gridCol w:w="1059"/>
        <w:gridCol w:w="7370"/>
        <w:gridCol w:w="376"/>
        <w:gridCol w:w="1264"/>
      </w:tblGrid>
      <w:tr w:rsidR="00062C5C" w:rsidRPr="00254927" w:rsidTr="00187400">
        <w:trPr>
          <w:gridBefore w:val="1"/>
          <w:wBefore w:w="142" w:type="dxa"/>
          <w:trHeight w:val="431"/>
        </w:trPr>
        <w:tc>
          <w:tcPr>
            <w:tcW w:w="1059" w:type="dxa"/>
            <w:vAlign w:val="center"/>
          </w:tcPr>
          <w:p w:rsidR="00062C5C" w:rsidRPr="00254927" w:rsidRDefault="00062C5C" w:rsidP="00A51023">
            <w:pPr>
              <w:ind w:left="284" w:hanging="142"/>
              <w:jc w:val="center"/>
              <w:rPr>
                <w:b/>
                <w:color w:val="000000"/>
                <w:szCs w:val="26"/>
                <w:lang w:eastAsia="fr-FR"/>
              </w:rPr>
            </w:pPr>
            <w:r w:rsidRPr="00254927">
              <w:rPr>
                <w:b/>
                <w:color w:val="000000"/>
                <w:szCs w:val="26"/>
                <w:lang w:eastAsia="fr-FR"/>
              </w:rPr>
              <w:t>ORDRE</w:t>
            </w:r>
          </w:p>
        </w:tc>
        <w:tc>
          <w:tcPr>
            <w:tcW w:w="7588" w:type="dxa"/>
            <w:vAlign w:val="center"/>
          </w:tcPr>
          <w:p w:rsidR="00062C5C" w:rsidRPr="00254927" w:rsidRDefault="00062C5C" w:rsidP="00A51023">
            <w:pPr>
              <w:ind w:left="284" w:hanging="142"/>
              <w:rPr>
                <w:rFonts w:cs="Calibri"/>
                <w:b/>
                <w:color w:val="000000"/>
                <w:szCs w:val="26"/>
                <w:lang w:eastAsia="fr-FR"/>
              </w:rPr>
            </w:pPr>
            <w:r w:rsidRPr="00254927">
              <w:rPr>
                <w:rFonts w:cs="Calibri"/>
                <w:b/>
                <w:color w:val="000000"/>
                <w:szCs w:val="26"/>
                <w:lang w:eastAsia="fr-FR"/>
              </w:rPr>
              <w:t xml:space="preserve">CRITERS DOMINANTS OBBSERVABLES </w:t>
            </w:r>
          </w:p>
        </w:tc>
        <w:tc>
          <w:tcPr>
            <w:tcW w:w="1417" w:type="dxa"/>
            <w:gridSpan w:val="2"/>
          </w:tcPr>
          <w:p w:rsidR="00062C5C" w:rsidRPr="00254927" w:rsidRDefault="00062C5C" w:rsidP="00A51023">
            <w:pPr>
              <w:ind w:left="284" w:hanging="142"/>
              <w:rPr>
                <w:rFonts w:cs="Calibri"/>
                <w:b/>
                <w:color w:val="000000"/>
                <w:szCs w:val="26"/>
                <w:lang w:eastAsia="fr-FR"/>
              </w:rPr>
            </w:pPr>
            <w:r w:rsidRPr="00254927">
              <w:rPr>
                <w:rFonts w:cs="Calibri"/>
                <w:b/>
                <w:color w:val="000000"/>
                <w:szCs w:val="26"/>
                <w:lang w:eastAsia="fr-FR"/>
              </w:rPr>
              <w:t>CRITERE DOMINANTS</w:t>
            </w:r>
          </w:p>
          <w:p w:rsidR="00062C5C" w:rsidRPr="00254927" w:rsidRDefault="00062C5C" w:rsidP="00A51023">
            <w:pPr>
              <w:ind w:left="284" w:hanging="142"/>
              <w:rPr>
                <w:rFonts w:cs="Calibri"/>
                <w:b/>
                <w:color w:val="000000"/>
                <w:szCs w:val="26"/>
                <w:lang w:eastAsia="fr-FR"/>
              </w:rPr>
            </w:pPr>
            <w:r w:rsidRPr="00254927">
              <w:rPr>
                <w:rFonts w:cs="Calibri"/>
                <w:b/>
                <w:color w:val="000000"/>
                <w:szCs w:val="26"/>
                <w:lang w:eastAsia="fr-FR"/>
              </w:rPr>
              <w:t>[1 ou 0]</w:t>
            </w:r>
          </w:p>
        </w:tc>
      </w:tr>
      <w:tr w:rsidR="00062C5C" w:rsidRPr="00254927" w:rsidTr="00187400">
        <w:trPr>
          <w:gridBefore w:val="1"/>
          <w:wBefore w:w="142" w:type="dxa"/>
          <w:trHeight w:val="620"/>
        </w:trPr>
        <w:tc>
          <w:tcPr>
            <w:tcW w:w="1059" w:type="dxa"/>
            <w:vAlign w:val="center"/>
          </w:tcPr>
          <w:p w:rsidR="00062C5C" w:rsidRPr="00254927" w:rsidRDefault="00062C5C" w:rsidP="00A51023">
            <w:pPr>
              <w:ind w:left="284" w:hanging="142"/>
              <w:jc w:val="center"/>
              <w:rPr>
                <w:color w:val="000000"/>
                <w:szCs w:val="26"/>
                <w:lang w:eastAsia="fr-FR"/>
              </w:rPr>
            </w:pPr>
            <w:r w:rsidRPr="00254927">
              <w:rPr>
                <w:color w:val="000000"/>
                <w:szCs w:val="26"/>
                <w:lang w:eastAsia="fr-FR"/>
              </w:rPr>
              <w:t>1</w:t>
            </w:r>
          </w:p>
        </w:tc>
        <w:tc>
          <w:tcPr>
            <w:tcW w:w="7588" w:type="dxa"/>
            <w:vAlign w:val="center"/>
          </w:tcPr>
          <w:p w:rsidR="00062C5C" w:rsidRPr="00254927" w:rsidRDefault="00062C5C" w:rsidP="00A51023">
            <w:pPr>
              <w:ind w:left="284" w:hanging="142"/>
              <w:rPr>
                <w:color w:val="000000"/>
                <w:szCs w:val="26"/>
                <w:lang w:eastAsia="fr-FR"/>
              </w:rPr>
            </w:pPr>
            <w:r w:rsidRPr="00254927">
              <w:rPr>
                <w:rFonts w:cs="Calibri"/>
                <w:color w:val="000000"/>
                <w:szCs w:val="26"/>
                <w:lang w:eastAsia="fr-FR"/>
              </w:rPr>
              <w:t>MALADE CHRONIQUE [AVEUGLES, MALVOYANTS, SOURDS MUETS, MALADIES NEURO DEGENERATIVES, DEFICIENCE MENTALE,</w:t>
            </w:r>
          </w:p>
        </w:tc>
        <w:tc>
          <w:tcPr>
            <w:tcW w:w="1417" w:type="dxa"/>
            <w:gridSpan w:val="2"/>
            <w:vAlign w:val="center"/>
          </w:tcPr>
          <w:p w:rsidR="00062C5C" w:rsidRPr="00254927" w:rsidRDefault="00062C5C" w:rsidP="00A51023">
            <w:pPr>
              <w:ind w:left="284" w:hanging="142"/>
              <w:jc w:val="center"/>
              <w:rPr>
                <w:rFonts w:cs="Calibri"/>
                <w:color w:val="000000"/>
                <w:szCs w:val="26"/>
                <w:lang w:eastAsia="fr-FR"/>
              </w:rPr>
            </w:pPr>
          </w:p>
        </w:tc>
      </w:tr>
      <w:tr w:rsidR="00062C5C" w:rsidRPr="00254927" w:rsidTr="00187400">
        <w:trPr>
          <w:gridBefore w:val="1"/>
          <w:wBefore w:w="142" w:type="dxa"/>
          <w:trHeight w:val="369"/>
        </w:trPr>
        <w:tc>
          <w:tcPr>
            <w:tcW w:w="1059" w:type="dxa"/>
            <w:vAlign w:val="center"/>
          </w:tcPr>
          <w:p w:rsidR="00062C5C" w:rsidRPr="00254927" w:rsidRDefault="00062C5C" w:rsidP="00A51023">
            <w:pPr>
              <w:ind w:left="284" w:hanging="142"/>
              <w:jc w:val="center"/>
              <w:rPr>
                <w:color w:val="000000"/>
                <w:szCs w:val="26"/>
                <w:lang w:eastAsia="fr-FR"/>
              </w:rPr>
            </w:pPr>
            <w:r w:rsidRPr="00254927">
              <w:rPr>
                <w:color w:val="000000"/>
                <w:szCs w:val="26"/>
                <w:lang w:eastAsia="fr-FR"/>
              </w:rPr>
              <w:t>2</w:t>
            </w:r>
          </w:p>
        </w:tc>
        <w:tc>
          <w:tcPr>
            <w:tcW w:w="7588" w:type="dxa"/>
            <w:vAlign w:val="bottom"/>
          </w:tcPr>
          <w:p w:rsidR="00062C5C" w:rsidRPr="00254927" w:rsidRDefault="00062C5C" w:rsidP="00A51023">
            <w:pPr>
              <w:ind w:left="284" w:hanging="142"/>
              <w:rPr>
                <w:color w:val="000000"/>
                <w:szCs w:val="26"/>
                <w:lang w:eastAsia="fr-FR"/>
              </w:rPr>
            </w:pPr>
            <w:r w:rsidRPr="00254927">
              <w:rPr>
                <w:color w:val="000000"/>
                <w:szCs w:val="26"/>
                <w:lang w:eastAsia="fr-FR"/>
              </w:rPr>
              <w:t>HANDICAPES PHYSIQUES</w:t>
            </w:r>
          </w:p>
        </w:tc>
        <w:tc>
          <w:tcPr>
            <w:tcW w:w="1417" w:type="dxa"/>
            <w:gridSpan w:val="2"/>
            <w:vAlign w:val="center"/>
          </w:tcPr>
          <w:p w:rsidR="00062C5C" w:rsidRPr="00254927" w:rsidRDefault="00062C5C" w:rsidP="00A51023">
            <w:pPr>
              <w:ind w:left="284" w:hanging="142"/>
              <w:jc w:val="center"/>
              <w:rPr>
                <w:color w:val="000000"/>
                <w:szCs w:val="26"/>
                <w:lang w:eastAsia="fr-FR"/>
              </w:rPr>
            </w:pPr>
          </w:p>
        </w:tc>
      </w:tr>
      <w:tr w:rsidR="00062C5C" w:rsidRPr="00254927" w:rsidTr="00187400">
        <w:trPr>
          <w:gridBefore w:val="1"/>
          <w:wBefore w:w="142" w:type="dxa"/>
          <w:trHeight w:val="451"/>
        </w:trPr>
        <w:tc>
          <w:tcPr>
            <w:tcW w:w="1059" w:type="dxa"/>
            <w:vAlign w:val="center"/>
          </w:tcPr>
          <w:p w:rsidR="00062C5C" w:rsidRPr="00254927" w:rsidRDefault="00062C5C" w:rsidP="00A51023">
            <w:pPr>
              <w:ind w:left="284" w:hanging="142"/>
              <w:jc w:val="center"/>
              <w:rPr>
                <w:color w:val="000000"/>
                <w:szCs w:val="26"/>
                <w:lang w:eastAsia="fr-FR"/>
              </w:rPr>
            </w:pPr>
            <w:r w:rsidRPr="00254927">
              <w:rPr>
                <w:color w:val="000000"/>
                <w:szCs w:val="26"/>
                <w:lang w:eastAsia="fr-FR"/>
              </w:rPr>
              <w:t>3</w:t>
            </w:r>
          </w:p>
        </w:tc>
        <w:tc>
          <w:tcPr>
            <w:tcW w:w="7588" w:type="dxa"/>
            <w:vAlign w:val="bottom"/>
          </w:tcPr>
          <w:p w:rsidR="00062C5C" w:rsidRPr="00254927" w:rsidRDefault="00062C5C" w:rsidP="00A51023">
            <w:pPr>
              <w:ind w:left="284" w:hanging="142"/>
              <w:rPr>
                <w:color w:val="000000"/>
                <w:szCs w:val="26"/>
                <w:lang w:eastAsia="fr-FR"/>
              </w:rPr>
            </w:pPr>
            <w:r w:rsidRPr="00254927">
              <w:rPr>
                <w:color w:val="000000"/>
                <w:szCs w:val="26"/>
                <w:lang w:eastAsia="fr-FR"/>
              </w:rPr>
              <w:t>HABITAT PRINCILAL DELABRE OU INFERIEUR AUX STANDARDS DU MILIEU</w:t>
            </w:r>
          </w:p>
        </w:tc>
        <w:tc>
          <w:tcPr>
            <w:tcW w:w="1417" w:type="dxa"/>
            <w:gridSpan w:val="2"/>
            <w:vAlign w:val="center"/>
          </w:tcPr>
          <w:p w:rsidR="00062C5C" w:rsidRPr="00254927" w:rsidRDefault="00062C5C" w:rsidP="00A51023">
            <w:pPr>
              <w:ind w:left="284" w:hanging="142"/>
              <w:jc w:val="center"/>
              <w:rPr>
                <w:color w:val="000000"/>
                <w:szCs w:val="26"/>
                <w:lang w:eastAsia="fr-FR"/>
              </w:rPr>
            </w:pPr>
          </w:p>
        </w:tc>
      </w:tr>
      <w:tr w:rsidR="00062C5C" w:rsidRPr="00254927" w:rsidTr="00187400">
        <w:trPr>
          <w:gridBefore w:val="1"/>
          <w:wBefore w:w="142" w:type="dxa"/>
          <w:trHeight w:val="299"/>
        </w:trPr>
        <w:tc>
          <w:tcPr>
            <w:tcW w:w="1059" w:type="dxa"/>
            <w:vAlign w:val="center"/>
          </w:tcPr>
          <w:p w:rsidR="00062C5C" w:rsidRPr="00254927" w:rsidRDefault="00062C5C" w:rsidP="00A51023">
            <w:pPr>
              <w:ind w:left="284" w:hanging="142"/>
              <w:jc w:val="center"/>
              <w:rPr>
                <w:color w:val="000000"/>
                <w:szCs w:val="26"/>
                <w:lang w:eastAsia="fr-FR"/>
              </w:rPr>
            </w:pPr>
            <w:r w:rsidRPr="00254927">
              <w:rPr>
                <w:color w:val="000000"/>
                <w:szCs w:val="26"/>
                <w:lang w:eastAsia="fr-FR"/>
              </w:rPr>
              <w:t>4</w:t>
            </w:r>
          </w:p>
        </w:tc>
        <w:tc>
          <w:tcPr>
            <w:tcW w:w="7588" w:type="dxa"/>
            <w:vAlign w:val="bottom"/>
          </w:tcPr>
          <w:p w:rsidR="00062C5C" w:rsidRPr="00254927" w:rsidRDefault="00062C5C" w:rsidP="00A51023">
            <w:pPr>
              <w:ind w:left="284" w:hanging="142"/>
              <w:rPr>
                <w:color w:val="000000"/>
                <w:szCs w:val="26"/>
                <w:lang w:eastAsia="fr-FR"/>
              </w:rPr>
            </w:pPr>
            <w:r w:rsidRPr="00254927">
              <w:rPr>
                <w:color w:val="000000"/>
                <w:szCs w:val="26"/>
                <w:lang w:eastAsia="fr-FR"/>
              </w:rPr>
              <w:t>N'A AUCUN MOYEN DE DEPLACEMENT [VÉLO, PIROGUE, ANE]</w:t>
            </w:r>
          </w:p>
        </w:tc>
        <w:tc>
          <w:tcPr>
            <w:tcW w:w="1417" w:type="dxa"/>
            <w:gridSpan w:val="2"/>
            <w:vAlign w:val="center"/>
          </w:tcPr>
          <w:p w:rsidR="00062C5C" w:rsidRPr="00254927" w:rsidRDefault="00062C5C" w:rsidP="00A51023">
            <w:pPr>
              <w:ind w:left="284" w:hanging="142"/>
              <w:jc w:val="center"/>
              <w:rPr>
                <w:color w:val="000000"/>
                <w:szCs w:val="26"/>
                <w:lang w:eastAsia="fr-FR"/>
              </w:rPr>
            </w:pPr>
          </w:p>
        </w:tc>
      </w:tr>
      <w:tr w:rsidR="00062C5C" w:rsidRPr="00254927" w:rsidTr="00187400">
        <w:trPr>
          <w:gridBefore w:val="1"/>
          <w:wBefore w:w="142" w:type="dxa"/>
          <w:trHeight w:val="620"/>
        </w:trPr>
        <w:tc>
          <w:tcPr>
            <w:tcW w:w="1059" w:type="dxa"/>
            <w:vAlign w:val="center"/>
          </w:tcPr>
          <w:p w:rsidR="00062C5C" w:rsidRPr="00254927" w:rsidRDefault="00062C5C" w:rsidP="00A51023">
            <w:pPr>
              <w:ind w:left="284" w:hanging="142"/>
              <w:jc w:val="center"/>
              <w:rPr>
                <w:color w:val="000000"/>
                <w:szCs w:val="26"/>
                <w:lang w:eastAsia="fr-FR"/>
              </w:rPr>
            </w:pPr>
            <w:r w:rsidRPr="00254927">
              <w:rPr>
                <w:color w:val="000000"/>
                <w:szCs w:val="26"/>
                <w:lang w:eastAsia="fr-FR"/>
              </w:rPr>
              <w:t>5</w:t>
            </w:r>
          </w:p>
        </w:tc>
        <w:tc>
          <w:tcPr>
            <w:tcW w:w="7588" w:type="dxa"/>
            <w:vAlign w:val="bottom"/>
          </w:tcPr>
          <w:p w:rsidR="00062C5C" w:rsidRPr="00254927" w:rsidRDefault="00062C5C" w:rsidP="00A51023">
            <w:pPr>
              <w:ind w:left="284" w:hanging="142"/>
              <w:rPr>
                <w:color w:val="000000"/>
                <w:szCs w:val="26"/>
                <w:lang w:eastAsia="fr-FR"/>
              </w:rPr>
            </w:pPr>
            <w:r w:rsidRPr="00254927">
              <w:rPr>
                <w:color w:val="000000"/>
                <w:szCs w:val="26"/>
                <w:lang w:eastAsia="fr-FR"/>
              </w:rPr>
              <w:t>UTILISATION DE TOILETTE A TROU OUVERT OU DEFECATION DANS LA NATURE</w:t>
            </w:r>
          </w:p>
        </w:tc>
        <w:tc>
          <w:tcPr>
            <w:tcW w:w="1417" w:type="dxa"/>
            <w:gridSpan w:val="2"/>
            <w:vAlign w:val="center"/>
          </w:tcPr>
          <w:p w:rsidR="00062C5C" w:rsidRPr="00254927" w:rsidRDefault="00062C5C" w:rsidP="00A51023">
            <w:pPr>
              <w:ind w:left="284" w:hanging="142"/>
              <w:jc w:val="center"/>
              <w:rPr>
                <w:color w:val="000000"/>
                <w:szCs w:val="26"/>
                <w:lang w:eastAsia="fr-FR"/>
              </w:rPr>
            </w:pPr>
          </w:p>
        </w:tc>
      </w:tr>
      <w:tr w:rsidR="00062C5C" w:rsidRPr="00254927" w:rsidTr="00187400">
        <w:trPr>
          <w:gridBefore w:val="1"/>
          <w:wBefore w:w="142" w:type="dxa"/>
          <w:trHeight w:val="221"/>
        </w:trPr>
        <w:tc>
          <w:tcPr>
            <w:tcW w:w="1059" w:type="dxa"/>
            <w:vAlign w:val="center"/>
          </w:tcPr>
          <w:p w:rsidR="00062C5C" w:rsidRPr="00254927" w:rsidRDefault="00062C5C" w:rsidP="00A51023">
            <w:pPr>
              <w:ind w:left="284" w:hanging="142"/>
              <w:jc w:val="center"/>
              <w:rPr>
                <w:color w:val="000000"/>
                <w:szCs w:val="26"/>
                <w:lang w:eastAsia="fr-FR"/>
              </w:rPr>
            </w:pPr>
            <w:r w:rsidRPr="00254927">
              <w:rPr>
                <w:color w:val="000000"/>
                <w:szCs w:val="26"/>
                <w:lang w:eastAsia="fr-FR"/>
              </w:rPr>
              <w:t>6</w:t>
            </w:r>
          </w:p>
        </w:tc>
        <w:tc>
          <w:tcPr>
            <w:tcW w:w="7588" w:type="dxa"/>
            <w:vAlign w:val="bottom"/>
          </w:tcPr>
          <w:p w:rsidR="00062C5C" w:rsidRPr="00254927" w:rsidRDefault="00062C5C" w:rsidP="00A51023">
            <w:pPr>
              <w:ind w:left="284" w:hanging="142"/>
              <w:rPr>
                <w:color w:val="000000"/>
                <w:szCs w:val="26"/>
                <w:lang w:eastAsia="fr-FR"/>
              </w:rPr>
            </w:pPr>
            <w:r w:rsidRPr="00254927">
              <w:rPr>
                <w:color w:val="000000"/>
                <w:szCs w:val="26"/>
                <w:lang w:eastAsia="fr-FR"/>
              </w:rPr>
              <w:t>PUISE DE LEAU DANS UN PUITS TRADITIONNEL OU A LA RIVIERE</w:t>
            </w:r>
          </w:p>
        </w:tc>
        <w:tc>
          <w:tcPr>
            <w:tcW w:w="1417" w:type="dxa"/>
            <w:gridSpan w:val="2"/>
            <w:vAlign w:val="center"/>
          </w:tcPr>
          <w:p w:rsidR="00062C5C" w:rsidRPr="00254927" w:rsidRDefault="00062C5C" w:rsidP="00A51023">
            <w:pPr>
              <w:ind w:left="284" w:hanging="142"/>
              <w:jc w:val="center"/>
              <w:rPr>
                <w:color w:val="000000"/>
                <w:szCs w:val="26"/>
                <w:lang w:eastAsia="fr-FR"/>
              </w:rPr>
            </w:pPr>
          </w:p>
        </w:tc>
      </w:tr>
      <w:tr w:rsidR="00062C5C" w:rsidRPr="00254927" w:rsidTr="00187400">
        <w:trPr>
          <w:gridBefore w:val="1"/>
          <w:wBefore w:w="142" w:type="dxa"/>
          <w:trHeight w:val="620"/>
        </w:trPr>
        <w:tc>
          <w:tcPr>
            <w:tcW w:w="1059" w:type="dxa"/>
            <w:vAlign w:val="center"/>
          </w:tcPr>
          <w:p w:rsidR="00062C5C" w:rsidRPr="00254927" w:rsidRDefault="00062C5C" w:rsidP="00A51023">
            <w:pPr>
              <w:ind w:left="284" w:hanging="142"/>
              <w:jc w:val="center"/>
              <w:rPr>
                <w:color w:val="000000"/>
                <w:szCs w:val="26"/>
                <w:lang w:eastAsia="fr-FR"/>
              </w:rPr>
            </w:pPr>
            <w:r w:rsidRPr="00254927">
              <w:rPr>
                <w:color w:val="000000"/>
                <w:szCs w:val="26"/>
                <w:lang w:eastAsia="fr-FR"/>
              </w:rPr>
              <w:t>7</w:t>
            </w:r>
          </w:p>
        </w:tc>
        <w:tc>
          <w:tcPr>
            <w:tcW w:w="7588" w:type="dxa"/>
            <w:vAlign w:val="bottom"/>
          </w:tcPr>
          <w:p w:rsidR="00062C5C" w:rsidRPr="00254927" w:rsidRDefault="00062C5C" w:rsidP="00A51023">
            <w:pPr>
              <w:ind w:left="284" w:hanging="142"/>
              <w:rPr>
                <w:color w:val="000000"/>
                <w:szCs w:val="26"/>
                <w:lang w:eastAsia="fr-FR"/>
              </w:rPr>
            </w:pPr>
            <w:r w:rsidRPr="00254927">
              <w:rPr>
                <w:color w:val="000000"/>
                <w:szCs w:val="26"/>
                <w:lang w:eastAsia="fr-FR"/>
              </w:rPr>
              <w:t>CUSINE AVEC DU BOIS, DU FUMIER OU UTILISE UNE LAMPE TEMPETE/PAS ACCES A L'ELECTRICITE</w:t>
            </w:r>
          </w:p>
        </w:tc>
        <w:tc>
          <w:tcPr>
            <w:tcW w:w="1417" w:type="dxa"/>
            <w:gridSpan w:val="2"/>
            <w:vAlign w:val="center"/>
          </w:tcPr>
          <w:p w:rsidR="00062C5C" w:rsidRPr="00254927" w:rsidRDefault="00062C5C" w:rsidP="00A51023">
            <w:pPr>
              <w:ind w:left="284" w:hanging="142"/>
              <w:jc w:val="center"/>
              <w:rPr>
                <w:color w:val="000000"/>
                <w:szCs w:val="26"/>
                <w:lang w:eastAsia="fr-FR"/>
              </w:rPr>
            </w:pPr>
          </w:p>
        </w:tc>
      </w:tr>
      <w:tr w:rsidR="00062C5C" w:rsidRPr="00254927" w:rsidTr="00187400">
        <w:trPr>
          <w:gridBefore w:val="1"/>
          <w:wBefore w:w="142" w:type="dxa"/>
          <w:trHeight w:val="301"/>
        </w:trPr>
        <w:tc>
          <w:tcPr>
            <w:tcW w:w="1059" w:type="dxa"/>
            <w:vAlign w:val="center"/>
          </w:tcPr>
          <w:p w:rsidR="00062C5C" w:rsidRPr="00254927" w:rsidRDefault="00062C5C" w:rsidP="00A51023">
            <w:pPr>
              <w:ind w:left="284" w:hanging="142"/>
              <w:jc w:val="center"/>
              <w:rPr>
                <w:color w:val="000000"/>
                <w:szCs w:val="26"/>
                <w:lang w:eastAsia="fr-FR"/>
              </w:rPr>
            </w:pPr>
            <w:r w:rsidRPr="00254927">
              <w:rPr>
                <w:color w:val="000000"/>
                <w:szCs w:val="26"/>
                <w:lang w:eastAsia="fr-FR"/>
              </w:rPr>
              <w:t>8</w:t>
            </w:r>
          </w:p>
        </w:tc>
        <w:tc>
          <w:tcPr>
            <w:tcW w:w="7588" w:type="dxa"/>
            <w:vAlign w:val="bottom"/>
          </w:tcPr>
          <w:p w:rsidR="00062C5C" w:rsidRPr="00254927" w:rsidRDefault="00062C5C" w:rsidP="00A51023">
            <w:pPr>
              <w:ind w:left="284" w:hanging="142"/>
              <w:rPr>
                <w:color w:val="000000"/>
                <w:szCs w:val="26"/>
                <w:lang w:eastAsia="fr-FR"/>
              </w:rPr>
            </w:pPr>
            <w:r w:rsidRPr="00254927">
              <w:rPr>
                <w:color w:val="000000"/>
                <w:szCs w:val="26"/>
                <w:lang w:eastAsia="fr-FR"/>
              </w:rPr>
              <w:t>PORTE DES HABITS DECHIRES OU MALPROPRES</w:t>
            </w:r>
          </w:p>
        </w:tc>
        <w:tc>
          <w:tcPr>
            <w:tcW w:w="1417" w:type="dxa"/>
            <w:gridSpan w:val="2"/>
            <w:vAlign w:val="center"/>
          </w:tcPr>
          <w:p w:rsidR="00062C5C" w:rsidRPr="00254927" w:rsidRDefault="00062C5C" w:rsidP="00A51023">
            <w:pPr>
              <w:ind w:left="284" w:hanging="142"/>
              <w:jc w:val="center"/>
              <w:rPr>
                <w:color w:val="000000"/>
                <w:szCs w:val="26"/>
                <w:lang w:eastAsia="fr-FR"/>
              </w:rPr>
            </w:pPr>
          </w:p>
        </w:tc>
      </w:tr>
      <w:tr w:rsidR="00062C5C" w:rsidRPr="00254927" w:rsidTr="00187400">
        <w:trPr>
          <w:gridBefore w:val="1"/>
          <w:wBefore w:w="142" w:type="dxa"/>
          <w:trHeight w:val="412"/>
        </w:trPr>
        <w:tc>
          <w:tcPr>
            <w:tcW w:w="1059" w:type="dxa"/>
            <w:vAlign w:val="center"/>
          </w:tcPr>
          <w:p w:rsidR="00062C5C" w:rsidRPr="00254927" w:rsidRDefault="00062C5C" w:rsidP="00A51023">
            <w:pPr>
              <w:ind w:left="284" w:hanging="142"/>
              <w:jc w:val="center"/>
              <w:rPr>
                <w:color w:val="000000"/>
                <w:szCs w:val="26"/>
                <w:lang w:eastAsia="fr-FR"/>
              </w:rPr>
            </w:pPr>
            <w:r w:rsidRPr="00254927">
              <w:rPr>
                <w:color w:val="000000"/>
                <w:szCs w:val="26"/>
                <w:lang w:eastAsia="fr-FR"/>
              </w:rPr>
              <w:t>9</w:t>
            </w:r>
          </w:p>
        </w:tc>
        <w:tc>
          <w:tcPr>
            <w:tcW w:w="7588" w:type="dxa"/>
            <w:vAlign w:val="bottom"/>
          </w:tcPr>
          <w:p w:rsidR="00062C5C" w:rsidRPr="00254927" w:rsidRDefault="00062C5C" w:rsidP="00A51023">
            <w:pPr>
              <w:ind w:left="284" w:hanging="142"/>
              <w:rPr>
                <w:color w:val="000000"/>
                <w:szCs w:val="26"/>
                <w:lang w:eastAsia="fr-FR"/>
              </w:rPr>
            </w:pPr>
            <w:r w:rsidRPr="00254927">
              <w:rPr>
                <w:color w:val="000000"/>
                <w:szCs w:val="26"/>
                <w:lang w:eastAsia="fr-FR"/>
              </w:rPr>
              <w:t>VEUVES AVEC ENFANTS A CHARGE</w:t>
            </w:r>
          </w:p>
        </w:tc>
        <w:tc>
          <w:tcPr>
            <w:tcW w:w="1417" w:type="dxa"/>
            <w:gridSpan w:val="2"/>
            <w:vAlign w:val="center"/>
          </w:tcPr>
          <w:p w:rsidR="00062C5C" w:rsidRPr="00254927" w:rsidRDefault="00062C5C" w:rsidP="00A51023">
            <w:pPr>
              <w:ind w:left="284" w:hanging="142"/>
              <w:jc w:val="center"/>
              <w:rPr>
                <w:color w:val="000000"/>
                <w:szCs w:val="26"/>
                <w:lang w:eastAsia="fr-FR"/>
              </w:rPr>
            </w:pPr>
          </w:p>
        </w:tc>
      </w:tr>
      <w:tr w:rsidR="00062C5C" w:rsidRPr="00254927" w:rsidTr="00187400">
        <w:trPr>
          <w:gridBefore w:val="1"/>
          <w:wBefore w:w="142" w:type="dxa"/>
          <w:trHeight w:val="620"/>
        </w:trPr>
        <w:tc>
          <w:tcPr>
            <w:tcW w:w="1059" w:type="dxa"/>
            <w:vAlign w:val="center"/>
          </w:tcPr>
          <w:p w:rsidR="00062C5C" w:rsidRPr="00254927" w:rsidRDefault="00062C5C" w:rsidP="00A51023">
            <w:pPr>
              <w:ind w:left="284" w:hanging="142"/>
              <w:jc w:val="center"/>
              <w:rPr>
                <w:color w:val="000000"/>
                <w:szCs w:val="26"/>
                <w:lang w:eastAsia="fr-FR"/>
              </w:rPr>
            </w:pPr>
            <w:r w:rsidRPr="00254927">
              <w:rPr>
                <w:color w:val="000000"/>
                <w:szCs w:val="26"/>
                <w:lang w:eastAsia="fr-FR"/>
              </w:rPr>
              <w:t>10</w:t>
            </w:r>
          </w:p>
        </w:tc>
        <w:tc>
          <w:tcPr>
            <w:tcW w:w="7588" w:type="dxa"/>
            <w:vAlign w:val="bottom"/>
          </w:tcPr>
          <w:p w:rsidR="00062C5C" w:rsidRPr="00254927" w:rsidRDefault="00062C5C" w:rsidP="00A51023">
            <w:pPr>
              <w:ind w:left="284" w:hanging="142"/>
              <w:rPr>
                <w:color w:val="000000"/>
                <w:szCs w:val="26"/>
                <w:lang w:eastAsia="fr-FR"/>
              </w:rPr>
            </w:pPr>
            <w:r w:rsidRPr="00254927">
              <w:rPr>
                <w:color w:val="000000"/>
                <w:szCs w:val="26"/>
                <w:lang w:eastAsia="fr-FR"/>
              </w:rPr>
              <w:t>ORPHELIN SANS SOUTIEN, VIANT SEUL OU AVEC SES AUTRES PETITS FRERES</w:t>
            </w:r>
          </w:p>
        </w:tc>
        <w:tc>
          <w:tcPr>
            <w:tcW w:w="1417" w:type="dxa"/>
            <w:gridSpan w:val="2"/>
            <w:vAlign w:val="center"/>
          </w:tcPr>
          <w:p w:rsidR="00062C5C" w:rsidRPr="00254927" w:rsidRDefault="00062C5C" w:rsidP="00A51023">
            <w:pPr>
              <w:ind w:left="284" w:hanging="142"/>
              <w:jc w:val="center"/>
              <w:rPr>
                <w:color w:val="000000"/>
                <w:szCs w:val="26"/>
                <w:lang w:eastAsia="fr-FR"/>
              </w:rPr>
            </w:pPr>
          </w:p>
        </w:tc>
      </w:tr>
      <w:tr w:rsidR="00062C5C" w:rsidRPr="00254927" w:rsidTr="00187400">
        <w:trPr>
          <w:gridBefore w:val="1"/>
          <w:wBefore w:w="142" w:type="dxa"/>
          <w:trHeight w:val="459"/>
        </w:trPr>
        <w:tc>
          <w:tcPr>
            <w:tcW w:w="1059" w:type="dxa"/>
            <w:vAlign w:val="center"/>
          </w:tcPr>
          <w:p w:rsidR="00062C5C" w:rsidRPr="00254927" w:rsidRDefault="00062C5C" w:rsidP="00A51023">
            <w:pPr>
              <w:ind w:left="284" w:hanging="142"/>
              <w:jc w:val="center"/>
              <w:rPr>
                <w:color w:val="000000"/>
                <w:szCs w:val="26"/>
                <w:lang w:eastAsia="fr-FR"/>
              </w:rPr>
            </w:pPr>
          </w:p>
        </w:tc>
        <w:tc>
          <w:tcPr>
            <w:tcW w:w="7588" w:type="dxa"/>
            <w:vAlign w:val="bottom"/>
          </w:tcPr>
          <w:p w:rsidR="00062C5C" w:rsidRPr="00254927" w:rsidRDefault="00062C5C" w:rsidP="00A51023">
            <w:pPr>
              <w:ind w:left="284" w:hanging="142"/>
              <w:rPr>
                <w:color w:val="000000"/>
                <w:szCs w:val="26"/>
                <w:lang w:eastAsia="fr-FR"/>
              </w:rPr>
            </w:pPr>
            <w:r w:rsidRPr="00254927">
              <w:rPr>
                <w:rFonts w:cs="Calibri"/>
                <w:b/>
                <w:color w:val="000000"/>
                <w:szCs w:val="26"/>
                <w:lang w:eastAsia="fr-FR"/>
              </w:rPr>
              <w:t>CRITERS ADDITIONNELS [obtenus après renseignements]</w:t>
            </w:r>
          </w:p>
        </w:tc>
        <w:tc>
          <w:tcPr>
            <w:tcW w:w="1417" w:type="dxa"/>
            <w:gridSpan w:val="2"/>
            <w:vAlign w:val="center"/>
          </w:tcPr>
          <w:p w:rsidR="00062C5C" w:rsidRPr="00254927" w:rsidRDefault="00062C5C" w:rsidP="00A51023">
            <w:pPr>
              <w:ind w:left="284" w:hanging="142"/>
              <w:jc w:val="center"/>
              <w:rPr>
                <w:color w:val="000000"/>
                <w:szCs w:val="26"/>
                <w:lang w:eastAsia="fr-FR"/>
              </w:rPr>
            </w:pPr>
          </w:p>
        </w:tc>
      </w:tr>
      <w:tr w:rsidR="00062C5C" w:rsidRPr="00254927" w:rsidTr="00187400">
        <w:trPr>
          <w:gridBefore w:val="1"/>
          <w:wBefore w:w="142" w:type="dxa"/>
          <w:trHeight w:val="620"/>
        </w:trPr>
        <w:tc>
          <w:tcPr>
            <w:tcW w:w="1059" w:type="dxa"/>
            <w:vAlign w:val="center"/>
          </w:tcPr>
          <w:p w:rsidR="00062C5C" w:rsidRPr="00254927" w:rsidRDefault="00062C5C" w:rsidP="00A51023">
            <w:pPr>
              <w:ind w:left="284" w:hanging="142"/>
              <w:jc w:val="center"/>
              <w:rPr>
                <w:color w:val="000000"/>
                <w:szCs w:val="26"/>
                <w:lang w:eastAsia="fr-FR"/>
              </w:rPr>
            </w:pPr>
            <w:r w:rsidRPr="00254927">
              <w:rPr>
                <w:color w:val="000000"/>
                <w:szCs w:val="26"/>
                <w:lang w:eastAsia="fr-FR"/>
              </w:rPr>
              <w:t>11</w:t>
            </w:r>
          </w:p>
        </w:tc>
        <w:tc>
          <w:tcPr>
            <w:tcW w:w="7588" w:type="dxa"/>
            <w:vAlign w:val="bottom"/>
          </w:tcPr>
          <w:p w:rsidR="00062C5C" w:rsidRPr="00254927" w:rsidRDefault="00062C5C" w:rsidP="00A51023">
            <w:pPr>
              <w:ind w:left="284" w:hanging="142"/>
              <w:rPr>
                <w:rFonts w:cs="Calibri"/>
                <w:b/>
                <w:color w:val="000000"/>
                <w:szCs w:val="26"/>
                <w:lang w:eastAsia="fr-FR"/>
              </w:rPr>
            </w:pPr>
            <w:r w:rsidRPr="00254927">
              <w:rPr>
                <w:color w:val="000000"/>
                <w:szCs w:val="26"/>
                <w:lang w:eastAsia="fr-FR"/>
              </w:rPr>
              <w:t>N'A PAS DE TERRE, DE PLANTATION, D’ETANG ACQUIS OU EN HERITAGEU</w:t>
            </w:r>
          </w:p>
        </w:tc>
        <w:tc>
          <w:tcPr>
            <w:tcW w:w="1417" w:type="dxa"/>
            <w:gridSpan w:val="2"/>
            <w:vAlign w:val="center"/>
          </w:tcPr>
          <w:p w:rsidR="00062C5C" w:rsidRPr="00254927" w:rsidRDefault="00062C5C" w:rsidP="00A51023">
            <w:pPr>
              <w:ind w:left="284" w:hanging="142"/>
              <w:jc w:val="center"/>
              <w:rPr>
                <w:color w:val="000000"/>
                <w:szCs w:val="26"/>
                <w:lang w:eastAsia="fr-FR"/>
              </w:rPr>
            </w:pPr>
          </w:p>
        </w:tc>
      </w:tr>
      <w:tr w:rsidR="00062C5C" w:rsidRPr="00254927" w:rsidTr="00187400">
        <w:trPr>
          <w:gridBefore w:val="1"/>
          <w:wBefore w:w="142" w:type="dxa"/>
          <w:trHeight w:val="327"/>
        </w:trPr>
        <w:tc>
          <w:tcPr>
            <w:tcW w:w="1059" w:type="dxa"/>
            <w:vAlign w:val="center"/>
          </w:tcPr>
          <w:p w:rsidR="00062C5C" w:rsidRPr="00254927" w:rsidRDefault="00062C5C" w:rsidP="00A51023">
            <w:pPr>
              <w:ind w:left="284" w:hanging="142"/>
              <w:jc w:val="center"/>
              <w:rPr>
                <w:color w:val="000000"/>
                <w:szCs w:val="26"/>
                <w:lang w:eastAsia="fr-FR"/>
              </w:rPr>
            </w:pPr>
            <w:r w:rsidRPr="00254927">
              <w:rPr>
                <w:color w:val="000000"/>
                <w:szCs w:val="26"/>
                <w:lang w:eastAsia="fr-FR"/>
              </w:rPr>
              <w:t>12</w:t>
            </w:r>
          </w:p>
        </w:tc>
        <w:tc>
          <w:tcPr>
            <w:tcW w:w="7588" w:type="dxa"/>
            <w:vAlign w:val="bottom"/>
          </w:tcPr>
          <w:p w:rsidR="00062C5C" w:rsidRPr="00254927" w:rsidRDefault="00062C5C" w:rsidP="00A51023">
            <w:pPr>
              <w:ind w:left="284" w:hanging="142"/>
              <w:rPr>
                <w:color w:val="000000"/>
                <w:szCs w:val="26"/>
                <w:lang w:eastAsia="fr-FR"/>
              </w:rPr>
            </w:pPr>
            <w:r w:rsidRPr="00254927">
              <w:rPr>
                <w:color w:val="000000"/>
                <w:szCs w:val="26"/>
                <w:lang w:eastAsia="fr-FR"/>
              </w:rPr>
              <w:t>N'A PAS UNE ACTIVITE GENERATRICE DE REVENU</w:t>
            </w:r>
          </w:p>
        </w:tc>
        <w:tc>
          <w:tcPr>
            <w:tcW w:w="1417" w:type="dxa"/>
            <w:gridSpan w:val="2"/>
            <w:vAlign w:val="center"/>
          </w:tcPr>
          <w:p w:rsidR="00062C5C" w:rsidRPr="00254927" w:rsidRDefault="00062C5C" w:rsidP="00A51023">
            <w:pPr>
              <w:ind w:left="284" w:hanging="142"/>
              <w:jc w:val="center"/>
              <w:rPr>
                <w:color w:val="000000"/>
                <w:szCs w:val="26"/>
                <w:lang w:eastAsia="fr-FR"/>
              </w:rPr>
            </w:pPr>
          </w:p>
        </w:tc>
      </w:tr>
      <w:tr w:rsidR="00062C5C" w:rsidRPr="00254927" w:rsidTr="00187400">
        <w:trPr>
          <w:gridBefore w:val="1"/>
          <w:wBefore w:w="142" w:type="dxa"/>
          <w:trHeight w:val="559"/>
        </w:trPr>
        <w:tc>
          <w:tcPr>
            <w:tcW w:w="1059" w:type="dxa"/>
            <w:vAlign w:val="center"/>
          </w:tcPr>
          <w:p w:rsidR="00062C5C" w:rsidRPr="00254927" w:rsidRDefault="00062C5C" w:rsidP="00A51023">
            <w:pPr>
              <w:ind w:left="284" w:hanging="142"/>
              <w:jc w:val="center"/>
              <w:rPr>
                <w:color w:val="000000"/>
                <w:szCs w:val="26"/>
                <w:lang w:eastAsia="fr-FR"/>
              </w:rPr>
            </w:pPr>
            <w:r w:rsidRPr="00254927">
              <w:rPr>
                <w:color w:val="000000"/>
                <w:szCs w:val="26"/>
                <w:lang w:eastAsia="fr-FR"/>
              </w:rPr>
              <w:t>13</w:t>
            </w:r>
          </w:p>
        </w:tc>
        <w:tc>
          <w:tcPr>
            <w:tcW w:w="7588" w:type="dxa"/>
            <w:vAlign w:val="bottom"/>
          </w:tcPr>
          <w:p w:rsidR="00062C5C" w:rsidRPr="00254927" w:rsidRDefault="00062C5C" w:rsidP="00A51023">
            <w:pPr>
              <w:ind w:left="284" w:hanging="142"/>
              <w:rPr>
                <w:color w:val="000000"/>
                <w:szCs w:val="26"/>
                <w:lang w:eastAsia="fr-FR"/>
              </w:rPr>
            </w:pPr>
            <w:r w:rsidRPr="00254927">
              <w:rPr>
                <w:color w:val="000000"/>
                <w:szCs w:val="26"/>
                <w:lang w:eastAsia="fr-FR"/>
              </w:rPr>
              <w:t xml:space="preserve">TRAVAILLE POUR D’AUTRES MENAGES POUR SUBVENIR A </w:t>
            </w:r>
            <w:r>
              <w:rPr>
                <w:color w:val="000000"/>
                <w:szCs w:val="26"/>
                <w:lang w:eastAsia="fr-FR"/>
              </w:rPr>
              <w:t xml:space="preserve">SES </w:t>
            </w:r>
            <w:r w:rsidRPr="00254927">
              <w:rPr>
                <w:color w:val="000000"/>
                <w:szCs w:val="26"/>
                <w:lang w:eastAsia="fr-FR"/>
              </w:rPr>
              <w:t>BESOINS DE BASE</w:t>
            </w:r>
          </w:p>
        </w:tc>
        <w:tc>
          <w:tcPr>
            <w:tcW w:w="1417" w:type="dxa"/>
            <w:gridSpan w:val="2"/>
            <w:vAlign w:val="center"/>
          </w:tcPr>
          <w:p w:rsidR="00062C5C" w:rsidRPr="00254927" w:rsidRDefault="00062C5C" w:rsidP="00A51023">
            <w:pPr>
              <w:ind w:left="284" w:hanging="142"/>
              <w:jc w:val="center"/>
              <w:rPr>
                <w:color w:val="000000"/>
                <w:szCs w:val="26"/>
                <w:lang w:eastAsia="fr-FR"/>
              </w:rPr>
            </w:pPr>
          </w:p>
        </w:tc>
      </w:tr>
      <w:tr w:rsidR="00062C5C" w:rsidRPr="00254927" w:rsidTr="00187400">
        <w:trPr>
          <w:gridBefore w:val="1"/>
          <w:wBefore w:w="142" w:type="dxa"/>
          <w:trHeight w:val="209"/>
        </w:trPr>
        <w:tc>
          <w:tcPr>
            <w:tcW w:w="1059" w:type="dxa"/>
            <w:vAlign w:val="center"/>
          </w:tcPr>
          <w:p w:rsidR="00062C5C" w:rsidRPr="00254927" w:rsidRDefault="00062C5C" w:rsidP="00A51023">
            <w:pPr>
              <w:ind w:left="284" w:hanging="142"/>
              <w:jc w:val="center"/>
              <w:rPr>
                <w:color w:val="000000"/>
                <w:szCs w:val="26"/>
                <w:lang w:eastAsia="fr-FR"/>
              </w:rPr>
            </w:pPr>
          </w:p>
        </w:tc>
        <w:tc>
          <w:tcPr>
            <w:tcW w:w="7588" w:type="dxa"/>
            <w:vAlign w:val="bottom"/>
          </w:tcPr>
          <w:p w:rsidR="00062C5C" w:rsidRPr="00254927" w:rsidRDefault="00062C5C" w:rsidP="00A51023">
            <w:pPr>
              <w:ind w:left="284" w:hanging="142"/>
              <w:rPr>
                <w:b/>
                <w:color w:val="000000"/>
                <w:szCs w:val="26"/>
                <w:lang w:eastAsia="fr-FR"/>
              </w:rPr>
            </w:pPr>
            <w:r w:rsidRPr="00254927">
              <w:rPr>
                <w:b/>
                <w:color w:val="000000"/>
                <w:szCs w:val="26"/>
                <w:lang w:eastAsia="fr-FR"/>
              </w:rPr>
              <w:t>TOTAL</w:t>
            </w:r>
          </w:p>
        </w:tc>
        <w:tc>
          <w:tcPr>
            <w:tcW w:w="1417" w:type="dxa"/>
            <w:gridSpan w:val="2"/>
            <w:vAlign w:val="center"/>
          </w:tcPr>
          <w:p w:rsidR="00062C5C" w:rsidRPr="00254927" w:rsidRDefault="00062C5C" w:rsidP="00A51023">
            <w:pPr>
              <w:ind w:left="284" w:hanging="142"/>
              <w:jc w:val="center"/>
              <w:rPr>
                <w:color w:val="000000"/>
                <w:szCs w:val="26"/>
                <w:lang w:eastAsia="fr-FR"/>
              </w:rPr>
            </w:pPr>
          </w:p>
        </w:tc>
      </w:tr>
      <w:tr w:rsidR="00062C5C" w:rsidRPr="00E50482" w:rsidTr="00187400">
        <w:trPr>
          <w:gridAfter w:val="1"/>
          <w:wAfter w:w="1095" w:type="dxa"/>
          <w:trHeight w:val="278"/>
        </w:trPr>
        <w:tc>
          <w:tcPr>
            <w:tcW w:w="9111" w:type="dxa"/>
            <w:gridSpan w:val="4"/>
            <w:tcBorders>
              <w:top w:val="nil"/>
              <w:left w:val="nil"/>
              <w:bottom w:val="nil"/>
              <w:right w:val="nil"/>
            </w:tcBorders>
          </w:tcPr>
          <w:p w:rsidR="00062C5C" w:rsidRPr="009F6BF8" w:rsidRDefault="00062C5C" w:rsidP="00A51023">
            <w:pPr>
              <w:ind w:left="142"/>
              <w:rPr>
                <w:sz w:val="16"/>
              </w:rPr>
            </w:pPr>
          </w:p>
        </w:tc>
      </w:tr>
    </w:tbl>
    <w:p w:rsidR="00062C5C" w:rsidRDefault="00062C5C" w:rsidP="00062C5C">
      <w:pPr>
        <w:ind w:left="284" w:hanging="142"/>
        <w:jc w:val="center"/>
        <w:rPr>
          <w:rFonts w:ascii="Times New Roman" w:hAnsi="Times New Roman"/>
        </w:rPr>
      </w:pPr>
      <w:r>
        <w:rPr>
          <w:rFonts w:ascii="Times New Roman" w:hAnsi="Times New Roman"/>
        </w:rPr>
        <w:t>ELIGIBILITE = 4 CRITERES DOMINANTS SUR  10</w:t>
      </w:r>
    </w:p>
    <w:p w:rsidR="00062C5C" w:rsidRDefault="00062C5C" w:rsidP="00187400">
      <w:pPr>
        <w:ind w:left="284" w:hanging="142"/>
        <w:jc w:val="center"/>
      </w:pPr>
      <w:r>
        <w:rPr>
          <w:rFonts w:ascii="Times New Roman" w:hAnsi="Times New Roman"/>
        </w:rPr>
        <w:t>LES CRITERES ADDITIONNELS PERMETTENT AUX COMITES DE CIBLAGE D’AVOIR D’ELEMENTS SUPPLEMENTAIRES   POUR PRENDRE DES DECISIONS</w:t>
      </w:r>
    </w:p>
    <w:p w:rsidR="00062C5C" w:rsidRDefault="00062C5C" w:rsidP="00062C5C"/>
    <w:p w:rsidR="00AD0B99" w:rsidRDefault="00AD0B99" w:rsidP="00062C5C">
      <w:pPr>
        <w:sectPr w:rsidR="00AD0B99" w:rsidSect="00A859B3">
          <w:pgSz w:w="11906" w:h="16838"/>
          <w:pgMar w:top="720" w:right="720" w:bottom="720" w:left="720" w:header="709" w:footer="709" w:gutter="0"/>
          <w:cols w:space="708"/>
          <w:docGrid w:linePitch="360"/>
        </w:sectPr>
      </w:pPr>
    </w:p>
    <w:p w:rsidR="00AD0B99" w:rsidRPr="008A5A94" w:rsidRDefault="00AD0B99" w:rsidP="008A5A94">
      <w:pPr>
        <w:pStyle w:val="Titre2"/>
        <w:jc w:val="center"/>
        <w:rPr>
          <w:rFonts w:ascii="Arial Narrow" w:hAnsi="Arial Narrow"/>
          <w:color w:val="000000" w:themeColor="text1"/>
          <w:sz w:val="24"/>
        </w:rPr>
      </w:pPr>
      <w:bookmarkStart w:id="58" w:name="_Toc469047499"/>
      <w:r w:rsidRPr="008A5A94">
        <w:rPr>
          <w:rFonts w:ascii="Arial Narrow" w:hAnsi="Arial Narrow"/>
          <w:color w:val="000000" w:themeColor="text1"/>
          <w:sz w:val="24"/>
        </w:rPr>
        <w:lastRenderedPageBreak/>
        <w:t xml:space="preserve">Annexe 3. Liste FINALE de ménages pauvres extrêmes/indigents établie </w:t>
      </w:r>
      <w:bookmarkEnd w:id="58"/>
      <w:r w:rsidRPr="008A5A94">
        <w:rPr>
          <w:rFonts w:ascii="Arial Narrow" w:hAnsi="Arial Narrow"/>
          <w:color w:val="000000" w:themeColor="text1"/>
          <w:sz w:val="24"/>
        </w:rPr>
        <w:t>par les GLC et GLCC</w:t>
      </w:r>
    </w:p>
    <w:p w:rsidR="00AD0B99" w:rsidRPr="00E50482" w:rsidRDefault="00AD0B99" w:rsidP="00AD0B99">
      <w:pPr>
        <w:ind w:left="284" w:right="-851" w:hanging="142"/>
        <w:jc w:val="center"/>
        <w:rPr>
          <w:b/>
          <w:sz w:val="28"/>
        </w:rPr>
      </w:pPr>
      <w:r w:rsidRPr="00E50482">
        <w:rPr>
          <w:b/>
          <w:sz w:val="28"/>
        </w:rPr>
        <w:t xml:space="preserve">REPUBLIQUE </w:t>
      </w:r>
      <w:r>
        <w:rPr>
          <w:b/>
          <w:sz w:val="28"/>
        </w:rPr>
        <w:t>DU CAMEROUN</w:t>
      </w:r>
    </w:p>
    <w:p w:rsidR="00AD0B99" w:rsidRPr="00A02C63" w:rsidRDefault="00AD0B99" w:rsidP="00AD0B99">
      <w:pPr>
        <w:jc w:val="center"/>
        <w:rPr>
          <w:sz w:val="12"/>
        </w:rPr>
      </w:pPr>
    </w:p>
    <w:p w:rsidR="00AD0B99" w:rsidRDefault="00AD0B99" w:rsidP="00AD0B99">
      <w:pPr>
        <w:spacing w:line="360" w:lineRule="auto"/>
        <w:jc w:val="center"/>
        <w:rPr>
          <w:sz w:val="28"/>
        </w:rPr>
      </w:pPr>
      <w:r w:rsidRPr="001A3DD3">
        <w:rPr>
          <w:sz w:val="28"/>
        </w:rPr>
        <w:t>REGION DE ____________________</w:t>
      </w:r>
      <w:r>
        <w:rPr>
          <w:sz w:val="28"/>
        </w:rPr>
        <w:t>_______________</w:t>
      </w:r>
      <w:r w:rsidRPr="001A3DD3">
        <w:rPr>
          <w:sz w:val="28"/>
        </w:rPr>
        <w:t>PRFECTURE DE ________</w:t>
      </w:r>
      <w:r>
        <w:rPr>
          <w:sz w:val="28"/>
        </w:rPr>
        <w:t>_____________________</w:t>
      </w:r>
      <w:r w:rsidRPr="001A3DD3">
        <w:rPr>
          <w:sz w:val="28"/>
        </w:rPr>
        <w:t xml:space="preserve">__________ </w:t>
      </w:r>
    </w:p>
    <w:p w:rsidR="00AD0B99" w:rsidRPr="001A3DD3" w:rsidRDefault="00AD0B99" w:rsidP="00AD0B99">
      <w:pPr>
        <w:spacing w:line="360" w:lineRule="auto"/>
        <w:jc w:val="center"/>
        <w:rPr>
          <w:sz w:val="28"/>
        </w:rPr>
      </w:pPr>
      <w:r w:rsidRPr="001A3DD3">
        <w:rPr>
          <w:sz w:val="28"/>
        </w:rPr>
        <w:t>SOUS-PREFECTURE DE :__________________</w:t>
      </w:r>
      <w:r>
        <w:rPr>
          <w:sz w:val="28"/>
        </w:rPr>
        <w:t>____________ VILLAGE : __________________ ANNEE_________________</w:t>
      </w:r>
    </w:p>
    <w:p w:rsidR="00AD0B99" w:rsidRPr="00503059" w:rsidRDefault="00AD0B99" w:rsidP="00AD0B99">
      <w:pPr>
        <w:spacing w:line="360" w:lineRule="auto"/>
        <w:jc w:val="center"/>
        <w:rPr>
          <w:b/>
          <w:sz w:val="28"/>
        </w:rPr>
      </w:pPr>
      <w:r>
        <w:rPr>
          <w:b/>
          <w:sz w:val="28"/>
        </w:rPr>
        <w:t>LISTE PROVISOIRE DES MENAGES PAUVRES EXTRËMES/INDIGENTS</w:t>
      </w:r>
    </w:p>
    <w:tbl>
      <w:tblPr>
        <w:tblW w:w="153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93"/>
        <w:gridCol w:w="2552"/>
        <w:gridCol w:w="2835"/>
        <w:gridCol w:w="1843"/>
        <w:gridCol w:w="1275"/>
        <w:gridCol w:w="1843"/>
        <w:gridCol w:w="1843"/>
        <w:gridCol w:w="2126"/>
      </w:tblGrid>
      <w:tr w:rsidR="00AD0B99" w:rsidRPr="009552EA" w:rsidTr="00AD0B99">
        <w:trPr>
          <w:cantSplit/>
          <w:trHeight w:val="824"/>
        </w:trPr>
        <w:tc>
          <w:tcPr>
            <w:tcW w:w="993" w:type="dxa"/>
            <w:vAlign w:val="center"/>
          </w:tcPr>
          <w:p w:rsidR="00AD0B99" w:rsidRPr="00FA5E6C" w:rsidRDefault="00AD0B99" w:rsidP="00A51023">
            <w:pPr>
              <w:pStyle w:val="Paragraphedeliste"/>
              <w:ind w:left="142"/>
              <w:jc w:val="center"/>
            </w:pPr>
            <w:r w:rsidRPr="001564EA">
              <w:rPr>
                <w:sz w:val="20"/>
              </w:rPr>
              <w:t>N° D’ordre</w:t>
            </w:r>
          </w:p>
        </w:tc>
        <w:tc>
          <w:tcPr>
            <w:tcW w:w="2552" w:type="dxa"/>
            <w:vAlign w:val="center"/>
          </w:tcPr>
          <w:p w:rsidR="00AD0B99" w:rsidRPr="00FA5E6C" w:rsidRDefault="00AD0B99" w:rsidP="00A51023">
            <w:pPr>
              <w:pStyle w:val="Paragraphedeliste"/>
              <w:ind w:left="142"/>
              <w:jc w:val="center"/>
            </w:pPr>
            <w:r w:rsidRPr="00FA5E6C">
              <w:t>NOMS</w:t>
            </w:r>
          </w:p>
        </w:tc>
        <w:tc>
          <w:tcPr>
            <w:tcW w:w="2835" w:type="dxa"/>
            <w:vAlign w:val="center"/>
          </w:tcPr>
          <w:p w:rsidR="00AD0B99" w:rsidRPr="00FA5E6C" w:rsidRDefault="00AD0B99" w:rsidP="00A51023">
            <w:pPr>
              <w:pStyle w:val="Paragraphedeliste"/>
              <w:ind w:left="142"/>
              <w:jc w:val="center"/>
            </w:pPr>
            <w:r w:rsidRPr="00FA5E6C">
              <w:t>PRENOMS</w:t>
            </w:r>
          </w:p>
        </w:tc>
        <w:tc>
          <w:tcPr>
            <w:tcW w:w="1843" w:type="dxa"/>
            <w:vAlign w:val="center"/>
          </w:tcPr>
          <w:p w:rsidR="00AD0B99" w:rsidRPr="00FA5E6C" w:rsidRDefault="00AD0B99" w:rsidP="00A51023">
            <w:pPr>
              <w:pStyle w:val="Paragraphedeliste"/>
              <w:ind w:left="142"/>
              <w:jc w:val="center"/>
            </w:pPr>
            <w:r w:rsidRPr="00FA5E6C">
              <w:t>SURNOM</w:t>
            </w:r>
          </w:p>
        </w:tc>
        <w:tc>
          <w:tcPr>
            <w:tcW w:w="1275" w:type="dxa"/>
            <w:vAlign w:val="center"/>
          </w:tcPr>
          <w:p w:rsidR="00AD0B99" w:rsidRPr="00FA5E6C" w:rsidRDefault="00AD0B99" w:rsidP="00A51023">
            <w:pPr>
              <w:pStyle w:val="Paragraphedeliste"/>
              <w:ind w:left="142"/>
              <w:jc w:val="center"/>
            </w:pPr>
            <w:r>
              <w:t>SEXE</w:t>
            </w:r>
          </w:p>
        </w:tc>
        <w:tc>
          <w:tcPr>
            <w:tcW w:w="1843" w:type="dxa"/>
          </w:tcPr>
          <w:p w:rsidR="00AD0B99" w:rsidRDefault="00AD0B99" w:rsidP="00A51023">
            <w:pPr>
              <w:pStyle w:val="Paragraphedeliste"/>
              <w:ind w:left="142"/>
              <w:jc w:val="center"/>
            </w:pPr>
            <w:r>
              <w:t>NOMBRE DE PERSONNES A CHARGE</w:t>
            </w:r>
          </w:p>
        </w:tc>
        <w:tc>
          <w:tcPr>
            <w:tcW w:w="1843" w:type="dxa"/>
            <w:vAlign w:val="center"/>
          </w:tcPr>
          <w:p w:rsidR="00AD0B99" w:rsidRDefault="00AD0B99" w:rsidP="00A51023">
            <w:pPr>
              <w:pStyle w:val="Paragraphedeliste"/>
              <w:ind w:left="142"/>
              <w:jc w:val="center"/>
            </w:pPr>
            <w:r>
              <w:t>SECTEUR/ BLOC/</w:t>
            </w:r>
          </w:p>
          <w:p w:rsidR="00AD0B99" w:rsidRPr="00FA5E6C" w:rsidRDefault="00AD0B99" w:rsidP="00A51023">
            <w:pPr>
              <w:pStyle w:val="Paragraphedeliste"/>
              <w:ind w:left="142"/>
              <w:jc w:val="center"/>
            </w:pPr>
            <w:r>
              <w:t>MAISON</w:t>
            </w:r>
          </w:p>
        </w:tc>
        <w:tc>
          <w:tcPr>
            <w:tcW w:w="2126" w:type="dxa"/>
            <w:vAlign w:val="center"/>
          </w:tcPr>
          <w:p w:rsidR="00AD0B99" w:rsidRPr="00A02C63" w:rsidRDefault="00AD0B99" w:rsidP="00A51023">
            <w:pPr>
              <w:pStyle w:val="Paragraphedeliste"/>
              <w:ind w:left="142"/>
              <w:jc w:val="center"/>
            </w:pPr>
            <w:r>
              <w:t>CRITERES MAJEURS QUI A PREVALU AU CHOIX</w:t>
            </w:r>
          </w:p>
        </w:tc>
      </w:tr>
      <w:tr w:rsidR="00AD0B99" w:rsidRPr="009552EA" w:rsidTr="00AD0B99">
        <w:trPr>
          <w:trHeight w:val="326"/>
        </w:trPr>
        <w:tc>
          <w:tcPr>
            <w:tcW w:w="993" w:type="dxa"/>
          </w:tcPr>
          <w:p w:rsidR="00AD0B99" w:rsidRPr="009552EA" w:rsidRDefault="00AD0B99" w:rsidP="00A51023">
            <w:pPr>
              <w:pStyle w:val="Paragraphedeliste"/>
              <w:ind w:left="142"/>
            </w:pPr>
          </w:p>
        </w:tc>
        <w:tc>
          <w:tcPr>
            <w:tcW w:w="2552" w:type="dxa"/>
          </w:tcPr>
          <w:p w:rsidR="00AD0B99" w:rsidRPr="009552EA" w:rsidRDefault="00AD0B99" w:rsidP="00A51023">
            <w:pPr>
              <w:pStyle w:val="Paragraphedeliste"/>
              <w:ind w:left="142"/>
            </w:pPr>
          </w:p>
        </w:tc>
        <w:tc>
          <w:tcPr>
            <w:tcW w:w="2835" w:type="dxa"/>
          </w:tcPr>
          <w:p w:rsidR="00AD0B99" w:rsidRPr="009552EA" w:rsidRDefault="00AD0B99" w:rsidP="00A51023">
            <w:pPr>
              <w:pStyle w:val="Paragraphedeliste"/>
              <w:ind w:left="142"/>
            </w:pPr>
          </w:p>
        </w:tc>
        <w:tc>
          <w:tcPr>
            <w:tcW w:w="1843" w:type="dxa"/>
          </w:tcPr>
          <w:p w:rsidR="00AD0B99" w:rsidRDefault="00AD0B99" w:rsidP="00A51023">
            <w:pPr>
              <w:pStyle w:val="Paragraphedeliste"/>
              <w:ind w:left="142"/>
            </w:pPr>
          </w:p>
          <w:p w:rsidR="00AD0B99" w:rsidRPr="001564EA" w:rsidRDefault="00AD0B99" w:rsidP="00A51023"/>
        </w:tc>
        <w:tc>
          <w:tcPr>
            <w:tcW w:w="1275" w:type="dxa"/>
          </w:tcPr>
          <w:p w:rsidR="00AD0B99" w:rsidRPr="009552EA" w:rsidRDefault="00AD0B99" w:rsidP="00A51023">
            <w:pPr>
              <w:pStyle w:val="Paragraphedeliste"/>
              <w:ind w:left="142"/>
            </w:pPr>
          </w:p>
        </w:tc>
        <w:tc>
          <w:tcPr>
            <w:tcW w:w="1843" w:type="dxa"/>
          </w:tcPr>
          <w:p w:rsidR="00AD0B99" w:rsidRPr="009552EA" w:rsidRDefault="00AD0B99" w:rsidP="00A51023">
            <w:pPr>
              <w:pStyle w:val="Paragraphedeliste"/>
              <w:ind w:left="142"/>
            </w:pPr>
          </w:p>
        </w:tc>
        <w:tc>
          <w:tcPr>
            <w:tcW w:w="1843" w:type="dxa"/>
          </w:tcPr>
          <w:p w:rsidR="00AD0B99" w:rsidRPr="009552EA" w:rsidRDefault="00AD0B99" w:rsidP="00A51023">
            <w:pPr>
              <w:pStyle w:val="Paragraphedeliste"/>
              <w:ind w:left="142"/>
            </w:pPr>
          </w:p>
        </w:tc>
        <w:tc>
          <w:tcPr>
            <w:tcW w:w="2126" w:type="dxa"/>
          </w:tcPr>
          <w:p w:rsidR="00AD0B99" w:rsidRPr="009552EA" w:rsidRDefault="00AD0B99" w:rsidP="00A51023">
            <w:pPr>
              <w:pStyle w:val="Paragraphedeliste"/>
              <w:ind w:left="142"/>
            </w:pPr>
          </w:p>
        </w:tc>
      </w:tr>
      <w:tr w:rsidR="00AD0B99" w:rsidRPr="009552EA" w:rsidTr="00AD0B99">
        <w:trPr>
          <w:trHeight w:val="495"/>
        </w:trPr>
        <w:tc>
          <w:tcPr>
            <w:tcW w:w="993" w:type="dxa"/>
          </w:tcPr>
          <w:p w:rsidR="00AD0B99" w:rsidRPr="009552EA" w:rsidRDefault="00AD0B99" w:rsidP="00A51023">
            <w:pPr>
              <w:pStyle w:val="Paragraphedeliste"/>
              <w:ind w:left="142"/>
            </w:pPr>
          </w:p>
        </w:tc>
        <w:tc>
          <w:tcPr>
            <w:tcW w:w="2552" w:type="dxa"/>
          </w:tcPr>
          <w:p w:rsidR="00AD0B99" w:rsidRPr="009552EA" w:rsidRDefault="00AD0B99" w:rsidP="00A51023">
            <w:pPr>
              <w:pStyle w:val="Paragraphedeliste"/>
              <w:ind w:left="142"/>
            </w:pPr>
          </w:p>
        </w:tc>
        <w:tc>
          <w:tcPr>
            <w:tcW w:w="2835" w:type="dxa"/>
          </w:tcPr>
          <w:p w:rsidR="00AD0B99" w:rsidRPr="009552EA" w:rsidRDefault="00AD0B99" w:rsidP="00A51023">
            <w:pPr>
              <w:pStyle w:val="Paragraphedeliste"/>
              <w:ind w:left="142"/>
            </w:pPr>
          </w:p>
        </w:tc>
        <w:tc>
          <w:tcPr>
            <w:tcW w:w="1843" w:type="dxa"/>
          </w:tcPr>
          <w:p w:rsidR="00AD0B99" w:rsidRDefault="00AD0B99" w:rsidP="00A51023">
            <w:pPr>
              <w:pStyle w:val="Paragraphedeliste"/>
              <w:ind w:left="142"/>
            </w:pPr>
          </w:p>
          <w:p w:rsidR="00AD0B99" w:rsidRPr="001564EA" w:rsidRDefault="00AD0B99" w:rsidP="00A51023"/>
        </w:tc>
        <w:tc>
          <w:tcPr>
            <w:tcW w:w="1275" w:type="dxa"/>
          </w:tcPr>
          <w:p w:rsidR="00AD0B99" w:rsidRPr="009552EA" w:rsidRDefault="00AD0B99" w:rsidP="00A51023">
            <w:pPr>
              <w:pStyle w:val="Paragraphedeliste"/>
              <w:ind w:left="142"/>
            </w:pPr>
          </w:p>
        </w:tc>
        <w:tc>
          <w:tcPr>
            <w:tcW w:w="1843" w:type="dxa"/>
          </w:tcPr>
          <w:p w:rsidR="00AD0B99" w:rsidRPr="009552EA" w:rsidRDefault="00AD0B99" w:rsidP="00A51023">
            <w:pPr>
              <w:pStyle w:val="Paragraphedeliste"/>
              <w:ind w:left="142"/>
            </w:pPr>
          </w:p>
        </w:tc>
        <w:tc>
          <w:tcPr>
            <w:tcW w:w="1843" w:type="dxa"/>
          </w:tcPr>
          <w:p w:rsidR="00AD0B99" w:rsidRPr="009552EA" w:rsidRDefault="00AD0B99" w:rsidP="00A51023">
            <w:pPr>
              <w:pStyle w:val="Paragraphedeliste"/>
              <w:ind w:left="142"/>
            </w:pPr>
          </w:p>
        </w:tc>
        <w:tc>
          <w:tcPr>
            <w:tcW w:w="2126" w:type="dxa"/>
          </w:tcPr>
          <w:p w:rsidR="00AD0B99" w:rsidRPr="009552EA" w:rsidRDefault="00AD0B99" w:rsidP="00A51023">
            <w:pPr>
              <w:pStyle w:val="Paragraphedeliste"/>
              <w:ind w:left="142"/>
            </w:pPr>
          </w:p>
        </w:tc>
      </w:tr>
      <w:tr w:rsidR="00AD0B99" w:rsidRPr="009552EA" w:rsidTr="00AD0B99">
        <w:trPr>
          <w:trHeight w:val="534"/>
        </w:trPr>
        <w:tc>
          <w:tcPr>
            <w:tcW w:w="993" w:type="dxa"/>
          </w:tcPr>
          <w:p w:rsidR="00AD0B99" w:rsidRPr="009552EA" w:rsidRDefault="00AD0B99" w:rsidP="00A51023">
            <w:pPr>
              <w:pStyle w:val="Paragraphedeliste"/>
              <w:ind w:left="142"/>
            </w:pPr>
          </w:p>
        </w:tc>
        <w:tc>
          <w:tcPr>
            <w:tcW w:w="2552" w:type="dxa"/>
          </w:tcPr>
          <w:p w:rsidR="00AD0B99" w:rsidRPr="009552EA" w:rsidRDefault="00AD0B99" w:rsidP="00A51023">
            <w:pPr>
              <w:pStyle w:val="Paragraphedeliste"/>
              <w:ind w:left="142"/>
            </w:pPr>
          </w:p>
        </w:tc>
        <w:tc>
          <w:tcPr>
            <w:tcW w:w="2835" w:type="dxa"/>
          </w:tcPr>
          <w:p w:rsidR="00AD0B99" w:rsidRPr="009552EA" w:rsidRDefault="00AD0B99" w:rsidP="00A51023">
            <w:pPr>
              <w:pStyle w:val="Paragraphedeliste"/>
              <w:ind w:left="142"/>
            </w:pPr>
          </w:p>
        </w:tc>
        <w:tc>
          <w:tcPr>
            <w:tcW w:w="1843" w:type="dxa"/>
          </w:tcPr>
          <w:p w:rsidR="00AD0B99" w:rsidRDefault="00AD0B99" w:rsidP="00A51023">
            <w:pPr>
              <w:pStyle w:val="Paragraphedeliste"/>
              <w:ind w:left="142"/>
            </w:pPr>
          </w:p>
          <w:p w:rsidR="00AD0B99" w:rsidRPr="001564EA" w:rsidRDefault="00AD0B99" w:rsidP="00A51023"/>
        </w:tc>
        <w:tc>
          <w:tcPr>
            <w:tcW w:w="1275" w:type="dxa"/>
          </w:tcPr>
          <w:p w:rsidR="00AD0B99" w:rsidRPr="009552EA" w:rsidRDefault="00AD0B99" w:rsidP="00A51023">
            <w:pPr>
              <w:pStyle w:val="Paragraphedeliste"/>
              <w:ind w:left="142"/>
            </w:pPr>
          </w:p>
        </w:tc>
        <w:tc>
          <w:tcPr>
            <w:tcW w:w="1843" w:type="dxa"/>
          </w:tcPr>
          <w:p w:rsidR="00AD0B99" w:rsidRPr="009552EA" w:rsidRDefault="00AD0B99" w:rsidP="00A51023">
            <w:pPr>
              <w:pStyle w:val="Paragraphedeliste"/>
              <w:ind w:left="142"/>
            </w:pPr>
          </w:p>
        </w:tc>
        <w:tc>
          <w:tcPr>
            <w:tcW w:w="1843" w:type="dxa"/>
          </w:tcPr>
          <w:p w:rsidR="00AD0B99" w:rsidRPr="009552EA" w:rsidRDefault="00AD0B99" w:rsidP="00A51023">
            <w:pPr>
              <w:pStyle w:val="Paragraphedeliste"/>
              <w:ind w:left="142"/>
            </w:pPr>
          </w:p>
        </w:tc>
        <w:tc>
          <w:tcPr>
            <w:tcW w:w="2126" w:type="dxa"/>
          </w:tcPr>
          <w:p w:rsidR="00AD0B99" w:rsidRPr="009552EA" w:rsidRDefault="00AD0B99" w:rsidP="00A51023">
            <w:pPr>
              <w:pStyle w:val="Paragraphedeliste"/>
              <w:ind w:left="142"/>
            </w:pPr>
          </w:p>
        </w:tc>
      </w:tr>
      <w:tr w:rsidR="00AD0B99" w:rsidRPr="009552EA" w:rsidTr="00AD0B99">
        <w:trPr>
          <w:trHeight w:val="534"/>
        </w:trPr>
        <w:tc>
          <w:tcPr>
            <w:tcW w:w="993" w:type="dxa"/>
          </w:tcPr>
          <w:p w:rsidR="00AD0B99" w:rsidRPr="009552EA" w:rsidRDefault="00AD0B99" w:rsidP="00A51023">
            <w:pPr>
              <w:pStyle w:val="Paragraphedeliste"/>
              <w:ind w:left="142"/>
            </w:pPr>
          </w:p>
        </w:tc>
        <w:tc>
          <w:tcPr>
            <w:tcW w:w="2552" w:type="dxa"/>
          </w:tcPr>
          <w:p w:rsidR="00AD0B99" w:rsidRPr="009552EA" w:rsidRDefault="00AD0B99" w:rsidP="00A51023">
            <w:pPr>
              <w:pStyle w:val="Paragraphedeliste"/>
              <w:ind w:left="142"/>
            </w:pPr>
          </w:p>
        </w:tc>
        <w:tc>
          <w:tcPr>
            <w:tcW w:w="2835" w:type="dxa"/>
          </w:tcPr>
          <w:p w:rsidR="00AD0B99" w:rsidRPr="009552EA" w:rsidRDefault="00AD0B99" w:rsidP="00A51023">
            <w:pPr>
              <w:pStyle w:val="Paragraphedeliste"/>
              <w:ind w:left="142"/>
            </w:pPr>
          </w:p>
        </w:tc>
        <w:tc>
          <w:tcPr>
            <w:tcW w:w="1843" w:type="dxa"/>
          </w:tcPr>
          <w:p w:rsidR="00AD0B99" w:rsidRDefault="00AD0B99" w:rsidP="00A51023">
            <w:pPr>
              <w:pStyle w:val="Paragraphedeliste"/>
              <w:ind w:left="142"/>
            </w:pPr>
          </w:p>
        </w:tc>
        <w:tc>
          <w:tcPr>
            <w:tcW w:w="1275" w:type="dxa"/>
          </w:tcPr>
          <w:p w:rsidR="00AD0B99" w:rsidRPr="009552EA" w:rsidRDefault="00AD0B99" w:rsidP="00A51023">
            <w:pPr>
              <w:pStyle w:val="Paragraphedeliste"/>
              <w:ind w:left="142"/>
            </w:pPr>
          </w:p>
        </w:tc>
        <w:tc>
          <w:tcPr>
            <w:tcW w:w="1843" w:type="dxa"/>
          </w:tcPr>
          <w:p w:rsidR="00AD0B99" w:rsidRPr="009552EA" w:rsidRDefault="00AD0B99" w:rsidP="00A51023">
            <w:pPr>
              <w:pStyle w:val="Paragraphedeliste"/>
              <w:ind w:left="142"/>
            </w:pPr>
          </w:p>
        </w:tc>
        <w:tc>
          <w:tcPr>
            <w:tcW w:w="1843" w:type="dxa"/>
          </w:tcPr>
          <w:p w:rsidR="00AD0B99" w:rsidRPr="009552EA" w:rsidRDefault="00AD0B99" w:rsidP="00A51023">
            <w:pPr>
              <w:pStyle w:val="Paragraphedeliste"/>
              <w:ind w:left="142"/>
            </w:pPr>
          </w:p>
        </w:tc>
        <w:tc>
          <w:tcPr>
            <w:tcW w:w="2126" w:type="dxa"/>
          </w:tcPr>
          <w:p w:rsidR="00AD0B99" w:rsidRPr="009552EA" w:rsidRDefault="00AD0B99" w:rsidP="00A51023">
            <w:pPr>
              <w:pStyle w:val="Paragraphedeliste"/>
              <w:ind w:left="142"/>
            </w:pPr>
          </w:p>
        </w:tc>
      </w:tr>
      <w:tr w:rsidR="00AD0B99" w:rsidRPr="009552EA" w:rsidTr="00AD0B99">
        <w:trPr>
          <w:trHeight w:val="534"/>
        </w:trPr>
        <w:tc>
          <w:tcPr>
            <w:tcW w:w="993" w:type="dxa"/>
          </w:tcPr>
          <w:p w:rsidR="00AD0B99" w:rsidRPr="009552EA" w:rsidRDefault="00AD0B99" w:rsidP="00A51023">
            <w:pPr>
              <w:pStyle w:val="Paragraphedeliste"/>
              <w:ind w:left="142"/>
            </w:pPr>
          </w:p>
        </w:tc>
        <w:tc>
          <w:tcPr>
            <w:tcW w:w="2552" w:type="dxa"/>
          </w:tcPr>
          <w:p w:rsidR="00AD0B99" w:rsidRPr="009552EA" w:rsidRDefault="00AD0B99" w:rsidP="00A51023">
            <w:pPr>
              <w:pStyle w:val="Paragraphedeliste"/>
              <w:ind w:left="142"/>
            </w:pPr>
          </w:p>
        </w:tc>
        <w:tc>
          <w:tcPr>
            <w:tcW w:w="2835" w:type="dxa"/>
          </w:tcPr>
          <w:p w:rsidR="00AD0B99" w:rsidRPr="009552EA" w:rsidRDefault="00AD0B99" w:rsidP="00A51023">
            <w:pPr>
              <w:pStyle w:val="Paragraphedeliste"/>
              <w:ind w:left="142"/>
            </w:pPr>
          </w:p>
        </w:tc>
        <w:tc>
          <w:tcPr>
            <w:tcW w:w="1843" w:type="dxa"/>
          </w:tcPr>
          <w:p w:rsidR="00AD0B99" w:rsidRDefault="00AD0B99" w:rsidP="00A51023">
            <w:pPr>
              <w:pStyle w:val="Paragraphedeliste"/>
              <w:ind w:left="142"/>
            </w:pPr>
          </w:p>
        </w:tc>
        <w:tc>
          <w:tcPr>
            <w:tcW w:w="1275" w:type="dxa"/>
          </w:tcPr>
          <w:p w:rsidR="00AD0B99" w:rsidRPr="009552EA" w:rsidRDefault="00AD0B99" w:rsidP="00A51023">
            <w:pPr>
              <w:pStyle w:val="Paragraphedeliste"/>
              <w:ind w:left="142"/>
            </w:pPr>
          </w:p>
        </w:tc>
        <w:tc>
          <w:tcPr>
            <w:tcW w:w="1843" w:type="dxa"/>
          </w:tcPr>
          <w:p w:rsidR="00AD0B99" w:rsidRPr="009552EA" w:rsidRDefault="00AD0B99" w:rsidP="00A51023">
            <w:pPr>
              <w:pStyle w:val="Paragraphedeliste"/>
              <w:ind w:left="142"/>
            </w:pPr>
          </w:p>
        </w:tc>
        <w:tc>
          <w:tcPr>
            <w:tcW w:w="1843" w:type="dxa"/>
          </w:tcPr>
          <w:p w:rsidR="00AD0B99" w:rsidRPr="009552EA" w:rsidRDefault="00AD0B99" w:rsidP="00A51023">
            <w:pPr>
              <w:pStyle w:val="Paragraphedeliste"/>
              <w:ind w:left="142"/>
            </w:pPr>
          </w:p>
        </w:tc>
        <w:tc>
          <w:tcPr>
            <w:tcW w:w="2126" w:type="dxa"/>
          </w:tcPr>
          <w:p w:rsidR="00AD0B99" w:rsidRPr="009552EA" w:rsidRDefault="00AD0B99" w:rsidP="00A51023">
            <w:pPr>
              <w:pStyle w:val="Paragraphedeliste"/>
              <w:ind w:left="142"/>
            </w:pPr>
          </w:p>
        </w:tc>
      </w:tr>
      <w:tr w:rsidR="00AD0B99" w:rsidRPr="009552EA" w:rsidTr="00AD0B99">
        <w:trPr>
          <w:trHeight w:val="534"/>
        </w:trPr>
        <w:tc>
          <w:tcPr>
            <w:tcW w:w="993" w:type="dxa"/>
          </w:tcPr>
          <w:p w:rsidR="00AD0B99" w:rsidRPr="009552EA" w:rsidRDefault="00AD0B99" w:rsidP="00A51023">
            <w:pPr>
              <w:pStyle w:val="Paragraphedeliste"/>
              <w:ind w:left="142"/>
            </w:pPr>
          </w:p>
        </w:tc>
        <w:tc>
          <w:tcPr>
            <w:tcW w:w="2552" w:type="dxa"/>
          </w:tcPr>
          <w:p w:rsidR="00AD0B99" w:rsidRPr="009552EA" w:rsidRDefault="00AD0B99" w:rsidP="00A51023">
            <w:pPr>
              <w:pStyle w:val="Paragraphedeliste"/>
              <w:ind w:left="142"/>
            </w:pPr>
          </w:p>
        </w:tc>
        <w:tc>
          <w:tcPr>
            <w:tcW w:w="2835" w:type="dxa"/>
          </w:tcPr>
          <w:p w:rsidR="00AD0B99" w:rsidRPr="009552EA" w:rsidRDefault="00AD0B99" w:rsidP="00A51023">
            <w:pPr>
              <w:pStyle w:val="Paragraphedeliste"/>
              <w:ind w:left="142"/>
            </w:pPr>
          </w:p>
        </w:tc>
        <w:tc>
          <w:tcPr>
            <w:tcW w:w="1843" w:type="dxa"/>
          </w:tcPr>
          <w:p w:rsidR="00AD0B99" w:rsidRDefault="00AD0B99" w:rsidP="00A51023">
            <w:pPr>
              <w:pStyle w:val="Paragraphedeliste"/>
              <w:ind w:left="142"/>
            </w:pPr>
          </w:p>
        </w:tc>
        <w:tc>
          <w:tcPr>
            <w:tcW w:w="1275" w:type="dxa"/>
          </w:tcPr>
          <w:p w:rsidR="00AD0B99" w:rsidRPr="009552EA" w:rsidRDefault="00AD0B99" w:rsidP="00A51023">
            <w:pPr>
              <w:pStyle w:val="Paragraphedeliste"/>
              <w:ind w:left="142"/>
            </w:pPr>
          </w:p>
        </w:tc>
        <w:tc>
          <w:tcPr>
            <w:tcW w:w="1843" w:type="dxa"/>
          </w:tcPr>
          <w:p w:rsidR="00AD0B99" w:rsidRPr="009552EA" w:rsidRDefault="00AD0B99" w:rsidP="00A51023">
            <w:pPr>
              <w:pStyle w:val="Paragraphedeliste"/>
              <w:ind w:left="142"/>
            </w:pPr>
          </w:p>
        </w:tc>
        <w:tc>
          <w:tcPr>
            <w:tcW w:w="1843" w:type="dxa"/>
          </w:tcPr>
          <w:p w:rsidR="00AD0B99" w:rsidRPr="009552EA" w:rsidRDefault="00AD0B99" w:rsidP="00A51023">
            <w:pPr>
              <w:pStyle w:val="Paragraphedeliste"/>
              <w:ind w:left="142"/>
            </w:pPr>
          </w:p>
        </w:tc>
        <w:tc>
          <w:tcPr>
            <w:tcW w:w="2126" w:type="dxa"/>
          </w:tcPr>
          <w:p w:rsidR="00AD0B99" w:rsidRPr="009552EA" w:rsidRDefault="00AD0B99" w:rsidP="00A51023">
            <w:pPr>
              <w:pStyle w:val="Paragraphedeliste"/>
              <w:ind w:left="142"/>
            </w:pPr>
          </w:p>
        </w:tc>
      </w:tr>
      <w:tr w:rsidR="00AD0B99" w:rsidRPr="009552EA" w:rsidTr="00AD0B99">
        <w:trPr>
          <w:trHeight w:val="534"/>
        </w:trPr>
        <w:tc>
          <w:tcPr>
            <w:tcW w:w="993" w:type="dxa"/>
          </w:tcPr>
          <w:p w:rsidR="00AD0B99" w:rsidRPr="009552EA" w:rsidRDefault="00AD0B99" w:rsidP="00A51023">
            <w:pPr>
              <w:pStyle w:val="Paragraphedeliste"/>
              <w:ind w:left="142"/>
            </w:pPr>
          </w:p>
        </w:tc>
        <w:tc>
          <w:tcPr>
            <w:tcW w:w="2552" w:type="dxa"/>
          </w:tcPr>
          <w:p w:rsidR="00AD0B99" w:rsidRPr="009552EA" w:rsidRDefault="00AD0B99" w:rsidP="00A51023">
            <w:pPr>
              <w:pStyle w:val="Paragraphedeliste"/>
              <w:ind w:left="142"/>
            </w:pPr>
          </w:p>
        </w:tc>
        <w:tc>
          <w:tcPr>
            <w:tcW w:w="2835" w:type="dxa"/>
          </w:tcPr>
          <w:p w:rsidR="00AD0B99" w:rsidRPr="009552EA" w:rsidRDefault="00AD0B99" w:rsidP="00A51023">
            <w:pPr>
              <w:pStyle w:val="Paragraphedeliste"/>
              <w:ind w:left="142"/>
            </w:pPr>
          </w:p>
        </w:tc>
        <w:tc>
          <w:tcPr>
            <w:tcW w:w="1843" w:type="dxa"/>
          </w:tcPr>
          <w:p w:rsidR="00AD0B99" w:rsidRDefault="00AD0B99" w:rsidP="00A51023">
            <w:pPr>
              <w:pStyle w:val="Paragraphedeliste"/>
              <w:ind w:left="142"/>
            </w:pPr>
          </w:p>
        </w:tc>
        <w:tc>
          <w:tcPr>
            <w:tcW w:w="1275" w:type="dxa"/>
          </w:tcPr>
          <w:p w:rsidR="00AD0B99" w:rsidRPr="009552EA" w:rsidRDefault="00AD0B99" w:rsidP="00A51023">
            <w:pPr>
              <w:pStyle w:val="Paragraphedeliste"/>
              <w:ind w:left="142"/>
            </w:pPr>
          </w:p>
        </w:tc>
        <w:tc>
          <w:tcPr>
            <w:tcW w:w="1843" w:type="dxa"/>
          </w:tcPr>
          <w:p w:rsidR="00AD0B99" w:rsidRPr="009552EA" w:rsidRDefault="00AD0B99" w:rsidP="00A51023">
            <w:pPr>
              <w:pStyle w:val="Paragraphedeliste"/>
              <w:ind w:left="142"/>
            </w:pPr>
          </w:p>
        </w:tc>
        <w:tc>
          <w:tcPr>
            <w:tcW w:w="1843" w:type="dxa"/>
          </w:tcPr>
          <w:p w:rsidR="00AD0B99" w:rsidRPr="009552EA" w:rsidRDefault="00AD0B99" w:rsidP="00A51023">
            <w:pPr>
              <w:pStyle w:val="Paragraphedeliste"/>
              <w:ind w:left="142"/>
            </w:pPr>
          </w:p>
        </w:tc>
        <w:tc>
          <w:tcPr>
            <w:tcW w:w="2126" w:type="dxa"/>
          </w:tcPr>
          <w:p w:rsidR="00AD0B99" w:rsidRPr="009552EA" w:rsidRDefault="00AD0B99" w:rsidP="00A51023">
            <w:pPr>
              <w:pStyle w:val="Paragraphedeliste"/>
              <w:ind w:left="142"/>
            </w:pPr>
          </w:p>
        </w:tc>
      </w:tr>
      <w:tr w:rsidR="00AD0B99" w:rsidRPr="009552EA" w:rsidTr="00AD0B99">
        <w:trPr>
          <w:trHeight w:val="534"/>
        </w:trPr>
        <w:tc>
          <w:tcPr>
            <w:tcW w:w="993" w:type="dxa"/>
          </w:tcPr>
          <w:p w:rsidR="00AD0B99" w:rsidRPr="009552EA" w:rsidRDefault="00AD0B99" w:rsidP="00A51023">
            <w:pPr>
              <w:pStyle w:val="Paragraphedeliste"/>
              <w:ind w:left="142"/>
            </w:pPr>
          </w:p>
        </w:tc>
        <w:tc>
          <w:tcPr>
            <w:tcW w:w="2552" w:type="dxa"/>
          </w:tcPr>
          <w:p w:rsidR="00AD0B99" w:rsidRPr="009552EA" w:rsidRDefault="00AD0B99" w:rsidP="00A51023">
            <w:pPr>
              <w:pStyle w:val="Paragraphedeliste"/>
              <w:ind w:left="142"/>
            </w:pPr>
          </w:p>
        </w:tc>
        <w:tc>
          <w:tcPr>
            <w:tcW w:w="2835" w:type="dxa"/>
          </w:tcPr>
          <w:p w:rsidR="00AD0B99" w:rsidRPr="009552EA" w:rsidRDefault="00AD0B99" w:rsidP="00A51023">
            <w:pPr>
              <w:pStyle w:val="Paragraphedeliste"/>
              <w:ind w:left="142"/>
            </w:pPr>
          </w:p>
        </w:tc>
        <w:tc>
          <w:tcPr>
            <w:tcW w:w="1843" w:type="dxa"/>
          </w:tcPr>
          <w:p w:rsidR="00AD0B99" w:rsidRDefault="00AD0B99" w:rsidP="00A51023">
            <w:pPr>
              <w:pStyle w:val="Paragraphedeliste"/>
              <w:ind w:left="142"/>
            </w:pPr>
          </w:p>
        </w:tc>
        <w:tc>
          <w:tcPr>
            <w:tcW w:w="1275" w:type="dxa"/>
          </w:tcPr>
          <w:p w:rsidR="00AD0B99" w:rsidRPr="009552EA" w:rsidRDefault="00AD0B99" w:rsidP="00A51023">
            <w:pPr>
              <w:pStyle w:val="Paragraphedeliste"/>
              <w:ind w:left="142"/>
            </w:pPr>
          </w:p>
        </w:tc>
        <w:tc>
          <w:tcPr>
            <w:tcW w:w="1843" w:type="dxa"/>
          </w:tcPr>
          <w:p w:rsidR="00AD0B99" w:rsidRPr="009552EA" w:rsidRDefault="00AD0B99" w:rsidP="00A51023">
            <w:pPr>
              <w:pStyle w:val="Paragraphedeliste"/>
              <w:ind w:left="142"/>
            </w:pPr>
          </w:p>
        </w:tc>
        <w:tc>
          <w:tcPr>
            <w:tcW w:w="1843" w:type="dxa"/>
          </w:tcPr>
          <w:p w:rsidR="00AD0B99" w:rsidRPr="009552EA" w:rsidRDefault="00AD0B99" w:rsidP="00A51023">
            <w:pPr>
              <w:pStyle w:val="Paragraphedeliste"/>
              <w:ind w:left="142"/>
            </w:pPr>
          </w:p>
        </w:tc>
        <w:tc>
          <w:tcPr>
            <w:tcW w:w="2126" w:type="dxa"/>
          </w:tcPr>
          <w:p w:rsidR="00AD0B99" w:rsidRPr="009552EA" w:rsidRDefault="00AD0B99" w:rsidP="00A51023">
            <w:pPr>
              <w:pStyle w:val="Paragraphedeliste"/>
              <w:ind w:left="142"/>
            </w:pPr>
          </w:p>
        </w:tc>
      </w:tr>
      <w:tr w:rsidR="00AD0B99" w:rsidRPr="009552EA" w:rsidTr="00AD0B99">
        <w:trPr>
          <w:trHeight w:val="534"/>
        </w:trPr>
        <w:tc>
          <w:tcPr>
            <w:tcW w:w="993" w:type="dxa"/>
          </w:tcPr>
          <w:p w:rsidR="00AD0B99" w:rsidRPr="009552EA" w:rsidRDefault="00AD0B99" w:rsidP="00A51023">
            <w:pPr>
              <w:pStyle w:val="Paragraphedeliste"/>
              <w:ind w:left="142"/>
            </w:pPr>
          </w:p>
        </w:tc>
        <w:tc>
          <w:tcPr>
            <w:tcW w:w="2552" w:type="dxa"/>
          </w:tcPr>
          <w:p w:rsidR="00AD0B99" w:rsidRPr="009552EA" w:rsidRDefault="00AD0B99" w:rsidP="00A51023">
            <w:pPr>
              <w:pStyle w:val="Paragraphedeliste"/>
              <w:ind w:left="142"/>
            </w:pPr>
          </w:p>
        </w:tc>
        <w:tc>
          <w:tcPr>
            <w:tcW w:w="2835" w:type="dxa"/>
          </w:tcPr>
          <w:p w:rsidR="00AD0B99" w:rsidRPr="009552EA" w:rsidRDefault="00AD0B99" w:rsidP="00A51023">
            <w:pPr>
              <w:pStyle w:val="Paragraphedeliste"/>
              <w:ind w:left="142"/>
            </w:pPr>
          </w:p>
        </w:tc>
        <w:tc>
          <w:tcPr>
            <w:tcW w:w="1843" w:type="dxa"/>
          </w:tcPr>
          <w:p w:rsidR="00AD0B99" w:rsidRDefault="00AD0B99" w:rsidP="00A51023">
            <w:pPr>
              <w:pStyle w:val="Paragraphedeliste"/>
              <w:ind w:left="142"/>
            </w:pPr>
          </w:p>
        </w:tc>
        <w:tc>
          <w:tcPr>
            <w:tcW w:w="1275" w:type="dxa"/>
          </w:tcPr>
          <w:p w:rsidR="00AD0B99" w:rsidRPr="009552EA" w:rsidRDefault="00AD0B99" w:rsidP="00A51023">
            <w:pPr>
              <w:pStyle w:val="Paragraphedeliste"/>
              <w:ind w:left="142"/>
            </w:pPr>
          </w:p>
        </w:tc>
        <w:tc>
          <w:tcPr>
            <w:tcW w:w="1843" w:type="dxa"/>
          </w:tcPr>
          <w:p w:rsidR="00AD0B99" w:rsidRPr="009552EA" w:rsidRDefault="00AD0B99" w:rsidP="00A51023">
            <w:pPr>
              <w:pStyle w:val="Paragraphedeliste"/>
              <w:ind w:left="142"/>
            </w:pPr>
          </w:p>
        </w:tc>
        <w:tc>
          <w:tcPr>
            <w:tcW w:w="1843" w:type="dxa"/>
          </w:tcPr>
          <w:p w:rsidR="00AD0B99" w:rsidRPr="009552EA" w:rsidRDefault="00AD0B99" w:rsidP="00A51023">
            <w:pPr>
              <w:pStyle w:val="Paragraphedeliste"/>
              <w:ind w:left="142"/>
            </w:pPr>
          </w:p>
        </w:tc>
        <w:tc>
          <w:tcPr>
            <w:tcW w:w="2126" w:type="dxa"/>
          </w:tcPr>
          <w:p w:rsidR="00AD0B99" w:rsidRPr="009552EA" w:rsidRDefault="00AD0B99" w:rsidP="00A51023">
            <w:pPr>
              <w:pStyle w:val="Paragraphedeliste"/>
              <w:ind w:left="142"/>
            </w:pPr>
          </w:p>
        </w:tc>
      </w:tr>
      <w:tr w:rsidR="00AD0B99" w:rsidRPr="009552EA" w:rsidTr="00AD0B99">
        <w:trPr>
          <w:trHeight w:val="534"/>
        </w:trPr>
        <w:tc>
          <w:tcPr>
            <w:tcW w:w="993" w:type="dxa"/>
          </w:tcPr>
          <w:p w:rsidR="00AD0B99" w:rsidRPr="009552EA" w:rsidRDefault="00AD0B99" w:rsidP="00A51023">
            <w:pPr>
              <w:pStyle w:val="Paragraphedeliste"/>
              <w:ind w:left="142"/>
            </w:pPr>
          </w:p>
        </w:tc>
        <w:tc>
          <w:tcPr>
            <w:tcW w:w="2552" w:type="dxa"/>
          </w:tcPr>
          <w:p w:rsidR="00AD0B99" w:rsidRPr="009552EA" w:rsidRDefault="00AD0B99" w:rsidP="00A51023">
            <w:pPr>
              <w:pStyle w:val="Paragraphedeliste"/>
              <w:ind w:left="142"/>
            </w:pPr>
          </w:p>
        </w:tc>
        <w:tc>
          <w:tcPr>
            <w:tcW w:w="2835" w:type="dxa"/>
          </w:tcPr>
          <w:p w:rsidR="00AD0B99" w:rsidRPr="009552EA" w:rsidRDefault="00AD0B99" w:rsidP="00A51023">
            <w:pPr>
              <w:pStyle w:val="Paragraphedeliste"/>
              <w:ind w:left="142"/>
            </w:pPr>
          </w:p>
        </w:tc>
        <w:tc>
          <w:tcPr>
            <w:tcW w:w="1843" w:type="dxa"/>
          </w:tcPr>
          <w:p w:rsidR="00AD0B99" w:rsidRDefault="00AD0B99" w:rsidP="00A51023">
            <w:pPr>
              <w:pStyle w:val="Paragraphedeliste"/>
              <w:ind w:left="142"/>
            </w:pPr>
          </w:p>
        </w:tc>
        <w:tc>
          <w:tcPr>
            <w:tcW w:w="1275" w:type="dxa"/>
          </w:tcPr>
          <w:p w:rsidR="00AD0B99" w:rsidRPr="009552EA" w:rsidRDefault="00AD0B99" w:rsidP="00A51023">
            <w:pPr>
              <w:pStyle w:val="Paragraphedeliste"/>
              <w:ind w:left="142"/>
            </w:pPr>
          </w:p>
        </w:tc>
        <w:tc>
          <w:tcPr>
            <w:tcW w:w="1843" w:type="dxa"/>
          </w:tcPr>
          <w:p w:rsidR="00AD0B99" w:rsidRPr="009552EA" w:rsidRDefault="00AD0B99" w:rsidP="00A51023">
            <w:pPr>
              <w:pStyle w:val="Paragraphedeliste"/>
              <w:ind w:left="142"/>
            </w:pPr>
          </w:p>
        </w:tc>
        <w:tc>
          <w:tcPr>
            <w:tcW w:w="1843" w:type="dxa"/>
          </w:tcPr>
          <w:p w:rsidR="00AD0B99" w:rsidRPr="009552EA" w:rsidRDefault="00AD0B99" w:rsidP="00A51023">
            <w:pPr>
              <w:pStyle w:val="Paragraphedeliste"/>
              <w:ind w:left="142"/>
            </w:pPr>
          </w:p>
        </w:tc>
        <w:tc>
          <w:tcPr>
            <w:tcW w:w="2126" w:type="dxa"/>
          </w:tcPr>
          <w:p w:rsidR="00AD0B99" w:rsidRPr="009552EA" w:rsidRDefault="00AD0B99" w:rsidP="00A51023">
            <w:pPr>
              <w:pStyle w:val="Paragraphedeliste"/>
              <w:ind w:left="142"/>
            </w:pPr>
          </w:p>
        </w:tc>
      </w:tr>
    </w:tbl>
    <w:p w:rsidR="00062C5C" w:rsidRDefault="00062C5C" w:rsidP="00062C5C"/>
    <w:p w:rsidR="00AD0B99" w:rsidRDefault="00AD0B99" w:rsidP="00062C5C">
      <w:pPr>
        <w:sectPr w:rsidR="00AD0B99" w:rsidSect="00AD0B99">
          <w:pgSz w:w="16838" w:h="11906" w:orient="landscape"/>
          <w:pgMar w:top="720" w:right="720" w:bottom="720" w:left="720" w:header="709" w:footer="709" w:gutter="0"/>
          <w:cols w:space="708"/>
          <w:docGrid w:linePitch="360"/>
        </w:sectPr>
      </w:pPr>
    </w:p>
    <w:p w:rsidR="00054E78" w:rsidRPr="00C85718" w:rsidRDefault="00777A8B" w:rsidP="008A5A94">
      <w:pPr>
        <w:pStyle w:val="Titre2"/>
        <w:jc w:val="center"/>
        <w:rPr>
          <w:rFonts w:ascii="Arial Narrow" w:hAnsi="Arial Narrow"/>
          <w:color w:val="000000" w:themeColor="text1"/>
          <w:sz w:val="24"/>
        </w:rPr>
      </w:pPr>
      <w:r w:rsidRPr="00C85718">
        <w:rPr>
          <w:rFonts w:ascii="Arial Narrow" w:hAnsi="Arial Narrow"/>
          <w:color w:val="000000" w:themeColor="text1"/>
          <w:sz w:val="24"/>
        </w:rPr>
        <w:lastRenderedPageBreak/>
        <w:t>Annexe</w:t>
      </w:r>
      <w:r w:rsidR="00C85718">
        <w:rPr>
          <w:rFonts w:ascii="Arial Narrow" w:hAnsi="Arial Narrow"/>
          <w:color w:val="000000" w:themeColor="text1"/>
          <w:sz w:val="24"/>
        </w:rPr>
        <w:t xml:space="preserve"> </w:t>
      </w:r>
      <w:r w:rsidR="007008DE">
        <w:rPr>
          <w:rFonts w:ascii="Arial Narrow" w:hAnsi="Arial Narrow"/>
          <w:color w:val="000000" w:themeColor="text1"/>
          <w:sz w:val="24"/>
        </w:rPr>
        <w:t>4</w:t>
      </w:r>
      <w:r w:rsidR="00672BFC" w:rsidRPr="00C85718">
        <w:rPr>
          <w:rFonts w:ascii="Arial Narrow" w:hAnsi="Arial Narrow"/>
          <w:color w:val="000000" w:themeColor="text1"/>
          <w:sz w:val="24"/>
        </w:rPr>
        <w:t> : Fiche d’enquête sociale (Hôpital central de Yaoundé)</w:t>
      </w:r>
      <w:bookmarkEnd w:id="57"/>
    </w:p>
    <w:p w:rsidR="00672BFC" w:rsidRDefault="00672BFC" w:rsidP="00672BFC">
      <w:pPr>
        <w:rPr>
          <w:rFonts w:ascii="Arial" w:hAnsi="Arial" w:cs="Arial"/>
        </w:rPr>
      </w:pPr>
    </w:p>
    <w:p w:rsidR="00672BFC" w:rsidRDefault="00672BFC" w:rsidP="00672BFC">
      <w:pPr>
        <w:rPr>
          <w:rFonts w:ascii="Arial" w:hAnsi="Arial" w:cs="Arial"/>
        </w:rPr>
      </w:pPr>
    </w:p>
    <w:p w:rsidR="00672BFC" w:rsidRDefault="00672BFC" w:rsidP="00C14C78">
      <w:pPr>
        <w:pStyle w:val="Titre2"/>
        <w:jc w:val="center"/>
        <w:rPr>
          <w:rFonts w:ascii="Arial" w:hAnsi="Arial" w:cs="Arial"/>
        </w:rPr>
      </w:pPr>
      <w:bookmarkStart w:id="59" w:name="_Toc468429633"/>
      <w:r>
        <w:rPr>
          <w:noProof/>
          <w:lang w:eastAsia="fr-FR"/>
        </w:rPr>
        <w:drawing>
          <wp:inline distT="0" distB="0" distL="0" distR="0" wp14:anchorId="1642AE71" wp14:editId="172AD90E">
            <wp:extent cx="5760720" cy="8141347"/>
            <wp:effectExtent l="0" t="0" r="0" b="0"/>
            <wp:docPr id="5" name="Image 5" descr="C:\Users\LALEYE\AppData\Local\Microsoft\Windows\INetCacheContent.Word\FICHE ENQUETE SOCIALE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LALEYE\AppData\Local\Microsoft\Windows\INetCacheContent.Word\FICHE ENQUETE SOCIALE 1.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60720" cy="8141347"/>
                    </a:xfrm>
                    <a:prstGeom prst="rect">
                      <a:avLst/>
                    </a:prstGeom>
                    <a:noFill/>
                    <a:ln>
                      <a:noFill/>
                    </a:ln>
                  </pic:spPr>
                </pic:pic>
              </a:graphicData>
            </a:graphic>
          </wp:inline>
        </w:drawing>
      </w:r>
      <w:bookmarkEnd w:id="59"/>
    </w:p>
    <w:p w:rsidR="00672BFC" w:rsidRDefault="00672BFC" w:rsidP="00672BFC">
      <w:pPr>
        <w:rPr>
          <w:rFonts w:ascii="Arial" w:hAnsi="Arial" w:cs="Arial"/>
        </w:rPr>
      </w:pPr>
    </w:p>
    <w:p w:rsidR="00672BFC" w:rsidRDefault="00672BFC" w:rsidP="00672BFC">
      <w:pPr>
        <w:rPr>
          <w:rFonts w:ascii="Arial" w:hAnsi="Arial" w:cs="Arial"/>
        </w:rPr>
      </w:pPr>
      <w:r>
        <w:rPr>
          <w:noProof/>
          <w:lang w:eastAsia="fr-FR"/>
        </w:rPr>
        <w:lastRenderedPageBreak/>
        <w:drawing>
          <wp:inline distT="0" distB="0" distL="0" distR="0" wp14:anchorId="61D5A3CF" wp14:editId="5BFA1F1A">
            <wp:extent cx="5760720" cy="8141347"/>
            <wp:effectExtent l="0" t="0" r="0" b="0"/>
            <wp:docPr id="11" name="Image 11" descr="C:\Users\LALEYE\AppData\Local\Microsoft\Windows\INetCacheContent.Word\FICHE ENQUETE SOCIALE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LALEYE\AppData\Local\Microsoft\Windows\INetCacheContent.Word\FICHE ENQUETE SOCIALE 2.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60720" cy="8141347"/>
                    </a:xfrm>
                    <a:prstGeom prst="rect">
                      <a:avLst/>
                    </a:prstGeom>
                    <a:noFill/>
                    <a:ln>
                      <a:noFill/>
                    </a:ln>
                  </pic:spPr>
                </pic:pic>
              </a:graphicData>
            </a:graphic>
          </wp:inline>
        </w:drawing>
      </w:r>
    </w:p>
    <w:p w:rsidR="00672BFC" w:rsidRDefault="00672BFC" w:rsidP="00D84636">
      <w:pPr>
        <w:rPr>
          <w:rFonts w:ascii="Arial" w:hAnsi="Arial" w:cs="Arial"/>
        </w:rPr>
      </w:pPr>
    </w:p>
    <w:p w:rsidR="00672BFC" w:rsidRDefault="00672BFC" w:rsidP="00D84636">
      <w:pPr>
        <w:rPr>
          <w:rFonts w:ascii="Arial" w:hAnsi="Arial" w:cs="Arial"/>
        </w:rPr>
      </w:pPr>
    </w:p>
    <w:p w:rsidR="00672BFC" w:rsidRDefault="00672BFC" w:rsidP="00D84636">
      <w:pPr>
        <w:rPr>
          <w:rFonts w:ascii="Arial" w:hAnsi="Arial" w:cs="Arial"/>
        </w:rPr>
      </w:pPr>
    </w:p>
    <w:p w:rsidR="000A34EC" w:rsidRDefault="000A34EC" w:rsidP="00D84636">
      <w:pPr>
        <w:rPr>
          <w:rFonts w:ascii="Arial" w:hAnsi="Arial" w:cs="Arial"/>
        </w:rPr>
      </w:pPr>
    </w:p>
    <w:p w:rsidR="00672BFC" w:rsidRDefault="00672BFC" w:rsidP="00D84636">
      <w:pPr>
        <w:rPr>
          <w:rFonts w:ascii="Arial" w:hAnsi="Arial" w:cs="Arial"/>
        </w:rPr>
      </w:pPr>
    </w:p>
    <w:p w:rsidR="00EA0BA8" w:rsidRPr="00C85718" w:rsidRDefault="00EA0BA8" w:rsidP="00C85718">
      <w:pPr>
        <w:pStyle w:val="Titre2"/>
        <w:jc w:val="center"/>
        <w:rPr>
          <w:rFonts w:ascii="Arial Narrow" w:hAnsi="Arial Narrow"/>
          <w:color w:val="000000" w:themeColor="text1"/>
          <w:sz w:val="24"/>
        </w:rPr>
      </w:pPr>
      <w:bookmarkStart w:id="60" w:name="_Toc468429634"/>
      <w:r w:rsidRPr="00C85718">
        <w:rPr>
          <w:rFonts w:ascii="Arial Narrow" w:hAnsi="Arial Narrow"/>
          <w:color w:val="000000" w:themeColor="text1"/>
          <w:sz w:val="24"/>
        </w:rPr>
        <w:lastRenderedPageBreak/>
        <w:t>Annexe</w:t>
      </w:r>
      <w:r w:rsidR="00C85718">
        <w:rPr>
          <w:rFonts w:ascii="Arial Narrow" w:hAnsi="Arial Narrow"/>
          <w:color w:val="000000" w:themeColor="text1"/>
          <w:sz w:val="24"/>
        </w:rPr>
        <w:t xml:space="preserve"> </w:t>
      </w:r>
      <w:r w:rsidR="007008DE">
        <w:rPr>
          <w:rFonts w:ascii="Arial Narrow" w:hAnsi="Arial Narrow"/>
          <w:color w:val="000000" w:themeColor="text1"/>
          <w:sz w:val="24"/>
        </w:rPr>
        <w:t>5</w:t>
      </w:r>
      <w:r w:rsidRPr="00C85718">
        <w:rPr>
          <w:rFonts w:ascii="Arial Narrow" w:hAnsi="Arial Narrow"/>
          <w:color w:val="000000" w:themeColor="text1"/>
          <w:sz w:val="24"/>
        </w:rPr>
        <w:t xml:space="preserve">: </w:t>
      </w:r>
      <w:r w:rsidR="001B52E2" w:rsidRPr="00C85718">
        <w:rPr>
          <w:rFonts w:ascii="Arial Narrow" w:hAnsi="Arial Narrow"/>
          <w:color w:val="000000" w:themeColor="text1"/>
          <w:sz w:val="24"/>
        </w:rPr>
        <w:t>Rapport d’enquête</w:t>
      </w:r>
      <w:r w:rsidRPr="00C85718">
        <w:rPr>
          <w:rFonts w:ascii="Arial Narrow" w:hAnsi="Arial Narrow"/>
          <w:color w:val="000000" w:themeColor="text1"/>
          <w:sz w:val="24"/>
        </w:rPr>
        <w:t xml:space="preserve"> sociale (Hôpital CURY)</w:t>
      </w:r>
      <w:bookmarkEnd w:id="60"/>
    </w:p>
    <w:p w:rsidR="00672BFC" w:rsidRDefault="00672BFC" w:rsidP="00D84636">
      <w:pPr>
        <w:rPr>
          <w:rFonts w:ascii="Arial" w:hAnsi="Arial" w:cs="Arial"/>
        </w:rPr>
      </w:pPr>
    </w:p>
    <w:p w:rsidR="00672BFC" w:rsidRDefault="001B52E2" w:rsidP="00D84636">
      <w:pPr>
        <w:rPr>
          <w:rFonts w:ascii="Arial" w:hAnsi="Arial" w:cs="Arial"/>
        </w:rPr>
      </w:pPr>
      <w:r>
        <w:rPr>
          <w:noProof/>
          <w:lang w:eastAsia="fr-FR"/>
        </w:rPr>
        <w:drawing>
          <wp:inline distT="0" distB="0" distL="0" distR="0" wp14:anchorId="25881FA8" wp14:editId="7233497E">
            <wp:extent cx="5760720" cy="8141347"/>
            <wp:effectExtent l="0" t="0" r="0" b="0"/>
            <wp:docPr id="25" name="Image 25" descr="C:\Users\LALEYE\AppData\Local\Microsoft\Windows\INetCacheContent.Word\scan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LALEYE\AppData\Local\Microsoft\Windows\INetCacheContent.Word\scan0002.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60720" cy="8141347"/>
                    </a:xfrm>
                    <a:prstGeom prst="rect">
                      <a:avLst/>
                    </a:prstGeom>
                    <a:noFill/>
                    <a:ln>
                      <a:noFill/>
                    </a:ln>
                  </pic:spPr>
                </pic:pic>
              </a:graphicData>
            </a:graphic>
          </wp:inline>
        </w:drawing>
      </w:r>
    </w:p>
    <w:p w:rsidR="00672BFC" w:rsidRDefault="00672BFC" w:rsidP="00D84636">
      <w:pPr>
        <w:rPr>
          <w:rFonts w:ascii="Arial" w:hAnsi="Arial" w:cs="Arial"/>
        </w:rPr>
      </w:pPr>
    </w:p>
    <w:p w:rsidR="00672BFC" w:rsidRDefault="00672BFC" w:rsidP="00D84636">
      <w:pPr>
        <w:rPr>
          <w:rFonts w:ascii="Arial" w:hAnsi="Arial" w:cs="Arial"/>
        </w:rPr>
      </w:pPr>
    </w:p>
    <w:p w:rsidR="00672BFC" w:rsidRDefault="001B52E2" w:rsidP="00D84636">
      <w:pPr>
        <w:rPr>
          <w:rFonts w:ascii="Arial" w:hAnsi="Arial" w:cs="Arial"/>
        </w:rPr>
      </w:pPr>
      <w:r>
        <w:rPr>
          <w:noProof/>
          <w:lang w:eastAsia="fr-FR"/>
        </w:rPr>
        <w:lastRenderedPageBreak/>
        <w:drawing>
          <wp:inline distT="0" distB="0" distL="0" distR="0" wp14:anchorId="34976255" wp14:editId="2EA41E96">
            <wp:extent cx="5760720" cy="8141347"/>
            <wp:effectExtent l="0" t="0" r="0" b="0"/>
            <wp:docPr id="26" name="Image 26" descr="C:\Users\LALEYE\AppData\Local\Microsoft\Windows\INetCacheContent.Word\RAPPORT ENQUETE SOCIA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LALEYE\AppData\Local\Microsoft\Windows\INetCacheContent.Word\RAPPORT ENQUETE SOCIALE.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60720" cy="8141347"/>
                    </a:xfrm>
                    <a:prstGeom prst="rect">
                      <a:avLst/>
                    </a:prstGeom>
                    <a:noFill/>
                    <a:ln>
                      <a:noFill/>
                    </a:ln>
                  </pic:spPr>
                </pic:pic>
              </a:graphicData>
            </a:graphic>
          </wp:inline>
        </w:drawing>
      </w:r>
    </w:p>
    <w:p w:rsidR="00672BFC" w:rsidRDefault="00672BFC" w:rsidP="00D84636">
      <w:pPr>
        <w:rPr>
          <w:rFonts w:ascii="Arial" w:hAnsi="Arial" w:cs="Arial"/>
        </w:rPr>
      </w:pPr>
    </w:p>
    <w:p w:rsidR="00672BFC" w:rsidRDefault="00672BFC" w:rsidP="00D84636">
      <w:pPr>
        <w:rPr>
          <w:rFonts w:ascii="Arial" w:hAnsi="Arial" w:cs="Arial"/>
        </w:rPr>
      </w:pPr>
    </w:p>
    <w:p w:rsidR="00672BFC" w:rsidRDefault="00672BFC" w:rsidP="00D84636">
      <w:pPr>
        <w:rPr>
          <w:rFonts w:ascii="Arial" w:hAnsi="Arial" w:cs="Arial"/>
        </w:rPr>
      </w:pPr>
    </w:p>
    <w:p w:rsidR="00672BFC" w:rsidRDefault="00672BFC" w:rsidP="00D84636">
      <w:pPr>
        <w:rPr>
          <w:rFonts w:ascii="Arial" w:hAnsi="Arial" w:cs="Arial"/>
        </w:rPr>
      </w:pPr>
    </w:p>
    <w:p w:rsidR="00672BFC" w:rsidRDefault="001B52E2" w:rsidP="00D84636">
      <w:pPr>
        <w:rPr>
          <w:rFonts w:ascii="Arial" w:hAnsi="Arial" w:cs="Arial"/>
        </w:rPr>
      </w:pPr>
      <w:r>
        <w:rPr>
          <w:noProof/>
          <w:lang w:eastAsia="fr-FR"/>
        </w:rPr>
        <w:lastRenderedPageBreak/>
        <w:drawing>
          <wp:inline distT="0" distB="0" distL="0" distR="0" wp14:anchorId="693633CF" wp14:editId="5F6E8BCD">
            <wp:extent cx="5760720" cy="8141347"/>
            <wp:effectExtent l="0" t="0" r="0" b="0"/>
            <wp:docPr id="27" name="Image 27" descr="C:\Users\LALEYE\AppData\Local\Microsoft\Windows\INetCacheContent.Word\scan0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LALEYE\AppData\Local\Microsoft\Windows\INetCacheContent.Word\scan0004.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60720" cy="8141347"/>
                    </a:xfrm>
                    <a:prstGeom prst="rect">
                      <a:avLst/>
                    </a:prstGeom>
                    <a:noFill/>
                    <a:ln>
                      <a:noFill/>
                    </a:ln>
                  </pic:spPr>
                </pic:pic>
              </a:graphicData>
            </a:graphic>
          </wp:inline>
        </w:drawing>
      </w:r>
    </w:p>
    <w:p w:rsidR="00672BFC" w:rsidRDefault="00672BFC" w:rsidP="00D84636">
      <w:pPr>
        <w:rPr>
          <w:rFonts w:ascii="Arial" w:hAnsi="Arial" w:cs="Arial"/>
        </w:rPr>
      </w:pPr>
    </w:p>
    <w:p w:rsidR="00672BFC" w:rsidRDefault="00672BFC" w:rsidP="00D84636">
      <w:pPr>
        <w:rPr>
          <w:rFonts w:ascii="Arial" w:hAnsi="Arial" w:cs="Arial"/>
        </w:rPr>
      </w:pPr>
    </w:p>
    <w:p w:rsidR="00777A8B" w:rsidRDefault="00777A8B" w:rsidP="00D84636">
      <w:pPr>
        <w:rPr>
          <w:rFonts w:ascii="Arial" w:hAnsi="Arial" w:cs="Arial"/>
        </w:rPr>
      </w:pPr>
    </w:p>
    <w:p w:rsidR="00777A8B" w:rsidRDefault="00777A8B" w:rsidP="00D84636">
      <w:pPr>
        <w:rPr>
          <w:rFonts w:ascii="Arial" w:hAnsi="Arial" w:cs="Arial"/>
        </w:rPr>
      </w:pPr>
    </w:p>
    <w:p w:rsidR="001B52E2" w:rsidRDefault="001B52E2" w:rsidP="00D84636">
      <w:pPr>
        <w:rPr>
          <w:rFonts w:ascii="Arial" w:hAnsi="Arial" w:cs="Arial"/>
        </w:rPr>
      </w:pPr>
      <w:r>
        <w:rPr>
          <w:noProof/>
          <w:lang w:eastAsia="fr-FR"/>
        </w:rPr>
        <w:lastRenderedPageBreak/>
        <w:drawing>
          <wp:inline distT="0" distB="0" distL="0" distR="0" wp14:anchorId="2EF61E20" wp14:editId="32EE859F">
            <wp:extent cx="5760720" cy="8141347"/>
            <wp:effectExtent l="0" t="0" r="0" b="0"/>
            <wp:docPr id="28" name="Image 28" descr="C:\Users\LALEYE\AppData\Local\Microsoft\Windows\INetCacheContent.Word\scan0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LALEYE\AppData\Local\Microsoft\Windows\INetCacheContent.Word\scan0005.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60720" cy="8141347"/>
                    </a:xfrm>
                    <a:prstGeom prst="rect">
                      <a:avLst/>
                    </a:prstGeom>
                    <a:noFill/>
                    <a:ln>
                      <a:noFill/>
                    </a:ln>
                  </pic:spPr>
                </pic:pic>
              </a:graphicData>
            </a:graphic>
          </wp:inline>
        </w:drawing>
      </w:r>
    </w:p>
    <w:p w:rsidR="001B52E2" w:rsidRDefault="001B52E2" w:rsidP="00D84636">
      <w:pPr>
        <w:rPr>
          <w:rFonts w:ascii="Arial" w:hAnsi="Arial" w:cs="Arial"/>
        </w:rPr>
      </w:pPr>
    </w:p>
    <w:p w:rsidR="001B52E2" w:rsidRDefault="001B52E2" w:rsidP="00D84636">
      <w:pPr>
        <w:rPr>
          <w:rFonts w:ascii="Arial" w:hAnsi="Arial" w:cs="Arial"/>
        </w:rPr>
      </w:pPr>
    </w:p>
    <w:p w:rsidR="000A34EC" w:rsidRDefault="000A34EC" w:rsidP="00D84636">
      <w:pPr>
        <w:rPr>
          <w:rFonts w:ascii="Arial" w:hAnsi="Arial" w:cs="Arial"/>
        </w:rPr>
      </w:pPr>
    </w:p>
    <w:p w:rsidR="001B52E2" w:rsidRDefault="001B52E2" w:rsidP="00D84636">
      <w:pPr>
        <w:rPr>
          <w:rFonts w:ascii="Arial" w:hAnsi="Arial" w:cs="Arial"/>
        </w:rPr>
      </w:pPr>
    </w:p>
    <w:p w:rsidR="001B52E2" w:rsidRDefault="001B52E2" w:rsidP="00D84636">
      <w:pPr>
        <w:rPr>
          <w:rFonts w:ascii="Arial" w:hAnsi="Arial" w:cs="Arial"/>
        </w:rPr>
      </w:pPr>
    </w:p>
    <w:p w:rsidR="001B52E2" w:rsidRPr="00C85718" w:rsidRDefault="007008DE" w:rsidP="00C85718">
      <w:pPr>
        <w:pStyle w:val="Titre2"/>
        <w:jc w:val="center"/>
        <w:rPr>
          <w:rFonts w:ascii="Arial Narrow" w:hAnsi="Arial Narrow"/>
          <w:color w:val="000000" w:themeColor="text1"/>
          <w:sz w:val="24"/>
        </w:rPr>
      </w:pPr>
      <w:bookmarkStart w:id="61" w:name="_Toc468429635"/>
      <w:r>
        <w:rPr>
          <w:rFonts w:ascii="Arial Narrow" w:hAnsi="Arial Narrow"/>
          <w:color w:val="000000" w:themeColor="text1"/>
          <w:sz w:val="24"/>
        </w:rPr>
        <w:lastRenderedPageBreak/>
        <w:t>Annexe 6</w:t>
      </w:r>
      <w:r w:rsidR="007A4A98" w:rsidRPr="00C85718">
        <w:rPr>
          <w:rFonts w:ascii="Arial Narrow" w:hAnsi="Arial Narrow"/>
          <w:color w:val="000000" w:themeColor="text1"/>
          <w:sz w:val="24"/>
        </w:rPr>
        <w:t>. Demande de prise en charge</w:t>
      </w:r>
      <w:bookmarkEnd w:id="61"/>
    </w:p>
    <w:p w:rsidR="001B52E2" w:rsidRDefault="001B52E2" w:rsidP="00D84636">
      <w:pPr>
        <w:rPr>
          <w:rFonts w:ascii="Arial" w:hAnsi="Arial" w:cs="Arial"/>
        </w:rPr>
      </w:pPr>
    </w:p>
    <w:p w:rsidR="00777A8B" w:rsidRDefault="00777A8B" w:rsidP="00D84636">
      <w:pPr>
        <w:rPr>
          <w:rFonts w:ascii="Arial" w:hAnsi="Arial" w:cs="Arial"/>
        </w:rPr>
      </w:pPr>
      <w:r>
        <w:rPr>
          <w:noProof/>
          <w:lang w:eastAsia="fr-FR"/>
        </w:rPr>
        <w:drawing>
          <wp:inline distT="0" distB="0" distL="0" distR="0" wp14:anchorId="0388EFFE" wp14:editId="376BA4D6">
            <wp:extent cx="5760720" cy="8142914"/>
            <wp:effectExtent l="0" t="0" r="0" b="0"/>
            <wp:docPr id="3" name="Image 3" descr="C:\Users\LALEYE\AppData\Local\Microsoft\Windows\INetCacheContent.Word\Demande de prise en charge CU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ALEYE\AppData\Local\Microsoft\Windows\INetCacheContent.Word\Demande de prise en charge CURY.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760720" cy="8142914"/>
                    </a:xfrm>
                    <a:prstGeom prst="rect">
                      <a:avLst/>
                    </a:prstGeom>
                    <a:noFill/>
                    <a:ln>
                      <a:noFill/>
                    </a:ln>
                  </pic:spPr>
                </pic:pic>
              </a:graphicData>
            </a:graphic>
          </wp:inline>
        </w:drawing>
      </w:r>
    </w:p>
    <w:p w:rsidR="00777A8B" w:rsidRDefault="00777A8B" w:rsidP="00D84636">
      <w:pPr>
        <w:rPr>
          <w:rFonts w:ascii="Arial" w:hAnsi="Arial" w:cs="Arial"/>
        </w:rPr>
      </w:pPr>
    </w:p>
    <w:p w:rsidR="00A12327" w:rsidRDefault="00A12327" w:rsidP="00D84636">
      <w:pPr>
        <w:rPr>
          <w:rFonts w:ascii="Arial" w:hAnsi="Arial" w:cs="Arial"/>
        </w:rPr>
      </w:pPr>
    </w:p>
    <w:p w:rsidR="00A12327" w:rsidRDefault="00A12327" w:rsidP="00D84636">
      <w:pPr>
        <w:rPr>
          <w:rFonts w:ascii="Arial" w:hAnsi="Arial" w:cs="Arial"/>
        </w:rPr>
      </w:pPr>
      <w:r>
        <w:rPr>
          <w:noProof/>
          <w:lang w:eastAsia="fr-FR"/>
        </w:rPr>
        <w:lastRenderedPageBreak/>
        <w:drawing>
          <wp:inline distT="0" distB="0" distL="0" distR="0" wp14:anchorId="379F7D1C" wp14:editId="7C8F6D11">
            <wp:extent cx="5760720" cy="8141347"/>
            <wp:effectExtent l="0" t="0" r="0" b="0"/>
            <wp:docPr id="23" name="Image 23" descr="C:\Users\LALEYE\AppData\Local\Microsoft\Windows\INetCacheContent.Word\sc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LALEYE\AppData\Local\Microsoft\Windows\INetCacheContent.Word\scan.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60720" cy="8141347"/>
                    </a:xfrm>
                    <a:prstGeom prst="rect">
                      <a:avLst/>
                    </a:prstGeom>
                    <a:noFill/>
                    <a:ln>
                      <a:noFill/>
                    </a:ln>
                  </pic:spPr>
                </pic:pic>
              </a:graphicData>
            </a:graphic>
          </wp:inline>
        </w:drawing>
      </w:r>
    </w:p>
    <w:p w:rsidR="00A12327" w:rsidRDefault="00A12327" w:rsidP="00D84636">
      <w:pPr>
        <w:rPr>
          <w:rFonts w:ascii="Arial" w:hAnsi="Arial" w:cs="Arial"/>
        </w:rPr>
      </w:pPr>
    </w:p>
    <w:p w:rsidR="00A12327" w:rsidRDefault="00A12327" w:rsidP="00D84636">
      <w:pPr>
        <w:rPr>
          <w:rFonts w:ascii="Arial" w:hAnsi="Arial" w:cs="Arial"/>
        </w:rPr>
      </w:pPr>
    </w:p>
    <w:p w:rsidR="00A12327" w:rsidRDefault="00A12327" w:rsidP="00D84636">
      <w:pPr>
        <w:rPr>
          <w:rFonts w:ascii="Arial" w:hAnsi="Arial" w:cs="Arial"/>
        </w:rPr>
      </w:pPr>
    </w:p>
    <w:p w:rsidR="00A12327" w:rsidRDefault="00A12327" w:rsidP="00D84636">
      <w:pPr>
        <w:rPr>
          <w:rFonts w:ascii="Arial" w:hAnsi="Arial" w:cs="Arial"/>
        </w:rPr>
      </w:pPr>
    </w:p>
    <w:p w:rsidR="00777A8B" w:rsidRPr="00C85718" w:rsidRDefault="008F5F8A" w:rsidP="00C85718">
      <w:pPr>
        <w:pStyle w:val="Titre2"/>
        <w:jc w:val="center"/>
        <w:rPr>
          <w:rFonts w:ascii="Arial Narrow" w:hAnsi="Arial Narrow"/>
          <w:color w:val="000000" w:themeColor="text1"/>
          <w:sz w:val="24"/>
        </w:rPr>
      </w:pPr>
      <w:bookmarkStart w:id="62" w:name="_Toc468429636"/>
      <w:r w:rsidRPr="00C85718">
        <w:rPr>
          <w:rFonts w:ascii="Arial Narrow" w:hAnsi="Arial Narrow"/>
          <w:color w:val="000000" w:themeColor="text1"/>
          <w:sz w:val="24"/>
        </w:rPr>
        <w:lastRenderedPageBreak/>
        <w:t xml:space="preserve">Annexe </w:t>
      </w:r>
      <w:r w:rsidR="007008DE">
        <w:rPr>
          <w:rFonts w:ascii="Arial Narrow" w:hAnsi="Arial Narrow"/>
          <w:color w:val="000000" w:themeColor="text1"/>
          <w:sz w:val="24"/>
        </w:rPr>
        <w:t>7</w:t>
      </w:r>
      <w:r w:rsidRPr="00C85718">
        <w:rPr>
          <w:rFonts w:ascii="Arial Narrow" w:hAnsi="Arial Narrow"/>
          <w:color w:val="000000" w:themeColor="text1"/>
          <w:sz w:val="24"/>
        </w:rPr>
        <w:t>. Fiche de décision de prise en charge</w:t>
      </w:r>
      <w:bookmarkEnd w:id="62"/>
    </w:p>
    <w:p w:rsidR="00777A8B" w:rsidRDefault="00A12327" w:rsidP="00D84636">
      <w:pPr>
        <w:rPr>
          <w:rFonts w:ascii="Arial" w:hAnsi="Arial" w:cs="Arial"/>
        </w:rPr>
      </w:pPr>
      <w:r>
        <w:rPr>
          <w:noProof/>
          <w:lang w:eastAsia="fr-FR"/>
        </w:rPr>
        <w:drawing>
          <wp:inline distT="0" distB="0" distL="0" distR="0" wp14:anchorId="25581379" wp14:editId="3EEFCAD2">
            <wp:extent cx="5760720" cy="8141347"/>
            <wp:effectExtent l="0" t="0" r="0" b="0"/>
            <wp:docPr id="22" name="Image 22" descr="C:\Users\LALEYE\AppData\Local\Microsoft\Windows\INetCacheContent.Word\FICHE DE DECISION DE PRISE EN CHAR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LALEYE\AppData\Local\Microsoft\Windows\INetCacheContent.Word\FICHE DE DECISION DE PRISE EN CHARGE.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60720" cy="8141347"/>
                    </a:xfrm>
                    <a:prstGeom prst="rect">
                      <a:avLst/>
                    </a:prstGeom>
                    <a:noFill/>
                    <a:ln>
                      <a:noFill/>
                    </a:ln>
                  </pic:spPr>
                </pic:pic>
              </a:graphicData>
            </a:graphic>
          </wp:inline>
        </w:drawing>
      </w:r>
    </w:p>
    <w:p w:rsidR="00777A8B" w:rsidRDefault="00777A8B" w:rsidP="00D84636">
      <w:pPr>
        <w:rPr>
          <w:rFonts w:ascii="Arial" w:hAnsi="Arial" w:cs="Arial"/>
        </w:rPr>
      </w:pPr>
    </w:p>
    <w:p w:rsidR="00777A8B" w:rsidRDefault="00777A8B" w:rsidP="00D84636">
      <w:pPr>
        <w:rPr>
          <w:rFonts w:ascii="Arial" w:hAnsi="Arial" w:cs="Arial"/>
        </w:rPr>
      </w:pPr>
    </w:p>
    <w:p w:rsidR="000A34EC" w:rsidRDefault="000A34EC" w:rsidP="00D84636">
      <w:pPr>
        <w:rPr>
          <w:rFonts w:ascii="Arial" w:hAnsi="Arial" w:cs="Arial"/>
        </w:rPr>
      </w:pPr>
    </w:p>
    <w:p w:rsidR="00777A8B" w:rsidRDefault="00777A8B" w:rsidP="00D84636">
      <w:pPr>
        <w:rPr>
          <w:rFonts w:ascii="Arial" w:hAnsi="Arial" w:cs="Arial"/>
        </w:rPr>
      </w:pPr>
    </w:p>
    <w:p w:rsidR="00054E78" w:rsidRPr="00C85718" w:rsidRDefault="00054E78" w:rsidP="00C85718">
      <w:pPr>
        <w:pStyle w:val="Titre2"/>
        <w:jc w:val="center"/>
        <w:rPr>
          <w:rFonts w:ascii="Arial Narrow" w:hAnsi="Arial Narrow"/>
          <w:color w:val="000000" w:themeColor="text1"/>
          <w:sz w:val="24"/>
        </w:rPr>
      </w:pPr>
      <w:bookmarkStart w:id="63" w:name="_Toc468429637"/>
      <w:r w:rsidRPr="00C85718">
        <w:rPr>
          <w:rFonts w:ascii="Arial Narrow" w:hAnsi="Arial Narrow"/>
          <w:color w:val="000000" w:themeColor="text1"/>
          <w:sz w:val="24"/>
        </w:rPr>
        <w:lastRenderedPageBreak/>
        <w:t>Annexe</w:t>
      </w:r>
      <w:r w:rsidR="00C85718">
        <w:rPr>
          <w:rFonts w:ascii="Arial Narrow" w:hAnsi="Arial Narrow"/>
          <w:color w:val="000000" w:themeColor="text1"/>
          <w:sz w:val="24"/>
        </w:rPr>
        <w:t xml:space="preserve"> </w:t>
      </w:r>
      <w:r w:rsidR="007008DE">
        <w:rPr>
          <w:rFonts w:ascii="Arial Narrow" w:hAnsi="Arial Narrow"/>
          <w:color w:val="000000" w:themeColor="text1"/>
          <w:sz w:val="24"/>
        </w:rPr>
        <w:t>8</w:t>
      </w:r>
      <w:r w:rsidRPr="00C85718">
        <w:rPr>
          <w:rFonts w:ascii="Arial Narrow" w:hAnsi="Arial Narrow"/>
          <w:color w:val="000000" w:themeColor="text1"/>
          <w:sz w:val="24"/>
        </w:rPr>
        <w:t>. Critère</w:t>
      </w:r>
      <w:r w:rsidR="00C85718">
        <w:rPr>
          <w:rFonts w:ascii="Arial Narrow" w:hAnsi="Arial Narrow"/>
          <w:color w:val="000000" w:themeColor="text1"/>
          <w:sz w:val="24"/>
        </w:rPr>
        <w:t>s</w:t>
      </w:r>
      <w:r w:rsidRPr="00C85718">
        <w:rPr>
          <w:rFonts w:ascii="Arial Narrow" w:hAnsi="Arial Narrow"/>
          <w:color w:val="000000" w:themeColor="text1"/>
          <w:sz w:val="24"/>
        </w:rPr>
        <w:t xml:space="preserve"> de ciblage du PBF</w:t>
      </w:r>
      <w:bookmarkEnd w:id="63"/>
    </w:p>
    <w:p w:rsidR="00054E78" w:rsidRDefault="00054E78" w:rsidP="00D84636">
      <w:pPr>
        <w:rPr>
          <w:rFonts w:ascii="Arial" w:hAnsi="Arial" w:cs="Arial"/>
        </w:rPr>
      </w:pPr>
    </w:p>
    <w:p w:rsidR="00054E78" w:rsidRDefault="00054E78" w:rsidP="00054E78">
      <w:pPr>
        <w:rPr>
          <w:rFonts w:ascii="Times New Roman" w:hAnsi="Times New Roman"/>
        </w:rPr>
      </w:pPr>
    </w:p>
    <w:p w:rsidR="00054E78" w:rsidRDefault="00054E78" w:rsidP="002E59E8">
      <w:pPr>
        <w:pStyle w:val="Paragraphedeliste"/>
        <w:numPr>
          <w:ilvl w:val="0"/>
          <w:numId w:val="19"/>
        </w:numPr>
        <w:rPr>
          <w:rFonts w:ascii="Times New Roman" w:hAnsi="Times New Roman"/>
        </w:rPr>
      </w:pPr>
      <w:r>
        <w:rPr>
          <w:rFonts w:ascii="Times New Roman" w:hAnsi="Times New Roman"/>
        </w:rPr>
        <w:t>Liste des critères de pauvreté communautaire</w:t>
      </w:r>
    </w:p>
    <w:p w:rsidR="00054E78" w:rsidRDefault="00054E78" w:rsidP="00054E78">
      <w:pPr>
        <w:rPr>
          <w:rFonts w:ascii="Times New Roman" w:hAnsi="Times New Roman"/>
          <w:b/>
          <w:sz w:val="22"/>
        </w:rPr>
      </w:pPr>
    </w:p>
    <w:p w:rsidR="00054E78" w:rsidRDefault="00054E78" w:rsidP="00054E78">
      <w:pPr>
        <w:rPr>
          <w:rFonts w:ascii="Times New Roman" w:hAnsi="Times New Roman"/>
        </w:rPr>
      </w:pPr>
      <w:r>
        <w:rPr>
          <w:rFonts w:ascii="Times New Roman" w:hAnsi="Times New Roman"/>
        </w:rPr>
        <w:t>La cotation est utilisée en cas d’enquêtes, les critères sont utilisés pour des discussions plus qualitatives pour orienter les membres des C</w:t>
      </w:r>
      <w:r w:rsidR="0021570F">
        <w:rPr>
          <w:rFonts w:ascii="Times New Roman" w:hAnsi="Times New Roman"/>
        </w:rPr>
        <w:t xml:space="preserve">omité de </w:t>
      </w:r>
      <w:r>
        <w:rPr>
          <w:rFonts w:ascii="Times New Roman" w:hAnsi="Times New Roman"/>
        </w:rPr>
        <w:t>S</w:t>
      </w:r>
      <w:r w:rsidR="0021570F">
        <w:rPr>
          <w:rFonts w:ascii="Times New Roman" w:hAnsi="Times New Roman"/>
        </w:rPr>
        <w:t>élection</w:t>
      </w:r>
    </w:p>
    <w:p w:rsidR="00054E78" w:rsidRDefault="00054E78" w:rsidP="00054E78">
      <w:pPr>
        <w:rPr>
          <w:rFonts w:ascii="Times New Roman" w:hAnsi="Times New Roman"/>
        </w:rPr>
      </w:pPr>
    </w:p>
    <w:tbl>
      <w:tblPr>
        <w:tblStyle w:val="Grilledutableau"/>
        <w:tblW w:w="9645" w:type="dxa"/>
        <w:tblInd w:w="-147" w:type="dxa"/>
        <w:tblLayout w:type="fixed"/>
        <w:tblLook w:val="01E0" w:firstRow="1" w:lastRow="1" w:firstColumn="1" w:lastColumn="1" w:noHBand="0" w:noVBand="0"/>
      </w:tblPr>
      <w:tblGrid>
        <w:gridCol w:w="512"/>
        <w:gridCol w:w="4028"/>
        <w:gridCol w:w="1451"/>
        <w:gridCol w:w="676"/>
        <w:gridCol w:w="1707"/>
        <w:gridCol w:w="420"/>
        <w:gridCol w:w="851"/>
      </w:tblGrid>
      <w:tr w:rsidR="00054E78" w:rsidTr="0062719A">
        <w:trPr>
          <w:trHeight w:val="256"/>
        </w:trPr>
        <w:tc>
          <w:tcPr>
            <w:tcW w:w="511" w:type="dxa"/>
            <w:tcBorders>
              <w:top w:val="single" w:sz="4" w:space="0" w:color="auto"/>
              <w:left w:val="single" w:sz="4" w:space="0" w:color="auto"/>
              <w:bottom w:val="single" w:sz="4" w:space="0" w:color="auto"/>
              <w:right w:val="single" w:sz="4" w:space="0" w:color="auto"/>
            </w:tcBorders>
          </w:tcPr>
          <w:p w:rsidR="00054E78" w:rsidRDefault="00054E78" w:rsidP="0062719A">
            <w:pPr>
              <w:rPr>
                <w:rFonts w:ascii="Times New Roman" w:hAnsi="Times New Roman"/>
                <w:sz w:val="20"/>
                <w:szCs w:val="20"/>
              </w:rPr>
            </w:pPr>
          </w:p>
        </w:tc>
        <w:tc>
          <w:tcPr>
            <w:tcW w:w="9129" w:type="dxa"/>
            <w:gridSpan w:val="6"/>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b/>
                <w:bCs/>
                <w:color w:val="000000"/>
                <w:sz w:val="20"/>
                <w:szCs w:val="20"/>
              </w:rPr>
              <w:t>CRITERES INDIVIDUELS</w:t>
            </w:r>
          </w:p>
        </w:tc>
      </w:tr>
      <w:tr w:rsidR="00054E78" w:rsidTr="0062719A">
        <w:trPr>
          <w:trHeight w:val="272"/>
        </w:trPr>
        <w:tc>
          <w:tcPr>
            <w:tcW w:w="511"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b/>
                <w:color w:val="000000"/>
                <w:sz w:val="20"/>
                <w:szCs w:val="20"/>
              </w:rPr>
            </w:pPr>
            <w:r>
              <w:rPr>
                <w:rFonts w:ascii="Times New Roman" w:hAnsi="Times New Roman"/>
                <w:b/>
                <w:color w:val="000000"/>
                <w:sz w:val="20"/>
                <w:szCs w:val="20"/>
              </w:rPr>
              <w:t>N°</w:t>
            </w:r>
          </w:p>
        </w:tc>
        <w:tc>
          <w:tcPr>
            <w:tcW w:w="402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b/>
                <w:bCs/>
                <w:color w:val="000000"/>
                <w:sz w:val="20"/>
                <w:szCs w:val="20"/>
              </w:rPr>
            </w:pPr>
            <w:r>
              <w:rPr>
                <w:rFonts w:ascii="Times New Roman" w:hAnsi="Times New Roman"/>
                <w:b/>
                <w:bCs/>
                <w:color w:val="000000"/>
                <w:sz w:val="20"/>
                <w:szCs w:val="20"/>
              </w:rPr>
              <w:t>Variables</w:t>
            </w:r>
          </w:p>
        </w:tc>
        <w:tc>
          <w:tcPr>
            <w:tcW w:w="1450"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b/>
                <w:bCs/>
                <w:color w:val="000000"/>
                <w:sz w:val="20"/>
                <w:szCs w:val="20"/>
              </w:rPr>
            </w:pPr>
            <w:r>
              <w:rPr>
                <w:rFonts w:ascii="Times New Roman" w:hAnsi="Times New Roman"/>
                <w:b/>
                <w:bCs/>
                <w:color w:val="000000"/>
                <w:sz w:val="20"/>
                <w:szCs w:val="20"/>
              </w:rPr>
              <w:t>Critères</w:t>
            </w:r>
          </w:p>
        </w:tc>
        <w:tc>
          <w:tcPr>
            <w:tcW w:w="676" w:type="dxa"/>
            <w:tcBorders>
              <w:top w:val="single" w:sz="4" w:space="0" w:color="auto"/>
              <w:left w:val="single" w:sz="4" w:space="0" w:color="auto"/>
              <w:bottom w:val="single" w:sz="4" w:space="0" w:color="auto"/>
              <w:right w:val="single" w:sz="4" w:space="0" w:color="auto"/>
            </w:tcBorders>
            <w:vAlign w:val="center"/>
          </w:tcPr>
          <w:p w:rsidR="00054E78" w:rsidRDefault="00054E78" w:rsidP="0062719A">
            <w:pPr>
              <w:rPr>
                <w:rFonts w:ascii="Times New Roman" w:hAnsi="Times New Roman"/>
                <w:sz w:val="20"/>
                <w:szCs w:val="20"/>
              </w:rPr>
            </w:pPr>
          </w:p>
        </w:tc>
        <w:tc>
          <w:tcPr>
            <w:tcW w:w="1706" w:type="dxa"/>
            <w:tcBorders>
              <w:top w:val="single" w:sz="4" w:space="0" w:color="auto"/>
              <w:left w:val="single" w:sz="4" w:space="0" w:color="auto"/>
              <w:bottom w:val="single" w:sz="4" w:space="0" w:color="auto"/>
              <w:right w:val="single" w:sz="4" w:space="0" w:color="auto"/>
            </w:tcBorders>
            <w:vAlign w:val="center"/>
          </w:tcPr>
          <w:p w:rsidR="00054E78" w:rsidRDefault="00054E78" w:rsidP="0062719A">
            <w:pPr>
              <w:rPr>
                <w:rFonts w:ascii="Times New Roman" w:hAnsi="Times New Roman"/>
                <w:color w:val="000000"/>
                <w:sz w:val="20"/>
                <w:szCs w:val="20"/>
              </w:rPr>
            </w:pPr>
          </w:p>
        </w:tc>
        <w:tc>
          <w:tcPr>
            <w:tcW w:w="420" w:type="dxa"/>
            <w:tcBorders>
              <w:top w:val="single" w:sz="4" w:space="0" w:color="auto"/>
              <w:left w:val="single" w:sz="4" w:space="0" w:color="auto"/>
              <w:bottom w:val="single" w:sz="4" w:space="0" w:color="auto"/>
              <w:right w:val="single" w:sz="4" w:space="0" w:color="auto"/>
            </w:tcBorders>
            <w:vAlign w:val="center"/>
          </w:tcPr>
          <w:p w:rsidR="00054E78" w:rsidRDefault="00054E78" w:rsidP="0062719A">
            <w:pPr>
              <w:rPr>
                <w:rFonts w:ascii="Times New Roman" w:hAnsi="Times New Roman"/>
                <w:sz w:val="20"/>
                <w:szCs w:val="20"/>
              </w:rPr>
            </w:pPr>
          </w:p>
        </w:tc>
        <w:tc>
          <w:tcPr>
            <w:tcW w:w="851" w:type="dxa"/>
            <w:tcBorders>
              <w:top w:val="single" w:sz="4" w:space="0" w:color="auto"/>
              <w:left w:val="single" w:sz="4" w:space="0" w:color="auto"/>
              <w:bottom w:val="single" w:sz="4" w:space="0" w:color="auto"/>
              <w:right w:val="single" w:sz="4" w:space="0" w:color="auto"/>
            </w:tcBorders>
            <w:hideMark/>
          </w:tcPr>
          <w:p w:rsidR="00054E78" w:rsidRDefault="00054E78" w:rsidP="0062719A">
            <w:pPr>
              <w:rPr>
                <w:rFonts w:ascii="Times New Roman" w:hAnsi="Times New Roman"/>
                <w:sz w:val="20"/>
                <w:szCs w:val="20"/>
              </w:rPr>
            </w:pPr>
            <w:r>
              <w:rPr>
                <w:rFonts w:ascii="Times New Roman" w:hAnsi="Times New Roman"/>
                <w:b/>
                <w:bCs/>
                <w:color w:val="000000"/>
                <w:sz w:val="20"/>
                <w:szCs w:val="20"/>
              </w:rPr>
              <w:t>Points</w:t>
            </w:r>
          </w:p>
        </w:tc>
      </w:tr>
      <w:tr w:rsidR="00054E78" w:rsidTr="0062719A">
        <w:trPr>
          <w:trHeight w:val="272"/>
        </w:trPr>
        <w:tc>
          <w:tcPr>
            <w:tcW w:w="511"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1</w:t>
            </w:r>
          </w:p>
        </w:tc>
        <w:tc>
          <w:tcPr>
            <w:tcW w:w="402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color w:val="000000"/>
                <w:sz w:val="20"/>
                <w:szCs w:val="20"/>
              </w:rPr>
            </w:pPr>
            <w:r>
              <w:rPr>
                <w:rFonts w:ascii="Times New Roman" w:hAnsi="Times New Roman"/>
                <w:color w:val="000000"/>
                <w:sz w:val="20"/>
                <w:szCs w:val="20"/>
              </w:rPr>
              <w:t>Age</w:t>
            </w:r>
          </w:p>
        </w:tc>
        <w:tc>
          <w:tcPr>
            <w:tcW w:w="1450"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color w:val="000000"/>
                <w:sz w:val="20"/>
                <w:szCs w:val="20"/>
              </w:rPr>
              <w:t>plus de 60 ans</w:t>
            </w:r>
          </w:p>
        </w:tc>
        <w:tc>
          <w:tcPr>
            <w:tcW w:w="67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1</w:t>
            </w:r>
          </w:p>
        </w:tc>
        <w:tc>
          <w:tcPr>
            <w:tcW w:w="170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color w:val="000000"/>
                <w:sz w:val="20"/>
                <w:szCs w:val="20"/>
              </w:rPr>
              <w:t>moins de 60 ans</w:t>
            </w:r>
          </w:p>
        </w:tc>
        <w:tc>
          <w:tcPr>
            <w:tcW w:w="420"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0</w:t>
            </w:r>
          </w:p>
        </w:tc>
        <w:tc>
          <w:tcPr>
            <w:tcW w:w="851" w:type="dxa"/>
            <w:tcBorders>
              <w:top w:val="single" w:sz="4" w:space="0" w:color="auto"/>
              <w:left w:val="single" w:sz="4" w:space="0" w:color="auto"/>
              <w:bottom w:val="single" w:sz="4" w:space="0" w:color="auto"/>
              <w:right w:val="single" w:sz="4" w:space="0" w:color="auto"/>
            </w:tcBorders>
          </w:tcPr>
          <w:p w:rsidR="00054E78" w:rsidRDefault="00054E78" w:rsidP="0062719A">
            <w:pPr>
              <w:rPr>
                <w:rFonts w:ascii="Times New Roman" w:hAnsi="Times New Roman"/>
                <w:sz w:val="20"/>
                <w:szCs w:val="20"/>
              </w:rPr>
            </w:pPr>
          </w:p>
        </w:tc>
      </w:tr>
      <w:tr w:rsidR="00054E78" w:rsidTr="0062719A">
        <w:trPr>
          <w:trHeight w:val="253"/>
        </w:trPr>
        <w:tc>
          <w:tcPr>
            <w:tcW w:w="511"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2</w:t>
            </w:r>
          </w:p>
        </w:tc>
        <w:tc>
          <w:tcPr>
            <w:tcW w:w="402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color w:val="000000"/>
                <w:sz w:val="20"/>
                <w:szCs w:val="20"/>
              </w:rPr>
            </w:pPr>
            <w:r>
              <w:rPr>
                <w:rFonts w:ascii="Times New Roman" w:hAnsi="Times New Roman"/>
                <w:color w:val="000000"/>
                <w:sz w:val="20"/>
                <w:szCs w:val="20"/>
              </w:rPr>
              <w:t>Veuf / Veuve</w:t>
            </w:r>
          </w:p>
        </w:tc>
        <w:tc>
          <w:tcPr>
            <w:tcW w:w="1450"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Oui</w:t>
            </w:r>
          </w:p>
        </w:tc>
        <w:tc>
          <w:tcPr>
            <w:tcW w:w="67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1</w:t>
            </w:r>
          </w:p>
        </w:tc>
        <w:tc>
          <w:tcPr>
            <w:tcW w:w="170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non</w:t>
            </w:r>
          </w:p>
        </w:tc>
        <w:tc>
          <w:tcPr>
            <w:tcW w:w="420"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0</w:t>
            </w:r>
          </w:p>
        </w:tc>
        <w:tc>
          <w:tcPr>
            <w:tcW w:w="851" w:type="dxa"/>
            <w:tcBorders>
              <w:top w:val="single" w:sz="4" w:space="0" w:color="auto"/>
              <w:left w:val="single" w:sz="4" w:space="0" w:color="auto"/>
              <w:bottom w:val="single" w:sz="4" w:space="0" w:color="auto"/>
              <w:right w:val="single" w:sz="4" w:space="0" w:color="auto"/>
            </w:tcBorders>
          </w:tcPr>
          <w:p w:rsidR="00054E78" w:rsidRDefault="00054E78" w:rsidP="0062719A">
            <w:pPr>
              <w:rPr>
                <w:rFonts w:ascii="Times New Roman" w:hAnsi="Times New Roman"/>
                <w:sz w:val="20"/>
                <w:szCs w:val="20"/>
              </w:rPr>
            </w:pPr>
          </w:p>
        </w:tc>
      </w:tr>
      <w:tr w:rsidR="00054E78" w:rsidTr="0062719A">
        <w:trPr>
          <w:trHeight w:val="272"/>
        </w:trPr>
        <w:tc>
          <w:tcPr>
            <w:tcW w:w="511"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3</w:t>
            </w:r>
          </w:p>
        </w:tc>
        <w:tc>
          <w:tcPr>
            <w:tcW w:w="402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color w:val="000000"/>
                <w:sz w:val="20"/>
                <w:szCs w:val="20"/>
              </w:rPr>
            </w:pPr>
            <w:r>
              <w:rPr>
                <w:rFonts w:ascii="Times New Roman" w:hAnsi="Times New Roman"/>
                <w:color w:val="000000"/>
                <w:sz w:val="20"/>
                <w:szCs w:val="20"/>
              </w:rPr>
              <w:t>Nombre d'enfants vivant avec vous</w:t>
            </w:r>
          </w:p>
        </w:tc>
        <w:tc>
          <w:tcPr>
            <w:tcW w:w="1450"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0 à 2 enfants</w:t>
            </w:r>
          </w:p>
        </w:tc>
        <w:tc>
          <w:tcPr>
            <w:tcW w:w="67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1</w:t>
            </w:r>
          </w:p>
        </w:tc>
        <w:tc>
          <w:tcPr>
            <w:tcW w:w="170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Plus de 2 enfants</w:t>
            </w:r>
          </w:p>
        </w:tc>
        <w:tc>
          <w:tcPr>
            <w:tcW w:w="420"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0</w:t>
            </w:r>
          </w:p>
        </w:tc>
        <w:tc>
          <w:tcPr>
            <w:tcW w:w="851" w:type="dxa"/>
            <w:tcBorders>
              <w:top w:val="single" w:sz="4" w:space="0" w:color="auto"/>
              <w:left w:val="single" w:sz="4" w:space="0" w:color="auto"/>
              <w:bottom w:val="single" w:sz="4" w:space="0" w:color="auto"/>
              <w:right w:val="single" w:sz="4" w:space="0" w:color="auto"/>
            </w:tcBorders>
          </w:tcPr>
          <w:p w:rsidR="00054E78" w:rsidRDefault="00054E78" w:rsidP="0062719A">
            <w:pPr>
              <w:rPr>
                <w:rFonts w:ascii="Times New Roman" w:hAnsi="Times New Roman"/>
                <w:sz w:val="20"/>
                <w:szCs w:val="20"/>
              </w:rPr>
            </w:pPr>
          </w:p>
        </w:tc>
      </w:tr>
      <w:tr w:rsidR="00054E78" w:rsidTr="0062719A">
        <w:trPr>
          <w:trHeight w:val="253"/>
        </w:trPr>
        <w:tc>
          <w:tcPr>
            <w:tcW w:w="511"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4</w:t>
            </w:r>
          </w:p>
        </w:tc>
        <w:tc>
          <w:tcPr>
            <w:tcW w:w="402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color w:val="000000"/>
                <w:sz w:val="20"/>
                <w:szCs w:val="20"/>
              </w:rPr>
            </w:pPr>
            <w:r>
              <w:rPr>
                <w:rFonts w:ascii="Times New Roman" w:hAnsi="Times New Roman"/>
                <w:color w:val="000000"/>
                <w:sz w:val="20"/>
                <w:szCs w:val="20"/>
              </w:rPr>
              <w:t>AGR durant les 7 derniers jours </w:t>
            </w:r>
          </w:p>
        </w:tc>
        <w:tc>
          <w:tcPr>
            <w:tcW w:w="1450"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Non</w:t>
            </w:r>
          </w:p>
        </w:tc>
        <w:tc>
          <w:tcPr>
            <w:tcW w:w="67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1</w:t>
            </w:r>
          </w:p>
        </w:tc>
        <w:tc>
          <w:tcPr>
            <w:tcW w:w="170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oui</w:t>
            </w:r>
          </w:p>
        </w:tc>
        <w:tc>
          <w:tcPr>
            <w:tcW w:w="420"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0</w:t>
            </w:r>
          </w:p>
        </w:tc>
        <w:tc>
          <w:tcPr>
            <w:tcW w:w="851" w:type="dxa"/>
            <w:tcBorders>
              <w:top w:val="single" w:sz="4" w:space="0" w:color="auto"/>
              <w:left w:val="single" w:sz="4" w:space="0" w:color="auto"/>
              <w:bottom w:val="single" w:sz="4" w:space="0" w:color="auto"/>
              <w:right w:val="single" w:sz="4" w:space="0" w:color="auto"/>
            </w:tcBorders>
          </w:tcPr>
          <w:p w:rsidR="00054E78" w:rsidRDefault="00054E78" w:rsidP="0062719A">
            <w:pPr>
              <w:rPr>
                <w:rFonts w:ascii="Times New Roman" w:hAnsi="Times New Roman"/>
                <w:sz w:val="20"/>
                <w:szCs w:val="20"/>
              </w:rPr>
            </w:pPr>
          </w:p>
        </w:tc>
      </w:tr>
      <w:tr w:rsidR="00054E78" w:rsidTr="0062719A">
        <w:trPr>
          <w:trHeight w:val="272"/>
        </w:trPr>
        <w:tc>
          <w:tcPr>
            <w:tcW w:w="511"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5</w:t>
            </w:r>
          </w:p>
        </w:tc>
        <w:tc>
          <w:tcPr>
            <w:tcW w:w="402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color w:val="000000"/>
                <w:sz w:val="20"/>
                <w:szCs w:val="20"/>
              </w:rPr>
            </w:pPr>
            <w:r>
              <w:rPr>
                <w:rFonts w:ascii="Times New Roman" w:hAnsi="Times New Roman"/>
                <w:color w:val="000000"/>
                <w:sz w:val="20"/>
                <w:szCs w:val="20"/>
              </w:rPr>
              <w:t>problèmes de santé de plus de 6 mois </w:t>
            </w:r>
          </w:p>
        </w:tc>
        <w:tc>
          <w:tcPr>
            <w:tcW w:w="1450"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Oui</w:t>
            </w:r>
          </w:p>
        </w:tc>
        <w:tc>
          <w:tcPr>
            <w:tcW w:w="67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1</w:t>
            </w:r>
          </w:p>
        </w:tc>
        <w:tc>
          <w:tcPr>
            <w:tcW w:w="170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non</w:t>
            </w:r>
          </w:p>
        </w:tc>
        <w:tc>
          <w:tcPr>
            <w:tcW w:w="420"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0</w:t>
            </w:r>
          </w:p>
        </w:tc>
        <w:tc>
          <w:tcPr>
            <w:tcW w:w="851" w:type="dxa"/>
            <w:tcBorders>
              <w:top w:val="single" w:sz="4" w:space="0" w:color="auto"/>
              <w:left w:val="single" w:sz="4" w:space="0" w:color="auto"/>
              <w:bottom w:val="single" w:sz="4" w:space="0" w:color="auto"/>
              <w:right w:val="single" w:sz="4" w:space="0" w:color="auto"/>
            </w:tcBorders>
          </w:tcPr>
          <w:p w:rsidR="00054E78" w:rsidRDefault="00054E78" w:rsidP="0062719A">
            <w:pPr>
              <w:rPr>
                <w:rFonts w:ascii="Times New Roman" w:hAnsi="Times New Roman"/>
                <w:sz w:val="20"/>
                <w:szCs w:val="20"/>
              </w:rPr>
            </w:pPr>
          </w:p>
        </w:tc>
      </w:tr>
      <w:tr w:rsidR="00054E78" w:rsidTr="0062719A">
        <w:trPr>
          <w:trHeight w:val="253"/>
        </w:trPr>
        <w:tc>
          <w:tcPr>
            <w:tcW w:w="511"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6</w:t>
            </w:r>
          </w:p>
        </w:tc>
        <w:tc>
          <w:tcPr>
            <w:tcW w:w="402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color w:val="000000"/>
                <w:sz w:val="20"/>
                <w:szCs w:val="20"/>
              </w:rPr>
            </w:pPr>
            <w:r>
              <w:rPr>
                <w:rFonts w:ascii="Times New Roman" w:hAnsi="Times New Roman"/>
                <w:color w:val="000000"/>
                <w:sz w:val="20"/>
                <w:szCs w:val="20"/>
              </w:rPr>
              <w:t>un handicap moteur, visuel ou mental </w:t>
            </w:r>
          </w:p>
        </w:tc>
        <w:tc>
          <w:tcPr>
            <w:tcW w:w="1450"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Oui</w:t>
            </w:r>
          </w:p>
        </w:tc>
        <w:tc>
          <w:tcPr>
            <w:tcW w:w="67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1</w:t>
            </w:r>
          </w:p>
        </w:tc>
        <w:tc>
          <w:tcPr>
            <w:tcW w:w="170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non</w:t>
            </w:r>
          </w:p>
        </w:tc>
        <w:tc>
          <w:tcPr>
            <w:tcW w:w="420"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0</w:t>
            </w:r>
          </w:p>
        </w:tc>
        <w:tc>
          <w:tcPr>
            <w:tcW w:w="851" w:type="dxa"/>
            <w:tcBorders>
              <w:top w:val="single" w:sz="4" w:space="0" w:color="auto"/>
              <w:left w:val="single" w:sz="4" w:space="0" w:color="auto"/>
              <w:bottom w:val="single" w:sz="4" w:space="0" w:color="auto"/>
              <w:right w:val="single" w:sz="4" w:space="0" w:color="auto"/>
            </w:tcBorders>
          </w:tcPr>
          <w:p w:rsidR="00054E78" w:rsidRDefault="00054E78" w:rsidP="0062719A">
            <w:pPr>
              <w:rPr>
                <w:rFonts w:ascii="Times New Roman" w:hAnsi="Times New Roman"/>
                <w:sz w:val="20"/>
                <w:szCs w:val="20"/>
              </w:rPr>
            </w:pPr>
          </w:p>
        </w:tc>
      </w:tr>
      <w:tr w:rsidR="00054E78" w:rsidTr="0062719A">
        <w:trPr>
          <w:trHeight w:val="544"/>
        </w:trPr>
        <w:tc>
          <w:tcPr>
            <w:tcW w:w="511"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7</w:t>
            </w:r>
          </w:p>
        </w:tc>
        <w:tc>
          <w:tcPr>
            <w:tcW w:w="402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color w:val="000000"/>
                <w:sz w:val="20"/>
                <w:szCs w:val="20"/>
              </w:rPr>
            </w:pPr>
            <w:r>
              <w:rPr>
                <w:rFonts w:ascii="Times New Roman" w:hAnsi="Times New Roman"/>
                <w:color w:val="000000"/>
                <w:sz w:val="20"/>
                <w:szCs w:val="20"/>
              </w:rPr>
              <w:t>des difficultés pour soulever un poids (vélo, seau d’eau, etc.) </w:t>
            </w:r>
          </w:p>
        </w:tc>
        <w:tc>
          <w:tcPr>
            <w:tcW w:w="1450"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Oui</w:t>
            </w:r>
          </w:p>
        </w:tc>
        <w:tc>
          <w:tcPr>
            <w:tcW w:w="67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1</w:t>
            </w:r>
          </w:p>
        </w:tc>
        <w:tc>
          <w:tcPr>
            <w:tcW w:w="170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non</w:t>
            </w:r>
          </w:p>
        </w:tc>
        <w:tc>
          <w:tcPr>
            <w:tcW w:w="420"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0</w:t>
            </w:r>
          </w:p>
        </w:tc>
        <w:tc>
          <w:tcPr>
            <w:tcW w:w="851" w:type="dxa"/>
            <w:tcBorders>
              <w:top w:val="single" w:sz="4" w:space="0" w:color="auto"/>
              <w:left w:val="single" w:sz="4" w:space="0" w:color="auto"/>
              <w:bottom w:val="single" w:sz="4" w:space="0" w:color="auto"/>
              <w:right w:val="single" w:sz="4" w:space="0" w:color="auto"/>
            </w:tcBorders>
          </w:tcPr>
          <w:p w:rsidR="00054E78" w:rsidRDefault="00054E78" w:rsidP="0062719A">
            <w:pPr>
              <w:rPr>
                <w:rFonts w:ascii="Times New Roman" w:hAnsi="Times New Roman"/>
                <w:sz w:val="20"/>
                <w:szCs w:val="20"/>
              </w:rPr>
            </w:pPr>
          </w:p>
        </w:tc>
      </w:tr>
      <w:tr w:rsidR="00054E78" w:rsidTr="0062719A">
        <w:trPr>
          <w:trHeight w:val="524"/>
        </w:trPr>
        <w:tc>
          <w:tcPr>
            <w:tcW w:w="511"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8</w:t>
            </w:r>
          </w:p>
        </w:tc>
        <w:tc>
          <w:tcPr>
            <w:tcW w:w="402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color w:val="000000"/>
                <w:sz w:val="20"/>
                <w:szCs w:val="20"/>
              </w:rPr>
            </w:pPr>
            <w:r>
              <w:rPr>
                <w:rFonts w:ascii="Times New Roman" w:hAnsi="Times New Roman"/>
                <w:color w:val="000000"/>
                <w:sz w:val="20"/>
                <w:szCs w:val="20"/>
              </w:rPr>
              <w:t>repas par jour (difficultés à satisfaire les besoins alimentaires quotidiens</w:t>
            </w:r>
          </w:p>
        </w:tc>
        <w:tc>
          <w:tcPr>
            <w:tcW w:w="1450"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1 repas</w:t>
            </w:r>
          </w:p>
        </w:tc>
        <w:tc>
          <w:tcPr>
            <w:tcW w:w="67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1</w:t>
            </w:r>
          </w:p>
        </w:tc>
        <w:tc>
          <w:tcPr>
            <w:tcW w:w="170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plus d’1 repas</w:t>
            </w:r>
          </w:p>
        </w:tc>
        <w:tc>
          <w:tcPr>
            <w:tcW w:w="420"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0</w:t>
            </w:r>
          </w:p>
        </w:tc>
        <w:tc>
          <w:tcPr>
            <w:tcW w:w="851" w:type="dxa"/>
            <w:tcBorders>
              <w:top w:val="single" w:sz="4" w:space="0" w:color="auto"/>
              <w:left w:val="single" w:sz="4" w:space="0" w:color="auto"/>
              <w:bottom w:val="single" w:sz="4" w:space="0" w:color="auto"/>
              <w:right w:val="single" w:sz="4" w:space="0" w:color="auto"/>
            </w:tcBorders>
          </w:tcPr>
          <w:p w:rsidR="00054E78" w:rsidRDefault="00054E78" w:rsidP="0062719A">
            <w:pPr>
              <w:rPr>
                <w:rFonts w:ascii="Times New Roman" w:hAnsi="Times New Roman"/>
                <w:sz w:val="20"/>
                <w:szCs w:val="20"/>
              </w:rPr>
            </w:pPr>
          </w:p>
        </w:tc>
      </w:tr>
      <w:tr w:rsidR="00054E78" w:rsidTr="0062719A">
        <w:trPr>
          <w:trHeight w:val="272"/>
        </w:trPr>
        <w:tc>
          <w:tcPr>
            <w:tcW w:w="511"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9</w:t>
            </w:r>
          </w:p>
        </w:tc>
        <w:tc>
          <w:tcPr>
            <w:tcW w:w="402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color w:val="000000"/>
                <w:sz w:val="20"/>
                <w:szCs w:val="20"/>
              </w:rPr>
            </w:pPr>
            <w:r>
              <w:rPr>
                <w:rFonts w:ascii="Times New Roman" w:hAnsi="Times New Roman"/>
                <w:color w:val="000000"/>
                <w:sz w:val="20"/>
                <w:szCs w:val="20"/>
              </w:rPr>
              <w:t>capable de payer les frais de soins </w:t>
            </w:r>
          </w:p>
        </w:tc>
        <w:tc>
          <w:tcPr>
            <w:tcW w:w="1450"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Non</w:t>
            </w:r>
          </w:p>
        </w:tc>
        <w:tc>
          <w:tcPr>
            <w:tcW w:w="67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1</w:t>
            </w:r>
          </w:p>
        </w:tc>
        <w:tc>
          <w:tcPr>
            <w:tcW w:w="170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oui</w:t>
            </w:r>
          </w:p>
        </w:tc>
        <w:tc>
          <w:tcPr>
            <w:tcW w:w="420"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0</w:t>
            </w:r>
          </w:p>
        </w:tc>
        <w:tc>
          <w:tcPr>
            <w:tcW w:w="851" w:type="dxa"/>
            <w:tcBorders>
              <w:top w:val="single" w:sz="4" w:space="0" w:color="auto"/>
              <w:left w:val="single" w:sz="4" w:space="0" w:color="auto"/>
              <w:bottom w:val="single" w:sz="4" w:space="0" w:color="auto"/>
              <w:right w:val="single" w:sz="4" w:space="0" w:color="auto"/>
            </w:tcBorders>
          </w:tcPr>
          <w:p w:rsidR="00054E78" w:rsidRDefault="00054E78" w:rsidP="0062719A">
            <w:pPr>
              <w:rPr>
                <w:rFonts w:ascii="Times New Roman" w:hAnsi="Times New Roman"/>
                <w:sz w:val="20"/>
                <w:szCs w:val="20"/>
              </w:rPr>
            </w:pPr>
          </w:p>
        </w:tc>
      </w:tr>
      <w:tr w:rsidR="00054E78" w:rsidTr="0062719A">
        <w:trPr>
          <w:trHeight w:val="253"/>
        </w:trPr>
        <w:tc>
          <w:tcPr>
            <w:tcW w:w="511"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10</w:t>
            </w:r>
          </w:p>
        </w:tc>
        <w:tc>
          <w:tcPr>
            <w:tcW w:w="402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color w:val="000000"/>
                <w:sz w:val="20"/>
                <w:szCs w:val="20"/>
              </w:rPr>
            </w:pPr>
            <w:r>
              <w:rPr>
                <w:rFonts w:ascii="Times New Roman" w:hAnsi="Times New Roman"/>
                <w:color w:val="000000"/>
                <w:sz w:val="20"/>
                <w:szCs w:val="20"/>
              </w:rPr>
              <w:t>chef de ménage (personnes à charge)</w:t>
            </w:r>
          </w:p>
        </w:tc>
        <w:tc>
          <w:tcPr>
            <w:tcW w:w="1450"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Oui</w:t>
            </w:r>
          </w:p>
        </w:tc>
        <w:tc>
          <w:tcPr>
            <w:tcW w:w="67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1</w:t>
            </w:r>
          </w:p>
        </w:tc>
        <w:tc>
          <w:tcPr>
            <w:tcW w:w="170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non</w:t>
            </w:r>
          </w:p>
        </w:tc>
        <w:tc>
          <w:tcPr>
            <w:tcW w:w="420"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0</w:t>
            </w:r>
          </w:p>
        </w:tc>
        <w:tc>
          <w:tcPr>
            <w:tcW w:w="851" w:type="dxa"/>
            <w:tcBorders>
              <w:top w:val="single" w:sz="4" w:space="0" w:color="auto"/>
              <w:left w:val="single" w:sz="4" w:space="0" w:color="auto"/>
              <w:bottom w:val="single" w:sz="4" w:space="0" w:color="auto"/>
              <w:right w:val="single" w:sz="4" w:space="0" w:color="auto"/>
            </w:tcBorders>
          </w:tcPr>
          <w:p w:rsidR="00054E78" w:rsidRDefault="00054E78" w:rsidP="0062719A">
            <w:pPr>
              <w:rPr>
                <w:rFonts w:ascii="Times New Roman" w:hAnsi="Times New Roman"/>
                <w:sz w:val="20"/>
                <w:szCs w:val="20"/>
              </w:rPr>
            </w:pPr>
          </w:p>
        </w:tc>
      </w:tr>
      <w:tr w:rsidR="00054E78" w:rsidTr="0062719A">
        <w:trPr>
          <w:trHeight w:val="272"/>
        </w:trPr>
        <w:tc>
          <w:tcPr>
            <w:tcW w:w="511" w:type="dxa"/>
            <w:tcBorders>
              <w:top w:val="single" w:sz="4" w:space="0" w:color="auto"/>
              <w:left w:val="single" w:sz="4" w:space="0" w:color="auto"/>
              <w:bottom w:val="single" w:sz="4" w:space="0" w:color="auto"/>
              <w:right w:val="single" w:sz="4" w:space="0" w:color="auto"/>
            </w:tcBorders>
            <w:vAlign w:val="center"/>
          </w:tcPr>
          <w:p w:rsidR="00054E78" w:rsidRDefault="00054E78" w:rsidP="0062719A">
            <w:pPr>
              <w:rPr>
                <w:rFonts w:ascii="Times New Roman" w:hAnsi="Times New Roman"/>
                <w:sz w:val="20"/>
                <w:szCs w:val="20"/>
              </w:rPr>
            </w:pPr>
          </w:p>
        </w:tc>
        <w:tc>
          <w:tcPr>
            <w:tcW w:w="9129" w:type="dxa"/>
            <w:gridSpan w:val="6"/>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b/>
                <w:bCs/>
                <w:color w:val="000000"/>
                <w:sz w:val="20"/>
                <w:szCs w:val="20"/>
              </w:rPr>
              <w:t>CRITERES MENAGES</w:t>
            </w:r>
          </w:p>
        </w:tc>
      </w:tr>
      <w:tr w:rsidR="00054E78" w:rsidTr="0062719A">
        <w:trPr>
          <w:trHeight w:val="253"/>
        </w:trPr>
        <w:tc>
          <w:tcPr>
            <w:tcW w:w="511"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11</w:t>
            </w:r>
          </w:p>
        </w:tc>
        <w:tc>
          <w:tcPr>
            <w:tcW w:w="402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color w:val="000000"/>
                <w:sz w:val="20"/>
                <w:szCs w:val="20"/>
              </w:rPr>
            </w:pPr>
            <w:r>
              <w:rPr>
                <w:rFonts w:ascii="Times New Roman" w:hAnsi="Times New Roman"/>
                <w:color w:val="000000"/>
                <w:sz w:val="20"/>
                <w:szCs w:val="20"/>
              </w:rPr>
              <w:t>Le chef de ménage est une femme </w:t>
            </w:r>
          </w:p>
        </w:tc>
        <w:tc>
          <w:tcPr>
            <w:tcW w:w="1450"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Oui</w:t>
            </w:r>
          </w:p>
        </w:tc>
        <w:tc>
          <w:tcPr>
            <w:tcW w:w="67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1</w:t>
            </w:r>
          </w:p>
        </w:tc>
        <w:tc>
          <w:tcPr>
            <w:tcW w:w="170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non</w:t>
            </w:r>
          </w:p>
        </w:tc>
        <w:tc>
          <w:tcPr>
            <w:tcW w:w="420"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0</w:t>
            </w:r>
          </w:p>
        </w:tc>
        <w:tc>
          <w:tcPr>
            <w:tcW w:w="851" w:type="dxa"/>
            <w:tcBorders>
              <w:top w:val="single" w:sz="4" w:space="0" w:color="auto"/>
              <w:left w:val="single" w:sz="4" w:space="0" w:color="auto"/>
              <w:bottom w:val="single" w:sz="4" w:space="0" w:color="auto"/>
              <w:right w:val="single" w:sz="4" w:space="0" w:color="auto"/>
            </w:tcBorders>
          </w:tcPr>
          <w:p w:rsidR="00054E78" w:rsidRDefault="00054E78" w:rsidP="0062719A">
            <w:pPr>
              <w:rPr>
                <w:rFonts w:ascii="Times New Roman" w:hAnsi="Times New Roman"/>
                <w:sz w:val="20"/>
                <w:szCs w:val="20"/>
              </w:rPr>
            </w:pPr>
          </w:p>
        </w:tc>
      </w:tr>
      <w:tr w:rsidR="00054E78" w:rsidTr="0062719A">
        <w:trPr>
          <w:trHeight w:val="272"/>
        </w:trPr>
        <w:tc>
          <w:tcPr>
            <w:tcW w:w="511"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12</w:t>
            </w:r>
          </w:p>
        </w:tc>
        <w:tc>
          <w:tcPr>
            <w:tcW w:w="402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color w:val="000000"/>
                <w:sz w:val="20"/>
                <w:szCs w:val="20"/>
              </w:rPr>
            </w:pPr>
            <w:r>
              <w:rPr>
                <w:rFonts w:ascii="Times New Roman" w:hAnsi="Times New Roman"/>
                <w:color w:val="000000"/>
                <w:sz w:val="20"/>
                <w:szCs w:val="20"/>
              </w:rPr>
              <w:t>Le sol de la cour est naturel </w:t>
            </w:r>
          </w:p>
        </w:tc>
        <w:tc>
          <w:tcPr>
            <w:tcW w:w="1450"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Oui</w:t>
            </w:r>
          </w:p>
        </w:tc>
        <w:tc>
          <w:tcPr>
            <w:tcW w:w="67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1</w:t>
            </w:r>
          </w:p>
        </w:tc>
        <w:tc>
          <w:tcPr>
            <w:tcW w:w="170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non</w:t>
            </w:r>
          </w:p>
        </w:tc>
        <w:tc>
          <w:tcPr>
            <w:tcW w:w="420"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0</w:t>
            </w:r>
          </w:p>
        </w:tc>
        <w:tc>
          <w:tcPr>
            <w:tcW w:w="851" w:type="dxa"/>
            <w:tcBorders>
              <w:top w:val="single" w:sz="4" w:space="0" w:color="auto"/>
              <w:left w:val="single" w:sz="4" w:space="0" w:color="auto"/>
              <w:bottom w:val="single" w:sz="4" w:space="0" w:color="auto"/>
              <w:right w:val="single" w:sz="4" w:space="0" w:color="auto"/>
            </w:tcBorders>
          </w:tcPr>
          <w:p w:rsidR="00054E78" w:rsidRDefault="00054E78" w:rsidP="0062719A">
            <w:pPr>
              <w:rPr>
                <w:rFonts w:ascii="Times New Roman" w:hAnsi="Times New Roman"/>
                <w:sz w:val="20"/>
                <w:szCs w:val="20"/>
              </w:rPr>
            </w:pPr>
          </w:p>
        </w:tc>
      </w:tr>
      <w:tr w:rsidR="00054E78" w:rsidTr="0062719A">
        <w:trPr>
          <w:trHeight w:val="253"/>
        </w:trPr>
        <w:tc>
          <w:tcPr>
            <w:tcW w:w="511"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13</w:t>
            </w:r>
          </w:p>
        </w:tc>
        <w:tc>
          <w:tcPr>
            <w:tcW w:w="402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color w:val="000000"/>
                <w:sz w:val="20"/>
                <w:szCs w:val="20"/>
              </w:rPr>
            </w:pPr>
            <w:r>
              <w:rPr>
                <w:rFonts w:ascii="Times New Roman" w:hAnsi="Times New Roman"/>
                <w:color w:val="000000"/>
                <w:sz w:val="20"/>
                <w:szCs w:val="20"/>
              </w:rPr>
              <w:t>La toiture de la maison est en paille </w:t>
            </w:r>
          </w:p>
        </w:tc>
        <w:tc>
          <w:tcPr>
            <w:tcW w:w="1450"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Oui</w:t>
            </w:r>
          </w:p>
        </w:tc>
        <w:tc>
          <w:tcPr>
            <w:tcW w:w="67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1</w:t>
            </w:r>
          </w:p>
        </w:tc>
        <w:tc>
          <w:tcPr>
            <w:tcW w:w="170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non</w:t>
            </w:r>
          </w:p>
        </w:tc>
        <w:tc>
          <w:tcPr>
            <w:tcW w:w="420"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0</w:t>
            </w:r>
          </w:p>
        </w:tc>
        <w:tc>
          <w:tcPr>
            <w:tcW w:w="851" w:type="dxa"/>
            <w:tcBorders>
              <w:top w:val="single" w:sz="4" w:space="0" w:color="auto"/>
              <w:left w:val="single" w:sz="4" w:space="0" w:color="auto"/>
              <w:bottom w:val="single" w:sz="4" w:space="0" w:color="auto"/>
              <w:right w:val="single" w:sz="4" w:space="0" w:color="auto"/>
            </w:tcBorders>
          </w:tcPr>
          <w:p w:rsidR="00054E78" w:rsidRDefault="00054E78" w:rsidP="0062719A">
            <w:pPr>
              <w:rPr>
                <w:rFonts w:ascii="Times New Roman" w:hAnsi="Times New Roman"/>
                <w:sz w:val="20"/>
                <w:szCs w:val="20"/>
              </w:rPr>
            </w:pPr>
          </w:p>
        </w:tc>
      </w:tr>
      <w:tr w:rsidR="00054E78" w:rsidTr="0062719A">
        <w:trPr>
          <w:trHeight w:val="272"/>
        </w:trPr>
        <w:tc>
          <w:tcPr>
            <w:tcW w:w="511"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14</w:t>
            </w:r>
          </w:p>
        </w:tc>
        <w:tc>
          <w:tcPr>
            <w:tcW w:w="402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color w:val="000000"/>
                <w:sz w:val="20"/>
                <w:szCs w:val="20"/>
              </w:rPr>
            </w:pPr>
            <w:r>
              <w:rPr>
                <w:rFonts w:ascii="Times New Roman" w:hAnsi="Times New Roman"/>
                <w:color w:val="000000"/>
                <w:sz w:val="20"/>
                <w:szCs w:val="20"/>
              </w:rPr>
              <w:t xml:space="preserve">Utilisation de lampe tempête </w:t>
            </w:r>
            <w:r>
              <w:rPr>
                <w:rFonts w:ascii="Times New Roman" w:hAnsi="Times New Roman"/>
                <w:sz w:val="20"/>
                <w:szCs w:val="20"/>
              </w:rPr>
              <w:t>dans le ménage </w:t>
            </w:r>
          </w:p>
        </w:tc>
        <w:tc>
          <w:tcPr>
            <w:tcW w:w="1450"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Non</w:t>
            </w:r>
          </w:p>
        </w:tc>
        <w:tc>
          <w:tcPr>
            <w:tcW w:w="67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1</w:t>
            </w:r>
          </w:p>
        </w:tc>
        <w:tc>
          <w:tcPr>
            <w:tcW w:w="170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oui</w:t>
            </w:r>
          </w:p>
        </w:tc>
        <w:tc>
          <w:tcPr>
            <w:tcW w:w="420"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0</w:t>
            </w:r>
          </w:p>
        </w:tc>
        <w:tc>
          <w:tcPr>
            <w:tcW w:w="851" w:type="dxa"/>
            <w:tcBorders>
              <w:top w:val="single" w:sz="4" w:space="0" w:color="auto"/>
              <w:left w:val="single" w:sz="4" w:space="0" w:color="auto"/>
              <w:bottom w:val="single" w:sz="4" w:space="0" w:color="auto"/>
              <w:right w:val="single" w:sz="4" w:space="0" w:color="auto"/>
            </w:tcBorders>
          </w:tcPr>
          <w:p w:rsidR="00054E78" w:rsidRDefault="00054E78" w:rsidP="0062719A">
            <w:pPr>
              <w:rPr>
                <w:rFonts w:ascii="Times New Roman" w:hAnsi="Times New Roman"/>
                <w:sz w:val="20"/>
                <w:szCs w:val="20"/>
              </w:rPr>
            </w:pPr>
          </w:p>
        </w:tc>
      </w:tr>
      <w:tr w:rsidR="00054E78" w:rsidTr="0062719A">
        <w:trPr>
          <w:trHeight w:val="524"/>
        </w:trPr>
        <w:tc>
          <w:tcPr>
            <w:tcW w:w="511"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15</w:t>
            </w:r>
          </w:p>
        </w:tc>
        <w:tc>
          <w:tcPr>
            <w:tcW w:w="402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color w:val="000000"/>
                <w:sz w:val="20"/>
                <w:szCs w:val="20"/>
              </w:rPr>
            </w:pPr>
            <w:r>
              <w:rPr>
                <w:rFonts w:ascii="Times New Roman" w:hAnsi="Times New Roman"/>
                <w:color w:val="000000"/>
                <w:sz w:val="20"/>
                <w:szCs w:val="20"/>
              </w:rPr>
              <w:t>Utilisation de résidus de moissons comme source d'énergie pour la cuisine </w:t>
            </w:r>
          </w:p>
        </w:tc>
        <w:tc>
          <w:tcPr>
            <w:tcW w:w="1450"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Oui</w:t>
            </w:r>
          </w:p>
        </w:tc>
        <w:tc>
          <w:tcPr>
            <w:tcW w:w="67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1</w:t>
            </w:r>
          </w:p>
        </w:tc>
        <w:tc>
          <w:tcPr>
            <w:tcW w:w="170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non</w:t>
            </w:r>
          </w:p>
        </w:tc>
        <w:tc>
          <w:tcPr>
            <w:tcW w:w="420"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0</w:t>
            </w:r>
          </w:p>
        </w:tc>
        <w:tc>
          <w:tcPr>
            <w:tcW w:w="851" w:type="dxa"/>
            <w:tcBorders>
              <w:top w:val="single" w:sz="4" w:space="0" w:color="auto"/>
              <w:left w:val="single" w:sz="4" w:space="0" w:color="auto"/>
              <w:bottom w:val="single" w:sz="4" w:space="0" w:color="auto"/>
              <w:right w:val="single" w:sz="4" w:space="0" w:color="auto"/>
            </w:tcBorders>
          </w:tcPr>
          <w:p w:rsidR="00054E78" w:rsidRDefault="00054E78" w:rsidP="0062719A">
            <w:pPr>
              <w:rPr>
                <w:rFonts w:ascii="Times New Roman" w:hAnsi="Times New Roman"/>
                <w:sz w:val="20"/>
                <w:szCs w:val="20"/>
              </w:rPr>
            </w:pPr>
          </w:p>
        </w:tc>
      </w:tr>
      <w:tr w:rsidR="00054E78" w:rsidTr="0062719A">
        <w:trPr>
          <w:trHeight w:val="272"/>
        </w:trPr>
        <w:tc>
          <w:tcPr>
            <w:tcW w:w="511"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16</w:t>
            </w:r>
          </w:p>
        </w:tc>
        <w:tc>
          <w:tcPr>
            <w:tcW w:w="402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color w:val="000000"/>
                <w:sz w:val="20"/>
                <w:szCs w:val="20"/>
              </w:rPr>
              <w:t>Existence d’une radio</w:t>
            </w:r>
            <w:r>
              <w:rPr>
                <w:rFonts w:ascii="Times New Roman" w:hAnsi="Times New Roman"/>
                <w:sz w:val="20"/>
                <w:szCs w:val="20"/>
              </w:rPr>
              <w:t xml:space="preserve"> dans votre ménage </w:t>
            </w:r>
          </w:p>
        </w:tc>
        <w:tc>
          <w:tcPr>
            <w:tcW w:w="1450"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Non</w:t>
            </w:r>
          </w:p>
        </w:tc>
        <w:tc>
          <w:tcPr>
            <w:tcW w:w="67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1</w:t>
            </w:r>
          </w:p>
        </w:tc>
        <w:tc>
          <w:tcPr>
            <w:tcW w:w="170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oui</w:t>
            </w:r>
          </w:p>
        </w:tc>
        <w:tc>
          <w:tcPr>
            <w:tcW w:w="420"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0</w:t>
            </w:r>
          </w:p>
        </w:tc>
        <w:tc>
          <w:tcPr>
            <w:tcW w:w="851" w:type="dxa"/>
            <w:tcBorders>
              <w:top w:val="single" w:sz="4" w:space="0" w:color="auto"/>
              <w:left w:val="single" w:sz="4" w:space="0" w:color="auto"/>
              <w:bottom w:val="single" w:sz="4" w:space="0" w:color="auto"/>
              <w:right w:val="single" w:sz="4" w:space="0" w:color="auto"/>
            </w:tcBorders>
          </w:tcPr>
          <w:p w:rsidR="00054E78" w:rsidRDefault="00054E78" w:rsidP="0062719A">
            <w:pPr>
              <w:rPr>
                <w:rFonts w:ascii="Times New Roman" w:hAnsi="Times New Roman"/>
                <w:sz w:val="20"/>
                <w:szCs w:val="20"/>
              </w:rPr>
            </w:pPr>
          </w:p>
        </w:tc>
      </w:tr>
      <w:tr w:rsidR="00054E78" w:rsidTr="0062719A">
        <w:trPr>
          <w:trHeight w:val="253"/>
        </w:trPr>
        <w:tc>
          <w:tcPr>
            <w:tcW w:w="511"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17</w:t>
            </w:r>
          </w:p>
        </w:tc>
        <w:tc>
          <w:tcPr>
            <w:tcW w:w="402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color w:val="000000"/>
                <w:sz w:val="20"/>
                <w:szCs w:val="20"/>
              </w:rPr>
              <w:t>Existence d’un vélo</w:t>
            </w:r>
            <w:r>
              <w:rPr>
                <w:rFonts w:ascii="Times New Roman" w:hAnsi="Times New Roman"/>
                <w:sz w:val="20"/>
                <w:szCs w:val="20"/>
              </w:rPr>
              <w:t xml:space="preserve"> dans le ménage </w:t>
            </w:r>
          </w:p>
        </w:tc>
        <w:tc>
          <w:tcPr>
            <w:tcW w:w="1450"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Non</w:t>
            </w:r>
          </w:p>
        </w:tc>
        <w:tc>
          <w:tcPr>
            <w:tcW w:w="67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1</w:t>
            </w:r>
          </w:p>
        </w:tc>
        <w:tc>
          <w:tcPr>
            <w:tcW w:w="170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oui</w:t>
            </w:r>
          </w:p>
        </w:tc>
        <w:tc>
          <w:tcPr>
            <w:tcW w:w="420"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0</w:t>
            </w:r>
          </w:p>
        </w:tc>
        <w:tc>
          <w:tcPr>
            <w:tcW w:w="851" w:type="dxa"/>
            <w:tcBorders>
              <w:top w:val="single" w:sz="4" w:space="0" w:color="auto"/>
              <w:left w:val="single" w:sz="4" w:space="0" w:color="auto"/>
              <w:bottom w:val="single" w:sz="4" w:space="0" w:color="auto"/>
              <w:right w:val="single" w:sz="4" w:space="0" w:color="auto"/>
            </w:tcBorders>
          </w:tcPr>
          <w:p w:rsidR="00054E78" w:rsidRDefault="00054E78" w:rsidP="0062719A">
            <w:pPr>
              <w:rPr>
                <w:rFonts w:ascii="Times New Roman" w:hAnsi="Times New Roman"/>
                <w:sz w:val="20"/>
                <w:szCs w:val="20"/>
              </w:rPr>
            </w:pPr>
          </w:p>
        </w:tc>
      </w:tr>
      <w:tr w:rsidR="00054E78" w:rsidTr="0062719A">
        <w:trPr>
          <w:trHeight w:val="272"/>
        </w:trPr>
        <w:tc>
          <w:tcPr>
            <w:tcW w:w="511"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18</w:t>
            </w:r>
          </w:p>
        </w:tc>
        <w:tc>
          <w:tcPr>
            <w:tcW w:w="402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color w:val="000000"/>
                <w:sz w:val="20"/>
                <w:szCs w:val="20"/>
              </w:rPr>
              <w:t>Existence des animaux de trait</w:t>
            </w:r>
            <w:r>
              <w:rPr>
                <w:rFonts w:ascii="Times New Roman" w:hAnsi="Times New Roman"/>
                <w:sz w:val="20"/>
                <w:szCs w:val="20"/>
              </w:rPr>
              <w:t xml:space="preserve"> dans le ménage </w:t>
            </w:r>
          </w:p>
        </w:tc>
        <w:tc>
          <w:tcPr>
            <w:tcW w:w="1450"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Non</w:t>
            </w:r>
          </w:p>
        </w:tc>
        <w:tc>
          <w:tcPr>
            <w:tcW w:w="67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1</w:t>
            </w:r>
          </w:p>
        </w:tc>
        <w:tc>
          <w:tcPr>
            <w:tcW w:w="170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oui</w:t>
            </w:r>
          </w:p>
        </w:tc>
        <w:tc>
          <w:tcPr>
            <w:tcW w:w="420"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0</w:t>
            </w:r>
          </w:p>
        </w:tc>
        <w:tc>
          <w:tcPr>
            <w:tcW w:w="851" w:type="dxa"/>
            <w:tcBorders>
              <w:top w:val="single" w:sz="4" w:space="0" w:color="auto"/>
              <w:left w:val="single" w:sz="4" w:space="0" w:color="auto"/>
              <w:bottom w:val="single" w:sz="4" w:space="0" w:color="auto"/>
              <w:right w:val="single" w:sz="4" w:space="0" w:color="auto"/>
            </w:tcBorders>
          </w:tcPr>
          <w:p w:rsidR="00054E78" w:rsidRDefault="00054E78" w:rsidP="0062719A">
            <w:pPr>
              <w:rPr>
                <w:rFonts w:ascii="Times New Roman" w:hAnsi="Times New Roman"/>
                <w:sz w:val="20"/>
                <w:szCs w:val="20"/>
              </w:rPr>
            </w:pPr>
          </w:p>
        </w:tc>
      </w:tr>
      <w:tr w:rsidR="00054E78" w:rsidTr="0062719A">
        <w:trPr>
          <w:trHeight w:val="524"/>
        </w:trPr>
        <w:tc>
          <w:tcPr>
            <w:tcW w:w="511"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19</w:t>
            </w:r>
          </w:p>
        </w:tc>
        <w:tc>
          <w:tcPr>
            <w:tcW w:w="402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color w:val="000000"/>
                <w:sz w:val="20"/>
                <w:szCs w:val="20"/>
              </w:rPr>
              <w:t>Existence d’une charrette ou une charrue</w:t>
            </w:r>
            <w:r>
              <w:rPr>
                <w:rFonts w:ascii="Times New Roman" w:hAnsi="Times New Roman"/>
                <w:sz w:val="20"/>
                <w:szCs w:val="20"/>
              </w:rPr>
              <w:t xml:space="preserve"> dans le ménage </w:t>
            </w:r>
          </w:p>
        </w:tc>
        <w:tc>
          <w:tcPr>
            <w:tcW w:w="1450"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Non</w:t>
            </w:r>
          </w:p>
        </w:tc>
        <w:tc>
          <w:tcPr>
            <w:tcW w:w="67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1</w:t>
            </w:r>
          </w:p>
        </w:tc>
        <w:tc>
          <w:tcPr>
            <w:tcW w:w="170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oui</w:t>
            </w:r>
          </w:p>
        </w:tc>
        <w:tc>
          <w:tcPr>
            <w:tcW w:w="420"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0</w:t>
            </w:r>
          </w:p>
        </w:tc>
        <w:tc>
          <w:tcPr>
            <w:tcW w:w="851" w:type="dxa"/>
            <w:tcBorders>
              <w:top w:val="single" w:sz="4" w:space="0" w:color="auto"/>
              <w:left w:val="single" w:sz="4" w:space="0" w:color="auto"/>
              <w:bottom w:val="single" w:sz="4" w:space="0" w:color="auto"/>
              <w:right w:val="single" w:sz="4" w:space="0" w:color="auto"/>
            </w:tcBorders>
          </w:tcPr>
          <w:p w:rsidR="00054E78" w:rsidRDefault="00054E78" w:rsidP="0062719A">
            <w:pPr>
              <w:rPr>
                <w:rFonts w:ascii="Times New Roman" w:hAnsi="Times New Roman"/>
                <w:sz w:val="20"/>
                <w:szCs w:val="20"/>
              </w:rPr>
            </w:pPr>
          </w:p>
        </w:tc>
      </w:tr>
      <w:tr w:rsidR="00054E78" w:rsidTr="0062719A">
        <w:trPr>
          <w:trHeight w:val="272"/>
        </w:trPr>
        <w:tc>
          <w:tcPr>
            <w:tcW w:w="511"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20</w:t>
            </w:r>
          </w:p>
        </w:tc>
        <w:tc>
          <w:tcPr>
            <w:tcW w:w="402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color w:val="000000"/>
                <w:sz w:val="20"/>
                <w:szCs w:val="20"/>
              </w:rPr>
              <w:t>Existence des volailles</w:t>
            </w:r>
            <w:r>
              <w:rPr>
                <w:rFonts w:ascii="Times New Roman" w:hAnsi="Times New Roman"/>
                <w:sz w:val="20"/>
                <w:szCs w:val="20"/>
              </w:rPr>
              <w:t xml:space="preserve"> dans le ménage </w:t>
            </w:r>
          </w:p>
        </w:tc>
        <w:tc>
          <w:tcPr>
            <w:tcW w:w="1450"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Non</w:t>
            </w:r>
          </w:p>
        </w:tc>
        <w:tc>
          <w:tcPr>
            <w:tcW w:w="67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1</w:t>
            </w:r>
          </w:p>
        </w:tc>
        <w:tc>
          <w:tcPr>
            <w:tcW w:w="1706"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oui</w:t>
            </w:r>
          </w:p>
        </w:tc>
        <w:tc>
          <w:tcPr>
            <w:tcW w:w="420" w:type="dxa"/>
            <w:tcBorders>
              <w:top w:val="single" w:sz="4" w:space="0" w:color="auto"/>
              <w:left w:val="single" w:sz="4" w:space="0" w:color="auto"/>
              <w:bottom w:val="single" w:sz="4" w:space="0" w:color="auto"/>
              <w:right w:val="single" w:sz="4" w:space="0" w:color="auto"/>
            </w:tcBorders>
            <w:vAlign w:val="center"/>
            <w:hideMark/>
          </w:tcPr>
          <w:p w:rsidR="00054E78" w:rsidRDefault="00054E78" w:rsidP="0062719A">
            <w:pPr>
              <w:rPr>
                <w:rFonts w:ascii="Times New Roman" w:hAnsi="Times New Roman"/>
                <w:sz w:val="20"/>
                <w:szCs w:val="20"/>
              </w:rPr>
            </w:pPr>
            <w:r>
              <w:rPr>
                <w:rFonts w:ascii="Times New Roman" w:hAnsi="Times New Roman"/>
                <w:sz w:val="20"/>
                <w:szCs w:val="20"/>
              </w:rPr>
              <w:t>0</w:t>
            </w:r>
          </w:p>
        </w:tc>
        <w:tc>
          <w:tcPr>
            <w:tcW w:w="851" w:type="dxa"/>
            <w:tcBorders>
              <w:top w:val="single" w:sz="4" w:space="0" w:color="auto"/>
              <w:left w:val="single" w:sz="4" w:space="0" w:color="auto"/>
              <w:bottom w:val="single" w:sz="4" w:space="0" w:color="auto"/>
              <w:right w:val="single" w:sz="4" w:space="0" w:color="auto"/>
            </w:tcBorders>
          </w:tcPr>
          <w:p w:rsidR="00054E78" w:rsidRDefault="00054E78" w:rsidP="0062719A">
            <w:pPr>
              <w:rPr>
                <w:rFonts w:ascii="Times New Roman" w:hAnsi="Times New Roman"/>
                <w:sz w:val="20"/>
                <w:szCs w:val="20"/>
              </w:rPr>
            </w:pPr>
          </w:p>
        </w:tc>
      </w:tr>
      <w:tr w:rsidR="00054E78" w:rsidTr="0062719A">
        <w:trPr>
          <w:trHeight w:val="253"/>
        </w:trPr>
        <w:tc>
          <w:tcPr>
            <w:tcW w:w="4537" w:type="dxa"/>
            <w:gridSpan w:val="2"/>
            <w:tcBorders>
              <w:top w:val="single" w:sz="4" w:space="0" w:color="auto"/>
              <w:left w:val="single" w:sz="4" w:space="0" w:color="auto"/>
              <w:bottom w:val="single" w:sz="4" w:space="0" w:color="auto"/>
              <w:right w:val="single" w:sz="4" w:space="0" w:color="auto"/>
            </w:tcBorders>
            <w:hideMark/>
          </w:tcPr>
          <w:p w:rsidR="00054E78" w:rsidRDefault="00054E78" w:rsidP="0062719A">
            <w:pPr>
              <w:rPr>
                <w:rFonts w:ascii="Times New Roman" w:hAnsi="Times New Roman"/>
                <w:b/>
                <w:sz w:val="20"/>
                <w:szCs w:val="20"/>
              </w:rPr>
            </w:pPr>
            <w:r>
              <w:rPr>
                <w:rFonts w:ascii="Times New Roman" w:hAnsi="Times New Roman"/>
                <w:b/>
                <w:sz w:val="20"/>
                <w:szCs w:val="20"/>
              </w:rPr>
              <w:t xml:space="preserve">Total </w:t>
            </w:r>
          </w:p>
        </w:tc>
        <w:tc>
          <w:tcPr>
            <w:tcW w:w="1450" w:type="dxa"/>
            <w:tcBorders>
              <w:top w:val="single" w:sz="4" w:space="0" w:color="auto"/>
              <w:left w:val="single" w:sz="4" w:space="0" w:color="auto"/>
              <w:bottom w:val="single" w:sz="4" w:space="0" w:color="auto"/>
              <w:right w:val="single" w:sz="4" w:space="0" w:color="auto"/>
            </w:tcBorders>
          </w:tcPr>
          <w:p w:rsidR="00054E78" w:rsidRDefault="00054E78" w:rsidP="0062719A">
            <w:pPr>
              <w:rPr>
                <w:rFonts w:ascii="Times New Roman" w:hAnsi="Times New Roman"/>
                <w:b/>
                <w:sz w:val="20"/>
                <w:szCs w:val="20"/>
              </w:rPr>
            </w:pPr>
          </w:p>
        </w:tc>
        <w:tc>
          <w:tcPr>
            <w:tcW w:w="676" w:type="dxa"/>
            <w:tcBorders>
              <w:top w:val="single" w:sz="4" w:space="0" w:color="auto"/>
              <w:left w:val="single" w:sz="4" w:space="0" w:color="auto"/>
              <w:bottom w:val="single" w:sz="4" w:space="0" w:color="auto"/>
              <w:right w:val="single" w:sz="4" w:space="0" w:color="auto"/>
            </w:tcBorders>
          </w:tcPr>
          <w:p w:rsidR="00054E78" w:rsidRDefault="00054E78" w:rsidP="0062719A">
            <w:pPr>
              <w:rPr>
                <w:rFonts w:ascii="Times New Roman" w:hAnsi="Times New Roman"/>
                <w:b/>
                <w:sz w:val="20"/>
                <w:szCs w:val="20"/>
              </w:rPr>
            </w:pPr>
          </w:p>
        </w:tc>
        <w:tc>
          <w:tcPr>
            <w:tcW w:w="1706" w:type="dxa"/>
            <w:tcBorders>
              <w:top w:val="single" w:sz="4" w:space="0" w:color="auto"/>
              <w:left w:val="single" w:sz="4" w:space="0" w:color="auto"/>
              <w:bottom w:val="single" w:sz="4" w:space="0" w:color="auto"/>
              <w:right w:val="single" w:sz="4" w:space="0" w:color="auto"/>
            </w:tcBorders>
          </w:tcPr>
          <w:p w:rsidR="00054E78" w:rsidRDefault="00054E78" w:rsidP="0062719A">
            <w:pPr>
              <w:rPr>
                <w:rFonts w:ascii="Times New Roman" w:hAnsi="Times New Roman"/>
                <w:b/>
                <w:sz w:val="20"/>
                <w:szCs w:val="20"/>
              </w:rPr>
            </w:pPr>
          </w:p>
        </w:tc>
        <w:tc>
          <w:tcPr>
            <w:tcW w:w="420" w:type="dxa"/>
            <w:tcBorders>
              <w:top w:val="single" w:sz="4" w:space="0" w:color="auto"/>
              <w:left w:val="single" w:sz="4" w:space="0" w:color="auto"/>
              <w:bottom w:val="single" w:sz="4" w:space="0" w:color="auto"/>
              <w:right w:val="single" w:sz="4" w:space="0" w:color="auto"/>
            </w:tcBorders>
          </w:tcPr>
          <w:p w:rsidR="00054E78" w:rsidRDefault="00054E78" w:rsidP="0062719A">
            <w:pPr>
              <w:rPr>
                <w:rFonts w:ascii="Times New Roman" w:hAnsi="Times New Roman"/>
                <w:b/>
                <w:sz w:val="20"/>
                <w:szCs w:val="20"/>
              </w:rPr>
            </w:pPr>
          </w:p>
        </w:tc>
        <w:tc>
          <w:tcPr>
            <w:tcW w:w="851" w:type="dxa"/>
            <w:tcBorders>
              <w:top w:val="single" w:sz="4" w:space="0" w:color="auto"/>
              <w:left w:val="single" w:sz="4" w:space="0" w:color="auto"/>
              <w:bottom w:val="single" w:sz="4" w:space="0" w:color="auto"/>
              <w:right w:val="single" w:sz="4" w:space="0" w:color="auto"/>
            </w:tcBorders>
          </w:tcPr>
          <w:p w:rsidR="00054E78" w:rsidRDefault="00054E78" w:rsidP="0062719A">
            <w:pPr>
              <w:rPr>
                <w:rFonts w:ascii="Times New Roman" w:hAnsi="Times New Roman"/>
                <w:b/>
                <w:sz w:val="20"/>
                <w:szCs w:val="20"/>
              </w:rPr>
            </w:pPr>
          </w:p>
        </w:tc>
      </w:tr>
    </w:tbl>
    <w:p w:rsidR="00054E78" w:rsidRDefault="00054E78" w:rsidP="00D84636">
      <w:pPr>
        <w:rPr>
          <w:rFonts w:ascii="Arial" w:hAnsi="Arial" w:cs="Arial"/>
        </w:rPr>
      </w:pPr>
    </w:p>
    <w:p w:rsidR="00D84636" w:rsidRDefault="00D84636" w:rsidP="00D84636">
      <w:pPr>
        <w:rPr>
          <w:rFonts w:ascii="Arial" w:hAnsi="Arial" w:cs="Arial"/>
        </w:rPr>
      </w:pPr>
    </w:p>
    <w:p w:rsidR="00D84636" w:rsidRDefault="00D84636" w:rsidP="00D84636">
      <w:pPr>
        <w:rPr>
          <w:rFonts w:ascii="Arial" w:hAnsi="Arial" w:cs="Arial"/>
        </w:rPr>
      </w:pPr>
    </w:p>
    <w:p w:rsidR="00D84636" w:rsidRDefault="00D84636" w:rsidP="00D84636">
      <w:pPr>
        <w:rPr>
          <w:rFonts w:ascii="Arial" w:hAnsi="Arial" w:cs="Arial"/>
        </w:rPr>
      </w:pPr>
    </w:p>
    <w:p w:rsidR="00D84636" w:rsidRDefault="00D84636" w:rsidP="00D84636">
      <w:pPr>
        <w:rPr>
          <w:rFonts w:ascii="Arial" w:hAnsi="Arial" w:cs="Arial"/>
        </w:rPr>
      </w:pPr>
    </w:p>
    <w:p w:rsidR="00D84636" w:rsidRDefault="00D84636" w:rsidP="00D84636">
      <w:pPr>
        <w:rPr>
          <w:rFonts w:ascii="Arial" w:hAnsi="Arial" w:cs="Arial"/>
        </w:rPr>
      </w:pPr>
    </w:p>
    <w:p w:rsidR="00D84636" w:rsidRDefault="00D84636" w:rsidP="00D84636">
      <w:pPr>
        <w:rPr>
          <w:rFonts w:ascii="Arial" w:hAnsi="Arial" w:cs="Arial"/>
        </w:rPr>
      </w:pPr>
    </w:p>
    <w:p w:rsidR="00D84636" w:rsidRDefault="00D84636" w:rsidP="00D84636">
      <w:pPr>
        <w:rPr>
          <w:rFonts w:ascii="Arial" w:hAnsi="Arial" w:cs="Arial"/>
        </w:rPr>
      </w:pPr>
    </w:p>
    <w:p w:rsidR="00D84636" w:rsidRDefault="00D84636" w:rsidP="00D84636">
      <w:pPr>
        <w:rPr>
          <w:rFonts w:ascii="Arial" w:hAnsi="Arial" w:cs="Arial"/>
        </w:rPr>
      </w:pPr>
    </w:p>
    <w:p w:rsidR="00D84636" w:rsidRDefault="00D84636" w:rsidP="00D84636">
      <w:pPr>
        <w:rPr>
          <w:rFonts w:ascii="Arial" w:hAnsi="Arial" w:cs="Arial"/>
        </w:rPr>
      </w:pPr>
    </w:p>
    <w:p w:rsidR="00D84636" w:rsidRDefault="00D84636"/>
    <w:p w:rsidR="005B450C" w:rsidRDefault="005B450C"/>
    <w:p w:rsidR="005B450C" w:rsidRDefault="005B450C" w:rsidP="0084075F">
      <w:pPr>
        <w:pStyle w:val="Titre2"/>
        <w:jc w:val="center"/>
      </w:pPr>
    </w:p>
    <w:p w:rsidR="0084075F" w:rsidRPr="0084075F" w:rsidRDefault="0084075F" w:rsidP="0084075F"/>
    <w:p w:rsidR="005B450C" w:rsidRDefault="005B450C"/>
    <w:p w:rsidR="005B450C" w:rsidRPr="0084075F" w:rsidRDefault="005B450C" w:rsidP="0084075F">
      <w:pPr>
        <w:pStyle w:val="Titre2"/>
        <w:jc w:val="center"/>
        <w:rPr>
          <w:rFonts w:ascii="Arial Narrow" w:hAnsi="Arial Narrow" w:cs="Times New Roman"/>
          <w:color w:val="auto"/>
          <w:sz w:val="24"/>
        </w:rPr>
      </w:pPr>
      <w:bookmarkStart w:id="64" w:name="_Toc468429638"/>
      <w:r w:rsidRPr="0084075F">
        <w:rPr>
          <w:rFonts w:ascii="Arial Narrow" w:hAnsi="Arial Narrow" w:cs="Times New Roman"/>
          <w:color w:val="auto"/>
          <w:sz w:val="24"/>
        </w:rPr>
        <w:lastRenderedPageBreak/>
        <w:t>Annexe</w:t>
      </w:r>
      <w:r w:rsidR="0084075F" w:rsidRPr="0084075F">
        <w:rPr>
          <w:rFonts w:ascii="Arial Narrow" w:hAnsi="Arial Narrow" w:cs="Times New Roman"/>
          <w:color w:val="auto"/>
          <w:sz w:val="24"/>
        </w:rPr>
        <w:t xml:space="preserve"> </w:t>
      </w:r>
      <w:r w:rsidR="007008DE">
        <w:rPr>
          <w:rFonts w:ascii="Arial Narrow" w:hAnsi="Arial Narrow" w:cs="Times New Roman"/>
          <w:color w:val="auto"/>
          <w:sz w:val="24"/>
        </w:rPr>
        <w:t>9</w:t>
      </w:r>
      <w:r w:rsidRPr="0084075F">
        <w:rPr>
          <w:rFonts w:ascii="Arial Narrow" w:hAnsi="Arial Narrow" w:cs="Times New Roman"/>
          <w:color w:val="auto"/>
          <w:sz w:val="24"/>
        </w:rPr>
        <w:t>. Arrêtés préfectoraux</w:t>
      </w:r>
      <w:bookmarkEnd w:id="64"/>
    </w:p>
    <w:p w:rsidR="005B450C" w:rsidRDefault="005B450C"/>
    <w:p w:rsidR="005B450C" w:rsidRDefault="005B450C"/>
    <w:p w:rsidR="005B450C" w:rsidRDefault="005B450C">
      <w:r>
        <w:rPr>
          <w:noProof/>
          <w:lang w:eastAsia="fr-FR"/>
        </w:rPr>
        <w:drawing>
          <wp:inline distT="0" distB="0" distL="0" distR="0" wp14:anchorId="1044A72B" wp14:editId="34CDDE09">
            <wp:extent cx="5760720" cy="7904878"/>
            <wp:effectExtent l="0" t="0" r="0" b="1270"/>
            <wp:docPr id="29" name="Image 29" descr="C:\Users\LALEYE\AppData\Local\Microsoft\Windows\INetCacheContent.Word\ARRETE KOLOFATA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LALEYE\AppData\Local\Microsoft\Windows\INetCacheContent.Word\ARRETE KOLOFATA 1.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760720" cy="7904878"/>
                    </a:xfrm>
                    <a:prstGeom prst="rect">
                      <a:avLst/>
                    </a:prstGeom>
                    <a:noFill/>
                    <a:ln>
                      <a:noFill/>
                    </a:ln>
                  </pic:spPr>
                </pic:pic>
              </a:graphicData>
            </a:graphic>
          </wp:inline>
        </w:drawing>
      </w:r>
    </w:p>
    <w:p w:rsidR="008F6428" w:rsidRDefault="008F6428"/>
    <w:p w:rsidR="008F6428" w:rsidRDefault="008F6428"/>
    <w:p w:rsidR="008F6428" w:rsidRDefault="008F6428">
      <w:r>
        <w:rPr>
          <w:noProof/>
          <w:lang w:eastAsia="fr-FR"/>
        </w:rPr>
        <w:lastRenderedPageBreak/>
        <w:drawing>
          <wp:inline distT="0" distB="0" distL="0" distR="0" wp14:anchorId="58CBC8B3" wp14:editId="1CDF552B">
            <wp:extent cx="5760720" cy="7916639"/>
            <wp:effectExtent l="0" t="0" r="0" b="8255"/>
            <wp:docPr id="30" name="Image 30" descr="C:\Users\LALEYE\AppData\Local\Microsoft\Windows\INetCacheContent.Word\ARRETE MORA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LALEYE\AppData\Local\Microsoft\Windows\INetCacheContent.Word\ARRETE MORA 1.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760720" cy="7916639"/>
                    </a:xfrm>
                    <a:prstGeom prst="rect">
                      <a:avLst/>
                    </a:prstGeom>
                    <a:noFill/>
                    <a:ln>
                      <a:noFill/>
                    </a:ln>
                  </pic:spPr>
                </pic:pic>
              </a:graphicData>
            </a:graphic>
          </wp:inline>
        </w:drawing>
      </w:r>
    </w:p>
    <w:p w:rsidR="00580104" w:rsidRDefault="00580104"/>
    <w:p w:rsidR="00580104" w:rsidRDefault="00580104"/>
    <w:p w:rsidR="00580104" w:rsidRDefault="00580104"/>
    <w:p w:rsidR="00580104" w:rsidRDefault="00580104"/>
    <w:p w:rsidR="000A34EC" w:rsidRDefault="000A34EC"/>
    <w:p w:rsidR="00580104" w:rsidRDefault="00580104"/>
    <w:p w:rsidR="008A3630" w:rsidRPr="0084075F" w:rsidRDefault="00580104" w:rsidP="0084075F">
      <w:pPr>
        <w:pStyle w:val="Titre2"/>
        <w:jc w:val="center"/>
        <w:rPr>
          <w:rFonts w:ascii="Arial Narrow" w:hAnsi="Arial Narrow" w:cs="Times New Roman"/>
          <w:color w:val="auto"/>
          <w:sz w:val="24"/>
        </w:rPr>
      </w:pPr>
      <w:bookmarkStart w:id="65" w:name="_Toc468429639"/>
      <w:r w:rsidRPr="0084075F">
        <w:rPr>
          <w:rFonts w:ascii="Arial Narrow" w:hAnsi="Arial Narrow" w:cs="Times New Roman"/>
          <w:color w:val="auto"/>
          <w:sz w:val="24"/>
        </w:rPr>
        <w:lastRenderedPageBreak/>
        <w:t xml:space="preserve">Annexe </w:t>
      </w:r>
      <w:r w:rsidR="007008DE">
        <w:rPr>
          <w:rFonts w:ascii="Arial Narrow" w:hAnsi="Arial Narrow" w:cs="Times New Roman"/>
          <w:color w:val="auto"/>
          <w:sz w:val="24"/>
        </w:rPr>
        <w:t>10</w:t>
      </w:r>
      <w:r w:rsidRPr="0084075F">
        <w:rPr>
          <w:rFonts w:ascii="Arial Narrow" w:hAnsi="Arial Narrow" w:cs="Times New Roman"/>
          <w:color w:val="auto"/>
          <w:sz w:val="24"/>
        </w:rPr>
        <w:t xml:space="preserve">. </w:t>
      </w:r>
      <w:r w:rsidR="008A3630" w:rsidRPr="0084075F">
        <w:rPr>
          <w:rFonts w:ascii="Arial Narrow" w:hAnsi="Arial Narrow" w:cs="Times New Roman"/>
          <w:color w:val="auto"/>
          <w:sz w:val="24"/>
        </w:rPr>
        <w:t xml:space="preserve">Fiche d’évaluation sociale </w:t>
      </w:r>
      <w:r w:rsidR="00D94E6E" w:rsidRPr="0084075F">
        <w:rPr>
          <w:rFonts w:ascii="Arial Narrow" w:hAnsi="Arial Narrow" w:cs="Times New Roman"/>
          <w:color w:val="auto"/>
          <w:sz w:val="24"/>
        </w:rPr>
        <w:t>(Questionnaire</w:t>
      </w:r>
      <w:r w:rsidR="00A269DF" w:rsidRPr="0084075F">
        <w:rPr>
          <w:rFonts w:ascii="Arial Narrow" w:hAnsi="Arial Narrow" w:cs="Times New Roman"/>
          <w:color w:val="auto"/>
          <w:sz w:val="24"/>
        </w:rPr>
        <w:t xml:space="preserve"> A)</w:t>
      </w:r>
      <w:bookmarkEnd w:id="65"/>
    </w:p>
    <w:p w:rsidR="008A3630" w:rsidRDefault="008A3630" w:rsidP="008A3630">
      <w:pPr>
        <w:jc w:val="center"/>
      </w:pPr>
    </w:p>
    <w:p w:rsidR="008A3630" w:rsidRPr="007910EC" w:rsidRDefault="008A3630" w:rsidP="008A3630">
      <w:pPr>
        <w:jc w:val="center"/>
        <w:rPr>
          <w:b/>
          <w:sz w:val="28"/>
          <w:szCs w:val="28"/>
        </w:rPr>
      </w:pPr>
      <w:r>
        <w:rPr>
          <w:b/>
          <w:sz w:val="28"/>
          <w:szCs w:val="28"/>
        </w:rPr>
        <w:t xml:space="preserve">REEVALUATION VULNERABILITES DU </w:t>
      </w:r>
      <w:r w:rsidRPr="007910EC">
        <w:rPr>
          <w:b/>
          <w:sz w:val="28"/>
          <w:szCs w:val="28"/>
        </w:rPr>
        <w:t>PROGRAMME URBAIN</w:t>
      </w:r>
      <w:r>
        <w:rPr>
          <w:b/>
          <w:sz w:val="28"/>
          <w:szCs w:val="28"/>
        </w:rPr>
        <w:t xml:space="preserve"> DU HCR</w:t>
      </w:r>
      <w:r w:rsidRPr="007910EC">
        <w:rPr>
          <w:b/>
          <w:sz w:val="28"/>
          <w:szCs w:val="28"/>
        </w:rPr>
        <w:t xml:space="preserve">, CAMEROUN </w:t>
      </w:r>
    </w:p>
    <w:p w:rsidR="008A3630" w:rsidRDefault="008A3630" w:rsidP="008A3630">
      <w:pPr>
        <w:jc w:val="center"/>
        <w:rPr>
          <w:b/>
          <w:sz w:val="28"/>
          <w:szCs w:val="28"/>
        </w:rPr>
      </w:pPr>
      <w:r w:rsidRPr="007910EC">
        <w:rPr>
          <w:b/>
          <w:sz w:val="28"/>
          <w:szCs w:val="28"/>
        </w:rPr>
        <w:t>MAI 2016</w:t>
      </w:r>
    </w:p>
    <w:p w:rsidR="008A3630" w:rsidRPr="003E6528" w:rsidRDefault="008A3630" w:rsidP="008A3630">
      <w:pPr>
        <w:jc w:val="center"/>
        <w:rPr>
          <w:b/>
          <w:sz w:val="28"/>
          <w:szCs w:val="28"/>
        </w:rPr>
      </w:pPr>
    </w:p>
    <w:p w:rsidR="008A3630" w:rsidRDefault="008A3630" w:rsidP="008A3630">
      <w:pPr>
        <w:jc w:val="center"/>
        <w:rPr>
          <w:b/>
          <w:sz w:val="32"/>
          <w:szCs w:val="32"/>
        </w:rPr>
      </w:pPr>
      <w:r>
        <w:rPr>
          <w:b/>
          <w:sz w:val="32"/>
          <w:szCs w:val="32"/>
        </w:rPr>
        <w:t>FICHE D’EVALUATION</w:t>
      </w:r>
      <w:r w:rsidRPr="00F772CF">
        <w:rPr>
          <w:b/>
          <w:sz w:val="32"/>
          <w:szCs w:val="32"/>
        </w:rPr>
        <w:t xml:space="preserve"> SOCIALE</w:t>
      </w:r>
    </w:p>
    <w:p w:rsidR="00580104" w:rsidRDefault="00580104"/>
    <w:p w:rsidR="00580104" w:rsidRPr="00682EF7" w:rsidRDefault="00580104" w:rsidP="00580104">
      <w:pPr>
        <w:rPr>
          <w:b/>
          <w:i/>
          <w:u w:val="single"/>
        </w:rPr>
      </w:pPr>
      <w:r w:rsidRPr="00682EF7">
        <w:rPr>
          <w:b/>
          <w:i/>
          <w:u w:val="single"/>
        </w:rPr>
        <w:t>N° d’enregistrement du cas :</w:t>
      </w:r>
      <w:r w:rsidRPr="00682EF7">
        <w:rPr>
          <w:b/>
          <w:i/>
          <w:u w:val="single"/>
        </w:rPr>
        <w:tab/>
      </w:r>
      <w:r>
        <w:rPr>
          <w:b/>
          <w:i/>
          <w:u w:val="single"/>
        </w:rPr>
        <w:t xml:space="preserve"> Code équipe/No. de cas  (par exemple : EQUIPE A/003) :              </w:t>
      </w:r>
      <w:r>
        <w:rPr>
          <w:b/>
          <w:i/>
          <w:u w:val="single"/>
        </w:rPr>
        <w:tab/>
      </w:r>
    </w:p>
    <w:p w:rsidR="00580104" w:rsidRPr="00682EF7" w:rsidRDefault="00580104" w:rsidP="00580104">
      <w:pPr>
        <w:rPr>
          <w:b/>
          <w:i/>
          <w:u w:val="single"/>
        </w:rPr>
      </w:pPr>
      <w:r w:rsidRPr="00682EF7">
        <w:rPr>
          <w:b/>
          <w:i/>
          <w:u w:val="single"/>
        </w:rPr>
        <w:t xml:space="preserve">Date de la visite à domicile : </w:t>
      </w:r>
      <w:r w:rsidRPr="00682EF7">
        <w:rPr>
          <w:b/>
          <w:i/>
          <w:u w:val="single"/>
        </w:rPr>
        <w:tab/>
      </w:r>
      <w:r w:rsidRPr="00682EF7">
        <w:rPr>
          <w:b/>
          <w:i/>
          <w:u w:val="single"/>
        </w:rPr>
        <w:tab/>
        <w:t>/</w:t>
      </w:r>
      <w:r w:rsidRPr="00682EF7">
        <w:rPr>
          <w:b/>
          <w:i/>
          <w:u w:val="single"/>
        </w:rPr>
        <w:tab/>
        <w:t>/ 2016</w:t>
      </w:r>
    </w:p>
    <w:p w:rsidR="00580104" w:rsidRDefault="00580104" w:rsidP="00580104">
      <w:pPr>
        <w:rPr>
          <w:rFonts w:eastAsia="Calibri"/>
          <w:u w:val="single"/>
        </w:rPr>
      </w:pPr>
      <w:r>
        <w:rPr>
          <w:rFonts w:eastAsia="Calibri"/>
          <w:u w:val="single"/>
        </w:rPr>
        <w:t>Heure de début : ________</w:t>
      </w:r>
      <w:r w:rsidRPr="00932B60">
        <w:rPr>
          <w:rFonts w:eastAsia="Calibri"/>
        </w:rPr>
        <w:t>_</w:t>
      </w:r>
      <w:r w:rsidRPr="00932B60">
        <w:rPr>
          <w:rFonts w:eastAsia="Calibri"/>
        </w:rPr>
        <w:tab/>
      </w:r>
      <w:r w:rsidRPr="00932B60">
        <w:rPr>
          <w:rFonts w:eastAsia="Calibri"/>
        </w:rPr>
        <w:tab/>
      </w:r>
      <w:r>
        <w:rPr>
          <w:rFonts w:eastAsia="Calibri"/>
          <w:u w:val="single"/>
        </w:rPr>
        <w:t>Heure de fin : ___________</w:t>
      </w:r>
    </w:p>
    <w:p w:rsidR="00580104" w:rsidRDefault="00580104" w:rsidP="00580104">
      <w:pPr>
        <w:rPr>
          <w:b/>
        </w:rPr>
      </w:pPr>
      <w:r w:rsidRPr="00FF0BDD">
        <w:rPr>
          <w:rFonts w:eastAsia="Calibri"/>
          <w:b/>
        </w:rPr>
        <w:t>Interprète</w:t>
      </w:r>
      <w:r w:rsidRPr="00932B60">
        <w:rPr>
          <w:rFonts w:eastAsia="Calibri"/>
          <w:b/>
        </w:rPr>
        <w:t xml:space="preserve"> </w:t>
      </w:r>
      <w:r w:rsidRPr="00FF0BDD">
        <w:rPr>
          <w:b/>
        </w:rPr>
        <w:t xml:space="preserve">nécessaire :  </w:t>
      </w:r>
      <w:r w:rsidRPr="00FF0BDD">
        <w:rPr>
          <w:b/>
        </w:rPr>
        <w:sym w:font="Wingdings" w:char="F0A8"/>
      </w:r>
      <w:r w:rsidRPr="00FF0BDD">
        <w:rPr>
          <w:b/>
        </w:rPr>
        <w:t xml:space="preserve"> Oui   </w:t>
      </w:r>
      <w:r w:rsidRPr="00FF0BDD">
        <w:rPr>
          <w:b/>
        </w:rPr>
        <w:sym w:font="Wingdings" w:char="F0A8"/>
      </w:r>
      <w:r w:rsidRPr="00FF0BDD">
        <w:rPr>
          <w:b/>
        </w:rPr>
        <w:t xml:space="preserve"> Non                    </w:t>
      </w:r>
    </w:p>
    <w:p w:rsidR="00580104" w:rsidRDefault="00580104" w:rsidP="00580104">
      <w:pPr>
        <w:rPr>
          <w:b/>
        </w:rPr>
      </w:pPr>
      <w:r w:rsidRPr="00FF0BDD">
        <w:rPr>
          <w:b/>
        </w:rPr>
        <w:t xml:space="preserve">Si OUI, </w:t>
      </w:r>
      <w:r>
        <w:rPr>
          <w:b/>
        </w:rPr>
        <w:t>nom et relation avec l’enquêté/e : ________________________________</w:t>
      </w:r>
    </w:p>
    <w:p w:rsidR="00580104" w:rsidRPr="00BF760D" w:rsidRDefault="00580104" w:rsidP="00580104">
      <w:pPr>
        <w:rPr>
          <w:b/>
        </w:rPr>
      </w:pPr>
    </w:p>
    <w:p w:rsidR="00580104" w:rsidRPr="0090059C" w:rsidRDefault="00580104" w:rsidP="002E59E8">
      <w:pPr>
        <w:pStyle w:val="Paragraphedeliste"/>
        <w:numPr>
          <w:ilvl w:val="0"/>
          <w:numId w:val="36"/>
        </w:numPr>
        <w:spacing w:after="200" w:line="276" w:lineRule="auto"/>
        <w:jc w:val="left"/>
        <w:rPr>
          <w:b/>
        </w:rPr>
      </w:pPr>
      <w:r w:rsidRPr="0090059C">
        <w:rPr>
          <w:b/>
        </w:rPr>
        <w:t xml:space="preserve">Instruction 1: Lire la page d’information à la personne enquêtée </w:t>
      </w:r>
    </w:p>
    <w:p w:rsidR="00580104" w:rsidRDefault="00580104" w:rsidP="002E59E8">
      <w:pPr>
        <w:pStyle w:val="Paragraphedeliste"/>
        <w:numPr>
          <w:ilvl w:val="0"/>
          <w:numId w:val="36"/>
        </w:numPr>
        <w:spacing w:after="200" w:line="276" w:lineRule="auto"/>
        <w:jc w:val="left"/>
        <w:rPr>
          <w:b/>
        </w:rPr>
      </w:pPr>
      <w:r>
        <w:rPr>
          <w:b/>
        </w:rPr>
        <w:t xml:space="preserve">Instruction 2: Remplissez un </w:t>
      </w:r>
      <w:r>
        <w:rPr>
          <w:b/>
        </w:rPr>
        <w:tab/>
        <w:t xml:space="preserve">questionnaire « A » pour l’individu : Un formulaire </w:t>
      </w:r>
      <w:r w:rsidRPr="00932B60">
        <w:rPr>
          <w:b/>
          <w:u w:val="single"/>
        </w:rPr>
        <w:t>par chaque</w:t>
      </w:r>
      <w:r>
        <w:rPr>
          <w:b/>
        </w:rPr>
        <w:t xml:space="preserve"> PBS dans la famille</w:t>
      </w:r>
    </w:p>
    <w:p w:rsidR="00580104" w:rsidRDefault="00580104" w:rsidP="002E59E8">
      <w:pPr>
        <w:pStyle w:val="Paragraphedeliste"/>
        <w:numPr>
          <w:ilvl w:val="0"/>
          <w:numId w:val="36"/>
        </w:numPr>
        <w:spacing w:after="200" w:line="276" w:lineRule="auto"/>
        <w:jc w:val="left"/>
        <w:rPr>
          <w:b/>
        </w:rPr>
      </w:pPr>
      <w:r>
        <w:rPr>
          <w:b/>
        </w:rPr>
        <w:t xml:space="preserve">Instruction 3 : Remplissez un questionnaire « B » pour la famille : Un </w:t>
      </w:r>
      <w:r w:rsidRPr="00932B60">
        <w:rPr>
          <w:b/>
          <w:u w:val="single"/>
        </w:rPr>
        <w:t xml:space="preserve">seul </w:t>
      </w:r>
      <w:r>
        <w:rPr>
          <w:b/>
        </w:rPr>
        <w:t xml:space="preserve">formulaire indépendamment du nombre de PBS </w:t>
      </w:r>
    </w:p>
    <w:p w:rsidR="00580104" w:rsidRPr="00C73619" w:rsidRDefault="00580104" w:rsidP="002E59E8">
      <w:pPr>
        <w:pStyle w:val="Paragraphedeliste"/>
        <w:numPr>
          <w:ilvl w:val="0"/>
          <w:numId w:val="36"/>
        </w:numPr>
        <w:spacing w:after="200" w:line="276" w:lineRule="auto"/>
        <w:jc w:val="left"/>
        <w:rPr>
          <w:b/>
          <w:sz w:val="32"/>
          <w:szCs w:val="32"/>
        </w:rPr>
      </w:pPr>
      <w:r w:rsidRPr="00932B60">
        <w:rPr>
          <w:b/>
        </w:rPr>
        <w:t xml:space="preserve">Si la PBS est un enfant, remplissez </w:t>
      </w:r>
      <w:r>
        <w:rPr>
          <w:b/>
        </w:rPr>
        <w:t xml:space="preserve">aussi </w:t>
      </w:r>
      <w:r w:rsidRPr="00C73619">
        <w:rPr>
          <w:b/>
        </w:rPr>
        <w:t>la section II</w:t>
      </w:r>
      <w:r>
        <w:rPr>
          <w:b/>
        </w:rPr>
        <w:t>I</w:t>
      </w:r>
      <w:r w:rsidRPr="00C73619">
        <w:rPr>
          <w:b/>
        </w:rPr>
        <w:t>.</w:t>
      </w:r>
    </w:p>
    <w:p w:rsidR="00580104" w:rsidRPr="00C73619" w:rsidRDefault="00580104" w:rsidP="00580104">
      <w:pPr>
        <w:pStyle w:val="Paragraphedeliste"/>
        <w:rPr>
          <w:b/>
          <w:sz w:val="32"/>
          <w:szCs w:val="32"/>
        </w:rPr>
      </w:pPr>
    </w:p>
    <w:tbl>
      <w:tblPr>
        <w:tblStyle w:val="Grilledutableau"/>
        <w:tblW w:w="9355" w:type="dxa"/>
        <w:tblLook w:val="04A0" w:firstRow="1" w:lastRow="0" w:firstColumn="1" w:lastColumn="0" w:noHBand="0" w:noVBand="1"/>
      </w:tblPr>
      <w:tblGrid>
        <w:gridCol w:w="9355"/>
      </w:tblGrid>
      <w:tr w:rsidR="00580104" w:rsidRPr="00E74A91" w:rsidTr="00D94E6E">
        <w:trPr>
          <w:trHeight w:val="467"/>
        </w:trPr>
        <w:tc>
          <w:tcPr>
            <w:tcW w:w="9355" w:type="dxa"/>
            <w:shd w:val="clear" w:color="auto" w:fill="EEECE1" w:themeFill="background2"/>
          </w:tcPr>
          <w:p w:rsidR="00580104" w:rsidRPr="00A426FD" w:rsidRDefault="00580104" w:rsidP="00D94E6E">
            <w:pPr>
              <w:jc w:val="center"/>
              <w:rPr>
                <w:b/>
                <w:sz w:val="32"/>
                <w:szCs w:val="32"/>
              </w:rPr>
            </w:pPr>
            <w:r w:rsidRPr="00A426FD">
              <w:rPr>
                <w:b/>
                <w:sz w:val="32"/>
                <w:szCs w:val="32"/>
              </w:rPr>
              <w:t>QUESTIONNAIRE “</w:t>
            </w:r>
            <w:r>
              <w:rPr>
                <w:b/>
                <w:sz w:val="32"/>
                <w:szCs w:val="32"/>
              </w:rPr>
              <w:t>A</w:t>
            </w:r>
            <w:r w:rsidRPr="00A426FD">
              <w:rPr>
                <w:b/>
                <w:sz w:val="32"/>
                <w:szCs w:val="32"/>
              </w:rPr>
              <w:t>”. INDIVIDUEL</w:t>
            </w:r>
          </w:p>
          <w:p w:rsidR="00580104" w:rsidRPr="003E6528" w:rsidRDefault="00580104" w:rsidP="00D94E6E">
            <w:pPr>
              <w:jc w:val="center"/>
              <w:rPr>
                <w:b/>
                <w:sz w:val="32"/>
                <w:szCs w:val="32"/>
              </w:rPr>
            </w:pPr>
            <w:r>
              <w:rPr>
                <w:b/>
                <w:sz w:val="32"/>
                <w:szCs w:val="32"/>
              </w:rPr>
              <w:t xml:space="preserve">(UN questionnaire par </w:t>
            </w:r>
            <w:r w:rsidRPr="00C73619">
              <w:rPr>
                <w:b/>
                <w:sz w:val="32"/>
                <w:szCs w:val="32"/>
                <w:u w:val="single"/>
              </w:rPr>
              <w:t>chaque</w:t>
            </w:r>
            <w:r>
              <w:rPr>
                <w:b/>
                <w:sz w:val="32"/>
                <w:szCs w:val="32"/>
              </w:rPr>
              <w:t xml:space="preserve"> PBS)</w:t>
            </w:r>
          </w:p>
          <w:p w:rsidR="00580104" w:rsidRPr="00A426FD" w:rsidRDefault="00580104" w:rsidP="00D94E6E">
            <w:pPr>
              <w:rPr>
                <w:b/>
                <w:sz w:val="32"/>
                <w:szCs w:val="32"/>
              </w:rPr>
            </w:pPr>
          </w:p>
        </w:tc>
      </w:tr>
    </w:tbl>
    <w:p w:rsidR="00580104" w:rsidRPr="003E6528" w:rsidRDefault="00580104" w:rsidP="00580104">
      <w:pPr>
        <w:rPr>
          <w:b/>
          <w:sz w:val="32"/>
          <w:szCs w:val="32"/>
        </w:rPr>
      </w:pPr>
    </w:p>
    <w:p w:rsidR="00580104" w:rsidRPr="00B7526C" w:rsidRDefault="00580104" w:rsidP="002E59E8">
      <w:pPr>
        <w:pStyle w:val="Paragraphedeliste"/>
        <w:numPr>
          <w:ilvl w:val="0"/>
          <w:numId w:val="37"/>
        </w:numPr>
        <w:spacing w:after="200" w:line="276" w:lineRule="auto"/>
        <w:jc w:val="left"/>
        <w:rPr>
          <w:rFonts w:ascii="Arial Narrow" w:hAnsi="Arial Narrow"/>
          <w:u w:val="single"/>
        </w:rPr>
      </w:pPr>
      <w:r w:rsidRPr="00B7526C">
        <w:rPr>
          <w:b/>
          <w:u w:val="single"/>
        </w:rPr>
        <w:t xml:space="preserve">DONNÉES PERSONNELLES </w:t>
      </w:r>
    </w:p>
    <w:p w:rsidR="00580104" w:rsidRPr="00BF760D" w:rsidRDefault="00580104" w:rsidP="00580104">
      <w:pPr>
        <w:rPr>
          <w:rFonts w:ascii="Arial Narrow" w:hAnsi="Arial Narrow"/>
        </w:rPr>
      </w:pPr>
    </w:p>
    <w:tbl>
      <w:tblPr>
        <w:tblStyle w:val="Grilledutableau"/>
        <w:tblW w:w="10065" w:type="dxa"/>
        <w:tblInd w:w="-147" w:type="dxa"/>
        <w:tblLayout w:type="fixed"/>
        <w:tblLook w:val="04A0" w:firstRow="1" w:lastRow="0" w:firstColumn="1" w:lastColumn="0" w:noHBand="0" w:noVBand="1"/>
      </w:tblPr>
      <w:tblGrid>
        <w:gridCol w:w="3405"/>
        <w:gridCol w:w="6660"/>
      </w:tblGrid>
      <w:tr w:rsidR="00580104" w:rsidRPr="007E6770" w:rsidTr="00D94E6E">
        <w:tc>
          <w:tcPr>
            <w:tcW w:w="3405" w:type="dxa"/>
          </w:tcPr>
          <w:p w:rsidR="00580104" w:rsidRPr="0091625D" w:rsidRDefault="00580104" w:rsidP="00D94E6E">
            <w:pPr>
              <w:rPr>
                <w:b/>
              </w:rPr>
            </w:pPr>
            <w:r w:rsidRPr="0091625D">
              <w:rPr>
                <w:b/>
              </w:rPr>
              <w:t>Noms</w:t>
            </w:r>
          </w:p>
          <w:p w:rsidR="00580104" w:rsidRPr="0091625D" w:rsidRDefault="00580104" w:rsidP="00D94E6E">
            <w:pPr>
              <w:rPr>
                <w:b/>
              </w:rPr>
            </w:pPr>
          </w:p>
        </w:tc>
        <w:tc>
          <w:tcPr>
            <w:tcW w:w="6660" w:type="dxa"/>
          </w:tcPr>
          <w:p w:rsidR="00580104" w:rsidRPr="007E6770" w:rsidRDefault="00580104" w:rsidP="00D94E6E"/>
        </w:tc>
      </w:tr>
      <w:tr w:rsidR="00580104" w:rsidRPr="007E6770" w:rsidTr="00D94E6E">
        <w:tc>
          <w:tcPr>
            <w:tcW w:w="3405" w:type="dxa"/>
          </w:tcPr>
          <w:p w:rsidR="00580104" w:rsidRPr="0091625D" w:rsidRDefault="00580104" w:rsidP="00D94E6E">
            <w:pPr>
              <w:rPr>
                <w:b/>
              </w:rPr>
            </w:pPr>
            <w:r w:rsidRPr="0091625D">
              <w:rPr>
                <w:b/>
              </w:rPr>
              <w:t>Prénoms</w:t>
            </w:r>
          </w:p>
          <w:p w:rsidR="00580104" w:rsidRPr="0091625D" w:rsidRDefault="00580104" w:rsidP="00D94E6E">
            <w:pPr>
              <w:rPr>
                <w:b/>
              </w:rPr>
            </w:pPr>
          </w:p>
        </w:tc>
        <w:tc>
          <w:tcPr>
            <w:tcW w:w="6660" w:type="dxa"/>
          </w:tcPr>
          <w:p w:rsidR="00580104" w:rsidRPr="007E6770" w:rsidRDefault="00580104" w:rsidP="00D94E6E"/>
        </w:tc>
      </w:tr>
      <w:tr w:rsidR="00580104" w:rsidRPr="00E74A91" w:rsidTr="00D94E6E">
        <w:tc>
          <w:tcPr>
            <w:tcW w:w="3405" w:type="dxa"/>
          </w:tcPr>
          <w:p w:rsidR="00580104" w:rsidRPr="0091625D" w:rsidRDefault="00580104" w:rsidP="00D94E6E">
            <w:pPr>
              <w:rPr>
                <w:b/>
              </w:rPr>
            </w:pPr>
            <w:r w:rsidRPr="0091625D">
              <w:rPr>
                <w:b/>
              </w:rPr>
              <w:t>Nationalité</w:t>
            </w:r>
          </w:p>
          <w:p w:rsidR="00580104" w:rsidRPr="0091625D" w:rsidRDefault="00580104" w:rsidP="00D94E6E">
            <w:pPr>
              <w:rPr>
                <w:b/>
              </w:rPr>
            </w:pPr>
          </w:p>
        </w:tc>
        <w:tc>
          <w:tcPr>
            <w:tcW w:w="6660" w:type="dxa"/>
          </w:tcPr>
          <w:p w:rsidR="00580104" w:rsidRDefault="00580104" w:rsidP="00D94E6E">
            <w:r>
              <w:t xml:space="preserve">        </w:t>
            </w:r>
          </w:p>
          <w:p w:rsidR="00580104" w:rsidRPr="007E6770" w:rsidRDefault="00580104" w:rsidP="00D94E6E">
            <w:r>
              <w:t>_________________          (A codifier après avec Code ProGres) :</w:t>
            </w:r>
          </w:p>
        </w:tc>
      </w:tr>
      <w:tr w:rsidR="00580104" w:rsidRPr="007E6770" w:rsidTr="00D94E6E">
        <w:trPr>
          <w:trHeight w:val="568"/>
        </w:trPr>
        <w:tc>
          <w:tcPr>
            <w:tcW w:w="3405" w:type="dxa"/>
          </w:tcPr>
          <w:p w:rsidR="00580104" w:rsidRPr="0091625D" w:rsidRDefault="00580104" w:rsidP="00D94E6E">
            <w:pPr>
              <w:rPr>
                <w:b/>
              </w:rPr>
            </w:pPr>
            <w:r w:rsidRPr="0091625D">
              <w:rPr>
                <w:b/>
              </w:rPr>
              <w:t>Age :    ____</w:t>
            </w:r>
          </w:p>
        </w:tc>
        <w:tc>
          <w:tcPr>
            <w:tcW w:w="6660" w:type="dxa"/>
          </w:tcPr>
          <w:p w:rsidR="00580104" w:rsidRPr="007E6770" w:rsidRDefault="00580104" w:rsidP="00D94E6E">
            <w:r>
              <w:t xml:space="preserve">Sexe :    F    </w:t>
            </w:r>
            <w:sdt>
              <w:sdtPr>
                <w:id w:val="1687101278"/>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H   </w:t>
            </w:r>
            <w:sdt>
              <w:sdtPr>
                <w:id w:val="-1580672085"/>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r>
      <w:tr w:rsidR="00580104" w:rsidRPr="007E6770" w:rsidTr="00D94E6E">
        <w:trPr>
          <w:trHeight w:val="568"/>
        </w:trPr>
        <w:tc>
          <w:tcPr>
            <w:tcW w:w="3405" w:type="dxa"/>
          </w:tcPr>
          <w:p w:rsidR="00580104" w:rsidRPr="0091625D" w:rsidRDefault="00580104" w:rsidP="00D94E6E">
            <w:pPr>
              <w:rPr>
                <w:b/>
              </w:rPr>
            </w:pPr>
            <w:r w:rsidRPr="0091625D">
              <w:rPr>
                <w:b/>
              </w:rPr>
              <w:t>Date de naissance :</w:t>
            </w:r>
          </w:p>
        </w:tc>
        <w:tc>
          <w:tcPr>
            <w:tcW w:w="6660" w:type="dxa"/>
          </w:tcPr>
          <w:p w:rsidR="00580104" w:rsidRDefault="00580104" w:rsidP="00D94E6E"/>
        </w:tc>
      </w:tr>
      <w:tr w:rsidR="00580104" w:rsidRPr="007E6770" w:rsidTr="00D94E6E">
        <w:tc>
          <w:tcPr>
            <w:tcW w:w="3405" w:type="dxa"/>
          </w:tcPr>
          <w:p w:rsidR="00580104" w:rsidRPr="0091625D" w:rsidRDefault="00580104" w:rsidP="00D94E6E">
            <w:pPr>
              <w:rPr>
                <w:b/>
              </w:rPr>
            </w:pPr>
            <w:r w:rsidRPr="0091625D">
              <w:rPr>
                <w:b/>
              </w:rPr>
              <w:t>N° ACF / ProGres:</w:t>
            </w:r>
          </w:p>
          <w:p w:rsidR="00580104" w:rsidRPr="0091625D" w:rsidRDefault="00580104" w:rsidP="00D94E6E">
            <w:pPr>
              <w:rPr>
                <w:b/>
              </w:rPr>
            </w:pPr>
          </w:p>
        </w:tc>
        <w:tc>
          <w:tcPr>
            <w:tcW w:w="6660" w:type="dxa"/>
          </w:tcPr>
          <w:p w:rsidR="00580104" w:rsidRPr="007E6770" w:rsidRDefault="00580104" w:rsidP="00D94E6E"/>
        </w:tc>
      </w:tr>
      <w:tr w:rsidR="00580104" w:rsidRPr="00E74A91" w:rsidTr="00D94E6E">
        <w:tc>
          <w:tcPr>
            <w:tcW w:w="3405" w:type="dxa"/>
          </w:tcPr>
          <w:p w:rsidR="00580104" w:rsidRPr="0091625D" w:rsidRDefault="00580104" w:rsidP="00D94E6E">
            <w:pPr>
              <w:rPr>
                <w:b/>
              </w:rPr>
            </w:pPr>
            <w:r w:rsidRPr="0091625D">
              <w:rPr>
                <w:b/>
              </w:rPr>
              <w:t>Contact (e-mail, tel., tel de voisin/familier, etc.) :</w:t>
            </w:r>
          </w:p>
          <w:p w:rsidR="00580104" w:rsidRPr="0091625D" w:rsidRDefault="00580104" w:rsidP="00D94E6E">
            <w:pPr>
              <w:rPr>
                <w:b/>
              </w:rPr>
            </w:pPr>
          </w:p>
        </w:tc>
        <w:tc>
          <w:tcPr>
            <w:tcW w:w="6660" w:type="dxa"/>
          </w:tcPr>
          <w:p w:rsidR="00580104" w:rsidRPr="007E6770" w:rsidRDefault="00580104" w:rsidP="00D94E6E"/>
        </w:tc>
      </w:tr>
      <w:tr w:rsidR="00580104" w:rsidRPr="007E6770" w:rsidTr="00D94E6E">
        <w:trPr>
          <w:trHeight w:val="305"/>
        </w:trPr>
        <w:tc>
          <w:tcPr>
            <w:tcW w:w="3405" w:type="dxa"/>
          </w:tcPr>
          <w:p w:rsidR="00580104" w:rsidRPr="0091625D" w:rsidRDefault="00580104" w:rsidP="00D94E6E">
            <w:pPr>
              <w:rPr>
                <w:b/>
              </w:rPr>
            </w:pPr>
            <w:r w:rsidRPr="0091625D">
              <w:rPr>
                <w:b/>
              </w:rPr>
              <w:t>Ville :</w:t>
            </w:r>
          </w:p>
          <w:p w:rsidR="00580104" w:rsidRPr="0091625D" w:rsidRDefault="00580104" w:rsidP="00D94E6E">
            <w:pPr>
              <w:rPr>
                <w:b/>
              </w:rPr>
            </w:pPr>
          </w:p>
        </w:tc>
        <w:tc>
          <w:tcPr>
            <w:tcW w:w="6660" w:type="dxa"/>
          </w:tcPr>
          <w:p w:rsidR="00580104" w:rsidRPr="007E6770" w:rsidRDefault="00580104" w:rsidP="008A3630"/>
        </w:tc>
      </w:tr>
      <w:tr w:rsidR="00580104" w:rsidRPr="007E6770" w:rsidTr="00D94E6E">
        <w:tc>
          <w:tcPr>
            <w:tcW w:w="3405" w:type="dxa"/>
          </w:tcPr>
          <w:p w:rsidR="00580104" w:rsidRPr="0091625D" w:rsidRDefault="00580104" w:rsidP="00D94E6E">
            <w:pPr>
              <w:rPr>
                <w:b/>
              </w:rPr>
            </w:pPr>
            <w:r w:rsidRPr="0091625D">
              <w:rPr>
                <w:b/>
              </w:rPr>
              <w:t>Quartier :</w:t>
            </w:r>
          </w:p>
          <w:p w:rsidR="00580104" w:rsidRPr="0091625D" w:rsidRDefault="00580104" w:rsidP="00D94E6E">
            <w:pPr>
              <w:rPr>
                <w:b/>
              </w:rPr>
            </w:pPr>
          </w:p>
        </w:tc>
        <w:tc>
          <w:tcPr>
            <w:tcW w:w="6660" w:type="dxa"/>
          </w:tcPr>
          <w:p w:rsidR="00580104" w:rsidRPr="007E6770" w:rsidRDefault="00580104" w:rsidP="008A3630"/>
        </w:tc>
      </w:tr>
      <w:tr w:rsidR="00580104" w:rsidRPr="007E6770" w:rsidTr="00D94E6E">
        <w:tc>
          <w:tcPr>
            <w:tcW w:w="3405" w:type="dxa"/>
          </w:tcPr>
          <w:p w:rsidR="00580104" w:rsidRPr="0091625D" w:rsidRDefault="00580104" w:rsidP="00D94E6E">
            <w:pPr>
              <w:rPr>
                <w:b/>
              </w:rPr>
            </w:pPr>
            <w:r w:rsidRPr="0091625D">
              <w:rPr>
                <w:b/>
              </w:rPr>
              <w:t>Date d’arrivée au Cameroun :</w:t>
            </w:r>
          </w:p>
          <w:p w:rsidR="00580104" w:rsidRPr="0091625D" w:rsidRDefault="00580104" w:rsidP="00D94E6E">
            <w:pPr>
              <w:rPr>
                <w:b/>
              </w:rPr>
            </w:pPr>
          </w:p>
        </w:tc>
        <w:tc>
          <w:tcPr>
            <w:tcW w:w="6660" w:type="dxa"/>
          </w:tcPr>
          <w:p w:rsidR="00580104" w:rsidRPr="007E6770" w:rsidRDefault="00580104" w:rsidP="008A3630"/>
        </w:tc>
      </w:tr>
      <w:tr w:rsidR="00580104" w:rsidRPr="007E6770" w:rsidTr="00D94E6E">
        <w:tc>
          <w:tcPr>
            <w:tcW w:w="3405" w:type="dxa"/>
          </w:tcPr>
          <w:p w:rsidR="00580104" w:rsidRPr="0091625D" w:rsidRDefault="00580104" w:rsidP="00D94E6E">
            <w:pPr>
              <w:rPr>
                <w:b/>
              </w:rPr>
            </w:pPr>
            <w:r w:rsidRPr="0091625D">
              <w:rPr>
                <w:b/>
              </w:rPr>
              <w:lastRenderedPageBreak/>
              <w:t>Date d’enregistrement au HCR :</w:t>
            </w:r>
          </w:p>
          <w:p w:rsidR="00580104" w:rsidRPr="0091625D" w:rsidRDefault="00580104" w:rsidP="00D94E6E">
            <w:pPr>
              <w:rPr>
                <w:b/>
              </w:rPr>
            </w:pPr>
          </w:p>
        </w:tc>
        <w:tc>
          <w:tcPr>
            <w:tcW w:w="6660" w:type="dxa"/>
          </w:tcPr>
          <w:p w:rsidR="00580104" w:rsidRPr="007E6770" w:rsidRDefault="00580104" w:rsidP="008A3630"/>
        </w:tc>
      </w:tr>
      <w:tr w:rsidR="00580104" w:rsidRPr="00B7271C" w:rsidTr="00D94E6E">
        <w:trPr>
          <w:trHeight w:val="782"/>
        </w:trPr>
        <w:tc>
          <w:tcPr>
            <w:tcW w:w="3405" w:type="dxa"/>
          </w:tcPr>
          <w:p w:rsidR="00580104" w:rsidRPr="0091625D" w:rsidRDefault="00580104" w:rsidP="00D94E6E">
            <w:pPr>
              <w:rPr>
                <w:b/>
              </w:rPr>
            </w:pPr>
            <w:r w:rsidRPr="0091625D">
              <w:rPr>
                <w:b/>
              </w:rPr>
              <w:t>Situation matrimoniale (cocher une seule case) :</w:t>
            </w:r>
          </w:p>
          <w:p w:rsidR="00580104" w:rsidRPr="0091625D" w:rsidRDefault="00580104" w:rsidP="00D94E6E">
            <w:pPr>
              <w:rPr>
                <w:b/>
              </w:rPr>
            </w:pPr>
          </w:p>
          <w:p w:rsidR="00580104" w:rsidRPr="0091625D" w:rsidRDefault="00580104" w:rsidP="00D94E6E">
            <w:pPr>
              <w:rPr>
                <w:b/>
              </w:rPr>
            </w:pPr>
          </w:p>
          <w:p w:rsidR="00580104" w:rsidRPr="0091625D" w:rsidRDefault="00580104" w:rsidP="00D94E6E">
            <w:pPr>
              <w:rPr>
                <w:b/>
              </w:rPr>
            </w:pPr>
          </w:p>
        </w:tc>
        <w:tc>
          <w:tcPr>
            <w:tcW w:w="6660" w:type="dxa"/>
          </w:tcPr>
          <w:p w:rsidR="00580104" w:rsidRDefault="00580104" w:rsidP="00D94E6E">
            <w:r>
              <w:t xml:space="preserve">Célibataire seul/e  </w:t>
            </w:r>
            <w:sdt>
              <w:sdtPr>
                <w:id w:val="1925832619"/>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Union libre </w:t>
            </w:r>
            <w:sdt>
              <w:sdtPr>
                <w:id w:val="-756828149"/>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Veuf (ve) </w:t>
            </w:r>
            <w:sdt>
              <w:sdtPr>
                <w:id w:val="-1639260021"/>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w:t>
            </w:r>
          </w:p>
          <w:p w:rsidR="00580104" w:rsidRDefault="00580104" w:rsidP="00D94E6E">
            <w:r>
              <w:t xml:space="preserve">Divorcé(e)/séparé(e) </w:t>
            </w:r>
            <w:sdt>
              <w:sdtPr>
                <w:id w:val="132387396"/>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Marie/é  </w:t>
            </w:r>
            <w:sdt>
              <w:sdtPr>
                <w:id w:val="-1573649210"/>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Marié/e polygame    </w:t>
            </w:r>
            <w:sdt>
              <w:sdtPr>
                <w:id w:val="951284970"/>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rsidR="00580104" w:rsidRPr="007E6770" w:rsidRDefault="00580104" w:rsidP="00D94E6E">
            <w:r>
              <w:t xml:space="preserve">Autre : ----------------------------------- </w:t>
            </w:r>
            <w:sdt>
              <w:sdtPr>
                <w:id w:val="202990841"/>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r>
      <w:tr w:rsidR="00580104" w:rsidRPr="00B7271C" w:rsidTr="00D94E6E">
        <w:trPr>
          <w:trHeight w:val="481"/>
        </w:trPr>
        <w:tc>
          <w:tcPr>
            <w:tcW w:w="3405" w:type="dxa"/>
          </w:tcPr>
          <w:p w:rsidR="00580104" w:rsidRPr="0091625D" w:rsidRDefault="00580104" w:rsidP="00D94E6E">
            <w:pPr>
              <w:rPr>
                <w:b/>
              </w:rPr>
            </w:pPr>
            <w:r w:rsidRPr="0091625D">
              <w:rPr>
                <w:b/>
              </w:rPr>
              <w:t>Niveau éducation :</w:t>
            </w:r>
          </w:p>
        </w:tc>
        <w:tc>
          <w:tcPr>
            <w:tcW w:w="6660" w:type="dxa"/>
          </w:tcPr>
          <w:p w:rsidR="008A3630" w:rsidRDefault="00580104" w:rsidP="00D94E6E">
            <w:r w:rsidRPr="00B7271C">
              <w:t xml:space="preserve">Primaire </w:t>
            </w:r>
            <w:sdt>
              <w:sdtPr>
                <w:id w:val="-782029311"/>
                <w14:checkbox>
                  <w14:checked w14:val="0"/>
                  <w14:checkedState w14:val="2612" w14:font="MS Gothic"/>
                  <w14:uncheckedState w14:val="2610" w14:font="MS Gothic"/>
                </w14:checkbox>
              </w:sdtPr>
              <w:sdtEndPr/>
              <w:sdtContent>
                <w:r w:rsidRPr="00B7271C">
                  <w:rPr>
                    <w:rFonts w:ascii="MS Gothic" w:eastAsia="MS Gothic" w:hAnsi="MS Gothic" w:hint="eastAsia"/>
                  </w:rPr>
                  <w:t>☐</w:t>
                </w:r>
              </w:sdtContent>
            </w:sdt>
            <w:r w:rsidRPr="00B7271C">
              <w:t xml:space="preserve">      Secondaire  </w:t>
            </w:r>
            <w:sdt>
              <w:sdtPr>
                <w:id w:val="459850126"/>
                <w14:checkbox>
                  <w14:checked w14:val="0"/>
                  <w14:checkedState w14:val="2612" w14:font="MS Gothic"/>
                  <w14:uncheckedState w14:val="2610" w14:font="MS Gothic"/>
                </w14:checkbox>
              </w:sdtPr>
              <w:sdtEndPr/>
              <w:sdtContent>
                <w:r w:rsidRPr="00B7271C">
                  <w:rPr>
                    <w:rFonts w:ascii="MS Gothic" w:eastAsia="MS Gothic" w:hAnsi="MS Gothic" w:hint="eastAsia"/>
                  </w:rPr>
                  <w:t>☐</w:t>
                </w:r>
              </w:sdtContent>
            </w:sdt>
            <w:r w:rsidRPr="00B7271C">
              <w:t xml:space="preserve">    Tertiaire   </w:t>
            </w:r>
            <w:sdt>
              <w:sdtPr>
                <w:id w:val="-267157074"/>
                <w14:checkbox>
                  <w14:checked w14:val="0"/>
                  <w14:checkedState w14:val="2612" w14:font="MS Gothic"/>
                  <w14:uncheckedState w14:val="2610" w14:font="MS Gothic"/>
                </w14:checkbox>
              </w:sdtPr>
              <w:sdtEndPr/>
              <w:sdtContent>
                <w:r w:rsidRPr="00B7271C">
                  <w:rPr>
                    <w:rFonts w:ascii="MS Gothic" w:eastAsia="MS Gothic" w:hAnsi="MS Gothic" w:hint="eastAsia"/>
                  </w:rPr>
                  <w:t>☐</w:t>
                </w:r>
              </w:sdtContent>
            </w:sdt>
            <w:r w:rsidRPr="00B7271C">
              <w:t xml:space="preserve">   </w:t>
            </w:r>
          </w:p>
          <w:p w:rsidR="00580104" w:rsidRPr="008A3630" w:rsidRDefault="00580104" w:rsidP="00D94E6E">
            <w:r w:rsidRPr="00B7271C">
              <w:t xml:space="preserve"> Aucune éducation  </w:t>
            </w:r>
            <w:sdt>
              <w:sdtPr>
                <w:id w:val="816079938"/>
                <w14:checkbox>
                  <w14:checked w14:val="0"/>
                  <w14:checkedState w14:val="2612" w14:font="MS Gothic"/>
                  <w14:uncheckedState w14:val="2610" w14:font="MS Gothic"/>
                </w14:checkbox>
              </w:sdtPr>
              <w:sdtEndPr/>
              <w:sdtContent>
                <w:r w:rsidRPr="00B7271C">
                  <w:rPr>
                    <w:rFonts w:ascii="MS Gothic" w:eastAsia="MS Gothic" w:hAnsi="MS Gothic" w:hint="eastAsia"/>
                  </w:rPr>
                  <w:t>☐</w:t>
                </w:r>
              </w:sdtContent>
            </w:sdt>
            <w:r w:rsidR="008A3630">
              <w:t xml:space="preserve">   </w:t>
            </w:r>
            <w:r w:rsidRPr="00B7271C">
              <w:t xml:space="preserve">Autre </w:t>
            </w:r>
            <w:sdt>
              <w:sdtPr>
                <w:id w:val="1915663080"/>
                <w14:checkbox>
                  <w14:checked w14:val="0"/>
                  <w14:checkedState w14:val="2612" w14:font="MS Gothic"/>
                  <w14:uncheckedState w14:val="2610" w14:font="MS Gothic"/>
                </w14:checkbox>
              </w:sdtPr>
              <w:sdtEndPr/>
              <w:sdtContent>
                <w:r w:rsidRPr="00B7271C">
                  <w:rPr>
                    <w:rFonts w:ascii="MS Gothic" w:eastAsia="MS Gothic" w:hAnsi="MS Gothic" w:hint="eastAsia"/>
                  </w:rPr>
                  <w:t>☐</w:t>
                </w:r>
              </w:sdtContent>
            </w:sdt>
            <w:r>
              <w:rPr>
                <w:color w:val="FF0000"/>
              </w:rPr>
              <w:t xml:space="preserve"> </w:t>
            </w:r>
          </w:p>
        </w:tc>
      </w:tr>
      <w:tr w:rsidR="00580104" w:rsidRPr="00B7271C" w:rsidTr="008A3630">
        <w:trPr>
          <w:trHeight w:val="406"/>
        </w:trPr>
        <w:tc>
          <w:tcPr>
            <w:tcW w:w="3405" w:type="dxa"/>
          </w:tcPr>
          <w:p w:rsidR="00580104" w:rsidRPr="0091625D" w:rsidRDefault="00580104" w:rsidP="00D94E6E">
            <w:pPr>
              <w:rPr>
                <w:b/>
              </w:rPr>
            </w:pPr>
            <w:r w:rsidRPr="0091625D">
              <w:rPr>
                <w:b/>
              </w:rPr>
              <w:t>Occupation :</w:t>
            </w:r>
          </w:p>
        </w:tc>
        <w:tc>
          <w:tcPr>
            <w:tcW w:w="6660" w:type="dxa"/>
          </w:tcPr>
          <w:p w:rsidR="00580104" w:rsidRDefault="00580104" w:rsidP="00D94E6E">
            <w:pPr>
              <w:rPr>
                <w:color w:val="FF0000"/>
              </w:rPr>
            </w:pPr>
            <w:r>
              <w:rPr>
                <w:color w:val="FF0000"/>
              </w:rPr>
              <w:t xml:space="preserve">        </w:t>
            </w:r>
          </w:p>
          <w:p w:rsidR="00580104" w:rsidRPr="004563BA" w:rsidRDefault="00580104" w:rsidP="00D94E6E">
            <w:pPr>
              <w:rPr>
                <w:color w:val="FF0000"/>
              </w:rPr>
            </w:pPr>
            <w:r w:rsidRPr="00B7271C">
              <w:t xml:space="preserve">_____________________________________       </w:t>
            </w:r>
            <w:r>
              <w:rPr>
                <w:color w:val="FF0000"/>
              </w:rPr>
              <w:t xml:space="preserve">                                             </w:t>
            </w:r>
          </w:p>
        </w:tc>
      </w:tr>
      <w:tr w:rsidR="00580104" w:rsidRPr="00B7271C" w:rsidTr="00D94E6E">
        <w:trPr>
          <w:trHeight w:val="481"/>
        </w:trPr>
        <w:tc>
          <w:tcPr>
            <w:tcW w:w="3405" w:type="dxa"/>
          </w:tcPr>
          <w:p w:rsidR="00580104" w:rsidRPr="0091625D" w:rsidRDefault="00580104" w:rsidP="00D94E6E">
            <w:pPr>
              <w:rPr>
                <w:b/>
              </w:rPr>
            </w:pPr>
            <w:r>
              <w:rPr>
                <w:b/>
              </w:rPr>
              <w:t>Religion :</w:t>
            </w:r>
          </w:p>
        </w:tc>
        <w:tc>
          <w:tcPr>
            <w:tcW w:w="6660" w:type="dxa"/>
          </w:tcPr>
          <w:p w:rsidR="00580104" w:rsidRDefault="00580104" w:rsidP="00D94E6E">
            <w:pPr>
              <w:rPr>
                <w:color w:val="FF0000"/>
              </w:rPr>
            </w:pPr>
          </w:p>
          <w:p w:rsidR="00580104" w:rsidRDefault="00580104" w:rsidP="00D94E6E">
            <w:pPr>
              <w:rPr>
                <w:color w:val="FF0000"/>
              </w:rPr>
            </w:pPr>
            <w:r w:rsidRPr="00B7271C">
              <w:t>_____________________________________</w:t>
            </w:r>
          </w:p>
        </w:tc>
      </w:tr>
      <w:tr w:rsidR="00580104" w:rsidRPr="00E52B8E" w:rsidTr="00D94E6E">
        <w:trPr>
          <w:trHeight w:val="1115"/>
        </w:trPr>
        <w:tc>
          <w:tcPr>
            <w:tcW w:w="3405" w:type="dxa"/>
          </w:tcPr>
          <w:p w:rsidR="00580104" w:rsidRPr="0091625D" w:rsidRDefault="00580104" w:rsidP="00D94E6E">
            <w:pPr>
              <w:rPr>
                <w:b/>
              </w:rPr>
            </w:pPr>
            <w:r w:rsidRPr="0091625D">
              <w:rPr>
                <w:b/>
              </w:rPr>
              <w:t>Revenu moyen par mois (généré par la personne enquêtée):</w:t>
            </w:r>
          </w:p>
          <w:p w:rsidR="00580104" w:rsidRPr="0091625D" w:rsidRDefault="00580104" w:rsidP="00D94E6E">
            <w:pPr>
              <w:rPr>
                <w:b/>
              </w:rPr>
            </w:pPr>
            <w:r w:rsidRPr="0091625D">
              <w:rPr>
                <w:b/>
              </w:rPr>
              <w:t xml:space="preserve"> </w:t>
            </w:r>
          </w:p>
        </w:tc>
        <w:tc>
          <w:tcPr>
            <w:tcW w:w="6660" w:type="dxa"/>
          </w:tcPr>
          <w:p w:rsidR="00580104" w:rsidRDefault="00580104" w:rsidP="00D94E6E">
            <w:r>
              <w:t xml:space="preserve">0-10,000 CFA  </w:t>
            </w:r>
            <w:sdt>
              <w:sdtPr>
                <w:id w:val="-1835981202"/>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10,000-30,000   </w:t>
            </w:r>
            <w:sdt>
              <w:sdtPr>
                <w:id w:val="392551324"/>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30,000-80,000 </w:t>
            </w:r>
            <w:sdt>
              <w:sdtPr>
                <w:id w:val="1678004570"/>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80,000 + </w:t>
            </w:r>
            <w:sdt>
              <w:sdtPr>
                <w:id w:val="1110712309"/>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Autre, </w:t>
            </w:r>
            <w:sdt>
              <w:sdtPr>
                <w:id w:val="-725833920"/>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préciser : _________________________________________</w:t>
            </w:r>
          </w:p>
        </w:tc>
      </w:tr>
      <w:tr w:rsidR="00580104" w:rsidRPr="00E52B8E" w:rsidTr="00D94E6E">
        <w:trPr>
          <w:trHeight w:val="1115"/>
        </w:trPr>
        <w:tc>
          <w:tcPr>
            <w:tcW w:w="3405" w:type="dxa"/>
          </w:tcPr>
          <w:p w:rsidR="00580104" w:rsidRPr="00EC0733" w:rsidRDefault="00580104" w:rsidP="00D94E6E">
            <w:pPr>
              <w:rPr>
                <w:b/>
                <w:color w:val="000000" w:themeColor="text1"/>
              </w:rPr>
            </w:pPr>
            <w:r w:rsidRPr="00EC0733">
              <w:rPr>
                <w:b/>
                <w:color w:val="000000" w:themeColor="text1"/>
              </w:rPr>
              <w:t>Est-ce que la PBS est le responsable de la famille (ou « chef de famille » dans le sens du « principal soutien financier de la famille ») ?</w:t>
            </w:r>
          </w:p>
          <w:p w:rsidR="00580104" w:rsidRPr="0091625D" w:rsidRDefault="00580104" w:rsidP="00D94E6E">
            <w:pPr>
              <w:tabs>
                <w:tab w:val="left" w:pos="2415"/>
              </w:tabs>
              <w:rPr>
                <w:b/>
              </w:rPr>
            </w:pPr>
          </w:p>
        </w:tc>
        <w:tc>
          <w:tcPr>
            <w:tcW w:w="6660" w:type="dxa"/>
          </w:tcPr>
          <w:p w:rsidR="00580104" w:rsidRPr="006721EB" w:rsidRDefault="00580104" w:rsidP="00D94E6E">
            <w:pPr>
              <w:tabs>
                <w:tab w:val="left" w:pos="2415"/>
              </w:tabs>
            </w:pPr>
            <w:r w:rsidRPr="00EA730E">
              <w:t xml:space="preserve">NON   </w:t>
            </w:r>
            <w:sdt>
              <w:sdtPr>
                <w:id w:val="-1576813718"/>
                <w14:checkbox>
                  <w14:checked w14:val="0"/>
                  <w14:checkedState w14:val="2612" w14:font="MS Gothic"/>
                  <w14:uncheckedState w14:val="2610" w14:font="MS Gothic"/>
                </w14:checkbox>
              </w:sdtPr>
              <w:sdtEndPr/>
              <w:sdtContent>
                <w:r w:rsidRPr="00EA730E">
                  <w:rPr>
                    <w:rFonts w:ascii="MS Gothic" w:eastAsia="MS Gothic" w:hAnsi="MS Gothic" w:hint="eastAsia"/>
                  </w:rPr>
                  <w:t>☐</w:t>
                </w:r>
              </w:sdtContent>
            </w:sdt>
            <w:r w:rsidRPr="00EA730E">
              <w:tab/>
              <w:t xml:space="preserve">OUI   </w:t>
            </w:r>
            <w:sdt>
              <w:sdtPr>
                <w:id w:val="976191793"/>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rsidR="00580104" w:rsidRDefault="00580104" w:rsidP="00D94E6E"/>
        </w:tc>
      </w:tr>
    </w:tbl>
    <w:p w:rsidR="00580104" w:rsidRDefault="00580104" w:rsidP="00580104"/>
    <w:p w:rsidR="00580104" w:rsidRPr="00CF5BFC" w:rsidRDefault="00580104" w:rsidP="00580104">
      <w:pPr>
        <w:tabs>
          <w:tab w:val="center" w:pos="4680"/>
        </w:tabs>
        <w:rPr>
          <w:b/>
        </w:rPr>
      </w:pPr>
    </w:p>
    <w:p w:rsidR="00580104" w:rsidRPr="003E6528" w:rsidRDefault="00580104" w:rsidP="002E59E8">
      <w:pPr>
        <w:pStyle w:val="Paragraphedeliste"/>
        <w:numPr>
          <w:ilvl w:val="0"/>
          <w:numId w:val="37"/>
        </w:numPr>
        <w:spacing w:after="200" w:line="276" w:lineRule="auto"/>
        <w:jc w:val="left"/>
        <w:rPr>
          <w:b/>
          <w:u w:val="single"/>
        </w:rPr>
      </w:pPr>
      <w:r w:rsidRPr="00B7526C">
        <w:rPr>
          <w:b/>
          <w:u w:val="single"/>
        </w:rPr>
        <w:t>SANTÉ</w:t>
      </w:r>
    </w:p>
    <w:p w:rsidR="00580104" w:rsidRPr="00A552BB" w:rsidRDefault="00580104" w:rsidP="00580104">
      <w:pPr>
        <w:rPr>
          <w:b/>
        </w:rPr>
      </w:pPr>
      <w:r w:rsidRPr="00A552BB">
        <w:rPr>
          <w:b/>
        </w:rPr>
        <w:t xml:space="preserve">II.1 </w:t>
      </w:r>
      <w:r>
        <w:rPr>
          <w:b/>
        </w:rPr>
        <w:tab/>
      </w:r>
      <w:r w:rsidRPr="00A552BB">
        <w:rPr>
          <w:b/>
        </w:rPr>
        <w:t xml:space="preserve">Avez-vous un problème de Santé ? : </w:t>
      </w:r>
    </w:p>
    <w:p w:rsidR="00580104" w:rsidRDefault="00580104" w:rsidP="00580104">
      <w:r w:rsidRPr="00EA730E">
        <w:t xml:space="preserve">NON    </w:t>
      </w:r>
      <w:sdt>
        <w:sdtPr>
          <w:id w:val="-44222509"/>
          <w14:checkbox>
            <w14:checked w14:val="0"/>
            <w14:checkedState w14:val="2612" w14:font="MS Gothic"/>
            <w14:uncheckedState w14:val="2610" w14:font="MS Gothic"/>
          </w14:checkbox>
        </w:sdtPr>
        <w:sdtEndPr/>
        <w:sdtContent>
          <w:r>
            <w:rPr>
              <w:rFonts w:ascii="MS Gothic" w:eastAsia="MS Gothic" w:hAnsi="MS Gothic" w:hint="eastAsia"/>
            </w:rPr>
            <w:t>☐</w:t>
          </w:r>
        </w:sdtContent>
      </w:sdt>
      <w:r w:rsidRPr="00EA730E">
        <w:t xml:space="preserve">                                     OUI      </w:t>
      </w:r>
      <w:sdt>
        <w:sdtPr>
          <w:id w:val="-578213288"/>
          <w14:checkbox>
            <w14:checked w14:val="0"/>
            <w14:checkedState w14:val="2612" w14:font="MS Gothic"/>
            <w14:uncheckedState w14:val="2610" w14:font="MS Gothic"/>
          </w14:checkbox>
        </w:sdtPr>
        <w:sdtEndPr/>
        <w:sdtContent>
          <w:r w:rsidRPr="00EA730E">
            <w:rPr>
              <w:rFonts w:ascii="MS Gothic" w:eastAsia="MS Gothic" w:hAnsi="MS Gothic" w:hint="eastAsia"/>
            </w:rPr>
            <w:t>☐</w:t>
          </w:r>
        </w:sdtContent>
      </w:sdt>
      <w:r w:rsidRPr="00EA730E">
        <w:tab/>
      </w:r>
    </w:p>
    <w:p w:rsidR="00A269DF" w:rsidRDefault="00A269DF" w:rsidP="00580104">
      <w:pPr>
        <w:rPr>
          <w:b/>
        </w:rPr>
      </w:pPr>
    </w:p>
    <w:p w:rsidR="00580104" w:rsidRPr="00A552BB" w:rsidRDefault="00580104" w:rsidP="00580104">
      <w:r w:rsidRPr="00A552BB">
        <w:rPr>
          <w:b/>
        </w:rPr>
        <w:t xml:space="preserve">II.2 </w:t>
      </w:r>
      <w:r>
        <w:rPr>
          <w:b/>
        </w:rPr>
        <w:tab/>
      </w:r>
      <w:r w:rsidRPr="00A552BB">
        <w:rPr>
          <w:b/>
        </w:rPr>
        <w:t xml:space="preserve">Problèmes de Santé </w:t>
      </w:r>
      <w:r>
        <w:rPr>
          <w:b/>
        </w:rPr>
        <w:t xml:space="preserve">(selon la </w:t>
      </w:r>
      <w:r w:rsidRPr="00A552BB">
        <w:rPr>
          <w:b/>
        </w:rPr>
        <w:t>PBS enquêtée</w:t>
      </w:r>
      <w:r>
        <w:rPr>
          <w:b/>
        </w:rPr>
        <w:t>)</w:t>
      </w:r>
      <w:r w:rsidRPr="00A552BB">
        <w:rPr>
          <w:b/>
        </w:rPr>
        <w:t> :</w:t>
      </w:r>
    </w:p>
    <w:p w:rsidR="00580104" w:rsidRPr="00FF0BDD" w:rsidRDefault="00580104" w:rsidP="002E59E8">
      <w:pPr>
        <w:numPr>
          <w:ilvl w:val="0"/>
          <w:numId w:val="35"/>
        </w:numPr>
        <w:jc w:val="left"/>
      </w:pPr>
      <w:r>
        <w:t xml:space="preserve">Maladie chronique    </w:t>
      </w:r>
      <w:sdt>
        <w:sdtPr>
          <w:id w:val="1848432737"/>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rsidR="00580104" w:rsidRDefault="00580104" w:rsidP="002E59E8">
      <w:pPr>
        <w:numPr>
          <w:ilvl w:val="0"/>
          <w:numId w:val="35"/>
        </w:numPr>
        <w:jc w:val="left"/>
      </w:pPr>
      <w:r w:rsidRPr="007E6770">
        <w:t>Handicapé</w:t>
      </w:r>
      <w:r w:rsidRPr="005D0F3B">
        <w:t xml:space="preserve"> </w:t>
      </w:r>
      <w:sdt>
        <w:sdtPr>
          <w:id w:val="2002307420"/>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rsidR="00580104" w:rsidRPr="00C73619" w:rsidRDefault="00580104" w:rsidP="002E59E8">
      <w:pPr>
        <w:numPr>
          <w:ilvl w:val="0"/>
          <w:numId w:val="35"/>
        </w:numPr>
        <w:jc w:val="left"/>
      </w:pPr>
      <w:r w:rsidRPr="00C73619">
        <w:t xml:space="preserve">Problème psychiatrique («malade mental »)           </w:t>
      </w:r>
      <w:sdt>
        <w:sdtPr>
          <w:rPr>
            <w:rFonts w:ascii="MS Gothic" w:eastAsia="MS Gothic" w:hAnsi="MS Gothic"/>
          </w:rPr>
          <w:id w:val="1028603799"/>
          <w14:checkbox>
            <w14:checked w14:val="0"/>
            <w14:checkedState w14:val="2612" w14:font="MS Gothic"/>
            <w14:uncheckedState w14:val="2610" w14:font="MS Gothic"/>
          </w14:checkbox>
        </w:sdtPr>
        <w:sdtEndPr/>
        <w:sdtContent>
          <w:r w:rsidRPr="00C73619">
            <w:rPr>
              <w:rFonts w:ascii="MS Gothic" w:eastAsia="MS Gothic" w:hAnsi="MS Gothic" w:hint="eastAsia"/>
            </w:rPr>
            <w:t>☐</w:t>
          </w:r>
        </w:sdtContent>
      </w:sdt>
    </w:p>
    <w:p w:rsidR="00580104" w:rsidRPr="007E6770" w:rsidRDefault="00580104" w:rsidP="002E59E8">
      <w:pPr>
        <w:numPr>
          <w:ilvl w:val="0"/>
          <w:numId w:val="35"/>
        </w:numPr>
        <w:jc w:val="left"/>
      </w:pPr>
      <w:r>
        <w:t xml:space="preserve">Autre à préciser          </w:t>
      </w:r>
      <w:sdt>
        <w:sdtPr>
          <w:id w:val="-698077725"/>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w:t>
      </w:r>
      <w:r w:rsidRPr="007E6770">
        <w:t xml:space="preserve">            </w:t>
      </w:r>
    </w:p>
    <w:p w:rsidR="00580104" w:rsidRDefault="00580104" w:rsidP="00580104">
      <w:pPr>
        <w:rPr>
          <w:b/>
        </w:rPr>
      </w:pPr>
    </w:p>
    <w:p w:rsidR="00580104" w:rsidRPr="00A552BB" w:rsidRDefault="00580104" w:rsidP="00580104">
      <w:pPr>
        <w:rPr>
          <w:b/>
        </w:rPr>
      </w:pPr>
      <w:r w:rsidRPr="00A552BB">
        <w:rPr>
          <w:b/>
        </w:rPr>
        <w:t>II.3</w:t>
      </w:r>
      <w:r w:rsidRPr="00A552BB">
        <w:rPr>
          <w:b/>
        </w:rPr>
        <w:tab/>
        <w:t>La PBS a été référé</w:t>
      </w:r>
      <w:r>
        <w:rPr>
          <w:b/>
        </w:rPr>
        <w:t>e</w:t>
      </w:r>
      <w:r w:rsidRPr="00A552BB">
        <w:rPr>
          <w:b/>
        </w:rPr>
        <w:t xml:space="preserve"> pour </w:t>
      </w:r>
      <w:r>
        <w:rPr>
          <w:b/>
        </w:rPr>
        <w:t xml:space="preserve">la partie </w:t>
      </w:r>
      <w:r w:rsidRPr="00A552BB">
        <w:rPr>
          <w:b/>
        </w:rPr>
        <w:t>révision médicale </w:t>
      </w:r>
      <w:r>
        <w:rPr>
          <w:b/>
        </w:rPr>
        <w:t xml:space="preserve">de cette </w:t>
      </w:r>
      <w:r w:rsidR="00A269DF">
        <w:rPr>
          <w:b/>
        </w:rPr>
        <w:t>évaluation</w:t>
      </w:r>
      <w:r w:rsidR="00A269DF" w:rsidRPr="00A552BB">
        <w:rPr>
          <w:b/>
        </w:rPr>
        <w:t xml:space="preserve"> ?</w:t>
      </w:r>
      <w:r>
        <w:rPr>
          <w:b/>
        </w:rPr>
        <w:t xml:space="preserve"> </w:t>
      </w:r>
      <w:r w:rsidRPr="006B755A">
        <w:t>(Si en doute, compléter avec le Coordonnateur médical)</w:t>
      </w:r>
    </w:p>
    <w:p w:rsidR="00580104" w:rsidRPr="00EC0733" w:rsidRDefault="00580104" w:rsidP="00580104">
      <w:pPr>
        <w:tabs>
          <w:tab w:val="left" w:pos="2415"/>
        </w:tabs>
      </w:pPr>
      <w:r w:rsidRPr="00EA730E">
        <w:t xml:space="preserve">NON   </w:t>
      </w:r>
      <w:sdt>
        <w:sdtPr>
          <w:id w:val="-1696450417"/>
          <w14:checkbox>
            <w14:checked w14:val="0"/>
            <w14:checkedState w14:val="2612" w14:font="MS Gothic"/>
            <w14:uncheckedState w14:val="2610" w14:font="MS Gothic"/>
          </w14:checkbox>
        </w:sdtPr>
        <w:sdtEndPr/>
        <w:sdtContent>
          <w:r w:rsidRPr="00EA730E">
            <w:rPr>
              <w:rFonts w:ascii="MS Gothic" w:eastAsia="MS Gothic" w:hAnsi="MS Gothic" w:hint="eastAsia"/>
            </w:rPr>
            <w:t>☐</w:t>
          </w:r>
        </w:sdtContent>
      </w:sdt>
      <w:r w:rsidRPr="00EA730E">
        <w:tab/>
        <w:t xml:space="preserve">OUI   </w:t>
      </w:r>
      <w:sdt>
        <w:sdtPr>
          <w:id w:val="365501683"/>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rsidR="00580104" w:rsidRDefault="00580104" w:rsidP="00580104">
      <w:pPr>
        <w:rPr>
          <w:b/>
        </w:rPr>
      </w:pPr>
      <w:r>
        <w:rPr>
          <w:b/>
        </w:rPr>
        <w:t>II.4.</w:t>
      </w:r>
      <w:r>
        <w:rPr>
          <w:b/>
        </w:rPr>
        <w:tab/>
        <w:t>Quand vous êtes malade, comment faites-vous pour vous soigner ?</w:t>
      </w:r>
    </w:p>
    <w:p w:rsidR="00580104" w:rsidRPr="00EC0733" w:rsidRDefault="00580104" w:rsidP="00A269DF">
      <w:pPr>
        <w:tabs>
          <w:tab w:val="left" w:pos="2415"/>
        </w:tabs>
      </w:pPr>
      <w:r w:rsidRPr="00EC0733">
        <w:t>Achète médicaments à la pharmacie</w:t>
      </w:r>
      <w:r>
        <w:rPr>
          <w:b/>
        </w:rPr>
        <w:t xml:space="preserve">   </w:t>
      </w:r>
      <w:sdt>
        <w:sdtPr>
          <w:id w:val="-698548349"/>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rsidR="00580104" w:rsidRPr="00EC0733" w:rsidRDefault="00580104" w:rsidP="00A269DF">
      <w:pPr>
        <w:tabs>
          <w:tab w:val="left" w:pos="2415"/>
        </w:tabs>
      </w:pPr>
      <w:r w:rsidRPr="00EC0733">
        <w:t xml:space="preserve">Achète médicaments </w:t>
      </w:r>
      <w:r>
        <w:t xml:space="preserve">dans la rue  </w:t>
      </w:r>
      <w:sdt>
        <w:sdtPr>
          <w:id w:val="786392053"/>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rsidR="00580104" w:rsidRPr="00EC0733" w:rsidRDefault="00580104" w:rsidP="00A269DF">
      <w:pPr>
        <w:tabs>
          <w:tab w:val="left" w:pos="2415"/>
        </w:tabs>
      </w:pPr>
      <w:r>
        <w:t xml:space="preserve">Je vais à l’hôpital ou centre de santé  </w:t>
      </w:r>
      <w:sdt>
        <w:sdtPr>
          <w:id w:val="-763917930"/>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rsidR="00580104" w:rsidRPr="00EC0733" w:rsidRDefault="00580104" w:rsidP="00A269DF">
      <w:pPr>
        <w:tabs>
          <w:tab w:val="left" w:pos="2415"/>
        </w:tabs>
      </w:pPr>
      <w:r>
        <w:t xml:space="preserve">Je ne fais rien </w:t>
      </w:r>
      <w:sdt>
        <w:sdtPr>
          <w:id w:val="-1672873432"/>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rsidR="00580104" w:rsidRPr="00EC0733" w:rsidRDefault="00580104" w:rsidP="00A269DF">
      <w:pPr>
        <w:tabs>
          <w:tab w:val="left" w:pos="2415"/>
        </w:tabs>
      </w:pPr>
      <w:r>
        <w:t xml:space="preserve">Médicine traditionnelle  </w:t>
      </w:r>
      <w:sdt>
        <w:sdtPr>
          <w:id w:val="-51154839"/>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rsidR="00580104" w:rsidRDefault="00580104" w:rsidP="00580104">
      <w:pPr>
        <w:tabs>
          <w:tab w:val="left" w:pos="2415"/>
        </w:tabs>
      </w:pPr>
      <w:r>
        <w:t xml:space="preserve">Autre:   </w:t>
      </w:r>
      <w:sdt>
        <w:sdtPr>
          <w:id w:val="-1815934202"/>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Précisez : _____________________________________</w:t>
      </w:r>
    </w:p>
    <w:p w:rsidR="00A269DF" w:rsidRDefault="00A269DF" w:rsidP="00580104">
      <w:pPr>
        <w:rPr>
          <w:b/>
        </w:rPr>
      </w:pPr>
    </w:p>
    <w:p w:rsidR="00580104" w:rsidRPr="00EC0733" w:rsidRDefault="00580104" w:rsidP="00580104">
      <w:r w:rsidRPr="00EC0733">
        <w:rPr>
          <w:b/>
        </w:rPr>
        <w:t>II.5.</w:t>
      </w:r>
      <w:r>
        <w:t xml:space="preserve">    </w:t>
      </w:r>
      <w:r>
        <w:rPr>
          <w:b/>
        </w:rPr>
        <w:t>Combien de fois êtes-vous allé à un hôpital l’année passée (2015) :</w:t>
      </w:r>
    </w:p>
    <w:p w:rsidR="00580104" w:rsidRDefault="00580104" w:rsidP="00580104">
      <w:pPr>
        <w:rPr>
          <w:rFonts w:asciiTheme="majorHAnsi" w:hAnsiTheme="majorHAnsi"/>
          <w:b/>
        </w:rPr>
      </w:pPr>
      <w:r w:rsidRPr="006E44B0">
        <w:lastRenderedPageBreak/>
        <w:t>Une ou deux visites</w:t>
      </w:r>
      <w:r w:rsidRPr="006E44B0">
        <w:rPr>
          <w:b/>
        </w:rPr>
        <w:t xml:space="preserve">   </w:t>
      </w:r>
      <w:sdt>
        <w:sdtPr>
          <w:rPr>
            <w:rFonts w:ascii="MS Gothic" w:eastAsia="MS Gothic" w:hAnsi="MS Gothic"/>
          </w:rPr>
          <w:id w:val="1759479335"/>
          <w14:checkbox>
            <w14:checked w14:val="0"/>
            <w14:checkedState w14:val="2612" w14:font="MS Gothic"/>
            <w14:uncheckedState w14:val="2610" w14:font="MS Gothic"/>
          </w14:checkbox>
        </w:sdtPr>
        <w:sdtEndPr/>
        <w:sdtContent>
          <w:r w:rsidRPr="006E44B0">
            <w:rPr>
              <w:rFonts w:ascii="MS Gothic" w:eastAsia="MS Gothic" w:hAnsi="MS Gothic" w:hint="eastAsia"/>
            </w:rPr>
            <w:t>☐</w:t>
          </w:r>
        </w:sdtContent>
      </w:sdt>
      <w:r w:rsidRPr="006E44B0">
        <w:rPr>
          <w:rFonts w:ascii="MS Gothic" w:eastAsia="MS Gothic" w:hAnsi="MS Gothic"/>
        </w:rPr>
        <w:t xml:space="preserve">     </w:t>
      </w:r>
      <w:r w:rsidRPr="006E44B0">
        <w:rPr>
          <w:rFonts w:asciiTheme="majorHAnsi" w:eastAsia="MS Gothic" w:hAnsiTheme="majorHAnsi"/>
        </w:rPr>
        <w:t xml:space="preserve">Deux à cinq </w:t>
      </w:r>
      <w:sdt>
        <w:sdtPr>
          <w:rPr>
            <w:rFonts w:ascii="MS Gothic" w:eastAsia="MS Gothic" w:hAnsi="MS Gothic"/>
          </w:rPr>
          <w:id w:val="-105589982"/>
          <w14:checkbox>
            <w14:checked w14:val="0"/>
            <w14:checkedState w14:val="2612" w14:font="MS Gothic"/>
            <w14:uncheckedState w14:val="2610" w14:font="MS Gothic"/>
          </w14:checkbox>
        </w:sdtPr>
        <w:sdtEndPr/>
        <w:sdtContent>
          <w:r>
            <w:rPr>
              <w:rFonts w:ascii="MS Gothic" w:eastAsia="MS Gothic" w:hAnsi="MS Gothic" w:hint="eastAsia"/>
            </w:rPr>
            <w:t>☐</w:t>
          </w:r>
        </w:sdtContent>
      </w:sdt>
      <w:r w:rsidRPr="006E44B0">
        <w:rPr>
          <w:rFonts w:ascii="MS Gothic" w:eastAsia="MS Gothic" w:hAnsi="MS Gothic"/>
        </w:rPr>
        <w:t xml:space="preserve">     </w:t>
      </w:r>
      <w:r w:rsidRPr="006E44B0">
        <w:rPr>
          <w:rFonts w:asciiTheme="majorHAnsi" w:eastAsia="MS Gothic" w:hAnsiTheme="majorHAnsi"/>
        </w:rPr>
        <w:t>Plus de cinq</w:t>
      </w:r>
      <w:r>
        <w:rPr>
          <w:rFonts w:asciiTheme="majorHAnsi" w:eastAsia="MS Gothic" w:hAnsiTheme="majorHAnsi"/>
        </w:rPr>
        <w:t xml:space="preserve"> </w:t>
      </w:r>
      <w:r>
        <w:rPr>
          <w:rFonts w:eastAsia="MS Gothic"/>
        </w:rPr>
        <w:t xml:space="preserve"> </w:t>
      </w:r>
      <w:sdt>
        <w:sdtPr>
          <w:rPr>
            <w:rFonts w:eastAsia="MS Gothic"/>
          </w:rPr>
          <w:id w:val="1988811187"/>
          <w14:checkbox>
            <w14:checked w14:val="0"/>
            <w14:checkedState w14:val="2612" w14:font="MS Gothic"/>
            <w14:uncheckedState w14:val="2610" w14:font="MS Gothic"/>
          </w14:checkbox>
        </w:sdtPr>
        <w:sdtEndPr/>
        <w:sdtContent>
          <w:r w:rsidRPr="00B7526C">
            <w:rPr>
              <w:rFonts w:ascii="Segoe UI Symbol" w:eastAsia="MS Gothic" w:hAnsi="Segoe UI Symbol" w:cs="Segoe UI Symbol"/>
            </w:rPr>
            <w:t>☐</w:t>
          </w:r>
        </w:sdtContent>
      </w:sdt>
      <w:r>
        <w:rPr>
          <w:rFonts w:asciiTheme="majorHAnsi" w:eastAsia="MS Gothic" w:hAnsiTheme="majorHAnsi"/>
        </w:rPr>
        <w:t xml:space="preserve">             Aucune visite</w:t>
      </w:r>
      <w:r w:rsidRPr="006E44B0">
        <w:rPr>
          <w:rFonts w:asciiTheme="majorHAnsi" w:eastAsia="MS Gothic" w:hAnsiTheme="majorHAnsi"/>
        </w:rPr>
        <w:t xml:space="preserve">  </w:t>
      </w:r>
      <w:sdt>
        <w:sdtPr>
          <w:rPr>
            <w:rFonts w:asciiTheme="majorHAnsi" w:eastAsia="MS Gothic" w:hAnsiTheme="majorHAnsi"/>
          </w:rPr>
          <w:id w:val="1245530361"/>
          <w14:checkbox>
            <w14:checked w14:val="0"/>
            <w14:checkedState w14:val="2612" w14:font="MS Gothic"/>
            <w14:uncheckedState w14:val="2610" w14:font="MS Gothic"/>
          </w14:checkbox>
        </w:sdtPr>
        <w:sdtEndPr/>
        <w:sdtContent>
          <w:r w:rsidRPr="006E44B0">
            <w:rPr>
              <w:rFonts w:ascii="MS Gothic" w:eastAsia="MS Gothic" w:hAnsi="MS Gothic" w:hint="eastAsia"/>
            </w:rPr>
            <w:t>☐</w:t>
          </w:r>
        </w:sdtContent>
      </w:sdt>
    </w:p>
    <w:p w:rsidR="00A269DF" w:rsidRDefault="00A269DF" w:rsidP="00580104">
      <w:pPr>
        <w:rPr>
          <w:b/>
        </w:rPr>
      </w:pPr>
    </w:p>
    <w:p w:rsidR="00580104" w:rsidRPr="00A552BB" w:rsidRDefault="00580104" w:rsidP="00580104">
      <w:pPr>
        <w:rPr>
          <w:rFonts w:asciiTheme="majorHAnsi" w:hAnsiTheme="majorHAnsi"/>
          <w:b/>
        </w:rPr>
      </w:pPr>
      <w:r>
        <w:rPr>
          <w:b/>
        </w:rPr>
        <w:t>II.6</w:t>
      </w:r>
      <w:r w:rsidRPr="00A552BB">
        <w:rPr>
          <w:b/>
        </w:rPr>
        <w:tab/>
        <w:t>Dépe</w:t>
      </w:r>
      <w:r>
        <w:rPr>
          <w:b/>
        </w:rPr>
        <w:t xml:space="preserve">nse moyenne pour la santé </w:t>
      </w:r>
      <w:r w:rsidRPr="005D0F3B">
        <w:rPr>
          <w:b/>
          <w:u w:val="single"/>
        </w:rPr>
        <w:t>par mois</w:t>
      </w:r>
      <w:r w:rsidRPr="00A552BB">
        <w:rPr>
          <w:b/>
        </w:rPr>
        <w:t xml:space="preserve"> </w:t>
      </w:r>
      <w:r w:rsidRPr="00EC0733">
        <w:rPr>
          <w:b/>
          <w:u w:val="single"/>
        </w:rPr>
        <w:t>pour la PBS</w:t>
      </w:r>
      <w:r>
        <w:rPr>
          <w:b/>
        </w:rPr>
        <w:t xml:space="preserve"> </w:t>
      </w:r>
      <w:r w:rsidRPr="00A552BB">
        <w:rPr>
          <w:b/>
        </w:rPr>
        <w:t>(sans compter le transport)</w:t>
      </w:r>
    </w:p>
    <w:p w:rsidR="00580104" w:rsidRDefault="00580104" w:rsidP="00580104">
      <w:pPr>
        <w:tabs>
          <w:tab w:val="left" w:pos="2415"/>
        </w:tabs>
        <w:rPr>
          <w:rFonts w:eastAsia="MS Gothic"/>
        </w:rPr>
      </w:pPr>
      <w:r>
        <w:rPr>
          <w:rFonts w:asciiTheme="majorHAnsi" w:hAnsiTheme="majorHAnsi"/>
        </w:rPr>
        <w:t>Moins de CFA 5</w:t>
      </w:r>
      <w:r w:rsidRPr="00B7526C">
        <w:rPr>
          <w:rFonts w:asciiTheme="majorHAnsi" w:hAnsiTheme="majorHAnsi"/>
        </w:rPr>
        <w:t>,000</w:t>
      </w:r>
      <w:r w:rsidRPr="00B7526C">
        <w:rPr>
          <w:b/>
        </w:rPr>
        <w:t xml:space="preserve">   </w:t>
      </w:r>
      <w:sdt>
        <w:sdtPr>
          <w:rPr>
            <w:rFonts w:ascii="MS Gothic" w:eastAsia="MS Gothic" w:hAnsi="MS Gothic"/>
          </w:rPr>
          <w:id w:val="304978845"/>
          <w14:checkbox>
            <w14:checked w14:val="0"/>
            <w14:checkedState w14:val="2612" w14:font="MS Gothic"/>
            <w14:uncheckedState w14:val="2610" w14:font="MS Gothic"/>
          </w14:checkbox>
        </w:sdtPr>
        <w:sdtEndPr/>
        <w:sdtContent>
          <w:r w:rsidRPr="00B7526C">
            <w:rPr>
              <w:rFonts w:ascii="MS Gothic" w:eastAsia="MS Gothic" w:hAnsi="MS Gothic" w:hint="eastAsia"/>
            </w:rPr>
            <w:t>☐</w:t>
          </w:r>
        </w:sdtContent>
      </w:sdt>
      <w:r w:rsidRPr="00B7526C">
        <w:rPr>
          <w:rFonts w:eastAsia="MS Gothic"/>
        </w:rPr>
        <w:t xml:space="preserve">     </w:t>
      </w:r>
      <w:r>
        <w:rPr>
          <w:rFonts w:eastAsia="MS Gothic"/>
        </w:rPr>
        <w:t xml:space="preserve">Entre CFA 5,000 et 10,000   </w:t>
      </w:r>
      <w:sdt>
        <w:sdtPr>
          <w:id w:val="-1014997721"/>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eastAsia="MS Gothic"/>
        </w:rPr>
        <w:t xml:space="preserve">        CFA </w:t>
      </w:r>
      <w:r w:rsidRPr="00B7526C">
        <w:rPr>
          <w:rFonts w:eastAsia="MS Gothic"/>
        </w:rPr>
        <w:t>10,000</w:t>
      </w:r>
      <w:r>
        <w:rPr>
          <w:rFonts w:eastAsia="MS Gothic"/>
        </w:rPr>
        <w:t xml:space="preserve">-50,000 </w:t>
      </w:r>
      <w:sdt>
        <w:sdtPr>
          <w:rPr>
            <w:rFonts w:eastAsia="MS Gothic"/>
          </w:rPr>
          <w:id w:val="623961272"/>
          <w14:checkbox>
            <w14:checked w14:val="0"/>
            <w14:checkedState w14:val="2612" w14:font="MS Gothic"/>
            <w14:uncheckedState w14:val="2610" w14:font="MS Gothic"/>
          </w14:checkbox>
        </w:sdtPr>
        <w:sdtEndPr/>
        <w:sdtContent>
          <w:r w:rsidRPr="00B7526C">
            <w:rPr>
              <w:rFonts w:ascii="Segoe UI Symbol" w:eastAsia="MS Gothic" w:hAnsi="Segoe UI Symbol" w:cs="Segoe UI Symbol"/>
            </w:rPr>
            <w:t>☐</w:t>
          </w:r>
        </w:sdtContent>
      </w:sdt>
      <w:r w:rsidRPr="00B7526C">
        <w:rPr>
          <w:rFonts w:eastAsia="MS Gothic"/>
        </w:rPr>
        <w:t xml:space="preserve">          </w:t>
      </w:r>
    </w:p>
    <w:p w:rsidR="00580104" w:rsidRPr="00EC0733" w:rsidRDefault="00580104" w:rsidP="00580104">
      <w:pPr>
        <w:tabs>
          <w:tab w:val="left" w:pos="2415"/>
        </w:tabs>
      </w:pPr>
      <w:r w:rsidRPr="00B7526C">
        <w:rPr>
          <w:rFonts w:eastAsia="MS Gothic"/>
        </w:rPr>
        <w:t xml:space="preserve">Plus de </w:t>
      </w:r>
      <w:r>
        <w:rPr>
          <w:rFonts w:eastAsia="MS Gothic"/>
        </w:rPr>
        <w:t>CFA 50,000</w:t>
      </w:r>
      <w:r w:rsidRPr="00B7526C">
        <w:rPr>
          <w:rFonts w:eastAsia="MS Gothic"/>
        </w:rPr>
        <w:t xml:space="preserve"> </w:t>
      </w:r>
      <w:sdt>
        <w:sdtPr>
          <w:rPr>
            <w:rFonts w:eastAsia="MS Gothic"/>
          </w:rPr>
          <w:id w:val="-619529265"/>
          <w14:checkbox>
            <w14:checked w14:val="0"/>
            <w14:checkedState w14:val="2612" w14:font="MS Gothic"/>
            <w14:uncheckedState w14:val="2610" w14:font="MS Gothic"/>
          </w14:checkbox>
        </w:sdtPr>
        <w:sdtEndPr/>
        <w:sdtContent>
          <w:r w:rsidRPr="00B7526C">
            <w:rPr>
              <w:rFonts w:ascii="Segoe UI Symbol" w:eastAsia="MS Gothic" w:hAnsi="Segoe UI Symbol" w:cs="Segoe UI Symbol"/>
            </w:rPr>
            <w:t>☐</w:t>
          </w:r>
        </w:sdtContent>
      </w:sdt>
    </w:p>
    <w:p w:rsidR="00580104" w:rsidRDefault="00580104" w:rsidP="00580104"/>
    <w:p w:rsidR="00580104" w:rsidRPr="008C2D66" w:rsidRDefault="00580104" w:rsidP="002E59E8">
      <w:pPr>
        <w:pStyle w:val="Paragraphedeliste"/>
        <w:numPr>
          <w:ilvl w:val="0"/>
          <w:numId w:val="37"/>
        </w:numPr>
        <w:spacing w:after="200" w:line="276" w:lineRule="auto"/>
        <w:jc w:val="left"/>
        <w:rPr>
          <w:b/>
          <w:u w:val="single"/>
        </w:rPr>
      </w:pPr>
      <w:r>
        <w:rPr>
          <w:b/>
          <w:u w:val="single"/>
        </w:rPr>
        <w:t>SECTION A REMPLIR SEULEMENT SI LA PBS</w:t>
      </w:r>
      <w:r w:rsidRPr="008C2D66">
        <w:rPr>
          <w:b/>
          <w:u w:val="single"/>
        </w:rPr>
        <w:t xml:space="preserve"> EST UN ENFANT</w:t>
      </w:r>
    </w:p>
    <w:p w:rsidR="00580104" w:rsidRDefault="00580104" w:rsidP="00580104">
      <w:r>
        <w:t>(A demander à l’enfant ou à la personne responsable de l’enfant si l’enfant ne connait pas la réponse)</w:t>
      </w:r>
    </w:p>
    <w:p w:rsidR="00A269DF" w:rsidRDefault="00A269DF" w:rsidP="008A3630">
      <w:pPr>
        <w:jc w:val="left"/>
        <w:rPr>
          <w:b/>
        </w:rPr>
      </w:pPr>
    </w:p>
    <w:p w:rsidR="00580104" w:rsidRPr="008D55E8" w:rsidRDefault="00580104" w:rsidP="008A3630">
      <w:pPr>
        <w:jc w:val="left"/>
        <w:rPr>
          <w:b/>
        </w:rPr>
      </w:pPr>
      <w:r>
        <w:rPr>
          <w:b/>
        </w:rPr>
        <w:t>III.</w:t>
      </w:r>
      <w:r w:rsidRPr="003A2915">
        <w:rPr>
          <w:b/>
        </w:rPr>
        <w:t>1</w:t>
      </w:r>
      <w:r w:rsidRPr="003A2915">
        <w:rPr>
          <w:b/>
        </w:rPr>
        <w:tab/>
      </w:r>
      <w:r w:rsidRPr="008C2D66">
        <w:tab/>
      </w:r>
      <w:r>
        <w:rPr>
          <w:b/>
        </w:rPr>
        <w:t>L’e</w:t>
      </w:r>
      <w:r w:rsidRPr="008D55E8">
        <w:rPr>
          <w:b/>
        </w:rPr>
        <w:t xml:space="preserve">nfant, a-t-il </w:t>
      </w:r>
      <w:r>
        <w:rPr>
          <w:b/>
        </w:rPr>
        <w:t xml:space="preserve">un </w:t>
      </w:r>
      <w:r w:rsidRPr="008D55E8">
        <w:rPr>
          <w:b/>
        </w:rPr>
        <w:t>acte de naissance ?</w:t>
      </w:r>
    </w:p>
    <w:p w:rsidR="00580104" w:rsidRDefault="00580104" w:rsidP="00580104">
      <w:r>
        <w:t xml:space="preserve">         </w:t>
      </w:r>
      <w:r w:rsidRPr="00C133F6">
        <w:t xml:space="preserve">Oui   </w:t>
      </w:r>
      <w:sdt>
        <w:sdtPr>
          <w:id w:val="792788138"/>
          <w14:checkbox>
            <w14:checked w14:val="0"/>
            <w14:checkedState w14:val="2612" w14:font="MS Gothic"/>
            <w14:uncheckedState w14:val="2610" w14:font="MS Gothic"/>
          </w14:checkbox>
        </w:sdtPr>
        <w:sdtEndPr/>
        <w:sdtContent>
          <w:r w:rsidRPr="00C133F6">
            <w:rPr>
              <w:rFonts w:ascii="MS Gothic" w:eastAsia="MS Gothic" w:hAnsi="MS Gothic" w:hint="eastAsia"/>
            </w:rPr>
            <w:t>☐</w:t>
          </w:r>
        </w:sdtContent>
      </w:sdt>
      <w:r>
        <w:t xml:space="preserve">              </w:t>
      </w:r>
      <w:r w:rsidRPr="00C133F6">
        <w:t xml:space="preserve">  Non </w:t>
      </w:r>
      <w:r>
        <w:t xml:space="preserve">  </w:t>
      </w:r>
      <w:sdt>
        <w:sdtPr>
          <w:id w:val="2026594833"/>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Je ne sais pas</w:t>
      </w:r>
      <w:r w:rsidRPr="00C133F6">
        <w:t xml:space="preserve">  </w:t>
      </w:r>
      <w:sdt>
        <w:sdtPr>
          <w:id w:val="-2038729842"/>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rsidR="00A269DF" w:rsidRDefault="00A269DF" w:rsidP="00580104">
      <w:pPr>
        <w:rPr>
          <w:b/>
        </w:rPr>
      </w:pPr>
    </w:p>
    <w:p w:rsidR="00580104" w:rsidRPr="008D55E8" w:rsidRDefault="00580104" w:rsidP="00580104">
      <w:pPr>
        <w:rPr>
          <w:b/>
        </w:rPr>
      </w:pPr>
      <w:r>
        <w:rPr>
          <w:b/>
        </w:rPr>
        <w:t>III</w:t>
      </w:r>
      <w:r w:rsidRPr="003A2915">
        <w:rPr>
          <w:b/>
        </w:rPr>
        <w:t>.2</w:t>
      </w:r>
      <w:r>
        <w:tab/>
      </w:r>
      <w:r>
        <w:tab/>
      </w:r>
      <w:r w:rsidRPr="008D55E8">
        <w:rPr>
          <w:b/>
        </w:rPr>
        <w:t xml:space="preserve">L’enfant, est-il scolarisé ? </w:t>
      </w:r>
    </w:p>
    <w:p w:rsidR="00580104" w:rsidRDefault="00580104" w:rsidP="00580104">
      <w:r>
        <w:t xml:space="preserve">       </w:t>
      </w:r>
      <w:r w:rsidRPr="00C133F6">
        <w:t xml:space="preserve">Oui   </w:t>
      </w:r>
      <w:sdt>
        <w:sdtPr>
          <w:id w:val="-1309782694"/>
          <w14:checkbox>
            <w14:checked w14:val="0"/>
            <w14:checkedState w14:val="2612" w14:font="MS Gothic"/>
            <w14:uncheckedState w14:val="2610" w14:font="MS Gothic"/>
          </w14:checkbox>
        </w:sdtPr>
        <w:sdtEndPr/>
        <w:sdtContent>
          <w:r w:rsidRPr="00C133F6">
            <w:rPr>
              <w:rFonts w:ascii="MS Gothic" w:eastAsia="MS Gothic" w:hAnsi="MS Gothic" w:hint="eastAsia"/>
            </w:rPr>
            <w:t>☐</w:t>
          </w:r>
        </w:sdtContent>
      </w:sdt>
      <w:r>
        <w:t xml:space="preserve">              </w:t>
      </w:r>
      <w:r w:rsidRPr="00C133F6">
        <w:t xml:space="preserve">  Non</w:t>
      </w:r>
      <w:r>
        <w:t xml:space="preserve">   </w:t>
      </w:r>
      <w:sdt>
        <w:sdtPr>
          <w:id w:val="1974710207"/>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Je ne sais pas</w:t>
      </w:r>
      <w:r w:rsidRPr="00C133F6">
        <w:t xml:space="preserve">    </w:t>
      </w:r>
      <w:sdt>
        <w:sdtPr>
          <w:id w:val="-1050374921"/>
          <w14:checkbox>
            <w14:checked w14:val="0"/>
            <w14:checkedState w14:val="2612" w14:font="MS Gothic"/>
            <w14:uncheckedState w14:val="2610" w14:font="MS Gothic"/>
          </w14:checkbox>
        </w:sdtPr>
        <w:sdtEndPr/>
        <w:sdtContent>
          <w:r w:rsidRPr="00C133F6">
            <w:rPr>
              <w:rFonts w:ascii="MS Gothic" w:eastAsia="MS Gothic" w:hAnsi="MS Gothic" w:hint="eastAsia"/>
            </w:rPr>
            <w:t>☐</w:t>
          </w:r>
        </w:sdtContent>
      </w:sdt>
    </w:p>
    <w:p w:rsidR="00A269DF" w:rsidRDefault="00A269DF" w:rsidP="00580104">
      <w:pPr>
        <w:rPr>
          <w:b/>
        </w:rPr>
      </w:pPr>
    </w:p>
    <w:p w:rsidR="00580104" w:rsidRPr="00236B98" w:rsidRDefault="00580104" w:rsidP="00580104">
      <w:pPr>
        <w:rPr>
          <w:b/>
        </w:rPr>
      </w:pPr>
      <w:r>
        <w:rPr>
          <w:b/>
        </w:rPr>
        <w:t>III</w:t>
      </w:r>
      <w:r w:rsidRPr="00236B98">
        <w:rPr>
          <w:b/>
        </w:rPr>
        <w:t>.3</w:t>
      </w:r>
      <w:r w:rsidRPr="00236B98">
        <w:rPr>
          <w:b/>
        </w:rPr>
        <w:tab/>
        <w:t>Si Oui - il/elle est scolarisé, est-ce qu’il fréquente régulièrement ?</w:t>
      </w:r>
    </w:p>
    <w:p w:rsidR="00580104" w:rsidRDefault="00580104" w:rsidP="00580104">
      <w:r w:rsidRPr="00C133F6">
        <w:t xml:space="preserve">Oui   </w:t>
      </w:r>
      <w:sdt>
        <w:sdtPr>
          <w:id w:val="189725886"/>
          <w14:checkbox>
            <w14:checked w14:val="0"/>
            <w14:checkedState w14:val="2612" w14:font="MS Gothic"/>
            <w14:uncheckedState w14:val="2610" w14:font="MS Gothic"/>
          </w14:checkbox>
        </w:sdtPr>
        <w:sdtEndPr/>
        <w:sdtContent>
          <w:r w:rsidRPr="00C133F6">
            <w:rPr>
              <w:rFonts w:ascii="MS Gothic" w:eastAsia="MS Gothic" w:hAnsi="MS Gothic" w:hint="eastAsia"/>
            </w:rPr>
            <w:t>☐</w:t>
          </w:r>
        </w:sdtContent>
      </w:sdt>
      <w:r>
        <w:t xml:space="preserve">              </w:t>
      </w:r>
      <w:r w:rsidRPr="00C133F6">
        <w:t xml:space="preserve">  Non</w:t>
      </w:r>
      <w:r>
        <w:t xml:space="preserve">   </w:t>
      </w:r>
      <w:sdt>
        <w:sdtPr>
          <w:id w:val="846295726"/>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Je ne sais pas</w:t>
      </w:r>
      <w:r w:rsidRPr="00C133F6">
        <w:t xml:space="preserve">    </w:t>
      </w:r>
      <w:sdt>
        <w:sdtPr>
          <w:id w:val="-2136249432"/>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rsidR="00A269DF" w:rsidRDefault="00A269DF" w:rsidP="00580104">
      <w:pPr>
        <w:rPr>
          <w:b/>
        </w:rPr>
      </w:pPr>
    </w:p>
    <w:p w:rsidR="00580104" w:rsidRPr="003A2915" w:rsidRDefault="00580104" w:rsidP="00580104">
      <w:pPr>
        <w:rPr>
          <w:b/>
        </w:rPr>
      </w:pPr>
      <w:r>
        <w:rPr>
          <w:b/>
        </w:rPr>
        <w:t>II</w:t>
      </w:r>
      <w:r w:rsidRPr="003A2915">
        <w:rPr>
          <w:b/>
        </w:rPr>
        <w:t>I.4   Si Non – il/elle n’est pas scolarisé, qu’est-ce qu’il/elle fait pendant la journée ?</w:t>
      </w:r>
    </w:p>
    <w:p w:rsidR="00580104" w:rsidRDefault="00580104" w:rsidP="008A3630">
      <w:r>
        <w:t xml:space="preserve">Aide dans les taches de la maison        </w:t>
      </w:r>
      <w:sdt>
        <w:sdtPr>
          <w:id w:val="485828317"/>
          <w14:checkbox>
            <w14:checked w14:val="0"/>
            <w14:checkedState w14:val="2612" w14:font="MS Gothic"/>
            <w14:uncheckedState w14:val="2610" w14:font="MS Gothic"/>
          </w14:checkbox>
        </w:sdtPr>
        <w:sdtEndPr/>
        <w:sdtContent>
          <w:r w:rsidRPr="00C133F6">
            <w:rPr>
              <w:rFonts w:ascii="MS Gothic" w:eastAsia="MS Gothic" w:hAnsi="MS Gothic" w:hint="eastAsia"/>
            </w:rPr>
            <w:t>☐</w:t>
          </w:r>
        </w:sdtContent>
      </w:sdt>
      <w:r>
        <w:t xml:space="preserve"> </w:t>
      </w:r>
    </w:p>
    <w:p w:rsidR="00580104" w:rsidRDefault="00580104" w:rsidP="008A3630">
      <w:r>
        <w:t xml:space="preserve">Fait la vente ambulante ou une autre activité pour gagner de l’argent  </w:t>
      </w:r>
      <w:sdt>
        <w:sdtPr>
          <w:id w:val="830252865"/>
          <w14:checkbox>
            <w14:checked w14:val="0"/>
            <w14:checkedState w14:val="2612" w14:font="MS Gothic"/>
            <w14:uncheckedState w14:val="2610" w14:font="MS Gothic"/>
          </w14:checkbox>
        </w:sdtPr>
        <w:sdtEndPr/>
        <w:sdtContent>
          <w:r w:rsidRPr="00C133F6">
            <w:rPr>
              <w:rFonts w:ascii="MS Gothic" w:eastAsia="MS Gothic" w:hAnsi="MS Gothic" w:hint="eastAsia"/>
            </w:rPr>
            <w:t>☐</w:t>
          </w:r>
        </w:sdtContent>
      </w:sdt>
    </w:p>
    <w:p w:rsidR="00580104" w:rsidRDefault="00580104" w:rsidP="00580104">
      <w:r>
        <w:t xml:space="preserve">Rien </w:t>
      </w:r>
      <w:sdt>
        <w:sdtPr>
          <w:id w:val="1412432566"/>
          <w14:checkbox>
            <w14:checked w14:val="0"/>
            <w14:checkedState w14:val="2612" w14:font="MS Gothic"/>
            <w14:uncheckedState w14:val="2610" w14:font="MS Gothic"/>
          </w14:checkbox>
        </w:sdtPr>
        <w:sdtEndPr/>
        <w:sdtContent>
          <w:r w:rsidRPr="00C133F6">
            <w:rPr>
              <w:rFonts w:ascii="MS Gothic" w:eastAsia="MS Gothic" w:hAnsi="MS Gothic" w:hint="eastAsia"/>
            </w:rPr>
            <w:t>☐</w:t>
          </w:r>
        </w:sdtContent>
      </w:sdt>
      <w:r w:rsidR="008A3630">
        <w:t xml:space="preserve">        </w:t>
      </w:r>
      <w:r>
        <w:t xml:space="preserve">Autre  </w:t>
      </w:r>
      <w:sdt>
        <w:sdtPr>
          <w:id w:val="-933366914"/>
          <w14:checkbox>
            <w14:checked w14:val="0"/>
            <w14:checkedState w14:val="2612" w14:font="MS Gothic"/>
            <w14:uncheckedState w14:val="2610" w14:font="MS Gothic"/>
          </w14:checkbox>
        </w:sdtPr>
        <w:sdtEndPr/>
        <w:sdtContent>
          <w:r w:rsidRPr="00C133F6">
            <w:rPr>
              <w:rFonts w:ascii="MS Gothic" w:eastAsia="MS Gothic" w:hAnsi="MS Gothic" w:hint="eastAsia"/>
            </w:rPr>
            <w:t>☐</w:t>
          </w:r>
        </w:sdtContent>
      </w:sdt>
      <w:r>
        <w:t xml:space="preserve">   : _______________________</w:t>
      </w:r>
    </w:p>
    <w:p w:rsidR="00580104" w:rsidRDefault="00580104" w:rsidP="00580104">
      <w:r>
        <w:t xml:space="preserve">Je ne sais pas </w:t>
      </w:r>
      <w:sdt>
        <w:sdtPr>
          <w:id w:val="459924884"/>
          <w14:checkbox>
            <w14:checked w14:val="0"/>
            <w14:checkedState w14:val="2612" w14:font="MS Gothic"/>
            <w14:uncheckedState w14:val="2610" w14:font="MS Gothic"/>
          </w14:checkbox>
        </w:sdtPr>
        <w:sdtEndPr/>
        <w:sdtContent>
          <w:r w:rsidRPr="00236B98">
            <w:rPr>
              <w:rFonts w:ascii="MS Gothic" w:eastAsia="MS Gothic" w:hAnsi="MS Gothic" w:hint="eastAsia"/>
            </w:rPr>
            <w:t>☐</w:t>
          </w:r>
        </w:sdtContent>
      </w:sdt>
    </w:p>
    <w:p w:rsidR="00A269DF" w:rsidRDefault="00A269DF" w:rsidP="00580104">
      <w:pPr>
        <w:rPr>
          <w:b/>
        </w:rPr>
      </w:pPr>
    </w:p>
    <w:p w:rsidR="00580104" w:rsidRDefault="00580104" w:rsidP="00580104">
      <w:r w:rsidRPr="00EC0733">
        <w:rPr>
          <w:b/>
        </w:rPr>
        <w:t>III</w:t>
      </w:r>
      <w:r>
        <w:rPr>
          <w:b/>
        </w:rPr>
        <w:t>.5</w:t>
      </w:r>
      <w:r w:rsidRPr="003A2915">
        <w:rPr>
          <w:b/>
        </w:rPr>
        <w:tab/>
      </w:r>
      <w:r w:rsidRPr="003A2915">
        <w:rPr>
          <w:b/>
        </w:rPr>
        <w:tab/>
        <w:t>L’enfant, est</w:t>
      </w:r>
      <w:r w:rsidRPr="0055280E">
        <w:rPr>
          <w:b/>
        </w:rPr>
        <w:t>-il vacciné</w:t>
      </w:r>
      <w:r>
        <w:rPr>
          <w:b/>
        </w:rPr>
        <w:t> ?</w:t>
      </w:r>
    </w:p>
    <w:p w:rsidR="00580104" w:rsidRDefault="00580104" w:rsidP="00580104">
      <w:r>
        <w:t xml:space="preserve">       </w:t>
      </w:r>
      <w:r w:rsidRPr="00C133F6">
        <w:t xml:space="preserve">Oui   </w:t>
      </w:r>
      <w:sdt>
        <w:sdtPr>
          <w:id w:val="107474572"/>
          <w14:checkbox>
            <w14:checked w14:val="0"/>
            <w14:checkedState w14:val="2612" w14:font="MS Gothic"/>
            <w14:uncheckedState w14:val="2610" w14:font="MS Gothic"/>
          </w14:checkbox>
        </w:sdtPr>
        <w:sdtEndPr/>
        <w:sdtContent>
          <w:r w:rsidRPr="00C133F6">
            <w:rPr>
              <w:rFonts w:ascii="MS Gothic" w:eastAsia="MS Gothic" w:hAnsi="MS Gothic" w:hint="eastAsia"/>
            </w:rPr>
            <w:t>☐</w:t>
          </w:r>
        </w:sdtContent>
      </w:sdt>
      <w:r>
        <w:t xml:space="preserve">              </w:t>
      </w:r>
      <w:r w:rsidRPr="00C133F6">
        <w:t xml:space="preserve">  Non</w:t>
      </w:r>
      <w:r>
        <w:t xml:space="preserve"> </w:t>
      </w:r>
      <w:sdt>
        <w:sdtPr>
          <w:id w:val="-817108146"/>
          <w14:checkbox>
            <w14:checked w14:val="0"/>
            <w14:checkedState w14:val="2612" w14:font="MS Gothic"/>
            <w14:uncheckedState w14:val="2610" w14:font="MS Gothic"/>
          </w14:checkbox>
        </w:sdtPr>
        <w:sdtEndPr/>
        <w:sdtContent>
          <w:r w:rsidRPr="00C133F6">
            <w:rPr>
              <w:rFonts w:ascii="MS Gothic" w:eastAsia="MS Gothic" w:hAnsi="MS Gothic" w:hint="eastAsia"/>
            </w:rPr>
            <w:t>☐</w:t>
          </w:r>
        </w:sdtContent>
      </w:sdt>
      <w:r>
        <w:t xml:space="preserve">                     Je ne sais pas</w:t>
      </w:r>
      <w:r w:rsidRPr="00C133F6">
        <w:t xml:space="preserve">    </w:t>
      </w:r>
      <w:sdt>
        <w:sdtPr>
          <w:id w:val="-830133329"/>
          <w14:checkbox>
            <w14:checked w14:val="0"/>
            <w14:checkedState w14:val="2612" w14:font="MS Gothic"/>
            <w14:uncheckedState w14:val="2610" w14:font="MS Gothic"/>
          </w14:checkbox>
        </w:sdtPr>
        <w:sdtEndPr/>
        <w:sdtContent>
          <w:r w:rsidRPr="00C133F6">
            <w:rPr>
              <w:rFonts w:ascii="MS Gothic" w:eastAsia="MS Gothic" w:hAnsi="MS Gothic" w:hint="eastAsia"/>
            </w:rPr>
            <w:t>☐</w:t>
          </w:r>
        </w:sdtContent>
      </w:sdt>
    </w:p>
    <w:p w:rsidR="00580104" w:rsidRDefault="00580104" w:rsidP="00580104"/>
    <w:p w:rsidR="00A269DF" w:rsidRDefault="00A269DF" w:rsidP="00A269DF">
      <w:pPr>
        <w:pStyle w:val="Paragraphedeliste"/>
        <w:spacing w:after="200" w:line="276" w:lineRule="auto"/>
        <w:ind w:left="1080"/>
        <w:jc w:val="left"/>
        <w:rPr>
          <w:b/>
        </w:rPr>
      </w:pPr>
    </w:p>
    <w:p w:rsidR="00580104" w:rsidRDefault="00580104" w:rsidP="002E59E8">
      <w:pPr>
        <w:pStyle w:val="Paragraphedeliste"/>
        <w:numPr>
          <w:ilvl w:val="0"/>
          <w:numId w:val="37"/>
        </w:numPr>
        <w:spacing w:after="200" w:line="276" w:lineRule="auto"/>
        <w:jc w:val="left"/>
        <w:rPr>
          <w:b/>
        </w:rPr>
      </w:pPr>
      <w:r w:rsidRPr="00EC0733">
        <w:rPr>
          <w:b/>
        </w:rPr>
        <w:t>FIN DE L’ENTRETIEN</w:t>
      </w:r>
      <w:r>
        <w:rPr>
          <w:b/>
        </w:rPr>
        <w:t xml:space="preserve"> INDIVIDUEL</w:t>
      </w:r>
      <w:r w:rsidRPr="00EC0733">
        <w:rPr>
          <w:b/>
        </w:rPr>
        <w:t>. Problème posé/Besoins exprimés par cette PBS</w:t>
      </w:r>
    </w:p>
    <w:tbl>
      <w:tblPr>
        <w:tblStyle w:val="Grilledutableau"/>
        <w:tblW w:w="10065" w:type="dxa"/>
        <w:tblInd w:w="-147" w:type="dxa"/>
        <w:tblLayout w:type="fixed"/>
        <w:tblLook w:val="04A0" w:firstRow="1" w:lastRow="0" w:firstColumn="1" w:lastColumn="0" w:noHBand="0" w:noVBand="1"/>
      </w:tblPr>
      <w:tblGrid>
        <w:gridCol w:w="5032"/>
        <w:gridCol w:w="5033"/>
      </w:tblGrid>
      <w:tr w:rsidR="00580104" w:rsidRPr="007E6770" w:rsidTr="00D94E6E">
        <w:trPr>
          <w:trHeight w:val="2229"/>
        </w:trPr>
        <w:tc>
          <w:tcPr>
            <w:tcW w:w="5032" w:type="dxa"/>
          </w:tcPr>
          <w:p w:rsidR="00580104" w:rsidRPr="007E6770" w:rsidRDefault="00A269DF" w:rsidP="008A3630">
            <w:r>
              <w:t>Incapacité</w:t>
            </w:r>
            <w:r w:rsidR="00580104">
              <w:t xml:space="preserve"> de payer le loyer </w:t>
            </w:r>
            <w:sdt>
              <w:sdtPr>
                <w:id w:val="1667051603"/>
                <w14:checkbox>
                  <w14:checked w14:val="0"/>
                  <w14:checkedState w14:val="2612" w14:font="MS Gothic"/>
                  <w14:uncheckedState w14:val="2610" w14:font="MS Gothic"/>
                </w14:checkbox>
              </w:sdtPr>
              <w:sdtEndPr/>
              <w:sdtContent>
                <w:r w:rsidR="00580104">
                  <w:rPr>
                    <w:rFonts w:ascii="MS Gothic" w:eastAsia="MS Gothic" w:hAnsi="MS Gothic" w:hint="eastAsia"/>
                  </w:rPr>
                  <w:t>☐</w:t>
                </w:r>
              </w:sdtContent>
            </w:sdt>
          </w:p>
          <w:p w:rsidR="00580104" w:rsidRDefault="00580104" w:rsidP="008A3630">
            <w:r>
              <w:t xml:space="preserve">Incapacité de payer les frais scolaires  </w:t>
            </w:r>
            <w:sdt>
              <w:sdtPr>
                <w:id w:val="730507331"/>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rsidR="00580104" w:rsidRDefault="00580104" w:rsidP="008A3630">
            <w:r>
              <w:t xml:space="preserve">Incapacité de payer la nourriture  </w:t>
            </w:r>
            <w:sdt>
              <w:sdtPr>
                <w:id w:val="1930542335"/>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rsidR="00580104" w:rsidRDefault="00580104" w:rsidP="008A3630">
            <w:r>
              <w:t xml:space="preserve">Problème de santé  </w:t>
            </w:r>
            <w:sdt>
              <w:sdtPr>
                <w:id w:val="-656308606"/>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rsidR="00580104" w:rsidRDefault="00580104" w:rsidP="008A3630">
            <w:r>
              <w:t xml:space="preserve">Problèmes psychologiques </w:t>
            </w:r>
            <w:sdt>
              <w:sdtPr>
                <w:id w:val="2092584434"/>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rsidR="00580104" w:rsidRDefault="00580104" w:rsidP="008A3630"/>
          <w:p w:rsidR="00580104" w:rsidRDefault="00580104" w:rsidP="008A3630"/>
        </w:tc>
        <w:tc>
          <w:tcPr>
            <w:tcW w:w="5033" w:type="dxa"/>
          </w:tcPr>
          <w:p w:rsidR="00580104" w:rsidRDefault="00580104" w:rsidP="008A3630">
            <w:r>
              <w:t xml:space="preserve">Problème de protection physique </w:t>
            </w:r>
            <w:sdt>
              <w:sdtPr>
                <w:id w:val="-2112416032"/>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w:t>
            </w:r>
          </w:p>
          <w:p w:rsidR="00580104" w:rsidRDefault="00580104" w:rsidP="008A3630">
            <w:r>
              <w:t xml:space="preserve">Problème de documentation  </w:t>
            </w:r>
            <w:sdt>
              <w:sdtPr>
                <w:id w:val="-498274539"/>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rsidR="00580104" w:rsidRDefault="00580104" w:rsidP="008A3630">
            <w:r>
              <w:t xml:space="preserve">Enfant non accompagné  </w:t>
            </w:r>
            <w:sdt>
              <w:sdtPr>
                <w:id w:val="1531223772"/>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rsidR="00580104" w:rsidRPr="007E6770" w:rsidRDefault="00580104" w:rsidP="008A3630">
            <w:r>
              <w:t xml:space="preserve">Enfant séparé   </w:t>
            </w:r>
            <w:sdt>
              <w:sdtPr>
                <w:id w:val="-970742187"/>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rsidR="00580104" w:rsidRPr="007E6770" w:rsidRDefault="00580104" w:rsidP="008A3630">
            <w:r>
              <w:t xml:space="preserve">Autre  </w:t>
            </w:r>
            <w:sdt>
              <w:sdtPr>
                <w:id w:val="-2146656108"/>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Spécifier : _______________________</w:t>
            </w:r>
          </w:p>
        </w:tc>
      </w:tr>
    </w:tbl>
    <w:p w:rsidR="00580104" w:rsidRDefault="00580104" w:rsidP="00580104">
      <w:pPr>
        <w:rPr>
          <w:b/>
          <w:sz w:val="28"/>
          <w:szCs w:val="28"/>
          <w:u w:val="single"/>
        </w:rPr>
      </w:pPr>
    </w:p>
    <w:tbl>
      <w:tblPr>
        <w:tblStyle w:val="TableGrid1"/>
        <w:tblpPr w:leftFromText="141" w:rightFromText="141" w:vertAnchor="text" w:horzAnchor="margin" w:tblpXSpec="center" w:tblpY="426"/>
        <w:tblW w:w="10368" w:type="dxa"/>
        <w:tblLook w:val="04A0" w:firstRow="1" w:lastRow="0" w:firstColumn="1" w:lastColumn="0" w:noHBand="0" w:noVBand="1"/>
      </w:tblPr>
      <w:tblGrid>
        <w:gridCol w:w="1905"/>
        <w:gridCol w:w="1557"/>
        <w:gridCol w:w="1768"/>
        <w:gridCol w:w="1837"/>
        <w:gridCol w:w="1507"/>
        <w:gridCol w:w="1794"/>
      </w:tblGrid>
      <w:tr w:rsidR="00580104" w:rsidRPr="00E74A91" w:rsidTr="00D94E6E">
        <w:trPr>
          <w:trHeight w:val="7073"/>
        </w:trPr>
        <w:tc>
          <w:tcPr>
            <w:tcW w:w="1905" w:type="dxa"/>
          </w:tcPr>
          <w:p w:rsidR="00580104" w:rsidRPr="00D94E6E" w:rsidRDefault="00580104" w:rsidP="00D94E6E">
            <w:pPr>
              <w:rPr>
                <w:b/>
                <w:i/>
                <w:sz w:val="22"/>
                <w:u w:val="single"/>
                <w:lang w:val="fr-FR"/>
              </w:rPr>
            </w:pPr>
            <w:r w:rsidRPr="00D94E6E">
              <w:rPr>
                <w:b/>
                <w:i/>
                <w:sz w:val="22"/>
                <w:u w:val="single"/>
                <w:lang w:val="fr-FR"/>
              </w:rPr>
              <w:lastRenderedPageBreak/>
              <w:t>CR : Enfants à risque</w:t>
            </w:r>
          </w:p>
          <w:p w:rsidR="00580104" w:rsidRPr="00D94E6E" w:rsidRDefault="00580104" w:rsidP="00D94E6E">
            <w:pPr>
              <w:rPr>
                <w:sz w:val="22"/>
                <w:lang w:val="fr-FR"/>
              </w:rPr>
            </w:pPr>
            <w:r w:rsidRPr="00D94E6E">
              <w:rPr>
                <w:sz w:val="22"/>
                <w:lang w:val="fr-FR"/>
              </w:rPr>
              <w:sym w:font="Wingdings" w:char="F0A8"/>
            </w:r>
            <w:r w:rsidRPr="00D94E6E">
              <w:rPr>
                <w:sz w:val="22"/>
                <w:lang w:val="fr-FR"/>
              </w:rPr>
              <w:t xml:space="preserve">  CR-CS : Enfant marié</w:t>
            </w:r>
          </w:p>
          <w:p w:rsidR="00580104" w:rsidRPr="00D94E6E" w:rsidRDefault="00580104" w:rsidP="00D94E6E">
            <w:pPr>
              <w:rPr>
                <w:sz w:val="22"/>
                <w:lang w:val="fr-FR"/>
              </w:rPr>
            </w:pPr>
            <w:r w:rsidRPr="00D94E6E">
              <w:rPr>
                <w:sz w:val="22"/>
                <w:lang w:val="fr-FR"/>
              </w:rPr>
              <w:sym w:font="Wingdings" w:char="F0A8"/>
            </w:r>
            <w:r w:rsidRPr="00D94E6E">
              <w:rPr>
                <w:sz w:val="22"/>
                <w:lang w:val="fr-FR"/>
              </w:rPr>
              <w:t xml:space="preserve">  CR-CP : Enfant parent</w:t>
            </w:r>
          </w:p>
          <w:p w:rsidR="00580104" w:rsidRPr="00D94E6E" w:rsidRDefault="00580104" w:rsidP="00D94E6E">
            <w:pPr>
              <w:rPr>
                <w:sz w:val="22"/>
                <w:lang w:val="fr-FR"/>
              </w:rPr>
            </w:pPr>
            <w:r w:rsidRPr="00D94E6E">
              <w:rPr>
                <w:sz w:val="22"/>
                <w:lang w:val="fr-FR"/>
              </w:rPr>
              <w:sym w:font="Wingdings" w:char="F0A8"/>
            </w:r>
            <w:r w:rsidRPr="00D94E6E">
              <w:rPr>
                <w:sz w:val="22"/>
                <w:lang w:val="fr-FR"/>
              </w:rPr>
              <w:t xml:space="preserve">  CR-CC : Enfant prenant à la charge la famille (incluant les parents)</w:t>
            </w:r>
          </w:p>
          <w:p w:rsidR="00580104" w:rsidRPr="00D94E6E" w:rsidRDefault="00580104" w:rsidP="00D94E6E">
            <w:pPr>
              <w:rPr>
                <w:sz w:val="22"/>
                <w:lang w:val="fr-FR"/>
              </w:rPr>
            </w:pPr>
            <w:r w:rsidRPr="00D94E6E">
              <w:rPr>
                <w:sz w:val="22"/>
                <w:lang w:val="fr-FR"/>
              </w:rPr>
              <w:sym w:font="Wingdings" w:char="F0A8"/>
            </w:r>
            <w:r w:rsidRPr="00D94E6E">
              <w:rPr>
                <w:sz w:val="22"/>
                <w:lang w:val="fr-FR"/>
              </w:rPr>
              <w:t xml:space="preserve">  CR-NE : Enfant à risque de ne pas aller à l’école </w:t>
            </w:r>
          </w:p>
          <w:p w:rsidR="00580104" w:rsidRPr="00D94E6E" w:rsidRDefault="00580104" w:rsidP="00D94E6E">
            <w:pPr>
              <w:rPr>
                <w:sz w:val="22"/>
                <w:lang w:val="fr-FR"/>
              </w:rPr>
            </w:pPr>
            <w:r w:rsidRPr="00D94E6E">
              <w:rPr>
                <w:sz w:val="22"/>
                <w:lang w:val="fr-FR"/>
              </w:rPr>
              <w:sym w:font="Wingdings" w:char="F0A8"/>
            </w:r>
            <w:r w:rsidRPr="00D94E6E">
              <w:rPr>
                <w:sz w:val="22"/>
                <w:lang w:val="fr-FR"/>
              </w:rPr>
              <w:t xml:space="preserve">  CR-LO : Enfants engagés dans d’autres formes de travail</w:t>
            </w:r>
          </w:p>
          <w:p w:rsidR="00580104" w:rsidRPr="00D94E6E" w:rsidRDefault="00580104" w:rsidP="00D94E6E">
            <w:pPr>
              <w:rPr>
                <w:sz w:val="22"/>
                <w:lang w:val="fr-FR"/>
              </w:rPr>
            </w:pPr>
            <w:r w:rsidRPr="00D94E6E">
              <w:rPr>
                <w:sz w:val="22"/>
                <w:lang w:val="fr-FR"/>
              </w:rPr>
              <w:sym w:font="Wingdings" w:char="F0A8"/>
            </w:r>
            <w:r w:rsidRPr="00D94E6E">
              <w:rPr>
                <w:sz w:val="22"/>
                <w:lang w:val="fr-FR"/>
              </w:rPr>
              <w:t xml:space="preserve">  CR-TP : Adolescente enceinte </w:t>
            </w:r>
          </w:p>
          <w:p w:rsidR="00580104" w:rsidRPr="00D94E6E" w:rsidRDefault="00580104" w:rsidP="00D94E6E">
            <w:pPr>
              <w:rPr>
                <w:b/>
                <w:i/>
                <w:sz w:val="22"/>
                <w:u w:val="single"/>
                <w:lang w:val="fr-FR"/>
              </w:rPr>
            </w:pPr>
            <w:r w:rsidRPr="00D94E6E">
              <w:rPr>
                <w:b/>
                <w:i/>
                <w:sz w:val="22"/>
                <w:u w:val="single"/>
                <w:lang w:val="fr-FR"/>
              </w:rPr>
              <w:t>SC : Enfants non accompagnés ou séparés</w:t>
            </w:r>
          </w:p>
          <w:p w:rsidR="00580104" w:rsidRPr="00D94E6E" w:rsidRDefault="00580104" w:rsidP="00D94E6E">
            <w:pPr>
              <w:rPr>
                <w:sz w:val="22"/>
                <w:lang w:val="fr-FR"/>
              </w:rPr>
            </w:pPr>
            <w:r w:rsidRPr="00D94E6E">
              <w:rPr>
                <w:sz w:val="22"/>
                <w:lang w:val="fr-FR"/>
              </w:rPr>
              <w:sym w:font="Wingdings" w:char="F0A8"/>
            </w:r>
            <w:r w:rsidRPr="00D94E6E">
              <w:rPr>
                <w:sz w:val="22"/>
                <w:lang w:val="fr-FR"/>
              </w:rPr>
              <w:t xml:space="preserve">  SC-SC : Enfant séparé</w:t>
            </w:r>
          </w:p>
          <w:p w:rsidR="00580104" w:rsidRPr="00D94E6E" w:rsidRDefault="00580104" w:rsidP="00D94E6E">
            <w:pPr>
              <w:rPr>
                <w:sz w:val="22"/>
                <w:lang w:val="fr-FR"/>
              </w:rPr>
            </w:pPr>
            <w:r w:rsidRPr="00D94E6E">
              <w:rPr>
                <w:sz w:val="22"/>
                <w:lang w:val="fr-FR"/>
              </w:rPr>
              <w:sym w:font="Wingdings" w:char="F0A8"/>
            </w:r>
            <w:r w:rsidRPr="00D94E6E">
              <w:rPr>
                <w:sz w:val="22"/>
                <w:lang w:val="fr-FR"/>
              </w:rPr>
              <w:t xml:space="preserve">  SC-UC : Enfant non accompagné</w:t>
            </w:r>
          </w:p>
          <w:p w:rsidR="00580104" w:rsidRPr="00D94E6E" w:rsidRDefault="00580104" w:rsidP="00D94E6E">
            <w:pPr>
              <w:rPr>
                <w:sz w:val="22"/>
                <w:lang w:val="fr-FR"/>
              </w:rPr>
            </w:pPr>
            <w:r w:rsidRPr="00D94E6E">
              <w:rPr>
                <w:sz w:val="22"/>
                <w:lang w:val="fr-FR"/>
              </w:rPr>
              <w:sym w:font="Wingdings" w:char="F0A8"/>
            </w:r>
            <w:r w:rsidRPr="00D94E6E">
              <w:rPr>
                <w:sz w:val="22"/>
                <w:lang w:val="fr-FR"/>
              </w:rPr>
              <w:t xml:space="preserve">  SC-CH : Enfant non accompagné chef de famille</w:t>
            </w:r>
          </w:p>
        </w:tc>
        <w:tc>
          <w:tcPr>
            <w:tcW w:w="1557" w:type="dxa"/>
          </w:tcPr>
          <w:p w:rsidR="00580104" w:rsidRPr="00D94E6E" w:rsidRDefault="00580104" w:rsidP="00D94E6E">
            <w:pPr>
              <w:rPr>
                <w:b/>
                <w:i/>
                <w:sz w:val="22"/>
                <w:u w:val="single"/>
                <w:lang w:val="fr-FR"/>
              </w:rPr>
            </w:pPr>
            <w:r w:rsidRPr="00D94E6E">
              <w:rPr>
                <w:b/>
                <w:i/>
                <w:sz w:val="22"/>
                <w:u w:val="single"/>
                <w:lang w:val="fr-FR"/>
              </w:rPr>
              <w:t>WR : Femmes à risque</w:t>
            </w:r>
          </w:p>
          <w:p w:rsidR="00580104" w:rsidRPr="00D94E6E" w:rsidRDefault="00580104" w:rsidP="00D94E6E">
            <w:pPr>
              <w:rPr>
                <w:sz w:val="22"/>
                <w:lang w:val="fr-FR"/>
              </w:rPr>
            </w:pPr>
            <w:r w:rsidRPr="00D94E6E">
              <w:rPr>
                <w:sz w:val="22"/>
                <w:lang w:val="fr-FR"/>
              </w:rPr>
              <w:sym w:font="Wingdings" w:char="F0A8"/>
            </w:r>
            <w:r w:rsidRPr="00D94E6E">
              <w:rPr>
                <w:sz w:val="22"/>
                <w:lang w:val="fr-FR"/>
              </w:rPr>
              <w:t xml:space="preserve">  WR-SF : Femme seule à risque</w:t>
            </w:r>
          </w:p>
          <w:p w:rsidR="00580104" w:rsidRPr="00D94E6E" w:rsidRDefault="00580104" w:rsidP="00D94E6E">
            <w:pPr>
              <w:rPr>
                <w:sz w:val="22"/>
                <w:lang w:val="fr-FR"/>
              </w:rPr>
            </w:pPr>
            <w:r w:rsidRPr="00D94E6E">
              <w:rPr>
                <w:sz w:val="22"/>
                <w:lang w:val="fr-FR"/>
              </w:rPr>
              <w:sym w:font="Wingdings" w:char="F0A8"/>
            </w:r>
            <w:r w:rsidRPr="00D94E6E">
              <w:rPr>
                <w:sz w:val="22"/>
                <w:lang w:val="fr-FR"/>
              </w:rPr>
              <w:t xml:space="preserve">  WR-LC : Femme allaitante</w:t>
            </w:r>
          </w:p>
          <w:p w:rsidR="00580104" w:rsidRPr="00D94E6E" w:rsidRDefault="00580104" w:rsidP="00D94E6E">
            <w:pPr>
              <w:rPr>
                <w:b/>
                <w:i/>
                <w:sz w:val="22"/>
                <w:u w:val="single"/>
                <w:lang w:val="fr-FR"/>
              </w:rPr>
            </w:pPr>
            <w:r w:rsidRPr="00D94E6E">
              <w:rPr>
                <w:b/>
                <w:i/>
                <w:sz w:val="22"/>
                <w:u w:val="single"/>
                <w:lang w:val="fr-FR"/>
              </w:rPr>
              <w:t>SM : Condition Médicale Sérieuse</w:t>
            </w:r>
          </w:p>
          <w:p w:rsidR="00580104" w:rsidRPr="00D94E6E" w:rsidRDefault="00580104" w:rsidP="00D94E6E">
            <w:pPr>
              <w:rPr>
                <w:sz w:val="22"/>
                <w:lang w:val="fr-FR"/>
              </w:rPr>
            </w:pPr>
            <w:r w:rsidRPr="00D94E6E">
              <w:rPr>
                <w:sz w:val="22"/>
                <w:lang w:val="fr-FR"/>
              </w:rPr>
              <w:sym w:font="Wingdings" w:char="F0A8"/>
            </w:r>
            <w:r w:rsidRPr="00D94E6E">
              <w:rPr>
                <w:sz w:val="22"/>
                <w:lang w:val="fr-FR"/>
              </w:rPr>
              <w:t xml:space="preserve">  SM-MI : Maladie Mentale</w:t>
            </w:r>
          </w:p>
          <w:p w:rsidR="00580104" w:rsidRPr="00D94E6E" w:rsidRDefault="00580104" w:rsidP="00D94E6E">
            <w:pPr>
              <w:rPr>
                <w:sz w:val="22"/>
                <w:lang w:val="fr-FR"/>
              </w:rPr>
            </w:pPr>
            <w:r w:rsidRPr="00D94E6E">
              <w:rPr>
                <w:sz w:val="22"/>
                <w:lang w:val="fr-FR"/>
              </w:rPr>
              <w:sym w:font="Wingdings" w:char="F0A8"/>
            </w:r>
            <w:r w:rsidRPr="00D94E6E">
              <w:rPr>
                <w:sz w:val="22"/>
                <w:lang w:val="fr-FR"/>
              </w:rPr>
              <w:t xml:space="preserve">  SM-MN : Malnutrition</w:t>
            </w:r>
          </w:p>
          <w:p w:rsidR="00580104" w:rsidRPr="00D94E6E" w:rsidRDefault="00580104" w:rsidP="00D94E6E">
            <w:pPr>
              <w:rPr>
                <w:sz w:val="22"/>
                <w:lang w:val="fr-FR"/>
              </w:rPr>
            </w:pPr>
            <w:r w:rsidRPr="00D94E6E">
              <w:rPr>
                <w:sz w:val="22"/>
                <w:lang w:val="fr-FR"/>
              </w:rPr>
              <w:sym w:font="Wingdings" w:char="F0A8"/>
            </w:r>
            <w:r w:rsidRPr="00D94E6E">
              <w:rPr>
                <w:sz w:val="22"/>
                <w:lang w:val="fr-FR"/>
              </w:rPr>
              <w:t xml:space="preserve">  SM-CI : Maladie chronique</w:t>
            </w:r>
          </w:p>
          <w:p w:rsidR="00580104" w:rsidRPr="00D94E6E" w:rsidRDefault="00580104" w:rsidP="00D94E6E">
            <w:pPr>
              <w:rPr>
                <w:sz w:val="22"/>
                <w:lang w:val="fr-FR"/>
              </w:rPr>
            </w:pPr>
            <w:r w:rsidRPr="00D94E6E">
              <w:rPr>
                <w:sz w:val="22"/>
                <w:lang w:val="fr-FR"/>
              </w:rPr>
              <w:sym w:font="Wingdings" w:char="F0A8"/>
            </w:r>
            <w:r w:rsidRPr="00D94E6E">
              <w:rPr>
                <w:sz w:val="22"/>
                <w:lang w:val="fr-FR"/>
              </w:rPr>
              <w:t xml:space="preserve">  SM-CC : Condition médicale critique</w:t>
            </w:r>
          </w:p>
          <w:p w:rsidR="00580104" w:rsidRPr="00D94E6E" w:rsidRDefault="00580104" w:rsidP="00D94E6E">
            <w:pPr>
              <w:rPr>
                <w:b/>
                <w:i/>
                <w:sz w:val="22"/>
                <w:u w:val="single"/>
                <w:lang w:val="fr-FR"/>
              </w:rPr>
            </w:pPr>
            <w:r w:rsidRPr="00D94E6E">
              <w:rPr>
                <w:b/>
                <w:i/>
                <w:sz w:val="22"/>
                <w:u w:val="single"/>
                <w:lang w:val="fr-FR"/>
              </w:rPr>
              <w:t>FR : Unité de Famille</w:t>
            </w:r>
          </w:p>
          <w:p w:rsidR="00580104" w:rsidRPr="00D94E6E" w:rsidRDefault="00580104" w:rsidP="00D94E6E">
            <w:pPr>
              <w:rPr>
                <w:sz w:val="22"/>
                <w:lang w:val="fr-FR"/>
              </w:rPr>
            </w:pPr>
            <w:r w:rsidRPr="00D94E6E">
              <w:rPr>
                <w:sz w:val="22"/>
                <w:lang w:val="fr-FR"/>
              </w:rPr>
              <w:sym w:font="Wingdings" w:char="F0A8"/>
            </w:r>
            <w:r w:rsidRPr="00D94E6E">
              <w:rPr>
                <w:sz w:val="22"/>
                <w:lang w:val="fr-FR"/>
              </w:rPr>
              <w:t xml:space="preserve">  FU-TR : Recherche de famille nécessaire</w:t>
            </w:r>
          </w:p>
        </w:tc>
        <w:tc>
          <w:tcPr>
            <w:tcW w:w="1768" w:type="dxa"/>
          </w:tcPr>
          <w:p w:rsidR="00580104" w:rsidRPr="00D94E6E" w:rsidRDefault="00580104" w:rsidP="00D94E6E">
            <w:pPr>
              <w:rPr>
                <w:b/>
                <w:i/>
                <w:sz w:val="22"/>
                <w:u w:val="single"/>
                <w:lang w:val="fr-FR"/>
              </w:rPr>
            </w:pPr>
            <w:r w:rsidRPr="00D94E6E">
              <w:rPr>
                <w:b/>
                <w:i/>
                <w:sz w:val="22"/>
                <w:u w:val="single"/>
                <w:lang w:val="fr-FR"/>
              </w:rPr>
              <w:t>ER : Personnes âgées</w:t>
            </w:r>
          </w:p>
          <w:p w:rsidR="00580104" w:rsidRPr="00D94E6E" w:rsidRDefault="00580104" w:rsidP="00D94E6E">
            <w:pPr>
              <w:rPr>
                <w:sz w:val="22"/>
                <w:lang w:val="fr-FR"/>
              </w:rPr>
            </w:pPr>
            <w:r w:rsidRPr="00D94E6E">
              <w:rPr>
                <w:sz w:val="22"/>
                <w:lang w:val="fr-FR"/>
              </w:rPr>
              <w:sym w:font="Wingdings" w:char="F0A8"/>
            </w:r>
            <w:r w:rsidRPr="00D94E6E">
              <w:rPr>
                <w:sz w:val="22"/>
                <w:lang w:val="fr-FR"/>
              </w:rPr>
              <w:t xml:space="preserve">  ER-NF : Personne âgée seule</w:t>
            </w:r>
          </w:p>
          <w:p w:rsidR="00580104" w:rsidRPr="00D94E6E" w:rsidRDefault="00580104" w:rsidP="00D94E6E">
            <w:pPr>
              <w:rPr>
                <w:sz w:val="22"/>
                <w:lang w:val="fr-FR"/>
              </w:rPr>
            </w:pPr>
            <w:r w:rsidRPr="00D94E6E">
              <w:rPr>
                <w:sz w:val="22"/>
                <w:lang w:val="fr-FR"/>
              </w:rPr>
              <w:sym w:font="Wingdings" w:char="F0A8"/>
            </w:r>
            <w:r w:rsidRPr="00D94E6E">
              <w:rPr>
                <w:sz w:val="22"/>
                <w:lang w:val="fr-FR"/>
              </w:rPr>
              <w:t xml:space="preserve">  ER-MC : Personne âgée avec enfants mineurs</w:t>
            </w:r>
          </w:p>
          <w:p w:rsidR="00580104" w:rsidRPr="00D94E6E" w:rsidRDefault="00580104" w:rsidP="00D94E6E">
            <w:pPr>
              <w:rPr>
                <w:sz w:val="22"/>
                <w:lang w:val="fr-FR"/>
              </w:rPr>
            </w:pPr>
            <w:r w:rsidRPr="00D94E6E">
              <w:rPr>
                <w:sz w:val="22"/>
                <w:lang w:val="fr-FR"/>
              </w:rPr>
              <w:sym w:font="Wingdings" w:char="F0A8"/>
            </w:r>
            <w:r w:rsidRPr="00D94E6E">
              <w:rPr>
                <w:sz w:val="22"/>
                <w:lang w:val="fr-FR"/>
              </w:rPr>
              <w:t xml:space="preserve">  ER-FR : Personne âgée incapable de prendre soin d’elle-même</w:t>
            </w:r>
          </w:p>
          <w:p w:rsidR="00580104" w:rsidRPr="00D94E6E" w:rsidRDefault="00580104" w:rsidP="00D94E6E">
            <w:pPr>
              <w:rPr>
                <w:b/>
                <w:i/>
                <w:sz w:val="22"/>
                <w:u w:val="single"/>
                <w:lang w:val="fr-FR"/>
              </w:rPr>
            </w:pPr>
            <w:r w:rsidRPr="00D94E6E">
              <w:rPr>
                <w:b/>
                <w:i/>
                <w:sz w:val="22"/>
                <w:u w:val="single"/>
                <w:lang w:val="fr-FR"/>
              </w:rPr>
              <w:t>LP : Besoin de protection juridique, physique</w:t>
            </w:r>
          </w:p>
          <w:p w:rsidR="00580104" w:rsidRPr="00D94E6E" w:rsidRDefault="00580104" w:rsidP="00D94E6E">
            <w:pPr>
              <w:rPr>
                <w:sz w:val="22"/>
                <w:lang w:val="fr-FR"/>
              </w:rPr>
            </w:pPr>
            <w:r w:rsidRPr="00D94E6E">
              <w:rPr>
                <w:sz w:val="22"/>
                <w:lang w:val="fr-FR"/>
              </w:rPr>
              <w:sym w:font="Wingdings" w:char="F0A8"/>
            </w:r>
            <w:r w:rsidRPr="00D94E6E">
              <w:rPr>
                <w:sz w:val="22"/>
                <w:lang w:val="fr-FR"/>
              </w:rPr>
              <w:t xml:space="preserve">  LP-MS : Marginalisée du reste de la communauté</w:t>
            </w:r>
          </w:p>
          <w:p w:rsidR="00580104" w:rsidRPr="00D94E6E" w:rsidRDefault="00580104" w:rsidP="00D94E6E">
            <w:pPr>
              <w:rPr>
                <w:sz w:val="22"/>
                <w:lang w:val="fr-FR"/>
              </w:rPr>
            </w:pPr>
            <w:r w:rsidRPr="00D94E6E">
              <w:rPr>
                <w:sz w:val="22"/>
                <w:lang w:val="fr-FR"/>
              </w:rPr>
              <w:sym w:font="Wingdings" w:char="F0A8"/>
            </w:r>
            <w:r w:rsidRPr="00D94E6E">
              <w:rPr>
                <w:sz w:val="22"/>
                <w:lang w:val="fr-FR"/>
              </w:rPr>
              <w:t xml:space="preserve">  LP-MM : Mariage Mixte</w:t>
            </w:r>
          </w:p>
          <w:p w:rsidR="00580104" w:rsidRPr="00D94E6E" w:rsidRDefault="00580104" w:rsidP="00D94E6E">
            <w:pPr>
              <w:rPr>
                <w:b/>
                <w:i/>
                <w:sz w:val="22"/>
                <w:u w:val="single"/>
                <w:lang w:val="fr-FR"/>
              </w:rPr>
            </w:pPr>
            <w:r w:rsidRPr="00D94E6E">
              <w:rPr>
                <w:sz w:val="22"/>
                <w:lang w:val="fr-FR"/>
              </w:rPr>
              <w:sym w:font="Wingdings" w:char="F0A8"/>
            </w:r>
            <w:r w:rsidRPr="00D94E6E">
              <w:rPr>
                <w:sz w:val="22"/>
                <w:lang w:val="fr-FR"/>
              </w:rPr>
              <w:t xml:space="preserve">  LP-NA : Pas d’accès aux services de base (assistance, formation, …)</w:t>
            </w:r>
          </w:p>
        </w:tc>
        <w:tc>
          <w:tcPr>
            <w:tcW w:w="1837" w:type="dxa"/>
          </w:tcPr>
          <w:p w:rsidR="00580104" w:rsidRPr="00D94E6E" w:rsidRDefault="00580104" w:rsidP="00D94E6E">
            <w:pPr>
              <w:rPr>
                <w:b/>
                <w:i/>
                <w:sz w:val="22"/>
                <w:u w:val="single"/>
                <w:lang w:val="fr-FR"/>
              </w:rPr>
            </w:pPr>
            <w:r w:rsidRPr="00D94E6E">
              <w:rPr>
                <w:b/>
                <w:i/>
                <w:sz w:val="22"/>
                <w:u w:val="single"/>
                <w:lang w:val="fr-FR"/>
              </w:rPr>
              <w:t>SP : Parent seul</w:t>
            </w:r>
          </w:p>
          <w:p w:rsidR="00580104" w:rsidRPr="00D94E6E" w:rsidRDefault="00580104" w:rsidP="00D94E6E">
            <w:pPr>
              <w:rPr>
                <w:sz w:val="22"/>
                <w:lang w:val="fr-FR"/>
              </w:rPr>
            </w:pPr>
            <w:r w:rsidRPr="00D94E6E">
              <w:rPr>
                <w:sz w:val="22"/>
                <w:lang w:val="fr-FR"/>
              </w:rPr>
              <w:sym w:font="Wingdings" w:char="F0A8"/>
            </w:r>
            <w:r w:rsidRPr="00D94E6E">
              <w:rPr>
                <w:sz w:val="22"/>
                <w:lang w:val="fr-FR"/>
              </w:rPr>
              <w:t xml:space="preserve"> SP-PT : Parent seul (chef de famille) avec enfant biologique à charge</w:t>
            </w:r>
          </w:p>
          <w:p w:rsidR="00580104" w:rsidRPr="00D94E6E" w:rsidRDefault="00580104" w:rsidP="00D94E6E">
            <w:pPr>
              <w:rPr>
                <w:sz w:val="22"/>
                <w:lang w:val="fr-FR"/>
              </w:rPr>
            </w:pPr>
            <w:r w:rsidRPr="00D94E6E">
              <w:rPr>
                <w:sz w:val="22"/>
                <w:lang w:val="fr-FR"/>
              </w:rPr>
              <w:sym w:font="Wingdings" w:char="F0A8"/>
            </w:r>
            <w:r w:rsidRPr="00D94E6E">
              <w:rPr>
                <w:sz w:val="22"/>
                <w:lang w:val="fr-FR"/>
              </w:rPr>
              <w:t xml:space="preserve">  SP-CG : Parent seul (chef de famille) avec enfant non biologique à charge</w:t>
            </w:r>
          </w:p>
          <w:p w:rsidR="00580104" w:rsidRPr="00D94E6E" w:rsidRDefault="00580104" w:rsidP="00D94E6E">
            <w:pPr>
              <w:rPr>
                <w:sz w:val="22"/>
                <w:lang w:val="fr-FR"/>
              </w:rPr>
            </w:pPr>
            <w:r w:rsidRPr="00D94E6E">
              <w:rPr>
                <w:sz w:val="22"/>
                <w:lang w:val="fr-FR"/>
              </w:rPr>
              <w:sym w:font="Wingdings" w:char="F0A8"/>
            </w:r>
            <w:r w:rsidRPr="00D94E6E">
              <w:rPr>
                <w:sz w:val="22"/>
                <w:lang w:val="fr-FR"/>
              </w:rPr>
              <w:t xml:space="preserve">  SP-PG : Grand Parent (&lt;60 ans) seul avec petit enfant à charge</w:t>
            </w:r>
          </w:p>
        </w:tc>
        <w:tc>
          <w:tcPr>
            <w:tcW w:w="1507" w:type="dxa"/>
          </w:tcPr>
          <w:p w:rsidR="00580104" w:rsidRPr="00D94E6E" w:rsidRDefault="00580104" w:rsidP="00D94E6E">
            <w:pPr>
              <w:rPr>
                <w:b/>
                <w:i/>
                <w:sz w:val="22"/>
                <w:u w:val="single"/>
                <w:lang w:val="en-GB"/>
              </w:rPr>
            </w:pPr>
            <w:r w:rsidRPr="00D94E6E">
              <w:rPr>
                <w:b/>
                <w:i/>
                <w:sz w:val="22"/>
                <w:u w:val="single"/>
                <w:lang w:val="en-GB"/>
              </w:rPr>
              <w:t>DS : Handicap</w:t>
            </w:r>
          </w:p>
          <w:p w:rsidR="00580104" w:rsidRPr="00D94E6E" w:rsidRDefault="00580104" w:rsidP="00D94E6E">
            <w:pPr>
              <w:rPr>
                <w:sz w:val="22"/>
                <w:lang w:val="en-GB"/>
              </w:rPr>
            </w:pPr>
            <w:r w:rsidRPr="00D94E6E">
              <w:rPr>
                <w:sz w:val="22"/>
                <w:lang w:val="fr-FR"/>
              </w:rPr>
              <w:sym w:font="Wingdings" w:char="F0A8"/>
            </w:r>
            <w:r w:rsidRPr="00D94E6E">
              <w:rPr>
                <w:sz w:val="22"/>
                <w:lang w:val="en-GB"/>
              </w:rPr>
              <w:t xml:space="preserve">  DS-BD : Handicap visuel</w:t>
            </w:r>
          </w:p>
          <w:p w:rsidR="00580104" w:rsidRPr="00D94E6E" w:rsidRDefault="00580104" w:rsidP="00D94E6E">
            <w:pPr>
              <w:rPr>
                <w:sz w:val="22"/>
                <w:lang w:val="fr-FR"/>
              </w:rPr>
            </w:pPr>
            <w:r w:rsidRPr="00D94E6E">
              <w:rPr>
                <w:sz w:val="22"/>
                <w:lang w:val="fr-FR"/>
              </w:rPr>
              <w:sym w:font="Wingdings" w:char="F0A8"/>
            </w:r>
            <w:r w:rsidRPr="00D94E6E">
              <w:rPr>
                <w:sz w:val="22"/>
                <w:lang w:val="fr-FR"/>
              </w:rPr>
              <w:t xml:space="preserve">  DS-DF: Handicap auditif/surdité</w:t>
            </w:r>
          </w:p>
          <w:p w:rsidR="00580104" w:rsidRPr="00D94E6E" w:rsidRDefault="00580104" w:rsidP="00D94E6E">
            <w:pPr>
              <w:rPr>
                <w:sz w:val="22"/>
                <w:lang w:val="fr-FR"/>
              </w:rPr>
            </w:pPr>
            <w:r w:rsidRPr="00D94E6E">
              <w:rPr>
                <w:sz w:val="22"/>
                <w:lang w:val="fr-FR"/>
              </w:rPr>
              <w:sym w:font="Wingdings" w:char="F0A8"/>
            </w:r>
            <w:r w:rsidRPr="00D94E6E">
              <w:rPr>
                <w:sz w:val="22"/>
                <w:lang w:val="fr-FR"/>
              </w:rPr>
              <w:t xml:space="preserve">  DS-PM : Handicap Physique sévère</w:t>
            </w:r>
          </w:p>
          <w:p w:rsidR="00580104" w:rsidRPr="00D94E6E" w:rsidRDefault="00580104" w:rsidP="00D94E6E">
            <w:pPr>
              <w:rPr>
                <w:sz w:val="22"/>
                <w:lang w:val="fr-FR"/>
              </w:rPr>
            </w:pPr>
            <w:r w:rsidRPr="00D94E6E">
              <w:rPr>
                <w:sz w:val="22"/>
                <w:lang w:val="fr-FR"/>
              </w:rPr>
              <w:sym w:font="Wingdings" w:char="F0A8"/>
            </w:r>
            <w:r w:rsidRPr="00D94E6E">
              <w:rPr>
                <w:sz w:val="22"/>
                <w:lang w:val="fr-FR"/>
              </w:rPr>
              <w:t xml:space="preserve">  DS-MM : Handicap Mental Modéré</w:t>
            </w:r>
          </w:p>
          <w:p w:rsidR="00580104" w:rsidRPr="00D94E6E" w:rsidRDefault="00580104" w:rsidP="00D94E6E">
            <w:pPr>
              <w:rPr>
                <w:sz w:val="22"/>
                <w:lang w:val="fr-FR"/>
              </w:rPr>
            </w:pPr>
            <w:r w:rsidRPr="00D94E6E">
              <w:rPr>
                <w:sz w:val="22"/>
                <w:lang w:val="fr-FR"/>
              </w:rPr>
              <w:sym w:font="Wingdings" w:char="F0A8"/>
            </w:r>
            <w:r w:rsidRPr="00D94E6E">
              <w:rPr>
                <w:sz w:val="22"/>
                <w:lang w:val="fr-FR"/>
              </w:rPr>
              <w:t xml:space="preserve">  DS-MS : Handicap Mental sévère</w:t>
            </w:r>
          </w:p>
          <w:p w:rsidR="00580104" w:rsidRPr="00D94E6E" w:rsidRDefault="00580104" w:rsidP="00D94E6E">
            <w:pPr>
              <w:rPr>
                <w:sz w:val="22"/>
                <w:lang w:val="fr-FR"/>
              </w:rPr>
            </w:pPr>
            <w:r w:rsidRPr="00D94E6E">
              <w:rPr>
                <w:sz w:val="22"/>
                <w:lang w:val="fr-FR"/>
              </w:rPr>
              <w:sym w:font="Wingdings" w:char="F0A8"/>
            </w:r>
            <w:r w:rsidRPr="00D94E6E">
              <w:rPr>
                <w:sz w:val="22"/>
                <w:lang w:val="fr-FR"/>
              </w:rPr>
              <w:t xml:space="preserve">  DS-SD : Trouble/ handicap de la parole</w:t>
            </w:r>
          </w:p>
        </w:tc>
        <w:tc>
          <w:tcPr>
            <w:tcW w:w="1794" w:type="dxa"/>
          </w:tcPr>
          <w:p w:rsidR="00580104" w:rsidRPr="00D94E6E" w:rsidRDefault="00580104" w:rsidP="00D94E6E">
            <w:pPr>
              <w:rPr>
                <w:b/>
                <w:i/>
                <w:sz w:val="22"/>
                <w:u w:val="single"/>
                <w:lang w:val="fr-FR"/>
              </w:rPr>
            </w:pPr>
            <w:r w:rsidRPr="00D94E6E">
              <w:rPr>
                <w:sz w:val="22"/>
                <w:lang w:val="fr-FR"/>
              </w:rPr>
              <w:sym w:font="Wingdings" w:char="F0A8"/>
            </w:r>
            <w:r w:rsidRPr="00D94E6E">
              <w:rPr>
                <w:b/>
                <w:i/>
                <w:sz w:val="22"/>
                <w:lang w:val="fr-FR"/>
              </w:rPr>
              <w:t xml:space="preserve">  </w:t>
            </w:r>
            <w:r w:rsidRPr="00D94E6E">
              <w:rPr>
                <w:b/>
                <w:i/>
                <w:sz w:val="22"/>
                <w:u w:val="single"/>
                <w:lang w:val="fr-FR"/>
              </w:rPr>
              <w:t>TR : Torture</w:t>
            </w:r>
          </w:p>
          <w:p w:rsidR="00580104" w:rsidRPr="00D94E6E" w:rsidRDefault="00580104" w:rsidP="00D94E6E">
            <w:pPr>
              <w:rPr>
                <w:b/>
                <w:i/>
                <w:sz w:val="22"/>
                <w:u w:val="single"/>
                <w:lang w:val="fr-FR"/>
              </w:rPr>
            </w:pPr>
            <w:r w:rsidRPr="00D94E6E">
              <w:rPr>
                <w:b/>
                <w:i/>
                <w:sz w:val="22"/>
                <w:u w:val="single"/>
                <w:lang w:val="fr-FR"/>
              </w:rPr>
              <w:t>SV : Violence sexuelle et sexiste</w:t>
            </w:r>
          </w:p>
          <w:p w:rsidR="00580104" w:rsidRPr="00D94E6E" w:rsidRDefault="00580104" w:rsidP="00D94E6E">
            <w:pPr>
              <w:rPr>
                <w:sz w:val="22"/>
                <w:lang w:val="fr-FR"/>
              </w:rPr>
            </w:pPr>
            <w:r w:rsidRPr="00D94E6E">
              <w:rPr>
                <w:sz w:val="22"/>
                <w:lang w:val="fr-FR"/>
              </w:rPr>
              <w:sym w:font="Wingdings" w:char="F0A8"/>
            </w:r>
            <w:r w:rsidRPr="00D94E6E">
              <w:rPr>
                <w:sz w:val="22"/>
                <w:lang w:val="fr-FR"/>
              </w:rPr>
              <w:t xml:space="preserve">  SV : Survivant de violence sexuelle et sexiste</w:t>
            </w:r>
          </w:p>
          <w:p w:rsidR="00580104" w:rsidRPr="00D94E6E" w:rsidRDefault="00580104" w:rsidP="00D94E6E">
            <w:pPr>
              <w:rPr>
                <w:sz w:val="22"/>
                <w:lang w:val="fr-FR"/>
              </w:rPr>
            </w:pPr>
            <w:r w:rsidRPr="00D94E6E">
              <w:rPr>
                <w:sz w:val="22"/>
                <w:lang w:val="fr-FR"/>
              </w:rPr>
              <w:sym w:font="Wingdings" w:char="F0A8"/>
            </w:r>
            <w:r w:rsidRPr="00D94E6E">
              <w:rPr>
                <w:sz w:val="22"/>
                <w:lang w:val="fr-FR"/>
              </w:rPr>
              <w:t xml:space="preserve">  SV-FM : Mariage forcé ou précoce</w:t>
            </w:r>
          </w:p>
          <w:p w:rsidR="00580104" w:rsidRPr="00D94E6E" w:rsidRDefault="00580104" w:rsidP="00D94E6E">
            <w:pPr>
              <w:rPr>
                <w:sz w:val="22"/>
                <w:lang w:val="fr-FR"/>
              </w:rPr>
            </w:pPr>
            <w:r w:rsidRPr="00D94E6E">
              <w:rPr>
                <w:sz w:val="22"/>
                <w:lang w:val="fr-FR"/>
              </w:rPr>
              <w:sym w:font="Wingdings" w:char="F0A8"/>
            </w:r>
            <w:r w:rsidRPr="00D94E6E">
              <w:rPr>
                <w:sz w:val="22"/>
                <w:lang w:val="fr-FR"/>
              </w:rPr>
              <w:t xml:space="preserve">  SV-VA : Victime/ Survivant de violence sexuelle et sexiste dans le pays d’asile</w:t>
            </w:r>
          </w:p>
          <w:p w:rsidR="00580104" w:rsidRPr="00D94E6E" w:rsidRDefault="00580104" w:rsidP="00D94E6E">
            <w:pPr>
              <w:rPr>
                <w:sz w:val="22"/>
                <w:lang w:val="fr-FR"/>
              </w:rPr>
            </w:pPr>
            <w:r w:rsidRPr="00D94E6E">
              <w:rPr>
                <w:sz w:val="22"/>
                <w:lang w:val="fr-FR"/>
              </w:rPr>
              <w:sym w:font="Wingdings" w:char="F0A8"/>
            </w:r>
            <w:r w:rsidRPr="00D94E6E">
              <w:rPr>
                <w:sz w:val="22"/>
                <w:lang w:val="fr-FR"/>
              </w:rPr>
              <w:t xml:space="preserve">  SV-VF : Victime/ Survivant de violence sexuelle et sexiste durant le parcours</w:t>
            </w:r>
          </w:p>
          <w:p w:rsidR="00580104" w:rsidRPr="00D94E6E" w:rsidRDefault="00580104" w:rsidP="00D94E6E">
            <w:pPr>
              <w:rPr>
                <w:sz w:val="22"/>
                <w:lang w:val="fr-FR"/>
              </w:rPr>
            </w:pPr>
            <w:r w:rsidRPr="00D94E6E">
              <w:rPr>
                <w:sz w:val="22"/>
                <w:lang w:val="fr-FR"/>
              </w:rPr>
              <w:sym w:font="Wingdings" w:char="F0A8"/>
            </w:r>
            <w:r w:rsidRPr="00D94E6E">
              <w:rPr>
                <w:sz w:val="22"/>
                <w:lang w:val="fr-FR"/>
              </w:rPr>
              <w:t xml:space="preserve">  SV-VO : Victime/ Survivant de violence et sexiste dans le pays d’origine</w:t>
            </w:r>
          </w:p>
          <w:p w:rsidR="00580104" w:rsidRPr="00D94E6E" w:rsidRDefault="00580104" w:rsidP="00D94E6E">
            <w:pPr>
              <w:rPr>
                <w:sz w:val="22"/>
                <w:lang w:val="fr-FR"/>
              </w:rPr>
            </w:pPr>
            <w:r w:rsidRPr="00D94E6E">
              <w:rPr>
                <w:sz w:val="22"/>
                <w:lang w:val="fr-FR"/>
              </w:rPr>
              <w:sym w:font="Wingdings" w:char="F0A8"/>
            </w:r>
            <w:r w:rsidRPr="00D94E6E">
              <w:rPr>
                <w:sz w:val="22"/>
                <w:lang w:val="fr-FR"/>
              </w:rPr>
              <w:t xml:space="preserve">  SV-GM : Mutilation sexuelle féminine</w:t>
            </w:r>
          </w:p>
          <w:p w:rsidR="00580104" w:rsidRPr="00D94E6E" w:rsidRDefault="00580104" w:rsidP="00D94E6E">
            <w:pPr>
              <w:rPr>
                <w:sz w:val="22"/>
                <w:lang w:val="fr-FR"/>
              </w:rPr>
            </w:pPr>
            <w:r w:rsidRPr="00D94E6E">
              <w:rPr>
                <w:sz w:val="22"/>
                <w:lang w:val="fr-FR"/>
              </w:rPr>
              <w:sym w:font="Wingdings" w:char="F0A8"/>
            </w:r>
            <w:r w:rsidRPr="00D94E6E">
              <w:rPr>
                <w:sz w:val="22"/>
                <w:lang w:val="fr-FR"/>
              </w:rPr>
              <w:t xml:space="preserve">  SV-SS : Sexe pour la survie</w:t>
            </w:r>
          </w:p>
        </w:tc>
      </w:tr>
    </w:tbl>
    <w:p w:rsidR="00580104" w:rsidRDefault="00580104" w:rsidP="00580104">
      <w:pPr>
        <w:rPr>
          <w:b/>
          <w:sz w:val="28"/>
          <w:szCs w:val="28"/>
          <w:u w:val="single"/>
        </w:rPr>
      </w:pPr>
    </w:p>
    <w:p w:rsidR="00A269DF" w:rsidRDefault="00A269DF" w:rsidP="00580104">
      <w:pPr>
        <w:rPr>
          <w:b/>
          <w:sz w:val="28"/>
          <w:szCs w:val="28"/>
          <w:u w:val="single"/>
        </w:rPr>
      </w:pPr>
    </w:p>
    <w:p w:rsidR="000A34EC" w:rsidRDefault="000A34EC" w:rsidP="00580104">
      <w:pPr>
        <w:rPr>
          <w:b/>
          <w:sz w:val="28"/>
          <w:szCs w:val="28"/>
          <w:u w:val="single"/>
        </w:rPr>
      </w:pPr>
    </w:p>
    <w:p w:rsidR="000A34EC" w:rsidRDefault="000A34EC" w:rsidP="00580104">
      <w:pPr>
        <w:rPr>
          <w:b/>
          <w:sz w:val="28"/>
          <w:szCs w:val="28"/>
          <w:u w:val="single"/>
        </w:rPr>
      </w:pPr>
    </w:p>
    <w:p w:rsidR="000A34EC" w:rsidRDefault="000A34EC" w:rsidP="00580104">
      <w:pPr>
        <w:rPr>
          <w:b/>
          <w:sz w:val="28"/>
          <w:szCs w:val="28"/>
          <w:u w:val="single"/>
        </w:rPr>
      </w:pPr>
    </w:p>
    <w:p w:rsidR="000A34EC" w:rsidRDefault="000A34EC" w:rsidP="00580104">
      <w:pPr>
        <w:rPr>
          <w:b/>
          <w:sz w:val="28"/>
          <w:szCs w:val="28"/>
          <w:u w:val="single"/>
        </w:rPr>
      </w:pPr>
    </w:p>
    <w:p w:rsidR="000A34EC" w:rsidRDefault="000A34EC" w:rsidP="00580104">
      <w:pPr>
        <w:rPr>
          <w:b/>
          <w:sz w:val="28"/>
          <w:szCs w:val="28"/>
          <w:u w:val="single"/>
        </w:rPr>
      </w:pPr>
    </w:p>
    <w:p w:rsidR="000A34EC" w:rsidRDefault="000A34EC" w:rsidP="00580104">
      <w:pPr>
        <w:rPr>
          <w:b/>
          <w:sz w:val="28"/>
          <w:szCs w:val="28"/>
          <w:u w:val="single"/>
        </w:rPr>
      </w:pPr>
    </w:p>
    <w:p w:rsidR="000A34EC" w:rsidRDefault="000A34EC" w:rsidP="00580104">
      <w:pPr>
        <w:rPr>
          <w:b/>
          <w:sz w:val="28"/>
          <w:szCs w:val="28"/>
          <w:u w:val="single"/>
        </w:rPr>
      </w:pPr>
    </w:p>
    <w:p w:rsidR="000A34EC" w:rsidRDefault="000A34EC" w:rsidP="00580104">
      <w:pPr>
        <w:rPr>
          <w:b/>
          <w:sz w:val="28"/>
          <w:szCs w:val="28"/>
          <w:u w:val="single"/>
        </w:rPr>
      </w:pPr>
    </w:p>
    <w:p w:rsidR="000A34EC" w:rsidRDefault="000A34EC" w:rsidP="00580104">
      <w:pPr>
        <w:rPr>
          <w:b/>
          <w:sz w:val="28"/>
          <w:szCs w:val="28"/>
          <w:u w:val="single"/>
        </w:rPr>
      </w:pPr>
    </w:p>
    <w:p w:rsidR="000A34EC" w:rsidRDefault="000A34EC" w:rsidP="00580104">
      <w:pPr>
        <w:rPr>
          <w:b/>
          <w:sz w:val="28"/>
          <w:szCs w:val="28"/>
          <w:u w:val="single"/>
        </w:rPr>
      </w:pPr>
    </w:p>
    <w:p w:rsidR="000A34EC" w:rsidRDefault="000A34EC" w:rsidP="00580104">
      <w:pPr>
        <w:rPr>
          <w:b/>
          <w:sz w:val="28"/>
          <w:szCs w:val="28"/>
          <w:u w:val="single"/>
        </w:rPr>
      </w:pPr>
    </w:p>
    <w:p w:rsidR="000A34EC" w:rsidRDefault="000A34EC" w:rsidP="00580104">
      <w:pPr>
        <w:rPr>
          <w:b/>
          <w:sz w:val="28"/>
          <w:szCs w:val="28"/>
          <w:u w:val="single"/>
        </w:rPr>
      </w:pPr>
    </w:p>
    <w:p w:rsidR="000A34EC" w:rsidRDefault="000A34EC" w:rsidP="00580104">
      <w:pPr>
        <w:rPr>
          <w:b/>
          <w:sz w:val="28"/>
          <w:szCs w:val="28"/>
          <w:u w:val="single"/>
        </w:rPr>
      </w:pPr>
    </w:p>
    <w:p w:rsidR="000A34EC" w:rsidRDefault="000A34EC" w:rsidP="00580104">
      <w:pPr>
        <w:rPr>
          <w:b/>
          <w:sz w:val="28"/>
          <w:szCs w:val="28"/>
          <w:u w:val="single"/>
        </w:rPr>
      </w:pPr>
    </w:p>
    <w:p w:rsidR="00A269DF" w:rsidRPr="00C14C78" w:rsidRDefault="00A269DF" w:rsidP="00C14C78">
      <w:pPr>
        <w:pStyle w:val="Titre2"/>
        <w:jc w:val="center"/>
        <w:rPr>
          <w:rFonts w:ascii="Arial Narrow" w:hAnsi="Arial Narrow" w:cs="Times New Roman"/>
          <w:color w:val="auto"/>
          <w:sz w:val="24"/>
        </w:rPr>
      </w:pPr>
      <w:bookmarkStart w:id="66" w:name="_Toc468429640"/>
      <w:r w:rsidRPr="00C14C78">
        <w:rPr>
          <w:rFonts w:ascii="Arial Narrow" w:hAnsi="Arial Narrow" w:cs="Times New Roman"/>
          <w:color w:val="auto"/>
          <w:sz w:val="24"/>
        </w:rPr>
        <w:lastRenderedPageBreak/>
        <w:t xml:space="preserve">Annexe </w:t>
      </w:r>
      <w:r w:rsidR="000A34EC" w:rsidRPr="00C14C78">
        <w:rPr>
          <w:rFonts w:ascii="Arial Narrow" w:hAnsi="Arial Narrow" w:cs="Times New Roman"/>
          <w:color w:val="auto"/>
          <w:sz w:val="24"/>
        </w:rPr>
        <w:t>1</w:t>
      </w:r>
      <w:r w:rsidR="007008DE">
        <w:rPr>
          <w:rFonts w:ascii="Arial Narrow" w:hAnsi="Arial Narrow" w:cs="Times New Roman"/>
          <w:color w:val="auto"/>
          <w:sz w:val="24"/>
        </w:rPr>
        <w:t>1</w:t>
      </w:r>
      <w:r w:rsidRPr="00C14C78">
        <w:rPr>
          <w:rFonts w:ascii="Arial Narrow" w:hAnsi="Arial Narrow" w:cs="Times New Roman"/>
          <w:color w:val="auto"/>
          <w:sz w:val="24"/>
        </w:rPr>
        <w:t>. Fiche d’évaluation sociale (questionnaire B)</w:t>
      </w:r>
      <w:bookmarkEnd w:id="66"/>
    </w:p>
    <w:p w:rsidR="00A269DF" w:rsidRDefault="00A269DF" w:rsidP="00A269DF">
      <w:pPr>
        <w:rPr>
          <w:b/>
          <w:i/>
          <w:u w:val="single"/>
        </w:rPr>
      </w:pPr>
    </w:p>
    <w:p w:rsidR="00A269DF" w:rsidRDefault="00A269DF" w:rsidP="00A269DF">
      <w:pPr>
        <w:rPr>
          <w:b/>
          <w:i/>
          <w:u w:val="single"/>
        </w:rPr>
      </w:pPr>
    </w:p>
    <w:p w:rsidR="00A269DF" w:rsidRPr="007910EC" w:rsidRDefault="00A269DF" w:rsidP="00A269DF">
      <w:pPr>
        <w:jc w:val="center"/>
        <w:rPr>
          <w:b/>
          <w:sz w:val="28"/>
          <w:szCs w:val="28"/>
        </w:rPr>
      </w:pPr>
      <w:r>
        <w:rPr>
          <w:b/>
          <w:sz w:val="28"/>
          <w:szCs w:val="28"/>
        </w:rPr>
        <w:t xml:space="preserve">REEVALUATION VULNERABILITES DU </w:t>
      </w:r>
      <w:r w:rsidRPr="007910EC">
        <w:rPr>
          <w:b/>
          <w:sz w:val="28"/>
          <w:szCs w:val="28"/>
        </w:rPr>
        <w:t>PROGRAMME URBAIN</w:t>
      </w:r>
      <w:r>
        <w:rPr>
          <w:b/>
          <w:sz w:val="28"/>
          <w:szCs w:val="28"/>
        </w:rPr>
        <w:t xml:space="preserve"> DU HCR</w:t>
      </w:r>
      <w:r w:rsidRPr="007910EC">
        <w:rPr>
          <w:b/>
          <w:sz w:val="28"/>
          <w:szCs w:val="28"/>
        </w:rPr>
        <w:t xml:space="preserve">, CAMEROUN </w:t>
      </w:r>
    </w:p>
    <w:p w:rsidR="00A269DF" w:rsidRDefault="00A269DF" w:rsidP="00A269DF">
      <w:pPr>
        <w:jc w:val="center"/>
        <w:rPr>
          <w:b/>
          <w:sz w:val="28"/>
          <w:szCs w:val="28"/>
        </w:rPr>
      </w:pPr>
      <w:r w:rsidRPr="007910EC">
        <w:rPr>
          <w:b/>
          <w:sz w:val="28"/>
          <w:szCs w:val="28"/>
        </w:rPr>
        <w:t>MAI 2016</w:t>
      </w:r>
    </w:p>
    <w:p w:rsidR="00A269DF" w:rsidRPr="003E6528" w:rsidRDefault="00A269DF" w:rsidP="00A269DF">
      <w:pPr>
        <w:jc w:val="center"/>
        <w:rPr>
          <w:b/>
          <w:sz w:val="28"/>
          <w:szCs w:val="28"/>
        </w:rPr>
      </w:pPr>
    </w:p>
    <w:p w:rsidR="00A269DF" w:rsidRDefault="00A269DF" w:rsidP="00A269DF">
      <w:pPr>
        <w:jc w:val="center"/>
        <w:rPr>
          <w:b/>
          <w:sz w:val="32"/>
          <w:szCs w:val="32"/>
        </w:rPr>
      </w:pPr>
      <w:r>
        <w:rPr>
          <w:b/>
          <w:sz w:val="32"/>
          <w:szCs w:val="32"/>
        </w:rPr>
        <w:t>FICHE D’EVALUATION</w:t>
      </w:r>
      <w:r w:rsidRPr="00F772CF">
        <w:rPr>
          <w:b/>
          <w:sz w:val="32"/>
          <w:szCs w:val="32"/>
        </w:rPr>
        <w:t xml:space="preserve"> SOCIALE</w:t>
      </w:r>
    </w:p>
    <w:p w:rsidR="00A269DF" w:rsidRPr="007E6770" w:rsidRDefault="00A269DF" w:rsidP="00A269DF">
      <w:pPr>
        <w:rPr>
          <w:b/>
          <w:i/>
          <w:u w:val="single"/>
        </w:rPr>
      </w:pPr>
    </w:p>
    <w:p w:rsidR="00A269DF" w:rsidRPr="00682EF7" w:rsidRDefault="00A269DF" w:rsidP="00A269DF">
      <w:pPr>
        <w:rPr>
          <w:b/>
          <w:i/>
          <w:u w:val="single"/>
        </w:rPr>
      </w:pPr>
      <w:r w:rsidRPr="00682EF7">
        <w:rPr>
          <w:b/>
          <w:i/>
          <w:u w:val="single"/>
        </w:rPr>
        <w:t>N° d’enregistrement du cas :</w:t>
      </w:r>
      <w:r w:rsidRPr="00682EF7">
        <w:rPr>
          <w:b/>
          <w:i/>
          <w:u w:val="single"/>
        </w:rPr>
        <w:tab/>
      </w:r>
      <w:r>
        <w:rPr>
          <w:b/>
          <w:i/>
          <w:u w:val="single"/>
        </w:rPr>
        <w:t xml:space="preserve"> Code équipe/No. de cas  (par exemple : EQUIPE A/003) :              </w:t>
      </w:r>
      <w:r>
        <w:rPr>
          <w:b/>
          <w:i/>
          <w:u w:val="single"/>
        </w:rPr>
        <w:tab/>
      </w:r>
    </w:p>
    <w:p w:rsidR="00A269DF" w:rsidRPr="004F720D" w:rsidRDefault="00A269DF" w:rsidP="00A269DF">
      <w:pPr>
        <w:rPr>
          <w:b/>
          <w:i/>
          <w:u w:val="single"/>
        </w:rPr>
      </w:pPr>
      <w:r w:rsidRPr="00682EF7">
        <w:rPr>
          <w:b/>
          <w:i/>
          <w:u w:val="single"/>
        </w:rPr>
        <w:t>Date de la</w:t>
      </w:r>
      <w:r>
        <w:rPr>
          <w:b/>
          <w:i/>
          <w:u w:val="single"/>
        </w:rPr>
        <w:t xml:space="preserve"> visite à domicile : </w:t>
      </w:r>
      <w:r>
        <w:rPr>
          <w:b/>
          <w:i/>
          <w:u w:val="single"/>
        </w:rPr>
        <w:tab/>
      </w:r>
      <w:r>
        <w:rPr>
          <w:b/>
          <w:i/>
          <w:u w:val="single"/>
        </w:rPr>
        <w:tab/>
        <w:t>/</w:t>
      </w:r>
      <w:r>
        <w:rPr>
          <w:b/>
          <w:i/>
          <w:u w:val="single"/>
        </w:rPr>
        <w:tab/>
        <w:t>/ 2016</w:t>
      </w:r>
    </w:p>
    <w:p w:rsidR="00A269DF" w:rsidRPr="004F720D" w:rsidRDefault="00A269DF" w:rsidP="00A269DF">
      <w:pPr>
        <w:rPr>
          <w:b/>
          <w:sz w:val="32"/>
          <w:szCs w:val="32"/>
        </w:rPr>
      </w:pPr>
    </w:p>
    <w:tbl>
      <w:tblPr>
        <w:tblStyle w:val="Grilledutableau"/>
        <w:tblW w:w="9355" w:type="dxa"/>
        <w:tblLook w:val="04A0" w:firstRow="1" w:lastRow="0" w:firstColumn="1" w:lastColumn="0" w:noHBand="0" w:noVBand="1"/>
      </w:tblPr>
      <w:tblGrid>
        <w:gridCol w:w="9355"/>
      </w:tblGrid>
      <w:tr w:rsidR="00A269DF" w:rsidRPr="00023DF7" w:rsidTr="00D94E6E">
        <w:trPr>
          <w:trHeight w:val="467"/>
        </w:trPr>
        <w:tc>
          <w:tcPr>
            <w:tcW w:w="9355" w:type="dxa"/>
            <w:shd w:val="clear" w:color="auto" w:fill="EEECE1" w:themeFill="background2"/>
          </w:tcPr>
          <w:p w:rsidR="00A269DF" w:rsidRPr="00A426FD" w:rsidRDefault="00A269DF" w:rsidP="00D94E6E">
            <w:pPr>
              <w:jc w:val="center"/>
              <w:rPr>
                <w:b/>
                <w:sz w:val="32"/>
                <w:szCs w:val="32"/>
              </w:rPr>
            </w:pPr>
            <w:r w:rsidRPr="00A426FD">
              <w:rPr>
                <w:b/>
                <w:sz w:val="32"/>
                <w:szCs w:val="32"/>
              </w:rPr>
              <w:t>QUESTIONNAIRE “</w:t>
            </w:r>
            <w:r>
              <w:rPr>
                <w:b/>
                <w:sz w:val="32"/>
                <w:szCs w:val="32"/>
              </w:rPr>
              <w:t>B</w:t>
            </w:r>
            <w:r w:rsidRPr="00A426FD">
              <w:rPr>
                <w:b/>
                <w:sz w:val="32"/>
                <w:szCs w:val="32"/>
              </w:rPr>
              <w:t xml:space="preserve">”. </w:t>
            </w:r>
            <w:r>
              <w:rPr>
                <w:b/>
                <w:sz w:val="32"/>
                <w:szCs w:val="32"/>
              </w:rPr>
              <w:t>MENAGE</w:t>
            </w:r>
          </w:p>
          <w:p w:rsidR="00A269DF" w:rsidRPr="003E6528" w:rsidRDefault="00A269DF" w:rsidP="00D94E6E">
            <w:pPr>
              <w:jc w:val="center"/>
              <w:rPr>
                <w:b/>
                <w:sz w:val="32"/>
                <w:szCs w:val="32"/>
              </w:rPr>
            </w:pPr>
            <w:r>
              <w:rPr>
                <w:b/>
                <w:sz w:val="32"/>
                <w:szCs w:val="32"/>
              </w:rPr>
              <w:t>(UN par famille)</w:t>
            </w:r>
          </w:p>
          <w:p w:rsidR="00A269DF" w:rsidRPr="00A426FD" w:rsidRDefault="00A269DF" w:rsidP="00D94E6E">
            <w:pPr>
              <w:rPr>
                <w:b/>
                <w:sz w:val="32"/>
                <w:szCs w:val="32"/>
              </w:rPr>
            </w:pPr>
          </w:p>
        </w:tc>
      </w:tr>
    </w:tbl>
    <w:p w:rsidR="00A269DF" w:rsidRPr="00CF5BFC" w:rsidRDefault="00A269DF" w:rsidP="00A269DF">
      <w:pPr>
        <w:rPr>
          <w:b/>
        </w:rPr>
      </w:pPr>
    </w:p>
    <w:p w:rsidR="00A269DF" w:rsidRPr="004F720D" w:rsidRDefault="00A269DF" w:rsidP="002E59E8">
      <w:pPr>
        <w:pStyle w:val="Paragraphedeliste"/>
        <w:numPr>
          <w:ilvl w:val="0"/>
          <w:numId w:val="39"/>
        </w:numPr>
        <w:spacing w:after="200" w:line="276" w:lineRule="auto"/>
        <w:jc w:val="left"/>
        <w:rPr>
          <w:b/>
          <w:u w:val="single"/>
        </w:rPr>
      </w:pPr>
      <w:r w:rsidRPr="004F720D">
        <w:rPr>
          <w:b/>
          <w:u w:val="single"/>
        </w:rPr>
        <w:t>COMPOSITION DE LA FAMILE (Y COMPRIS L´ENQUÊTÉ)</w:t>
      </w:r>
    </w:p>
    <w:p w:rsidR="00A269DF" w:rsidRPr="00DB2CFD" w:rsidRDefault="00A269DF" w:rsidP="00A269DF">
      <w:pPr>
        <w:rPr>
          <w:b/>
        </w:rPr>
      </w:pPr>
    </w:p>
    <w:tbl>
      <w:tblPr>
        <w:tblW w:w="9511"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4"/>
        <w:gridCol w:w="938"/>
        <w:gridCol w:w="643"/>
        <w:gridCol w:w="574"/>
        <w:gridCol w:w="1240"/>
        <w:gridCol w:w="1337"/>
        <w:gridCol w:w="2349"/>
        <w:gridCol w:w="2066"/>
      </w:tblGrid>
      <w:tr w:rsidR="00A269DF" w:rsidRPr="00601DE5" w:rsidTr="00D94E6E">
        <w:tc>
          <w:tcPr>
            <w:tcW w:w="1302" w:type="dxa"/>
            <w:gridSpan w:val="2"/>
            <w:shd w:val="pct5" w:color="auto" w:fill="auto"/>
          </w:tcPr>
          <w:p w:rsidR="00A269DF" w:rsidRDefault="00A269DF" w:rsidP="00D94E6E">
            <w:pPr>
              <w:jc w:val="center"/>
              <w:rPr>
                <w:b/>
              </w:rPr>
            </w:pPr>
          </w:p>
        </w:tc>
        <w:tc>
          <w:tcPr>
            <w:tcW w:w="8209" w:type="dxa"/>
            <w:gridSpan w:val="6"/>
            <w:shd w:val="pct5" w:color="auto" w:fill="auto"/>
          </w:tcPr>
          <w:p w:rsidR="00A269DF" w:rsidRPr="00F76747" w:rsidRDefault="00A269DF" w:rsidP="00D94E6E">
            <w:pPr>
              <w:jc w:val="center"/>
              <w:rPr>
                <w:b/>
              </w:rPr>
            </w:pPr>
            <w:r>
              <w:rPr>
                <w:b/>
              </w:rPr>
              <w:t>ADULTES</w:t>
            </w:r>
          </w:p>
        </w:tc>
      </w:tr>
      <w:tr w:rsidR="00A269DF" w:rsidRPr="00023DF7" w:rsidTr="00D94E6E">
        <w:trPr>
          <w:trHeight w:val="890"/>
        </w:trPr>
        <w:tc>
          <w:tcPr>
            <w:tcW w:w="364" w:type="dxa"/>
          </w:tcPr>
          <w:p w:rsidR="00A269DF" w:rsidRPr="00DB2CFD" w:rsidRDefault="00A269DF" w:rsidP="00D94E6E">
            <w:pPr>
              <w:jc w:val="center"/>
              <w:rPr>
                <w:b/>
              </w:rPr>
            </w:pPr>
            <w:r w:rsidRPr="00DB2CFD">
              <w:rPr>
                <w:b/>
              </w:rPr>
              <w:t>1</w:t>
            </w:r>
          </w:p>
        </w:tc>
        <w:tc>
          <w:tcPr>
            <w:tcW w:w="938" w:type="dxa"/>
            <w:shd w:val="clear" w:color="auto" w:fill="auto"/>
          </w:tcPr>
          <w:p w:rsidR="00A269DF" w:rsidRPr="00D92244" w:rsidRDefault="00A269DF" w:rsidP="00D94E6E">
            <w:pPr>
              <w:jc w:val="center"/>
              <w:rPr>
                <w:b/>
                <w:sz w:val="20"/>
                <w:szCs w:val="20"/>
              </w:rPr>
            </w:pPr>
            <w:r w:rsidRPr="00D92244">
              <w:rPr>
                <w:b/>
                <w:sz w:val="20"/>
                <w:szCs w:val="20"/>
              </w:rPr>
              <w:t>Nom, Prénom</w:t>
            </w:r>
          </w:p>
        </w:tc>
        <w:tc>
          <w:tcPr>
            <w:tcW w:w="643" w:type="dxa"/>
            <w:shd w:val="clear" w:color="auto" w:fill="auto"/>
          </w:tcPr>
          <w:p w:rsidR="00A269DF" w:rsidRPr="00D92244" w:rsidRDefault="00A269DF" w:rsidP="00D94E6E">
            <w:pPr>
              <w:jc w:val="center"/>
              <w:rPr>
                <w:b/>
                <w:sz w:val="20"/>
                <w:szCs w:val="20"/>
              </w:rPr>
            </w:pPr>
            <w:r w:rsidRPr="00D92244">
              <w:rPr>
                <w:b/>
                <w:sz w:val="20"/>
                <w:szCs w:val="20"/>
              </w:rPr>
              <w:t xml:space="preserve">Sexe </w:t>
            </w:r>
          </w:p>
        </w:tc>
        <w:tc>
          <w:tcPr>
            <w:tcW w:w="574" w:type="dxa"/>
            <w:shd w:val="clear" w:color="auto" w:fill="auto"/>
          </w:tcPr>
          <w:p w:rsidR="00A269DF" w:rsidRPr="00D92244" w:rsidRDefault="00A269DF" w:rsidP="00D94E6E">
            <w:pPr>
              <w:jc w:val="center"/>
              <w:rPr>
                <w:b/>
                <w:sz w:val="20"/>
                <w:szCs w:val="20"/>
              </w:rPr>
            </w:pPr>
            <w:r w:rsidRPr="00D92244">
              <w:rPr>
                <w:b/>
                <w:sz w:val="20"/>
                <w:szCs w:val="20"/>
              </w:rPr>
              <w:t>Age</w:t>
            </w:r>
          </w:p>
        </w:tc>
        <w:tc>
          <w:tcPr>
            <w:tcW w:w="1240" w:type="dxa"/>
          </w:tcPr>
          <w:p w:rsidR="00A269DF" w:rsidRPr="00D92244" w:rsidRDefault="00A269DF" w:rsidP="00D94E6E">
            <w:pPr>
              <w:jc w:val="center"/>
              <w:rPr>
                <w:b/>
                <w:sz w:val="20"/>
                <w:szCs w:val="20"/>
              </w:rPr>
            </w:pPr>
            <w:r w:rsidRPr="00D92244">
              <w:rPr>
                <w:b/>
                <w:sz w:val="20"/>
                <w:szCs w:val="20"/>
              </w:rPr>
              <w:t>Nationalité</w:t>
            </w:r>
          </w:p>
        </w:tc>
        <w:tc>
          <w:tcPr>
            <w:tcW w:w="1337" w:type="dxa"/>
            <w:shd w:val="clear" w:color="auto" w:fill="auto"/>
          </w:tcPr>
          <w:p w:rsidR="00A269DF" w:rsidRPr="00D92244" w:rsidRDefault="00A269DF" w:rsidP="00D94E6E">
            <w:pPr>
              <w:jc w:val="center"/>
              <w:rPr>
                <w:b/>
                <w:sz w:val="20"/>
                <w:szCs w:val="20"/>
              </w:rPr>
            </w:pPr>
            <w:r w:rsidRPr="00D92244">
              <w:rPr>
                <w:b/>
                <w:sz w:val="20"/>
                <w:szCs w:val="20"/>
              </w:rPr>
              <w:t>Relation avec le responsable de la famille (« chef de famille »)</w:t>
            </w:r>
          </w:p>
        </w:tc>
        <w:tc>
          <w:tcPr>
            <w:tcW w:w="2349" w:type="dxa"/>
            <w:shd w:val="clear" w:color="auto" w:fill="auto"/>
          </w:tcPr>
          <w:p w:rsidR="00A269DF" w:rsidRPr="00D92244" w:rsidRDefault="00A269DF" w:rsidP="00D94E6E">
            <w:pPr>
              <w:jc w:val="center"/>
              <w:rPr>
                <w:b/>
                <w:sz w:val="20"/>
                <w:szCs w:val="20"/>
              </w:rPr>
            </w:pPr>
            <w:r w:rsidRPr="00D92244">
              <w:rPr>
                <w:b/>
                <w:sz w:val="20"/>
                <w:szCs w:val="20"/>
              </w:rPr>
              <w:t>Occupation actuelle</w:t>
            </w:r>
          </w:p>
          <w:p w:rsidR="00A269DF" w:rsidRPr="00D92244" w:rsidRDefault="00A269DF" w:rsidP="00D94E6E">
            <w:pPr>
              <w:jc w:val="center"/>
              <w:rPr>
                <w:b/>
                <w:sz w:val="20"/>
                <w:szCs w:val="20"/>
              </w:rPr>
            </w:pPr>
          </w:p>
        </w:tc>
        <w:tc>
          <w:tcPr>
            <w:tcW w:w="2066" w:type="dxa"/>
          </w:tcPr>
          <w:p w:rsidR="00A269DF" w:rsidRPr="00D92244" w:rsidRDefault="00A269DF" w:rsidP="00D94E6E">
            <w:pPr>
              <w:jc w:val="center"/>
              <w:rPr>
                <w:b/>
                <w:sz w:val="20"/>
                <w:szCs w:val="20"/>
              </w:rPr>
            </w:pPr>
            <w:r w:rsidRPr="00D92244">
              <w:rPr>
                <w:b/>
                <w:sz w:val="20"/>
                <w:szCs w:val="20"/>
              </w:rPr>
              <w:t>Observations (précisez si PBS et autres observations)</w:t>
            </w:r>
          </w:p>
          <w:p w:rsidR="00A269DF" w:rsidRPr="00D92244" w:rsidRDefault="00A269DF" w:rsidP="00D94E6E">
            <w:pPr>
              <w:jc w:val="center"/>
              <w:rPr>
                <w:b/>
                <w:sz w:val="20"/>
                <w:szCs w:val="20"/>
              </w:rPr>
            </w:pPr>
          </w:p>
        </w:tc>
      </w:tr>
      <w:tr w:rsidR="00A269DF" w:rsidRPr="006F3181" w:rsidTr="00D94E6E">
        <w:tc>
          <w:tcPr>
            <w:tcW w:w="364" w:type="dxa"/>
          </w:tcPr>
          <w:p w:rsidR="00A269DF" w:rsidRPr="00DB2CFD" w:rsidRDefault="00A269DF" w:rsidP="00D94E6E">
            <w:pPr>
              <w:rPr>
                <w:b/>
              </w:rPr>
            </w:pPr>
            <w:r w:rsidRPr="00DB2CFD">
              <w:rPr>
                <w:b/>
              </w:rPr>
              <w:t>2</w:t>
            </w:r>
          </w:p>
        </w:tc>
        <w:tc>
          <w:tcPr>
            <w:tcW w:w="938" w:type="dxa"/>
            <w:shd w:val="clear" w:color="auto" w:fill="auto"/>
          </w:tcPr>
          <w:p w:rsidR="00A269DF" w:rsidRPr="007E6770" w:rsidRDefault="00A269DF" w:rsidP="00D94E6E"/>
        </w:tc>
        <w:tc>
          <w:tcPr>
            <w:tcW w:w="643" w:type="dxa"/>
            <w:shd w:val="clear" w:color="auto" w:fill="auto"/>
          </w:tcPr>
          <w:p w:rsidR="00A269DF" w:rsidRPr="007E6770" w:rsidRDefault="00A269DF" w:rsidP="00D94E6E"/>
        </w:tc>
        <w:tc>
          <w:tcPr>
            <w:tcW w:w="574" w:type="dxa"/>
            <w:shd w:val="clear" w:color="auto" w:fill="auto"/>
          </w:tcPr>
          <w:p w:rsidR="00A269DF" w:rsidRPr="007E6770" w:rsidRDefault="00A269DF" w:rsidP="00D94E6E"/>
        </w:tc>
        <w:tc>
          <w:tcPr>
            <w:tcW w:w="1240" w:type="dxa"/>
          </w:tcPr>
          <w:p w:rsidR="00A269DF" w:rsidRPr="007E6770" w:rsidRDefault="00A269DF" w:rsidP="00D94E6E">
            <w:pPr>
              <w:jc w:val="center"/>
            </w:pPr>
          </w:p>
        </w:tc>
        <w:tc>
          <w:tcPr>
            <w:tcW w:w="1337" w:type="dxa"/>
            <w:shd w:val="clear" w:color="auto" w:fill="auto"/>
          </w:tcPr>
          <w:p w:rsidR="00A269DF" w:rsidRPr="007E6770" w:rsidRDefault="00A269DF" w:rsidP="00D94E6E">
            <w:pPr>
              <w:jc w:val="center"/>
            </w:pPr>
          </w:p>
        </w:tc>
        <w:tc>
          <w:tcPr>
            <w:tcW w:w="2349" w:type="dxa"/>
            <w:shd w:val="clear" w:color="auto" w:fill="auto"/>
          </w:tcPr>
          <w:p w:rsidR="00A269DF" w:rsidRPr="0022759E" w:rsidRDefault="00A269DF" w:rsidP="00D94E6E">
            <w:pPr>
              <w:rPr>
                <w:sz w:val="20"/>
                <w:szCs w:val="20"/>
              </w:rPr>
            </w:pPr>
            <w:r w:rsidRPr="0022759E">
              <w:rPr>
                <w:sz w:val="20"/>
                <w:szCs w:val="20"/>
              </w:rPr>
              <w:t xml:space="preserve">Travail régulier </w:t>
            </w:r>
            <w:sdt>
              <w:sdtPr>
                <w:rPr>
                  <w:sz w:val="20"/>
                  <w:szCs w:val="20"/>
                </w:rPr>
                <w:id w:val="2080474484"/>
                <w14:checkbox>
                  <w14:checked w14:val="0"/>
                  <w14:checkedState w14:val="2612" w14:font="MS Gothic"/>
                  <w14:uncheckedState w14:val="2610" w14:font="MS Gothic"/>
                </w14:checkbox>
              </w:sdtPr>
              <w:sdtEndPr/>
              <w:sdtContent>
                <w:r w:rsidRPr="0022759E">
                  <w:rPr>
                    <w:rFonts w:ascii="MS Gothic" w:eastAsia="MS Gothic" w:hAnsi="MS Gothic" w:hint="eastAsia"/>
                    <w:sz w:val="20"/>
                    <w:szCs w:val="20"/>
                  </w:rPr>
                  <w:t>☐</w:t>
                </w:r>
              </w:sdtContent>
            </w:sdt>
          </w:p>
          <w:p w:rsidR="00A269DF" w:rsidRPr="0022759E" w:rsidRDefault="00A269DF" w:rsidP="00D94E6E">
            <w:pPr>
              <w:rPr>
                <w:sz w:val="20"/>
                <w:szCs w:val="20"/>
              </w:rPr>
            </w:pPr>
            <w:r w:rsidRPr="0022759E">
              <w:rPr>
                <w:sz w:val="20"/>
                <w:szCs w:val="20"/>
              </w:rPr>
              <w:t>Préciser : _____________</w:t>
            </w:r>
          </w:p>
          <w:p w:rsidR="00A269DF" w:rsidRPr="0022759E" w:rsidRDefault="00A269DF" w:rsidP="00D94E6E">
            <w:pPr>
              <w:rPr>
                <w:sz w:val="20"/>
                <w:szCs w:val="20"/>
              </w:rPr>
            </w:pPr>
            <w:r w:rsidRPr="0022759E">
              <w:rPr>
                <w:sz w:val="20"/>
                <w:szCs w:val="20"/>
              </w:rPr>
              <w:t xml:space="preserve">Travail de temps en temps (journalier) </w:t>
            </w:r>
            <w:sdt>
              <w:sdtPr>
                <w:rPr>
                  <w:sz w:val="20"/>
                  <w:szCs w:val="20"/>
                </w:rPr>
                <w:id w:val="-192536674"/>
                <w14:checkbox>
                  <w14:checked w14:val="0"/>
                  <w14:checkedState w14:val="2612" w14:font="MS Gothic"/>
                  <w14:uncheckedState w14:val="2610" w14:font="MS Gothic"/>
                </w14:checkbox>
              </w:sdtPr>
              <w:sdtEndPr/>
              <w:sdtContent>
                <w:r w:rsidRPr="0022759E">
                  <w:rPr>
                    <w:rFonts w:ascii="MS Gothic" w:eastAsia="MS Gothic" w:hAnsi="MS Gothic" w:hint="eastAsia"/>
                    <w:sz w:val="20"/>
                    <w:szCs w:val="20"/>
                  </w:rPr>
                  <w:t>☐</w:t>
                </w:r>
              </w:sdtContent>
            </w:sdt>
          </w:p>
          <w:p w:rsidR="00A269DF" w:rsidRPr="0022759E" w:rsidRDefault="00A269DF" w:rsidP="00D94E6E">
            <w:pPr>
              <w:rPr>
                <w:sz w:val="20"/>
                <w:szCs w:val="20"/>
              </w:rPr>
            </w:pPr>
            <w:r w:rsidRPr="0022759E">
              <w:rPr>
                <w:sz w:val="20"/>
                <w:szCs w:val="20"/>
              </w:rPr>
              <w:t xml:space="preserve">Chômeur </w:t>
            </w:r>
            <w:sdt>
              <w:sdtPr>
                <w:rPr>
                  <w:sz w:val="20"/>
                  <w:szCs w:val="20"/>
                </w:rPr>
                <w:id w:val="1032155570"/>
                <w14:checkbox>
                  <w14:checked w14:val="0"/>
                  <w14:checkedState w14:val="2612" w14:font="MS Gothic"/>
                  <w14:uncheckedState w14:val="2610" w14:font="MS Gothic"/>
                </w14:checkbox>
              </w:sdtPr>
              <w:sdtEndPr/>
              <w:sdtContent>
                <w:r w:rsidRPr="0022759E">
                  <w:rPr>
                    <w:rFonts w:ascii="MS Gothic" w:eastAsia="MS Gothic" w:hAnsi="MS Gothic" w:hint="eastAsia"/>
                    <w:sz w:val="20"/>
                    <w:szCs w:val="20"/>
                  </w:rPr>
                  <w:t>☐</w:t>
                </w:r>
              </w:sdtContent>
            </w:sdt>
          </w:p>
          <w:p w:rsidR="00A269DF" w:rsidRPr="0022759E" w:rsidRDefault="00A269DF" w:rsidP="00D94E6E">
            <w:pPr>
              <w:rPr>
                <w:sz w:val="20"/>
                <w:szCs w:val="20"/>
              </w:rPr>
            </w:pPr>
            <w:r w:rsidRPr="0022759E">
              <w:rPr>
                <w:sz w:val="20"/>
                <w:szCs w:val="20"/>
              </w:rPr>
              <w:t xml:space="preserve">Etudiant  </w:t>
            </w:r>
            <w:sdt>
              <w:sdtPr>
                <w:rPr>
                  <w:sz w:val="20"/>
                  <w:szCs w:val="20"/>
                </w:rPr>
                <w:id w:val="-1268305169"/>
                <w14:checkbox>
                  <w14:checked w14:val="0"/>
                  <w14:checkedState w14:val="2612" w14:font="MS Gothic"/>
                  <w14:uncheckedState w14:val="2610" w14:font="MS Gothic"/>
                </w14:checkbox>
              </w:sdtPr>
              <w:sdtEndPr/>
              <w:sdtContent>
                <w:r w:rsidRPr="0022759E">
                  <w:rPr>
                    <w:rFonts w:ascii="MS Gothic" w:eastAsia="MS Gothic" w:hAnsi="MS Gothic" w:hint="eastAsia"/>
                    <w:sz w:val="20"/>
                    <w:szCs w:val="20"/>
                  </w:rPr>
                  <w:t>☐</w:t>
                </w:r>
              </w:sdtContent>
            </w:sdt>
          </w:p>
          <w:p w:rsidR="00A269DF" w:rsidRPr="0022759E" w:rsidRDefault="00A269DF" w:rsidP="00D94E6E">
            <w:pPr>
              <w:rPr>
                <w:sz w:val="20"/>
                <w:szCs w:val="20"/>
              </w:rPr>
            </w:pPr>
            <w:r w:rsidRPr="0022759E">
              <w:rPr>
                <w:sz w:val="20"/>
                <w:szCs w:val="20"/>
              </w:rPr>
              <w:t>Autre : _______________</w:t>
            </w:r>
          </w:p>
        </w:tc>
        <w:tc>
          <w:tcPr>
            <w:tcW w:w="2066" w:type="dxa"/>
          </w:tcPr>
          <w:p w:rsidR="00A269DF" w:rsidRPr="00F76747" w:rsidRDefault="00A269DF" w:rsidP="00D94E6E"/>
        </w:tc>
      </w:tr>
      <w:tr w:rsidR="00A269DF" w:rsidRPr="006F3181" w:rsidTr="00D94E6E">
        <w:tc>
          <w:tcPr>
            <w:tcW w:w="364" w:type="dxa"/>
          </w:tcPr>
          <w:p w:rsidR="00A269DF" w:rsidRPr="00DB2CFD" w:rsidRDefault="00A269DF" w:rsidP="00D94E6E">
            <w:pPr>
              <w:rPr>
                <w:b/>
              </w:rPr>
            </w:pPr>
            <w:r w:rsidRPr="00DB2CFD">
              <w:rPr>
                <w:b/>
              </w:rPr>
              <w:t>3</w:t>
            </w:r>
          </w:p>
        </w:tc>
        <w:tc>
          <w:tcPr>
            <w:tcW w:w="938" w:type="dxa"/>
            <w:shd w:val="clear" w:color="auto" w:fill="auto"/>
          </w:tcPr>
          <w:p w:rsidR="00A269DF" w:rsidRPr="007E6770" w:rsidRDefault="00A269DF" w:rsidP="00D94E6E"/>
        </w:tc>
        <w:tc>
          <w:tcPr>
            <w:tcW w:w="643" w:type="dxa"/>
            <w:shd w:val="clear" w:color="auto" w:fill="auto"/>
          </w:tcPr>
          <w:p w:rsidR="00A269DF" w:rsidRPr="007E6770" w:rsidRDefault="00A269DF" w:rsidP="00D94E6E"/>
        </w:tc>
        <w:tc>
          <w:tcPr>
            <w:tcW w:w="574" w:type="dxa"/>
            <w:shd w:val="clear" w:color="auto" w:fill="auto"/>
          </w:tcPr>
          <w:p w:rsidR="00A269DF" w:rsidRPr="007E6770" w:rsidRDefault="00A269DF" w:rsidP="00D94E6E"/>
        </w:tc>
        <w:tc>
          <w:tcPr>
            <w:tcW w:w="1240" w:type="dxa"/>
          </w:tcPr>
          <w:p w:rsidR="00A269DF" w:rsidRPr="007E6770" w:rsidRDefault="00A269DF" w:rsidP="00D94E6E"/>
        </w:tc>
        <w:tc>
          <w:tcPr>
            <w:tcW w:w="1337" w:type="dxa"/>
            <w:shd w:val="clear" w:color="auto" w:fill="auto"/>
          </w:tcPr>
          <w:p w:rsidR="00A269DF" w:rsidRPr="007E6770" w:rsidRDefault="00A269DF" w:rsidP="00D94E6E"/>
        </w:tc>
        <w:tc>
          <w:tcPr>
            <w:tcW w:w="2349" w:type="dxa"/>
            <w:shd w:val="clear" w:color="auto" w:fill="auto"/>
          </w:tcPr>
          <w:p w:rsidR="00A269DF" w:rsidRPr="0022759E" w:rsidRDefault="00A269DF" w:rsidP="00D94E6E">
            <w:pPr>
              <w:rPr>
                <w:sz w:val="20"/>
                <w:szCs w:val="20"/>
              </w:rPr>
            </w:pPr>
            <w:r w:rsidRPr="0022759E">
              <w:rPr>
                <w:sz w:val="20"/>
                <w:szCs w:val="20"/>
              </w:rPr>
              <w:t xml:space="preserve">Travail régulier </w:t>
            </w:r>
            <w:sdt>
              <w:sdtPr>
                <w:rPr>
                  <w:sz w:val="20"/>
                  <w:szCs w:val="20"/>
                </w:rPr>
                <w:id w:val="1806273107"/>
                <w14:checkbox>
                  <w14:checked w14:val="0"/>
                  <w14:checkedState w14:val="2612" w14:font="MS Gothic"/>
                  <w14:uncheckedState w14:val="2610" w14:font="MS Gothic"/>
                </w14:checkbox>
              </w:sdtPr>
              <w:sdtEndPr/>
              <w:sdtContent>
                <w:r w:rsidRPr="0022759E">
                  <w:rPr>
                    <w:rFonts w:ascii="MS Gothic" w:eastAsia="MS Gothic" w:hAnsi="MS Gothic" w:hint="eastAsia"/>
                    <w:sz w:val="20"/>
                    <w:szCs w:val="20"/>
                  </w:rPr>
                  <w:t>☐</w:t>
                </w:r>
              </w:sdtContent>
            </w:sdt>
          </w:p>
          <w:p w:rsidR="00A269DF" w:rsidRPr="0022759E" w:rsidRDefault="00A269DF" w:rsidP="00D94E6E">
            <w:pPr>
              <w:rPr>
                <w:sz w:val="20"/>
                <w:szCs w:val="20"/>
              </w:rPr>
            </w:pPr>
            <w:r w:rsidRPr="0022759E">
              <w:rPr>
                <w:sz w:val="20"/>
                <w:szCs w:val="20"/>
              </w:rPr>
              <w:t>(Préciser:_____________)</w:t>
            </w:r>
          </w:p>
          <w:p w:rsidR="00A269DF" w:rsidRPr="0022759E" w:rsidRDefault="00A269DF" w:rsidP="00D94E6E">
            <w:pPr>
              <w:rPr>
                <w:sz w:val="20"/>
                <w:szCs w:val="20"/>
              </w:rPr>
            </w:pPr>
            <w:r w:rsidRPr="0022759E">
              <w:rPr>
                <w:sz w:val="20"/>
                <w:szCs w:val="20"/>
              </w:rPr>
              <w:t xml:space="preserve">Travail de temps en temps (journalier) </w:t>
            </w:r>
            <w:sdt>
              <w:sdtPr>
                <w:rPr>
                  <w:sz w:val="20"/>
                  <w:szCs w:val="20"/>
                </w:rPr>
                <w:id w:val="-358049966"/>
                <w14:checkbox>
                  <w14:checked w14:val="0"/>
                  <w14:checkedState w14:val="2612" w14:font="MS Gothic"/>
                  <w14:uncheckedState w14:val="2610" w14:font="MS Gothic"/>
                </w14:checkbox>
              </w:sdtPr>
              <w:sdtEndPr/>
              <w:sdtContent>
                <w:r w:rsidRPr="0022759E">
                  <w:rPr>
                    <w:rFonts w:ascii="MS Gothic" w:eastAsia="MS Gothic" w:hAnsi="MS Gothic" w:hint="eastAsia"/>
                    <w:sz w:val="20"/>
                    <w:szCs w:val="20"/>
                  </w:rPr>
                  <w:t>☐</w:t>
                </w:r>
              </w:sdtContent>
            </w:sdt>
          </w:p>
          <w:p w:rsidR="00A269DF" w:rsidRPr="0022759E" w:rsidRDefault="00A269DF" w:rsidP="00D94E6E">
            <w:pPr>
              <w:rPr>
                <w:sz w:val="20"/>
                <w:szCs w:val="20"/>
              </w:rPr>
            </w:pPr>
            <w:r w:rsidRPr="0022759E">
              <w:rPr>
                <w:sz w:val="20"/>
                <w:szCs w:val="20"/>
              </w:rPr>
              <w:t xml:space="preserve">Chômeur </w:t>
            </w:r>
            <w:sdt>
              <w:sdtPr>
                <w:rPr>
                  <w:sz w:val="20"/>
                  <w:szCs w:val="20"/>
                </w:rPr>
                <w:id w:val="-2044819656"/>
                <w14:checkbox>
                  <w14:checked w14:val="0"/>
                  <w14:checkedState w14:val="2612" w14:font="MS Gothic"/>
                  <w14:uncheckedState w14:val="2610" w14:font="MS Gothic"/>
                </w14:checkbox>
              </w:sdtPr>
              <w:sdtEndPr/>
              <w:sdtContent>
                <w:r w:rsidRPr="0022759E">
                  <w:rPr>
                    <w:rFonts w:ascii="MS Gothic" w:eastAsia="MS Gothic" w:hAnsi="MS Gothic" w:hint="eastAsia"/>
                    <w:sz w:val="20"/>
                    <w:szCs w:val="20"/>
                  </w:rPr>
                  <w:t>☐</w:t>
                </w:r>
              </w:sdtContent>
            </w:sdt>
          </w:p>
          <w:p w:rsidR="00A269DF" w:rsidRPr="0022759E" w:rsidRDefault="00A269DF" w:rsidP="00D94E6E">
            <w:pPr>
              <w:rPr>
                <w:sz w:val="20"/>
                <w:szCs w:val="20"/>
              </w:rPr>
            </w:pPr>
            <w:r w:rsidRPr="0022759E">
              <w:rPr>
                <w:sz w:val="20"/>
                <w:szCs w:val="20"/>
              </w:rPr>
              <w:t xml:space="preserve">Etudiant  </w:t>
            </w:r>
            <w:sdt>
              <w:sdtPr>
                <w:rPr>
                  <w:sz w:val="20"/>
                  <w:szCs w:val="20"/>
                </w:rPr>
                <w:id w:val="-1048148519"/>
                <w14:checkbox>
                  <w14:checked w14:val="0"/>
                  <w14:checkedState w14:val="2612" w14:font="MS Gothic"/>
                  <w14:uncheckedState w14:val="2610" w14:font="MS Gothic"/>
                </w14:checkbox>
              </w:sdtPr>
              <w:sdtEndPr/>
              <w:sdtContent>
                <w:r w:rsidRPr="0022759E">
                  <w:rPr>
                    <w:rFonts w:ascii="MS Gothic" w:eastAsia="MS Gothic" w:hAnsi="MS Gothic" w:hint="eastAsia"/>
                    <w:sz w:val="20"/>
                    <w:szCs w:val="20"/>
                  </w:rPr>
                  <w:t>☐</w:t>
                </w:r>
              </w:sdtContent>
            </w:sdt>
          </w:p>
          <w:p w:rsidR="00A269DF" w:rsidRPr="0022759E" w:rsidRDefault="00A269DF" w:rsidP="00D94E6E">
            <w:pPr>
              <w:rPr>
                <w:sz w:val="20"/>
                <w:szCs w:val="20"/>
              </w:rPr>
            </w:pPr>
            <w:r w:rsidRPr="0022759E">
              <w:rPr>
                <w:sz w:val="20"/>
                <w:szCs w:val="20"/>
              </w:rPr>
              <w:t xml:space="preserve">Autre </w:t>
            </w:r>
            <w:sdt>
              <w:sdtPr>
                <w:rPr>
                  <w:sz w:val="20"/>
                  <w:szCs w:val="20"/>
                </w:rPr>
                <w:id w:val="-577597844"/>
                <w14:checkbox>
                  <w14:checked w14:val="0"/>
                  <w14:checkedState w14:val="2612" w14:font="MS Gothic"/>
                  <w14:uncheckedState w14:val="2610" w14:font="MS Gothic"/>
                </w14:checkbox>
              </w:sdtPr>
              <w:sdtEndPr/>
              <w:sdtContent>
                <w:r w:rsidRPr="0022759E">
                  <w:rPr>
                    <w:rFonts w:ascii="MS Gothic" w:eastAsia="MS Gothic" w:hAnsi="MS Gothic" w:hint="eastAsia"/>
                    <w:sz w:val="20"/>
                    <w:szCs w:val="20"/>
                  </w:rPr>
                  <w:t>☐</w:t>
                </w:r>
              </w:sdtContent>
            </w:sdt>
          </w:p>
          <w:p w:rsidR="00A269DF" w:rsidRPr="0022759E" w:rsidRDefault="00A269DF" w:rsidP="00D94E6E">
            <w:pPr>
              <w:rPr>
                <w:sz w:val="20"/>
                <w:szCs w:val="20"/>
              </w:rPr>
            </w:pPr>
            <w:r w:rsidRPr="0022759E">
              <w:rPr>
                <w:sz w:val="20"/>
                <w:szCs w:val="20"/>
              </w:rPr>
              <w:t>(Préciser : ____________)</w:t>
            </w:r>
          </w:p>
        </w:tc>
        <w:tc>
          <w:tcPr>
            <w:tcW w:w="2066" w:type="dxa"/>
          </w:tcPr>
          <w:p w:rsidR="00A269DF" w:rsidRPr="007E6770" w:rsidRDefault="00A269DF" w:rsidP="00D94E6E"/>
        </w:tc>
      </w:tr>
      <w:tr w:rsidR="00A269DF" w:rsidRPr="006F3181" w:rsidTr="00D94E6E">
        <w:tc>
          <w:tcPr>
            <w:tcW w:w="364" w:type="dxa"/>
          </w:tcPr>
          <w:p w:rsidR="00A269DF" w:rsidRPr="00DB2CFD" w:rsidRDefault="00A269DF" w:rsidP="00D94E6E">
            <w:pPr>
              <w:rPr>
                <w:b/>
              </w:rPr>
            </w:pPr>
            <w:r w:rsidRPr="00DB2CFD">
              <w:rPr>
                <w:b/>
              </w:rPr>
              <w:t>4</w:t>
            </w:r>
          </w:p>
        </w:tc>
        <w:tc>
          <w:tcPr>
            <w:tcW w:w="938" w:type="dxa"/>
            <w:shd w:val="clear" w:color="auto" w:fill="auto"/>
          </w:tcPr>
          <w:p w:rsidR="00A269DF" w:rsidRPr="007E6770" w:rsidRDefault="00A269DF" w:rsidP="00D94E6E"/>
        </w:tc>
        <w:tc>
          <w:tcPr>
            <w:tcW w:w="643" w:type="dxa"/>
            <w:shd w:val="clear" w:color="auto" w:fill="auto"/>
          </w:tcPr>
          <w:p w:rsidR="00A269DF" w:rsidRPr="007E6770" w:rsidRDefault="00A269DF" w:rsidP="00D94E6E"/>
        </w:tc>
        <w:tc>
          <w:tcPr>
            <w:tcW w:w="574" w:type="dxa"/>
            <w:shd w:val="clear" w:color="auto" w:fill="auto"/>
          </w:tcPr>
          <w:p w:rsidR="00A269DF" w:rsidRPr="007E6770" w:rsidRDefault="00A269DF" w:rsidP="00D94E6E"/>
        </w:tc>
        <w:tc>
          <w:tcPr>
            <w:tcW w:w="1240" w:type="dxa"/>
          </w:tcPr>
          <w:p w:rsidR="00A269DF" w:rsidRPr="007E6770" w:rsidRDefault="00A269DF" w:rsidP="00D94E6E"/>
        </w:tc>
        <w:tc>
          <w:tcPr>
            <w:tcW w:w="1337" w:type="dxa"/>
            <w:shd w:val="clear" w:color="auto" w:fill="auto"/>
          </w:tcPr>
          <w:p w:rsidR="00A269DF" w:rsidRPr="007E6770" w:rsidRDefault="00A269DF" w:rsidP="00D94E6E"/>
        </w:tc>
        <w:tc>
          <w:tcPr>
            <w:tcW w:w="2349" w:type="dxa"/>
            <w:shd w:val="clear" w:color="auto" w:fill="auto"/>
          </w:tcPr>
          <w:p w:rsidR="00A269DF" w:rsidRPr="0022759E" w:rsidRDefault="00A269DF" w:rsidP="00D94E6E">
            <w:pPr>
              <w:rPr>
                <w:sz w:val="20"/>
                <w:szCs w:val="20"/>
              </w:rPr>
            </w:pPr>
            <w:r w:rsidRPr="0022759E">
              <w:rPr>
                <w:sz w:val="20"/>
                <w:szCs w:val="20"/>
              </w:rPr>
              <w:t xml:space="preserve">Travail régulier </w:t>
            </w:r>
            <w:sdt>
              <w:sdtPr>
                <w:rPr>
                  <w:sz w:val="20"/>
                  <w:szCs w:val="20"/>
                </w:rPr>
                <w:id w:val="-376084192"/>
                <w14:checkbox>
                  <w14:checked w14:val="0"/>
                  <w14:checkedState w14:val="2612" w14:font="MS Gothic"/>
                  <w14:uncheckedState w14:val="2610" w14:font="MS Gothic"/>
                </w14:checkbox>
              </w:sdtPr>
              <w:sdtEndPr/>
              <w:sdtContent>
                <w:r w:rsidRPr="0022759E">
                  <w:rPr>
                    <w:rFonts w:ascii="Segoe UI Symbol" w:eastAsia="MS Gothic" w:hAnsi="Segoe UI Symbol" w:cs="Segoe UI Symbol"/>
                    <w:sz w:val="20"/>
                    <w:szCs w:val="20"/>
                  </w:rPr>
                  <w:t>☐</w:t>
                </w:r>
              </w:sdtContent>
            </w:sdt>
          </w:p>
          <w:p w:rsidR="00A269DF" w:rsidRPr="0022759E" w:rsidRDefault="00A269DF" w:rsidP="00D94E6E">
            <w:pPr>
              <w:rPr>
                <w:sz w:val="20"/>
                <w:szCs w:val="20"/>
              </w:rPr>
            </w:pPr>
            <w:r w:rsidRPr="0022759E">
              <w:rPr>
                <w:sz w:val="20"/>
                <w:szCs w:val="20"/>
              </w:rPr>
              <w:t>(Préciser:_____________)</w:t>
            </w:r>
          </w:p>
          <w:p w:rsidR="00A269DF" w:rsidRPr="0022759E" w:rsidRDefault="00A269DF" w:rsidP="00D94E6E">
            <w:pPr>
              <w:rPr>
                <w:sz w:val="20"/>
                <w:szCs w:val="20"/>
              </w:rPr>
            </w:pPr>
            <w:r w:rsidRPr="0022759E">
              <w:rPr>
                <w:sz w:val="20"/>
                <w:szCs w:val="20"/>
              </w:rPr>
              <w:t xml:space="preserve">Travail de temps en temps (journalier) </w:t>
            </w:r>
            <w:sdt>
              <w:sdtPr>
                <w:rPr>
                  <w:sz w:val="20"/>
                  <w:szCs w:val="20"/>
                </w:rPr>
                <w:id w:val="954444998"/>
                <w14:checkbox>
                  <w14:checked w14:val="0"/>
                  <w14:checkedState w14:val="2612" w14:font="MS Gothic"/>
                  <w14:uncheckedState w14:val="2610" w14:font="MS Gothic"/>
                </w14:checkbox>
              </w:sdtPr>
              <w:sdtEndPr/>
              <w:sdtContent>
                <w:r w:rsidRPr="0022759E">
                  <w:rPr>
                    <w:rFonts w:ascii="Segoe UI Symbol" w:eastAsia="MS Gothic" w:hAnsi="Segoe UI Symbol" w:cs="Segoe UI Symbol"/>
                    <w:sz w:val="20"/>
                    <w:szCs w:val="20"/>
                  </w:rPr>
                  <w:t>☐</w:t>
                </w:r>
              </w:sdtContent>
            </w:sdt>
          </w:p>
          <w:p w:rsidR="00A269DF" w:rsidRPr="0022759E" w:rsidRDefault="00A269DF" w:rsidP="00D94E6E">
            <w:pPr>
              <w:rPr>
                <w:sz w:val="20"/>
                <w:szCs w:val="20"/>
              </w:rPr>
            </w:pPr>
            <w:r w:rsidRPr="0022759E">
              <w:rPr>
                <w:sz w:val="20"/>
                <w:szCs w:val="20"/>
              </w:rPr>
              <w:t xml:space="preserve">Chômeur </w:t>
            </w:r>
            <w:sdt>
              <w:sdtPr>
                <w:rPr>
                  <w:sz w:val="20"/>
                  <w:szCs w:val="20"/>
                </w:rPr>
                <w:id w:val="-2141796221"/>
                <w14:checkbox>
                  <w14:checked w14:val="0"/>
                  <w14:checkedState w14:val="2612" w14:font="MS Gothic"/>
                  <w14:uncheckedState w14:val="2610" w14:font="MS Gothic"/>
                </w14:checkbox>
              </w:sdtPr>
              <w:sdtEndPr/>
              <w:sdtContent>
                <w:r w:rsidRPr="0022759E">
                  <w:rPr>
                    <w:rFonts w:ascii="Segoe UI Symbol" w:eastAsia="MS Gothic" w:hAnsi="Segoe UI Symbol" w:cs="Segoe UI Symbol"/>
                    <w:sz w:val="20"/>
                    <w:szCs w:val="20"/>
                  </w:rPr>
                  <w:t>☐</w:t>
                </w:r>
              </w:sdtContent>
            </w:sdt>
          </w:p>
          <w:p w:rsidR="00A269DF" w:rsidRPr="0022759E" w:rsidRDefault="00A269DF" w:rsidP="00D94E6E">
            <w:pPr>
              <w:rPr>
                <w:sz w:val="20"/>
                <w:szCs w:val="20"/>
              </w:rPr>
            </w:pPr>
            <w:r w:rsidRPr="0022759E">
              <w:rPr>
                <w:sz w:val="20"/>
                <w:szCs w:val="20"/>
              </w:rPr>
              <w:t xml:space="preserve">Etudiant  </w:t>
            </w:r>
            <w:sdt>
              <w:sdtPr>
                <w:rPr>
                  <w:sz w:val="20"/>
                  <w:szCs w:val="20"/>
                </w:rPr>
                <w:id w:val="-1565324860"/>
                <w14:checkbox>
                  <w14:checked w14:val="0"/>
                  <w14:checkedState w14:val="2612" w14:font="MS Gothic"/>
                  <w14:uncheckedState w14:val="2610" w14:font="MS Gothic"/>
                </w14:checkbox>
              </w:sdtPr>
              <w:sdtEndPr/>
              <w:sdtContent>
                <w:r w:rsidRPr="0022759E">
                  <w:rPr>
                    <w:rFonts w:ascii="Segoe UI Symbol" w:eastAsia="MS Gothic" w:hAnsi="Segoe UI Symbol" w:cs="Segoe UI Symbol"/>
                    <w:sz w:val="20"/>
                    <w:szCs w:val="20"/>
                  </w:rPr>
                  <w:t>☐</w:t>
                </w:r>
              </w:sdtContent>
            </w:sdt>
          </w:p>
          <w:p w:rsidR="00A269DF" w:rsidRPr="0022759E" w:rsidRDefault="00A269DF" w:rsidP="00D94E6E">
            <w:pPr>
              <w:rPr>
                <w:sz w:val="20"/>
                <w:szCs w:val="20"/>
              </w:rPr>
            </w:pPr>
            <w:r w:rsidRPr="0022759E">
              <w:rPr>
                <w:sz w:val="20"/>
                <w:szCs w:val="20"/>
              </w:rPr>
              <w:t xml:space="preserve">Autre </w:t>
            </w:r>
            <w:sdt>
              <w:sdtPr>
                <w:rPr>
                  <w:sz w:val="20"/>
                  <w:szCs w:val="20"/>
                </w:rPr>
                <w:id w:val="-556862800"/>
                <w14:checkbox>
                  <w14:checked w14:val="0"/>
                  <w14:checkedState w14:val="2612" w14:font="MS Gothic"/>
                  <w14:uncheckedState w14:val="2610" w14:font="MS Gothic"/>
                </w14:checkbox>
              </w:sdtPr>
              <w:sdtEndPr/>
              <w:sdtContent>
                <w:r w:rsidRPr="0022759E">
                  <w:rPr>
                    <w:rFonts w:ascii="Segoe UI Symbol" w:eastAsia="MS Gothic" w:hAnsi="Segoe UI Symbol" w:cs="Segoe UI Symbol"/>
                    <w:sz w:val="20"/>
                    <w:szCs w:val="20"/>
                  </w:rPr>
                  <w:t>☐</w:t>
                </w:r>
              </w:sdtContent>
            </w:sdt>
          </w:p>
          <w:p w:rsidR="00A269DF" w:rsidRPr="0022759E" w:rsidRDefault="00A269DF" w:rsidP="00D94E6E">
            <w:pPr>
              <w:rPr>
                <w:sz w:val="20"/>
                <w:szCs w:val="20"/>
              </w:rPr>
            </w:pPr>
            <w:r w:rsidRPr="0022759E">
              <w:rPr>
                <w:sz w:val="20"/>
                <w:szCs w:val="20"/>
              </w:rPr>
              <w:t>(Préciser : ____________)</w:t>
            </w:r>
          </w:p>
          <w:p w:rsidR="00A269DF" w:rsidRPr="0022759E" w:rsidRDefault="00A269DF" w:rsidP="00D94E6E">
            <w:pPr>
              <w:rPr>
                <w:sz w:val="20"/>
                <w:szCs w:val="20"/>
              </w:rPr>
            </w:pPr>
          </w:p>
        </w:tc>
        <w:tc>
          <w:tcPr>
            <w:tcW w:w="2066" w:type="dxa"/>
          </w:tcPr>
          <w:p w:rsidR="00A269DF" w:rsidRPr="007E6770" w:rsidRDefault="00A269DF" w:rsidP="00D94E6E"/>
        </w:tc>
      </w:tr>
      <w:tr w:rsidR="00A269DF" w:rsidRPr="006F3181" w:rsidTr="00D94E6E">
        <w:tc>
          <w:tcPr>
            <w:tcW w:w="364" w:type="dxa"/>
          </w:tcPr>
          <w:p w:rsidR="00A269DF" w:rsidRPr="00DB2CFD" w:rsidRDefault="00A269DF" w:rsidP="00D94E6E">
            <w:pPr>
              <w:rPr>
                <w:b/>
              </w:rPr>
            </w:pPr>
            <w:r w:rsidRPr="00DB2CFD">
              <w:rPr>
                <w:b/>
              </w:rPr>
              <w:t>5</w:t>
            </w:r>
          </w:p>
        </w:tc>
        <w:tc>
          <w:tcPr>
            <w:tcW w:w="938" w:type="dxa"/>
            <w:shd w:val="clear" w:color="auto" w:fill="auto"/>
          </w:tcPr>
          <w:p w:rsidR="00A269DF" w:rsidRPr="007E6770" w:rsidRDefault="00A269DF" w:rsidP="00D94E6E"/>
        </w:tc>
        <w:tc>
          <w:tcPr>
            <w:tcW w:w="643" w:type="dxa"/>
            <w:shd w:val="clear" w:color="auto" w:fill="auto"/>
          </w:tcPr>
          <w:p w:rsidR="00A269DF" w:rsidRPr="007E6770" w:rsidRDefault="00A269DF" w:rsidP="00D94E6E"/>
        </w:tc>
        <w:tc>
          <w:tcPr>
            <w:tcW w:w="574" w:type="dxa"/>
            <w:shd w:val="clear" w:color="auto" w:fill="auto"/>
          </w:tcPr>
          <w:p w:rsidR="00A269DF" w:rsidRPr="007E6770" w:rsidRDefault="00A269DF" w:rsidP="00D94E6E"/>
        </w:tc>
        <w:tc>
          <w:tcPr>
            <w:tcW w:w="1240" w:type="dxa"/>
          </w:tcPr>
          <w:p w:rsidR="00A269DF" w:rsidRPr="007E6770" w:rsidRDefault="00A269DF" w:rsidP="00D94E6E"/>
        </w:tc>
        <w:tc>
          <w:tcPr>
            <w:tcW w:w="1337" w:type="dxa"/>
            <w:shd w:val="clear" w:color="auto" w:fill="auto"/>
          </w:tcPr>
          <w:p w:rsidR="00A269DF" w:rsidRPr="007E6770" w:rsidRDefault="00A269DF" w:rsidP="00D94E6E"/>
        </w:tc>
        <w:tc>
          <w:tcPr>
            <w:tcW w:w="2349" w:type="dxa"/>
            <w:shd w:val="clear" w:color="auto" w:fill="auto"/>
          </w:tcPr>
          <w:p w:rsidR="00A269DF" w:rsidRPr="0022759E" w:rsidRDefault="00A269DF" w:rsidP="00D94E6E">
            <w:pPr>
              <w:rPr>
                <w:sz w:val="20"/>
                <w:szCs w:val="20"/>
              </w:rPr>
            </w:pPr>
            <w:r w:rsidRPr="0022759E">
              <w:rPr>
                <w:sz w:val="20"/>
                <w:szCs w:val="20"/>
              </w:rPr>
              <w:t xml:space="preserve">Travail régulier </w:t>
            </w:r>
            <w:sdt>
              <w:sdtPr>
                <w:rPr>
                  <w:sz w:val="20"/>
                  <w:szCs w:val="20"/>
                </w:rPr>
                <w:id w:val="-1035575668"/>
                <w14:checkbox>
                  <w14:checked w14:val="0"/>
                  <w14:checkedState w14:val="2612" w14:font="MS Gothic"/>
                  <w14:uncheckedState w14:val="2610" w14:font="MS Gothic"/>
                </w14:checkbox>
              </w:sdtPr>
              <w:sdtEndPr/>
              <w:sdtContent>
                <w:r w:rsidRPr="0022759E">
                  <w:rPr>
                    <w:rFonts w:ascii="Segoe UI Symbol" w:eastAsia="MS Gothic" w:hAnsi="Segoe UI Symbol" w:cs="Segoe UI Symbol"/>
                    <w:sz w:val="20"/>
                    <w:szCs w:val="20"/>
                  </w:rPr>
                  <w:t>☐</w:t>
                </w:r>
              </w:sdtContent>
            </w:sdt>
          </w:p>
          <w:p w:rsidR="00A269DF" w:rsidRPr="0022759E" w:rsidRDefault="00A269DF" w:rsidP="00D94E6E">
            <w:pPr>
              <w:rPr>
                <w:sz w:val="20"/>
                <w:szCs w:val="20"/>
              </w:rPr>
            </w:pPr>
            <w:r w:rsidRPr="0022759E">
              <w:rPr>
                <w:sz w:val="20"/>
                <w:szCs w:val="20"/>
              </w:rPr>
              <w:t>(</w:t>
            </w:r>
            <w:r w:rsidR="005F6552" w:rsidRPr="0022759E">
              <w:rPr>
                <w:sz w:val="20"/>
                <w:szCs w:val="20"/>
              </w:rPr>
              <w:t>Préciser : _</w:t>
            </w:r>
            <w:r w:rsidRPr="0022759E">
              <w:rPr>
                <w:sz w:val="20"/>
                <w:szCs w:val="20"/>
              </w:rPr>
              <w:t>____________)</w:t>
            </w:r>
          </w:p>
          <w:p w:rsidR="00A269DF" w:rsidRPr="0022759E" w:rsidRDefault="00A269DF" w:rsidP="00D94E6E">
            <w:pPr>
              <w:rPr>
                <w:sz w:val="20"/>
                <w:szCs w:val="20"/>
              </w:rPr>
            </w:pPr>
            <w:r w:rsidRPr="0022759E">
              <w:rPr>
                <w:sz w:val="20"/>
                <w:szCs w:val="20"/>
              </w:rPr>
              <w:t xml:space="preserve">Travail de temps en </w:t>
            </w:r>
            <w:r w:rsidRPr="0022759E">
              <w:rPr>
                <w:sz w:val="20"/>
                <w:szCs w:val="20"/>
              </w:rPr>
              <w:lastRenderedPageBreak/>
              <w:t xml:space="preserve">temps (journalier) </w:t>
            </w:r>
            <w:sdt>
              <w:sdtPr>
                <w:rPr>
                  <w:sz w:val="20"/>
                  <w:szCs w:val="20"/>
                </w:rPr>
                <w:id w:val="2016955627"/>
                <w14:checkbox>
                  <w14:checked w14:val="0"/>
                  <w14:checkedState w14:val="2612" w14:font="MS Gothic"/>
                  <w14:uncheckedState w14:val="2610" w14:font="MS Gothic"/>
                </w14:checkbox>
              </w:sdtPr>
              <w:sdtEndPr/>
              <w:sdtContent>
                <w:r w:rsidRPr="0022759E">
                  <w:rPr>
                    <w:rFonts w:ascii="Segoe UI Symbol" w:eastAsia="MS Gothic" w:hAnsi="Segoe UI Symbol" w:cs="Segoe UI Symbol"/>
                    <w:sz w:val="20"/>
                    <w:szCs w:val="20"/>
                  </w:rPr>
                  <w:t>☐</w:t>
                </w:r>
              </w:sdtContent>
            </w:sdt>
          </w:p>
          <w:p w:rsidR="00A269DF" w:rsidRPr="0022759E" w:rsidRDefault="00A269DF" w:rsidP="00D94E6E">
            <w:pPr>
              <w:rPr>
                <w:sz w:val="20"/>
                <w:szCs w:val="20"/>
              </w:rPr>
            </w:pPr>
            <w:r w:rsidRPr="0022759E">
              <w:rPr>
                <w:sz w:val="20"/>
                <w:szCs w:val="20"/>
              </w:rPr>
              <w:t xml:space="preserve">Chômeur </w:t>
            </w:r>
            <w:sdt>
              <w:sdtPr>
                <w:rPr>
                  <w:sz w:val="20"/>
                  <w:szCs w:val="20"/>
                </w:rPr>
                <w:id w:val="744921894"/>
                <w14:checkbox>
                  <w14:checked w14:val="0"/>
                  <w14:checkedState w14:val="2612" w14:font="MS Gothic"/>
                  <w14:uncheckedState w14:val="2610" w14:font="MS Gothic"/>
                </w14:checkbox>
              </w:sdtPr>
              <w:sdtEndPr/>
              <w:sdtContent>
                <w:r w:rsidRPr="0022759E">
                  <w:rPr>
                    <w:rFonts w:ascii="Segoe UI Symbol" w:eastAsia="MS Gothic" w:hAnsi="Segoe UI Symbol" w:cs="Segoe UI Symbol"/>
                    <w:sz w:val="20"/>
                    <w:szCs w:val="20"/>
                  </w:rPr>
                  <w:t>☐</w:t>
                </w:r>
              </w:sdtContent>
            </w:sdt>
          </w:p>
          <w:p w:rsidR="00A269DF" w:rsidRPr="0022759E" w:rsidRDefault="00A269DF" w:rsidP="00D94E6E">
            <w:pPr>
              <w:rPr>
                <w:sz w:val="20"/>
                <w:szCs w:val="20"/>
              </w:rPr>
            </w:pPr>
            <w:r w:rsidRPr="0022759E">
              <w:rPr>
                <w:sz w:val="20"/>
                <w:szCs w:val="20"/>
              </w:rPr>
              <w:t xml:space="preserve">Etudiant  </w:t>
            </w:r>
            <w:sdt>
              <w:sdtPr>
                <w:rPr>
                  <w:sz w:val="20"/>
                  <w:szCs w:val="20"/>
                </w:rPr>
                <w:id w:val="1669131041"/>
                <w14:checkbox>
                  <w14:checked w14:val="0"/>
                  <w14:checkedState w14:val="2612" w14:font="MS Gothic"/>
                  <w14:uncheckedState w14:val="2610" w14:font="MS Gothic"/>
                </w14:checkbox>
              </w:sdtPr>
              <w:sdtEndPr/>
              <w:sdtContent>
                <w:r w:rsidRPr="0022759E">
                  <w:rPr>
                    <w:rFonts w:ascii="Segoe UI Symbol" w:eastAsia="MS Gothic" w:hAnsi="Segoe UI Symbol" w:cs="Segoe UI Symbol"/>
                    <w:sz w:val="20"/>
                    <w:szCs w:val="20"/>
                  </w:rPr>
                  <w:t>☐</w:t>
                </w:r>
              </w:sdtContent>
            </w:sdt>
          </w:p>
          <w:p w:rsidR="00A269DF" w:rsidRPr="0022759E" w:rsidRDefault="00A269DF" w:rsidP="00D94E6E">
            <w:pPr>
              <w:rPr>
                <w:sz w:val="20"/>
                <w:szCs w:val="20"/>
              </w:rPr>
            </w:pPr>
            <w:r w:rsidRPr="0022759E">
              <w:rPr>
                <w:sz w:val="20"/>
                <w:szCs w:val="20"/>
              </w:rPr>
              <w:t xml:space="preserve">Autre </w:t>
            </w:r>
            <w:sdt>
              <w:sdtPr>
                <w:rPr>
                  <w:sz w:val="20"/>
                  <w:szCs w:val="20"/>
                </w:rPr>
                <w:id w:val="-1176882170"/>
                <w14:checkbox>
                  <w14:checked w14:val="0"/>
                  <w14:checkedState w14:val="2612" w14:font="MS Gothic"/>
                  <w14:uncheckedState w14:val="2610" w14:font="MS Gothic"/>
                </w14:checkbox>
              </w:sdtPr>
              <w:sdtEndPr/>
              <w:sdtContent>
                <w:r w:rsidRPr="0022759E">
                  <w:rPr>
                    <w:rFonts w:ascii="Segoe UI Symbol" w:eastAsia="MS Gothic" w:hAnsi="Segoe UI Symbol" w:cs="Segoe UI Symbol"/>
                    <w:sz w:val="20"/>
                    <w:szCs w:val="20"/>
                  </w:rPr>
                  <w:t>☐</w:t>
                </w:r>
              </w:sdtContent>
            </w:sdt>
          </w:p>
          <w:p w:rsidR="00A269DF" w:rsidRPr="0022759E" w:rsidRDefault="00A269DF" w:rsidP="00D94E6E">
            <w:pPr>
              <w:rPr>
                <w:sz w:val="20"/>
                <w:szCs w:val="20"/>
              </w:rPr>
            </w:pPr>
            <w:r w:rsidRPr="0022759E">
              <w:rPr>
                <w:sz w:val="20"/>
                <w:szCs w:val="20"/>
              </w:rPr>
              <w:t>(Préciser : ____________)</w:t>
            </w:r>
          </w:p>
          <w:p w:rsidR="00A269DF" w:rsidRPr="0022759E" w:rsidRDefault="00A269DF" w:rsidP="00D94E6E">
            <w:pPr>
              <w:rPr>
                <w:sz w:val="20"/>
                <w:szCs w:val="20"/>
              </w:rPr>
            </w:pPr>
          </w:p>
        </w:tc>
        <w:tc>
          <w:tcPr>
            <w:tcW w:w="2066" w:type="dxa"/>
          </w:tcPr>
          <w:p w:rsidR="00A269DF" w:rsidRPr="007E6770" w:rsidRDefault="00A269DF" w:rsidP="00D94E6E"/>
        </w:tc>
      </w:tr>
      <w:tr w:rsidR="00A269DF" w:rsidRPr="006F3181" w:rsidTr="00A269DF">
        <w:trPr>
          <w:trHeight w:val="2162"/>
        </w:trPr>
        <w:tc>
          <w:tcPr>
            <w:tcW w:w="364" w:type="dxa"/>
          </w:tcPr>
          <w:p w:rsidR="00A269DF" w:rsidRPr="00DB2CFD" w:rsidRDefault="00A269DF" w:rsidP="00D94E6E">
            <w:pPr>
              <w:rPr>
                <w:b/>
              </w:rPr>
            </w:pPr>
            <w:r w:rsidRPr="00DB2CFD">
              <w:rPr>
                <w:b/>
              </w:rPr>
              <w:lastRenderedPageBreak/>
              <w:t>6</w:t>
            </w:r>
          </w:p>
        </w:tc>
        <w:tc>
          <w:tcPr>
            <w:tcW w:w="938" w:type="dxa"/>
            <w:shd w:val="clear" w:color="auto" w:fill="auto"/>
          </w:tcPr>
          <w:p w:rsidR="00A269DF" w:rsidRPr="007E6770" w:rsidRDefault="00A269DF" w:rsidP="00D94E6E"/>
        </w:tc>
        <w:tc>
          <w:tcPr>
            <w:tcW w:w="643" w:type="dxa"/>
            <w:shd w:val="clear" w:color="auto" w:fill="auto"/>
          </w:tcPr>
          <w:p w:rsidR="00A269DF" w:rsidRPr="007E6770" w:rsidRDefault="00A269DF" w:rsidP="00D94E6E"/>
        </w:tc>
        <w:tc>
          <w:tcPr>
            <w:tcW w:w="574" w:type="dxa"/>
            <w:shd w:val="clear" w:color="auto" w:fill="auto"/>
          </w:tcPr>
          <w:p w:rsidR="00A269DF" w:rsidRPr="007E6770" w:rsidRDefault="00A269DF" w:rsidP="00D94E6E"/>
        </w:tc>
        <w:tc>
          <w:tcPr>
            <w:tcW w:w="1240" w:type="dxa"/>
          </w:tcPr>
          <w:p w:rsidR="00A269DF" w:rsidRPr="007E6770" w:rsidRDefault="00A269DF" w:rsidP="00D94E6E"/>
        </w:tc>
        <w:tc>
          <w:tcPr>
            <w:tcW w:w="1337" w:type="dxa"/>
            <w:shd w:val="clear" w:color="auto" w:fill="auto"/>
          </w:tcPr>
          <w:p w:rsidR="00A269DF" w:rsidRPr="007E6770" w:rsidRDefault="00A269DF" w:rsidP="00D94E6E"/>
        </w:tc>
        <w:tc>
          <w:tcPr>
            <w:tcW w:w="2349" w:type="dxa"/>
            <w:shd w:val="clear" w:color="auto" w:fill="auto"/>
          </w:tcPr>
          <w:p w:rsidR="00A269DF" w:rsidRPr="0022759E" w:rsidRDefault="00A269DF" w:rsidP="00D94E6E">
            <w:pPr>
              <w:rPr>
                <w:rFonts w:ascii="Times New Roman" w:hAnsi="Times New Roman"/>
                <w:sz w:val="20"/>
                <w:szCs w:val="20"/>
              </w:rPr>
            </w:pPr>
            <w:r w:rsidRPr="0022759E">
              <w:rPr>
                <w:rFonts w:ascii="Times New Roman" w:hAnsi="Times New Roman"/>
                <w:sz w:val="20"/>
                <w:szCs w:val="20"/>
              </w:rPr>
              <w:t xml:space="preserve">Travail régulier </w:t>
            </w:r>
            <w:sdt>
              <w:sdtPr>
                <w:rPr>
                  <w:rFonts w:ascii="Times New Roman" w:hAnsi="Times New Roman"/>
                  <w:sz w:val="20"/>
                  <w:szCs w:val="20"/>
                </w:rPr>
                <w:id w:val="-836771575"/>
                <w14:checkbox>
                  <w14:checked w14:val="0"/>
                  <w14:checkedState w14:val="2612" w14:font="MS Gothic"/>
                  <w14:uncheckedState w14:val="2610" w14:font="MS Gothic"/>
                </w14:checkbox>
              </w:sdtPr>
              <w:sdtEndPr/>
              <w:sdtContent>
                <w:r w:rsidRPr="0022759E">
                  <w:rPr>
                    <w:rFonts w:ascii="Segoe UI Symbol" w:eastAsia="MS Gothic" w:hAnsi="Segoe UI Symbol" w:cs="Segoe UI Symbol"/>
                    <w:sz w:val="20"/>
                    <w:szCs w:val="20"/>
                  </w:rPr>
                  <w:t>☐</w:t>
                </w:r>
              </w:sdtContent>
            </w:sdt>
          </w:p>
          <w:p w:rsidR="00A269DF" w:rsidRPr="0022759E" w:rsidRDefault="00A269DF" w:rsidP="00D94E6E">
            <w:pPr>
              <w:rPr>
                <w:rFonts w:ascii="Times New Roman" w:hAnsi="Times New Roman"/>
                <w:sz w:val="20"/>
                <w:szCs w:val="20"/>
              </w:rPr>
            </w:pPr>
            <w:r w:rsidRPr="0022759E">
              <w:rPr>
                <w:rFonts w:ascii="Times New Roman" w:hAnsi="Times New Roman"/>
                <w:sz w:val="20"/>
                <w:szCs w:val="20"/>
              </w:rPr>
              <w:t>(</w:t>
            </w:r>
            <w:r w:rsidR="005F6552" w:rsidRPr="0022759E">
              <w:rPr>
                <w:rFonts w:ascii="Times New Roman" w:hAnsi="Times New Roman"/>
                <w:sz w:val="20"/>
                <w:szCs w:val="20"/>
              </w:rPr>
              <w:t>Préciser : _</w:t>
            </w:r>
            <w:r w:rsidRPr="0022759E">
              <w:rPr>
                <w:rFonts w:ascii="Times New Roman" w:hAnsi="Times New Roman"/>
                <w:sz w:val="20"/>
                <w:szCs w:val="20"/>
              </w:rPr>
              <w:t>____________)</w:t>
            </w:r>
          </w:p>
          <w:p w:rsidR="00A269DF" w:rsidRPr="0022759E" w:rsidRDefault="00A269DF" w:rsidP="00D94E6E">
            <w:pPr>
              <w:rPr>
                <w:rFonts w:ascii="Times New Roman" w:hAnsi="Times New Roman"/>
                <w:sz w:val="20"/>
                <w:szCs w:val="20"/>
              </w:rPr>
            </w:pPr>
            <w:r w:rsidRPr="0022759E">
              <w:rPr>
                <w:rFonts w:ascii="Times New Roman" w:hAnsi="Times New Roman"/>
                <w:sz w:val="20"/>
                <w:szCs w:val="20"/>
              </w:rPr>
              <w:t xml:space="preserve">Travail de temps en temps (journalier) </w:t>
            </w:r>
            <w:sdt>
              <w:sdtPr>
                <w:rPr>
                  <w:rFonts w:ascii="Times New Roman" w:hAnsi="Times New Roman"/>
                  <w:sz w:val="20"/>
                  <w:szCs w:val="20"/>
                </w:rPr>
                <w:id w:val="1952814307"/>
                <w14:checkbox>
                  <w14:checked w14:val="0"/>
                  <w14:checkedState w14:val="2612" w14:font="MS Gothic"/>
                  <w14:uncheckedState w14:val="2610" w14:font="MS Gothic"/>
                </w14:checkbox>
              </w:sdtPr>
              <w:sdtEndPr/>
              <w:sdtContent>
                <w:r w:rsidRPr="0022759E">
                  <w:rPr>
                    <w:rFonts w:ascii="Segoe UI Symbol" w:eastAsia="MS Gothic" w:hAnsi="Segoe UI Symbol" w:cs="Segoe UI Symbol"/>
                    <w:sz w:val="20"/>
                    <w:szCs w:val="20"/>
                  </w:rPr>
                  <w:t>☐</w:t>
                </w:r>
              </w:sdtContent>
            </w:sdt>
          </w:p>
          <w:p w:rsidR="00A269DF" w:rsidRPr="0022759E" w:rsidRDefault="00A269DF" w:rsidP="00D94E6E">
            <w:pPr>
              <w:rPr>
                <w:rFonts w:ascii="Times New Roman" w:hAnsi="Times New Roman"/>
                <w:sz w:val="20"/>
                <w:szCs w:val="20"/>
              </w:rPr>
            </w:pPr>
            <w:r w:rsidRPr="0022759E">
              <w:rPr>
                <w:rFonts w:ascii="Times New Roman" w:hAnsi="Times New Roman"/>
                <w:sz w:val="20"/>
                <w:szCs w:val="20"/>
              </w:rPr>
              <w:t xml:space="preserve">Chômeur </w:t>
            </w:r>
            <w:sdt>
              <w:sdtPr>
                <w:rPr>
                  <w:rFonts w:ascii="Times New Roman" w:hAnsi="Times New Roman"/>
                  <w:sz w:val="20"/>
                  <w:szCs w:val="20"/>
                </w:rPr>
                <w:id w:val="680169136"/>
                <w14:checkbox>
                  <w14:checked w14:val="0"/>
                  <w14:checkedState w14:val="2612" w14:font="MS Gothic"/>
                  <w14:uncheckedState w14:val="2610" w14:font="MS Gothic"/>
                </w14:checkbox>
              </w:sdtPr>
              <w:sdtEndPr/>
              <w:sdtContent>
                <w:r w:rsidRPr="0022759E">
                  <w:rPr>
                    <w:rFonts w:ascii="Segoe UI Symbol" w:eastAsia="MS Gothic" w:hAnsi="Segoe UI Symbol" w:cs="Segoe UI Symbol"/>
                    <w:sz w:val="20"/>
                    <w:szCs w:val="20"/>
                  </w:rPr>
                  <w:t>☐</w:t>
                </w:r>
              </w:sdtContent>
            </w:sdt>
          </w:p>
          <w:p w:rsidR="00A269DF" w:rsidRPr="0022759E" w:rsidRDefault="00A269DF" w:rsidP="00D94E6E">
            <w:pPr>
              <w:rPr>
                <w:rFonts w:ascii="Times New Roman" w:hAnsi="Times New Roman"/>
                <w:sz w:val="20"/>
                <w:szCs w:val="20"/>
              </w:rPr>
            </w:pPr>
            <w:r w:rsidRPr="0022759E">
              <w:rPr>
                <w:rFonts w:ascii="Times New Roman" w:hAnsi="Times New Roman"/>
                <w:sz w:val="20"/>
                <w:szCs w:val="20"/>
              </w:rPr>
              <w:t xml:space="preserve">Etudiant  </w:t>
            </w:r>
            <w:sdt>
              <w:sdtPr>
                <w:rPr>
                  <w:rFonts w:ascii="Times New Roman" w:hAnsi="Times New Roman"/>
                  <w:sz w:val="20"/>
                  <w:szCs w:val="20"/>
                </w:rPr>
                <w:id w:val="1128823252"/>
                <w14:checkbox>
                  <w14:checked w14:val="0"/>
                  <w14:checkedState w14:val="2612" w14:font="MS Gothic"/>
                  <w14:uncheckedState w14:val="2610" w14:font="MS Gothic"/>
                </w14:checkbox>
              </w:sdtPr>
              <w:sdtEndPr/>
              <w:sdtContent>
                <w:r w:rsidRPr="0022759E">
                  <w:rPr>
                    <w:rFonts w:ascii="Segoe UI Symbol" w:eastAsia="MS Gothic" w:hAnsi="Segoe UI Symbol" w:cs="Segoe UI Symbol"/>
                    <w:sz w:val="20"/>
                    <w:szCs w:val="20"/>
                  </w:rPr>
                  <w:t>☐</w:t>
                </w:r>
              </w:sdtContent>
            </w:sdt>
          </w:p>
          <w:p w:rsidR="00A269DF" w:rsidRPr="0022759E" w:rsidRDefault="00A269DF" w:rsidP="00D94E6E">
            <w:pPr>
              <w:rPr>
                <w:rFonts w:ascii="Times New Roman" w:hAnsi="Times New Roman"/>
                <w:sz w:val="20"/>
                <w:szCs w:val="20"/>
              </w:rPr>
            </w:pPr>
            <w:r w:rsidRPr="0022759E">
              <w:rPr>
                <w:rFonts w:ascii="Times New Roman" w:hAnsi="Times New Roman"/>
                <w:sz w:val="20"/>
                <w:szCs w:val="20"/>
              </w:rPr>
              <w:t xml:space="preserve">Autre </w:t>
            </w:r>
            <w:sdt>
              <w:sdtPr>
                <w:rPr>
                  <w:rFonts w:ascii="Times New Roman" w:hAnsi="Times New Roman"/>
                  <w:sz w:val="20"/>
                  <w:szCs w:val="20"/>
                </w:rPr>
                <w:id w:val="536855402"/>
                <w14:checkbox>
                  <w14:checked w14:val="0"/>
                  <w14:checkedState w14:val="2612" w14:font="MS Gothic"/>
                  <w14:uncheckedState w14:val="2610" w14:font="MS Gothic"/>
                </w14:checkbox>
              </w:sdtPr>
              <w:sdtEndPr/>
              <w:sdtContent>
                <w:r w:rsidRPr="0022759E">
                  <w:rPr>
                    <w:rFonts w:ascii="Segoe UI Symbol" w:eastAsia="MS Gothic" w:hAnsi="Segoe UI Symbol" w:cs="Segoe UI Symbol"/>
                    <w:sz w:val="20"/>
                    <w:szCs w:val="20"/>
                  </w:rPr>
                  <w:t>☐</w:t>
                </w:r>
              </w:sdtContent>
            </w:sdt>
          </w:p>
          <w:p w:rsidR="00A269DF" w:rsidRPr="0022759E" w:rsidRDefault="00A269DF" w:rsidP="00D94E6E">
            <w:pPr>
              <w:rPr>
                <w:rFonts w:ascii="Times New Roman" w:hAnsi="Times New Roman"/>
                <w:sz w:val="20"/>
                <w:szCs w:val="20"/>
              </w:rPr>
            </w:pPr>
            <w:r w:rsidRPr="0022759E">
              <w:rPr>
                <w:rFonts w:ascii="Times New Roman" w:hAnsi="Times New Roman"/>
                <w:sz w:val="20"/>
                <w:szCs w:val="20"/>
              </w:rPr>
              <w:t>(Préciser : ____________)</w:t>
            </w:r>
          </w:p>
          <w:p w:rsidR="00A269DF" w:rsidRPr="0022759E" w:rsidRDefault="00A269DF" w:rsidP="00D94E6E">
            <w:pPr>
              <w:rPr>
                <w:rFonts w:ascii="Times New Roman" w:hAnsi="Times New Roman"/>
                <w:sz w:val="20"/>
                <w:szCs w:val="20"/>
              </w:rPr>
            </w:pPr>
          </w:p>
        </w:tc>
        <w:tc>
          <w:tcPr>
            <w:tcW w:w="2066" w:type="dxa"/>
          </w:tcPr>
          <w:p w:rsidR="00A269DF" w:rsidRPr="007E6770" w:rsidRDefault="00A269DF" w:rsidP="00D94E6E"/>
        </w:tc>
      </w:tr>
      <w:tr w:rsidR="00A269DF" w:rsidRPr="006F3181" w:rsidTr="00D94E6E">
        <w:tc>
          <w:tcPr>
            <w:tcW w:w="364" w:type="dxa"/>
            <w:tcBorders>
              <w:bottom w:val="single" w:sz="4" w:space="0" w:color="auto"/>
            </w:tcBorders>
          </w:tcPr>
          <w:p w:rsidR="00A269DF" w:rsidRPr="00DB2CFD" w:rsidRDefault="00A269DF" w:rsidP="00D94E6E">
            <w:pPr>
              <w:rPr>
                <w:b/>
              </w:rPr>
            </w:pPr>
            <w:r w:rsidRPr="00DB2CFD">
              <w:rPr>
                <w:b/>
              </w:rPr>
              <w:t>7</w:t>
            </w:r>
          </w:p>
        </w:tc>
        <w:tc>
          <w:tcPr>
            <w:tcW w:w="938" w:type="dxa"/>
            <w:tcBorders>
              <w:bottom w:val="single" w:sz="4" w:space="0" w:color="auto"/>
            </w:tcBorders>
            <w:shd w:val="clear" w:color="auto" w:fill="auto"/>
          </w:tcPr>
          <w:p w:rsidR="00A269DF" w:rsidRPr="007E6770" w:rsidRDefault="00A269DF" w:rsidP="00D94E6E"/>
        </w:tc>
        <w:tc>
          <w:tcPr>
            <w:tcW w:w="643" w:type="dxa"/>
            <w:tcBorders>
              <w:bottom w:val="single" w:sz="4" w:space="0" w:color="auto"/>
            </w:tcBorders>
            <w:shd w:val="clear" w:color="auto" w:fill="auto"/>
          </w:tcPr>
          <w:p w:rsidR="00A269DF" w:rsidRPr="007E6770" w:rsidRDefault="00A269DF" w:rsidP="00D94E6E"/>
        </w:tc>
        <w:tc>
          <w:tcPr>
            <w:tcW w:w="574" w:type="dxa"/>
            <w:tcBorders>
              <w:bottom w:val="single" w:sz="4" w:space="0" w:color="auto"/>
            </w:tcBorders>
            <w:shd w:val="clear" w:color="auto" w:fill="auto"/>
          </w:tcPr>
          <w:p w:rsidR="00A269DF" w:rsidRPr="007E6770" w:rsidRDefault="00A269DF" w:rsidP="00D94E6E"/>
        </w:tc>
        <w:tc>
          <w:tcPr>
            <w:tcW w:w="1240" w:type="dxa"/>
            <w:tcBorders>
              <w:bottom w:val="single" w:sz="4" w:space="0" w:color="auto"/>
            </w:tcBorders>
          </w:tcPr>
          <w:p w:rsidR="00A269DF" w:rsidRPr="007E6770" w:rsidRDefault="00A269DF" w:rsidP="00D94E6E"/>
        </w:tc>
        <w:tc>
          <w:tcPr>
            <w:tcW w:w="1337" w:type="dxa"/>
            <w:tcBorders>
              <w:bottom w:val="single" w:sz="4" w:space="0" w:color="auto"/>
            </w:tcBorders>
            <w:shd w:val="clear" w:color="auto" w:fill="auto"/>
          </w:tcPr>
          <w:p w:rsidR="00A269DF" w:rsidRPr="007E6770" w:rsidRDefault="00A269DF" w:rsidP="00D94E6E"/>
        </w:tc>
        <w:tc>
          <w:tcPr>
            <w:tcW w:w="2349" w:type="dxa"/>
            <w:tcBorders>
              <w:bottom w:val="single" w:sz="4" w:space="0" w:color="auto"/>
            </w:tcBorders>
            <w:shd w:val="clear" w:color="auto" w:fill="auto"/>
          </w:tcPr>
          <w:p w:rsidR="00A269DF" w:rsidRPr="0022759E" w:rsidRDefault="00A269DF" w:rsidP="00D94E6E">
            <w:pPr>
              <w:rPr>
                <w:rFonts w:ascii="Times New Roman" w:hAnsi="Times New Roman"/>
                <w:sz w:val="20"/>
                <w:szCs w:val="20"/>
              </w:rPr>
            </w:pPr>
            <w:r w:rsidRPr="0022759E">
              <w:rPr>
                <w:rFonts w:ascii="Times New Roman" w:hAnsi="Times New Roman"/>
                <w:sz w:val="20"/>
                <w:szCs w:val="20"/>
              </w:rPr>
              <w:t xml:space="preserve">Travail régulier </w:t>
            </w:r>
            <w:sdt>
              <w:sdtPr>
                <w:rPr>
                  <w:rFonts w:ascii="Times New Roman" w:hAnsi="Times New Roman"/>
                  <w:sz w:val="20"/>
                  <w:szCs w:val="20"/>
                </w:rPr>
                <w:id w:val="342053761"/>
                <w14:checkbox>
                  <w14:checked w14:val="0"/>
                  <w14:checkedState w14:val="2612" w14:font="MS Gothic"/>
                  <w14:uncheckedState w14:val="2610" w14:font="MS Gothic"/>
                </w14:checkbox>
              </w:sdtPr>
              <w:sdtEndPr/>
              <w:sdtContent>
                <w:r w:rsidRPr="0022759E">
                  <w:rPr>
                    <w:rFonts w:ascii="Segoe UI Symbol" w:eastAsia="MS Gothic" w:hAnsi="Segoe UI Symbol" w:cs="Segoe UI Symbol"/>
                    <w:sz w:val="20"/>
                    <w:szCs w:val="20"/>
                  </w:rPr>
                  <w:t>☐</w:t>
                </w:r>
              </w:sdtContent>
            </w:sdt>
          </w:p>
          <w:p w:rsidR="00A269DF" w:rsidRPr="0022759E" w:rsidRDefault="00A269DF" w:rsidP="00D94E6E">
            <w:pPr>
              <w:rPr>
                <w:rFonts w:ascii="Times New Roman" w:hAnsi="Times New Roman"/>
                <w:sz w:val="20"/>
                <w:szCs w:val="20"/>
              </w:rPr>
            </w:pPr>
            <w:r w:rsidRPr="0022759E">
              <w:rPr>
                <w:rFonts w:ascii="Times New Roman" w:hAnsi="Times New Roman"/>
                <w:sz w:val="20"/>
                <w:szCs w:val="20"/>
              </w:rPr>
              <w:t>(</w:t>
            </w:r>
            <w:r w:rsidR="005F6552" w:rsidRPr="0022759E">
              <w:rPr>
                <w:rFonts w:ascii="Times New Roman" w:hAnsi="Times New Roman"/>
                <w:sz w:val="20"/>
                <w:szCs w:val="20"/>
              </w:rPr>
              <w:t>Préciser : _</w:t>
            </w:r>
            <w:r w:rsidRPr="0022759E">
              <w:rPr>
                <w:rFonts w:ascii="Times New Roman" w:hAnsi="Times New Roman"/>
                <w:sz w:val="20"/>
                <w:szCs w:val="20"/>
              </w:rPr>
              <w:t>____________)</w:t>
            </w:r>
          </w:p>
          <w:p w:rsidR="00A269DF" w:rsidRPr="0022759E" w:rsidRDefault="00A269DF" w:rsidP="00D94E6E">
            <w:pPr>
              <w:rPr>
                <w:rFonts w:ascii="Times New Roman" w:hAnsi="Times New Roman"/>
                <w:sz w:val="20"/>
                <w:szCs w:val="20"/>
              </w:rPr>
            </w:pPr>
            <w:r w:rsidRPr="0022759E">
              <w:rPr>
                <w:rFonts w:ascii="Times New Roman" w:hAnsi="Times New Roman"/>
                <w:sz w:val="20"/>
                <w:szCs w:val="20"/>
              </w:rPr>
              <w:t xml:space="preserve">Travail de temps en temps (journalier) </w:t>
            </w:r>
            <w:sdt>
              <w:sdtPr>
                <w:rPr>
                  <w:rFonts w:ascii="Times New Roman" w:hAnsi="Times New Roman"/>
                  <w:sz w:val="20"/>
                  <w:szCs w:val="20"/>
                </w:rPr>
                <w:id w:val="-801608414"/>
                <w14:checkbox>
                  <w14:checked w14:val="0"/>
                  <w14:checkedState w14:val="2612" w14:font="MS Gothic"/>
                  <w14:uncheckedState w14:val="2610" w14:font="MS Gothic"/>
                </w14:checkbox>
              </w:sdtPr>
              <w:sdtEndPr/>
              <w:sdtContent>
                <w:r w:rsidRPr="0022759E">
                  <w:rPr>
                    <w:rFonts w:ascii="Segoe UI Symbol" w:eastAsia="MS Gothic" w:hAnsi="Segoe UI Symbol" w:cs="Segoe UI Symbol"/>
                    <w:sz w:val="20"/>
                    <w:szCs w:val="20"/>
                  </w:rPr>
                  <w:t>☐</w:t>
                </w:r>
              </w:sdtContent>
            </w:sdt>
          </w:p>
          <w:p w:rsidR="00A269DF" w:rsidRPr="0022759E" w:rsidRDefault="00A269DF" w:rsidP="00D94E6E">
            <w:pPr>
              <w:rPr>
                <w:rFonts w:ascii="Times New Roman" w:hAnsi="Times New Roman"/>
                <w:sz w:val="20"/>
                <w:szCs w:val="20"/>
              </w:rPr>
            </w:pPr>
            <w:r w:rsidRPr="0022759E">
              <w:rPr>
                <w:rFonts w:ascii="Times New Roman" w:hAnsi="Times New Roman"/>
                <w:sz w:val="20"/>
                <w:szCs w:val="20"/>
              </w:rPr>
              <w:t xml:space="preserve">Chômeur </w:t>
            </w:r>
            <w:sdt>
              <w:sdtPr>
                <w:rPr>
                  <w:rFonts w:ascii="Times New Roman" w:hAnsi="Times New Roman"/>
                  <w:sz w:val="20"/>
                  <w:szCs w:val="20"/>
                </w:rPr>
                <w:id w:val="483749713"/>
                <w14:checkbox>
                  <w14:checked w14:val="0"/>
                  <w14:checkedState w14:val="2612" w14:font="MS Gothic"/>
                  <w14:uncheckedState w14:val="2610" w14:font="MS Gothic"/>
                </w14:checkbox>
              </w:sdtPr>
              <w:sdtEndPr/>
              <w:sdtContent>
                <w:r w:rsidRPr="0022759E">
                  <w:rPr>
                    <w:rFonts w:ascii="Segoe UI Symbol" w:eastAsia="MS Gothic" w:hAnsi="Segoe UI Symbol" w:cs="Segoe UI Symbol"/>
                    <w:sz w:val="20"/>
                    <w:szCs w:val="20"/>
                  </w:rPr>
                  <w:t>☐</w:t>
                </w:r>
              </w:sdtContent>
            </w:sdt>
          </w:p>
          <w:p w:rsidR="00A269DF" w:rsidRPr="0022759E" w:rsidRDefault="00A269DF" w:rsidP="00D94E6E">
            <w:pPr>
              <w:rPr>
                <w:rFonts w:ascii="Times New Roman" w:hAnsi="Times New Roman"/>
                <w:sz w:val="20"/>
                <w:szCs w:val="20"/>
              </w:rPr>
            </w:pPr>
            <w:r w:rsidRPr="0022759E">
              <w:rPr>
                <w:rFonts w:ascii="Times New Roman" w:hAnsi="Times New Roman"/>
                <w:sz w:val="20"/>
                <w:szCs w:val="20"/>
              </w:rPr>
              <w:t xml:space="preserve">Etudiant  </w:t>
            </w:r>
            <w:sdt>
              <w:sdtPr>
                <w:rPr>
                  <w:rFonts w:ascii="Times New Roman" w:hAnsi="Times New Roman"/>
                  <w:sz w:val="20"/>
                  <w:szCs w:val="20"/>
                </w:rPr>
                <w:id w:val="-1093236104"/>
                <w14:checkbox>
                  <w14:checked w14:val="0"/>
                  <w14:checkedState w14:val="2612" w14:font="MS Gothic"/>
                  <w14:uncheckedState w14:val="2610" w14:font="MS Gothic"/>
                </w14:checkbox>
              </w:sdtPr>
              <w:sdtEndPr/>
              <w:sdtContent>
                <w:r w:rsidRPr="0022759E">
                  <w:rPr>
                    <w:rFonts w:ascii="Segoe UI Symbol" w:eastAsia="MS Gothic" w:hAnsi="Segoe UI Symbol" w:cs="Segoe UI Symbol"/>
                    <w:sz w:val="20"/>
                    <w:szCs w:val="20"/>
                  </w:rPr>
                  <w:t>☐</w:t>
                </w:r>
              </w:sdtContent>
            </w:sdt>
          </w:p>
          <w:p w:rsidR="00A269DF" w:rsidRPr="0022759E" w:rsidRDefault="00A269DF" w:rsidP="00D94E6E">
            <w:pPr>
              <w:rPr>
                <w:rFonts w:ascii="Times New Roman" w:hAnsi="Times New Roman"/>
                <w:sz w:val="20"/>
                <w:szCs w:val="20"/>
              </w:rPr>
            </w:pPr>
            <w:r w:rsidRPr="0022759E">
              <w:rPr>
                <w:rFonts w:ascii="Times New Roman" w:hAnsi="Times New Roman"/>
                <w:sz w:val="20"/>
                <w:szCs w:val="20"/>
              </w:rPr>
              <w:t xml:space="preserve">Autre </w:t>
            </w:r>
            <w:sdt>
              <w:sdtPr>
                <w:rPr>
                  <w:rFonts w:ascii="Times New Roman" w:hAnsi="Times New Roman"/>
                  <w:sz w:val="20"/>
                  <w:szCs w:val="20"/>
                </w:rPr>
                <w:id w:val="1892068775"/>
                <w14:checkbox>
                  <w14:checked w14:val="1"/>
                  <w14:checkedState w14:val="2612" w14:font="MS Gothic"/>
                  <w14:uncheckedState w14:val="2610" w14:font="MS Gothic"/>
                </w14:checkbox>
              </w:sdtPr>
              <w:sdtEndPr/>
              <w:sdtContent>
                <w:r w:rsidRPr="0022759E">
                  <w:rPr>
                    <w:rFonts w:ascii="Segoe UI Symbol" w:eastAsia="MS Gothic" w:hAnsi="Segoe UI Symbol" w:cs="Segoe UI Symbol"/>
                    <w:sz w:val="20"/>
                    <w:szCs w:val="20"/>
                  </w:rPr>
                  <w:t>☒</w:t>
                </w:r>
              </w:sdtContent>
            </w:sdt>
          </w:p>
          <w:p w:rsidR="00A269DF" w:rsidRPr="0022759E" w:rsidRDefault="00A269DF" w:rsidP="00D94E6E">
            <w:pPr>
              <w:rPr>
                <w:rFonts w:ascii="Times New Roman" w:hAnsi="Times New Roman"/>
                <w:sz w:val="20"/>
                <w:szCs w:val="20"/>
              </w:rPr>
            </w:pPr>
            <w:r w:rsidRPr="0022759E">
              <w:rPr>
                <w:rFonts w:ascii="Times New Roman" w:hAnsi="Times New Roman"/>
                <w:sz w:val="20"/>
                <w:szCs w:val="20"/>
              </w:rPr>
              <w:t>(Préciser : ____________)</w:t>
            </w:r>
          </w:p>
        </w:tc>
        <w:tc>
          <w:tcPr>
            <w:tcW w:w="2066" w:type="dxa"/>
            <w:tcBorders>
              <w:bottom w:val="single" w:sz="4" w:space="0" w:color="auto"/>
            </w:tcBorders>
          </w:tcPr>
          <w:p w:rsidR="00A269DF" w:rsidRPr="007E6770" w:rsidRDefault="00A269DF" w:rsidP="00D94E6E"/>
        </w:tc>
      </w:tr>
      <w:tr w:rsidR="00A269DF" w:rsidRPr="006F3181" w:rsidTr="00D94E6E">
        <w:tc>
          <w:tcPr>
            <w:tcW w:w="1302" w:type="dxa"/>
            <w:gridSpan w:val="2"/>
            <w:shd w:val="pct5" w:color="auto" w:fill="auto"/>
          </w:tcPr>
          <w:p w:rsidR="00A269DF" w:rsidRPr="00BC4ACB" w:rsidRDefault="00A269DF" w:rsidP="00D94E6E">
            <w:pPr>
              <w:jc w:val="center"/>
              <w:rPr>
                <w:b/>
              </w:rPr>
            </w:pPr>
          </w:p>
        </w:tc>
        <w:tc>
          <w:tcPr>
            <w:tcW w:w="8209" w:type="dxa"/>
            <w:gridSpan w:val="6"/>
            <w:shd w:val="pct5" w:color="auto" w:fill="auto"/>
          </w:tcPr>
          <w:p w:rsidR="00A269DF" w:rsidRPr="00BC4ACB" w:rsidRDefault="00A269DF" w:rsidP="00D94E6E">
            <w:pPr>
              <w:jc w:val="center"/>
              <w:rPr>
                <w:b/>
              </w:rPr>
            </w:pPr>
            <w:r w:rsidRPr="00BC4ACB">
              <w:rPr>
                <w:b/>
              </w:rPr>
              <w:t>ENFANTS</w:t>
            </w:r>
          </w:p>
        </w:tc>
      </w:tr>
      <w:tr w:rsidR="00A269DF" w:rsidRPr="00D92244" w:rsidTr="00D94E6E">
        <w:tc>
          <w:tcPr>
            <w:tcW w:w="364" w:type="dxa"/>
          </w:tcPr>
          <w:p w:rsidR="00A269DF" w:rsidRPr="00DB2CFD" w:rsidRDefault="00A269DF" w:rsidP="00D94E6E">
            <w:pPr>
              <w:rPr>
                <w:b/>
              </w:rPr>
            </w:pPr>
            <w:r>
              <w:rPr>
                <w:b/>
              </w:rPr>
              <w:t>1</w:t>
            </w:r>
          </w:p>
        </w:tc>
        <w:tc>
          <w:tcPr>
            <w:tcW w:w="938" w:type="dxa"/>
            <w:shd w:val="clear" w:color="auto" w:fill="auto"/>
          </w:tcPr>
          <w:p w:rsidR="00A269DF" w:rsidRPr="007E6770" w:rsidRDefault="00A269DF" w:rsidP="00D94E6E"/>
        </w:tc>
        <w:tc>
          <w:tcPr>
            <w:tcW w:w="643" w:type="dxa"/>
            <w:shd w:val="clear" w:color="auto" w:fill="auto"/>
          </w:tcPr>
          <w:p w:rsidR="00A269DF" w:rsidRPr="007E6770" w:rsidRDefault="00A269DF" w:rsidP="00D94E6E"/>
        </w:tc>
        <w:tc>
          <w:tcPr>
            <w:tcW w:w="574" w:type="dxa"/>
            <w:shd w:val="clear" w:color="auto" w:fill="auto"/>
          </w:tcPr>
          <w:p w:rsidR="00A269DF" w:rsidRPr="007E6770" w:rsidRDefault="00A269DF" w:rsidP="00D94E6E"/>
        </w:tc>
        <w:tc>
          <w:tcPr>
            <w:tcW w:w="1240" w:type="dxa"/>
          </w:tcPr>
          <w:p w:rsidR="00A269DF" w:rsidRPr="007E6770" w:rsidRDefault="00A269DF" w:rsidP="00D94E6E"/>
        </w:tc>
        <w:tc>
          <w:tcPr>
            <w:tcW w:w="1337" w:type="dxa"/>
            <w:shd w:val="clear" w:color="auto" w:fill="auto"/>
          </w:tcPr>
          <w:p w:rsidR="00A269DF" w:rsidRPr="007E6770" w:rsidRDefault="00A269DF" w:rsidP="00D94E6E"/>
        </w:tc>
        <w:tc>
          <w:tcPr>
            <w:tcW w:w="2349" w:type="dxa"/>
            <w:shd w:val="clear" w:color="auto" w:fill="auto"/>
          </w:tcPr>
          <w:p w:rsidR="00A269DF" w:rsidRPr="006E44B0" w:rsidRDefault="00A269DF" w:rsidP="00D94E6E">
            <w:pPr>
              <w:rPr>
                <w:rFonts w:ascii="Times New Roman" w:hAnsi="Times New Roman"/>
                <w:sz w:val="20"/>
                <w:szCs w:val="20"/>
              </w:rPr>
            </w:pPr>
            <w:r w:rsidRPr="006E44B0">
              <w:rPr>
                <w:rFonts w:ascii="Times New Roman" w:hAnsi="Times New Roman"/>
                <w:sz w:val="20"/>
                <w:szCs w:val="20"/>
              </w:rPr>
              <w:t xml:space="preserve">Scolarisé ? Oui   </w:t>
            </w:r>
            <w:sdt>
              <w:sdtPr>
                <w:rPr>
                  <w:rFonts w:ascii="Times New Roman" w:hAnsi="Times New Roman"/>
                  <w:sz w:val="20"/>
                  <w:szCs w:val="20"/>
                </w:rPr>
                <w:id w:val="1606998669"/>
                <w14:checkbox>
                  <w14:checked w14:val="0"/>
                  <w14:checkedState w14:val="2612" w14:font="MS Gothic"/>
                  <w14:uncheckedState w14:val="2610" w14:font="MS Gothic"/>
                </w14:checkbox>
              </w:sdtPr>
              <w:sdtEndPr/>
              <w:sdtContent>
                <w:r w:rsidRPr="006E44B0">
                  <w:rPr>
                    <w:rFonts w:ascii="Segoe UI Symbol" w:eastAsia="MS Gothic" w:hAnsi="Segoe UI Symbol" w:cs="Segoe UI Symbol"/>
                    <w:sz w:val="20"/>
                    <w:szCs w:val="20"/>
                  </w:rPr>
                  <w:t>☐</w:t>
                </w:r>
              </w:sdtContent>
            </w:sdt>
            <w:r w:rsidRPr="006E44B0">
              <w:rPr>
                <w:rFonts w:ascii="Times New Roman" w:hAnsi="Times New Roman"/>
                <w:sz w:val="20"/>
                <w:szCs w:val="20"/>
              </w:rPr>
              <w:t xml:space="preserve">      Non  </w:t>
            </w:r>
            <w:sdt>
              <w:sdtPr>
                <w:rPr>
                  <w:rFonts w:ascii="Times New Roman" w:hAnsi="Times New Roman"/>
                  <w:sz w:val="20"/>
                  <w:szCs w:val="20"/>
                </w:rPr>
                <w:id w:val="-590537876"/>
                <w14:checkbox>
                  <w14:checked w14:val="0"/>
                  <w14:checkedState w14:val="2612" w14:font="MS Gothic"/>
                  <w14:uncheckedState w14:val="2610" w14:font="MS Gothic"/>
                </w14:checkbox>
              </w:sdtPr>
              <w:sdtEndPr/>
              <w:sdtContent>
                <w:r w:rsidRPr="006E44B0">
                  <w:rPr>
                    <w:rFonts w:ascii="Segoe UI Symbol" w:eastAsia="MS Gothic" w:hAnsi="Segoe UI Symbol" w:cs="Segoe UI Symbol"/>
                    <w:sz w:val="20"/>
                    <w:szCs w:val="20"/>
                  </w:rPr>
                  <w:t>☐</w:t>
                </w:r>
              </w:sdtContent>
            </w:sdt>
          </w:p>
          <w:p w:rsidR="00A269DF" w:rsidRPr="006E44B0" w:rsidRDefault="00A269DF" w:rsidP="00D94E6E">
            <w:pPr>
              <w:rPr>
                <w:rFonts w:ascii="Times New Roman" w:hAnsi="Times New Roman"/>
                <w:sz w:val="20"/>
                <w:szCs w:val="20"/>
              </w:rPr>
            </w:pPr>
            <w:r w:rsidRPr="006E44B0">
              <w:rPr>
                <w:rFonts w:ascii="Times New Roman" w:hAnsi="Times New Roman"/>
                <w:sz w:val="20"/>
                <w:szCs w:val="20"/>
              </w:rPr>
              <w:t>Si oui, quel niveau : __________</w:t>
            </w:r>
          </w:p>
          <w:p w:rsidR="00A269DF" w:rsidRPr="006E44B0" w:rsidRDefault="00A269DF" w:rsidP="00D94E6E">
            <w:pPr>
              <w:rPr>
                <w:rFonts w:ascii="Times New Roman" w:hAnsi="Times New Roman"/>
                <w:sz w:val="20"/>
                <w:szCs w:val="20"/>
              </w:rPr>
            </w:pPr>
            <w:r>
              <w:rPr>
                <w:rFonts w:ascii="Times New Roman" w:hAnsi="Times New Roman"/>
                <w:sz w:val="20"/>
                <w:szCs w:val="20"/>
              </w:rPr>
              <w:t>Si non, quel</w:t>
            </w:r>
            <w:r w:rsidRPr="006E44B0">
              <w:rPr>
                <w:rFonts w:ascii="Times New Roman" w:hAnsi="Times New Roman"/>
                <w:sz w:val="20"/>
                <w:szCs w:val="20"/>
              </w:rPr>
              <w:t xml:space="preserve"> est le dernier niveau étudié ? __________</w:t>
            </w:r>
          </w:p>
        </w:tc>
        <w:tc>
          <w:tcPr>
            <w:tcW w:w="2066" w:type="dxa"/>
          </w:tcPr>
          <w:p w:rsidR="00A269DF" w:rsidRPr="00D92244" w:rsidRDefault="00A269DF" w:rsidP="00D94E6E">
            <w:pPr>
              <w:rPr>
                <w:sz w:val="20"/>
                <w:szCs w:val="20"/>
              </w:rPr>
            </w:pPr>
            <w:r w:rsidRPr="00D92244">
              <w:rPr>
                <w:sz w:val="20"/>
                <w:szCs w:val="20"/>
              </w:rPr>
              <w:t>L’enfant travaille</w:t>
            </w:r>
            <w:r>
              <w:rPr>
                <w:sz w:val="20"/>
                <w:szCs w:val="20"/>
              </w:rPr>
              <w:t>/contribue aux revenus du foyer</w:t>
            </w:r>
            <w:r w:rsidRPr="00D92244">
              <w:rPr>
                <w:sz w:val="20"/>
                <w:szCs w:val="20"/>
              </w:rPr>
              <w:t>? Préciser</w:t>
            </w:r>
            <w:r>
              <w:rPr>
                <w:sz w:val="20"/>
                <w:szCs w:val="20"/>
              </w:rPr>
              <w:t xml:space="preserve"> : </w:t>
            </w:r>
          </w:p>
        </w:tc>
      </w:tr>
      <w:tr w:rsidR="00A269DF" w:rsidRPr="0090059C" w:rsidTr="00D94E6E">
        <w:tc>
          <w:tcPr>
            <w:tcW w:w="364" w:type="dxa"/>
          </w:tcPr>
          <w:p w:rsidR="00A269DF" w:rsidRPr="00DB2CFD" w:rsidRDefault="00A269DF" w:rsidP="00D94E6E">
            <w:pPr>
              <w:rPr>
                <w:b/>
              </w:rPr>
            </w:pPr>
            <w:r>
              <w:rPr>
                <w:b/>
              </w:rPr>
              <w:t>2</w:t>
            </w:r>
          </w:p>
        </w:tc>
        <w:tc>
          <w:tcPr>
            <w:tcW w:w="938" w:type="dxa"/>
            <w:shd w:val="clear" w:color="auto" w:fill="auto"/>
          </w:tcPr>
          <w:p w:rsidR="00A269DF" w:rsidRPr="007E6770" w:rsidRDefault="00A269DF" w:rsidP="00D94E6E"/>
        </w:tc>
        <w:tc>
          <w:tcPr>
            <w:tcW w:w="643" w:type="dxa"/>
            <w:shd w:val="clear" w:color="auto" w:fill="auto"/>
          </w:tcPr>
          <w:p w:rsidR="00A269DF" w:rsidRPr="007E6770" w:rsidRDefault="00A269DF" w:rsidP="00D94E6E"/>
        </w:tc>
        <w:tc>
          <w:tcPr>
            <w:tcW w:w="574" w:type="dxa"/>
            <w:shd w:val="clear" w:color="auto" w:fill="auto"/>
          </w:tcPr>
          <w:p w:rsidR="00A269DF" w:rsidRPr="007E6770" w:rsidRDefault="00A269DF" w:rsidP="00D94E6E"/>
        </w:tc>
        <w:tc>
          <w:tcPr>
            <w:tcW w:w="1240" w:type="dxa"/>
          </w:tcPr>
          <w:p w:rsidR="00A269DF" w:rsidRPr="007E6770" w:rsidRDefault="00A269DF" w:rsidP="00D94E6E"/>
        </w:tc>
        <w:tc>
          <w:tcPr>
            <w:tcW w:w="1337" w:type="dxa"/>
            <w:shd w:val="clear" w:color="auto" w:fill="auto"/>
          </w:tcPr>
          <w:p w:rsidR="00A269DF" w:rsidRPr="007E6770" w:rsidRDefault="00A269DF" w:rsidP="00D94E6E"/>
        </w:tc>
        <w:tc>
          <w:tcPr>
            <w:tcW w:w="2349" w:type="dxa"/>
            <w:shd w:val="clear" w:color="auto" w:fill="auto"/>
          </w:tcPr>
          <w:p w:rsidR="00A269DF" w:rsidRPr="006E44B0" w:rsidRDefault="00A269DF" w:rsidP="00D94E6E">
            <w:pPr>
              <w:rPr>
                <w:rFonts w:ascii="Times New Roman" w:hAnsi="Times New Roman"/>
                <w:sz w:val="20"/>
                <w:szCs w:val="20"/>
              </w:rPr>
            </w:pPr>
            <w:r w:rsidRPr="006E44B0">
              <w:rPr>
                <w:rFonts w:ascii="Times New Roman" w:hAnsi="Times New Roman"/>
                <w:sz w:val="20"/>
                <w:szCs w:val="20"/>
              </w:rPr>
              <w:t xml:space="preserve">Scolarisé ? Oui   </w:t>
            </w:r>
            <w:sdt>
              <w:sdtPr>
                <w:rPr>
                  <w:rFonts w:ascii="Times New Roman" w:hAnsi="Times New Roman"/>
                  <w:sz w:val="20"/>
                  <w:szCs w:val="20"/>
                </w:rPr>
                <w:id w:val="-2014674207"/>
                <w14:checkbox>
                  <w14:checked w14:val="0"/>
                  <w14:checkedState w14:val="2612" w14:font="MS Gothic"/>
                  <w14:uncheckedState w14:val="2610" w14:font="MS Gothic"/>
                </w14:checkbox>
              </w:sdtPr>
              <w:sdtEndPr/>
              <w:sdtContent>
                <w:r w:rsidRPr="006E44B0">
                  <w:rPr>
                    <w:rFonts w:ascii="Segoe UI Symbol" w:eastAsia="MS Gothic" w:hAnsi="Segoe UI Symbol" w:cs="Segoe UI Symbol"/>
                    <w:sz w:val="20"/>
                    <w:szCs w:val="20"/>
                  </w:rPr>
                  <w:t>☐</w:t>
                </w:r>
              </w:sdtContent>
            </w:sdt>
            <w:r w:rsidRPr="006E44B0">
              <w:rPr>
                <w:rFonts w:ascii="Times New Roman" w:hAnsi="Times New Roman"/>
                <w:sz w:val="20"/>
                <w:szCs w:val="20"/>
              </w:rPr>
              <w:t xml:space="preserve">      Non  </w:t>
            </w:r>
            <w:sdt>
              <w:sdtPr>
                <w:rPr>
                  <w:rFonts w:ascii="Times New Roman" w:hAnsi="Times New Roman"/>
                  <w:sz w:val="20"/>
                  <w:szCs w:val="20"/>
                </w:rPr>
                <w:id w:val="1182315685"/>
                <w14:checkbox>
                  <w14:checked w14:val="0"/>
                  <w14:checkedState w14:val="2612" w14:font="MS Gothic"/>
                  <w14:uncheckedState w14:val="2610" w14:font="MS Gothic"/>
                </w14:checkbox>
              </w:sdtPr>
              <w:sdtEndPr/>
              <w:sdtContent>
                <w:r w:rsidRPr="006E44B0">
                  <w:rPr>
                    <w:rFonts w:ascii="Segoe UI Symbol" w:eastAsia="MS Gothic" w:hAnsi="Segoe UI Symbol" w:cs="Segoe UI Symbol"/>
                    <w:sz w:val="20"/>
                    <w:szCs w:val="20"/>
                  </w:rPr>
                  <w:t>☐</w:t>
                </w:r>
              </w:sdtContent>
            </w:sdt>
          </w:p>
          <w:p w:rsidR="00A269DF" w:rsidRPr="006E44B0" w:rsidRDefault="00A269DF" w:rsidP="00D94E6E">
            <w:pPr>
              <w:rPr>
                <w:rFonts w:ascii="Times New Roman" w:hAnsi="Times New Roman"/>
                <w:sz w:val="20"/>
                <w:szCs w:val="20"/>
              </w:rPr>
            </w:pPr>
            <w:r w:rsidRPr="006E44B0">
              <w:rPr>
                <w:rFonts w:ascii="Times New Roman" w:hAnsi="Times New Roman"/>
                <w:sz w:val="20"/>
                <w:szCs w:val="20"/>
              </w:rPr>
              <w:t>Si oui, quel niveau : __________</w:t>
            </w:r>
          </w:p>
          <w:p w:rsidR="00A269DF" w:rsidRPr="006E44B0" w:rsidRDefault="00A269DF" w:rsidP="00D94E6E">
            <w:pPr>
              <w:rPr>
                <w:rFonts w:ascii="Times New Roman" w:hAnsi="Times New Roman"/>
                <w:sz w:val="20"/>
                <w:szCs w:val="20"/>
              </w:rPr>
            </w:pPr>
            <w:r w:rsidRPr="006E44B0">
              <w:rPr>
                <w:rFonts w:ascii="Times New Roman" w:hAnsi="Times New Roman"/>
                <w:sz w:val="20"/>
                <w:szCs w:val="20"/>
              </w:rPr>
              <w:t>Si non, quel est le dernier niveau étudié ? __________</w:t>
            </w:r>
          </w:p>
        </w:tc>
        <w:tc>
          <w:tcPr>
            <w:tcW w:w="2066" w:type="dxa"/>
          </w:tcPr>
          <w:p w:rsidR="00A269DF" w:rsidRPr="007E6770" w:rsidRDefault="00A269DF" w:rsidP="00D94E6E"/>
        </w:tc>
      </w:tr>
      <w:tr w:rsidR="00A269DF" w:rsidRPr="0090059C" w:rsidTr="00D94E6E">
        <w:tc>
          <w:tcPr>
            <w:tcW w:w="364" w:type="dxa"/>
          </w:tcPr>
          <w:p w:rsidR="00A269DF" w:rsidRPr="00DB2CFD" w:rsidRDefault="00A269DF" w:rsidP="00D94E6E">
            <w:pPr>
              <w:rPr>
                <w:b/>
              </w:rPr>
            </w:pPr>
            <w:r>
              <w:rPr>
                <w:b/>
              </w:rPr>
              <w:t>3</w:t>
            </w:r>
          </w:p>
        </w:tc>
        <w:tc>
          <w:tcPr>
            <w:tcW w:w="938" w:type="dxa"/>
            <w:shd w:val="clear" w:color="auto" w:fill="auto"/>
          </w:tcPr>
          <w:p w:rsidR="00A269DF" w:rsidRPr="007E6770" w:rsidRDefault="00A269DF" w:rsidP="00D94E6E"/>
        </w:tc>
        <w:tc>
          <w:tcPr>
            <w:tcW w:w="643" w:type="dxa"/>
            <w:shd w:val="clear" w:color="auto" w:fill="auto"/>
          </w:tcPr>
          <w:p w:rsidR="00A269DF" w:rsidRPr="007E6770" w:rsidRDefault="00A269DF" w:rsidP="00D94E6E"/>
        </w:tc>
        <w:tc>
          <w:tcPr>
            <w:tcW w:w="574" w:type="dxa"/>
            <w:shd w:val="clear" w:color="auto" w:fill="auto"/>
          </w:tcPr>
          <w:p w:rsidR="00A269DF" w:rsidRPr="007E6770" w:rsidRDefault="00A269DF" w:rsidP="00D94E6E"/>
        </w:tc>
        <w:tc>
          <w:tcPr>
            <w:tcW w:w="1240" w:type="dxa"/>
          </w:tcPr>
          <w:p w:rsidR="00A269DF" w:rsidRPr="007E6770" w:rsidRDefault="00A269DF" w:rsidP="00D94E6E"/>
        </w:tc>
        <w:tc>
          <w:tcPr>
            <w:tcW w:w="1337" w:type="dxa"/>
            <w:shd w:val="clear" w:color="auto" w:fill="auto"/>
          </w:tcPr>
          <w:p w:rsidR="00A269DF" w:rsidRPr="007E6770" w:rsidRDefault="00A269DF" w:rsidP="00D94E6E"/>
        </w:tc>
        <w:tc>
          <w:tcPr>
            <w:tcW w:w="2349" w:type="dxa"/>
            <w:shd w:val="clear" w:color="auto" w:fill="auto"/>
          </w:tcPr>
          <w:p w:rsidR="00A269DF" w:rsidRPr="006E44B0" w:rsidRDefault="00A269DF" w:rsidP="00D94E6E">
            <w:pPr>
              <w:rPr>
                <w:rFonts w:ascii="Times New Roman" w:hAnsi="Times New Roman"/>
                <w:sz w:val="20"/>
                <w:szCs w:val="20"/>
              </w:rPr>
            </w:pPr>
            <w:r w:rsidRPr="006E44B0">
              <w:rPr>
                <w:rFonts w:ascii="Times New Roman" w:hAnsi="Times New Roman"/>
                <w:sz w:val="20"/>
                <w:szCs w:val="20"/>
              </w:rPr>
              <w:t xml:space="preserve">Scolarisé ? Oui   </w:t>
            </w:r>
            <w:sdt>
              <w:sdtPr>
                <w:rPr>
                  <w:rFonts w:ascii="Times New Roman" w:hAnsi="Times New Roman"/>
                  <w:sz w:val="20"/>
                  <w:szCs w:val="20"/>
                </w:rPr>
                <w:id w:val="459994026"/>
                <w14:checkbox>
                  <w14:checked w14:val="0"/>
                  <w14:checkedState w14:val="2612" w14:font="MS Gothic"/>
                  <w14:uncheckedState w14:val="2610" w14:font="MS Gothic"/>
                </w14:checkbox>
              </w:sdtPr>
              <w:sdtEndPr/>
              <w:sdtContent>
                <w:r w:rsidRPr="006E44B0">
                  <w:rPr>
                    <w:rFonts w:ascii="Segoe UI Symbol" w:eastAsia="MS Gothic" w:hAnsi="Segoe UI Symbol" w:cs="Segoe UI Symbol"/>
                    <w:sz w:val="20"/>
                    <w:szCs w:val="20"/>
                  </w:rPr>
                  <w:t>☐</w:t>
                </w:r>
              </w:sdtContent>
            </w:sdt>
            <w:r w:rsidRPr="006E44B0">
              <w:rPr>
                <w:rFonts w:ascii="Times New Roman" w:hAnsi="Times New Roman"/>
                <w:sz w:val="20"/>
                <w:szCs w:val="20"/>
              </w:rPr>
              <w:t xml:space="preserve">      Non  </w:t>
            </w:r>
            <w:sdt>
              <w:sdtPr>
                <w:rPr>
                  <w:rFonts w:ascii="Times New Roman" w:hAnsi="Times New Roman"/>
                  <w:sz w:val="20"/>
                  <w:szCs w:val="20"/>
                </w:rPr>
                <w:id w:val="1073541215"/>
                <w14:checkbox>
                  <w14:checked w14:val="0"/>
                  <w14:checkedState w14:val="2612" w14:font="MS Gothic"/>
                  <w14:uncheckedState w14:val="2610" w14:font="MS Gothic"/>
                </w14:checkbox>
              </w:sdtPr>
              <w:sdtEndPr/>
              <w:sdtContent>
                <w:r w:rsidRPr="006E44B0">
                  <w:rPr>
                    <w:rFonts w:ascii="Segoe UI Symbol" w:eastAsia="MS Gothic" w:hAnsi="Segoe UI Symbol" w:cs="Segoe UI Symbol"/>
                    <w:sz w:val="20"/>
                    <w:szCs w:val="20"/>
                  </w:rPr>
                  <w:t>☐</w:t>
                </w:r>
              </w:sdtContent>
            </w:sdt>
          </w:p>
          <w:p w:rsidR="00A269DF" w:rsidRPr="006E44B0" w:rsidRDefault="00A269DF" w:rsidP="00D94E6E">
            <w:pPr>
              <w:rPr>
                <w:rFonts w:ascii="Times New Roman" w:hAnsi="Times New Roman"/>
                <w:sz w:val="20"/>
                <w:szCs w:val="20"/>
              </w:rPr>
            </w:pPr>
            <w:r w:rsidRPr="006E44B0">
              <w:rPr>
                <w:rFonts w:ascii="Times New Roman" w:hAnsi="Times New Roman"/>
                <w:sz w:val="20"/>
                <w:szCs w:val="20"/>
              </w:rPr>
              <w:t>Si oui, quel niveau : __________</w:t>
            </w:r>
          </w:p>
          <w:p w:rsidR="00A269DF" w:rsidRPr="006E44B0" w:rsidRDefault="00A269DF" w:rsidP="00D94E6E">
            <w:pPr>
              <w:rPr>
                <w:rFonts w:ascii="Times New Roman" w:hAnsi="Times New Roman"/>
                <w:sz w:val="20"/>
                <w:szCs w:val="20"/>
              </w:rPr>
            </w:pPr>
            <w:r>
              <w:rPr>
                <w:rFonts w:ascii="Times New Roman" w:hAnsi="Times New Roman"/>
                <w:sz w:val="20"/>
                <w:szCs w:val="20"/>
              </w:rPr>
              <w:t>Si non, quel</w:t>
            </w:r>
            <w:r w:rsidRPr="006E44B0">
              <w:rPr>
                <w:rFonts w:ascii="Times New Roman" w:hAnsi="Times New Roman"/>
                <w:sz w:val="20"/>
                <w:szCs w:val="20"/>
              </w:rPr>
              <w:t xml:space="preserve"> est le dernier niveau étudié ? __________</w:t>
            </w:r>
          </w:p>
        </w:tc>
        <w:tc>
          <w:tcPr>
            <w:tcW w:w="2066" w:type="dxa"/>
          </w:tcPr>
          <w:p w:rsidR="00A269DF" w:rsidRPr="007E6770" w:rsidRDefault="00A269DF" w:rsidP="00D94E6E"/>
        </w:tc>
      </w:tr>
      <w:tr w:rsidR="00A269DF" w:rsidRPr="0090059C" w:rsidTr="00D94E6E">
        <w:tc>
          <w:tcPr>
            <w:tcW w:w="364" w:type="dxa"/>
          </w:tcPr>
          <w:p w:rsidR="00A269DF" w:rsidRPr="00DB2CFD" w:rsidRDefault="00A269DF" w:rsidP="00D94E6E">
            <w:pPr>
              <w:rPr>
                <w:b/>
              </w:rPr>
            </w:pPr>
            <w:r>
              <w:rPr>
                <w:b/>
              </w:rPr>
              <w:t>4</w:t>
            </w:r>
          </w:p>
        </w:tc>
        <w:tc>
          <w:tcPr>
            <w:tcW w:w="938" w:type="dxa"/>
            <w:shd w:val="clear" w:color="auto" w:fill="auto"/>
          </w:tcPr>
          <w:p w:rsidR="00A269DF" w:rsidRPr="007E6770" w:rsidRDefault="00A269DF" w:rsidP="00D94E6E"/>
        </w:tc>
        <w:tc>
          <w:tcPr>
            <w:tcW w:w="643" w:type="dxa"/>
            <w:shd w:val="clear" w:color="auto" w:fill="auto"/>
          </w:tcPr>
          <w:p w:rsidR="00A269DF" w:rsidRPr="007E6770" w:rsidRDefault="00A269DF" w:rsidP="00D94E6E"/>
        </w:tc>
        <w:tc>
          <w:tcPr>
            <w:tcW w:w="574" w:type="dxa"/>
            <w:shd w:val="clear" w:color="auto" w:fill="auto"/>
          </w:tcPr>
          <w:p w:rsidR="00A269DF" w:rsidRPr="007E6770" w:rsidRDefault="00A269DF" w:rsidP="00D94E6E"/>
        </w:tc>
        <w:tc>
          <w:tcPr>
            <w:tcW w:w="1240" w:type="dxa"/>
          </w:tcPr>
          <w:p w:rsidR="00A269DF" w:rsidRPr="007E6770" w:rsidRDefault="00A269DF" w:rsidP="00D94E6E"/>
        </w:tc>
        <w:tc>
          <w:tcPr>
            <w:tcW w:w="1337" w:type="dxa"/>
            <w:shd w:val="clear" w:color="auto" w:fill="auto"/>
          </w:tcPr>
          <w:p w:rsidR="00A269DF" w:rsidRPr="007E6770" w:rsidRDefault="00A269DF" w:rsidP="00D94E6E"/>
        </w:tc>
        <w:tc>
          <w:tcPr>
            <w:tcW w:w="2349" w:type="dxa"/>
            <w:shd w:val="clear" w:color="auto" w:fill="auto"/>
          </w:tcPr>
          <w:p w:rsidR="00A269DF" w:rsidRPr="006E44B0" w:rsidRDefault="00A269DF" w:rsidP="00D94E6E">
            <w:pPr>
              <w:rPr>
                <w:rFonts w:ascii="Times New Roman" w:hAnsi="Times New Roman"/>
                <w:sz w:val="20"/>
                <w:szCs w:val="20"/>
              </w:rPr>
            </w:pPr>
            <w:r w:rsidRPr="006E44B0">
              <w:rPr>
                <w:rFonts w:ascii="Times New Roman" w:hAnsi="Times New Roman"/>
                <w:sz w:val="20"/>
                <w:szCs w:val="20"/>
              </w:rPr>
              <w:t xml:space="preserve">Scolarisé ? Oui   </w:t>
            </w:r>
            <w:sdt>
              <w:sdtPr>
                <w:rPr>
                  <w:rFonts w:ascii="Times New Roman" w:hAnsi="Times New Roman"/>
                  <w:sz w:val="20"/>
                  <w:szCs w:val="20"/>
                </w:rPr>
                <w:id w:val="840590335"/>
                <w14:checkbox>
                  <w14:checked w14:val="0"/>
                  <w14:checkedState w14:val="2612" w14:font="MS Gothic"/>
                  <w14:uncheckedState w14:val="2610" w14:font="MS Gothic"/>
                </w14:checkbox>
              </w:sdtPr>
              <w:sdtEndPr/>
              <w:sdtContent>
                <w:r w:rsidRPr="006E44B0">
                  <w:rPr>
                    <w:rFonts w:ascii="Segoe UI Symbol" w:eastAsia="MS Gothic" w:hAnsi="Segoe UI Symbol" w:cs="Segoe UI Symbol"/>
                    <w:sz w:val="20"/>
                    <w:szCs w:val="20"/>
                  </w:rPr>
                  <w:t>☐</w:t>
                </w:r>
              </w:sdtContent>
            </w:sdt>
            <w:r w:rsidRPr="006E44B0">
              <w:rPr>
                <w:rFonts w:ascii="Times New Roman" w:hAnsi="Times New Roman"/>
                <w:sz w:val="20"/>
                <w:szCs w:val="20"/>
              </w:rPr>
              <w:t xml:space="preserve">      Non  </w:t>
            </w:r>
            <w:sdt>
              <w:sdtPr>
                <w:rPr>
                  <w:rFonts w:ascii="Times New Roman" w:hAnsi="Times New Roman"/>
                  <w:sz w:val="20"/>
                  <w:szCs w:val="20"/>
                </w:rPr>
                <w:id w:val="-1823349497"/>
                <w14:checkbox>
                  <w14:checked w14:val="0"/>
                  <w14:checkedState w14:val="2612" w14:font="MS Gothic"/>
                  <w14:uncheckedState w14:val="2610" w14:font="MS Gothic"/>
                </w14:checkbox>
              </w:sdtPr>
              <w:sdtEndPr/>
              <w:sdtContent>
                <w:r w:rsidRPr="006E44B0">
                  <w:rPr>
                    <w:rFonts w:ascii="Segoe UI Symbol" w:eastAsia="MS Gothic" w:hAnsi="Segoe UI Symbol" w:cs="Segoe UI Symbol"/>
                    <w:sz w:val="20"/>
                    <w:szCs w:val="20"/>
                  </w:rPr>
                  <w:t>☐</w:t>
                </w:r>
              </w:sdtContent>
            </w:sdt>
          </w:p>
          <w:p w:rsidR="00A269DF" w:rsidRPr="006E44B0" w:rsidRDefault="00A269DF" w:rsidP="00D94E6E">
            <w:pPr>
              <w:rPr>
                <w:rFonts w:ascii="Times New Roman" w:hAnsi="Times New Roman"/>
                <w:sz w:val="20"/>
                <w:szCs w:val="20"/>
              </w:rPr>
            </w:pPr>
            <w:r w:rsidRPr="006E44B0">
              <w:rPr>
                <w:rFonts w:ascii="Times New Roman" w:hAnsi="Times New Roman"/>
                <w:sz w:val="20"/>
                <w:szCs w:val="20"/>
              </w:rPr>
              <w:t>Si oui, quel niveau : __________</w:t>
            </w:r>
          </w:p>
          <w:p w:rsidR="00A269DF" w:rsidRPr="006E44B0" w:rsidRDefault="00A269DF" w:rsidP="00D94E6E">
            <w:pPr>
              <w:rPr>
                <w:rFonts w:ascii="Times New Roman" w:hAnsi="Times New Roman"/>
                <w:sz w:val="20"/>
                <w:szCs w:val="20"/>
              </w:rPr>
            </w:pPr>
            <w:r>
              <w:rPr>
                <w:rFonts w:ascii="Times New Roman" w:hAnsi="Times New Roman"/>
                <w:sz w:val="20"/>
                <w:szCs w:val="20"/>
              </w:rPr>
              <w:t>Si non, quel</w:t>
            </w:r>
            <w:r w:rsidRPr="006E44B0">
              <w:rPr>
                <w:rFonts w:ascii="Times New Roman" w:hAnsi="Times New Roman"/>
                <w:sz w:val="20"/>
                <w:szCs w:val="20"/>
              </w:rPr>
              <w:t xml:space="preserve"> est le dernier niveau étudié ? __________</w:t>
            </w:r>
          </w:p>
        </w:tc>
        <w:tc>
          <w:tcPr>
            <w:tcW w:w="2066" w:type="dxa"/>
          </w:tcPr>
          <w:p w:rsidR="00A269DF" w:rsidRPr="007E6770" w:rsidRDefault="00A269DF" w:rsidP="00D94E6E"/>
        </w:tc>
      </w:tr>
      <w:tr w:rsidR="00A269DF" w:rsidRPr="0090059C" w:rsidTr="00D94E6E">
        <w:tc>
          <w:tcPr>
            <w:tcW w:w="364" w:type="dxa"/>
          </w:tcPr>
          <w:p w:rsidR="00A269DF" w:rsidRPr="00DB2CFD" w:rsidRDefault="00A269DF" w:rsidP="00D94E6E">
            <w:pPr>
              <w:rPr>
                <w:b/>
              </w:rPr>
            </w:pPr>
            <w:r>
              <w:rPr>
                <w:b/>
              </w:rPr>
              <w:t>5</w:t>
            </w:r>
          </w:p>
        </w:tc>
        <w:tc>
          <w:tcPr>
            <w:tcW w:w="938" w:type="dxa"/>
            <w:shd w:val="clear" w:color="auto" w:fill="auto"/>
          </w:tcPr>
          <w:p w:rsidR="00A269DF" w:rsidRPr="007E6770" w:rsidRDefault="00A269DF" w:rsidP="00D94E6E"/>
        </w:tc>
        <w:tc>
          <w:tcPr>
            <w:tcW w:w="643" w:type="dxa"/>
            <w:shd w:val="clear" w:color="auto" w:fill="auto"/>
          </w:tcPr>
          <w:p w:rsidR="00A269DF" w:rsidRPr="007E6770" w:rsidRDefault="00A269DF" w:rsidP="00D94E6E"/>
        </w:tc>
        <w:tc>
          <w:tcPr>
            <w:tcW w:w="574" w:type="dxa"/>
            <w:shd w:val="clear" w:color="auto" w:fill="auto"/>
          </w:tcPr>
          <w:p w:rsidR="00A269DF" w:rsidRPr="007E6770" w:rsidRDefault="00A269DF" w:rsidP="00D94E6E"/>
        </w:tc>
        <w:tc>
          <w:tcPr>
            <w:tcW w:w="1240" w:type="dxa"/>
          </w:tcPr>
          <w:p w:rsidR="00A269DF" w:rsidRPr="007E6770" w:rsidRDefault="00A269DF" w:rsidP="00D94E6E"/>
        </w:tc>
        <w:tc>
          <w:tcPr>
            <w:tcW w:w="1337" w:type="dxa"/>
            <w:shd w:val="clear" w:color="auto" w:fill="auto"/>
          </w:tcPr>
          <w:p w:rsidR="00A269DF" w:rsidRPr="007E6770" w:rsidRDefault="00A269DF" w:rsidP="00D94E6E"/>
        </w:tc>
        <w:tc>
          <w:tcPr>
            <w:tcW w:w="2349" w:type="dxa"/>
            <w:shd w:val="clear" w:color="auto" w:fill="auto"/>
          </w:tcPr>
          <w:p w:rsidR="00A269DF" w:rsidRPr="006E44B0" w:rsidRDefault="00A269DF" w:rsidP="00D94E6E">
            <w:pPr>
              <w:rPr>
                <w:rFonts w:ascii="Times New Roman" w:hAnsi="Times New Roman"/>
                <w:sz w:val="20"/>
                <w:szCs w:val="20"/>
              </w:rPr>
            </w:pPr>
            <w:r w:rsidRPr="006E44B0">
              <w:rPr>
                <w:rFonts w:ascii="Times New Roman" w:hAnsi="Times New Roman"/>
                <w:sz w:val="20"/>
                <w:szCs w:val="20"/>
              </w:rPr>
              <w:t xml:space="preserve">Scolarisé ? Oui   </w:t>
            </w:r>
            <w:sdt>
              <w:sdtPr>
                <w:rPr>
                  <w:rFonts w:ascii="Times New Roman" w:hAnsi="Times New Roman"/>
                  <w:sz w:val="20"/>
                  <w:szCs w:val="20"/>
                </w:rPr>
                <w:id w:val="-1685048815"/>
                <w14:checkbox>
                  <w14:checked w14:val="0"/>
                  <w14:checkedState w14:val="2612" w14:font="MS Gothic"/>
                  <w14:uncheckedState w14:val="2610" w14:font="MS Gothic"/>
                </w14:checkbox>
              </w:sdtPr>
              <w:sdtEndPr/>
              <w:sdtContent>
                <w:r w:rsidRPr="006E44B0">
                  <w:rPr>
                    <w:rFonts w:ascii="Segoe UI Symbol" w:eastAsia="MS Gothic" w:hAnsi="Segoe UI Symbol" w:cs="Segoe UI Symbol"/>
                    <w:sz w:val="20"/>
                    <w:szCs w:val="20"/>
                  </w:rPr>
                  <w:t>☐</w:t>
                </w:r>
              </w:sdtContent>
            </w:sdt>
            <w:r w:rsidRPr="006E44B0">
              <w:rPr>
                <w:rFonts w:ascii="Times New Roman" w:hAnsi="Times New Roman"/>
                <w:sz w:val="20"/>
                <w:szCs w:val="20"/>
              </w:rPr>
              <w:t xml:space="preserve">      Non  </w:t>
            </w:r>
            <w:sdt>
              <w:sdtPr>
                <w:rPr>
                  <w:rFonts w:ascii="Times New Roman" w:hAnsi="Times New Roman"/>
                  <w:sz w:val="20"/>
                  <w:szCs w:val="20"/>
                </w:rPr>
                <w:id w:val="-159780865"/>
                <w14:checkbox>
                  <w14:checked w14:val="0"/>
                  <w14:checkedState w14:val="2612" w14:font="MS Gothic"/>
                  <w14:uncheckedState w14:val="2610" w14:font="MS Gothic"/>
                </w14:checkbox>
              </w:sdtPr>
              <w:sdtEndPr/>
              <w:sdtContent>
                <w:r w:rsidRPr="006E44B0">
                  <w:rPr>
                    <w:rFonts w:ascii="Segoe UI Symbol" w:eastAsia="MS Gothic" w:hAnsi="Segoe UI Symbol" w:cs="Segoe UI Symbol"/>
                    <w:sz w:val="20"/>
                    <w:szCs w:val="20"/>
                  </w:rPr>
                  <w:t>☐</w:t>
                </w:r>
              </w:sdtContent>
            </w:sdt>
          </w:p>
          <w:p w:rsidR="00A269DF" w:rsidRPr="006E44B0" w:rsidRDefault="00A269DF" w:rsidP="00D94E6E">
            <w:pPr>
              <w:rPr>
                <w:rFonts w:ascii="Times New Roman" w:hAnsi="Times New Roman"/>
                <w:sz w:val="20"/>
                <w:szCs w:val="20"/>
              </w:rPr>
            </w:pPr>
            <w:r w:rsidRPr="006E44B0">
              <w:rPr>
                <w:rFonts w:ascii="Times New Roman" w:hAnsi="Times New Roman"/>
                <w:sz w:val="20"/>
                <w:szCs w:val="20"/>
              </w:rPr>
              <w:t>Si oui, quel niveau : __________</w:t>
            </w:r>
          </w:p>
          <w:p w:rsidR="00A269DF" w:rsidRPr="006E44B0" w:rsidRDefault="00A269DF" w:rsidP="00D94E6E">
            <w:pPr>
              <w:rPr>
                <w:rFonts w:ascii="Times New Roman" w:hAnsi="Times New Roman"/>
                <w:sz w:val="20"/>
                <w:szCs w:val="20"/>
              </w:rPr>
            </w:pPr>
            <w:r>
              <w:rPr>
                <w:rFonts w:ascii="Times New Roman" w:hAnsi="Times New Roman"/>
                <w:sz w:val="20"/>
                <w:szCs w:val="20"/>
              </w:rPr>
              <w:t>Si non, quel</w:t>
            </w:r>
            <w:r w:rsidRPr="006E44B0">
              <w:rPr>
                <w:rFonts w:ascii="Times New Roman" w:hAnsi="Times New Roman"/>
                <w:sz w:val="20"/>
                <w:szCs w:val="20"/>
              </w:rPr>
              <w:t xml:space="preserve"> est le dernier </w:t>
            </w:r>
            <w:r w:rsidRPr="006E44B0">
              <w:rPr>
                <w:rFonts w:ascii="Times New Roman" w:hAnsi="Times New Roman"/>
                <w:sz w:val="20"/>
                <w:szCs w:val="20"/>
              </w:rPr>
              <w:lastRenderedPageBreak/>
              <w:t>niveau étudié ? __________</w:t>
            </w:r>
          </w:p>
        </w:tc>
        <w:tc>
          <w:tcPr>
            <w:tcW w:w="2066" w:type="dxa"/>
          </w:tcPr>
          <w:p w:rsidR="00A269DF" w:rsidRPr="007E6770" w:rsidRDefault="00A269DF" w:rsidP="00D94E6E"/>
        </w:tc>
      </w:tr>
      <w:tr w:rsidR="00A269DF" w:rsidRPr="006F3181" w:rsidTr="00D94E6E">
        <w:tc>
          <w:tcPr>
            <w:tcW w:w="364" w:type="dxa"/>
          </w:tcPr>
          <w:p w:rsidR="00A269DF" w:rsidRPr="00DB2CFD" w:rsidRDefault="00A269DF" w:rsidP="00D94E6E">
            <w:pPr>
              <w:rPr>
                <w:b/>
              </w:rPr>
            </w:pPr>
            <w:r>
              <w:rPr>
                <w:b/>
              </w:rPr>
              <w:lastRenderedPageBreak/>
              <w:t>6</w:t>
            </w:r>
          </w:p>
        </w:tc>
        <w:tc>
          <w:tcPr>
            <w:tcW w:w="938" w:type="dxa"/>
            <w:shd w:val="clear" w:color="auto" w:fill="auto"/>
          </w:tcPr>
          <w:p w:rsidR="00A269DF" w:rsidRPr="007E6770" w:rsidRDefault="00A269DF" w:rsidP="00D94E6E"/>
        </w:tc>
        <w:tc>
          <w:tcPr>
            <w:tcW w:w="643" w:type="dxa"/>
            <w:shd w:val="clear" w:color="auto" w:fill="auto"/>
          </w:tcPr>
          <w:p w:rsidR="00A269DF" w:rsidRPr="007E6770" w:rsidRDefault="00A269DF" w:rsidP="00D94E6E"/>
        </w:tc>
        <w:tc>
          <w:tcPr>
            <w:tcW w:w="574" w:type="dxa"/>
            <w:shd w:val="clear" w:color="auto" w:fill="auto"/>
          </w:tcPr>
          <w:p w:rsidR="00A269DF" w:rsidRPr="007E6770" w:rsidRDefault="00A269DF" w:rsidP="00D94E6E"/>
        </w:tc>
        <w:tc>
          <w:tcPr>
            <w:tcW w:w="1240" w:type="dxa"/>
          </w:tcPr>
          <w:p w:rsidR="00A269DF" w:rsidRPr="007E6770" w:rsidRDefault="00A269DF" w:rsidP="00D94E6E"/>
        </w:tc>
        <w:tc>
          <w:tcPr>
            <w:tcW w:w="1337" w:type="dxa"/>
            <w:shd w:val="clear" w:color="auto" w:fill="auto"/>
          </w:tcPr>
          <w:p w:rsidR="00A269DF" w:rsidRPr="007E6770" w:rsidRDefault="00A269DF" w:rsidP="00D94E6E"/>
        </w:tc>
        <w:tc>
          <w:tcPr>
            <w:tcW w:w="2349" w:type="dxa"/>
            <w:shd w:val="clear" w:color="auto" w:fill="auto"/>
          </w:tcPr>
          <w:p w:rsidR="00A269DF" w:rsidRPr="006E44B0" w:rsidRDefault="00A269DF" w:rsidP="00D94E6E">
            <w:pPr>
              <w:rPr>
                <w:rFonts w:ascii="Times New Roman" w:hAnsi="Times New Roman"/>
                <w:sz w:val="20"/>
                <w:szCs w:val="20"/>
              </w:rPr>
            </w:pPr>
            <w:r w:rsidRPr="006E44B0">
              <w:rPr>
                <w:rFonts w:ascii="Times New Roman" w:hAnsi="Times New Roman"/>
                <w:sz w:val="20"/>
                <w:szCs w:val="20"/>
              </w:rPr>
              <w:t xml:space="preserve">Scolarisé ? Oui   </w:t>
            </w:r>
            <w:sdt>
              <w:sdtPr>
                <w:rPr>
                  <w:rFonts w:ascii="Times New Roman" w:hAnsi="Times New Roman"/>
                  <w:sz w:val="20"/>
                  <w:szCs w:val="20"/>
                </w:rPr>
                <w:id w:val="-1089460016"/>
                <w14:checkbox>
                  <w14:checked w14:val="0"/>
                  <w14:checkedState w14:val="2612" w14:font="MS Gothic"/>
                  <w14:uncheckedState w14:val="2610" w14:font="MS Gothic"/>
                </w14:checkbox>
              </w:sdtPr>
              <w:sdtEndPr/>
              <w:sdtContent>
                <w:r w:rsidRPr="006E44B0">
                  <w:rPr>
                    <w:rFonts w:ascii="Segoe UI Symbol" w:eastAsia="MS Gothic" w:hAnsi="Segoe UI Symbol" w:cs="Segoe UI Symbol"/>
                    <w:sz w:val="20"/>
                    <w:szCs w:val="20"/>
                  </w:rPr>
                  <w:t>☐</w:t>
                </w:r>
              </w:sdtContent>
            </w:sdt>
            <w:r w:rsidRPr="006E44B0">
              <w:rPr>
                <w:rFonts w:ascii="Times New Roman" w:hAnsi="Times New Roman"/>
                <w:sz w:val="20"/>
                <w:szCs w:val="20"/>
              </w:rPr>
              <w:t xml:space="preserve">      Non  </w:t>
            </w:r>
            <w:sdt>
              <w:sdtPr>
                <w:rPr>
                  <w:rFonts w:ascii="Times New Roman" w:hAnsi="Times New Roman"/>
                  <w:sz w:val="20"/>
                  <w:szCs w:val="20"/>
                </w:rPr>
                <w:id w:val="124123975"/>
                <w14:checkbox>
                  <w14:checked w14:val="0"/>
                  <w14:checkedState w14:val="2612" w14:font="MS Gothic"/>
                  <w14:uncheckedState w14:val="2610" w14:font="MS Gothic"/>
                </w14:checkbox>
              </w:sdtPr>
              <w:sdtEndPr/>
              <w:sdtContent>
                <w:r w:rsidRPr="006E44B0">
                  <w:rPr>
                    <w:rFonts w:ascii="Segoe UI Symbol" w:eastAsia="MS Gothic" w:hAnsi="Segoe UI Symbol" w:cs="Segoe UI Symbol"/>
                    <w:sz w:val="20"/>
                    <w:szCs w:val="20"/>
                  </w:rPr>
                  <w:t>☐</w:t>
                </w:r>
              </w:sdtContent>
            </w:sdt>
          </w:p>
          <w:p w:rsidR="00A269DF" w:rsidRPr="006E44B0" w:rsidRDefault="00A269DF" w:rsidP="00D94E6E">
            <w:pPr>
              <w:rPr>
                <w:rFonts w:ascii="Times New Roman" w:hAnsi="Times New Roman"/>
                <w:sz w:val="20"/>
                <w:szCs w:val="20"/>
              </w:rPr>
            </w:pPr>
            <w:r w:rsidRPr="006E44B0">
              <w:rPr>
                <w:rFonts w:ascii="Times New Roman" w:hAnsi="Times New Roman"/>
                <w:sz w:val="20"/>
                <w:szCs w:val="20"/>
              </w:rPr>
              <w:t>Si oui, quel niveau : __________</w:t>
            </w:r>
          </w:p>
          <w:p w:rsidR="00A269DF" w:rsidRPr="006E44B0" w:rsidRDefault="00A269DF" w:rsidP="00D94E6E">
            <w:pPr>
              <w:rPr>
                <w:rFonts w:ascii="Times New Roman" w:hAnsi="Times New Roman"/>
                <w:sz w:val="20"/>
                <w:szCs w:val="20"/>
              </w:rPr>
            </w:pPr>
            <w:r>
              <w:rPr>
                <w:rFonts w:ascii="Times New Roman" w:hAnsi="Times New Roman"/>
                <w:sz w:val="20"/>
                <w:szCs w:val="20"/>
              </w:rPr>
              <w:t>Si non, quel</w:t>
            </w:r>
            <w:r w:rsidRPr="006E44B0">
              <w:rPr>
                <w:rFonts w:ascii="Times New Roman" w:hAnsi="Times New Roman"/>
                <w:sz w:val="20"/>
                <w:szCs w:val="20"/>
              </w:rPr>
              <w:t xml:space="preserve"> est le dernier niveau étudié ? __________</w:t>
            </w:r>
          </w:p>
        </w:tc>
        <w:tc>
          <w:tcPr>
            <w:tcW w:w="2066" w:type="dxa"/>
          </w:tcPr>
          <w:p w:rsidR="00A269DF" w:rsidRPr="0090059C" w:rsidRDefault="00A269DF" w:rsidP="00D94E6E">
            <w:pPr>
              <w:rPr>
                <w:sz w:val="20"/>
                <w:szCs w:val="20"/>
              </w:rPr>
            </w:pPr>
          </w:p>
        </w:tc>
      </w:tr>
    </w:tbl>
    <w:p w:rsidR="00A269DF" w:rsidRDefault="00A269DF" w:rsidP="00A269DF">
      <w:pPr>
        <w:rPr>
          <w:b/>
        </w:rPr>
      </w:pPr>
    </w:p>
    <w:p w:rsidR="00A269DF" w:rsidRDefault="00A269DF" w:rsidP="00A269DF">
      <w:pPr>
        <w:rPr>
          <w:b/>
        </w:rPr>
      </w:pPr>
      <w:r>
        <w:rPr>
          <w:b/>
        </w:rPr>
        <w:t>Résumé :</w:t>
      </w:r>
    </w:p>
    <w:tbl>
      <w:tblPr>
        <w:tblStyle w:val="Grilledutableau"/>
        <w:tblW w:w="9491" w:type="dxa"/>
        <w:tblLook w:val="04A0" w:firstRow="1" w:lastRow="0" w:firstColumn="1" w:lastColumn="0" w:noHBand="0" w:noVBand="1"/>
      </w:tblPr>
      <w:tblGrid>
        <w:gridCol w:w="5001"/>
        <w:gridCol w:w="1485"/>
        <w:gridCol w:w="1555"/>
        <w:gridCol w:w="1450"/>
      </w:tblGrid>
      <w:tr w:rsidR="00A269DF" w:rsidRPr="006F3181" w:rsidTr="005F6552">
        <w:trPr>
          <w:trHeight w:val="257"/>
        </w:trPr>
        <w:tc>
          <w:tcPr>
            <w:tcW w:w="5001" w:type="dxa"/>
          </w:tcPr>
          <w:p w:rsidR="00A269DF" w:rsidRPr="00D72504" w:rsidRDefault="00A269DF" w:rsidP="00D94E6E">
            <w:pPr>
              <w:rPr>
                <w:b/>
              </w:rPr>
            </w:pPr>
          </w:p>
        </w:tc>
        <w:tc>
          <w:tcPr>
            <w:tcW w:w="1485" w:type="dxa"/>
          </w:tcPr>
          <w:p w:rsidR="00A269DF" w:rsidRPr="00D72504" w:rsidRDefault="00A269DF" w:rsidP="00D94E6E">
            <w:pPr>
              <w:rPr>
                <w:b/>
              </w:rPr>
            </w:pPr>
            <w:r>
              <w:rPr>
                <w:b/>
              </w:rPr>
              <w:t>Femmes</w:t>
            </w:r>
          </w:p>
        </w:tc>
        <w:tc>
          <w:tcPr>
            <w:tcW w:w="1554" w:type="dxa"/>
          </w:tcPr>
          <w:p w:rsidR="00A269DF" w:rsidRPr="00D72504" w:rsidRDefault="00A269DF" w:rsidP="00D94E6E">
            <w:pPr>
              <w:rPr>
                <w:b/>
              </w:rPr>
            </w:pPr>
            <w:r>
              <w:rPr>
                <w:b/>
              </w:rPr>
              <w:t>Hommes</w:t>
            </w:r>
          </w:p>
        </w:tc>
        <w:tc>
          <w:tcPr>
            <w:tcW w:w="1450" w:type="dxa"/>
          </w:tcPr>
          <w:p w:rsidR="00A269DF" w:rsidRDefault="00A269DF" w:rsidP="00D94E6E">
            <w:pPr>
              <w:rPr>
                <w:b/>
              </w:rPr>
            </w:pPr>
            <w:r>
              <w:rPr>
                <w:b/>
              </w:rPr>
              <w:t>Total</w:t>
            </w:r>
          </w:p>
        </w:tc>
      </w:tr>
      <w:tr w:rsidR="00A269DF" w:rsidRPr="006F3181" w:rsidTr="005F6552">
        <w:trPr>
          <w:trHeight w:val="257"/>
        </w:trPr>
        <w:tc>
          <w:tcPr>
            <w:tcW w:w="5001" w:type="dxa"/>
          </w:tcPr>
          <w:p w:rsidR="00A269DF" w:rsidRPr="00D72504" w:rsidRDefault="00A269DF" w:rsidP="00D94E6E">
            <w:pPr>
              <w:rPr>
                <w:b/>
              </w:rPr>
            </w:pPr>
            <w:r>
              <w:rPr>
                <w:b/>
              </w:rPr>
              <w:t>Nombre de personnes majeurs</w:t>
            </w:r>
          </w:p>
        </w:tc>
        <w:tc>
          <w:tcPr>
            <w:tcW w:w="1485" w:type="dxa"/>
          </w:tcPr>
          <w:p w:rsidR="00A269DF" w:rsidRPr="00D72504" w:rsidRDefault="00A269DF" w:rsidP="00D94E6E">
            <w:pPr>
              <w:rPr>
                <w:b/>
              </w:rPr>
            </w:pPr>
          </w:p>
        </w:tc>
        <w:tc>
          <w:tcPr>
            <w:tcW w:w="1554" w:type="dxa"/>
          </w:tcPr>
          <w:p w:rsidR="00A269DF" w:rsidRPr="00D72504" w:rsidRDefault="00A269DF" w:rsidP="00D94E6E">
            <w:pPr>
              <w:rPr>
                <w:b/>
              </w:rPr>
            </w:pPr>
          </w:p>
        </w:tc>
        <w:tc>
          <w:tcPr>
            <w:tcW w:w="1450" w:type="dxa"/>
          </w:tcPr>
          <w:p w:rsidR="00A269DF" w:rsidRPr="00D72504" w:rsidRDefault="00A269DF" w:rsidP="00D94E6E">
            <w:pPr>
              <w:rPr>
                <w:b/>
              </w:rPr>
            </w:pPr>
          </w:p>
        </w:tc>
      </w:tr>
      <w:tr w:rsidR="00A269DF" w:rsidRPr="00D72504" w:rsidTr="005F6552">
        <w:trPr>
          <w:trHeight w:val="257"/>
        </w:trPr>
        <w:tc>
          <w:tcPr>
            <w:tcW w:w="5001" w:type="dxa"/>
          </w:tcPr>
          <w:p w:rsidR="00A269DF" w:rsidRPr="00D72504" w:rsidRDefault="00A269DF" w:rsidP="00D94E6E">
            <w:pPr>
              <w:rPr>
                <w:b/>
              </w:rPr>
            </w:pPr>
            <w:r>
              <w:rPr>
                <w:b/>
              </w:rPr>
              <w:t>Nombre de personnes mineurs</w:t>
            </w:r>
          </w:p>
        </w:tc>
        <w:tc>
          <w:tcPr>
            <w:tcW w:w="1485" w:type="dxa"/>
            <w:tcBorders>
              <w:bottom w:val="single" w:sz="4" w:space="0" w:color="auto"/>
            </w:tcBorders>
          </w:tcPr>
          <w:p w:rsidR="00A269DF" w:rsidRPr="00D72504" w:rsidRDefault="00A269DF" w:rsidP="00D94E6E">
            <w:pPr>
              <w:rPr>
                <w:b/>
              </w:rPr>
            </w:pPr>
          </w:p>
        </w:tc>
        <w:tc>
          <w:tcPr>
            <w:tcW w:w="1554" w:type="dxa"/>
            <w:tcBorders>
              <w:bottom w:val="single" w:sz="4" w:space="0" w:color="auto"/>
            </w:tcBorders>
          </w:tcPr>
          <w:p w:rsidR="00A269DF" w:rsidRPr="00D72504" w:rsidRDefault="00A269DF" w:rsidP="00D94E6E">
            <w:pPr>
              <w:rPr>
                <w:b/>
              </w:rPr>
            </w:pPr>
          </w:p>
        </w:tc>
        <w:tc>
          <w:tcPr>
            <w:tcW w:w="1450" w:type="dxa"/>
          </w:tcPr>
          <w:p w:rsidR="00A269DF" w:rsidRPr="00D72504" w:rsidRDefault="00A269DF" w:rsidP="00D94E6E">
            <w:pPr>
              <w:rPr>
                <w:b/>
              </w:rPr>
            </w:pPr>
          </w:p>
        </w:tc>
      </w:tr>
      <w:tr w:rsidR="00A269DF" w:rsidRPr="00D72504" w:rsidTr="005F6552">
        <w:trPr>
          <w:trHeight w:val="257"/>
        </w:trPr>
        <w:tc>
          <w:tcPr>
            <w:tcW w:w="5001" w:type="dxa"/>
          </w:tcPr>
          <w:p w:rsidR="00A269DF" w:rsidRDefault="00A269DF" w:rsidP="00D94E6E">
            <w:pPr>
              <w:rPr>
                <w:b/>
              </w:rPr>
            </w:pPr>
            <w:r>
              <w:rPr>
                <w:b/>
              </w:rPr>
              <w:t>Taille de la famille :</w:t>
            </w:r>
          </w:p>
        </w:tc>
        <w:tc>
          <w:tcPr>
            <w:tcW w:w="3040" w:type="dxa"/>
            <w:gridSpan w:val="2"/>
            <w:shd w:val="pct10" w:color="auto" w:fill="auto"/>
          </w:tcPr>
          <w:p w:rsidR="00A269DF" w:rsidRPr="005478AF" w:rsidRDefault="00A269DF" w:rsidP="00D94E6E">
            <w:pPr>
              <w:rPr>
                <w:b/>
                <w:highlight w:val="lightGray"/>
              </w:rPr>
            </w:pPr>
          </w:p>
        </w:tc>
        <w:tc>
          <w:tcPr>
            <w:tcW w:w="1450" w:type="dxa"/>
          </w:tcPr>
          <w:p w:rsidR="00A269DF" w:rsidRPr="00D72504" w:rsidRDefault="00A269DF" w:rsidP="00D94E6E">
            <w:pPr>
              <w:rPr>
                <w:b/>
              </w:rPr>
            </w:pPr>
          </w:p>
        </w:tc>
      </w:tr>
    </w:tbl>
    <w:p w:rsidR="00A269DF" w:rsidRDefault="00A269DF" w:rsidP="00A269DF">
      <w:pPr>
        <w:rPr>
          <w:b/>
        </w:rPr>
      </w:pPr>
    </w:p>
    <w:tbl>
      <w:tblPr>
        <w:tblStyle w:val="Grilledutableau"/>
        <w:tblW w:w="9433" w:type="dxa"/>
        <w:tblLook w:val="04A0" w:firstRow="1" w:lastRow="0" w:firstColumn="1" w:lastColumn="0" w:noHBand="0" w:noVBand="1"/>
      </w:tblPr>
      <w:tblGrid>
        <w:gridCol w:w="8257"/>
        <w:gridCol w:w="1176"/>
      </w:tblGrid>
      <w:tr w:rsidR="00A269DF" w:rsidTr="005F6552">
        <w:trPr>
          <w:trHeight w:val="1518"/>
        </w:trPr>
        <w:tc>
          <w:tcPr>
            <w:tcW w:w="8257" w:type="dxa"/>
          </w:tcPr>
          <w:p w:rsidR="00A269DF" w:rsidRDefault="00A269DF" w:rsidP="00D94E6E">
            <w:pPr>
              <w:rPr>
                <w:b/>
              </w:rPr>
            </w:pPr>
            <w:r w:rsidRPr="00A552BB">
              <w:rPr>
                <w:b/>
              </w:rPr>
              <w:t xml:space="preserve">Nombre d´enfants </w:t>
            </w:r>
            <w:r>
              <w:rPr>
                <w:b/>
              </w:rPr>
              <w:t xml:space="preserve">en âge scolaire </w:t>
            </w:r>
            <w:r w:rsidRPr="00A552BB">
              <w:rPr>
                <w:b/>
              </w:rPr>
              <w:t>scolarisés</w:t>
            </w:r>
            <w:r>
              <w:rPr>
                <w:b/>
              </w:rPr>
              <w:t xml:space="preserve"> (6-17 ANS)</w:t>
            </w:r>
            <w:r w:rsidRPr="00A552BB">
              <w:rPr>
                <w:b/>
              </w:rPr>
              <w:t xml:space="preserve"> dans le foyer (primaire et secondaire)</w:t>
            </w:r>
            <w:r>
              <w:rPr>
                <w:b/>
              </w:rPr>
              <w:t xml:space="preserve"> en relation au total d’enfants</w:t>
            </w:r>
            <w:r w:rsidRPr="00A552BB">
              <w:rPr>
                <w:b/>
              </w:rPr>
              <w:t> :</w:t>
            </w:r>
            <w:r>
              <w:rPr>
                <w:b/>
              </w:rPr>
              <w:t xml:space="preserve"> </w:t>
            </w:r>
          </w:p>
          <w:p w:rsidR="00A269DF" w:rsidRPr="005D0F3B" w:rsidRDefault="00A269DF" w:rsidP="00D94E6E">
            <w:r w:rsidRPr="005D0F3B">
              <w:t>(par exemple : 2/5 : 2 enfants scolarisés par rapport au total de 5 enfants dans la maison) :</w:t>
            </w:r>
          </w:p>
        </w:tc>
        <w:tc>
          <w:tcPr>
            <w:tcW w:w="1176" w:type="dxa"/>
          </w:tcPr>
          <w:p w:rsidR="00A269DF" w:rsidRDefault="00A269DF" w:rsidP="00D94E6E">
            <w:pPr>
              <w:rPr>
                <w:b/>
              </w:rPr>
            </w:pPr>
          </w:p>
          <w:p w:rsidR="00A269DF" w:rsidRDefault="00A269DF" w:rsidP="00D94E6E">
            <w:pPr>
              <w:rPr>
                <w:b/>
              </w:rPr>
            </w:pPr>
            <w:r>
              <w:rPr>
                <w:b/>
              </w:rPr>
              <w:t>__/__</w:t>
            </w:r>
          </w:p>
        </w:tc>
      </w:tr>
    </w:tbl>
    <w:p w:rsidR="00A269DF" w:rsidRDefault="00A269DF" w:rsidP="00A269DF">
      <w:pPr>
        <w:rPr>
          <w:b/>
        </w:rPr>
      </w:pPr>
    </w:p>
    <w:p w:rsidR="00A269DF" w:rsidRDefault="00A269DF" w:rsidP="00A269DF">
      <w:pPr>
        <w:rPr>
          <w:b/>
        </w:rPr>
      </w:pPr>
    </w:p>
    <w:p w:rsidR="00A269DF" w:rsidRDefault="00A269DF" w:rsidP="00A269DF">
      <w:pPr>
        <w:rPr>
          <w:b/>
          <w:sz w:val="28"/>
          <w:szCs w:val="28"/>
          <w:u w:val="single"/>
        </w:rPr>
      </w:pPr>
    </w:p>
    <w:p w:rsidR="00A269DF" w:rsidRDefault="00A269DF" w:rsidP="002E59E8">
      <w:pPr>
        <w:pStyle w:val="Paragraphedeliste"/>
        <w:numPr>
          <w:ilvl w:val="0"/>
          <w:numId w:val="39"/>
        </w:numPr>
        <w:spacing w:after="200" w:line="276" w:lineRule="auto"/>
        <w:jc w:val="left"/>
        <w:rPr>
          <w:b/>
          <w:u w:val="single"/>
        </w:rPr>
      </w:pPr>
      <w:r w:rsidRPr="004F720D">
        <w:rPr>
          <w:b/>
          <w:u w:val="single"/>
        </w:rPr>
        <w:t>SANTE</w:t>
      </w:r>
    </w:p>
    <w:p w:rsidR="00A269DF" w:rsidRDefault="00A269DF" w:rsidP="00A269DF">
      <w:pPr>
        <w:pStyle w:val="Paragraphedeliste"/>
        <w:rPr>
          <w:b/>
          <w:u w:val="single"/>
        </w:rPr>
      </w:pPr>
    </w:p>
    <w:p w:rsidR="00A269DF" w:rsidRPr="008B1F96" w:rsidRDefault="00A269DF" w:rsidP="002E59E8">
      <w:pPr>
        <w:pStyle w:val="Paragraphedeliste"/>
        <w:numPr>
          <w:ilvl w:val="1"/>
          <w:numId w:val="39"/>
        </w:numPr>
        <w:spacing w:after="200" w:line="276" w:lineRule="auto"/>
        <w:jc w:val="left"/>
        <w:rPr>
          <w:b/>
          <w:u w:val="single"/>
        </w:rPr>
      </w:pPr>
      <w:r w:rsidRPr="008B1F96">
        <w:rPr>
          <w:b/>
        </w:rPr>
        <w:t>Temps mis pour arriver au centre de santé, CMA ou hôpital le plus proche, aller (en minutes) (à pied ou dans le transport généralement utilisé):</w:t>
      </w:r>
      <w:r w:rsidRPr="008B1F96">
        <w:rPr>
          <w:b/>
        </w:rPr>
        <w:tab/>
      </w:r>
    </w:p>
    <w:p w:rsidR="00A269DF" w:rsidRPr="006E44B0" w:rsidRDefault="00A269DF" w:rsidP="00A269DF">
      <w:r w:rsidRPr="006E44B0">
        <w:t xml:space="preserve">Moins de 30 minutes   </w:t>
      </w:r>
      <w:sdt>
        <w:sdtPr>
          <w:id w:val="-1358121592"/>
          <w14:checkbox>
            <w14:checked w14:val="0"/>
            <w14:checkedState w14:val="2612" w14:font="MS Gothic"/>
            <w14:uncheckedState w14:val="2610" w14:font="MS Gothic"/>
          </w14:checkbox>
        </w:sdtPr>
        <w:sdtEndPr/>
        <w:sdtContent>
          <w:r w:rsidRPr="006E44B0">
            <w:rPr>
              <w:rFonts w:ascii="MS Gothic" w:eastAsia="MS Gothic" w:hAnsi="MS Gothic" w:hint="eastAsia"/>
            </w:rPr>
            <w:t>☐</w:t>
          </w:r>
        </w:sdtContent>
      </w:sdt>
      <w:r w:rsidRPr="006E44B0">
        <w:t xml:space="preserve">    Entre 30 et 60 minutes </w:t>
      </w:r>
      <w:sdt>
        <w:sdtPr>
          <w:id w:val="1478030609"/>
          <w14:checkbox>
            <w14:checked w14:val="0"/>
            <w14:checkedState w14:val="2612" w14:font="MS Gothic"/>
            <w14:uncheckedState w14:val="2610" w14:font="MS Gothic"/>
          </w14:checkbox>
        </w:sdtPr>
        <w:sdtEndPr/>
        <w:sdtContent>
          <w:r w:rsidRPr="006E44B0">
            <w:rPr>
              <w:rFonts w:ascii="MS Gothic" w:eastAsia="MS Gothic" w:hAnsi="MS Gothic" w:hint="eastAsia"/>
            </w:rPr>
            <w:t>☐</w:t>
          </w:r>
        </w:sdtContent>
      </w:sdt>
      <w:r w:rsidRPr="006E44B0">
        <w:t xml:space="preserve">    Plus d’une heure     </w:t>
      </w:r>
      <w:sdt>
        <w:sdtPr>
          <w:id w:val="-2081514371"/>
          <w14:checkbox>
            <w14:checked w14:val="0"/>
            <w14:checkedState w14:val="2612" w14:font="MS Gothic"/>
            <w14:uncheckedState w14:val="2610" w14:font="MS Gothic"/>
          </w14:checkbox>
        </w:sdtPr>
        <w:sdtEndPr/>
        <w:sdtContent>
          <w:r w:rsidRPr="006E44B0">
            <w:rPr>
              <w:rFonts w:ascii="MS Gothic" w:eastAsia="MS Gothic" w:hAnsi="MS Gothic" w:hint="eastAsia"/>
            </w:rPr>
            <w:t>☐</w:t>
          </w:r>
        </w:sdtContent>
      </w:sdt>
      <w:r w:rsidRPr="006E44B0">
        <w:t xml:space="preserve">   </w:t>
      </w:r>
    </w:p>
    <w:p w:rsidR="00A269DF" w:rsidRPr="008B1F96" w:rsidRDefault="005F6552" w:rsidP="00A269DF">
      <w:pPr>
        <w:ind w:left="1440" w:hanging="720"/>
        <w:rPr>
          <w:b/>
        </w:rPr>
      </w:pPr>
      <w:r>
        <w:rPr>
          <w:b/>
        </w:rPr>
        <w:t>2.2 Coût</w:t>
      </w:r>
      <w:r w:rsidR="00A269DF" w:rsidRPr="008B1F96">
        <w:rPr>
          <w:b/>
        </w:rPr>
        <w:t xml:space="preserve"> du transport pour accès au centre de santé, CMA ou hôpital le plus proche (en CFA) :</w:t>
      </w:r>
    </w:p>
    <w:p w:rsidR="00A269DF" w:rsidRDefault="00A269DF" w:rsidP="00A269DF">
      <w:r w:rsidRPr="006E44B0">
        <w:t xml:space="preserve">Moins de CFA 500 </w:t>
      </w:r>
      <w:sdt>
        <w:sdtPr>
          <w:id w:val="2101216446"/>
          <w14:checkbox>
            <w14:checked w14:val="0"/>
            <w14:checkedState w14:val="2612" w14:font="MS Gothic"/>
            <w14:uncheckedState w14:val="2610" w14:font="MS Gothic"/>
          </w14:checkbox>
        </w:sdtPr>
        <w:sdtEndPr/>
        <w:sdtContent>
          <w:r w:rsidRPr="006E44B0">
            <w:rPr>
              <w:rFonts w:ascii="MS Gothic" w:eastAsia="MS Gothic" w:hAnsi="MS Gothic" w:hint="eastAsia"/>
            </w:rPr>
            <w:t>☐</w:t>
          </w:r>
        </w:sdtContent>
      </w:sdt>
      <w:r w:rsidRPr="006E44B0">
        <w:t xml:space="preserve">     Entre CFA 500 et CFA 1,500   </w:t>
      </w:r>
      <w:sdt>
        <w:sdtPr>
          <w:id w:val="-501432613"/>
          <w14:checkbox>
            <w14:checked w14:val="0"/>
            <w14:checkedState w14:val="2612" w14:font="MS Gothic"/>
            <w14:uncheckedState w14:val="2610" w14:font="MS Gothic"/>
          </w14:checkbox>
        </w:sdtPr>
        <w:sdtEndPr/>
        <w:sdtContent>
          <w:r w:rsidRPr="006E44B0">
            <w:rPr>
              <w:rFonts w:ascii="MS Gothic" w:eastAsia="MS Gothic" w:hAnsi="MS Gothic" w:hint="eastAsia"/>
            </w:rPr>
            <w:t>☐</w:t>
          </w:r>
        </w:sdtContent>
      </w:sdt>
      <w:r w:rsidRPr="006E44B0">
        <w:t xml:space="preserve">      Plus de CFA 1,500</w:t>
      </w:r>
      <w:r w:rsidRPr="00155A90">
        <w:t xml:space="preserve">  </w:t>
      </w:r>
      <w:sdt>
        <w:sdtPr>
          <w:id w:val="-1385020937"/>
          <w14:checkbox>
            <w14:checked w14:val="0"/>
            <w14:checkedState w14:val="2612" w14:font="MS Gothic"/>
            <w14:uncheckedState w14:val="2610" w14:font="MS Gothic"/>
          </w14:checkbox>
        </w:sdtPr>
        <w:sdtEndPr/>
        <w:sdtContent>
          <w:r w:rsidRPr="00155A90">
            <w:rPr>
              <w:rFonts w:ascii="MS Gothic" w:eastAsia="MS Gothic" w:hAnsi="MS Gothic" w:hint="eastAsia"/>
            </w:rPr>
            <w:t>☐</w:t>
          </w:r>
        </w:sdtContent>
      </w:sdt>
      <w:r w:rsidRPr="00155A90">
        <w:t xml:space="preserve">   </w:t>
      </w:r>
    </w:p>
    <w:p w:rsidR="00A269DF" w:rsidRDefault="00A269DF" w:rsidP="00A269DF">
      <w:pPr>
        <w:rPr>
          <w:b/>
        </w:rPr>
      </w:pPr>
    </w:p>
    <w:p w:rsidR="00A269DF" w:rsidRPr="008B1F96" w:rsidRDefault="00A269DF" w:rsidP="002E59E8">
      <w:pPr>
        <w:pStyle w:val="Paragraphedeliste"/>
        <w:numPr>
          <w:ilvl w:val="0"/>
          <w:numId w:val="39"/>
        </w:numPr>
        <w:spacing w:after="200" w:line="276" w:lineRule="auto"/>
        <w:jc w:val="left"/>
        <w:rPr>
          <w:b/>
          <w:u w:val="single"/>
        </w:rPr>
      </w:pPr>
      <w:r w:rsidRPr="008B1F96">
        <w:rPr>
          <w:b/>
          <w:u w:val="single"/>
        </w:rPr>
        <w:t>EDUCATION</w:t>
      </w:r>
    </w:p>
    <w:p w:rsidR="00A269DF" w:rsidRPr="006E44B0" w:rsidRDefault="00A269DF" w:rsidP="00A269DF">
      <w:pPr>
        <w:rPr>
          <w:b/>
        </w:rPr>
      </w:pPr>
      <w:r>
        <w:rPr>
          <w:b/>
        </w:rPr>
        <w:t xml:space="preserve">3.1 </w:t>
      </w:r>
      <w:r>
        <w:rPr>
          <w:b/>
        </w:rPr>
        <w:tab/>
      </w:r>
      <w:r w:rsidRPr="006E44B0">
        <w:rPr>
          <w:b/>
        </w:rPr>
        <w:t xml:space="preserve">Distance </w:t>
      </w:r>
      <w:r>
        <w:rPr>
          <w:b/>
        </w:rPr>
        <w:t xml:space="preserve">de la maison </w:t>
      </w:r>
      <w:r w:rsidRPr="006E44B0">
        <w:rPr>
          <w:b/>
        </w:rPr>
        <w:t>à un établissement d’enseignement primaire, aller (en minutes) </w:t>
      </w:r>
      <w:r>
        <w:rPr>
          <w:b/>
        </w:rPr>
        <w:t>(à pied ou dans le transport généralement utilisé)</w:t>
      </w:r>
      <w:r w:rsidRPr="006E44B0">
        <w:rPr>
          <w:b/>
        </w:rPr>
        <w:t>:</w:t>
      </w:r>
    </w:p>
    <w:p w:rsidR="00A269DF" w:rsidRDefault="00A269DF" w:rsidP="00A269DF">
      <w:pPr>
        <w:rPr>
          <w:b/>
        </w:rPr>
      </w:pPr>
      <w:r w:rsidRPr="006E44B0">
        <w:t>Moins de 15 m</w:t>
      </w:r>
      <w:r w:rsidRPr="006E44B0">
        <w:rPr>
          <w:b/>
        </w:rPr>
        <w:t xml:space="preserve"> </w:t>
      </w:r>
      <w:sdt>
        <w:sdtPr>
          <w:rPr>
            <w:rFonts w:ascii="MS Gothic" w:eastAsia="MS Gothic" w:hAnsi="MS Gothic"/>
          </w:rPr>
          <w:id w:val="-1110975282"/>
          <w14:checkbox>
            <w14:checked w14:val="0"/>
            <w14:checkedState w14:val="2612" w14:font="MS Gothic"/>
            <w14:uncheckedState w14:val="2610" w14:font="MS Gothic"/>
          </w14:checkbox>
        </w:sdtPr>
        <w:sdtEndPr/>
        <w:sdtContent>
          <w:r w:rsidRPr="006E44B0">
            <w:rPr>
              <w:rFonts w:ascii="MS Gothic" w:eastAsia="MS Gothic" w:hAnsi="MS Gothic" w:hint="eastAsia"/>
            </w:rPr>
            <w:t>☐</w:t>
          </w:r>
        </w:sdtContent>
      </w:sdt>
      <w:r w:rsidRPr="006E44B0">
        <w:rPr>
          <w:b/>
        </w:rPr>
        <w:t xml:space="preserve">      </w:t>
      </w:r>
      <w:r w:rsidRPr="006E44B0">
        <w:t>Entre 15-30 mn</w:t>
      </w:r>
      <w:r w:rsidRPr="006E44B0">
        <w:rPr>
          <w:b/>
        </w:rPr>
        <w:t xml:space="preserve">  </w:t>
      </w:r>
      <w:sdt>
        <w:sdtPr>
          <w:rPr>
            <w:rFonts w:ascii="MS Gothic" w:eastAsia="MS Gothic" w:hAnsi="MS Gothic"/>
          </w:rPr>
          <w:id w:val="-1278012230"/>
          <w14:checkbox>
            <w14:checked w14:val="0"/>
            <w14:checkedState w14:val="2612" w14:font="MS Gothic"/>
            <w14:uncheckedState w14:val="2610" w14:font="MS Gothic"/>
          </w14:checkbox>
        </w:sdtPr>
        <w:sdtEndPr/>
        <w:sdtContent>
          <w:r>
            <w:rPr>
              <w:rFonts w:ascii="MS Gothic" w:eastAsia="MS Gothic" w:hAnsi="MS Gothic" w:hint="eastAsia"/>
            </w:rPr>
            <w:t>☐</w:t>
          </w:r>
        </w:sdtContent>
      </w:sdt>
      <w:r w:rsidRPr="006E44B0">
        <w:rPr>
          <w:rFonts w:eastAsia="MS Gothic"/>
        </w:rPr>
        <w:t xml:space="preserve">    </w:t>
      </w:r>
      <w:r>
        <w:rPr>
          <w:rFonts w:eastAsia="MS Gothic"/>
        </w:rPr>
        <w:t xml:space="preserve">   </w:t>
      </w:r>
      <w:r w:rsidRPr="006E44B0">
        <w:rPr>
          <w:rFonts w:eastAsia="MS Gothic"/>
        </w:rPr>
        <w:t xml:space="preserve"> Entre 30-60 mn </w:t>
      </w:r>
      <w:sdt>
        <w:sdtPr>
          <w:rPr>
            <w:rFonts w:eastAsia="MS Gothic"/>
          </w:rPr>
          <w:id w:val="2040009922"/>
          <w14:checkbox>
            <w14:checked w14:val="0"/>
            <w14:checkedState w14:val="2612" w14:font="MS Gothic"/>
            <w14:uncheckedState w14:val="2610" w14:font="MS Gothic"/>
          </w14:checkbox>
        </w:sdtPr>
        <w:sdtEndPr/>
        <w:sdtContent>
          <w:r w:rsidRPr="006E44B0">
            <w:rPr>
              <w:rFonts w:ascii="Segoe UI Symbol" w:eastAsia="MS Gothic" w:hAnsi="Segoe UI Symbol" w:cs="Segoe UI Symbol"/>
            </w:rPr>
            <w:t>☐</w:t>
          </w:r>
        </w:sdtContent>
      </w:sdt>
      <w:r w:rsidRPr="006E44B0">
        <w:rPr>
          <w:rFonts w:eastAsia="MS Gothic"/>
        </w:rPr>
        <w:t xml:space="preserve">  </w:t>
      </w:r>
      <w:r>
        <w:rPr>
          <w:rFonts w:eastAsia="MS Gothic"/>
        </w:rPr>
        <w:t xml:space="preserve">   </w:t>
      </w:r>
      <w:r w:rsidRPr="006E44B0">
        <w:rPr>
          <w:rFonts w:eastAsia="MS Gothic"/>
        </w:rPr>
        <w:t xml:space="preserve"> Plus d’une heure </w:t>
      </w:r>
      <w:sdt>
        <w:sdtPr>
          <w:rPr>
            <w:rFonts w:eastAsia="MS Gothic"/>
          </w:rPr>
          <w:id w:val="-1394261384"/>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rsidR="00A269DF" w:rsidRPr="008B1F96" w:rsidRDefault="00A269DF" w:rsidP="00A269DF">
      <w:pPr>
        <w:rPr>
          <w:b/>
        </w:rPr>
      </w:pPr>
      <w:r>
        <w:rPr>
          <w:rFonts w:eastAsia="MS Gothic"/>
        </w:rPr>
        <w:t xml:space="preserve">Je ne sais pas </w:t>
      </w:r>
      <w:r w:rsidRPr="006E44B0">
        <w:rPr>
          <w:rFonts w:eastAsia="MS Gothic"/>
        </w:rPr>
        <w:t xml:space="preserve">  </w:t>
      </w:r>
      <w:sdt>
        <w:sdtPr>
          <w:rPr>
            <w:rFonts w:eastAsia="MS Gothic"/>
          </w:rPr>
          <w:id w:val="1987130392"/>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rsidR="00A269DF" w:rsidRDefault="00A269DF" w:rsidP="00A269DF">
      <w:pPr>
        <w:rPr>
          <w:rFonts w:eastAsia="MS Gothic"/>
        </w:rPr>
      </w:pPr>
      <w:r w:rsidRPr="008B1F96">
        <w:rPr>
          <w:rFonts w:eastAsia="MS Gothic"/>
          <w:b/>
        </w:rPr>
        <w:t>3.2</w:t>
      </w:r>
      <w:r>
        <w:rPr>
          <w:rFonts w:eastAsia="MS Gothic"/>
        </w:rPr>
        <w:tab/>
      </w:r>
      <w:r w:rsidRPr="006E44B0">
        <w:rPr>
          <w:b/>
        </w:rPr>
        <w:t>Distance) à un établissement d´enseignement secondaire, aller (en minutes) </w:t>
      </w:r>
      <w:r>
        <w:rPr>
          <w:b/>
        </w:rPr>
        <w:t>(à pied ou dans le transport généralement utilisé)</w:t>
      </w:r>
      <w:r w:rsidRPr="006E44B0">
        <w:rPr>
          <w:b/>
        </w:rPr>
        <w:t>:</w:t>
      </w:r>
    </w:p>
    <w:p w:rsidR="00A269DF" w:rsidRPr="00B7526C" w:rsidRDefault="00A269DF" w:rsidP="00A269DF">
      <w:pPr>
        <w:rPr>
          <w:b/>
        </w:rPr>
      </w:pPr>
      <w:r w:rsidRPr="006E44B0">
        <w:t>Moins de 15 m</w:t>
      </w:r>
      <w:r w:rsidRPr="006E44B0">
        <w:rPr>
          <w:b/>
        </w:rPr>
        <w:t xml:space="preserve"> </w:t>
      </w:r>
      <w:sdt>
        <w:sdtPr>
          <w:rPr>
            <w:rFonts w:ascii="MS Gothic" w:eastAsia="MS Gothic" w:hAnsi="MS Gothic"/>
          </w:rPr>
          <w:id w:val="1364558785"/>
          <w14:checkbox>
            <w14:checked w14:val="0"/>
            <w14:checkedState w14:val="2612" w14:font="MS Gothic"/>
            <w14:uncheckedState w14:val="2610" w14:font="MS Gothic"/>
          </w14:checkbox>
        </w:sdtPr>
        <w:sdtEndPr/>
        <w:sdtContent>
          <w:r>
            <w:rPr>
              <w:rFonts w:ascii="MS Gothic" w:eastAsia="MS Gothic" w:hAnsi="MS Gothic" w:hint="eastAsia"/>
            </w:rPr>
            <w:t>☐</w:t>
          </w:r>
        </w:sdtContent>
      </w:sdt>
      <w:r w:rsidRPr="006E44B0">
        <w:t xml:space="preserve">      Entre 15-30 mn</w:t>
      </w:r>
      <w:r w:rsidRPr="006E44B0">
        <w:rPr>
          <w:b/>
        </w:rPr>
        <w:t xml:space="preserve">  </w:t>
      </w:r>
      <w:sdt>
        <w:sdtPr>
          <w:rPr>
            <w:rFonts w:ascii="MS Gothic" w:eastAsia="MS Gothic" w:hAnsi="MS Gothic"/>
          </w:rPr>
          <w:id w:val="-543517856"/>
          <w14:checkbox>
            <w14:checked w14:val="0"/>
            <w14:checkedState w14:val="2612" w14:font="MS Gothic"/>
            <w14:uncheckedState w14:val="2610" w14:font="MS Gothic"/>
          </w14:checkbox>
        </w:sdtPr>
        <w:sdtEndPr/>
        <w:sdtContent>
          <w:r w:rsidRPr="006E44B0">
            <w:rPr>
              <w:rFonts w:ascii="MS Gothic" w:eastAsia="MS Gothic" w:hAnsi="MS Gothic" w:hint="eastAsia"/>
            </w:rPr>
            <w:t>☐</w:t>
          </w:r>
        </w:sdtContent>
      </w:sdt>
      <w:r w:rsidRPr="006E44B0">
        <w:rPr>
          <w:rFonts w:eastAsia="MS Gothic"/>
        </w:rPr>
        <w:t xml:space="preserve">     Entre 30-60 mn </w:t>
      </w:r>
      <w:sdt>
        <w:sdtPr>
          <w:rPr>
            <w:rFonts w:eastAsia="MS Gothic"/>
          </w:rPr>
          <w:id w:val="614636243"/>
          <w14:checkbox>
            <w14:checked w14:val="0"/>
            <w14:checkedState w14:val="2612" w14:font="MS Gothic"/>
            <w14:uncheckedState w14:val="2610" w14:font="MS Gothic"/>
          </w14:checkbox>
        </w:sdtPr>
        <w:sdtEndPr/>
        <w:sdtContent>
          <w:r w:rsidRPr="006E44B0">
            <w:rPr>
              <w:rFonts w:ascii="Segoe UI Symbol" w:eastAsia="MS Gothic" w:hAnsi="Segoe UI Symbol" w:cs="Segoe UI Symbol"/>
            </w:rPr>
            <w:t>☐</w:t>
          </w:r>
        </w:sdtContent>
      </w:sdt>
      <w:r w:rsidRPr="006E44B0">
        <w:rPr>
          <w:rFonts w:eastAsia="MS Gothic"/>
        </w:rPr>
        <w:t xml:space="preserve">          Plus d’une heure </w:t>
      </w:r>
      <w:sdt>
        <w:sdtPr>
          <w:rPr>
            <w:rFonts w:eastAsia="MS Gothic"/>
          </w:rPr>
          <w:id w:val="31624454"/>
          <w14:checkbox>
            <w14:checked w14:val="0"/>
            <w14:checkedState w14:val="2612" w14:font="MS Gothic"/>
            <w14:uncheckedState w14:val="2610" w14:font="MS Gothic"/>
          </w14:checkbox>
        </w:sdtPr>
        <w:sdtEndPr/>
        <w:sdtContent>
          <w:r w:rsidRPr="006E44B0">
            <w:rPr>
              <w:rFonts w:ascii="Segoe UI Symbol" w:eastAsia="MS Gothic" w:hAnsi="Segoe UI Symbol" w:cs="Segoe UI Symbol"/>
            </w:rPr>
            <w:t>☐</w:t>
          </w:r>
        </w:sdtContent>
      </w:sdt>
    </w:p>
    <w:p w:rsidR="00A269DF" w:rsidRDefault="00A269DF" w:rsidP="00A269DF">
      <w:pPr>
        <w:rPr>
          <w:b/>
        </w:rPr>
      </w:pPr>
      <w:r w:rsidRPr="008B1F96">
        <w:t>Je ne sais pas</w:t>
      </w:r>
      <w:r>
        <w:rPr>
          <w:b/>
        </w:rPr>
        <w:t xml:space="preserve"> </w:t>
      </w:r>
      <w:sdt>
        <w:sdtPr>
          <w:rPr>
            <w:rFonts w:eastAsia="MS Gothic"/>
          </w:rPr>
          <w:id w:val="1245456997"/>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rsidR="00A269DF" w:rsidRPr="00805374" w:rsidRDefault="00A269DF" w:rsidP="00A269DF">
      <w:pPr>
        <w:rPr>
          <w:b/>
        </w:rPr>
      </w:pPr>
      <w:r>
        <w:rPr>
          <w:b/>
        </w:rPr>
        <w:t>3.3</w:t>
      </w:r>
      <w:r>
        <w:rPr>
          <w:b/>
        </w:rPr>
        <w:tab/>
        <w:t>Dé</w:t>
      </w:r>
      <w:r w:rsidRPr="00805374">
        <w:rPr>
          <w:b/>
        </w:rPr>
        <w:t xml:space="preserve">pense </w:t>
      </w:r>
      <w:r w:rsidRPr="008B1F96">
        <w:rPr>
          <w:b/>
          <w:u w:val="single"/>
        </w:rPr>
        <w:t>DU MENAGE</w:t>
      </w:r>
      <w:r>
        <w:rPr>
          <w:b/>
        </w:rPr>
        <w:t xml:space="preserve"> </w:t>
      </w:r>
      <w:r w:rsidRPr="00805374">
        <w:rPr>
          <w:b/>
        </w:rPr>
        <w:t>en éducation l’année passée (y compris transport, matériel, APEE et autres)</w:t>
      </w:r>
    </w:p>
    <w:p w:rsidR="00A269DF" w:rsidRDefault="00A269DF" w:rsidP="00A269DF">
      <w:r>
        <w:t xml:space="preserve">Moins de CFA 30,000 </w:t>
      </w:r>
      <w:sdt>
        <w:sdtPr>
          <w:id w:val="-739628009"/>
          <w14:checkbox>
            <w14:checked w14:val="0"/>
            <w14:checkedState w14:val="2612" w14:font="MS Gothic"/>
            <w14:uncheckedState w14:val="2610" w14:font="MS Gothic"/>
          </w14:checkbox>
        </w:sdtPr>
        <w:sdtEndPr/>
        <w:sdtContent>
          <w:r w:rsidRPr="00EA730E">
            <w:rPr>
              <w:rFonts w:ascii="MS Gothic" w:eastAsia="MS Gothic" w:hAnsi="MS Gothic" w:hint="eastAsia"/>
            </w:rPr>
            <w:t>☐</w:t>
          </w:r>
        </w:sdtContent>
      </w:sdt>
      <w:r>
        <w:t xml:space="preserve">         Entre CFA 30,000-100,000  </w:t>
      </w:r>
      <w:sdt>
        <w:sdtPr>
          <w:id w:val="-1836988188"/>
          <w14:checkbox>
            <w14:checked w14:val="0"/>
            <w14:checkedState w14:val="2612" w14:font="MS Gothic"/>
            <w14:uncheckedState w14:val="2610" w14:font="MS Gothic"/>
          </w14:checkbox>
        </w:sdtPr>
        <w:sdtEndPr/>
        <w:sdtContent>
          <w:r w:rsidRPr="00EA730E">
            <w:rPr>
              <w:rFonts w:ascii="MS Gothic" w:eastAsia="MS Gothic" w:hAnsi="MS Gothic" w:hint="eastAsia"/>
            </w:rPr>
            <w:t>☐</w:t>
          </w:r>
        </w:sdtContent>
      </w:sdt>
      <w:r w:rsidR="005F6552">
        <w:t xml:space="preserve">  </w:t>
      </w:r>
      <w:r>
        <w:t xml:space="preserve">   Entre CFA 100,000-200,000 </w:t>
      </w:r>
      <w:sdt>
        <w:sdtPr>
          <w:id w:val="-979384567"/>
          <w14:checkbox>
            <w14:checked w14:val="0"/>
            <w14:checkedState w14:val="2612" w14:font="MS Gothic"/>
            <w14:uncheckedState w14:val="2610" w14:font="MS Gothic"/>
          </w14:checkbox>
        </w:sdtPr>
        <w:sdtEndPr/>
        <w:sdtContent>
          <w:r w:rsidRPr="00EA730E">
            <w:rPr>
              <w:rFonts w:ascii="MS Gothic" w:eastAsia="MS Gothic" w:hAnsi="MS Gothic" w:hint="eastAsia"/>
            </w:rPr>
            <w:t>☐</w:t>
          </w:r>
        </w:sdtContent>
      </w:sdt>
    </w:p>
    <w:p w:rsidR="00A269DF" w:rsidRDefault="00A269DF" w:rsidP="00A269DF">
      <w:r>
        <w:t xml:space="preserve">Plus de CFA 200,000 </w:t>
      </w:r>
      <w:sdt>
        <w:sdtPr>
          <w:id w:val="-197942451"/>
          <w14:checkbox>
            <w14:checked w14:val="0"/>
            <w14:checkedState w14:val="2612" w14:font="MS Gothic"/>
            <w14:uncheckedState w14:val="2610" w14:font="MS Gothic"/>
          </w14:checkbox>
        </w:sdtPr>
        <w:sdtEndPr/>
        <w:sdtContent>
          <w:r w:rsidRPr="00EA730E">
            <w:rPr>
              <w:rFonts w:ascii="MS Gothic" w:eastAsia="MS Gothic" w:hAnsi="MS Gothic" w:hint="eastAsia"/>
            </w:rPr>
            <w:t>☐</w:t>
          </w:r>
        </w:sdtContent>
      </w:sdt>
    </w:p>
    <w:p w:rsidR="00A269DF" w:rsidRDefault="00A269DF" w:rsidP="00A269DF"/>
    <w:p w:rsidR="00A269DF" w:rsidRPr="008B1F96" w:rsidRDefault="00A269DF" w:rsidP="002E59E8">
      <w:pPr>
        <w:pStyle w:val="Paragraphedeliste"/>
        <w:numPr>
          <w:ilvl w:val="0"/>
          <w:numId w:val="39"/>
        </w:numPr>
        <w:spacing w:after="200" w:line="276" w:lineRule="auto"/>
        <w:jc w:val="left"/>
        <w:rPr>
          <w:b/>
          <w:u w:val="single"/>
        </w:rPr>
      </w:pPr>
      <w:r w:rsidRPr="008B1F96">
        <w:rPr>
          <w:b/>
          <w:u w:val="single"/>
        </w:rPr>
        <w:t xml:space="preserve">CONDITIONS </w:t>
      </w:r>
      <w:r>
        <w:rPr>
          <w:b/>
          <w:u w:val="single"/>
        </w:rPr>
        <w:t>ECONOMIQUES</w:t>
      </w:r>
    </w:p>
    <w:tbl>
      <w:tblPr>
        <w:tblStyle w:val="Grilledutableau"/>
        <w:tblW w:w="9582" w:type="dxa"/>
        <w:tblLook w:val="04A0" w:firstRow="1" w:lastRow="0" w:firstColumn="1" w:lastColumn="0" w:noHBand="0" w:noVBand="1"/>
      </w:tblPr>
      <w:tblGrid>
        <w:gridCol w:w="6236"/>
        <w:gridCol w:w="948"/>
        <w:gridCol w:w="1184"/>
        <w:gridCol w:w="1214"/>
      </w:tblGrid>
      <w:tr w:rsidR="00A269DF" w:rsidRPr="00E52B8E" w:rsidTr="005F6552">
        <w:trPr>
          <w:trHeight w:val="301"/>
        </w:trPr>
        <w:tc>
          <w:tcPr>
            <w:tcW w:w="6236" w:type="dxa"/>
            <w:tcBorders>
              <w:top w:val="nil"/>
              <w:left w:val="nil"/>
              <w:bottom w:val="nil"/>
            </w:tcBorders>
          </w:tcPr>
          <w:p w:rsidR="00A269DF" w:rsidRDefault="00A269DF" w:rsidP="00D94E6E">
            <w:pPr>
              <w:rPr>
                <w:b/>
              </w:rPr>
            </w:pPr>
          </w:p>
        </w:tc>
        <w:tc>
          <w:tcPr>
            <w:tcW w:w="947" w:type="dxa"/>
            <w:tcBorders>
              <w:top w:val="single" w:sz="4" w:space="0" w:color="auto"/>
              <w:left w:val="nil"/>
              <w:bottom w:val="single" w:sz="4" w:space="0" w:color="auto"/>
            </w:tcBorders>
          </w:tcPr>
          <w:p w:rsidR="00A269DF" w:rsidRDefault="00A269DF" w:rsidP="00D94E6E">
            <w:pPr>
              <w:rPr>
                <w:b/>
              </w:rPr>
            </w:pPr>
            <w:r>
              <w:rPr>
                <w:b/>
              </w:rPr>
              <w:t>TOTAL</w:t>
            </w:r>
          </w:p>
        </w:tc>
        <w:tc>
          <w:tcPr>
            <w:tcW w:w="1184" w:type="dxa"/>
          </w:tcPr>
          <w:p w:rsidR="00A269DF" w:rsidRDefault="00A269DF" w:rsidP="00D94E6E">
            <w:pPr>
              <w:rPr>
                <w:b/>
              </w:rPr>
            </w:pPr>
            <w:r>
              <w:rPr>
                <w:b/>
              </w:rPr>
              <w:t>Femmes</w:t>
            </w:r>
          </w:p>
        </w:tc>
        <w:tc>
          <w:tcPr>
            <w:tcW w:w="1212" w:type="dxa"/>
          </w:tcPr>
          <w:p w:rsidR="00A269DF" w:rsidRDefault="00A269DF" w:rsidP="00D94E6E">
            <w:pPr>
              <w:rPr>
                <w:b/>
              </w:rPr>
            </w:pPr>
            <w:r>
              <w:rPr>
                <w:b/>
              </w:rPr>
              <w:t>Hommes</w:t>
            </w:r>
          </w:p>
        </w:tc>
      </w:tr>
      <w:tr w:rsidR="00A269DF" w:rsidRPr="00023DF7" w:rsidTr="005F6552">
        <w:trPr>
          <w:trHeight w:val="618"/>
        </w:trPr>
        <w:tc>
          <w:tcPr>
            <w:tcW w:w="6236" w:type="dxa"/>
            <w:tcBorders>
              <w:top w:val="nil"/>
              <w:left w:val="nil"/>
              <w:bottom w:val="nil"/>
            </w:tcBorders>
          </w:tcPr>
          <w:p w:rsidR="00A269DF" w:rsidRPr="00A33436" w:rsidRDefault="00A269DF" w:rsidP="00D94E6E">
            <w:pPr>
              <w:rPr>
                <w:b/>
              </w:rPr>
            </w:pPr>
            <w:r>
              <w:rPr>
                <w:b/>
              </w:rPr>
              <w:lastRenderedPageBreak/>
              <w:t>4.1. TOTAL</w:t>
            </w:r>
            <w:r w:rsidRPr="00A33436">
              <w:rPr>
                <w:b/>
              </w:rPr>
              <w:t xml:space="preserve"> personnes qui obtient un revenu dans le foyer :</w:t>
            </w:r>
          </w:p>
        </w:tc>
        <w:tc>
          <w:tcPr>
            <w:tcW w:w="947" w:type="dxa"/>
            <w:tcBorders>
              <w:top w:val="single" w:sz="4" w:space="0" w:color="auto"/>
              <w:left w:val="nil"/>
              <w:bottom w:val="single" w:sz="4" w:space="0" w:color="auto"/>
            </w:tcBorders>
          </w:tcPr>
          <w:p w:rsidR="00A269DF" w:rsidRPr="00A33436" w:rsidRDefault="00A269DF" w:rsidP="00D94E6E">
            <w:pPr>
              <w:rPr>
                <w:b/>
              </w:rPr>
            </w:pPr>
          </w:p>
        </w:tc>
        <w:tc>
          <w:tcPr>
            <w:tcW w:w="1184" w:type="dxa"/>
            <w:tcBorders>
              <w:bottom w:val="single" w:sz="4" w:space="0" w:color="auto"/>
            </w:tcBorders>
          </w:tcPr>
          <w:p w:rsidR="00A269DF" w:rsidRPr="00A33436" w:rsidRDefault="00A269DF" w:rsidP="00D94E6E">
            <w:pPr>
              <w:rPr>
                <w:b/>
              </w:rPr>
            </w:pPr>
          </w:p>
        </w:tc>
        <w:tc>
          <w:tcPr>
            <w:tcW w:w="1212" w:type="dxa"/>
            <w:tcBorders>
              <w:bottom w:val="single" w:sz="4" w:space="0" w:color="auto"/>
            </w:tcBorders>
          </w:tcPr>
          <w:p w:rsidR="00A269DF" w:rsidRPr="00A33436" w:rsidRDefault="00A269DF" w:rsidP="00D94E6E">
            <w:pPr>
              <w:rPr>
                <w:b/>
              </w:rPr>
            </w:pPr>
          </w:p>
        </w:tc>
      </w:tr>
      <w:tr w:rsidR="00A269DF" w:rsidRPr="00023DF7" w:rsidTr="005F6552">
        <w:trPr>
          <w:trHeight w:val="301"/>
        </w:trPr>
        <w:tc>
          <w:tcPr>
            <w:tcW w:w="7184" w:type="dxa"/>
            <w:gridSpan w:val="2"/>
            <w:tcBorders>
              <w:top w:val="nil"/>
              <w:left w:val="nil"/>
              <w:bottom w:val="nil"/>
              <w:right w:val="nil"/>
            </w:tcBorders>
          </w:tcPr>
          <w:p w:rsidR="00A269DF" w:rsidRPr="00A33436" w:rsidRDefault="00A269DF" w:rsidP="00D94E6E">
            <w:pPr>
              <w:rPr>
                <w:b/>
              </w:rPr>
            </w:pPr>
          </w:p>
        </w:tc>
        <w:tc>
          <w:tcPr>
            <w:tcW w:w="2397" w:type="dxa"/>
            <w:gridSpan w:val="2"/>
            <w:tcBorders>
              <w:left w:val="nil"/>
              <w:right w:val="nil"/>
            </w:tcBorders>
          </w:tcPr>
          <w:p w:rsidR="00A269DF" w:rsidRPr="00A33436" w:rsidRDefault="00A269DF" w:rsidP="00D94E6E">
            <w:pPr>
              <w:rPr>
                <w:b/>
              </w:rPr>
            </w:pPr>
          </w:p>
        </w:tc>
      </w:tr>
      <w:tr w:rsidR="00A269DF" w:rsidRPr="00101EEA" w:rsidTr="005F6552">
        <w:trPr>
          <w:trHeight w:val="1588"/>
        </w:trPr>
        <w:tc>
          <w:tcPr>
            <w:tcW w:w="9582" w:type="dxa"/>
            <w:gridSpan w:val="4"/>
            <w:tcBorders>
              <w:top w:val="nil"/>
              <w:left w:val="nil"/>
            </w:tcBorders>
          </w:tcPr>
          <w:p w:rsidR="00A269DF" w:rsidRPr="00805374" w:rsidRDefault="00A269DF" w:rsidP="00D94E6E">
            <w:pPr>
              <w:rPr>
                <w:b/>
                <w:color w:val="000000" w:themeColor="text1"/>
              </w:rPr>
            </w:pPr>
            <w:r>
              <w:rPr>
                <w:b/>
                <w:color w:val="000000" w:themeColor="text1"/>
              </w:rPr>
              <w:t>4.2.  TOTAL revenu du MENAGE par MOIS</w:t>
            </w:r>
            <w:r w:rsidRPr="00805374">
              <w:rPr>
                <w:b/>
                <w:color w:val="000000" w:themeColor="text1"/>
              </w:rPr>
              <w:t xml:space="preserve"> en CFA :</w:t>
            </w:r>
          </w:p>
          <w:p w:rsidR="00A269DF" w:rsidRDefault="00A269DF" w:rsidP="00D94E6E">
            <w:pPr>
              <w:rPr>
                <w:b/>
                <w:color w:val="000000" w:themeColor="text1"/>
              </w:rPr>
            </w:pPr>
          </w:p>
          <w:p w:rsidR="00A269DF" w:rsidRDefault="00A269DF" w:rsidP="00D94E6E">
            <w:r w:rsidRPr="00A33436">
              <w:rPr>
                <w:color w:val="000000" w:themeColor="text1"/>
              </w:rPr>
              <w:t>0 - CFA 10,000</w:t>
            </w:r>
            <w:r w:rsidRPr="00A33436">
              <w:rPr>
                <w:b/>
              </w:rPr>
              <w:t xml:space="preserve">     </w:t>
            </w:r>
            <w:sdt>
              <w:sdtPr>
                <w:rPr>
                  <w:rFonts w:eastAsia="MS Gothic"/>
                </w:rPr>
                <w:id w:val="-1523469808"/>
                <w14:checkbox>
                  <w14:checked w14:val="0"/>
                  <w14:checkedState w14:val="2612" w14:font="MS Gothic"/>
                  <w14:uncheckedState w14:val="2610" w14:font="MS Gothic"/>
                </w14:checkbox>
              </w:sdtPr>
              <w:sdtEndPr/>
              <w:sdtContent>
                <w:r w:rsidRPr="00A33436">
                  <w:rPr>
                    <w:rFonts w:ascii="Segoe UI Symbol" w:eastAsia="MS Gothic" w:hAnsi="Segoe UI Symbol" w:cs="Segoe UI Symbol"/>
                  </w:rPr>
                  <w:t>☐</w:t>
                </w:r>
              </w:sdtContent>
            </w:sdt>
            <w:r w:rsidRPr="00A33436">
              <w:rPr>
                <w:b/>
              </w:rPr>
              <w:t xml:space="preserve">        </w:t>
            </w:r>
            <w:r>
              <w:rPr>
                <w:b/>
              </w:rPr>
              <w:t xml:space="preserve">        </w:t>
            </w:r>
            <w:r w:rsidRPr="00A33436">
              <w:rPr>
                <w:b/>
              </w:rPr>
              <w:t xml:space="preserve"> </w:t>
            </w:r>
            <w:r w:rsidRPr="00A33436">
              <w:t>Entre CFA 10,000-30,000</w:t>
            </w:r>
            <w:r w:rsidRPr="00A33436">
              <w:rPr>
                <w:b/>
              </w:rPr>
              <w:t xml:space="preserve">   </w:t>
            </w:r>
            <w:sdt>
              <w:sdtPr>
                <w:rPr>
                  <w:rFonts w:eastAsia="MS Gothic"/>
                </w:rPr>
                <w:id w:val="-2096782646"/>
                <w14:checkbox>
                  <w14:checked w14:val="0"/>
                  <w14:checkedState w14:val="2612" w14:font="MS Gothic"/>
                  <w14:uncheckedState w14:val="2610" w14:font="MS Gothic"/>
                </w14:checkbox>
              </w:sdtPr>
              <w:sdtEndPr/>
              <w:sdtContent>
                <w:r w:rsidRPr="00A33436">
                  <w:rPr>
                    <w:rFonts w:ascii="Segoe UI Symbol" w:eastAsia="MS Gothic" w:hAnsi="Segoe UI Symbol" w:cs="Segoe UI Symbol"/>
                  </w:rPr>
                  <w:t>☐</w:t>
                </w:r>
              </w:sdtContent>
            </w:sdt>
            <w:r w:rsidRPr="00A33436">
              <w:rPr>
                <w:b/>
              </w:rPr>
              <w:t xml:space="preserve">    </w:t>
            </w:r>
            <w:r>
              <w:rPr>
                <w:b/>
              </w:rPr>
              <w:t xml:space="preserve">      </w:t>
            </w:r>
            <w:r w:rsidRPr="00A33436">
              <w:t>Entre CFA 30,000 – 80,000</w:t>
            </w:r>
            <w:r w:rsidRPr="00A33436">
              <w:rPr>
                <w:b/>
              </w:rPr>
              <w:t xml:space="preserve">  </w:t>
            </w:r>
            <w:sdt>
              <w:sdtPr>
                <w:rPr>
                  <w:rFonts w:eastAsia="MS Gothic"/>
                </w:rPr>
                <w:id w:val="-1583741652"/>
                <w14:checkbox>
                  <w14:checked w14:val="0"/>
                  <w14:checkedState w14:val="2612" w14:font="MS Gothic"/>
                  <w14:uncheckedState w14:val="2610" w14:font="MS Gothic"/>
                </w14:checkbox>
              </w:sdtPr>
              <w:sdtEndPr/>
              <w:sdtContent>
                <w:r w:rsidRPr="00A33436">
                  <w:rPr>
                    <w:rFonts w:ascii="Segoe UI Symbol" w:eastAsia="MS Gothic" w:hAnsi="Segoe UI Symbol" w:cs="Segoe UI Symbol"/>
                  </w:rPr>
                  <w:t>☐</w:t>
                </w:r>
              </w:sdtContent>
            </w:sdt>
            <w:r w:rsidRPr="00A33436">
              <w:rPr>
                <w:rFonts w:eastAsia="MS Gothic"/>
              </w:rPr>
              <w:t xml:space="preserve"> </w:t>
            </w:r>
            <w:r w:rsidRPr="00A33436">
              <w:t xml:space="preserve"> </w:t>
            </w:r>
          </w:p>
          <w:p w:rsidR="00A269DF" w:rsidRPr="00A33436" w:rsidRDefault="00A269DF" w:rsidP="00D94E6E">
            <w:pPr>
              <w:rPr>
                <w:color w:val="000000" w:themeColor="text1"/>
              </w:rPr>
            </w:pPr>
            <w:r w:rsidRPr="00A33436">
              <w:t>Plus de CFA 80,000</w:t>
            </w:r>
            <w:r w:rsidRPr="00A33436">
              <w:rPr>
                <w:b/>
              </w:rPr>
              <w:t xml:space="preserve">  </w:t>
            </w:r>
            <w:sdt>
              <w:sdtPr>
                <w:rPr>
                  <w:rFonts w:eastAsia="MS Gothic"/>
                </w:rPr>
                <w:id w:val="1576479794"/>
                <w14:checkbox>
                  <w14:checked w14:val="0"/>
                  <w14:checkedState w14:val="2612" w14:font="MS Gothic"/>
                  <w14:uncheckedState w14:val="2610" w14:font="MS Gothic"/>
                </w14:checkbox>
              </w:sdtPr>
              <w:sdtEndPr/>
              <w:sdtContent>
                <w:r w:rsidRPr="00A33436">
                  <w:rPr>
                    <w:rFonts w:ascii="Segoe UI Symbol" w:eastAsia="MS Gothic" w:hAnsi="Segoe UI Symbol" w:cs="Segoe UI Symbol"/>
                  </w:rPr>
                  <w:t>☐</w:t>
                </w:r>
              </w:sdtContent>
            </w:sdt>
          </w:p>
          <w:p w:rsidR="00A269DF" w:rsidRPr="00A33436" w:rsidRDefault="00A269DF" w:rsidP="00D94E6E">
            <w:pPr>
              <w:rPr>
                <w:b/>
              </w:rPr>
            </w:pPr>
          </w:p>
        </w:tc>
      </w:tr>
    </w:tbl>
    <w:p w:rsidR="00A269DF" w:rsidRPr="00A33436" w:rsidRDefault="00A269DF" w:rsidP="00A269DF">
      <w:pPr>
        <w:rPr>
          <w:b/>
          <w:color w:val="000000" w:themeColor="text1"/>
        </w:rPr>
      </w:pPr>
    </w:p>
    <w:p w:rsidR="00A269DF" w:rsidRPr="00A33436" w:rsidRDefault="00A269DF" w:rsidP="00A269DF">
      <w:pPr>
        <w:rPr>
          <w:b/>
          <w:color w:val="000000" w:themeColor="text1"/>
        </w:rPr>
      </w:pPr>
      <w:r>
        <w:rPr>
          <w:b/>
          <w:color w:val="000000" w:themeColor="text1"/>
        </w:rPr>
        <w:t>4.3.</w:t>
      </w:r>
      <w:r>
        <w:rPr>
          <w:b/>
          <w:color w:val="000000" w:themeColor="text1"/>
        </w:rPr>
        <w:tab/>
        <w:t>Dépenses du MENAGE par MOIS :</w:t>
      </w:r>
    </w:p>
    <w:tbl>
      <w:tblPr>
        <w:tblStyle w:val="Grilledutableau"/>
        <w:tblW w:w="9648" w:type="dxa"/>
        <w:tblLook w:val="04A0" w:firstRow="1" w:lastRow="0" w:firstColumn="1" w:lastColumn="0" w:noHBand="0" w:noVBand="1"/>
      </w:tblPr>
      <w:tblGrid>
        <w:gridCol w:w="7578"/>
        <w:gridCol w:w="2070"/>
      </w:tblGrid>
      <w:tr w:rsidR="00A269DF" w:rsidRPr="00023DF7" w:rsidTr="00D94E6E">
        <w:trPr>
          <w:trHeight w:val="275"/>
        </w:trPr>
        <w:tc>
          <w:tcPr>
            <w:tcW w:w="7578" w:type="dxa"/>
          </w:tcPr>
          <w:p w:rsidR="00A269DF" w:rsidRPr="00A33436" w:rsidRDefault="00A269DF" w:rsidP="00D94E6E">
            <w:pPr>
              <w:rPr>
                <w:rFonts w:cs="Arial"/>
                <w:b/>
              </w:rPr>
            </w:pPr>
            <w:r w:rsidRPr="00A33436">
              <w:rPr>
                <w:rFonts w:cs="Arial"/>
                <w:b/>
                <w:shd w:val="clear" w:color="auto" w:fill="FFFFFF"/>
              </w:rPr>
              <w:t>Types de dépenses du ménage</w:t>
            </w:r>
          </w:p>
        </w:tc>
        <w:tc>
          <w:tcPr>
            <w:tcW w:w="2070" w:type="dxa"/>
          </w:tcPr>
          <w:p w:rsidR="00A269DF" w:rsidRPr="00A33436" w:rsidRDefault="00A269DF" w:rsidP="00D94E6E">
            <w:pPr>
              <w:rPr>
                <w:rFonts w:cs="Arial"/>
                <w:b/>
              </w:rPr>
            </w:pPr>
            <w:r>
              <w:rPr>
                <w:rFonts w:cs="Arial"/>
                <w:b/>
              </w:rPr>
              <w:t>Coût</w:t>
            </w:r>
            <w:r w:rsidRPr="00A33436">
              <w:rPr>
                <w:rFonts w:cs="Arial"/>
                <w:b/>
              </w:rPr>
              <w:t xml:space="preserve"> en CFA par MOIS</w:t>
            </w:r>
          </w:p>
        </w:tc>
      </w:tr>
      <w:tr w:rsidR="00A269DF" w:rsidRPr="006F1A70" w:rsidTr="00D94E6E">
        <w:tc>
          <w:tcPr>
            <w:tcW w:w="7578" w:type="dxa"/>
          </w:tcPr>
          <w:p w:rsidR="00A269DF" w:rsidRPr="00A33436" w:rsidRDefault="00A269DF" w:rsidP="00D94E6E">
            <w:pPr>
              <w:rPr>
                <w:rFonts w:cs="Arial"/>
              </w:rPr>
            </w:pPr>
            <w:r w:rsidRPr="00A33436">
              <w:rPr>
                <w:rFonts w:cs="Arial"/>
                <w:color w:val="000000"/>
                <w:lang w:eastAsia="en-GB"/>
              </w:rPr>
              <w:t xml:space="preserve">Nourriture: </w:t>
            </w:r>
          </w:p>
        </w:tc>
        <w:tc>
          <w:tcPr>
            <w:tcW w:w="2070" w:type="dxa"/>
          </w:tcPr>
          <w:p w:rsidR="00A269DF" w:rsidRPr="00A33436" w:rsidRDefault="00A269DF" w:rsidP="00D94E6E">
            <w:pPr>
              <w:rPr>
                <w:rFonts w:cs="Arial"/>
              </w:rPr>
            </w:pPr>
          </w:p>
        </w:tc>
      </w:tr>
      <w:tr w:rsidR="00A269DF" w:rsidRPr="00A33436" w:rsidTr="00D94E6E">
        <w:tc>
          <w:tcPr>
            <w:tcW w:w="7578" w:type="dxa"/>
          </w:tcPr>
          <w:p w:rsidR="00A269DF" w:rsidRPr="00A33436" w:rsidRDefault="00A269DF" w:rsidP="00D94E6E">
            <w:pPr>
              <w:rPr>
                <w:rFonts w:cs="Arial"/>
              </w:rPr>
            </w:pPr>
            <w:r w:rsidRPr="00A33436">
              <w:rPr>
                <w:rFonts w:cs="Arial"/>
                <w:color w:val="000000"/>
                <w:lang w:val="en-GB" w:eastAsia="en-GB"/>
              </w:rPr>
              <w:t>Eau</w:t>
            </w:r>
          </w:p>
        </w:tc>
        <w:tc>
          <w:tcPr>
            <w:tcW w:w="2070" w:type="dxa"/>
          </w:tcPr>
          <w:p w:rsidR="00A269DF" w:rsidRPr="00A33436" w:rsidRDefault="00A269DF" w:rsidP="00D94E6E">
            <w:pPr>
              <w:rPr>
                <w:rFonts w:cs="Arial"/>
              </w:rPr>
            </w:pPr>
          </w:p>
        </w:tc>
      </w:tr>
      <w:tr w:rsidR="00A269DF" w:rsidRPr="00A33436" w:rsidTr="00D94E6E">
        <w:tc>
          <w:tcPr>
            <w:tcW w:w="7578" w:type="dxa"/>
          </w:tcPr>
          <w:p w:rsidR="00A269DF" w:rsidRPr="00A33436" w:rsidRDefault="00A269DF" w:rsidP="00D94E6E">
            <w:pPr>
              <w:rPr>
                <w:rFonts w:cs="Arial"/>
                <w:color w:val="000000"/>
                <w:lang w:val="en-GB" w:eastAsia="en-GB"/>
              </w:rPr>
            </w:pPr>
            <w:r>
              <w:rPr>
                <w:rFonts w:cs="Arial"/>
                <w:color w:val="000000"/>
                <w:lang w:val="en-GB" w:eastAsia="en-GB"/>
              </w:rPr>
              <w:t>Electricité</w:t>
            </w:r>
          </w:p>
        </w:tc>
        <w:tc>
          <w:tcPr>
            <w:tcW w:w="2070" w:type="dxa"/>
          </w:tcPr>
          <w:p w:rsidR="00A269DF" w:rsidRPr="00A33436" w:rsidRDefault="00A269DF" w:rsidP="00D94E6E">
            <w:pPr>
              <w:rPr>
                <w:rFonts w:cs="Arial"/>
              </w:rPr>
            </w:pPr>
          </w:p>
        </w:tc>
      </w:tr>
      <w:tr w:rsidR="00A269DF" w:rsidRPr="00023DF7" w:rsidTr="00D94E6E">
        <w:tc>
          <w:tcPr>
            <w:tcW w:w="7578" w:type="dxa"/>
          </w:tcPr>
          <w:p w:rsidR="00A269DF" w:rsidRPr="00A33436" w:rsidRDefault="00A269DF" w:rsidP="00D94E6E">
            <w:pPr>
              <w:rPr>
                <w:rFonts w:cs="Arial"/>
                <w:color w:val="000000"/>
                <w:lang w:eastAsia="en-GB"/>
              </w:rPr>
            </w:pPr>
            <w:r w:rsidRPr="00A33436">
              <w:rPr>
                <w:rFonts w:cs="Arial"/>
                <w:color w:val="000000"/>
                <w:lang w:eastAsia="en-GB"/>
              </w:rPr>
              <w:t xml:space="preserve">Location/réparation de la maison </w:t>
            </w:r>
          </w:p>
        </w:tc>
        <w:tc>
          <w:tcPr>
            <w:tcW w:w="2070" w:type="dxa"/>
          </w:tcPr>
          <w:p w:rsidR="00A269DF" w:rsidRPr="00A33436" w:rsidRDefault="00A269DF" w:rsidP="00D94E6E">
            <w:pPr>
              <w:rPr>
                <w:rFonts w:cs="Arial"/>
              </w:rPr>
            </w:pPr>
          </w:p>
        </w:tc>
      </w:tr>
      <w:tr w:rsidR="00A269DF" w:rsidRPr="00023DF7" w:rsidTr="00D94E6E">
        <w:tc>
          <w:tcPr>
            <w:tcW w:w="7578" w:type="dxa"/>
          </w:tcPr>
          <w:p w:rsidR="00A269DF" w:rsidRPr="00F066A3" w:rsidRDefault="00A269DF" w:rsidP="00D94E6E">
            <w:pPr>
              <w:rPr>
                <w:rFonts w:cs="Arial"/>
                <w:color w:val="000000"/>
                <w:lang w:eastAsia="en-GB"/>
              </w:rPr>
            </w:pPr>
            <w:r w:rsidRPr="00F066A3">
              <w:rPr>
                <w:rFonts w:cs="Arial"/>
                <w:color w:val="000000"/>
                <w:lang w:eastAsia="en-GB"/>
              </w:rPr>
              <w:t>Frais de santé (de tout le foyer)</w:t>
            </w:r>
          </w:p>
        </w:tc>
        <w:tc>
          <w:tcPr>
            <w:tcW w:w="2070" w:type="dxa"/>
          </w:tcPr>
          <w:p w:rsidR="00A269DF" w:rsidRPr="00F066A3" w:rsidRDefault="00A269DF" w:rsidP="00D94E6E">
            <w:pPr>
              <w:rPr>
                <w:rFonts w:cs="Arial"/>
              </w:rPr>
            </w:pPr>
          </w:p>
        </w:tc>
      </w:tr>
      <w:tr w:rsidR="00A269DF" w:rsidRPr="00023DF7" w:rsidTr="00D94E6E">
        <w:tc>
          <w:tcPr>
            <w:tcW w:w="7578" w:type="dxa"/>
          </w:tcPr>
          <w:p w:rsidR="00A269DF" w:rsidRPr="005D0F3B" w:rsidRDefault="00A269DF" w:rsidP="00D94E6E">
            <w:r w:rsidRPr="00A33436">
              <w:rPr>
                <w:rFonts w:cs="Arial"/>
                <w:color w:val="000000"/>
                <w:lang w:eastAsia="en-GB"/>
              </w:rPr>
              <w:t>Frais relatifs à scolarité des enfants</w:t>
            </w:r>
            <w:r>
              <w:rPr>
                <w:rFonts w:cs="Arial"/>
                <w:color w:val="000000"/>
                <w:lang w:eastAsia="en-GB"/>
              </w:rPr>
              <w:t xml:space="preserve"> </w:t>
            </w:r>
            <w:r w:rsidRPr="005D0F3B">
              <w:rPr>
                <w:rFonts w:cs="Arial"/>
                <w:color w:val="000000"/>
                <w:lang w:eastAsia="en-GB"/>
              </w:rPr>
              <w:t>(</w:t>
            </w:r>
            <w:r w:rsidRPr="005D0F3B">
              <w:t>y compris transport, matériel, APEE et autres) :</w:t>
            </w:r>
          </w:p>
          <w:p w:rsidR="00A269DF" w:rsidRPr="00805374" w:rsidRDefault="00A269DF" w:rsidP="00D94E6E">
            <w:pPr>
              <w:rPr>
                <w:rFonts w:cs="Arial"/>
                <w:i/>
              </w:rPr>
            </w:pPr>
            <w:r w:rsidRPr="00805374">
              <w:rPr>
                <w:rFonts w:cs="Arial"/>
                <w:i/>
              </w:rPr>
              <w:t xml:space="preserve">Note : </w:t>
            </w:r>
            <w:r>
              <w:rPr>
                <w:rFonts w:cs="Arial"/>
                <w:i/>
              </w:rPr>
              <w:t xml:space="preserve">Diviser le montant dans la question 3.3 par 12 (mois) pour avoir le coût moyen mensuel </w:t>
            </w:r>
          </w:p>
        </w:tc>
        <w:tc>
          <w:tcPr>
            <w:tcW w:w="2070" w:type="dxa"/>
          </w:tcPr>
          <w:p w:rsidR="00A269DF" w:rsidRPr="00A33436" w:rsidRDefault="00A269DF" w:rsidP="00D94E6E">
            <w:pPr>
              <w:rPr>
                <w:rFonts w:cs="Arial"/>
              </w:rPr>
            </w:pPr>
          </w:p>
        </w:tc>
      </w:tr>
      <w:tr w:rsidR="00A269DF" w:rsidRPr="00023DF7" w:rsidTr="00D94E6E">
        <w:tc>
          <w:tcPr>
            <w:tcW w:w="7578" w:type="dxa"/>
          </w:tcPr>
          <w:p w:rsidR="00A269DF" w:rsidRPr="00A33436" w:rsidRDefault="00A269DF" w:rsidP="00D94E6E">
            <w:pPr>
              <w:rPr>
                <w:rFonts w:cs="Arial"/>
                <w:color w:val="000000"/>
                <w:lang w:eastAsia="en-GB"/>
              </w:rPr>
            </w:pPr>
            <w:r>
              <w:rPr>
                <w:rFonts w:cs="Arial"/>
                <w:color w:val="000000"/>
                <w:lang w:eastAsia="en-GB"/>
              </w:rPr>
              <w:t>Achat d'inputs productifs (nécessaire pour</w:t>
            </w:r>
            <w:r w:rsidRPr="00A33436">
              <w:rPr>
                <w:rFonts w:cs="Arial"/>
                <w:color w:val="000000"/>
                <w:lang w:eastAsia="en-GB"/>
              </w:rPr>
              <w:t xml:space="preserve"> travailler)</w:t>
            </w:r>
          </w:p>
        </w:tc>
        <w:tc>
          <w:tcPr>
            <w:tcW w:w="2070" w:type="dxa"/>
          </w:tcPr>
          <w:p w:rsidR="00A269DF" w:rsidRPr="00A33436" w:rsidRDefault="00A269DF" w:rsidP="00D94E6E">
            <w:pPr>
              <w:rPr>
                <w:rFonts w:cs="Arial"/>
              </w:rPr>
            </w:pPr>
          </w:p>
        </w:tc>
      </w:tr>
      <w:tr w:rsidR="00A269DF" w:rsidRPr="00A33436" w:rsidTr="00D94E6E">
        <w:tc>
          <w:tcPr>
            <w:tcW w:w="7578" w:type="dxa"/>
          </w:tcPr>
          <w:p w:rsidR="00A269DF" w:rsidRPr="00A33436" w:rsidRDefault="00A269DF" w:rsidP="00D94E6E">
            <w:pPr>
              <w:rPr>
                <w:rFonts w:cs="Arial"/>
              </w:rPr>
            </w:pPr>
            <w:r w:rsidRPr="00A33436">
              <w:rPr>
                <w:rFonts w:cs="Arial"/>
                <w:color w:val="000000"/>
                <w:lang w:val="en-GB" w:eastAsia="en-GB"/>
              </w:rPr>
              <w:t>Communication (telephone, whatsapp, internet…)</w:t>
            </w:r>
          </w:p>
        </w:tc>
        <w:tc>
          <w:tcPr>
            <w:tcW w:w="2070" w:type="dxa"/>
          </w:tcPr>
          <w:p w:rsidR="00A269DF" w:rsidRPr="00A33436" w:rsidRDefault="00A269DF" w:rsidP="00D94E6E">
            <w:pPr>
              <w:rPr>
                <w:rFonts w:cs="Arial"/>
              </w:rPr>
            </w:pPr>
          </w:p>
        </w:tc>
      </w:tr>
      <w:tr w:rsidR="00A269DF" w:rsidRPr="00A33436" w:rsidTr="00D94E6E">
        <w:tc>
          <w:tcPr>
            <w:tcW w:w="7578" w:type="dxa"/>
          </w:tcPr>
          <w:p w:rsidR="00A269DF" w:rsidRPr="00A33436" w:rsidRDefault="00A269DF" w:rsidP="00D94E6E">
            <w:pPr>
              <w:rPr>
                <w:rFonts w:cs="Arial"/>
                <w:color w:val="000000"/>
                <w:lang w:val="en-GB" w:eastAsia="en-GB"/>
              </w:rPr>
            </w:pPr>
            <w:r w:rsidRPr="00A33436">
              <w:rPr>
                <w:rFonts w:cs="Arial"/>
                <w:color w:val="000000"/>
                <w:lang w:val="en-GB" w:eastAsia="en-GB"/>
              </w:rPr>
              <w:t>Frais de transport</w:t>
            </w:r>
          </w:p>
        </w:tc>
        <w:tc>
          <w:tcPr>
            <w:tcW w:w="2070" w:type="dxa"/>
          </w:tcPr>
          <w:p w:rsidR="00A269DF" w:rsidRPr="00A33436" w:rsidRDefault="00A269DF" w:rsidP="00D94E6E">
            <w:pPr>
              <w:rPr>
                <w:rFonts w:cs="Arial"/>
              </w:rPr>
            </w:pPr>
          </w:p>
        </w:tc>
      </w:tr>
      <w:tr w:rsidR="00A269DF" w:rsidRPr="00A33436" w:rsidTr="00D94E6E">
        <w:tc>
          <w:tcPr>
            <w:tcW w:w="7578" w:type="dxa"/>
          </w:tcPr>
          <w:p w:rsidR="00A269DF" w:rsidRPr="00A33436" w:rsidRDefault="00A269DF" w:rsidP="00D94E6E">
            <w:pPr>
              <w:rPr>
                <w:rFonts w:cs="Arial"/>
                <w:color w:val="000000"/>
                <w:lang w:val="en-GB" w:eastAsia="en-GB"/>
              </w:rPr>
            </w:pPr>
            <w:r>
              <w:rPr>
                <w:rFonts w:cs="Arial"/>
                <w:color w:val="000000"/>
                <w:lang w:val="en-GB" w:eastAsia="en-GB"/>
              </w:rPr>
              <w:t>Tontines ou autres cotisations</w:t>
            </w:r>
          </w:p>
        </w:tc>
        <w:tc>
          <w:tcPr>
            <w:tcW w:w="2070" w:type="dxa"/>
          </w:tcPr>
          <w:p w:rsidR="00A269DF" w:rsidRPr="00A33436" w:rsidRDefault="00A269DF" w:rsidP="00D94E6E">
            <w:pPr>
              <w:rPr>
                <w:rFonts w:cs="Arial"/>
              </w:rPr>
            </w:pPr>
          </w:p>
        </w:tc>
      </w:tr>
      <w:tr w:rsidR="00A269DF" w:rsidRPr="00A33436" w:rsidTr="00D94E6E">
        <w:tc>
          <w:tcPr>
            <w:tcW w:w="7578" w:type="dxa"/>
          </w:tcPr>
          <w:p w:rsidR="00A269DF" w:rsidRPr="00A33436" w:rsidRDefault="00A269DF" w:rsidP="00D94E6E">
            <w:pPr>
              <w:rPr>
                <w:rFonts w:cs="Arial"/>
                <w:color w:val="000000"/>
                <w:lang w:val="en-GB" w:eastAsia="en-GB"/>
              </w:rPr>
            </w:pPr>
            <w:r w:rsidRPr="00A33436">
              <w:rPr>
                <w:rFonts w:cs="Arial"/>
                <w:color w:val="000000"/>
                <w:lang w:val="en-GB" w:eastAsia="en-GB"/>
              </w:rPr>
              <w:t>Remboursement de dette</w:t>
            </w:r>
          </w:p>
        </w:tc>
        <w:tc>
          <w:tcPr>
            <w:tcW w:w="2070" w:type="dxa"/>
          </w:tcPr>
          <w:p w:rsidR="00A269DF" w:rsidRPr="00A33436" w:rsidRDefault="00A269DF" w:rsidP="00D94E6E">
            <w:pPr>
              <w:rPr>
                <w:rFonts w:cs="Arial"/>
              </w:rPr>
            </w:pPr>
          </w:p>
        </w:tc>
      </w:tr>
      <w:tr w:rsidR="00A269DF" w:rsidRPr="00A33436" w:rsidTr="00D94E6E">
        <w:tc>
          <w:tcPr>
            <w:tcW w:w="7578" w:type="dxa"/>
          </w:tcPr>
          <w:p w:rsidR="00A269DF" w:rsidRPr="00A33436" w:rsidRDefault="00A269DF" w:rsidP="00D94E6E">
            <w:pPr>
              <w:pStyle w:val="Paragraphedeliste"/>
              <w:spacing w:after="480"/>
              <w:ind w:left="0"/>
              <w:rPr>
                <w:rFonts w:asciiTheme="minorHAnsi" w:hAnsiTheme="minorHAnsi"/>
              </w:rPr>
            </w:pPr>
            <w:r w:rsidRPr="00A33436">
              <w:rPr>
                <w:rFonts w:asciiTheme="minorHAnsi" w:hAnsiTheme="minorHAnsi"/>
              </w:rPr>
              <w:t>Autres (à préciser)</w:t>
            </w:r>
          </w:p>
        </w:tc>
        <w:tc>
          <w:tcPr>
            <w:tcW w:w="2070" w:type="dxa"/>
          </w:tcPr>
          <w:p w:rsidR="00A269DF" w:rsidRPr="00A33436" w:rsidRDefault="00A269DF" w:rsidP="00D94E6E">
            <w:pPr>
              <w:rPr>
                <w:rFonts w:cs="Arial"/>
              </w:rPr>
            </w:pPr>
          </w:p>
        </w:tc>
      </w:tr>
      <w:tr w:rsidR="00A269DF" w:rsidRPr="00023DF7" w:rsidTr="00D94E6E">
        <w:trPr>
          <w:trHeight w:val="548"/>
        </w:trPr>
        <w:tc>
          <w:tcPr>
            <w:tcW w:w="7578" w:type="dxa"/>
          </w:tcPr>
          <w:p w:rsidR="00A269DF" w:rsidRPr="00C649F2" w:rsidRDefault="00A269DF" w:rsidP="00D94E6E">
            <w:pPr>
              <w:pStyle w:val="Paragraphedeliste"/>
              <w:spacing w:after="480"/>
              <w:ind w:left="0"/>
              <w:rPr>
                <w:rFonts w:asciiTheme="minorHAnsi" w:hAnsiTheme="minorHAnsi"/>
                <w:b/>
              </w:rPr>
            </w:pPr>
            <w:r w:rsidRPr="00C649F2">
              <w:rPr>
                <w:rFonts w:asciiTheme="minorHAnsi" w:hAnsiTheme="minorHAnsi"/>
                <w:b/>
              </w:rPr>
              <w:t>COUT TOTAL EN CFA PAR MOIS</w:t>
            </w:r>
          </w:p>
        </w:tc>
        <w:tc>
          <w:tcPr>
            <w:tcW w:w="2070" w:type="dxa"/>
          </w:tcPr>
          <w:p w:rsidR="00A269DF" w:rsidRPr="00C649F2" w:rsidRDefault="00A269DF" w:rsidP="00D94E6E">
            <w:pPr>
              <w:rPr>
                <w:rFonts w:cs="Arial"/>
              </w:rPr>
            </w:pPr>
          </w:p>
        </w:tc>
      </w:tr>
      <w:tr w:rsidR="00A269DF" w:rsidRPr="00023DF7" w:rsidTr="00D94E6E">
        <w:trPr>
          <w:trHeight w:val="287"/>
        </w:trPr>
        <w:tc>
          <w:tcPr>
            <w:tcW w:w="7578" w:type="dxa"/>
          </w:tcPr>
          <w:p w:rsidR="00A269DF" w:rsidRPr="00C649F2" w:rsidRDefault="00A269DF" w:rsidP="00D94E6E">
            <w:pPr>
              <w:pStyle w:val="Paragraphedeliste"/>
              <w:spacing w:after="480"/>
              <w:ind w:left="0"/>
              <w:rPr>
                <w:rFonts w:asciiTheme="minorHAnsi" w:hAnsiTheme="minorHAnsi"/>
                <w:b/>
              </w:rPr>
            </w:pPr>
            <w:r w:rsidRPr="00C649F2">
              <w:rPr>
                <w:rFonts w:asciiTheme="minorHAnsi" w:hAnsiTheme="minorHAnsi"/>
                <w:b/>
              </w:rPr>
              <w:t xml:space="preserve">Coût en CFA par MOIS, per capita (cout TOTAL par MOIS/no. de personnes dans le ménage) </w:t>
            </w:r>
            <w:r>
              <w:rPr>
                <w:rFonts w:asciiTheme="minorHAnsi" w:hAnsiTheme="minorHAnsi"/>
                <w:b/>
              </w:rPr>
              <w:t>–</w:t>
            </w:r>
            <w:r w:rsidRPr="00C649F2">
              <w:rPr>
                <w:rFonts w:asciiTheme="minorHAnsi" w:hAnsiTheme="minorHAnsi"/>
                <w:b/>
              </w:rPr>
              <w:t xml:space="preserve"> </w:t>
            </w:r>
            <w:r>
              <w:rPr>
                <w:rFonts w:asciiTheme="minorHAnsi" w:hAnsiTheme="minorHAnsi"/>
                <w:b/>
              </w:rPr>
              <w:t>(voir Résumé dans la Section I pour la TAILLE de la famille).</w:t>
            </w:r>
          </w:p>
          <w:p w:rsidR="00A269DF" w:rsidRDefault="00A269DF" w:rsidP="00D94E6E">
            <w:pPr>
              <w:pStyle w:val="Paragraphedeliste"/>
              <w:spacing w:after="480"/>
              <w:ind w:left="0"/>
              <w:rPr>
                <w:rFonts w:asciiTheme="minorHAnsi" w:hAnsiTheme="minorHAnsi"/>
              </w:rPr>
            </w:pPr>
          </w:p>
          <w:p w:rsidR="00A269DF" w:rsidRPr="00236B98" w:rsidRDefault="00A269DF" w:rsidP="00D94E6E">
            <w:pPr>
              <w:pStyle w:val="Paragraphedeliste"/>
              <w:spacing w:after="480"/>
              <w:ind w:left="0"/>
              <w:rPr>
                <w:rFonts w:asciiTheme="minorHAnsi" w:hAnsiTheme="minorHAnsi"/>
                <w:i/>
              </w:rPr>
            </w:pPr>
            <w:r w:rsidRPr="00236B98">
              <w:rPr>
                <w:rFonts w:asciiTheme="minorHAnsi" w:hAnsiTheme="minorHAnsi"/>
                <w:i/>
              </w:rPr>
              <w:t xml:space="preserve">Note : Cette information sera demandée dans la grille de notation </w:t>
            </w:r>
          </w:p>
        </w:tc>
        <w:tc>
          <w:tcPr>
            <w:tcW w:w="2070" w:type="dxa"/>
          </w:tcPr>
          <w:p w:rsidR="00A269DF" w:rsidRPr="00F05C2A" w:rsidRDefault="00A269DF" w:rsidP="00D94E6E">
            <w:pPr>
              <w:rPr>
                <w:rFonts w:cs="Arial"/>
              </w:rPr>
            </w:pPr>
          </w:p>
        </w:tc>
      </w:tr>
    </w:tbl>
    <w:p w:rsidR="00A269DF" w:rsidRPr="00A33436" w:rsidRDefault="00A269DF" w:rsidP="00A269DF">
      <w:pPr>
        <w:rPr>
          <w:b/>
          <w:color w:val="000000" w:themeColor="text1"/>
        </w:rPr>
      </w:pPr>
    </w:p>
    <w:p w:rsidR="00A269DF" w:rsidRPr="00284CEF" w:rsidRDefault="00A269DF" w:rsidP="002E59E8">
      <w:pPr>
        <w:pStyle w:val="Paragraphedeliste"/>
        <w:numPr>
          <w:ilvl w:val="0"/>
          <w:numId w:val="39"/>
        </w:numPr>
        <w:spacing w:after="200" w:line="276" w:lineRule="auto"/>
        <w:jc w:val="left"/>
        <w:rPr>
          <w:b/>
          <w:color w:val="000000" w:themeColor="text1"/>
          <w:u w:val="single"/>
        </w:rPr>
      </w:pPr>
      <w:r w:rsidRPr="00284CEF">
        <w:rPr>
          <w:b/>
          <w:color w:val="000000" w:themeColor="text1"/>
          <w:u w:val="single"/>
        </w:rPr>
        <w:t>CONSOMMATION ALIMENTAIRE</w:t>
      </w:r>
    </w:p>
    <w:p w:rsidR="00A269DF" w:rsidRPr="00930A99" w:rsidRDefault="00A269DF" w:rsidP="00A269DF">
      <w:pPr>
        <w:rPr>
          <w:b/>
        </w:rPr>
      </w:pPr>
      <w:r>
        <w:rPr>
          <w:b/>
        </w:rPr>
        <w:t>5.1.</w:t>
      </w:r>
      <w:r>
        <w:rPr>
          <w:b/>
        </w:rPr>
        <w:tab/>
      </w:r>
      <w:r w:rsidRPr="0017500C">
        <w:rPr>
          <w:b/>
        </w:rPr>
        <w:t>Nombre de repas par jour</w:t>
      </w:r>
      <w:r>
        <w:rPr>
          <w:b/>
        </w:rPr>
        <w:t xml:space="preserve"> moyen des membres de la famille :</w:t>
      </w:r>
      <w:r w:rsidRPr="009775E5">
        <w:t xml:space="preserve"> </w:t>
      </w:r>
    </w:p>
    <w:p w:rsidR="00A269DF" w:rsidRDefault="00A269DF" w:rsidP="00A269DF">
      <w:pPr>
        <w:rPr>
          <w:b/>
          <w:color w:val="000000" w:themeColor="text1"/>
        </w:rPr>
      </w:pPr>
      <w:r>
        <w:t xml:space="preserve">Moins d’un repas par jour  </w:t>
      </w:r>
      <w:sdt>
        <w:sdtPr>
          <w:id w:val="1378661182"/>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w:t>
      </w:r>
      <w:r w:rsidRPr="009775E5">
        <w:t xml:space="preserve">Un repas par jour  </w:t>
      </w:r>
      <w:sdt>
        <w:sdtPr>
          <w:id w:val="625289206"/>
          <w14:checkbox>
            <w14:checked w14:val="0"/>
            <w14:checkedState w14:val="2612" w14:font="MS Gothic"/>
            <w14:uncheckedState w14:val="2610" w14:font="MS Gothic"/>
          </w14:checkbox>
        </w:sdtPr>
        <w:sdtEndPr/>
        <w:sdtContent>
          <w:r>
            <w:rPr>
              <w:rFonts w:ascii="MS Gothic" w:eastAsia="MS Gothic" w:hAnsi="MS Gothic" w:hint="eastAsia"/>
            </w:rPr>
            <w:t>☐</w:t>
          </w:r>
        </w:sdtContent>
      </w:sdt>
      <w:r w:rsidRPr="009775E5">
        <w:t xml:space="preserve">                     Deux repas par jour      </w:t>
      </w:r>
      <w:sdt>
        <w:sdtPr>
          <w:id w:val="1667277826"/>
          <w14:checkbox>
            <w14:checked w14:val="0"/>
            <w14:checkedState w14:val="2612" w14:font="MS Gothic"/>
            <w14:uncheckedState w14:val="2610" w14:font="MS Gothic"/>
          </w14:checkbox>
        </w:sdtPr>
        <w:sdtEndPr/>
        <w:sdtContent>
          <w:r w:rsidRPr="009775E5">
            <w:rPr>
              <w:rFonts w:ascii="Segoe UI Symbol" w:eastAsia="MS Gothic" w:hAnsi="Segoe UI Symbol" w:cs="Segoe UI Symbol"/>
            </w:rPr>
            <w:t>☐</w:t>
          </w:r>
        </w:sdtContent>
      </w:sdt>
      <w:r w:rsidRPr="009775E5">
        <w:t xml:space="preserve">                     Trois repas par jour</w:t>
      </w:r>
      <w:r>
        <w:t xml:space="preserve">  </w:t>
      </w:r>
      <w:sdt>
        <w:sdtPr>
          <w:id w:val="1684938262"/>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Plus de trois repas par jour</w:t>
      </w:r>
      <w:r w:rsidRPr="009775E5">
        <w:t xml:space="preserve">  </w:t>
      </w:r>
      <w:sdt>
        <w:sdtPr>
          <w:id w:val="-636029410"/>
          <w14:checkbox>
            <w14:checked w14:val="0"/>
            <w14:checkedState w14:val="2612" w14:font="MS Gothic"/>
            <w14:uncheckedState w14:val="2610" w14:font="MS Gothic"/>
          </w14:checkbox>
        </w:sdtPr>
        <w:sdtEndPr/>
        <w:sdtContent>
          <w:r w:rsidRPr="009775E5">
            <w:rPr>
              <w:rFonts w:ascii="Segoe UI Symbol" w:eastAsia="MS Gothic" w:hAnsi="Segoe UI Symbol" w:cs="Segoe UI Symbol"/>
            </w:rPr>
            <w:t>☐</w:t>
          </w:r>
        </w:sdtContent>
      </w:sdt>
    </w:p>
    <w:p w:rsidR="00A269DF" w:rsidRDefault="00A269DF" w:rsidP="002E59E8">
      <w:pPr>
        <w:pStyle w:val="Paragraphedeliste"/>
        <w:numPr>
          <w:ilvl w:val="0"/>
          <w:numId w:val="39"/>
        </w:numPr>
        <w:spacing w:after="200" w:line="276" w:lineRule="auto"/>
        <w:jc w:val="left"/>
        <w:rPr>
          <w:b/>
          <w:color w:val="000000" w:themeColor="text1"/>
          <w:u w:val="single"/>
        </w:rPr>
      </w:pPr>
      <w:r w:rsidRPr="00284CEF">
        <w:rPr>
          <w:b/>
          <w:color w:val="000000" w:themeColor="text1"/>
          <w:u w:val="single"/>
        </w:rPr>
        <w:t>HABITAT</w:t>
      </w:r>
    </w:p>
    <w:p w:rsidR="00A269DF" w:rsidRPr="00284CEF" w:rsidRDefault="00A269DF" w:rsidP="00A269DF">
      <w:pPr>
        <w:pStyle w:val="Paragraphedeliste"/>
        <w:rPr>
          <w:b/>
          <w:color w:val="000000" w:themeColor="text1"/>
          <w:u w:val="single"/>
        </w:rPr>
      </w:pPr>
    </w:p>
    <w:p w:rsidR="00A269DF" w:rsidRPr="00B40788" w:rsidRDefault="00A269DF" w:rsidP="002E59E8">
      <w:pPr>
        <w:pStyle w:val="Paragraphedeliste"/>
        <w:numPr>
          <w:ilvl w:val="0"/>
          <w:numId w:val="38"/>
        </w:numPr>
        <w:spacing w:after="200" w:line="276" w:lineRule="auto"/>
        <w:jc w:val="left"/>
        <w:rPr>
          <w:rFonts w:asciiTheme="minorHAnsi" w:hAnsiTheme="minorHAnsi"/>
          <w:b/>
        </w:rPr>
      </w:pPr>
      <w:r w:rsidRPr="00930A99">
        <w:rPr>
          <w:rFonts w:asciiTheme="minorHAnsi" w:hAnsiTheme="minorHAnsi"/>
        </w:rPr>
        <w:t xml:space="preserve">Type d´habitation :    Sans-abri  </w:t>
      </w:r>
      <w:sdt>
        <w:sdtPr>
          <w:rPr>
            <w:rFonts w:ascii="MS Gothic" w:eastAsia="MS Gothic" w:hAnsi="MS Gothic"/>
          </w:rPr>
          <w:id w:val="2121950263"/>
          <w14:checkbox>
            <w14:checked w14:val="0"/>
            <w14:checkedState w14:val="2612" w14:font="MS Gothic"/>
            <w14:uncheckedState w14:val="2610" w14:font="MS Gothic"/>
          </w14:checkbox>
        </w:sdtPr>
        <w:sdtEndPr/>
        <w:sdtContent>
          <w:r w:rsidRPr="00930A99">
            <w:rPr>
              <w:rFonts w:ascii="MS Gothic" w:eastAsia="MS Gothic" w:hAnsi="MS Gothic" w:hint="eastAsia"/>
            </w:rPr>
            <w:t>☐</w:t>
          </w:r>
        </w:sdtContent>
      </w:sdt>
      <w:r w:rsidRPr="00930A99">
        <w:rPr>
          <w:rFonts w:asciiTheme="minorHAnsi" w:hAnsiTheme="minorHAnsi"/>
        </w:rPr>
        <w:t xml:space="preserve">    </w:t>
      </w:r>
      <w:r>
        <w:rPr>
          <w:rFonts w:asciiTheme="minorHAnsi" w:hAnsiTheme="minorHAnsi"/>
        </w:rPr>
        <w:t xml:space="preserve">          </w:t>
      </w:r>
      <w:r w:rsidRPr="00930A99">
        <w:rPr>
          <w:rFonts w:asciiTheme="minorHAnsi" w:hAnsiTheme="minorHAnsi"/>
        </w:rPr>
        <w:t xml:space="preserve">Chantier  </w:t>
      </w:r>
      <w:sdt>
        <w:sdtPr>
          <w:rPr>
            <w:rFonts w:ascii="MS Gothic" w:eastAsia="MS Gothic" w:hAnsi="MS Gothic"/>
          </w:rPr>
          <w:id w:val="-199169347"/>
          <w14:checkbox>
            <w14:checked w14:val="0"/>
            <w14:checkedState w14:val="2612" w14:font="MS Gothic"/>
            <w14:uncheckedState w14:val="2610" w14:font="MS Gothic"/>
          </w14:checkbox>
        </w:sdtPr>
        <w:sdtEndPr/>
        <w:sdtContent>
          <w:r w:rsidRPr="00930A99">
            <w:rPr>
              <w:rFonts w:ascii="MS Gothic" w:eastAsia="MS Gothic" w:hAnsi="MS Gothic" w:hint="eastAsia"/>
            </w:rPr>
            <w:t>☐</w:t>
          </w:r>
        </w:sdtContent>
      </w:sdt>
      <w:r w:rsidRPr="00930A99">
        <w:rPr>
          <w:rFonts w:asciiTheme="minorHAnsi" w:hAnsiTheme="minorHAnsi"/>
        </w:rPr>
        <w:t xml:space="preserve">     </w:t>
      </w:r>
      <w:r>
        <w:rPr>
          <w:rFonts w:asciiTheme="minorHAnsi" w:hAnsiTheme="minorHAnsi"/>
        </w:rPr>
        <w:t xml:space="preserve">      </w:t>
      </w:r>
      <w:r w:rsidRPr="00930A99">
        <w:rPr>
          <w:rFonts w:asciiTheme="minorHAnsi" w:hAnsiTheme="minorHAnsi"/>
        </w:rPr>
        <w:t xml:space="preserve"> </w:t>
      </w:r>
      <w:r>
        <w:rPr>
          <w:rFonts w:asciiTheme="minorHAnsi" w:hAnsiTheme="minorHAnsi"/>
        </w:rPr>
        <w:t>Maison</w:t>
      </w:r>
      <w:r w:rsidRPr="00930A99">
        <w:rPr>
          <w:rFonts w:asciiTheme="minorHAnsi" w:hAnsiTheme="minorHAnsi"/>
        </w:rPr>
        <w:t xml:space="preserve"> </w:t>
      </w:r>
      <w:sdt>
        <w:sdtPr>
          <w:rPr>
            <w:rFonts w:ascii="Segoe UI Symbol" w:eastAsia="MS Gothic" w:hAnsi="Segoe UI Symbol" w:cs="Segoe UI Symbol"/>
          </w:rPr>
          <w:id w:val="15353968"/>
          <w14:checkbox>
            <w14:checked w14:val="0"/>
            <w14:checkedState w14:val="2612" w14:font="MS Gothic"/>
            <w14:uncheckedState w14:val="2610" w14:font="MS Gothic"/>
          </w14:checkbox>
        </w:sdtPr>
        <w:sdtEndPr/>
        <w:sdtContent>
          <w:r w:rsidRPr="00930A99">
            <w:rPr>
              <w:rFonts w:ascii="Segoe UI Symbol" w:eastAsia="MS Gothic" w:hAnsi="Segoe UI Symbol" w:cs="Segoe UI Symbol"/>
            </w:rPr>
            <w:t>☐</w:t>
          </w:r>
        </w:sdtContent>
      </w:sdt>
      <w:r w:rsidRPr="00930A99">
        <w:rPr>
          <w:rFonts w:asciiTheme="minorHAnsi" w:hAnsiTheme="minorHAnsi"/>
        </w:rPr>
        <w:t xml:space="preserve">  </w:t>
      </w:r>
      <w:r>
        <w:rPr>
          <w:rFonts w:asciiTheme="minorHAnsi" w:hAnsiTheme="minorHAnsi"/>
        </w:rPr>
        <w:t xml:space="preserve">       Studio</w:t>
      </w:r>
      <w:r w:rsidRPr="00930A99">
        <w:rPr>
          <w:rFonts w:asciiTheme="minorHAnsi" w:hAnsiTheme="minorHAnsi"/>
        </w:rPr>
        <w:t xml:space="preserve">  </w:t>
      </w:r>
      <w:sdt>
        <w:sdtPr>
          <w:rPr>
            <w:rFonts w:ascii="Segoe UI Symbol" w:eastAsia="MS Gothic" w:hAnsi="Segoe UI Symbol" w:cs="Segoe UI Symbol"/>
          </w:rPr>
          <w:id w:val="880058596"/>
          <w14:checkbox>
            <w14:checked w14:val="0"/>
            <w14:checkedState w14:val="2612" w14:font="MS Gothic"/>
            <w14:uncheckedState w14:val="2610" w14:font="MS Gothic"/>
          </w14:checkbox>
        </w:sdtPr>
        <w:sdtEndPr/>
        <w:sdtContent>
          <w:r w:rsidRPr="00930A99">
            <w:rPr>
              <w:rFonts w:ascii="Segoe UI Symbol" w:eastAsia="MS Gothic" w:hAnsi="Segoe UI Symbol" w:cs="Segoe UI Symbol"/>
            </w:rPr>
            <w:t>☐</w:t>
          </w:r>
        </w:sdtContent>
      </w:sdt>
      <w:r w:rsidRPr="00930A99">
        <w:rPr>
          <w:rFonts w:asciiTheme="minorHAnsi" w:hAnsiTheme="minorHAnsi"/>
        </w:rPr>
        <w:t xml:space="preserve">    </w:t>
      </w:r>
      <w:r>
        <w:rPr>
          <w:rFonts w:asciiTheme="minorHAnsi" w:hAnsiTheme="minorHAnsi"/>
        </w:rPr>
        <w:t xml:space="preserve">Chambre </w:t>
      </w:r>
      <w:r w:rsidRPr="00930A99">
        <w:rPr>
          <w:rFonts w:asciiTheme="minorHAnsi" w:hAnsiTheme="minorHAnsi"/>
        </w:rPr>
        <w:t xml:space="preserve">  </w:t>
      </w:r>
      <w:sdt>
        <w:sdtPr>
          <w:rPr>
            <w:rFonts w:ascii="Segoe UI Symbol" w:eastAsia="MS Gothic" w:hAnsi="Segoe UI Symbol" w:cs="Segoe UI Symbol"/>
          </w:rPr>
          <w:id w:val="1760250420"/>
          <w14:checkbox>
            <w14:checked w14:val="0"/>
            <w14:checkedState w14:val="2612" w14:font="MS Gothic"/>
            <w14:uncheckedState w14:val="2610" w14:font="MS Gothic"/>
          </w14:checkbox>
        </w:sdtPr>
        <w:sdtEndPr/>
        <w:sdtContent>
          <w:r w:rsidRPr="00930A99">
            <w:rPr>
              <w:rFonts w:ascii="Segoe UI Symbol" w:eastAsia="MS Gothic" w:hAnsi="Segoe UI Symbol" w:cs="Segoe UI Symbol"/>
            </w:rPr>
            <w:t>☐</w:t>
          </w:r>
        </w:sdtContent>
      </w:sdt>
      <w:r>
        <w:rPr>
          <w:rFonts w:asciiTheme="minorHAnsi" w:hAnsiTheme="minorHAnsi"/>
        </w:rPr>
        <w:t xml:space="preserve">                         </w:t>
      </w:r>
      <w:r w:rsidRPr="00B40788">
        <w:rPr>
          <w:rFonts w:asciiTheme="minorHAnsi" w:hAnsiTheme="minorHAnsi"/>
        </w:rPr>
        <w:t xml:space="preserve">Appartement </w:t>
      </w:r>
      <w:sdt>
        <w:sdtPr>
          <w:rPr>
            <w:rFonts w:ascii="Segoe UI Symbol" w:eastAsia="MS Gothic" w:hAnsi="Segoe UI Symbol" w:cs="Segoe UI Symbol"/>
          </w:rPr>
          <w:id w:val="971015750"/>
          <w14:checkbox>
            <w14:checked w14:val="0"/>
            <w14:checkedState w14:val="2612" w14:font="MS Gothic"/>
            <w14:uncheckedState w14:val="2610" w14:font="MS Gothic"/>
          </w14:checkbox>
        </w:sdtPr>
        <w:sdtEndPr/>
        <w:sdtContent>
          <w:r w:rsidRPr="00B40788">
            <w:rPr>
              <w:rFonts w:ascii="Segoe UI Symbol" w:eastAsia="MS Gothic" w:hAnsi="Segoe UI Symbol" w:cs="Segoe UI Symbol"/>
            </w:rPr>
            <w:t>☐</w:t>
          </w:r>
        </w:sdtContent>
      </w:sdt>
      <w:r w:rsidRPr="00B40788">
        <w:rPr>
          <w:rFonts w:ascii="Segoe UI Symbol" w:eastAsia="MS Gothic" w:hAnsi="Segoe UI Symbol" w:cs="Segoe UI Symbol"/>
        </w:rPr>
        <w:tab/>
      </w:r>
    </w:p>
    <w:p w:rsidR="00A269DF" w:rsidRPr="00930A99" w:rsidRDefault="00A269DF" w:rsidP="002E59E8">
      <w:pPr>
        <w:pStyle w:val="Paragraphedeliste"/>
        <w:numPr>
          <w:ilvl w:val="0"/>
          <w:numId w:val="38"/>
        </w:numPr>
        <w:spacing w:after="200" w:line="276" w:lineRule="auto"/>
        <w:jc w:val="left"/>
        <w:rPr>
          <w:rFonts w:asciiTheme="minorHAnsi" w:hAnsiTheme="minorHAnsi"/>
          <w:b/>
        </w:rPr>
      </w:pPr>
      <w:r>
        <w:rPr>
          <w:rFonts w:asciiTheme="minorHAnsi" w:hAnsiTheme="minorHAnsi"/>
        </w:rPr>
        <w:lastRenderedPageBreak/>
        <w:t>Ty</w:t>
      </w:r>
      <w:r w:rsidRPr="00930A99">
        <w:rPr>
          <w:rFonts w:asciiTheme="minorHAnsi" w:hAnsiTheme="minorHAnsi"/>
        </w:rPr>
        <w:t xml:space="preserve">pe d’occupation :    Location  </w:t>
      </w:r>
      <w:sdt>
        <w:sdtPr>
          <w:rPr>
            <w:rFonts w:ascii="Segoe UI Symbol" w:eastAsia="MS Gothic" w:hAnsi="Segoe UI Symbol" w:cs="Segoe UI Symbol"/>
          </w:rPr>
          <w:id w:val="660270385"/>
          <w14:checkbox>
            <w14:checked w14:val="0"/>
            <w14:checkedState w14:val="2612" w14:font="MS Gothic"/>
            <w14:uncheckedState w14:val="2610" w14:font="MS Gothic"/>
          </w14:checkbox>
        </w:sdtPr>
        <w:sdtEndPr/>
        <w:sdtContent>
          <w:r w:rsidRPr="00930A99">
            <w:rPr>
              <w:rFonts w:ascii="Segoe UI Symbol" w:eastAsia="MS Gothic" w:hAnsi="Segoe UI Symbol" w:cs="Segoe UI Symbol"/>
            </w:rPr>
            <w:t>☐</w:t>
          </w:r>
        </w:sdtContent>
      </w:sdt>
      <w:r w:rsidRPr="00930A99">
        <w:rPr>
          <w:rFonts w:asciiTheme="minorHAnsi" w:hAnsiTheme="minorHAnsi"/>
        </w:rPr>
        <w:t xml:space="preserve">   Propriétaire   </w:t>
      </w:r>
      <w:sdt>
        <w:sdtPr>
          <w:rPr>
            <w:rFonts w:ascii="Segoe UI Symbol" w:eastAsia="MS Gothic" w:hAnsi="Segoe UI Symbol" w:cs="Segoe UI Symbol"/>
          </w:rPr>
          <w:id w:val="-1628314664"/>
          <w14:checkbox>
            <w14:checked w14:val="0"/>
            <w14:checkedState w14:val="2612" w14:font="MS Gothic"/>
            <w14:uncheckedState w14:val="2610" w14:font="MS Gothic"/>
          </w14:checkbox>
        </w:sdtPr>
        <w:sdtEndPr/>
        <w:sdtContent>
          <w:r w:rsidRPr="00930A99">
            <w:rPr>
              <w:rFonts w:ascii="Segoe UI Symbol" w:eastAsia="MS Gothic" w:hAnsi="Segoe UI Symbol" w:cs="Segoe UI Symbol"/>
            </w:rPr>
            <w:t>☐</w:t>
          </w:r>
        </w:sdtContent>
      </w:sdt>
      <w:r w:rsidRPr="00930A99">
        <w:rPr>
          <w:rFonts w:asciiTheme="minorHAnsi" w:hAnsiTheme="minorHAnsi"/>
        </w:rPr>
        <w:t xml:space="preserve">    Maison d’une connaissance   </w:t>
      </w:r>
      <w:sdt>
        <w:sdtPr>
          <w:rPr>
            <w:rFonts w:ascii="MS Gothic" w:eastAsia="MS Gothic" w:hAnsi="MS Gothic"/>
          </w:rPr>
          <w:id w:val="614031489"/>
          <w14:checkbox>
            <w14:checked w14:val="0"/>
            <w14:checkedState w14:val="2612" w14:font="MS Gothic"/>
            <w14:uncheckedState w14:val="2610" w14:font="MS Gothic"/>
          </w14:checkbox>
        </w:sdtPr>
        <w:sdtEndPr/>
        <w:sdtContent>
          <w:r w:rsidRPr="00930A99">
            <w:rPr>
              <w:rFonts w:ascii="MS Gothic" w:eastAsia="MS Gothic" w:hAnsi="MS Gothic" w:hint="eastAsia"/>
            </w:rPr>
            <w:t>☐</w:t>
          </w:r>
        </w:sdtContent>
      </w:sdt>
      <w:r>
        <w:rPr>
          <w:rFonts w:asciiTheme="minorHAnsi" w:hAnsiTheme="minorHAnsi"/>
        </w:rPr>
        <w:t xml:space="preserve">Occupation non autorisée </w:t>
      </w:r>
      <w:r w:rsidRPr="00930A99">
        <w:rPr>
          <w:rFonts w:asciiTheme="minorHAnsi" w:hAnsiTheme="minorHAnsi"/>
        </w:rPr>
        <w:t xml:space="preserve"> </w:t>
      </w:r>
      <w:sdt>
        <w:sdtPr>
          <w:rPr>
            <w:rFonts w:ascii="Segoe UI Symbol" w:eastAsia="MS Gothic" w:hAnsi="Segoe UI Symbol" w:cs="Segoe UI Symbol"/>
          </w:rPr>
          <w:id w:val="2124575050"/>
          <w14:checkbox>
            <w14:checked w14:val="0"/>
            <w14:checkedState w14:val="2612" w14:font="MS Gothic"/>
            <w14:uncheckedState w14:val="2610" w14:font="MS Gothic"/>
          </w14:checkbox>
        </w:sdtPr>
        <w:sdtEndPr/>
        <w:sdtContent>
          <w:r w:rsidRPr="00930A99">
            <w:rPr>
              <w:rFonts w:ascii="Segoe UI Symbol" w:eastAsia="MS Gothic" w:hAnsi="Segoe UI Symbol" w:cs="Segoe UI Symbol"/>
            </w:rPr>
            <w:t>☐</w:t>
          </w:r>
        </w:sdtContent>
      </w:sdt>
    </w:p>
    <w:p w:rsidR="00A269DF" w:rsidRPr="00930A99" w:rsidRDefault="00A269DF" w:rsidP="002E59E8">
      <w:pPr>
        <w:numPr>
          <w:ilvl w:val="0"/>
          <w:numId w:val="38"/>
        </w:numPr>
        <w:tabs>
          <w:tab w:val="left" w:pos="3555"/>
        </w:tabs>
        <w:spacing w:after="160" w:line="259" w:lineRule="auto"/>
        <w:jc w:val="left"/>
      </w:pPr>
      <w:r>
        <w:t xml:space="preserve">Type de matériaux : Définitif  </w:t>
      </w:r>
      <w:sdt>
        <w:sdtPr>
          <w:rPr>
            <w:rFonts w:ascii="Segoe UI Symbol" w:eastAsia="MS Gothic" w:hAnsi="Segoe UI Symbol" w:cs="Segoe UI Symbol"/>
          </w:rPr>
          <w:id w:val="-2068257577"/>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r w:rsidRPr="00930A99">
        <w:rPr>
          <w:rFonts w:ascii="Segoe UI Symbol" w:eastAsia="MS Gothic" w:hAnsi="Segoe UI Symbol" w:cs="Segoe UI Symbol"/>
        </w:rPr>
        <w:t xml:space="preserve">      </w:t>
      </w:r>
      <w:r w:rsidRPr="00930A99">
        <w:rPr>
          <w:rFonts w:eastAsia="MS Gothic" w:cs="Segoe UI Symbol"/>
        </w:rPr>
        <w:t xml:space="preserve">Provisoire  </w:t>
      </w:r>
      <w:sdt>
        <w:sdtPr>
          <w:rPr>
            <w:rFonts w:eastAsia="MS Gothic" w:cs="Segoe UI Symbol"/>
          </w:rPr>
          <w:id w:val="-541360831"/>
          <w14:checkbox>
            <w14:checked w14:val="0"/>
            <w14:checkedState w14:val="2612" w14:font="MS Gothic"/>
            <w14:uncheckedState w14:val="2610" w14:font="MS Gothic"/>
          </w14:checkbox>
        </w:sdtPr>
        <w:sdtEndPr/>
        <w:sdtContent>
          <w:r w:rsidRPr="00930A99">
            <w:rPr>
              <w:rFonts w:ascii="Segoe UI Symbol" w:eastAsia="MS Gothic" w:hAnsi="Segoe UI Symbol" w:cs="Segoe UI Symbol"/>
            </w:rPr>
            <w:t>☐</w:t>
          </w:r>
        </w:sdtContent>
      </w:sdt>
    </w:p>
    <w:p w:rsidR="00A269DF" w:rsidRPr="00A231CA" w:rsidRDefault="00A269DF" w:rsidP="002E59E8">
      <w:pPr>
        <w:numPr>
          <w:ilvl w:val="0"/>
          <w:numId w:val="38"/>
        </w:numPr>
        <w:tabs>
          <w:tab w:val="left" w:pos="3555"/>
        </w:tabs>
        <w:spacing w:after="160" w:line="259" w:lineRule="auto"/>
        <w:jc w:val="left"/>
      </w:pPr>
      <w:r>
        <w:t xml:space="preserve">Vous payez un loyer ?    Oui     </w:t>
      </w:r>
      <w:sdt>
        <w:sdtPr>
          <w:rPr>
            <w:rFonts w:ascii="Segoe UI Symbol" w:eastAsia="MS Gothic" w:hAnsi="Segoe UI Symbol" w:cs="Segoe UI Symbol"/>
          </w:rPr>
          <w:id w:val="1994908528"/>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r w:rsidRPr="00930A99">
        <w:rPr>
          <w:rFonts w:ascii="Segoe UI Symbol" w:eastAsia="MS Gothic" w:hAnsi="Segoe UI Symbol" w:cs="Segoe UI Symbol"/>
        </w:rPr>
        <w:t xml:space="preserve">      </w:t>
      </w:r>
      <w:r>
        <w:t xml:space="preserve">                               Non   </w:t>
      </w:r>
      <w:sdt>
        <w:sdtPr>
          <w:rPr>
            <w:rFonts w:ascii="Segoe UI Symbol" w:eastAsia="MS Gothic" w:hAnsi="Segoe UI Symbol" w:cs="Segoe UI Symbol"/>
          </w:rPr>
          <w:id w:val="-1436200431"/>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r>
        <w:rPr>
          <w:rFonts w:ascii="Segoe UI Symbol" w:eastAsia="MS Gothic" w:hAnsi="Segoe UI Symbol" w:cs="Segoe UI Symbol"/>
        </w:rPr>
        <w:t xml:space="preserve">     </w:t>
      </w:r>
    </w:p>
    <w:p w:rsidR="00A269DF" w:rsidRDefault="00A269DF" w:rsidP="002E59E8">
      <w:pPr>
        <w:numPr>
          <w:ilvl w:val="0"/>
          <w:numId w:val="38"/>
        </w:numPr>
        <w:tabs>
          <w:tab w:val="left" w:pos="3555"/>
        </w:tabs>
        <w:spacing w:after="160" w:line="259" w:lineRule="auto"/>
        <w:jc w:val="left"/>
      </w:pPr>
      <w:r w:rsidRPr="0017500C">
        <w:t xml:space="preserve">Si </w:t>
      </w:r>
      <w:r>
        <w:t xml:space="preserve">un </w:t>
      </w:r>
      <w:r w:rsidRPr="0017500C">
        <w:t xml:space="preserve">loyer est payé, quel est le montant mensuel ?  </w:t>
      </w:r>
    </w:p>
    <w:p w:rsidR="00A269DF" w:rsidRDefault="00A269DF" w:rsidP="00A269DF">
      <w:pPr>
        <w:tabs>
          <w:tab w:val="left" w:pos="3555"/>
        </w:tabs>
        <w:ind w:left="720"/>
      </w:pPr>
      <w:r>
        <w:t xml:space="preserve">Entre CFA 5,000-15,000  </w:t>
      </w:r>
      <w:sdt>
        <w:sdtPr>
          <w:rPr>
            <w:rFonts w:eastAsia="MS Gothic"/>
          </w:rPr>
          <w:id w:val="-2138945703"/>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Entre CFA 15,000-40,000  </w:t>
      </w:r>
      <w:sdt>
        <w:sdtPr>
          <w:rPr>
            <w:rFonts w:eastAsia="MS Gothic"/>
          </w:rPr>
          <w:id w:val="-1650134232"/>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Entre CFA 40,000-60,000 </w:t>
      </w:r>
    </w:p>
    <w:p w:rsidR="00A269DF" w:rsidRPr="00A33436" w:rsidRDefault="00A269DF" w:rsidP="00A269DF">
      <w:pPr>
        <w:tabs>
          <w:tab w:val="left" w:pos="3555"/>
        </w:tabs>
        <w:ind w:left="720"/>
      </w:pPr>
      <w:r>
        <w:t xml:space="preserve">Plus de CFA 60,000  </w:t>
      </w:r>
      <w:sdt>
        <w:sdtPr>
          <w:rPr>
            <w:rFonts w:ascii="Segoe UI Symbol" w:eastAsia="MS Gothic" w:hAnsi="Segoe UI Symbol" w:cs="Segoe UI Symbol"/>
          </w:rPr>
          <w:id w:val="-1710406254"/>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r w:rsidRPr="00930A99">
        <w:rPr>
          <w:rFonts w:ascii="Segoe UI Symbol" w:eastAsia="MS Gothic" w:hAnsi="Segoe UI Symbol" w:cs="Segoe UI Symbol"/>
        </w:rPr>
        <w:t xml:space="preserve">      </w:t>
      </w:r>
    </w:p>
    <w:p w:rsidR="00A269DF" w:rsidRPr="0017500C" w:rsidRDefault="00A269DF" w:rsidP="002E59E8">
      <w:pPr>
        <w:pStyle w:val="Paragraphedeliste"/>
        <w:numPr>
          <w:ilvl w:val="0"/>
          <w:numId w:val="38"/>
        </w:numPr>
        <w:tabs>
          <w:tab w:val="left" w:pos="3555"/>
        </w:tabs>
        <w:spacing w:after="200" w:line="276" w:lineRule="auto"/>
        <w:jc w:val="left"/>
        <w:rPr>
          <w:rFonts w:asciiTheme="minorHAnsi" w:hAnsiTheme="minorHAnsi"/>
        </w:rPr>
      </w:pPr>
      <w:r w:rsidRPr="0017500C">
        <w:rPr>
          <w:rFonts w:asciiTheme="minorHAnsi" w:hAnsiTheme="minorHAnsi"/>
        </w:rPr>
        <w:t xml:space="preserve">Co-logement avec d’autre(s) ménage(s) : oui  </w:t>
      </w:r>
      <w:sdt>
        <w:sdtPr>
          <w:rPr>
            <w:rFonts w:asciiTheme="minorHAnsi" w:eastAsia="MS Gothic" w:hAnsiTheme="minorHAnsi"/>
          </w:rPr>
          <w:id w:val="-1593463469"/>
          <w14:checkbox>
            <w14:checked w14:val="0"/>
            <w14:checkedState w14:val="2612" w14:font="MS Gothic"/>
            <w14:uncheckedState w14:val="2610" w14:font="MS Gothic"/>
          </w14:checkbox>
        </w:sdtPr>
        <w:sdtEndPr/>
        <w:sdtContent>
          <w:r w:rsidRPr="0017500C">
            <w:rPr>
              <w:rFonts w:ascii="Segoe UI Symbol" w:eastAsia="MS Gothic" w:hAnsi="Segoe UI Symbol" w:cs="Segoe UI Symbol"/>
            </w:rPr>
            <w:t>☐</w:t>
          </w:r>
        </w:sdtContent>
      </w:sdt>
      <w:r w:rsidRPr="0017500C">
        <w:rPr>
          <w:rFonts w:asciiTheme="minorHAnsi" w:hAnsiTheme="minorHAnsi"/>
        </w:rPr>
        <w:t xml:space="preserve">   non   </w:t>
      </w:r>
      <w:sdt>
        <w:sdtPr>
          <w:rPr>
            <w:rFonts w:asciiTheme="minorHAnsi" w:eastAsia="MS Gothic" w:hAnsiTheme="minorHAnsi"/>
          </w:rPr>
          <w:id w:val="427859371"/>
          <w14:checkbox>
            <w14:checked w14:val="0"/>
            <w14:checkedState w14:val="2612" w14:font="MS Gothic"/>
            <w14:uncheckedState w14:val="2610" w14:font="MS Gothic"/>
          </w14:checkbox>
        </w:sdtPr>
        <w:sdtEndPr/>
        <w:sdtContent>
          <w:r w:rsidRPr="0017500C">
            <w:rPr>
              <w:rFonts w:ascii="Segoe UI Symbol" w:eastAsia="MS Gothic" w:hAnsi="Segoe UI Symbol" w:cs="Segoe UI Symbol"/>
            </w:rPr>
            <w:t>☐</w:t>
          </w:r>
        </w:sdtContent>
      </w:sdt>
    </w:p>
    <w:p w:rsidR="00A269DF" w:rsidRPr="0017500C" w:rsidRDefault="00A269DF" w:rsidP="002E59E8">
      <w:pPr>
        <w:pStyle w:val="Paragraphedeliste"/>
        <w:numPr>
          <w:ilvl w:val="0"/>
          <w:numId w:val="38"/>
        </w:numPr>
        <w:spacing w:after="200" w:line="276" w:lineRule="auto"/>
        <w:jc w:val="left"/>
        <w:rPr>
          <w:rFonts w:asciiTheme="minorHAnsi" w:hAnsiTheme="minorHAnsi"/>
        </w:rPr>
      </w:pPr>
      <w:r w:rsidRPr="0017500C">
        <w:rPr>
          <w:rFonts w:asciiTheme="minorHAnsi" w:hAnsiTheme="minorHAnsi"/>
        </w:rPr>
        <w:t xml:space="preserve">Nombre des personnes par chambre/abri : </w:t>
      </w:r>
      <w:r>
        <w:rPr>
          <w:rFonts w:asciiTheme="minorHAnsi" w:hAnsiTheme="minorHAnsi"/>
        </w:rPr>
        <w:t xml:space="preserve">      1-2 </w:t>
      </w:r>
      <w:sdt>
        <w:sdtPr>
          <w:rPr>
            <w:rFonts w:asciiTheme="minorHAnsi" w:hAnsiTheme="minorHAnsi"/>
          </w:rPr>
          <w:id w:val="1253086276"/>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inorHAnsi" w:hAnsiTheme="minorHAnsi"/>
        </w:rPr>
        <w:t xml:space="preserve">        </w:t>
      </w:r>
      <w:r w:rsidRPr="0017500C">
        <w:rPr>
          <w:rFonts w:asciiTheme="minorHAnsi" w:hAnsiTheme="minorHAnsi"/>
        </w:rPr>
        <w:t xml:space="preserve">3 </w:t>
      </w:r>
      <w:sdt>
        <w:sdtPr>
          <w:rPr>
            <w:rFonts w:asciiTheme="minorHAnsi" w:hAnsiTheme="minorHAnsi"/>
          </w:rPr>
          <w:id w:val="-1041443341"/>
          <w14:checkbox>
            <w14:checked w14:val="0"/>
            <w14:checkedState w14:val="2612" w14:font="MS Gothic"/>
            <w14:uncheckedState w14:val="2610" w14:font="MS Gothic"/>
          </w14:checkbox>
        </w:sdtPr>
        <w:sdtEndPr/>
        <w:sdtContent>
          <w:r>
            <w:rPr>
              <w:rFonts w:ascii="MS Gothic" w:eastAsia="MS Gothic" w:hAnsi="MS Gothic" w:hint="eastAsia"/>
            </w:rPr>
            <w:t>☐</w:t>
          </w:r>
        </w:sdtContent>
      </w:sdt>
      <w:r w:rsidRPr="0017500C">
        <w:rPr>
          <w:rFonts w:asciiTheme="minorHAnsi" w:hAnsiTheme="minorHAnsi"/>
        </w:rPr>
        <w:t xml:space="preserve">  </w:t>
      </w:r>
      <w:r>
        <w:rPr>
          <w:rFonts w:asciiTheme="minorHAnsi" w:hAnsiTheme="minorHAnsi"/>
        </w:rPr>
        <w:t xml:space="preserve">      4  </w:t>
      </w:r>
      <w:sdt>
        <w:sdtPr>
          <w:rPr>
            <w:rFonts w:asciiTheme="minorHAnsi" w:hAnsiTheme="minorHAnsi"/>
          </w:rPr>
          <w:id w:val="-641887690"/>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inorHAnsi" w:hAnsiTheme="minorHAnsi"/>
        </w:rPr>
        <w:t xml:space="preserve">         </w:t>
      </w:r>
      <w:r w:rsidRPr="0017500C">
        <w:rPr>
          <w:rFonts w:asciiTheme="minorHAnsi" w:hAnsiTheme="minorHAnsi"/>
        </w:rPr>
        <w:t xml:space="preserve">5 à + </w:t>
      </w:r>
      <w:sdt>
        <w:sdtPr>
          <w:rPr>
            <w:rFonts w:asciiTheme="minorHAnsi" w:hAnsiTheme="minorHAnsi"/>
          </w:rPr>
          <w:id w:val="-430501887"/>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rsidR="00A269DF" w:rsidRDefault="00A269DF" w:rsidP="002E59E8">
      <w:pPr>
        <w:pStyle w:val="Paragraphedeliste"/>
        <w:numPr>
          <w:ilvl w:val="0"/>
          <w:numId w:val="38"/>
        </w:numPr>
        <w:tabs>
          <w:tab w:val="left" w:pos="3555"/>
        </w:tabs>
        <w:spacing w:after="200" w:line="276" w:lineRule="auto"/>
        <w:jc w:val="left"/>
        <w:rPr>
          <w:rFonts w:asciiTheme="minorHAnsi" w:hAnsiTheme="minorHAnsi"/>
        </w:rPr>
      </w:pPr>
      <w:r w:rsidRPr="00DD23CE">
        <w:rPr>
          <w:rFonts w:asciiTheme="minorHAnsi" w:hAnsiTheme="minorHAnsi"/>
        </w:rPr>
        <w:t xml:space="preserve">Latrine:   Dans la maison et bon état/passable  </w:t>
      </w:r>
      <w:sdt>
        <w:sdtPr>
          <w:rPr>
            <w:rFonts w:asciiTheme="minorHAnsi" w:eastAsia="MS Gothic" w:hAnsiTheme="minorHAnsi"/>
          </w:rPr>
          <w:id w:val="798343128"/>
          <w14:checkbox>
            <w14:checked w14:val="0"/>
            <w14:checkedState w14:val="2612" w14:font="MS Gothic"/>
            <w14:uncheckedState w14:val="2610" w14:font="MS Gothic"/>
          </w14:checkbox>
        </w:sdtPr>
        <w:sdtEndPr/>
        <w:sdtContent>
          <w:r w:rsidRPr="00DD23CE">
            <w:rPr>
              <w:rFonts w:ascii="Segoe UI Symbol" w:eastAsia="MS Gothic" w:hAnsi="Segoe UI Symbol" w:cs="Segoe UI Symbol"/>
            </w:rPr>
            <w:t>☐</w:t>
          </w:r>
        </w:sdtContent>
      </w:sdt>
      <w:r w:rsidRPr="00DD23CE">
        <w:rPr>
          <w:rFonts w:asciiTheme="minorHAnsi" w:hAnsiTheme="minorHAnsi"/>
        </w:rPr>
        <w:t xml:space="preserve">     </w:t>
      </w:r>
    </w:p>
    <w:p w:rsidR="00A269DF" w:rsidRDefault="00A269DF" w:rsidP="00A269DF">
      <w:pPr>
        <w:pStyle w:val="Paragraphedeliste"/>
        <w:tabs>
          <w:tab w:val="left" w:pos="3555"/>
        </w:tabs>
        <w:rPr>
          <w:rFonts w:asciiTheme="minorHAnsi" w:hAnsiTheme="minorHAnsi"/>
        </w:rPr>
      </w:pPr>
      <w:r w:rsidRPr="00DD23CE">
        <w:rPr>
          <w:rFonts w:asciiTheme="minorHAnsi" w:hAnsiTheme="minorHAnsi"/>
        </w:rPr>
        <w:t xml:space="preserve">A l’extérieur de la maison et bon état/passable </w:t>
      </w:r>
      <w:sdt>
        <w:sdtPr>
          <w:rPr>
            <w:rFonts w:asciiTheme="minorHAnsi" w:eastAsia="MS Gothic" w:hAnsiTheme="minorHAnsi"/>
          </w:rPr>
          <w:id w:val="-317662571"/>
          <w14:checkbox>
            <w14:checked w14:val="0"/>
            <w14:checkedState w14:val="2612" w14:font="MS Gothic"/>
            <w14:uncheckedState w14:val="2610" w14:font="MS Gothic"/>
          </w14:checkbox>
        </w:sdtPr>
        <w:sdtEndPr/>
        <w:sdtContent>
          <w:r w:rsidRPr="00DD23CE">
            <w:rPr>
              <w:rFonts w:ascii="Segoe UI Symbol" w:eastAsia="MS Gothic" w:hAnsi="Segoe UI Symbol" w:cs="Segoe UI Symbol"/>
            </w:rPr>
            <w:t>☐</w:t>
          </w:r>
        </w:sdtContent>
      </w:sdt>
      <w:r w:rsidRPr="00DD23CE">
        <w:rPr>
          <w:rFonts w:asciiTheme="minorHAnsi" w:hAnsiTheme="minorHAnsi"/>
        </w:rPr>
        <w:t xml:space="preserve">  </w:t>
      </w:r>
    </w:p>
    <w:p w:rsidR="00A269DF" w:rsidRDefault="00A269DF" w:rsidP="00A269DF">
      <w:pPr>
        <w:pStyle w:val="Paragraphedeliste"/>
        <w:tabs>
          <w:tab w:val="left" w:pos="3555"/>
        </w:tabs>
        <w:rPr>
          <w:rFonts w:asciiTheme="minorHAnsi" w:eastAsia="MS Gothic" w:hAnsiTheme="minorHAnsi" w:cs="Segoe UI Symbol"/>
        </w:rPr>
      </w:pPr>
      <w:r w:rsidRPr="00DD23CE">
        <w:rPr>
          <w:rFonts w:asciiTheme="minorHAnsi" w:hAnsiTheme="minorHAnsi"/>
        </w:rPr>
        <w:t xml:space="preserve">Latrine commune en bon état/passable  </w:t>
      </w:r>
      <w:sdt>
        <w:sdtPr>
          <w:rPr>
            <w:rFonts w:asciiTheme="minorHAnsi" w:eastAsia="MS Gothic" w:hAnsiTheme="minorHAnsi" w:cs="Segoe UI Symbol"/>
          </w:rPr>
          <w:id w:val="-1390030634"/>
          <w14:checkbox>
            <w14:checked w14:val="0"/>
            <w14:checkedState w14:val="2612" w14:font="MS Gothic"/>
            <w14:uncheckedState w14:val="2610" w14:font="MS Gothic"/>
          </w14:checkbox>
        </w:sdtPr>
        <w:sdtEndPr/>
        <w:sdtContent>
          <w:r w:rsidRPr="00DD23CE">
            <w:rPr>
              <w:rFonts w:ascii="Segoe UI Symbol" w:eastAsia="MS Gothic" w:hAnsi="Segoe UI Symbol" w:cs="Segoe UI Symbol"/>
            </w:rPr>
            <w:t>☐</w:t>
          </w:r>
        </w:sdtContent>
      </w:sdt>
      <w:r w:rsidRPr="00DD23CE">
        <w:rPr>
          <w:rFonts w:asciiTheme="minorHAnsi" w:eastAsia="MS Gothic" w:hAnsiTheme="minorHAnsi" w:cs="Segoe UI Symbol"/>
        </w:rPr>
        <w:t xml:space="preserve">      </w:t>
      </w:r>
    </w:p>
    <w:p w:rsidR="00A269DF" w:rsidRDefault="00A269DF" w:rsidP="00A269DF">
      <w:pPr>
        <w:pStyle w:val="Paragraphedeliste"/>
        <w:tabs>
          <w:tab w:val="left" w:pos="3555"/>
        </w:tabs>
        <w:rPr>
          <w:rFonts w:asciiTheme="minorHAnsi" w:eastAsia="MS Gothic" w:hAnsiTheme="minorHAnsi" w:cs="Segoe UI Symbol"/>
        </w:rPr>
      </w:pPr>
      <w:r w:rsidRPr="00DD23CE">
        <w:rPr>
          <w:rFonts w:asciiTheme="minorHAnsi" w:eastAsia="MS Gothic" w:hAnsiTheme="minorHAnsi" w:cs="Segoe UI Symbol"/>
        </w:rPr>
        <w:t xml:space="preserve">Latrine commune et loin de la maison </w:t>
      </w:r>
      <w:sdt>
        <w:sdtPr>
          <w:rPr>
            <w:rFonts w:asciiTheme="minorHAnsi" w:eastAsia="MS Gothic" w:hAnsiTheme="minorHAnsi" w:cs="Segoe UI Symbol"/>
          </w:rPr>
          <w:id w:val="-1068117328"/>
          <w14:checkbox>
            <w14:checked w14:val="0"/>
            <w14:checkedState w14:val="2612" w14:font="MS Gothic"/>
            <w14:uncheckedState w14:val="2610" w14:font="MS Gothic"/>
          </w14:checkbox>
        </w:sdtPr>
        <w:sdtEndPr/>
        <w:sdtContent>
          <w:r w:rsidRPr="00DD23CE">
            <w:rPr>
              <w:rFonts w:ascii="Segoe UI Symbol" w:eastAsia="MS Gothic" w:hAnsi="Segoe UI Symbol" w:cs="Segoe UI Symbol"/>
            </w:rPr>
            <w:t>☐</w:t>
          </w:r>
        </w:sdtContent>
      </w:sdt>
      <w:r w:rsidRPr="00DD23CE">
        <w:rPr>
          <w:rFonts w:asciiTheme="minorHAnsi" w:eastAsia="MS Gothic" w:hAnsiTheme="minorHAnsi" w:cs="Segoe UI Symbol"/>
        </w:rPr>
        <w:t xml:space="preserve">   </w:t>
      </w:r>
    </w:p>
    <w:p w:rsidR="00A269DF" w:rsidRPr="00DD23CE" w:rsidRDefault="00A269DF" w:rsidP="00A269DF">
      <w:pPr>
        <w:pStyle w:val="Paragraphedeliste"/>
        <w:tabs>
          <w:tab w:val="left" w:pos="3555"/>
        </w:tabs>
        <w:rPr>
          <w:rFonts w:asciiTheme="minorHAnsi" w:hAnsiTheme="minorHAnsi"/>
        </w:rPr>
      </w:pPr>
      <w:r w:rsidRPr="00DD23CE">
        <w:rPr>
          <w:rFonts w:asciiTheme="minorHAnsi" w:hAnsiTheme="minorHAnsi"/>
        </w:rPr>
        <w:t xml:space="preserve">Sans latrine OU dans un très mauvais état  </w:t>
      </w:r>
      <w:sdt>
        <w:sdtPr>
          <w:rPr>
            <w:rFonts w:asciiTheme="minorHAnsi" w:eastAsia="MS Gothic" w:hAnsiTheme="minorHAnsi"/>
          </w:rPr>
          <w:id w:val="-400687470"/>
          <w14:checkbox>
            <w14:checked w14:val="0"/>
            <w14:checkedState w14:val="2612" w14:font="MS Gothic"/>
            <w14:uncheckedState w14:val="2610" w14:font="MS Gothic"/>
          </w14:checkbox>
        </w:sdtPr>
        <w:sdtEndPr/>
        <w:sdtContent>
          <w:r w:rsidRPr="00DD23CE">
            <w:rPr>
              <w:rFonts w:ascii="Segoe UI Symbol" w:eastAsia="MS Gothic" w:hAnsi="Segoe UI Symbol" w:cs="Segoe UI Symbol"/>
            </w:rPr>
            <w:t>☐</w:t>
          </w:r>
        </w:sdtContent>
      </w:sdt>
      <w:r w:rsidRPr="00DD23CE">
        <w:rPr>
          <w:rFonts w:asciiTheme="minorHAnsi" w:hAnsiTheme="minorHAnsi"/>
        </w:rPr>
        <w:t xml:space="preserve">  </w:t>
      </w:r>
    </w:p>
    <w:p w:rsidR="00A269DF" w:rsidRPr="0064510E" w:rsidRDefault="00A269DF" w:rsidP="002E59E8">
      <w:pPr>
        <w:pStyle w:val="Paragraphedeliste"/>
        <w:numPr>
          <w:ilvl w:val="0"/>
          <w:numId w:val="38"/>
        </w:numPr>
        <w:tabs>
          <w:tab w:val="left" w:pos="3555"/>
        </w:tabs>
        <w:spacing w:after="200" w:line="276" w:lineRule="auto"/>
        <w:jc w:val="left"/>
        <w:rPr>
          <w:rFonts w:asciiTheme="minorHAnsi" w:hAnsiTheme="minorHAnsi"/>
        </w:rPr>
      </w:pPr>
      <w:r w:rsidRPr="0064510E">
        <w:rPr>
          <w:rFonts w:asciiTheme="minorHAnsi" w:hAnsiTheme="minorHAnsi"/>
        </w:rPr>
        <w:t>Hyg</w:t>
      </w:r>
      <w:r>
        <w:rPr>
          <w:rFonts w:asciiTheme="minorHAnsi" w:hAnsiTheme="minorHAnsi"/>
        </w:rPr>
        <w:t xml:space="preserve">iène environnementale de l´habitation : Bonne   </w:t>
      </w:r>
      <w:sdt>
        <w:sdtPr>
          <w:id w:val="791327302"/>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inorHAnsi" w:hAnsiTheme="minorHAnsi"/>
        </w:rPr>
        <w:t xml:space="preserve">    passable</w:t>
      </w:r>
      <w:r w:rsidRPr="0064510E">
        <w:rPr>
          <w:rFonts w:asciiTheme="minorHAnsi" w:hAnsiTheme="minorHAnsi"/>
        </w:rPr>
        <w:t xml:space="preserve">  </w:t>
      </w:r>
      <w:sdt>
        <w:sdtPr>
          <w:rPr>
            <w:rFonts w:ascii="MS Gothic" w:eastAsia="MS Gothic" w:hAnsi="MS Gothic"/>
          </w:rPr>
          <w:id w:val="-1791661983"/>
          <w14:checkbox>
            <w14:checked w14:val="0"/>
            <w14:checkedState w14:val="2612" w14:font="MS Gothic"/>
            <w14:uncheckedState w14:val="2610" w14:font="MS Gothic"/>
          </w14:checkbox>
        </w:sdtPr>
        <w:sdtEndPr/>
        <w:sdtContent>
          <w:r w:rsidRPr="0064510E">
            <w:rPr>
              <w:rFonts w:ascii="MS Gothic" w:eastAsia="MS Gothic" w:hAnsi="MS Gothic" w:hint="eastAsia"/>
            </w:rPr>
            <w:t>☐</w:t>
          </w:r>
        </w:sdtContent>
      </w:sdt>
      <w:r>
        <w:rPr>
          <w:rFonts w:asciiTheme="minorHAnsi" w:hAnsiTheme="minorHAnsi"/>
        </w:rPr>
        <w:t xml:space="preserve">       </w:t>
      </w:r>
      <w:r w:rsidRPr="0064510E">
        <w:rPr>
          <w:rFonts w:asciiTheme="minorHAnsi" w:hAnsiTheme="minorHAnsi"/>
        </w:rPr>
        <w:t xml:space="preserve">mauvaise  </w:t>
      </w:r>
      <w:sdt>
        <w:sdtPr>
          <w:rPr>
            <w:rFonts w:ascii="Segoe UI Symbol" w:eastAsia="MS Gothic" w:hAnsi="Segoe UI Symbol" w:cs="Segoe UI Symbol"/>
          </w:rPr>
          <w:id w:val="174083304"/>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r w:rsidRPr="00930A99">
        <w:rPr>
          <w:rFonts w:ascii="Segoe UI Symbol" w:eastAsia="MS Gothic" w:hAnsi="Segoe UI Symbol" w:cs="Segoe UI Symbol"/>
        </w:rPr>
        <w:t xml:space="preserve">      </w:t>
      </w:r>
    </w:p>
    <w:p w:rsidR="00A269DF" w:rsidRDefault="00A269DF" w:rsidP="002E59E8">
      <w:pPr>
        <w:pStyle w:val="Paragraphedeliste"/>
        <w:numPr>
          <w:ilvl w:val="0"/>
          <w:numId w:val="38"/>
        </w:numPr>
        <w:tabs>
          <w:tab w:val="left" w:pos="3555"/>
        </w:tabs>
        <w:spacing w:after="200" w:line="276" w:lineRule="auto"/>
        <w:jc w:val="left"/>
        <w:rPr>
          <w:rFonts w:asciiTheme="minorHAnsi" w:hAnsiTheme="minorHAnsi"/>
        </w:rPr>
      </w:pPr>
      <w:r>
        <w:rPr>
          <w:rFonts w:asciiTheme="minorHAnsi" w:hAnsiTheme="minorHAnsi"/>
        </w:rPr>
        <w:t xml:space="preserve">Electricité </w:t>
      </w:r>
      <w:r w:rsidRPr="0064510E">
        <w:rPr>
          <w:rFonts w:asciiTheme="minorHAnsi" w:hAnsiTheme="minorHAnsi"/>
        </w:rPr>
        <w:t>à la maison : Oui</w:t>
      </w:r>
      <w:r>
        <w:rPr>
          <w:rFonts w:asciiTheme="minorHAnsi" w:hAnsiTheme="minorHAnsi"/>
        </w:rPr>
        <w:t xml:space="preserve"> </w:t>
      </w:r>
      <w:sdt>
        <w:sdtPr>
          <w:rPr>
            <w:rFonts w:ascii="Segoe UI Symbol" w:eastAsia="MS Gothic" w:hAnsi="Segoe UI Symbol" w:cs="Segoe UI Symbol"/>
          </w:rPr>
          <w:id w:val="-1220204296"/>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r>
        <w:rPr>
          <w:rFonts w:ascii="Segoe UI Symbol" w:eastAsia="MS Gothic" w:hAnsi="Segoe UI Symbol" w:cs="Segoe UI Symbol"/>
        </w:rPr>
        <w:t xml:space="preserve">   </w:t>
      </w:r>
      <w:r w:rsidRPr="0064510E">
        <w:rPr>
          <w:rFonts w:asciiTheme="minorHAnsi" w:hAnsiTheme="minorHAnsi"/>
        </w:rPr>
        <w:t xml:space="preserve"> Oui</w:t>
      </w:r>
      <w:r>
        <w:rPr>
          <w:rFonts w:asciiTheme="minorHAnsi" w:hAnsiTheme="minorHAnsi"/>
        </w:rPr>
        <w:t>, électricité et générateur</w:t>
      </w:r>
      <w:r w:rsidRPr="0064510E">
        <w:rPr>
          <w:rFonts w:asciiTheme="minorHAnsi" w:hAnsiTheme="minorHAnsi"/>
        </w:rPr>
        <w:t xml:space="preserve"> </w:t>
      </w:r>
      <w:sdt>
        <w:sdtPr>
          <w:rPr>
            <w:rFonts w:ascii="MS Gothic" w:eastAsia="MS Gothic" w:hAnsi="MS Gothic"/>
          </w:rPr>
          <w:id w:val="1305730005"/>
          <w14:checkbox>
            <w14:checked w14:val="0"/>
            <w14:checkedState w14:val="2612" w14:font="MS Gothic"/>
            <w14:uncheckedState w14:val="2610" w14:font="MS Gothic"/>
          </w14:checkbox>
        </w:sdtPr>
        <w:sdtEndPr/>
        <w:sdtContent>
          <w:r w:rsidRPr="0064510E">
            <w:rPr>
              <w:rFonts w:ascii="MS Gothic" w:eastAsia="MS Gothic" w:hAnsi="MS Gothic" w:hint="eastAsia"/>
            </w:rPr>
            <w:t>☐</w:t>
          </w:r>
        </w:sdtContent>
      </w:sdt>
      <w:r>
        <w:rPr>
          <w:rFonts w:asciiTheme="minorHAnsi" w:hAnsiTheme="minorHAnsi"/>
        </w:rPr>
        <w:t xml:space="preserve">    Lampe à pile</w:t>
      </w:r>
      <w:r w:rsidRPr="0064510E">
        <w:rPr>
          <w:rFonts w:asciiTheme="minorHAnsi" w:hAnsiTheme="minorHAnsi"/>
        </w:rPr>
        <w:t xml:space="preserve">  </w:t>
      </w:r>
      <w:sdt>
        <w:sdtPr>
          <w:rPr>
            <w:rFonts w:ascii="Segoe UI Symbol" w:eastAsia="MS Gothic" w:hAnsi="Segoe UI Symbol" w:cs="Segoe UI Symbol"/>
          </w:rPr>
          <w:id w:val="507261723"/>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r w:rsidRPr="00930A99">
        <w:rPr>
          <w:rFonts w:ascii="Segoe UI Symbol" w:eastAsia="MS Gothic" w:hAnsi="Segoe UI Symbol" w:cs="Segoe UI Symbol"/>
        </w:rPr>
        <w:t xml:space="preserve">      </w:t>
      </w:r>
      <w:r w:rsidRPr="0064510E">
        <w:rPr>
          <w:rFonts w:asciiTheme="minorHAnsi" w:hAnsiTheme="minorHAnsi"/>
        </w:rPr>
        <w:t xml:space="preserve">             </w:t>
      </w:r>
      <w:r>
        <w:rPr>
          <w:rFonts w:asciiTheme="minorHAnsi" w:hAnsiTheme="minorHAnsi"/>
        </w:rPr>
        <w:t xml:space="preserve">Aucune source d’électricité </w:t>
      </w:r>
      <w:r w:rsidRPr="0064510E">
        <w:rPr>
          <w:rFonts w:asciiTheme="minorHAnsi" w:hAnsiTheme="minorHAnsi"/>
        </w:rPr>
        <w:t xml:space="preserve"> </w:t>
      </w:r>
      <w:sdt>
        <w:sdtPr>
          <w:rPr>
            <w:rFonts w:ascii="MS Gothic" w:eastAsia="MS Gothic" w:hAnsi="MS Gothic"/>
          </w:rPr>
          <w:id w:val="-2049366816"/>
          <w14:checkbox>
            <w14:checked w14:val="0"/>
            <w14:checkedState w14:val="2612" w14:font="MS Gothic"/>
            <w14:uncheckedState w14:val="2610" w14:font="MS Gothic"/>
          </w14:checkbox>
        </w:sdtPr>
        <w:sdtEndPr/>
        <w:sdtContent>
          <w:r w:rsidRPr="0064510E">
            <w:rPr>
              <w:rFonts w:ascii="MS Gothic" w:eastAsia="MS Gothic" w:hAnsi="MS Gothic" w:hint="eastAsia"/>
            </w:rPr>
            <w:t>☐</w:t>
          </w:r>
        </w:sdtContent>
      </w:sdt>
    </w:p>
    <w:p w:rsidR="00A269DF" w:rsidRPr="00161B3A" w:rsidRDefault="00D21AA1" w:rsidP="002E59E8">
      <w:pPr>
        <w:pStyle w:val="Paragraphedeliste"/>
        <w:numPr>
          <w:ilvl w:val="0"/>
          <w:numId w:val="38"/>
        </w:numPr>
        <w:tabs>
          <w:tab w:val="center" w:pos="4536"/>
          <w:tab w:val="left" w:pos="6015"/>
        </w:tabs>
        <w:spacing w:after="200" w:line="276" w:lineRule="auto"/>
        <w:jc w:val="left"/>
        <w:rPr>
          <w:rFonts w:asciiTheme="minorHAnsi" w:hAnsiTheme="minorHAnsi"/>
        </w:rPr>
      </w:pPr>
      <w:r>
        <w:rPr>
          <w:rFonts w:asciiTheme="minorHAnsi" w:hAnsiTheme="minorHAnsi"/>
        </w:rPr>
        <w:t>Ravitaillaient</w:t>
      </w:r>
      <w:r w:rsidR="00A269DF">
        <w:rPr>
          <w:rFonts w:asciiTheme="minorHAnsi" w:hAnsiTheme="minorHAnsi"/>
        </w:rPr>
        <w:t xml:space="preserve"> en </w:t>
      </w:r>
      <w:r>
        <w:rPr>
          <w:rFonts w:asciiTheme="minorHAnsi" w:hAnsiTheme="minorHAnsi"/>
        </w:rPr>
        <w:t>eau</w:t>
      </w:r>
      <w:r w:rsidRPr="00161B3A">
        <w:rPr>
          <w:rFonts w:asciiTheme="minorHAnsi" w:hAnsiTheme="minorHAnsi"/>
        </w:rPr>
        <w:t xml:space="preserve"> :</w:t>
      </w:r>
      <w:r w:rsidR="00A269DF" w:rsidRPr="00161B3A">
        <w:rPr>
          <w:rFonts w:asciiTheme="minorHAnsi" w:hAnsiTheme="minorHAnsi"/>
        </w:rPr>
        <w:t xml:space="preserve">     Courante      </w:t>
      </w:r>
      <w:sdt>
        <w:sdtPr>
          <w:rPr>
            <w:rFonts w:asciiTheme="minorHAnsi" w:hAnsiTheme="minorHAnsi"/>
          </w:rPr>
          <w:id w:val="1640767051"/>
          <w14:checkbox>
            <w14:checked w14:val="0"/>
            <w14:checkedState w14:val="2612" w14:font="MS Gothic"/>
            <w14:uncheckedState w14:val="2610" w14:font="MS Gothic"/>
          </w14:checkbox>
        </w:sdtPr>
        <w:sdtEndPr/>
        <w:sdtContent>
          <w:r w:rsidR="00A269DF" w:rsidRPr="00161B3A">
            <w:rPr>
              <w:rFonts w:ascii="MS Gothic" w:eastAsia="MS Gothic" w:hAnsi="MS Gothic" w:hint="eastAsia"/>
            </w:rPr>
            <w:t>☐</w:t>
          </w:r>
        </w:sdtContent>
      </w:sdt>
      <w:r w:rsidR="00A269DF">
        <w:rPr>
          <w:rFonts w:asciiTheme="minorHAnsi" w:hAnsiTheme="minorHAnsi"/>
        </w:rPr>
        <w:t xml:space="preserve">       Forage</w:t>
      </w:r>
      <w:r w:rsidR="00A269DF" w:rsidRPr="00161B3A">
        <w:rPr>
          <w:rFonts w:asciiTheme="minorHAnsi" w:hAnsiTheme="minorHAnsi"/>
        </w:rPr>
        <w:t xml:space="preserve">  </w:t>
      </w:r>
      <w:sdt>
        <w:sdtPr>
          <w:rPr>
            <w:rFonts w:asciiTheme="minorHAnsi" w:hAnsiTheme="minorHAnsi"/>
          </w:rPr>
          <w:id w:val="1064993635"/>
          <w14:checkbox>
            <w14:checked w14:val="0"/>
            <w14:checkedState w14:val="2612" w14:font="MS Gothic"/>
            <w14:uncheckedState w14:val="2610" w14:font="MS Gothic"/>
          </w14:checkbox>
        </w:sdtPr>
        <w:sdtEndPr/>
        <w:sdtContent>
          <w:r w:rsidR="00A269DF">
            <w:rPr>
              <w:rFonts w:ascii="MS Gothic" w:eastAsia="MS Gothic" w:hAnsi="MS Gothic" w:hint="eastAsia"/>
            </w:rPr>
            <w:t>☐</w:t>
          </w:r>
        </w:sdtContent>
      </w:sdt>
      <w:r w:rsidR="00A269DF" w:rsidRPr="00161B3A">
        <w:rPr>
          <w:rFonts w:asciiTheme="minorHAnsi" w:hAnsiTheme="minorHAnsi"/>
        </w:rPr>
        <w:t xml:space="preserve">  </w:t>
      </w:r>
      <w:r w:rsidR="00A269DF">
        <w:rPr>
          <w:rFonts w:asciiTheme="minorHAnsi" w:hAnsiTheme="minorHAnsi"/>
        </w:rPr>
        <w:t xml:space="preserve">    </w:t>
      </w:r>
      <w:r w:rsidR="00A269DF" w:rsidRPr="00161B3A">
        <w:rPr>
          <w:rFonts w:asciiTheme="minorHAnsi" w:hAnsiTheme="minorHAnsi"/>
        </w:rPr>
        <w:t xml:space="preserve">  </w:t>
      </w:r>
      <w:r w:rsidR="00A269DF">
        <w:rPr>
          <w:rFonts w:asciiTheme="minorHAnsi" w:hAnsiTheme="minorHAnsi"/>
        </w:rPr>
        <w:t xml:space="preserve">Puit </w:t>
      </w:r>
      <w:sdt>
        <w:sdtPr>
          <w:rPr>
            <w:rFonts w:ascii="Segoe UI Symbol" w:eastAsia="MS Gothic" w:hAnsi="Segoe UI Symbol" w:cs="Segoe UI Symbol"/>
          </w:rPr>
          <w:id w:val="-698392744"/>
          <w14:checkbox>
            <w14:checked w14:val="0"/>
            <w14:checkedState w14:val="2612" w14:font="MS Gothic"/>
            <w14:uncheckedState w14:val="2610" w14:font="MS Gothic"/>
          </w14:checkbox>
        </w:sdtPr>
        <w:sdtEndPr/>
        <w:sdtContent>
          <w:r w:rsidR="00A269DF">
            <w:rPr>
              <w:rFonts w:ascii="MS Gothic" w:eastAsia="MS Gothic" w:hAnsi="MS Gothic" w:cs="Segoe UI Symbol" w:hint="eastAsia"/>
            </w:rPr>
            <w:t>☐</w:t>
          </w:r>
        </w:sdtContent>
      </w:sdt>
      <w:r w:rsidR="00A269DF">
        <w:rPr>
          <w:rFonts w:ascii="Segoe UI Symbol" w:eastAsia="MS Gothic" w:hAnsi="Segoe UI Symbol" w:cs="Segoe UI Symbol"/>
        </w:rPr>
        <w:t xml:space="preserve">    </w:t>
      </w:r>
      <w:r w:rsidR="00A269DF" w:rsidRPr="00161B3A">
        <w:rPr>
          <w:rFonts w:asciiTheme="minorHAnsi" w:hAnsiTheme="minorHAnsi"/>
        </w:rPr>
        <w:t xml:space="preserve">  </w:t>
      </w:r>
      <w:r w:rsidR="00A269DF">
        <w:rPr>
          <w:rFonts w:asciiTheme="minorHAnsi" w:hAnsiTheme="minorHAnsi"/>
        </w:rPr>
        <w:t xml:space="preserve">Eau de source </w:t>
      </w:r>
      <w:sdt>
        <w:sdtPr>
          <w:rPr>
            <w:rFonts w:asciiTheme="minorHAnsi" w:hAnsiTheme="minorHAnsi"/>
          </w:rPr>
          <w:id w:val="-1263520009"/>
          <w14:checkbox>
            <w14:checked w14:val="0"/>
            <w14:checkedState w14:val="2612" w14:font="MS Gothic"/>
            <w14:uncheckedState w14:val="2610" w14:font="MS Gothic"/>
          </w14:checkbox>
        </w:sdtPr>
        <w:sdtEndPr/>
        <w:sdtContent>
          <w:r w:rsidR="00A269DF" w:rsidRPr="00161B3A">
            <w:rPr>
              <w:rFonts w:ascii="MS Gothic" w:eastAsia="MS Gothic" w:hAnsi="MS Gothic" w:hint="eastAsia"/>
            </w:rPr>
            <w:t>☐</w:t>
          </w:r>
        </w:sdtContent>
      </w:sdt>
    </w:p>
    <w:p w:rsidR="00A269DF" w:rsidRDefault="00A269DF" w:rsidP="002E59E8">
      <w:pPr>
        <w:pStyle w:val="Paragraphedeliste"/>
        <w:numPr>
          <w:ilvl w:val="0"/>
          <w:numId w:val="38"/>
        </w:numPr>
        <w:tabs>
          <w:tab w:val="left" w:pos="3555"/>
        </w:tabs>
        <w:spacing w:after="200" w:line="276" w:lineRule="auto"/>
        <w:jc w:val="left"/>
        <w:rPr>
          <w:rFonts w:asciiTheme="minorHAnsi" w:hAnsiTheme="minorHAnsi"/>
        </w:rPr>
      </w:pPr>
      <w:r>
        <w:rPr>
          <w:rFonts w:asciiTheme="minorHAnsi" w:hAnsiTheme="minorHAnsi"/>
        </w:rPr>
        <w:t xml:space="preserve">Terrain </w:t>
      </w:r>
      <w:r w:rsidR="00D21AA1">
        <w:rPr>
          <w:rFonts w:asciiTheme="minorHAnsi" w:hAnsiTheme="minorHAnsi"/>
        </w:rPr>
        <w:t>m</w:t>
      </w:r>
      <w:r w:rsidR="00D21AA1" w:rsidRPr="009775E5">
        <w:rPr>
          <w:rFonts w:asciiTheme="minorHAnsi" w:hAnsiTheme="minorHAnsi"/>
        </w:rPr>
        <w:t>arécageux</w:t>
      </w:r>
      <w:r w:rsidR="00D21AA1">
        <w:rPr>
          <w:rFonts w:asciiTheme="minorHAnsi" w:hAnsiTheme="minorHAnsi"/>
        </w:rPr>
        <w:t xml:space="preserve"> ?</w:t>
      </w:r>
      <w:r w:rsidRPr="009775E5">
        <w:rPr>
          <w:rFonts w:asciiTheme="minorHAnsi" w:hAnsiTheme="minorHAnsi"/>
        </w:rPr>
        <w:t xml:space="preserve">   </w:t>
      </w:r>
      <w:r>
        <w:rPr>
          <w:rFonts w:asciiTheme="minorHAnsi" w:hAnsiTheme="minorHAnsi"/>
        </w:rPr>
        <w:t xml:space="preserve">Oui </w:t>
      </w:r>
      <w:sdt>
        <w:sdtPr>
          <w:rPr>
            <w:rFonts w:asciiTheme="minorHAnsi" w:hAnsiTheme="minorHAnsi"/>
          </w:rPr>
          <w:id w:val="-1855415147"/>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inorHAnsi" w:hAnsiTheme="minorHAnsi"/>
        </w:rPr>
        <w:t xml:space="preserve">    </w:t>
      </w:r>
      <w:r w:rsidRPr="009775E5">
        <w:rPr>
          <w:rFonts w:asciiTheme="minorHAnsi" w:hAnsiTheme="minorHAnsi"/>
        </w:rPr>
        <w:t> </w:t>
      </w:r>
      <w:r>
        <w:rPr>
          <w:rFonts w:asciiTheme="minorHAnsi" w:hAnsiTheme="minorHAnsi"/>
        </w:rPr>
        <w:t xml:space="preserve">Non  </w:t>
      </w:r>
      <w:sdt>
        <w:sdtPr>
          <w:rPr>
            <w:rFonts w:asciiTheme="minorHAnsi" w:eastAsia="MS Gothic" w:hAnsiTheme="minorHAnsi"/>
          </w:rPr>
          <w:id w:val="1324777175"/>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rsidR="00A269DF" w:rsidRPr="00C133F6" w:rsidRDefault="00A269DF" w:rsidP="002E59E8">
      <w:pPr>
        <w:pStyle w:val="Paragraphedeliste"/>
        <w:numPr>
          <w:ilvl w:val="0"/>
          <w:numId w:val="38"/>
        </w:numPr>
        <w:spacing w:after="200" w:line="276" w:lineRule="auto"/>
        <w:jc w:val="left"/>
        <w:rPr>
          <w:rFonts w:asciiTheme="minorHAnsi" w:hAnsiTheme="minorHAnsi"/>
        </w:rPr>
      </w:pPr>
      <w:r w:rsidRPr="0017500C">
        <w:rPr>
          <w:rFonts w:asciiTheme="minorHAnsi" w:hAnsiTheme="minorHAnsi"/>
        </w:rPr>
        <w:t xml:space="preserve">Etat </w:t>
      </w:r>
      <w:r>
        <w:rPr>
          <w:rFonts w:asciiTheme="minorHAnsi" w:hAnsiTheme="minorHAnsi"/>
        </w:rPr>
        <w:t xml:space="preserve">général </w:t>
      </w:r>
      <w:r w:rsidRPr="0017500C">
        <w:rPr>
          <w:rFonts w:asciiTheme="minorHAnsi" w:hAnsiTheme="minorHAnsi"/>
        </w:rPr>
        <w:t>de l’habitation </w:t>
      </w:r>
      <w:r>
        <w:rPr>
          <w:rFonts w:asciiTheme="minorHAnsi" w:hAnsiTheme="minorHAnsi"/>
        </w:rPr>
        <w:t>:</w:t>
      </w:r>
      <w:r w:rsidRPr="0017500C">
        <w:rPr>
          <w:rFonts w:asciiTheme="minorHAnsi" w:hAnsiTheme="minorHAnsi"/>
        </w:rPr>
        <w:t xml:space="preserve"> </w:t>
      </w:r>
      <w:r>
        <w:rPr>
          <w:rFonts w:asciiTheme="minorHAnsi" w:hAnsiTheme="minorHAnsi"/>
        </w:rPr>
        <w:t xml:space="preserve">      Passable </w:t>
      </w:r>
      <w:r w:rsidRPr="0017500C">
        <w:rPr>
          <w:rFonts w:asciiTheme="minorHAnsi" w:hAnsiTheme="minorHAnsi"/>
        </w:rPr>
        <w:t xml:space="preserve"> </w:t>
      </w:r>
      <w:sdt>
        <w:sdtPr>
          <w:rPr>
            <w:rFonts w:asciiTheme="minorHAnsi" w:hAnsiTheme="minorHAnsi"/>
          </w:rPr>
          <w:id w:val="-344864133"/>
          <w14:checkbox>
            <w14:checked w14:val="0"/>
            <w14:checkedState w14:val="2612" w14:font="MS Gothic"/>
            <w14:uncheckedState w14:val="2610" w14:font="MS Gothic"/>
          </w14:checkbox>
        </w:sdtPr>
        <w:sdtEndPr/>
        <w:sdtContent>
          <w:r>
            <w:rPr>
              <w:rFonts w:ascii="MS Gothic" w:eastAsia="MS Gothic" w:hAnsi="MS Gothic" w:hint="eastAsia"/>
            </w:rPr>
            <w:t>☐</w:t>
          </w:r>
        </w:sdtContent>
      </w:sdt>
      <w:r w:rsidRPr="0017500C">
        <w:rPr>
          <w:rFonts w:asciiTheme="minorHAnsi" w:hAnsiTheme="minorHAnsi"/>
        </w:rPr>
        <w:t xml:space="preserve">          Mauvais  </w:t>
      </w:r>
      <w:sdt>
        <w:sdtPr>
          <w:rPr>
            <w:rFonts w:asciiTheme="minorHAnsi" w:hAnsiTheme="minorHAnsi"/>
          </w:rPr>
          <w:id w:val="1009409498"/>
          <w14:checkbox>
            <w14:checked w14:val="0"/>
            <w14:checkedState w14:val="2612" w14:font="MS Gothic"/>
            <w14:uncheckedState w14:val="2610" w14:font="MS Gothic"/>
          </w14:checkbox>
        </w:sdtPr>
        <w:sdtEndPr/>
        <w:sdtContent>
          <w:r w:rsidRPr="0017500C">
            <w:rPr>
              <w:rFonts w:ascii="Segoe UI Symbol" w:eastAsia="MS Gothic" w:hAnsi="Segoe UI Symbol" w:cs="Segoe UI Symbol"/>
            </w:rPr>
            <w:t>☐</w:t>
          </w:r>
        </w:sdtContent>
      </w:sdt>
    </w:p>
    <w:p w:rsidR="00A269DF" w:rsidRPr="00161B3A" w:rsidRDefault="00A269DF" w:rsidP="002E59E8">
      <w:pPr>
        <w:pStyle w:val="Paragraphedeliste"/>
        <w:numPr>
          <w:ilvl w:val="0"/>
          <w:numId w:val="38"/>
        </w:numPr>
        <w:tabs>
          <w:tab w:val="center" w:pos="4536"/>
          <w:tab w:val="left" w:pos="6015"/>
        </w:tabs>
        <w:spacing w:after="200" w:line="276" w:lineRule="auto"/>
        <w:jc w:val="left"/>
        <w:rPr>
          <w:rFonts w:asciiTheme="minorHAnsi" w:hAnsiTheme="minorHAnsi"/>
        </w:rPr>
      </w:pPr>
      <w:r w:rsidRPr="00161B3A">
        <w:rPr>
          <w:rFonts w:asciiTheme="minorHAnsi" w:hAnsiTheme="minorHAnsi"/>
        </w:rPr>
        <w:t xml:space="preserve">La maison a :    Réfrigérateur   </w:t>
      </w:r>
      <w:sdt>
        <w:sdtPr>
          <w:rPr>
            <w:rFonts w:asciiTheme="minorHAnsi" w:hAnsiTheme="minorHAnsi"/>
          </w:rPr>
          <w:id w:val="-1914226077"/>
          <w14:checkbox>
            <w14:checked w14:val="0"/>
            <w14:checkedState w14:val="2612" w14:font="MS Gothic"/>
            <w14:uncheckedState w14:val="2610" w14:font="MS Gothic"/>
          </w14:checkbox>
        </w:sdtPr>
        <w:sdtEndPr/>
        <w:sdtContent>
          <w:r w:rsidRPr="00161B3A">
            <w:rPr>
              <w:rFonts w:ascii="MS Gothic" w:eastAsia="MS Gothic" w:hAnsi="MS Gothic" w:hint="eastAsia"/>
            </w:rPr>
            <w:t>☐</w:t>
          </w:r>
        </w:sdtContent>
      </w:sdt>
      <w:r w:rsidRPr="00161B3A">
        <w:rPr>
          <w:rFonts w:asciiTheme="minorHAnsi" w:hAnsiTheme="minorHAnsi"/>
        </w:rPr>
        <w:t xml:space="preserve">        Télévision       </w:t>
      </w:r>
      <w:sdt>
        <w:sdtPr>
          <w:rPr>
            <w:rFonts w:asciiTheme="minorHAnsi" w:hAnsiTheme="minorHAnsi"/>
          </w:rPr>
          <w:id w:val="1841417262"/>
          <w14:checkbox>
            <w14:checked w14:val="0"/>
            <w14:checkedState w14:val="2612" w14:font="MS Gothic"/>
            <w14:uncheckedState w14:val="2610" w14:font="MS Gothic"/>
          </w14:checkbox>
        </w:sdtPr>
        <w:sdtEndPr/>
        <w:sdtContent>
          <w:r w:rsidRPr="00161B3A">
            <w:rPr>
              <w:rFonts w:ascii="MS Gothic" w:eastAsia="MS Gothic" w:hAnsi="MS Gothic" w:hint="eastAsia"/>
            </w:rPr>
            <w:t>☐</w:t>
          </w:r>
        </w:sdtContent>
      </w:sdt>
      <w:r w:rsidRPr="00161B3A">
        <w:rPr>
          <w:rFonts w:asciiTheme="minorHAnsi" w:hAnsiTheme="minorHAnsi"/>
        </w:rPr>
        <w:t xml:space="preserve">         Radio       </w:t>
      </w:r>
      <w:sdt>
        <w:sdtPr>
          <w:rPr>
            <w:rFonts w:asciiTheme="minorHAnsi" w:hAnsiTheme="minorHAnsi"/>
          </w:rPr>
          <w:id w:val="-1899893445"/>
          <w14:checkbox>
            <w14:checked w14:val="0"/>
            <w14:checkedState w14:val="2612" w14:font="MS Gothic"/>
            <w14:uncheckedState w14:val="2610" w14:font="MS Gothic"/>
          </w14:checkbox>
        </w:sdtPr>
        <w:sdtEndPr/>
        <w:sdtContent>
          <w:r w:rsidRPr="00161B3A">
            <w:rPr>
              <w:rFonts w:ascii="MS Gothic" w:eastAsia="MS Gothic" w:hAnsi="MS Gothic" w:hint="eastAsia"/>
            </w:rPr>
            <w:t>☐</w:t>
          </w:r>
        </w:sdtContent>
      </w:sdt>
      <w:r w:rsidRPr="00161B3A">
        <w:rPr>
          <w:rFonts w:asciiTheme="minorHAnsi" w:hAnsiTheme="minorHAnsi"/>
        </w:rPr>
        <w:t xml:space="preserve">     Ordinateur </w:t>
      </w:r>
      <w:sdt>
        <w:sdtPr>
          <w:rPr>
            <w:rFonts w:asciiTheme="minorHAnsi" w:hAnsiTheme="minorHAnsi"/>
          </w:rPr>
          <w:id w:val="-186754662"/>
          <w14:checkbox>
            <w14:checked w14:val="0"/>
            <w14:checkedState w14:val="2612" w14:font="MS Gothic"/>
            <w14:uncheckedState w14:val="2610" w14:font="MS Gothic"/>
          </w14:checkbox>
        </w:sdtPr>
        <w:sdtEndPr/>
        <w:sdtContent>
          <w:r w:rsidRPr="00161B3A">
            <w:rPr>
              <w:rFonts w:ascii="MS Gothic" w:eastAsia="MS Gothic" w:hAnsi="MS Gothic" w:hint="eastAsia"/>
            </w:rPr>
            <w:t>☐</w:t>
          </w:r>
        </w:sdtContent>
      </w:sdt>
    </w:p>
    <w:p w:rsidR="00A269DF" w:rsidRDefault="00A269DF" w:rsidP="00A269DF">
      <w:pPr>
        <w:pStyle w:val="Paragraphedeliste"/>
      </w:pPr>
      <w:r>
        <w:t>Animaux</w:t>
      </w:r>
      <w:r w:rsidRPr="009D0D8D">
        <w:rPr>
          <w:rFonts w:ascii="Segoe UI Symbol" w:eastAsia="MS Gothic" w:hAnsi="Segoe UI Symbol" w:cs="Segoe UI Symbol"/>
        </w:rPr>
        <w:t xml:space="preserve"> </w:t>
      </w:r>
      <w:sdt>
        <w:sdtPr>
          <w:rPr>
            <w:rFonts w:ascii="Segoe UI Symbol" w:eastAsia="MS Gothic" w:hAnsi="Segoe UI Symbol" w:cs="Segoe UI Symbol"/>
          </w:rPr>
          <w:id w:val="181172490"/>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r w:rsidRPr="009D0D8D">
        <w:rPr>
          <w:rFonts w:asciiTheme="minorHAnsi" w:eastAsia="MS Gothic" w:hAnsiTheme="minorHAnsi" w:cs="Segoe UI Symbol"/>
        </w:rPr>
        <w:t xml:space="preserve">      Rien</w:t>
      </w:r>
      <w:r>
        <w:rPr>
          <w:rFonts w:ascii="Segoe UI Symbol" w:eastAsia="MS Gothic" w:hAnsi="Segoe UI Symbol" w:cs="Segoe UI Symbol"/>
        </w:rPr>
        <w:t xml:space="preserve"> </w:t>
      </w:r>
      <w:sdt>
        <w:sdtPr>
          <w:rPr>
            <w:rFonts w:ascii="Segoe UI Symbol" w:eastAsia="MS Gothic" w:hAnsi="Segoe UI Symbol" w:cs="Segoe UI Symbol"/>
          </w:rPr>
          <w:id w:val="-1989778317"/>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r w:rsidRPr="00930A99">
        <w:rPr>
          <w:rFonts w:ascii="Segoe UI Symbol" w:eastAsia="MS Gothic" w:hAnsi="Segoe UI Symbol" w:cs="Segoe UI Symbol"/>
        </w:rPr>
        <w:t xml:space="preserve">      </w:t>
      </w:r>
    </w:p>
    <w:p w:rsidR="00A269DF" w:rsidRPr="00161B3A" w:rsidRDefault="00A269DF" w:rsidP="002E59E8">
      <w:pPr>
        <w:pStyle w:val="Paragraphedeliste"/>
        <w:numPr>
          <w:ilvl w:val="0"/>
          <w:numId w:val="38"/>
        </w:numPr>
        <w:spacing w:after="200" w:line="276" w:lineRule="auto"/>
        <w:jc w:val="left"/>
      </w:pPr>
      <w:r w:rsidRPr="00161B3A">
        <w:t xml:space="preserve">Au moins un membre de la famille a :    Adresse e-mail    </w:t>
      </w:r>
      <w:sdt>
        <w:sdtPr>
          <w:rPr>
            <w:rFonts w:ascii="MS Gothic" w:eastAsia="MS Gothic" w:hAnsi="MS Gothic"/>
          </w:rPr>
          <w:id w:val="-2112653006"/>
          <w14:checkbox>
            <w14:checked w14:val="0"/>
            <w14:checkedState w14:val="2612" w14:font="MS Gothic"/>
            <w14:uncheckedState w14:val="2610" w14:font="MS Gothic"/>
          </w14:checkbox>
        </w:sdtPr>
        <w:sdtEndPr/>
        <w:sdtContent>
          <w:r w:rsidRPr="00161B3A">
            <w:rPr>
              <w:rFonts w:ascii="MS Gothic" w:eastAsia="MS Gothic" w:hAnsi="MS Gothic" w:hint="eastAsia"/>
            </w:rPr>
            <w:t>☐</w:t>
          </w:r>
        </w:sdtContent>
      </w:sdt>
      <w:r w:rsidRPr="00161B3A">
        <w:t xml:space="preserve">  </w:t>
      </w:r>
      <w:r>
        <w:t xml:space="preserve">Téléphone mobile   </w:t>
      </w:r>
      <w:sdt>
        <w:sdtPr>
          <w:rPr>
            <w:rFonts w:asciiTheme="minorHAnsi" w:hAnsiTheme="minorHAnsi"/>
          </w:rPr>
          <w:id w:val="1603455843"/>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Moto   </w:t>
      </w:r>
      <w:sdt>
        <w:sdtPr>
          <w:rPr>
            <w:rFonts w:asciiTheme="minorHAnsi" w:hAnsiTheme="minorHAnsi"/>
          </w:rPr>
          <w:id w:val="1576851360"/>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Voiture  </w:t>
      </w:r>
      <w:sdt>
        <w:sdtPr>
          <w:rPr>
            <w:rFonts w:asciiTheme="minorHAnsi" w:hAnsiTheme="minorHAnsi"/>
          </w:rPr>
          <w:id w:val="587428589"/>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Rien  </w:t>
      </w:r>
      <w:sdt>
        <w:sdtPr>
          <w:rPr>
            <w:rFonts w:asciiTheme="minorHAnsi" w:hAnsiTheme="minorHAnsi"/>
          </w:rPr>
          <w:id w:val="-508833400"/>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w:t>
      </w:r>
    </w:p>
    <w:p w:rsidR="00A269DF" w:rsidRDefault="00A269DF" w:rsidP="002E59E8">
      <w:pPr>
        <w:pStyle w:val="Paragraphedeliste"/>
        <w:numPr>
          <w:ilvl w:val="0"/>
          <w:numId w:val="38"/>
        </w:numPr>
        <w:spacing w:after="200" w:line="276" w:lineRule="auto"/>
        <w:jc w:val="left"/>
      </w:pPr>
      <w:r w:rsidRPr="00161B3A">
        <w:t>Utilisation du « mobile money »</w:t>
      </w:r>
      <w:r>
        <w:t xml:space="preserve"> (transfert par téléphone mobile)</w:t>
      </w:r>
      <w:r w:rsidRPr="00161B3A">
        <w:t xml:space="preserve"> :     Régulièrement  </w:t>
      </w:r>
      <w:sdt>
        <w:sdtPr>
          <w:id w:val="2100835874"/>
          <w14:checkbox>
            <w14:checked w14:val="0"/>
            <w14:checkedState w14:val="2612" w14:font="MS Gothic"/>
            <w14:uncheckedState w14:val="2610" w14:font="MS Gothic"/>
          </w14:checkbox>
        </w:sdtPr>
        <w:sdtEndPr/>
        <w:sdtContent>
          <w:r w:rsidRPr="00161B3A">
            <w:rPr>
              <w:rFonts w:ascii="MS Gothic" w:eastAsia="MS Gothic" w:hAnsi="MS Gothic" w:hint="eastAsia"/>
            </w:rPr>
            <w:t>☐</w:t>
          </w:r>
        </w:sdtContent>
      </w:sdt>
      <w:r w:rsidRPr="00161B3A">
        <w:t xml:space="preserve">       Parfois  </w:t>
      </w:r>
      <w:sdt>
        <w:sdtPr>
          <w:id w:val="-2146043230"/>
          <w14:checkbox>
            <w14:checked w14:val="0"/>
            <w14:checkedState w14:val="2612" w14:font="MS Gothic"/>
            <w14:uncheckedState w14:val="2610" w14:font="MS Gothic"/>
          </w14:checkbox>
        </w:sdtPr>
        <w:sdtEndPr/>
        <w:sdtContent>
          <w:r>
            <w:rPr>
              <w:rFonts w:ascii="MS Gothic" w:eastAsia="MS Gothic" w:hAnsi="MS Gothic" w:hint="eastAsia"/>
            </w:rPr>
            <w:t>☐</w:t>
          </w:r>
        </w:sdtContent>
      </w:sdt>
      <w:r w:rsidRPr="00161B3A">
        <w:t xml:space="preserve">     Rarement  </w:t>
      </w:r>
      <w:sdt>
        <w:sdtPr>
          <w:id w:val="-898360085"/>
          <w14:checkbox>
            <w14:checked w14:val="0"/>
            <w14:checkedState w14:val="2612" w14:font="MS Gothic"/>
            <w14:uncheckedState w14:val="2610" w14:font="MS Gothic"/>
          </w14:checkbox>
        </w:sdtPr>
        <w:sdtEndPr/>
        <w:sdtContent>
          <w:r w:rsidRPr="00161B3A">
            <w:rPr>
              <w:rFonts w:ascii="MS Gothic" w:eastAsia="MS Gothic" w:hAnsi="MS Gothic" w:hint="eastAsia"/>
            </w:rPr>
            <w:t>☐</w:t>
          </w:r>
        </w:sdtContent>
      </w:sdt>
      <w:r w:rsidRPr="00161B3A">
        <w:t xml:space="preserve">     Jamais utilisé</w:t>
      </w:r>
      <w:r>
        <w:t xml:space="preserve"> </w:t>
      </w:r>
      <w:sdt>
        <w:sdtPr>
          <w:id w:val="-64889000"/>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w:t>
      </w:r>
    </w:p>
    <w:p w:rsidR="00A269DF" w:rsidRPr="00C64124" w:rsidRDefault="00A269DF" w:rsidP="002E59E8">
      <w:pPr>
        <w:pStyle w:val="Paragraphedeliste"/>
        <w:numPr>
          <w:ilvl w:val="0"/>
          <w:numId w:val="38"/>
        </w:numPr>
        <w:spacing w:after="200" w:line="276" w:lineRule="auto"/>
        <w:jc w:val="left"/>
        <w:rPr>
          <w:rFonts w:asciiTheme="minorHAnsi" w:hAnsiTheme="minorHAnsi"/>
        </w:rPr>
      </w:pPr>
      <w:r w:rsidRPr="00C64124">
        <w:rPr>
          <w:rFonts w:asciiTheme="minorHAnsi" w:hAnsiTheme="minorHAnsi"/>
        </w:rPr>
        <w:t xml:space="preserve">Avez-vous un compte bancaire ? Oui  </w:t>
      </w:r>
      <w:sdt>
        <w:sdtPr>
          <w:rPr>
            <w:rFonts w:asciiTheme="minorHAnsi" w:eastAsia="MS Gothic" w:hAnsiTheme="minorHAnsi" w:cs="Segoe UI Symbol"/>
          </w:rPr>
          <w:id w:val="1413734881"/>
          <w14:checkbox>
            <w14:checked w14:val="1"/>
            <w14:checkedState w14:val="2612" w14:font="MS Gothic"/>
            <w14:uncheckedState w14:val="2610" w14:font="MS Gothic"/>
          </w14:checkbox>
        </w:sdtPr>
        <w:sdtEndPr/>
        <w:sdtContent>
          <w:r>
            <w:rPr>
              <w:rFonts w:ascii="MS Gothic" w:eastAsia="MS Gothic" w:hAnsi="MS Gothic" w:cs="Segoe UI Symbol" w:hint="eastAsia"/>
            </w:rPr>
            <w:t>☒</w:t>
          </w:r>
        </w:sdtContent>
      </w:sdt>
      <w:r w:rsidRPr="00C64124">
        <w:rPr>
          <w:rFonts w:asciiTheme="minorHAnsi" w:eastAsia="MS Gothic" w:hAnsiTheme="minorHAnsi" w:cs="Segoe UI Symbol"/>
        </w:rPr>
        <w:t xml:space="preserve">      </w:t>
      </w:r>
      <w:r w:rsidRPr="00C64124">
        <w:rPr>
          <w:rFonts w:asciiTheme="minorHAnsi" w:hAnsiTheme="minorHAnsi"/>
        </w:rPr>
        <w:t xml:space="preserve">  Non </w:t>
      </w:r>
      <w:sdt>
        <w:sdtPr>
          <w:rPr>
            <w:rFonts w:asciiTheme="minorHAnsi" w:eastAsia="MS Gothic" w:hAnsiTheme="minorHAnsi" w:cs="Segoe UI Symbol"/>
          </w:rPr>
          <w:id w:val="435789821"/>
          <w14:checkbox>
            <w14:checked w14:val="0"/>
            <w14:checkedState w14:val="2612" w14:font="MS Gothic"/>
            <w14:uncheckedState w14:val="2610" w14:font="MS Gothic"/>
          </w14:checkbox>
        </w:sdtPr>
        <w:sdtEndPr/>
        <w:sdtContent>
          <w:r w:rsidRPr="00C64124">
            <w:rPr>
              <w:rFonts w:ascii="Segoe UI Symbol" w:eastAsia="MS Gothic" w:hAnsi="Segoe UI Symbol" w:cs="Segoe UI Symbol"/>
            </w:rPr>
            <w:t>☐</w:t>
          </w:r>
        </w:sdtContent>
      </w:sdt>
      <w:r w:rsidRPr="00C64124">
        <w:rPr>
          <w:rFonts w:asciiTheme="minorHAnsi" w:eastAsia="MS Gothic" w:hAnsiTheme="minorHAnsi" w:cs="Segoe UI Symbol"/>
        </w:rPr>
        <w:t xml:space="preserve">      </w:t>
      </w:r>
    </w:p>
    <w:p w:rsidR="00A269DF" w:rsidRPr="00C64124" w:rsidRDefault="00A269DF" w:rsidP="002E59E8">
      <w:pPr>
        <w:pStyle w:val="Paragraphedeliste"/>
        <w:numPr>
          <w:ilvl w:val="0"/>
          <w:numId w:val="38"/>
        </w:numPr>
        <w:spacing w:after="200" w:line="276" w:lineRule="auto"/>
        <w:jc w:val="left"/>
        <w:rPr>
          <w:rFonts w:asciiTheme="minorHAnsi" w:hAnsiTheme="minorHAnsi"/>
        </w:rPr>
      </w:pPr>
      <w:r>
        <w:rPr>
          <w:rFonts w:asciiTheme="minorHAnsi" w:eastAsia="MS Gothic" w:hAnsiTheme="minorHAnsi" w:cs="Segoe UI Symbol"/>
        </w:rPr>
        <w:t xml:space="preserve">Combien </w:t>
      </w:r>
      <w:r w:rsidRPr="00C64124">
        <w:rPr>
          <w:rFonts w:asciiTheme="minorHAnsi" w:eastAsia="MS Gothic" w:hAnsiTheme="minorHAnsi" w:cs="Segoe UI Symbol"/>
        </w:rPr>
        <w:t>épargnez</w:t>
      </w:r>
      <w:r>
        <w:rPr>
          <w:rFonts w:asciiTheme="minorHAnsi" w:eastAsia="MS Gothic" w:hAnsiTheme="minorHAnsi" w:cs="Segoe UI Symbol"/>
        </w:rPr>
        <w:t>-vous</w:t>
      </w:r>
      <w:r w:rsidRPr="00C64124">
        <w:rPr>
          <w:rFonts w:asciiTheme="minorHAnsi" w:eastAsia="MS Gothic" w:hAnsiTheme="minorHAnsi" w:cs="Segoe UI Symbol"/>
        </w:rPr>
        <w:t xml:space="preserve"> par mois ?</w:t>
      </w:r>
    </w:p>
    <w:p w:rsidR="00A269DF" w:rsidRPr="00C64124" w:rsidRDefault="00A269DF" w:rsidP="00A269DF">
      <w:pPr>
        <w:pStyle w:val="Paragraphedeliste"/>
        <w:rPr>
          <w:rFonts w:asciiTheme="minorHAnsi" w:hAnsiTheme="minorHAnsi"/>
        </w:rPr>
      </w:pPr>
      <w:r w:rsidRPr="00C64124">
        <w:rPr>
          <w:rFonts w:asciiTheme="minorHAnsi" w:eastAsia="MS Gothic" w:hAnsiTheme="minorHAnsi" w:cs="Segoe UI Symbol"/>
        </w:rPr>
        <w:t xml:space="preserve">CFA 0 – 3,000  </w:t>
      </w:r>
      <w:sdt>
        <w:sdtPr>
          <w:rPr>
            <w:rFonts w:asciiTheme="minorHAnsi" w:eastAsia="MS Gothic" w:hAnsiTheme="minorHAnsi" w:cs="Segoe UI Symbol"/>
          </w:rPr>
          <w:id w:val="-580454294"/>
          <w14:checkbox>
            <w14:checked w14:val="0"/>
            <w14:checkedState w14:val="2612" w14:font="MS Gothic"/>
            <w14:uncheckedState w14:val="2610" w14:font="MS Gothic"/>
          </w14:checkbox>
        </w:sdtPr>
        <w:sdtEndPr/>
        <w:sdtContent>
          <w:r w:rsidRPr="00C64124">
            <w:rPr>
              <w:rFonts w:ascii="Segoe UI Symbol" w:eastAsia="MS Gothic" w:hAnsi="Segoe UI Symbol" w:cs="Segoe UI Symbol"/>
            </w:rPr>
            <w:t>☐</w:t>
          </w:r>
        </w:sdtContent>
      </w:sdt>
      <w:r w:rsidRPr="00C64124">
        <w:rPr>
          <w:rFonts w:asciiTheme="minorHAnsi" w:eastAsia="MS Gothic" w:hAnsiTheme="minorHAnsi" w:cs="Segoe UI Symbol"/>
        </w:rPr>
        <w:t xml:space="preserve">      </w:t>
      </w:r>
      <w:r>
        <w:rPr>
          <w:rFonts w:asciiTheme="minorHAnsi" w:eastAsia="MS Gothic" w:hAnsiTheme="minorHAnsi" w:cs="Segoe UI Symbol"/>
        </w:rPr>
        <w:t xml:space="preserve">CFA </w:t>
      </w:r>
      <w:r w:rsidRPr="00C64124">
        <w:rPr>
          <w:rFonts w:asciiTheme="minorHAnsi" w:eastAsia="MS Gothic" w:hAnsiTheme="minorHAnsi" w:cs="Segoe UI Symbol"/>
        </w:rPr>
        <w:t xml:space="preserve">3,000 – 5,000 </w:t>
      </w:r>
      <w:sdt>
        <w:sdtPr>
          <w:rPr>
            <w:rFonts w:asciiTheme="minorHAnsi" w:eastAsia="MS Gothic" w:hAnsiTheme="minorHAnsi" w:cs="Segoe UI Symbol"/>
          </w:rPr>
          <w:id w:val="-643970405"/>
          <w14:checkbox>
            <w14:checked w14:val="0"/>
            <w14:checkedState w14:val="2612" w14:font="MS Gothic"/>
            <w14:uncheckedState w14:val="2610" w14:font="MS Gothic"/>
          </w14:checkbox>
        </w:sdtPr>
        <w:sdtEndPr/>
        <w:sdtContent>
          <w:r w:rsidRPr="00C64124">
            <w:rPr>
              <w:rFonts w:ascii="Segoe UI Symbol" w:eastAsia="MS Gothic" w:hAnsi="Segoe UI Symbol" w:cs="Segoe UI Symbol"/>
            </w:rPr>
            <w:t>☐</w:t>
          </w:r>
        </w:sdtContent>
      </w:sdt>
      <w:r w:rsidRPr="00C64124">
        <w:rPr>
          <w:rFonts w:asciiTheme="minorHAnsi" w:eastAsia="MS Gothic" w:hAnsiTheme="minorHAnsi" w:cs="Segoe UI Symbol"/>
        </w:rPr>
        <w:t xml:space="preserve">    </w:t>
      </w:r>
      <w:r>
        <w:rPr>
          <w:rFonts w:asciiTheme="minorHAnsi" w:eastAsia="MS Gothic" w:hAnsiTheme="minorHAnsi" w:cs="Segoe UI Symbol"/>
        </w:rPr>
        <w:t>CFA</w:t>
      </w:r>
      <w:r w:rsidRPr="00C64124">
        <w:rPr>
          <w:rFonts w:asciiTheme="minorHAnsi" w:eastAsia="MS Gothic" w:hAnsiTheme="minorHAnsi" w:cs="Segoe UI Symbol"/>
        </w:rPr>
        <w:t xml:space="preserve">  5,000-12,000 </w:t>
      </w:r>
      <w:sdt>
        <w:sdtPr>
          <w:rPr>
            <w:rFonts w:asciiTheme="minorHAnsi" w:eastAsia="MS Gothic" w:hAnsiTheme="minorHAnsi" w:cs="Segoe UI Symbol"/>
          </w:rPr>
          <w:id w:val="313153484"/>
          <w14:checkbox>
            <w14:checked w14:val="0"/>
            <w14:checkedState w14:val="2612" w14:font="MS Gothic"/>
            <w14:uncheckedState w14:val="2610" w14:font="MS Gothic"/>
          </w14:checkbox>
        </w:sdtPr>
        <w:sdtEndPr/>
        <w:sdtContent>
          <w:r w:rsidRPr="00C64124">
            <w:rPr>
              <w:rFonts w:ascii="Segoe UI Symbol" w:eastAsia="MS Gothic" w:hAnsi="Segoe UI Symbol" w:cs="Segoe UI Symbol"/>
            </w:rPr>
            <w:t>☐</w:t>
          </w:r>
        </w:sdtContent>
      </w:sdt>
      <w:r>
        <w:rPr>
          <w:rFonts w:asciiTheme="minorHAnsi" w:eastAsia="MS Gothic" w:hAnsiTheme="minorHAnsi" w:cs="Segoe UI Symbol"/>
        </w:rPr>
        <w:t xml:space="preserve">    </w:t>
      </w:r>
      <w:r w:rsidRPr="00C64124">
        <w:rPr>
          <w:rFonts w:asciiTheme="minorHAnsi" w:eastAsia="MS Gothic" w:hAnsiTheme="minorHAnsi" w:cs="Segoe UI Symbol"/>
        </w:rPr>
        <w:t xml:space="preserve">CFA 12,000-20,000 </w:t>
      </w:r>
      <w:sdt>
        <w:sdtPr>
          <w:rPr>
            <w:rFonts w:asciiTheme="minorHAnsi" w:eastAsia="MS Gothic" w:hAnsiTheme="minorHAnsi" w:cs="Segoe UI Symbol"/>
          </w:rPr>
          <w:id w:val="2088104044"/>
          <w14:checkbox>
            <w14:checked w14:val="0"/>
            <w14:checkedState w14:val="2612" w14:font="MS Gothic"/>
            <w14:uncheckedState w14:val="2610" w14:font="MS Gothic"/>
          </w14:checkbox>
        </w:sdtPr>
        <w:sdtEndPr/>
        <w:sdtContent>
          <w:r w:rsidRPr="00C64124">
            <w:rPr>
              <w:rFonts w:ascii="Segoe UI Symbol" w:eastAsia="MS Gothic" w:hAnsi="Segoe UI Symbol" w:cs="Segoe UI Symbol"/>
            </w:rPr>
            <w:t>☐</w:t>
          </w:r>
        </w:sdtContent>
      </w:sdt>
      <w:r w:rsidRPr="00C64124">
        <w:rPr>
          <w:rFonts w:asciiTheme="minorHAnsi" w:eastAsia="MS Gothic" w:hAnsiTheme="minorHAnsi" w:cs="Segoe UI Symbol"/>
        </w:rPr>
        <w:t xml:space="preserve">      Plus de CFA 20,000</w:t>
      </w:r>
      <w:r>
        <w:rPr>
          <w:rFonts w:asciiTheme="minorHAnsi" w:eastAsia="MS Gothic" w:hAnsiTheme="minorHAnsi" w:cs="Segoe UI Symbol"/>
        </w:rPr>
        <w:t xml:space="preserve">   </w:t>
      </w:r>
      <w:sdt>
        <w:sdtPr>
          <w:rPr>
            <w:rFonts w:ascii="Segoe UI Symbol" w:eastAsia="MS Gothic" w:hAnsi="Segoe UI Symbol" w:cs="Segoe UI Symbol"/>
          </w:rPr>
          <w:id w:val="-860821788"/>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r w:rsidRPr="00930A99">
        <w:rPr>
          <w:rFonts w:ascii="Segoe UI Symbol" w:eastAsia="MS Gothic" w:hAnsi="Segoe UI Symbol" w:cs="Segoe UI Symbol"/>
        </w:rPr>
        <w:t xml:space="preserve">      </w:t>
      </w:r>
    </w:p>
    <w:p w:rsidR="00A269DF" w:rsidRDefault="00A269DF" w:rsidP="00A269DF">
      <w:pPr>
        <w:rPr>
          <w:b/>
        </w:rPr>
      </w:pPr>
    </w:p>
    <w:p w:rsidR="00A269DF" w:rsidRPr="00684CF3" w:rsidRDefault="00A269DF" w:rsidP="002E59E8">
      <w:pPr>
        <w:pStyle w:val="Paragraphedeliste"/>
        <w:numPr>
          <w:ilvl w:val="0"/>
          <w:numId w:val="39"/>
        </w:numPr>
        <w:spacing w:after="200" w:line="276" w:lineRule="auto"/>
        <w:jc w:val="left"/>
        <w:rPr>
          <w:b/>
          <w:u w:val="single"/>
        </w:rPr>
      </w:pPr>
      <w:r>
        <w:rPr>
          <w:b/>
          <w:u w:val="single"/>
        </w:rPr>
        <w:t>ASSISTANCES RECUE</w:t>
      </w:r>
      <w:r w:rsidRPr="00684CF3">
        <w:rPr>
          <w:b/>
          <w:u w:val="single"/>
        </w:rPr>
        <w:t xml:space="preserve"> DU HCR</w:t>
      </w:r>
      <w:r w:rsidRPr="00684CF3">
        <w:rPr>
          <w:b/>
          <w:u w:val="single"/>
        </w:rPr>
        <w:tab/>
      </w:r>
    </w:p>
    <w:p w:rsidR="00A269DF" w:rsidRDefault="00A269DF" w:rsidP="00A269DF">
      <w:pPr>
        <w:rPr>
          <w:b/>
        </w:rPr>
      </w:pPr>
      <w:r w:rsidRPr="00C133F6">
        <w:rPr>
          <w:b/>
        </w:rPr>
        <w:t>Quelles sont les assistances que la personne PBS ou le foyer ont reçu</w:t>
      </w:r>
      <w:r>
        <w:rPr>
          <w:b/>
        </w:rPr>
        <w:t xml:space="preserve"> l’année passée (2015) ? </w:t>
      </w:r>
    </w:p>
    <w:p w:rsidR="00A269DF" w:rsidRDefault="00A269DF" w:rsidP="00A269DF">
      <w:pPr>
        <w:rPr>
          <w:b/>
        </w:rPr>
      </w:pPr>
      <w:r>
        <w:rPr>
          <w:b/>
        </w:rPr>
        <w:t>7.1.  Appui financier du HCR :</w:t>
      </w:r>
    </w:p>
    <w:p w:rsidR="00A269DF" w:rsidRPr="002B14F3" w:rsidRDefault="00A269DF" w:rsidP="00A269DF">
      <w:r w:rsidRPr="00C133F6">
        <w:t xml:space="preserve">Oui   </w:t>
      </w:r>
      <w:sdt>
        <w:sdtPr>
          <w:id w:val="-1615433795"/>
          <w14:checkbox>
            <w14:checked w14:val="0"/>
            <w14:checkedState w14:val="2612" w14:font="MS Gothic"/>
            <w14:uncheckedState w14:val="2610" w14:font="MS Gothic"/>
          </w14:checkbox>
        </w:sdtPr>
        <w:sdtEndPr/>
        <w:sdtContent>
          <w:r w:rsidRPr="00C133F6">
            <w:rPr>
              <w:rFonts w:ascii="MS Gothic" w:eastAsia="MS Gothic" w:hAnsi="MS Gothic" w:hint="eastAsia"/>
            </w:rPr>
            <w:t>☐</w:t>
          </w:r>
        </w:sdtContent>
      </w:sdt>
      <w:r w:rsidRPr="00C133F6">
        <w:t xml:space="preserve">             Non    </w:t>
      </w:r>
      <w:sdt>
        <w:sdtPr>
          <w:id w:val="-649216832"/>
          <w14:checkbox>
            <w14:checked w14:val="0"/>
            <w14:checkedState w14:val="2612" w14:font="MS Gothic"/>
            <w14:uncheckedState w14:val="2610" w14:font="MS Gothic"/>
          </w14:checkbox>
        </w:sdtPr>
        <w:sdtEndPr/>
        <w:sdtContent>
          <w:r w:rsidRPr="00C133F6">
            <w:rPr>
              <w:rFonts w:ascii="MS Gothic" w:eastAsia="MS Gothic" w:hAnsi="MS Gothic" w:hint="eastAsia"/>
            </w:rPr>
            <w:t>☐</w:t>
          </w:r>
        </w:sdtContent>
      </w:sdt>
    </w:p>
    <w:tbl>
      <w:tblPr>
        <w:tblW w:w="10395" w:type="dxa"/>
        <w:tblInd w:w="-5" w:type="dxa"/>
        <w:tblLook w:val="0000" w:firstRow="0" w:lastRow="0" w:firstColumn="0" w:lastColumn="0" w:noHBand="0" w:noVBand="0"/>
      </w:tblPr>
      <w:tblGrid>
        <w:gridCol w:w="2175"/>
        <w:gridCol w:w="2385"/>
        <w:gridCol w:w="5835"/>
      </w:tblGrid>
      <w:tr w:rsidR="00A269DF" w:rsidRPr="00023DF7" w:rsidTr="00D94E6E">
        <w:trPr>
          <w:trHeight w:val="390"/>
        </w:trPr>
        <w:tc>
          <w:tcPr>
            <w:tcW w:w="2175" w:type="dxa"/>
            <w:vMerge w:val="restart"/>
          </w:tcPr>
          <w:p w:rsidR="00A269DF" w:rsidRDefault="00A269DF" w:rsidP="00D94E6E">
            <w:pPr>
              <w:rPr>
                <w:b/>
              </w:rPr>
            </w:pPr>
            <w:r w:rsidRPr="00C64124">
              <w:rPr>
                <w:b/>
              </w:rPr>
              <w:t>VI.2   Si Oui Appui financier:</w:t>
            </w:r>
            <w:r>
              <w:rPr>
                <w:b/>
              </w:rPr>
              <w:t xml:space="preserve"> </w:t>
            </w:r>
          </w:p>
          <w:p w:rsidR="00A269DF" w:rsidRPr="00C64124" w:rsidRDefault="00A269DF" w:rsidP="00D94E6E">
            <w:pPr>
              <w:rPr>
                <w:b/>
              </w:rPr>
            </w:pPr>
            <w:r>
              <w:rPr>
                <w:b/>
              </w:rPr>
              <w:t xml:space="preserve">(cocher une OU BIEN les deux cases : </w:t>
            </w:r>
            <w:r w:rsidRPr="008D0831">
              <w:t xml:space="preserve">une seule PBS peut avoir reçu </w:t>
            </w:r>
            <w:r w:rsidRPr="008D0831">
              <w:lastRenderedPageBreak/>
              <w:t>l’assistance régulière ET aussi une assistance ponctuelle</w:t>
            </w:r>
            <w:r w:rsidRPr="00236B98">
              <w:t>)</w:t>
            </w:r>
            <w:r>
              <w:rPr>
                <w:b/>
              </w:rPr>
              <w:t xml:space="preserve"> </w:t>
            </w:r>
          </w:p>
        </w:tc>
        <w:tc>
          <w:tcPr>
            <w:tcW w:w="2385" w:type="dxa"/>
          </w:tcPr>
          <w:p w:rsidR="00A269DF" w:rsidRDefault="00A269DF" w:rsidP="00D94E6E">
            <w:r>
              <w:lastRenderedPageBreak/>
              <w:t xml:space="preserve">Ponctuel            </w:t>
            </w:r>
            <w:sdt>
              <w:sdtPr>
                <w:id w:val="308446843"/>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rsidR="00A269DF" w:rsidRPr="007E6770" w:rsidRDefault="00A269DF" w:rsidP="00D94E6E"/>
        </w:tc>
        <w:tc>
          <w:tcPr>
            <w:tcW w:w="5835" w:type="dxa"/>
          </w:tcPr>
          <w:p w:rsidR="00A269DF" w:rsidRDefault="00A269DF" w:rsidP="00D94E6E">
            <w:r>
              <w:t>A quelle occasion ? :</w:t>
            </w:r>
          </w:p>
          <w:p w:rsidR="00A269DF" w:rsidRDefault="00A269DF" w:rsidP="00D94E6E">
            <w:r>
              <w:t xml:space="preserve">Maladie   </w:t>
            </w:r>
            <w:sdt>
              <w:sdtPr>
                <w:id w:val="394861674"/>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rsidR="00A269DF" w:rsidRDefault="00A269DF" w:rsidP="00D94E6E">
            <w:r>
              <w:t xml:space="preserve">Sinistre    </w:t>
            </w:r>
            <w:sdt>
              <w:sdtPr>
                <w:id w:val="894394913"/>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rsidR="00A269DF" w:rsidRDefault="00A269DF" w:rsidP="00D94E6E">
            <w:r>
              <w:t xml:space="preserve">Décès       </w:t>
            </w:r>
            <w:sdt>
              <w:sdtPr>
                <w:id w:val="-499963043"/>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rsidR="00A269DF" w:rsidRDefault="00A269DF" w:rsidP="00D94E6E">
            <w:r>
              <w:t xml:space="preserve">Autre : __________________ </w:t>
            </w:r>
          </w:p>
          <w:p w:rsidR="00A269DF" w:rsidRPr="007E6770" w:rsidRDefault="00A269DF" w:rsidP="00D94E6E">
            <w:r>
              <w:t>Montant total reçu : ______</w:t>
            </w:r>
          </w:p>
        </w:tc>
      </w:tr>
      <w:tr w:rsidR="00A269DF" w:rsidRPr="00C64124" w:rsidTr="00D94E6E">
        <w:trPr>
          <w:trHeight w:val="390"/>
        </w:trPr>
        <w:tc>
          <w:tcPr>
            <w:tcW w:w="2175" w:type="dxa"/>
            <w:vMerge/>
          </w:tcPr>
          <w:p w:rsidR="00A269DF" w:rsidRDefault="00A269DF" w:rsidP="00D94E6E"/>
        </w:tc>
        <w:tc>
          <w:tcPr>
            <w:tcW w:w="2385" w:type="dxa"/>
          </w:tcPr>
          <w:p w:rsidR="00A269DF" w:rsidRDefault="00A269DF" w:rsidP="00D94E6E">
            <w:r>
              <w:t xml:space="preserve">Régulier              </w:t>
            </w:r>
            <w:sdt>
              <w:sdtPr>
                <w:id w:val="1896074457"/>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rsidR="00A269DF" w:rsidRDefault="00A269DF" w:rsidP="00D94E6E"/>
        </w:tc>
        <w:tc>
          <w:tcPr>
            <w:tcW w:w="5835" w:type="dxa"/>
          </w:tcPr>
          <w:p w:rsidR="00A269DF" w:rsidRDefault="00A269DF" w:rsidP="00D94E6E">
            <w:r>
              <w:t>Depuis quand ?  ____________</w:t>
            </w:r>
          </w:p>
          <w:p w:rsidR="00A269DF" w:rsidRDefault="00A269DF" w:rsidP="00D94E6E">
            <w:r>
              <w:t>Montant mensuel :   ________________</w:t>
            </w:r>
          </w:p>
          <w:p w:rsidR="00A269DF" w:rsidRPr="007E6770" w:rsidRDefault="00A269DF" w:rsidP="00D94E6E">
            <w:r>
              <w:t>Combien de personnes dans le foyer ont y bénéficié?  _____</w:t>
            </w:r>
          </w:p>
        </w:tc>
      </w:tr>
    </w:tbl>
    <w:p w:rsidR="00A269DF" w:rsidRDefault="00A269DF" w:rsidP="00A269DF">
      <w:pPr>
        <w:rPr>
          <w:b/>
        </w:rPr>
      </w:pPr>
    </w:p>
    <w:p w:rsidR="00A269DF" w:rsidRPr="00C64124" w:rsidRDefault="00A269DF" w:rsidP="00A269DF">
      <w:pPr>
        <w:rPr>
          <w:b/>
        </w:rPr>
      </w:pPr>
      <w:r>
        <w:rPr>
          <w:b/>
        </w:rPr>
        <w:t xml:space="preserve">7.2  </w:t>
      </w:r>
      <w:r w:rsidRPr="00C64124">
        <w:rPr>
          <w:b/>
        </w:rPr>
        <w:t>Appui médical</w:t>
      </w:r>
      <w:r>
        <w:rPr>
          <w:b/>
        </w:rPr>
        <w:t xml:space="preserve"> du HCR</w:t>
      </w:r>
      <w:r w:rsidRPr="00C64124">
        <w:rPr>
          <w:b/>
        </w:rPr>
        <w:t> :</w:t>
      </w:r>
    </w:p>
    <w:p w:rsidR="00A269DF" w:rsidRPr="00C64124" w:rsidRDefault="00A269DF" w:rsidP="00A269DF">
      <w:r w:rsidRPr="00C64124">
        <w:t xml:space="preserve">Oui   </w:t>
      </w:r>
      <w:r w:rsidRPr="00C64124">
        <w:rPr>
          <w:rFonts w:ascii="Segoe UI Symbol" w:hAnsi="Segoe UI Symbol" w:cs="Segoe UI Symbol"/>
        </w:rPr>
        <w:t>☐</w:t>
      </w:r>
      <w:r w:rsidRPr="00C64124">
        <w:t xml:space="preserve">             Non    </w:t>
      </w:r>
      <w:r w:rsidRPr="00C64124">
        <w:rPr>
          <w:rFonts w:ascii="Segoe UI Symbol" w:hAnsi="Segoe UI Symbol" w:cs="Segoe UI Symbol"/>
        </w:rPr>
        <w:t>☐</w:t>
      </w:r>
    </w:p>
    <w:tbl>
      <w:tblPr>
        <w:tblpPr w:leftFromText="180" w:rightFromText="180" w:vertAnchor="text" w:horzAnchor="margin" w:tblpY="13"/>
        <w:tblW w:w="98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86"/>
        <w:gridCol w:w="2857"/>
        <w:gridCol w:w="1620"/>
        <w:gridCol w:w="1713"/>
      </w:tblGrid>
      <w:tr w:rsidR="00A269DF" w:rsidRPr="007E6770" w:rsidTr="00A269DF">
        <w:trPr>
          <w:trHeight w:val="896"/>
        </w:trPr>
        <w:tc>
          <w:tcPr>
            <w:tcW w:w="3686" w:type="dxa"/>
            <w:tcBorders>
              <w:top w:val="nil"/>
              <w:left w:val="nil"/>
              <w:bottom w:val="nil"/>
              <w:right w:val="nil"/>
            </w:tcBorders>
          </w:tcPr>
          <w:p w:rsidR="00A269DF" w:rsidRPr="00021EB5" w:rsidRDefault="00A269DF" w:rsidP="00D94E6E">
            <w:pPr>
              <w:rPr>
                <w:b/>
                <w:sz w:val="28"/>
                <w:szCs w:val="28"/>
                <w:u w:val="single"/>
              </w:rPr>
            </w:pPr>
            <w:r>
              <w:rPr>
                <w:b/>
              </w:rPr>
              <w:t>7.3   Si Oui appui médical :</w:t>
            </w:r>
          </w:p>
        </w:tc>
        <w:tc>
          <w:tcPr>
            <w:tcW w:w="6190" w:type="dxa"/>
            <w:gridSpan w:val="3"/>
            <w:tcBorders>
              <w:top w:val="nil"/>
              <w:left w:val="nil"/>
              <w:bottom w:val="nil"/>
              <w:right w:val="nil"/>
            </w:tcBorders>
          </w:tcPr>
          <w:p w:rsidR="00A269DF" w:rsidRPr="00021EB5" w:rsidRDefault="00A269DF" w:rsidP="00D94E6E">
            <w:r w:rsidRPr="00021EB5">
              <w:t xml:space="preserve">Subvention </w:t>
            </w:r>
            <w:r>
              <w:t xml:space="preserve">aux </w:t>
            </w:r>
            <w:r w:rsidRPr="00021EB5">
              <w:t xml:space="preserve">soins 70%    </w:t>
            </w:r>
            <w:sdt>
              <w:sdtPr>
                <w:id w:val="-623773537"/>
                <w14:checkbox>
                  <w14:checked w14:val="0"/>
                  <w14:checkedState w14:val="2612" w14:font="MS Gothic"/>
                  <w14:uncheckedState w14:val="2610" w14:font="MS Gothic"/>
                </w14:checkbox>
              </w:sdtPr>
              <w:sdtEndPr/>
              <w:sdtContent>
                <w:r w:rsidRPr="00021EB5">
                  <w:rPr>
                    <w:rFonts w:ascii="Segoe UI Symbol" w:eastAsia="MS Gothic" w:hAnsi="Segoe UI Symbol" w:cs="Segoe UI Symbol"/>
                  </w:rPr>
                  <w:t>☐</w:t>
                </w:r>
              </w:sdtContent>
            </w:sdt>
          </w:p>
          <w:p w:rsidR="00A269DF" w:rsidRPr="00021EB5" w:rsidRDefault="00A269DF" w:rsidP="00D94E6E">
            <w:r w:rsidRPr="00021EB5">
              <w:t xml:space="preserve">Subvention </w:t>
            </w:r>
            <w:r>
              <w:t xml:space="preserve">aux </w:t>
            </w:r>
            <w:r w:rsidRPr="00021EB5">
              <w:t xml:space="preserve">soins 100% </w:t>
            </w:r>
            <w:sdt>
              <w:sdtPr>
                <w:id w:val="-833213077"/>
                <w14:checkbox>
                  <w14:checked w14:val="0"/>
                  <w14:checkedState w14:val="2612" w14:font="MS Gothic"/>
                  <w14:uncheckedState w14:val="2610" w14:font="MS Gothic"/>
                </w14:checkbox>
              </w:sdtPr>
              <w:sdtEndPr/>
              <w:sdtContent>
                <w:r w:rsidRPr="00021EB5">
                  <w:rPr>
                    <w:rFonts w:ascii="Segoe UI Symbol" w:eastAsia="MS Gothic" w:hAnsi="Segoe UI Symbol" w:cs="Segoe UI Symbol"/>
                  </w:rPr>
                  <w:t>☐</w:t>
                </w:r>
              </w:sdtContent>
            </w:sdt>
          </w:p>
          <w:p w:rsidR="00A269DF" w:rsidRPr="00021EB5" w:rsidRDefault="00A269DF" w:rsidP="00D94E6E">
            <w:r w:rsidRPr="00021EB5">
              <w:t>Appui nutritionnel </w:t>
            </w:r>
            <w:sdt>
              <w:sdtPr>
                <w:id w:val="-690449517"/>
                <w14:checkbox>
                  <w14:checked w14:val="0"/>
                  <w14:checkedState w14:val="2612" w14:font="MS Gothic"/>
                  <w14:uncheckedState w14:val="2610" w14:font="MS Gothic"/>
                </w14:checkbox>
              </w:sdtPr>
              <w:sdtEndPr/>
              <w:sdtContent>
                <w:r w:rsidRPr="00021EB5">
                  <w:rPr>
                    <w:rFonts w:ascii="Segoe UI Symbol" w:eastAsia="MS Gothic" w:hAnsi="Segoe UI Symbol" w:cs="Segoe UI Symbol"/>
                  </w:rPr>
                  <w:t>☐</w:t>
                </w:r>
              </w:sdtContent>
            </w:sdt>
          </w:p>
          <w:p w:rsidR="00A269DF" w:rsidRPr="00021EB5" w:rsidRDefault="00A269DF" w:rsidP="00D94E6E">
            <w:r w:rsidRPr="00021EB5">
              <w:t>Autre</w:t>
            </w:r>
            <w:r>
              <w:t xml:space="preserve"> </w:t>
            </w:r>
            <w:sdt>
              <w:sdtPr>
                <w:id w:val="1797412457"/>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Préciser : </w:t>
            </w:r>
            <w:r w:rsidRPr="00021EB5">
              <w:t xml:space="preserve">________________________    </w:t>
            </w:r>
          </w:p>
        </w:tc>
      </w:tr>
      <w:tr w:rsidR="00A269DF" w:rsidRPr="006F1A70" w:rsidTr="00A269DF">
        <w:trPr>
          <w:trHeight w:val="896"/>
        </w:trPr>
        <w:tc>
          <w:tcPr>
            <w:tcW w:w="3686" w:type="dxa"/>
            <w:tcBorders>
              <w:top w:val="nil"/>
              <w:left w:val="nil"/>
              <w:bottom w:val="nil"/>
              <w:right w:val="nil"/>
            </w:tcBorders>
          </w:tcPr>
          <w:p w:rsidR="00A269DF" w:rsidRPr="00C64124" w:rsidRDefault="00A269DF" w:rsidP="00D94E6E">
            <w:pPr>
              <w:rPr>
                <w:b/>
              </w:rPr>
            </w:pPr>
            <w:r w:rsidRPr="00684CF3">
              <w:rPr>
                <w:b/>
              </w:rPr>
              <w:t xml:space="preserve">7.4. </w:t>
            </w:r>
            <w:r w:rsidRPr="00C64124">
              <w:rPr>
                <w:b/>
              </w:rPr>
              <w:t xml:space="preserve"> Appui </w:t>
            </w:r>
            <w:r>
              <w:rPr>
                <w:b/>
              </w:rPr>
              <w:t xml:space="preserve">du HCR </w:t>
            </w:r>
            <w:r w:rsidRPr="00C64124">
              <w:rPr>
                <w:b/>
              </w:rPr>
              <w:t>pour une activité génératrice de revenu</w:t>
            </w:r>
            <w:r>
              <w:rPr>
                <w:b/>
              </w:rPr>
              <w:t xml:space="preserve"> (AGR) ou de formation (en 2015 ou dans les années passées)</w:t>
            </w:r>
          </w:p>
        </w:tc>
        <w:tc>
          <w:tcPr>
            <w:tcW w:w="6190" w:type="dxa"/>
            <w:gridSpan w:val="3"/>
            <w:tcBorders>
              <w:top w:val="nil"/>
              <w:left w:val="nil"/>
              <w:bottom w:val="nil"/>
              <w:right w:val="nil"/>
            </w:tcBorders>
          </w:tcPr>
          <w:p w:rsidR="00A269DF" w:rsidRPr="00C64124" w:rsidRDefault="00A269DF" w:rsidP="00D94E6E">
            <w:r w:rsidRPr="00C64124">
              <w:t xml:space="preserve">Oui   </w:t>
            </w:r>
            <w:r w:rsidRPr="00C64124">
              <w:rPr>
                <w:rFonts w:ascii="Segoe UI Symbol" w:hAnsi="Segoe UI Symbol" w:cs="Segoe UI Symbol"/>
              </w:rPr>
              <w:t>☐</w:t>
            </w:r>
            <w:r w:rsidRPr="00C64124">
              <w:t xml:space="preserve">             Non    </w:t>
            </w:r>
            <w:r w:rsidRPr="00C64124">
              <w:rPr>
                <w:rFonts w:ascii="Segoe UI Symbol" w:hAnsi="Segoe UI Symbol" w:cs="Segoe UI Symbol"/>
              </w:rPr>
              <w:t>☐</w:t>
            </w:r>
          </w:p>
          <w:p w:rsidR="00A269DF" w:rsidRPr="00021EB5" w:rsidRDefault="00A269DF" w:rsidP="00D94E6E"/>
        </w:tc>
      </w:tr>
      <w:tr w:rsidR="00A269DF" w:rsidRPr="00684CF3" w:rsidTr="00A269DF">
        <w:trPr>
          <w:trHeight w:val="668"/>
        </w:trPr>
        <w:tc>
          <w:tcPr>
            <w:tcW w:w="3686" w:type="dxa"/>
            <w:vMerge w:val="restart"/>
            <w:tcBorders>
              <w:top w:val="nil"/>
              <w:right w:val="nil"/>
            </w:tcBorders>
          </w:tcPr>
          <w:p w:rsidR="00A269DF" w:rsidRPr="002B14F3" w:rsidRDefault="00A269DF" w:rsidP="00D94E6E">
            <w:pPr>
              <w:rPr>
                <w:b/>
              </w:rPr>
            </w:pPr>
            <w:r>
              <w:rPr>
                <w:b/>
              </w:rPr>
              <w:t xml:space="preserve">7.5. </w:t>
            </w:r>
            <w:r w:rsidRPr="002B14F3">
              <w:rPr>
                <w:b/>
              </w:rPr>
              <w:t xml:space="preserve"> </w:t>
            </w:r>
            <w:r>
              <w:rPr>
                <w:b/>
              </w:rPr>
              <w:t xml:space="preserve">Si Oui : </w:t>
            </w:r>
          </w:p>
        </w:tc>
        <w:tc>
          <w:tcPr>
            <w:tcW w:w="2857" w:type="dxa"/>
            <w:tcBorders>
              <w:top w:val="nil"/>
              <w:left w:val="nil"/>
              <w:bottom w:val="nil"/>
              <w:right w:val="nil"/>
            </w:tcBorders>
          </w:tcPr>
          <w:p w:rsidR="00A269DF" w:rsidRPr="0057333E" w:rsidRDefault="00A269DF" w:rsidP="00D94E6E">
            <w:r w:rsidRPr="0057333E">
              <w:t xml:space="preserve">Subvention aux AGR </w:t>
            </w:r>
            <w:sdt>
              <w:sdtPr>
                <w:id w:val="-550461900"/>
                <w14:checkbox>
                  <w14:checked w14:val="0"/>
                  <w14:checkedState w14:val="2612" w14:font="MS Gothic"/>
                  <w14:uncheckedState w14:val="2610" w14:font="MS Gothic"/>
                </w14:checkbox>
              </w:sdtPr>
              <w:sdtEndPr/>
              <w:sdtContent>
                <w:r w:rsidRPr="0057333E">
                  <w:rPr>
                    <w:rFonts w:ascii="Segoe UI Symbol" w:eastAsia="MS Gothic" w:hAnsi="Segoe UI Symbol" w:cs="Segoe UI Symbol"/>
                  </w:rPr>
                  <w:t>☐</w:t>
                </w:r>
              </w:sdtContent>
            </w:sdt>
          </w:p>
          <w:p w:rsidR="00A269DF" w:rsidRPr="0057333E" w:rsidRDefault="00A269DF" w:rsidP="00D94E6E"/>
        </w:tc>
        <w:tc>
          <w:tcPr>
            <w:tcW w:w="1620" w:type="dxa"/>
            <w:tcBorders>
              <w:top w:val="nil"/>
              <w:left w:val="nil"/>
              <w:bottom w:val="nil"/>
              <w:right w:val="nil"/>
            </w:tcBorders>
          </w:tcPr>
          <w:p w:rsidR="00A269DF" w:rsidRPr="0057333E" w:rsidRDefault="00A269DF" w:rsidP="00D94E6E">
            <w:r w:rsidRPr="0057333E">
              <w:t>Quand ?  ___________</w:t>
            </w:r>
          </w:p>
        </w:tc>
        <w:tc>
          <w:tcPr>
            <w:tcW w:w="1713" w:type="dxa"/>
            <w:tcBorders>
              <w:top w:val="nil"/>
              <w:left w:val="nil"/>
              <w:bottom w:val="nil"/>
              <w:right w:val="nil"/>
            </w:tcBorders>
          </w:tcPr>
          <w:p w:rsidR="00A269DF" w:rsidRPr="0057333E" w:rsidRDefault="00A269DF" w:rsidP="00D94E6E">
            <w:r>
              <w:t>Montant : ____________</w:t>
            </w:r>
          </w:p>
        </w:tc>
      </w:tr>
      <w:tr w:rsidR="00A269DF" w:rsidRPr="007E6770" w:rsidTr="00A269DF">
        <w:trPr>
          <w:trHeight w:val="896"/>
        </w:trPr>
        <w:tc>
          <w:tcPr>
            <w:tcW w:w="3686" w:type="dxa"/>
            <w:vMerge/>
            <w:tcBorders>
              <w:right w:val="nil"/>
            </w:tcBorders>
          </w:tcPr>
          <w:p w:rsidR="00A269DF" w:rsidRPr="0057333E" w:rsidRDefault="00A269DF" w:rsidP="00D94E6E"/>
        </w:tc>
        <w:tc>
          <w:tcPr>
            <w:tcW w:w="2857" w:type="dxa"/>
            <w:tcBorders>
              <w:top w:val="nil"/>
              <w:left w:val="nil"/>
              <w:bottom w:val="nil"/>
              <w:right w:val="nil"/>
            </w:tcBorders>
          </w:tcPr>
          <w:p w:rsidR="00A269DF" w:rsidRPr="0057333E" w:rsidRDefault="00A269DF" w:rsidP="00D94E6E">
            <w:r w:rsidRPr="0057333E">
              <w:t>Micro-crédit</w:t>
            </w:r>
            <w:r>
              <w:t xml:space="preserve"> pour AGR</w:t>
            </w:r>
            <w:r w:rsidRPr="0057333E">
              <w:t xml:space="preserve"> </w:t>
            </w:r>
            <w:sdt>
              <w:sdtPr>
                <w:id w:val="482673358"/>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c>
          <w:tcPr>
            <w:tcW w:w="1620" w:type="dxa"/>
            <w:tcBorders>
              <w:top w:val="nil"/>
              <w:left w:val="nil"/>
              <w:bottom w:val="nil"/>
              <w:right w:val="nil"/>
            </w:tcBorders>
          </w:tcPr>
          <w:p w:rsidR="00A269DF" w:rsidRPr="0057333E" w:rsidRDefault="00A269DF" w:rsidP="00D94E6E">
            <w:r w:rsidRPr="0057333E">
              <w:t>Quand ? ___________</w:t>
            </w:r>
          </w:p>
        </w:tc>
        <w:tc>
          <w:tcPr>
            <w:tcW w:w="1713" w:type="dxa"/>
            <w:tcBorders>
              <w:top w:val="nil"/>
              <w:left w:val="nil"/>
              <w:bottom w:val="nil"/>
              <w:right w:val="nil"/>
            </w:tcBorders>
          </w:tcPr>
          <w:p w:rsidR="00A269DF" w:rsidRPr="0057333E" w:rsidRDefault="00A269DF" w:rsidP="00D94E6E">
            <w:r>
              <w:t>Montant : ___________</w:t>
            </w:r>
          </w:p>
        </w:tc>
      </w:tr>
      <w:tr w:rsidR="00A269DF" w:rsidRPr="007E6770" w:rsidTr="00A269DF">
        <w:trPr>
          <w:trHeight w:val="896"/>
        </w:trPr>
        <w:tc>
          <w:tcPr>
            <w:tcW w:w="3686" w:type="dxa"/>
            <w:vMerge/>
            <w:tcBorders>
              <w:right w:val="nil"/>
            </w:tcBorders>
          </w:tcPr>
          <w:p w:rsidR="00A269DF" w:rsidRPr="0057333E" w:rsidRDefault="00A269DF" w:rsidP="00D94E6E"/>
        </w:tc>
        <w:tc>
          <w:tcPr>
            <w:tcW w:w="2857" w:type="dxa"/>
            <w:tcBorders>
              <w:top w:val="nil"/>
              <w:left w:val="nil"/>
              <w:bottom w:val="nil"/>
              <w:right w:val="nil"/>
            </w:tcBorders>
          </w:tcPr>
          <w:p w:rsidR="00A269DF" w:rsidRPr="0057333E" w:rsidRDefault="00A269DF" w:rsidP="00D94E6E">
            <w:r w:rsidRPr="0057333E">
              <w:t>Formation professionnelle</w:t>
            </w:r>
            <w:sdt>
              <w:sdtPr>
                <w:id w:val="-1859647362"/>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c>
          <w:tcPr>
            <w:tcW w:w="1620" w:type="dxa"/>
            <w:tcBorders>
              <w:top w:val="nil"/>
              <w:left w:val="nil"/>
              <w:bottom w:val="nil"/>
              <w:right w:val="nil"/>
            </w:tcBorders>
          </w:tcPr>
          <w:p w:rsidR="00A269DF" w:rsidRPr="0057333E" w:rsidRDefault="00A269DF" w:rsidP="00D94E6E">
            <w:r w:rsidRPr="0057333E">
              <w:t>Durée : ___________</w:t>
            </w:r>
          </w:p>
          <w:p w:rsidR="00A269DF" w:rsidRPr="0057333E" w:rsidRDefault="00A269DF" w:rsidP="00D94E6E"/>
        </w:tc>
        <w:tc>
          <w:tcPr>
            <w:tcW w:w="1713" w:type="dxa"/>
            <w:tcBorders>
              <w:top w:val="nil"/>
              <w:left w:val="nil"/>
              <w:bottom w:val="nil"/>
              <w:right w:val="nil"/>
            </w:tcBorders>
          </w:tcPr>
          <w:p w:rsidR="00A269DF" w:rsidRPr="0057333E" w:rsidRDefault="00A269DF" w:rsidP="00D94E6E">
            <w:r>
              <w:t>Filière : ____________</w:t>
            </w:r>
          </w:p>
        </w:tc>
      </w:tr>
      <w:tr w:rsidR="00A269DF" w:rsidRPr="007E6770" w:rsidTr="00A269DF">
        <w:trPr>
          <w:trHeight w:val="896"/>
        </w:trPr>
        <w:tc>
          <w:tcPr>
            <w:tcW w:w="3686" w:type="dxa"/>
            <w:vMerge/>
          </w:tcPr>
          <w:p w:rsidR="00A269DF" w:rsidRPr="0057333E" w:rsidRDefault="00A269DF" w:rsidP="00D94E6E"/>
        </w:tc>
        <w:tc>
          <w:tcPr>
            <w:tcW w:w="2857" w:type="dxa"/>
            <w:tcBorders>
              <w:top w:val="nil"/>
            </w:tcBorders>
          </w:tcPr>
          <w:p w:rsidR="00A269DF" w:rsidRPr="0057333E" w:rsidRDefault="00A269DF" w:rsidP="00D94E6E">
            <w:r w:rsidRPr="0057333E">
              <w:t>Alphabétisation fonctionnelle</w:t>
            </w:r>
            <w:r>
              <w:t xml:space="preserve">  </w:t>
            </w:r>
            <w:sdt>
              <w:sdtPr>
                <w:id w:val="-1803213563"/>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c>
          <w:tcPr>
            <w:tcW w:w="3333" w:type="dxa"/>
            <w:gridSpan w:val="2"/>
            <w:tcBorders>
              <w:top w:val="nil"/>
            </w:tcBorders>
          </w:tcPr>
          <w:p w:rsidR="00A269DF" w:rsidRPr="0057333E" w:rsidRDefault="00A269DF" w:rsidP="00D94E6E">
            <w:r w:rsidRPr="0057333E">
              <w:t>Quand ? ___________</w:t>
            </w:r>
          </w:p>
        </w:tc>
      </w:tr>
    </w:tbl>
    <w:p w:rsidR="00A269DF" w:rsidRPr="00C133F6" w:rsidRDefault="00A269DF" w:rsidP="00A269DF">
      <w:pPr>
        <w:rPr>
          <w:b/>
        </w:rPr>
      </w:pPr>
    </w:p>
    <w:p w:rsidR="00A269DF" w:rsidRDefault="00A269DF" w:rsidP="00A269DF">
      <w:pPr>
        <w:rPr>
          <w:b/>
        </w:rPr>
      </w:pPr>
    </w:p>
    <w:p w:rsidR="00A269DF" w:rsidRPr="000F058C" w:rsidRDefault="00A269DF" w:rsidP="00A269DF">
      <w:r>
        <w:rPr>
          <w:b/>
        </w:rPr>
        <w:t xml:space="preserve">7.6.    </w:t>
      </w:r>
      <w:r w:rsidRPr="008D55E8">
        <w:rPr>
          <w:b/>
        </w:rPr>
        <w:t>Avez-vous reçu</w:t>
      </w:r>
      <w:r>
        <w:rPr>
          <w:b/>
        </w:rPr>
        <w:t xml:space="preserve"> en 2015</w:t>
      </w:r>
      <w:r w:rsidRPr="008D55E8">
        <w:rPr>
          <w:b/>
        </w:rPr>
        <w:t xml:space="preserve"> ou recevez</w:t>
      </w:r>
      <w:r>
        <w:rPr>
          <w:b/>
        </w:rPr>
        <w:t xml:space="preserve"> maintenant</w:t>
      </w:r>
      <w:r w:rsidRPr="008D55E8">
        <w:rPr>
          <w:b/>
        </w:rPr>
        <w:t xml:space="preserve"> une aide des entités autres que l’HCR ?</w:t>
      </w:r>
    </w:p>
    <w:p w:rsidR="00A269DF" w:rsidRPr="00684CF3" w:rsidRDefault="00A269DF" w:rsidP="00A269DF">
      <w:r w:rsidRPr="00684CF3">
        <w:t xml:space="preserve">Oui   </w:t>
      </w:r>
      <w:sdt>
        <w:sdtPr>
          <w:id w:val="1194188094"/>
          <w14:checkbox>
            <w14:checked w14:val="0"/>
            <w14:checkedState w14:val="2612" w14:font="MS Gothic"/>
            <w14:uncheckedState w14:val="2610" w14:font="MS Gothic"/>
          </w14:checkbox>
        </w:sdtPr>
        <w:sdtEndPr/>
        <w:sdtContent>
          <w:r w:rsidRPr="00684CF3">
            <w:rPr>
              <w:rFonts w:ascii="MS Gothic" w:eastAsia="MS Gothic" w:hAnsi="MS Gothic" w:hint="eastAsia"/>
            </w:rPr>
            <w:t>☐</w:t>
          </w:r>
        </w:sdtContent>
      </w:sdt>
      <w:r w:rsidRPr="00684CF3">
        <w:t xml:space="preserve">                          Non    </w:t>
      </w:r>
      <w:sdt>
        <w:sdtPr>
          <w:id w:val="-254753949"/>
          <w14:checkbox>
            <w14:checked w14:val="0"/>
            <w14:checkedState w14:val="2612" w14:font="MS Gothic"/>
            <w14:uncheckedState w14:val="2610" w14:font="MS Gothic"/>
          </w14:checkbox>
        </w:sdtPr>
        <w:sdtEndPr/>
        <w:sdtContent>
          <w:r w:rsidRPr="00684CF3">
            <w:rPr>
              <w:rFonts w:ascii="MS Gothic" w:eastAsia="MS Gothic" w:hAnsi="MS Gothic" w:hint="eastAsia"/>
            </w:rPr>
            <w:t>☐</w:t>
          </w:r>
        </w:sdtContent>
      </w:sdt>
    </w:p>
    <w:p w:rsidR="00A269DF" w:rsidRPr="00684CF3" w:rsidRDefault="00A269DF" w:rsidP="00A269DF">
      <w:r w:rsidRPr="00684CF3">
        <w:rPr>
          <w:b/>
        </w:rPr>
        <w:t>7.7</w:t>
      </w:r>
      <w:r>
        <w:t>.</w:t>
      </w:r>
      <w:r>
        <w:rPr>
          <w:b/>
        </w:rPr>
        <w:t xml:space="preserve">  </w:t>
      </w:r>
      <w:r w:rsidRPr="008D55E8">
        <w:rPr>
          <w:b/>
        </w:rPr>
        <w:t>Si oui, de qui</w:t>
      </w:r>
      <w:r>
        <w:rPr>
          <w:b/>
        </w:rPr>
        <w:t> :</w:t>
      </w:r>
    </w:p>
    <w:p w:rsidR="00A269DF" w:rsidRPr="00684CF3" w:rsidRDefault="00A269DF" w:rsidP="00A269DF">
      <w:r w:rsidRPr="00684CF3">
        <w:t xml:space="preserve">Famille à l’extérieur du pays   </w:t>
      </w:r>
      <w:sdt>
        <w:sdtPr>
          <w:id w:val="170305151"/>
          <w14:checkbox>
            <w14:checked w14:val="0"/>
            <w14:checkedState w14:val="2612" w14:font="MS Gothic"/>
            <w14:uncheckedState w14:val="2610" w14:font="MS Gothic"/>
          </w14:checkbox>
        </w:sdtPr>
        <w:sdtEndPr/>
        <w:sdtContent>
          <w:r w:rsidRPr="00684CF3">
            <w:rPr>
              <w:rFonts w:ascii="Segoe UI Symbol" w:eastAsia="MS Gothic" w:hAnsi="Segoe UI Symbol" w:cs="Segoe UI Symbol"/>
            </w:rPr>
            <w:t>☐</w:t>
          </w:r>
        </w:sdtContent>
      </w:sdt>
      <w:r w:rsidRPr="00684CF3">
        <w:t xml:space="preserve">     Communauté   </w:t>
      </w:r>
      <w:sdt>
        <w:sdtPr>
          <w:id w:val="-395977909"/>
          <w14:checkbox>
            <w14:checked w14:val="0"/>
            <w14:checkedState w14:val="2612" w14:font="MS Gothic"/>
            <w14:uncheckedState w14:val="2610" w14:font="MS Gothic"/>
          </w14:checkbox>
        </w:sdtPr>
        <w:sdtEndPr/>
        <w:sdtContent>
          <w:r w:rsidRPr="00684CF3">
            <w:rPr>
              <w:rFonts w:ascii="Segoe UI Symbol" w:eastAsia="MS Gothic" w:hAnsi="Segoe UI Symbol" w:cs="Segoe UI Symbol"/>
            </w:rPr>
            <w:t>☐</w:t>
          </w:r>
        </w:sdtContent>
      </w:sdt>
      <w:r w:rsidRPr="00684CF3">
        <w:t xml:space="preserve">     Eglise  </w:t>
      </w:r>
      <w:sdt>
        <w:sdtPr>
          <w:id w:val="379066119"/>
          <w14:checkbox>
            <w14:checked w14:val="0"/>
            <w14:checkedState w14:val="2612" w14:font="MS Gothic"/>
            <w14:uncheckedState w14:val="2610" w14:font="MS Gothic"/>
          </w14:checkbox>
        </w:sdtPr>
        <w:sdtEndPr/>
        <w:sdtContent>
          <w:r w:rsidRPr="00684CF3">
            <w:rPr>
              <w:rFonts w:ascii="Segoe UI Symbol" w:eastAsia="MS Gothic" w:hAnsi="Segoe UI Symbol" w:cs="Segoe UI Symbol"/>
            </w:rPr>
            <w:t>☐</w:t>
          </w:r>
        </w:sdtContent>
      </w:sdt>
      <w:r w:rsidRPr="00684CF3">
        <w:t xml:space="preserve">       Services sociaux de Cameroun </w:t>
      </w:r>
      <w:sdt>
        <w:sdtPr>
          <w:id w:val="645245192"/>
          <w14:checkbox>
            <w14:checked w14:val="0"/>
            <w14:checkedState w14:val="2612" w14:font="MS Gothic"/>
            <w14:uncheckedState w14:val="2610" w14:font="MS Gothic"/>
          </w14:checkbox>
        </w:sdtPr>
        <w:sdtEndPr/>
        <w:sdtContent>
          <w:r w:rsidRPr="00684CF3">
            <w:rPr>
              <w:rFonts w:ascii="Segoe UI Symbol" w:eastAsia="MS Gothic" w:hAnsi="Segoe UI Symbol" w:cs="Segoe UI Symbol"/>
            </w:rPr>
            <w:t>☐</w:t>
          </w:r>
        </w:sdtContent>
      </w:sdt>
    </w:p>
    <w:p w:rsidR="00A269DF" w:rsidRPr="00684CF3" w:rsidRDefault="00A269DF" w:rsidP="00A269DF">
      <w:r w:rsidRPr="00684CF3">
        <w:t xml:space="preserve">Organisation non gouvernementale  locale   </w:t>
      </w:r>
      <w:sdt>
        <w:sdtPr>
          <w:id w:val="1186175682"/>
          <w14:checkbox>
            <w14:checked w14:val="0"/>
            <w14:checkedState w14:val="2612" w14:font="MS Gothic"/>
            <w14:uncheckedState w14:val="2610" w14:font="MS Gothic"/>
          </w14:checkbox>
        </w:sdtPr>
        <w:sdtEndPr/>
        <w:sdtContent>
          <w:r w:rsidRPr="00684CF3">
            <w:rPr>
              <w:rFonts w:ascii="Segoe UI Symbol" w:eastAsia="MS Gothic" w:hAnsi="Segoe UI Symbol" w:cs="Segoe UI Symbol"/>
            </w:rPr>
            <w:t>☐</w:t>
          </w:r>
        </w:sdtContent>
      </w:sdt>
      <w:r w:rsidRPr="00684CF3">
        <w:t xml:space="preserve">           Organisation internationale   </w:t>
      </w:r>
      <w:sdt>
        <w:sdtPr>
          <w:id w:val="-2080980648"/>
          <w14:checkbox>
            <w14:checked w14:val="0"/>
            <w14:checkedState w14:val="2612" w14:font="MS Gothic"/>
            <w14:uncheckedState w14:val="2610" w14:font="MS Gothic"/>
          </w14:checkbox>
        </w:sdtPr>
        <w:sdtEndPr/>
        <w:sdtContent>
          <w:r w:rsidRPr="00684CF3">
            <w:rPr>
              <w:rFonts w:ascii="Segoe UI Symbol" w:eastAsia="MS Gothic" w:hAnsi="Segoe UI Symbol" w:cs="Segoe UI Symbol"/>
            </w:rPr>
            <w:t>☐</w:t>
          </w:r>
        </w:sdtContent>
      </w:sdt>
    </w:p>
    <w:p w:rsidR="00A269DF" w:rsidRPr="002B14F3" w:rsidRDefault="00A269DF" w:rsidP="00A269DF">
      <w:r>
        <w:t xml:space="preserve">Autre  </w:t>
      </w:r>
      <w:sdt>
        <w:sdtPr>
          <w:id w:val="1980040803"/>
          <w14:checkbox>
            <w14:checked w14:val="0"/>
            <w14:checkedState w14:val="2612" w14:font="MS Gothic"/>
            <w14:uncheckedState w14:val="2610" w14:font="MS Gothic"/>
          </w14:checkbox>
        </w:sdtPr>
        <w:sdtEndPr/>
        <w:sdtContent>
          <w:r w:rsidRPr="00C133F6">
            <w:rPr>
              <w:rFonts w:ascii="MS Gothic" w:eastAsia="MS Gothic" w:hAnsi="MS Gothic" w:hint="eastAsia"/>
            </w:rPr>
            <w:t>☐</w:t>
          </w:r>
        </w:sdtContent>
      </w:sdt>
      <w:r>
        <w:t xml:space="preserve">    : __________________</w:t>
      </w:r>
    </w:p>
    <w:p w:rsidR="00A269DF" w:rsidRDefault="00A269DF" w:rsidP="00A269DF">
      <w:pPr>
        <w:rPr>
          <w:rFonts w:ascii="Arial Narrow" w:hAnsi="Arial Narrow"/>
          <w:b/>
          <w:sz w:val="28"/>
          <w:szCs w:val="28"/>
          <w:u w:val="single"/>
        </w:rPr>
      </w:pPr>
    </w:p>
    <w:p w:rsidR="00A269DF" w:rsidRPr="007E6770" w:rsidRDefault="00A269DF" w:rsidP="00A269DF">
      <w:pPr>
        <w:rPr>
          <w:rFonts w:ascii="Arial Narrow" w:hAnsi="Arial Narrow"/>
          <w:b/>
          <w:sz w:val="28"/>
          <w:szCs w:val="28"/>
          <w:u w:val="single"/>
        </w:rPr>
      </w:pPr>
    </w:p>
    <w:tbl>
      <w:tblPr>
        <w:tblStyle w:val="Grilledutableau"/>
        <w:tblW w:w="0" w:type="auto"/>
        <w:tblLook w:val="04A0" w:firstRow="1" w:lastRow="0" w:firstColumn="1" w:lastColumn="0" w:noHBand="0" w:noVBand="1"/>
      </w:tblPr>
      <w:tblGrid>
        <w:gridCol w:w="9350"/>
      </w:tblGrid>
      <w:tr w:rsidR="00A269DF" w:rsidRPr="00023DF7" w:rsidTr="00D94E6E">
        <w:tc>
          <w:tcPr>
            <w:tcW w:w="9350" w:type="dxa"/>
          </w:tcPr>
          <w:p w:rsidR="00A269DF" w:rsidRPr="004E32DD" w:rsidRDefault="00A269DF" w:rsidP="00D94E6E">
            <w:pPr>
              <w:rPr>
                <w:rFonts w:ascii="Arial Narrow" w:hAnsi="Arial Narrow"/>
                <w:b/>
                <w:sz w:val="28"/>
                <w:szCs w:val="28"/>
              </w:rPr>
            </w:pPr>
            <w:r w:rsidRPr="004E32DD">
              <w:rPr>
                <w:rFonts w:ascii="Arial Narrow" w:hAnsi="Arial Narrow"/>
                <w:b/>
                <w:sz w:val="28"/>
                <w:szCs w:val="28"/>
              </w:rPr>
              <w:t>C.   ANALYSE DE LA SITUATION:</w:t>
            </w:r>
          </w:p>
          <w:p w:rsidR="00A269DF" w:rsidRDefault="00A269DF" w:rsidP="00D94E6E">
            <w:pPr>
              <w:rPr>
                <w:rFonts w:ascii="Arial Narrow" w:hAnsi="Arial Narrow"/>
                <w:b/>
                <w:sz w:val="28"/>
                <w:szCs w:val="28"/>
                <w:u w:val="single"/>
              </w:rPr>
            </w:pPr>
          </w:p>
        </w:tc>
      </w:tr>
      <w:tr w:rsidR="00A269DF" w:rsidRPr="00023DF7" w:rsidTr="00A269DF">
        <w:trPr>
          <w:trHeight w:val="669"/>
        </w:trPr>
        <w:tc>
          <w:tcPr>
            <w:tcW w:w="9350" w:type="dxa"/>
          </w:tcPr>
          <w:p w:rsidR="00A269DF" w:rsidRDefault="00A269DF" w:rsidP="00D94E6E">
            <w:pPr>
              <w:rPr>
                <w:rFonts w:ascii="Arial Narrow" w:hAnsi="Arial Narrow"/>
                <w:b/>
                <w:sz w:val="28"/>
                <w:szCs w:val="28"/>
                <w:u w:val="single"/>
              </w:rPr>
            </w:pPr>
          </w:p>
        </w:tc>
      </w:tr>
      <w:tr w:rsidR="00A269DF" w:rsidTr="00D94E6E">
        <w:tc>
          <w:tcPr>
            <w:tcW w:w="9350" w:type="dxa"/>
          </w:tcPr>
          <w:p w:rsidR="00A269DF" w:rsidRPr="00F814BC" w:rsidRDefault="00A269DF" w:rsidP="00D94E6E">
            <w:pPr>
              <w:pStyle w:val="Sansinterligne"/>
              <w:rPr>
                <w:rFonts w:ascii="Arial Narrow" w:hAnsi="Arial Narrow"/>
                <w:b/>
                <w:sz w:val="28"/>
                <w:szCs w:val="28"/>
              </w:rPr>
            </w:pPr>
            <w:r w:rsidRPr="00F814BC">
              <w:rPr>
                <w:rFonts w:ascii="Arial Narrow" w:hAnsi="Arial Narrow"/>
                <w:b/>
                <w:sz w:val="28"/>
                <w:szCs w:val="28"/>
              </w:rPr>
              <w:t>Recommandations/suggestions/solutions :</w:t>
            </w:r>
          </w:p>
          <w:p w:rsidR="00A269DF" w:rsidRDefault="00A269DF" w:rsidP="00D94E6E">
            <w:pPr>
              <w:rPr>
                <w:rFonts w:ascii="Arial Narrow" w:hAnsi="Arial Narrow"/>
                <w:b/>
                <w:sz w:val="28"/>
                <w:szCs w:val="28"/>
                <w:u w:val="single"/>
              </w:rPr>
            </w:pPr>
          </w:p>
        </w:tc>
      </w:tr>
      <w:tr w:rsidR="00A269DF" w:rsidRPr="00495018" w:rsidTr="00D94E6E">
        <w:tc>
          <w:tcPr>
            <w:tcW w:w="9350" w:type="dxa"/>
          </w:tcPr>
          <w:p w:rsidR="00A269DF" w:rsidRDefault="00A269DF" w:rsidP="00D94E6E">
            <w:pPr>
              <w:rPr>
                <w:rFonts w:ascii="Arial Narrow" w:hAnsi="Arial Narrow"/>
                <w:b/>
                <w:sz w:val="28"/>
                <w:szCs w:val="28"/>
                <w:u w:val="single"/>
              </w:rPr>
            </w:pPr>
          </w:p>
          <w:p w:rsidR="00A269DF" w:rsidRPr="00495018" w:rsidRDefault="00A269DF" w:rsidP="00D94E6E">
            <w:pPr>
              <w:rPr>
                <w:rFonts w:ascii="Arial Narrow" w:hAnsi="Arial Narrow"/>
                <w:b/>
                <w:sz w:val="28"/>
                <w:szCs w:val="28"/>
              </w:rPr>
            </w:pPr>
            <w:r w:rsidRPr="00495018">
              <w:rPr>
                <w:rFonts w:ascii="Arial Narrow" w:hAnsi="Arial Narrow"/>
                <w:b/>
                <w:sz w:val="28"/>
                <w:szCs w:val="28"/>
              </w:rPr>
              <w:t xml:space="preserve">Une visite de suivi est recommandée : </w:t>
            </w:r>
          </w:p>
          <w:p w:rsidR="00A269DF" w:rsidRDefault="00A269DF" w:rsidP="00D94E6E">
            <w:pPr>
              <w:rPr>
                <w:rFonts w:ascii="Arial Narrow" w:hAnsi="Arial Narrow"/>
                <w:b/>
                <w:sz w:val="28"/>
                <w:szCs w:val="28"/>
                <w:u w:val="single"/>
              </w:rPr>
            </w:pPr>
          </w:p>
          <w:p w:rsidR="00A269DF" w:rsidRDefault="00A269DF" w:rsidP="00D94E6E">
            <w:pPr>
              <w:rPr>
                <w:rFonts w:ascii="Arial Narrow" w:hAnsi="Arial Narrow"/>
                <w:b/>
                <w:sz w:val="28"/>
                <w:szCs w:val="28"/>
                <w:u w:val="single"/>
              </w:rPr>
            </w:pPr>
            <w:r w:rsidRPr="00495018">
              <w:rPr>
                <w:rFonts w:ascii="Arial Narrow" w:hAnsi="Arial Narrow"/>
                <w:sz w:val="28"/>
                <w:szCs w:val="28"/>
              </w:rPr>
              <w:t>Oui</w:t>
            </w:r>
            <w:r w:rsidRPr="00495018">
              <w:rPr>
                <w:rFonts w:ascii="Arial Narrow" w:hAnsi="Arial Narrow"/>
                <w:b/>
                <w:sz w:val="28"/>
                <w:szCs w:val="28"/>
              </w:rPr>
              <w:t xml:space="preserve"> </w:t>
            </w:r>
            <w:sdt>
              <w:sdtPr>
                <w:id w:val="1648321232"/>
                <w14:checkbox>
                  <w14:checked w14:val="0"/>
                  <w14:checkedState w14:val="2612" w14:font="MS Gothic"/>
                  <w14:uncheckedState w14:val="2610" w14:font="MS Gothic"/>
                </w14:checkbox>
              </w:sdtPr>
              <w:sdtEndPr/>
              <w:sdtContent>
                <w:r>
                  <w:rPr>
                    <w:rFonts w:ascii="MS Gothic" w:eastAsia="MS Gothic" w:hAnsi="MS Gothic" w:hint="eastAsia"/>
                  </w:rPr>
                  <w:t>☐</w:t>
                </w:r>
              </w:sdtContent>
            </w:sdt>
            <w:r w:rsidRPr="00495018">
              <w:rPr>
                <w:rFonts w:ascii="Arial Narrow" w:hAnsi="Arial Narrow"/>
                <w:b/>
                <w:sz w:val="28"/>
                <w:szCs w:val="28"/>
              </w:rPr>
              <w:t xml:space="preserve">                                         </w:t>
            </w:r>
            <w:r w:rsidRPr="00495018">
              <w:rPr>
                <w:rFonts w:ascii="Arial Narrow" w:hAnsi="Arial Narrow"/>
                <w:sz w:val="28"/>
                <w:szCs w:val="28"/>
              </w:rPr>
              <w:t>Non</w:t>
            </w:r>
            <w:r w:rsidRPr="00495018">
              <w:rPr>
                <w:rFonts w:ascii="Arial Narrow" w:hAnsi="Arial Narrow"/>
                <w:b/>
                <w:sz w:val="28"/>
                <w:szCs w:val="28"/>
              </w:rPr>
              <w:t xml:space="preserve">  </w:t>
            </w:r>
            <w:sdt>
              <w:sdtPr>
                <w:id w:val="1561128236"/>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rsidR="00A269DF" w:rsidRDefault="00A269DF" w:rsidP="00D94E6E">
            <w:pPr>
              <w:rPr>
                <w:rFonts w:ascii="Arial Narrow" w:hAnsi="Arial Narrow"/>
                <w:b/>
                <w:sz w:val="28"/>
                <w:szCs w:val="28"/>
                <w:u w:val="single"/>
              </w:rPr>
            </w:pPr>
          </w:p>
        </w:tc>
      </w:tr>
    </w:tbl>
    <w:p w:rsidR="0084075F" w:rsidRDefault="0084075F" w:rsidP="0084075F"/>
    <w:p w:rsidR="0084075F" w:rsidRDefault="0084075F" w:rsidP="0084075F"/>
    <w:p w:rsidR="0084075F" w:rsidRDefault="0084075F" w:rsidP="0084075F"/>
    <w:p w:rsidR="0084075F" w:rsidRDefault="0084075F" w:rsidP="0084075F"/>
    <w:p w:rsidR="002115C5" w:rsidRPr="0084075F" w:rsidRDefault="0084075F" w:rsidP="0084075F">
      <w:pPr>
        <w:pStyle w:val="Titre2"/>
        <w:jc w:val="center"/>
        <w:rPr>
          <w:rFonts w:ascii="Arial Narrow" w:hAnsi="Arial Narrow" w:cs="Times New Roman"/>
          <w:color w:val="auto"/>
          <w:sz w:val="24"/>
        </w:rPr>
      </w:pPr>
      <w:bookmarkStart w:id="67" w:name="_Toc468429641"/>
      <w:r w:rsidRPr="0084075F">
        <w:rPr>
          <w:rFonts w:ascii="Arial Narrow" w:hAnsi="Arial Narrow" w:cs="Times New Roman"/>
          <w:color w:val="auto"/>
          <w:sz w:val="24"/>
        </w:rPr>
        <w:t>Annexe 1</w:t>
      </w:r>
      <w:r w:rsidR="007008DE">
        <w:rPr>
          <w:rFonts w:ascii="Arial Narrow" w:hAnsi="Arial Narrow" w:cs="Times New Roman"/>
          <w:color w:val="auto"/>
          <w:sz w:val="24"/>
        </w:rPr>
        <w:t>2</w:t>
      </w:r>
      <w:r w:rsidR="003557CC" w:rsidRPr="0084075F">
        <w:rPr>
          <w:rFonts w:ascii="Arial Narrow" w:hAnsi="Arial Narrow" w:cs="Times New Roman"/>
          <w:color w:val="auto"/>
          <w:sz w:val="24"/>
        </w:rPr>
        <w:t>. Croquis d’une zone d’étude</w:t>
      </w:r>
      <w:bookmarkEnd w:id="67"/>
    </w:p>
    <w:p w:rsidR="003557CC" w:rsidRDefault="003557CC"/>
    <w:p w:rsidR="003557CC" w:rsidRDefault="003557CC">
      <w:r w:rsidRPr="00EF63F5">
        <w:rPr>
          <w:noProof/>
          <w:lang w:eastAsia="fr-FR"/>
        </w:rPr>
        <w:drawing>
          <wp:inline distT="0" distB="0" distL="0" distR="0" wp14:anchorId="3ED319CE" wp14:editId="4391BCBE">
            <wp:extent cx="5760720" cy="8150819"/>
            <wp:effectExtent l="0" t="0" r="0" b="3175"/>
            <wp:docPr id="24"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760720" cy="8150819"/>
                    </a:xfrm>
                    <a:prstGeom prst="rect">
                      <a:avLst/>
                    </a:prstGeom>
                    <a:noFill/>
                    <a:ln>
                      <a:noFill/>
                    </a:ln>
                  </pic:spPr>
                </pic:pic>
              </a:graphicData>
            </a:graphic>
          </wp:inline>
        </w:drawing>
      </w:r>
    </w:p>
    <w:p w:rsidR="003557CC" w:rsidRDefault="003557CC"/>
    <w:p w:rsidR="00E6335F" w:rsidRPr="0084075F" w:rsidRDefault="002115C5" w:rsidP="0084075F">
      <w:pPr>
        <w:pStyle w:val="Titre2"/>
        <w:jc w:val="center"/>
        <w:rPr>
          <w:rFonts w:ascii="Arial Narrow" w:hAnsi="Arial Narrow" w:cs="Times New Roman"/>
          <w:color w:val="auto"/>
          <w:sz w:val="24"/>
        </w:rPr>
      </w:pPr>
      <w:bookmarkStart w:id="68" w:name="_Toc468429642"/>
      <w:r w:rsidRPr="0084075F">
        <w:rPr>
          <w:rFonts w:ascii="Arial Narrow" w:hAnsi="Arial Narrow" w:cs="Times New Roman"/>
          <w:color w:val="auto"/>
          <w:sz w:val="24"/>
        </w:rPr>
        <w:lastRenderedPageBreak/>
        <w:t xml:space="preserve">Annexe </w:t>
      </w:r>
      <w:r w:rsidR="00E6335F" w:rsidRPr="0084075F">
        <w:rPr>
          <w:rFonts w:ascii="Arial Narrow" w:hAnsi="Arial Narrow" w:cs="Times New Roman"/>
          <w:color w:val="auto"/>
          <w:sz w:val="24"/>
        </w:rPr>
        <w:t>1</w:t>
      </w:r>
      <w:r w:rsidR="007008DE">
        <w:rPr>
          <w:rFonts w:ascii="Arial Narrow" w:hAnsi="Arial Narrow" w:cs="Times New Roman"/>
          <w:color w:val="auto"/>
          <w:sz w:val="24"/>
        </w:rPr>
        <w:t>3</w:t>
      </w:r>
      <w:r w:rsidRPr="0084075F">
        <w:rPr>
          <w:rFonts w:ascii="Arial Narrow" w:hAnsi="Arial Narrow" w:cs="Times New Roman"/>
          <w:color w:val="auto"/>
          <w:sz w:val="24"/>
        </w:rPr>
        <w:t xml:space="preserve">. </w:t>
      </w:r>
      <w:r w:rsidR="00E6335F" w:rsidRPr="0084075F">
        <w:rPr>
          <w:rFonts w:ascii="Arial Narrow" w:hAnsi="Arial Narrow" w:cs="Times New Roman"/>
          <w:color w:val="auto"/>
          <w:sz w:val="24"/>
        </w:rPr>
        <w:t>Liste des variables pour le PMT en milieu rural</w:t>
      </w:r>
      <w:bookmarkEnd w:id="68"/>
      <w:r w:rsidR="00E6335F" w:rsidRPr="0084075F">
        <w:rPr>
          <w:rFonts w:ascii="Arial Narrow" w:hAnsi="Arial Narrow" w:cs="Times New Roman"/>
          <w:color w:val="auto"/>
          <w:sz w:val="24"/>
        </w:rPr>
        <w:t xml:space="preserve"> </w:t>
      </w:r>
    </w:p>
    <w:p w:rsidR="002115C5" w:rsidRDefault="002115C5" w:rsidP="002115C5">
      <w:pPr>
        <w:autoSpaceDE w:val="0"/>
        <w:autoSpaceDN w:val="0"/>
        <w:adjustRightInd w:val="0"/>
        <w:rPr>
          <w:rFonts w:ascii="Franklin Gothic Book" w:eastAsiaTheme="minorHAnsi" w:hAnsi="Franklin Gothic Book"/>
          <w:i/>
        </w:rPr>
      </w:pPr>
    </w:p>
    <w:p w:rsidR="002115C5" w:rsidRPr="009A4D60" w:rsidRDefault="002115C5" w:rsidP="002115C5">
      <w:pPr>
        <w:autoSpaceDE w:val="0"/>
        <w:autoSpaceDN w:val="0"/>
        <w:adjustRightInd w:val="0"/>
        <w:rPr>
          <w:rFonts w:ascii="Franklin Gothic Book" w:eastAsiaTheme="minorHAnsi" w:hAnsi="Franklin Gothic Book"/>
          <w:i/>
        </w:rPr>
      </w:pPr>
      <w:r w:rsidRPr="009A4D60">
        <w:rPr>
          <w:rFonts w:ascii="Franklin Gothic Book" w:eastAsiaTheme="minorHAnsi" w:hAnsi="Franklin Gothic Book"/>
          <w:i/>
        </w:rPr>
        <w:t>Modèle réalisé sur le milieu rural des régions suivantes : Extrême-nord, No</w:t>
      </w:r>
      <w:r>
        <w:rPr>
          <w:rFonts w:ascii="Franklin Gothic Book" w:eastAsiaTheme="minorHAnsi" w:hAnsi="Franklin Gothic Book"/>
          <w:i/>
        </w:rPr>
        <w:t>rd, Adamaoua, Est et Nord-ouest.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24"/>
        <w:gridCol w:w="4845"/>
        <w:gridCol w:w="1837"/>
      </w:tblGrid>
      <w:tr w:rsidR="002115C5" w:rsidRPr="009A4D60" w:rsidTr="00BC5C0B">
        <w:trPr>
          <w:cantSplit/>
          <w:trHeight w:val="289"/>
          <w:tblHeader/>
        </w:trPr>
        <w:tc>
          <w:tcPr>
            <w:tcW w:w="1850" w:type="pct"/>
            <w:shd w:val="clear" w:color="auto" w:fill="D9D9D9" w:themeFill="background1" w:themeFillShade="D9"/>
            <w:vAlign w:val="center"/>
          </w:tcPr>
          <w:p w:rsidR="002115C5" w:rsidRPr="009A4D60" w:rsidRDefault="002115C5" w:rsidP="00BC5C0B">
            <w:pPr>
              <w:rPr>
                <w:rFonts w:ascii="Franklin Gothic Book" w:hAnsi="Franklin Gothic Book"/>
                <w:b/>
                <w:color w:val="000000" w:themeColor="text1"/>
                <w:sz w:val="20"/>
                <w:szCs w:val="20"/>
                <w:lang w:eastAsia="fr-FR"/>
              </w:rPr>
            </w:pPr>
            <w:r w:rsidRPr="009A4D60">
              <w:rPr>
                <w:rFonts w:ascii="Franklin Gothic Book" w:hAnsi="Franklin Gothic Book"/>
                <w:b/>
                <w:color w:val="000000" w:themeColor="text1"/>
                <w:sz w:val="20"/>
                <w:szCs w:val="20"/>
                <w:lang w:eastAsia="fr-FR"/>
              </w:rPr>
              <w:t>Variables</w:t>
            </w:r>
          </w:p>
        </w:tc>
        <w:tc>
          <w:tcPr>
            <w:tcW w:w="2284" w:type="pct"/>
            <w:shd w:val="clear" w:color="auto" w:fill="D9D9D9" w:themeFill="background1" w:themeFillShade="D9"/>
            <w:vAlign w:val="center"/>
          </w:tcPr>
          <w:p w:rsidR="002115C5" w:rsidRPr="009A4D60" w:rsidRDefault="002115C5" w:rsidP="00BC5C0B">
            <w:pPr>
              <w:rPr>
                <w:rFonts w:ascii="Franklin Gothic Book" w:hAnsi="Franklin Gothic Book"/>
                <w:b/>
                <w:color w:val="000000" w:themeColor="text1"/>
                <w:sz w:val="20"/>
                <w:szCs w:val="20"/>
                <w:lang w:eastAsia="fr-FR"/>
              </w:rPr>
            </w:pPr>
            <w:r w:rsidRPr="009A4D60">
              <w:rPr>
                <w:rFonts w:ascii="Franklin Gothic Book" w:hAnsi="Franklin Gothic Book"/>
                <w:b/>
                <w:color w:val="000000" w:themeColor="text1"/>
                <w:sz w:val="20"/>
                <w:szCs w:val="20"/>
                <w:lang w:eastAsia="fr-FR"/>
              </w:rPr>
              <w:t>Modalités</w:t>
            </w:r>
          </w:p>
        </w:tc>
        <w:tc>
          <w:tcPr>
            <w:tcW w:w="866" w:type="pct"/>
            <w:shd w:val="clear" w:color="auto" w:fill="D9D9D9" w:themeFill="background1" w:themeFillShade="D9"/>
            <w:noWrap/>
            <w:vAlign w:val="center"/>
            <w:hideMark/>
          </w:tcPr>
          <w:p w:rsidR="002115C5" w:rsidRPr="009A4D60" w:rsidRDefault="002115C5" w:rsidP="00BC5C0B">
            <w:pPr>
              <w:rPr>
                <w:rFonts w:ascii="Franklin Gothic Book" w:hAnsi="Franklin Gothic Book"/>
                <w:b/>
                <w:color w:val="000000" w:themeColor="text1"/>
                <w:sz w:val="20"/>
                <w:szCs w:val="20"/>
                <w:lang w:eastAsia="fr-FR"/>
              </w:rPr>
            </w:pPr>
            <w:r w:rsidRPr="009A4D60">
              <w:rPr>
                <w:rFonts w:ascii="Franklin Gothic Book" w:hAnsi="Franklin Gothic Book"/>
                <w:b/>
                <w:color w:val="000000" w:themeColor="text1"/>
                <w:sz w:val="20"/>
                <w:szCs w:val="20"/>
                <w:lang w:eastAsia="fr-FR"/>
              </w:rPr>
              <w:t>Poids associé</w:t>
            </w:r>
          </w:p>
        </w:tc>
      </w:tr>
      <w:tr w:rsidR="002115C5" w:rsidRPr="009A4D60" w:rsidTr="00BC5C0B">
        <w:trPr>
          <w:cantSplit/>
          <w:trHeight w:val="289"/>
        </w:trPr>
        <w:tc>
          <w:tcPr>
            <w:tcW w:w="1850" w:type="pct"/>
            <w:vMerge w:val="restart"/>
          </w:tcPr>
          <w:p w:rsidR="002115C5" w:rsidRPr="009A4D60" w:rsidRDefault="002115C5" w:rsidP="00BC5C0B">
            <w:pP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 xml:space="preserve">Sexe su chef du CM </w:t>
            </w:r>
          </w:p>
        </w:tc>
        <w:tc>
          <w:tcPr>
            <w:tcW w:w="2284" w:type="pct"/>
            <w:vAlign w:val="bottom"/>
          </w:tcPr>
          <w:p w:rsidR="002115C5" w:rsidRPr="009A4D60" w:rsidRDefault="002115C5" w:rsidP="00BC5C0B">
            <w:pP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Homme</w:t>
            </w:r>
          </w:p>
        </w:tc>
        <w:tc>
          <w:tcPr>
            <w:tcW w:w="866" w:type="pct"/>
            <w:shd w:val="clear" w:color="auto" w:fill="auto"/>
            <w:noWrap/>
            <w:vAlign w:val="bottom"/>
            <w:hideMark/>
          </w:tcPr>
          <w:p w:rsidR="002115C5" w:rsidRPr="009A4D60" w:rsidRDefault="002115C5" w:rsidP="00BC5C0B">
            <w:pPr>
              <w:jc w:val="cente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1569</w:t>
            </w:r>
          </w:p>
        </w:tc>
      </w:tr>
      <w:tr w:rsidR="002115C5" w:rsidRPr="009A4D60" w:rsidTr="00BC5C0B">
        <w:trPr>
          <w:cantSplit/>
          <w:trHeight w:val="289"/>
        </w:trPr>
        <w:tc>
          <w:tcPr>
            <w:tcW w:w="1850" w:type="pct"/>
            <w:vMerge/>
          </w:tcPr>
          <w:p w:rsidR="002115C5" w:rsidRPr="009A4D60" w:rsidRDefault="002115C5" w:rsidP="00BC5C0B">
            <w:pPr>
              <w:rPr>
                <w:rFonts w:ascii="Franklin Gothic Book" w:hAnsi="Franklin Gothic Book"/>
                <w:color w:val="000000" w:themeColor="text1"/>
                <w:sz w:val="20"/>
                <w:szCs w:val="20"/>
                <w:lang w:eastAsia="fr-FR"/>
              </w:rPr>
            </w:pPr>
          </w:p>
        </w:tc>
        <w:tc>
          <w:tcPr>
            <w:tcW w:w="2284" w:type="pct"/>
            <w:vAlign w:val="bottom"/>
          </w:tcPr>
          <w:p w:rsidR="002115C5" w:rsidRPr="009A4D60" w:rsidRDefault="002115C5" w:rsidP="00BC5C0B">
            <w:pP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Femme</w:t>
            </w:r>
          </w:p>
        </w:tc>
        <w:tc>
          <w:tcPr>
            <w:tcW w:w="866" w:type="pct"/>
            <w:shd w:val="clear" w:color="auto" w:fill="auto"/>
            <w:noWrap/>
            <w:vAlign w:val="bottom"/>
            <w:hideMark/>
          </w:tcPr>
          <w:p w:rsidR="002115C5" w:rsidRPr="009A4D60" w:rsidRDefault="002115C5" w:rsidP="00BC5C0B">
            <w:pPr>
              <w:jc w:val="cente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0</w:t>
            </w:r>
          </w:p>
        </w:tc>
      </w:tr>
      <w:tr w:rsidR="002115C5" w:rsidRPr="009A4D60" w:rsidTr="00BC5C0B">
        <w:trPr>
          <w:cantSplit/>
          <w:trHeight w:val="289"/>
        </w:trPr>
        <w:tc>
          <w:tcPr>
            <w:tcW w:w="1850" w:type="pct"/>
            <w:vMerge w:val="restart"/>
          </w:tcPr>
          <w:p w:rsidR="002115C5" w:rsidRPr="009A4D60" w:rsidRDefault="002115C5" w:rsidP="00BC5C0B">
            <w:pP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 xml:space="preserve">Age du chef du CM </w:t>
            </w:r>
          </w:p>
        </w:tc>
        <w:tc>
          <w:tcPr>
            <w:tcW w:w="2284" w:type="pct"/>
            <w:vAlign w:val="bottom"/>
          </w:tcPr>
          <w:p w:rsidR="002115C5" w:rsidRPr="009A4D60" w:rsidRDefault="002115C5" w:rsidP="00BC5C0B">
            <w:pP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 xml:space="preserve">Age </w:t>
            </w:r>
          </w:p>
        </w:tc>
        <w:tc>
          <w:tcPr>
            <w:tcW w:w="866" w:type="pct"/>
            <w:shd w:val="clear" w:color="auto" w:fill="auto"/>
            <w:noWrap/>
            <w:vAlign w:val="bottom"/>
            <w:hideMark/>
          </w:tcPr>
          <w:p w:rsidR="002115C5" w:rsidRPr="009A4D60" w:rsidRDefault="002115C5" w:rsidP="00BC5C0B">
            <w:pPr>
              <w:jc w:val="cente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69</w:t>
            </w:r>
          </w:p>
        </w:tc>
      </w:tr>
      <w:tr w:rsidR="002115C5" w:rsidRPr="009A4D60" w:rsidTr="00BC5C0B">
        <w:trPr>
          <w:cantSplit/>
          <w:trHeight w:val="289"/>
        </w:trPr>
        <w:tc>
          <w:tcPr>
            <w:tcW w:w="1850" w:type="pct"/>
            <w:vMerge/>
          </w:tcPr>
          <w:p w:rsidR="002115C5" w:rsidRPr="009A4D60" w:rsidRDefault="002115C5" w:rsidP="00BC5C0B">
            <w:pPr>
              <w:jc w:val="right"/>
              <w:rPr>
                <w:rFonts w:ascii="Franklin Gothic Book" w:hAnsi="Franklin Gothic Book"/>
                <w:color w:val="000000" w:themeColor="text1"/>
                <w:sz w:val="20"/>
                <w:szCs w:val="20"/>
                <w:lang w:eastAsia="fr-FR"/>
              </w:rPr>
            </w:pPr>
          </w:p>
        </w:tc>
        <w:tc>
          <w:tcPr>
            <w:tcW w:w="2284" w:type="pct"/>
            <w:vAlign w:val="bottom"/>
          </w:tcPr>
          <w:p w:rsidR="002115C5" w:rsidRPr="009A4D60" w:rsidRDefault="002115C5" w:rsidP="00BC5C0B">
            <w:pP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Age au carré</w:t>
            </w:r>
          </w:p>
        </w:tc>
        <w:tc>
          <w:tcPr>
            <w:tcW w:w="866" w:type="pct"/>
            <w:shd w:val="clear" w:color="auto" w:fill="auto"/>
            <w:noWrap/>
            <w:vAlign w:val="bottom"/>
            <w:hideMark/>
          </w:tcPr>
          <w:p w:rsidR="002115C5" w:rsidRPr="009A4D60" w:rsidRDefault="002115C5" w:rsidP="00BC5C0B">
            <w:pPr>
              <w:jc w:val="center"/>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-0,5</w:t>
            </w:r>
          </w:p>
        </w:tc>
      </w:tr>
      <w:tr w:rsidR="002115C5" w:rsidRPr="009A4D60" w:rsidTr="00BC5C0B">
        <w:trPr>
          <w:cantSplit/>
          <w:trHeight w:val="289"/>
        </w:trPr>
        <w:tc>
          <w:tcPr>
            <w:tcW w:w="1850" w:type="pct"/>
            <w:vMerge w:val="restart"/>
          </w:tcPr>
          <w:p w:rsidR="002115C5" w:rsidRPr="009A4D60" w:rsidRDefault="002115C5" w:rsidP="00BC5C0B">
            <w:pP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Niveau d’instruction du CM</w:t>
            </w:r>
          </w:p>
        </w:tc>
        <w:tc>
          <w:tcPr>
            <w:tcW w:w="2284" w:type="pct"/>
            <w:vAlign w:val="bottom"/>
          </w:tcPr>
          <w:p w:rsidR="002115C5" w:rsidRPr="009A4D60" w:rsidRDefault="002115C5" w:rsidP="00BC5C0B">
            <w:pP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Sans niveau</w:t>
            </w:r>
          </w:p>
        </w:tc>
        <w:tc>
          <w:tcPr>
            <w:tcW w:w="866" w:type="pct"/>
            <w:shd w:val="clear" w:color="auto" w:fill="auto"/>
            <w:noWrap/>
            <w:vAlign w:val="bottom"/>
            <w:hideMark/>
          </w:tcPr>
          <w:p w:rsidR="002115C5" w:rsidRPr="009A4D60" w:rsidRDefault="002115C5" w:rsidP="00BC5C0B">
            <w:pPr>
              <w:jc w:val="cente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3647</w:t>
            </w:r>
          </w:p>
        </w:tc>
      </w:tr>
      <w:tr w:rsidR="002115C5" w:rsidRPr="009A4D60" w:rsidTr="00BC5C0B">
        <w:trPr>
          <w:cantSplit/>
          <w:trHeight w:val="289"/>
        </w:trPr>
        <w:tc>
          <w:tcPr>
            <w:tcW w:w="1850" w:type="pct"/>
            <w:vMerge/>
          </w:tcPr>
          <w:p w:rsidR="002115C5" w:rsidRPr="009A4D60" w:rsidRDefault="002115C5" w:rsidP="00BC5C0B">
            <w:pPr>
              <w:jc w:val="right"/>
              <w:rPr>
                <w:rFonts w:ascii="Franklin Gothic Book" w:hAnsi="Franklin Gothic Book"/>
                <w:color w:val="000000" w:themeColor="text1"/>
                <w:sz w:val="20"/>
                <w:szCs w:val="20"/>
                <w:lang w:eastAsia="fr-FR"/>
              </w:rPr>
            </w:pPr>
          </w:p>
        </w:tc>
        <w:tc>
          <w:tcPr>
            <w:tcW w:w="2284" w:type="pct"/>
            <w:vAlign w:val="bottom"/>
          </w:tcPr>
          <w:p w:rsidR="002115C5" w:rsidRPr="009A4D60" w:rsidRDefault="002115C5" w:rsidP="00BC5C0B">
            <w:pP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Primaire</w:t>
            </w:r>
          </w:p>
        </w:tc>
        <w:tc>
          <w:tcPr>
            <w:tcW w:w="866" w:type="pct"/>
            <w:shd w:val="clear" w:color="auto" w:fill="auto"/>
            <w:noWrap/>
            <w:vAlign w:val="bottom"/>
            <w:hideMark/>
          </w:tcPr>
          <w:p w:rsidR="002115C5" w:rsidRPr="009A4D60" w:rsidRDefault="002115C5" w:rsidP="00BC5C0B">
            <w:pPr>
              <w:jc w:val="cente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4103</w:t>
            </w:r>
          </w:p>
        </w:tc>
      </w:tr>
      <w:tr w:rsidR="002115C5" w:rsidRPr="009A4D60" w:rsidTr="00BC5C0B">
        <w:trPr>
          <w:cantSplit/>
          <w:trHeight w:val="289"/>
        </w:trPr>
        <w:tc>
          <w:tcPr>
            <w:tcW w:w="1850" w:type="pct"/>
            <w:vMerge/>
          </w:tcPr>
          <w:p w:rsidR="002115C5" w:rsidRPr="009A4D60" w:rsidRDefault="002115C5" w:rsidP="00BC5C0B">
            <w:pPr>
              <w:jc w:val="right"/>
              <w:rPr>
                <w:rFonts w:ascii="Franklin Gothic Book" w:hAnsi="Franklin Gothic Book"/>
                <w:color w:val="000000" w:themeColor="text1"/>
                <w:sz w:val="20"/>
                <w:szCs w:val="20"/>
                <w:lang w:eastAsia="fr-FR"/>
              </w:rPr>
            </w:pPr>
          </w:p>
        </w:tc>
        <w:tc>
          <w:tcPr>
            <w:tcW w:w="2284" w:type="pct"/>
            <w:vAlign w:val="bottom"/>
          </w:tcPr>
          <w:p w:rsidR="002115C5" w:rsidRPr="009A4D60" w:rsidRDefault="002115C5" w:rsidP="00BC5C0B">
            <w:pP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Secondaire 1</w:t>
            </w:r>
            <w:r w:rsidRPr="009A4D60">
              <w:rPr>
                <w:rFonts w:ascii="Franklin Gothic Book" w:hAnsi="Franklin Gothic Book"/>
                <w:color w:val="000000" w:themeColor="text1"/>
                <w:sz w:val="20"/>
                <w:szCs w:val="20"/>
                <w:vertAlign w:val="superscript"/>
                <w:lang w:eastAsia="fr-FR"/>
              </w:rPr>
              <w:t>er</w:t>
            </w:r>
            <w:r w:rsidRPr="009A4D60">
              <w:rPr>
                <w:rFonts w:ascii="Franklin Gothic Book" w:hAnsi="Franklin Gothic Book"/>
                <w:color w:val="000000" w:themeColor="text1"/>
                <w:sz w:val="20"/>
                <w:szCs w:val="20"/>
                <w:lang w:eastAsia="fr-FR"/>
              </w:rPr>
              <w:t xml:space="preserve"> cycle </w:t>
            </w:r>
          </w:p>
        </w:tc>
        <w:tc>
          <w:tcPr>
            <w:tcW w:w="866" w:type="pct"/>
            <w:shd w:val="clear" w:color="auto" w:fill="auto"/>
            <w:noWrap/>
            <w:vAlign w:val="bottom"/>
            <w:hideMark/>
          </w:tcPr>
          <w:p w:rsidR="002115C5" w:rsidRPr="009A4D60" w:rsidRDefault="002115C5" w:rsidP="00BC5C0B">
            <w:pPr>
              <w:jc w:val="cente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2826</w:t>
            </w:r>
          </w:p>
        </w:tc>
      </w:tr>
      <w:tr w:rsidR="002115C5" w:rsidRPr="009A4D60" w:rsidTr="00BC5C0B">
        <w:trPr>
          <w:cantSplit/>
          <w:trHeight w:val="289"/>
        </w:trPr>
        <w:tc>
          <w:tcPr>
            <w:tcW w:w="1850" w:type="pct"/>
            <w:vMerge/>
          </w:tcPr>
          <w:p w:rsidR="002115C5" w:rsidRPr="009A4D60" w:rsidRDefault="002115C5" w:rsidP="00BC5C0B">
            <w:pPr>
              <w:jc w:val="right"/>
              <w:rPr>
                <w:rFonts w:ascii="Franklin Gothic Book" w:hAnsi="Franklin Gothic Book"/>
                <w:color w:val="000000" w:themeColor="text1"/>
                <w:sz w:val="20"/>
                <w:szCs w:val="20"/>
                <w:lang w:eastAsia="fr-FR"/>
              </w:rPr>
            </w:pPr>
          </w:p>
        </w:tc>
        <w:tc>
          <w:tcPr>
            <w:tcW w:w="2284" w:type="pct"/>
            <w:vAlign w:val="bottom"/>
          </w:tcPr>
          <w:p w:rsidR="002115C5" w:rsidRPr="009A4D60" w:rsidRDefault="002115C5" w:rsidP="00BC5C0B">
            <w:pP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Secondaire 2</w:t>
            </w:r>
            <w:r w:rsidRPr="009A4D60">
              <w:rPr>
                <w:rFonts w:ascii="Franklin Gothic Book" w:hAnsi="Franklin Gothic Book"/>
                <w:color w:val="000000" w:themeColor="text1"/>
                <w:sz w:val="20"/>
                <w:szCs w:val="20"/>
                <w:vertAlign w:val="superscript"/>
                <w:lang w:eastAsia="fr-FR"/>
              </w:rPr>
              <w:t>er</w:t>
            </w:r>
            <w:r w:rsidRPr="009A4D60">
              <w:rPr>
                <w:rFonts w:ascii="Franklin Gothic Book" w:hAnsi="Franklin Gothic Book"/>
                <w:color w:val="000000" w:themeColor="text1"/>
                <w:sz w:val="20"/>
                <w:szCs w:val="20"/>
                <w:lang w:eastAsia="fr-FR"/>
              </w:rPr>
              <w:t xml:space="preserve"> cycle et plus</w:t>
            </w:r>
          </w:p>
        </w:tc>
        <w:tc>
          <w:tcPr>
            <w:tcW w:w="866" w:type="pct"/>
            <w:shd w:val="clear" w:color="auto" w:fill="auto"/>
            <w:noWrap/>
            <w:vAlign w:val="bottom"/>
            <w:hideMark/>
          </w:tcPr>
          <w:p w:rsidR="002115C5" w:rsidRPr="009A4D60" w:rsidRDefault="002115C5" w:rsidP="00BC5C0B">
            <w:pPr>
              <w:jc w:val="cente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0</w:t>
            </w:r>
          </w:p>
        </w:tc>
      </w:tr>
      <w:tr w:rsidR="002115C5" w:rsidRPr="009A4D60" w:rsidTr="00BC5C0B">
        <w:trPr>
          <w:cantSplit/>
          <w:trHeight w:val="289"/>
        </w:trPr>
        <w:tc>
          <w:tcPr>
            <w:tcW w:w="1850" w:type="pct"/>
            <w:vMerge w:val="restart"/>
          </w:tcPr>
          <w:p w:rsidR="002115C5" w:rsidRPr="009A4D60" w:rsidRDefault="002115C5" w:rsidP="00BC5C0B">
            <w:pP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 xml:space="preserve">Religion du CM </w:t>
            </w:r>
          </w:p>
        </w:tc>
        <w:tc>
          <w:tcPr>
            <w:tcW w:w="2284" w:type="pct"/>
            <w:vAlign w:val="bottom"/>
          </w:tcPr>
          <w:p w:rsidR="002115C5" w:rsidRPr="009A4D60" w:rsidRDefault="002115C5" w:rsidP="00BC5C0B">
            <w:pP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Musulman</w:t>
            </w:r>
          </w:p>
        </w:tc>
        <w:tc>
          <w:tcPr>
            <w:tcW w:w="866" w:type="pct"/>
            <w:shd w:val="clear" w:color="auto" w:fill="auto"/>
            <w:noWrap/>
            <w:vAlign w:val="bottom"/>
            <w:hideMark/>
          </w:tcPr>
          <w:p w:rsidR="002115C5" w:rsidRPr="009A4D60" w:rsidRDefault="002115C5" w:rsidP="00BC5C0B">
            <w:pPr>
              <w:jc w:val="cente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-423</w:t>
            </w:r>
          </w:p>
        </w:tc>
      </w:tr>
      <w:tr w:rsidR="002115C5" w:rsidRPr="009A4D60" w:rsidTr="00BC5C0B">
        <w:trPr>
          <w:cantSplit/>
          <w:trHeight w:val="289"/>
        </w:trPr>
        <w:tc>
          <w:tcPr>
            <w:tcW w:w="1850" w:type="pct"/>
            <w:vMerge/>
          </w:tcPr>
          <w:p w:rsidR="002115C5" w:rsidRPr="009A4D60" w:rsidRDefault="002115C5" w:rsidP="00BC5C0B">
            <w:pPr>
              <w:rPr>
                <w:rFonts w:ascii="Franklin Gothic Book" w:hAnsi="Franklin Gothic Book"/>
                <w:color w:val="000000" w:themeColor="text1"/>
                <w:sz w:val="20"/>
                <w:szCs w:val="20"/>
                <w:lang w:eastAsia="fr-FR"/>
              </w:rPr>
            </w:pPr>
          </w:p>
        </w:tc>
        <w:tc>
          <w:tcPr>
            <w:tcW w:w="2284" w:type="pct"/>
            <w:vAlign w:val="bottom"/>
          </w:tcPr>
          <w:p w:rsidR="002115C5" w:rsidRPr="009A4D60" w:rsidRDefault="002115C5" w:rsidP="00BC5C0B">
            <w:pP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Autre (Chrétien, Sans religion)</w:t>
            </w:r>
          </w:p>
        </w:tc>
        <w:tc>
          <w:tcPr>
            <w:tcW w:w="866" w:type="pct"/>
            <w:shd w:val="clear" w:color="auto" w:fill="auto"/>
            <w:noWrap/>
            <w:vAlign w:val="bottom"/>
            <w:hideMark/>
          </w:tcPr>
          <w:p w:rsidR="002115C5" w:rsidRPr="009A4D60" w:rsidRDefault="002115C5" w:rsidP="00BC5C0B">
            <w:pPr>
              <w:jc w:val="cente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0</w:t>
            </w:r>
          </w:p>
        </w:tc>
      </w:tr>
      <w:tr w:rsidR="002115C5" w:rsidRPr="009A4D60" w:rsidTr="00BC5C0B">
        <w:trPr>
          <w:cantSplit/>
          <w:trHeight w:val="289"/>
        </w:trPr>
        <w:tc>
          <w:tcPr>
            <w:tcW w:w="1850" w:type="pct"/>
            <w:vMerge w:val="restart"/>
          </w:tcPr>
          <w:p w:rsidR="002115C5" w:rsidRPr="009A4D60" w:rsidRDefault="002115C5" w:rsidP="00BC5C0B">
            <w:pP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Catégorie socio professionnel du CM</w:t>
            </w:r>
          </w:p>
        </w:tc>
        <w:tc>
          <w:tcPr>
            <w:tcW w:w="2284" w:type="pct"/>
            <w:vAlign w:val="bottom"/>
          </w:tcPr>
          <w:p w:rsidR="002115C5" w:rsidRPr="009A4D60" w:rsidRDefault="002115C5" w:rsidP="00BC5C0B">
            <w:pP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Secteur formel (public ou privé)</w:t>
            </w:r>
          </w:p>
        </w:tc>
        <w:tc>
          <w:tcPr>
            <w:tcW w:w="866" w:type="pct"/>
            <w:shd w:val="clear" w:color="auto" w:fill="auto"/>
            <w:noWrap/>
            <w:vAlign w:val="bottom"/>
            <w:hideMark/>
          </w:tcPr>
          <w:p w:rsidR="002115C5" w:rsidRPr="009A4D60" w:rsidRDefault="002115C5" w:rsidP="00BC5C0B">
            <w:pPr>
              <w:jc w:val="cente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0</w:t>
            </w:r>
          </w:p>
        </w:tc>
      </w:tr>
      <w:tr w:rsidR="002115C5" w:rsidRPr="009A4D60" w:rsidTr="00BC5C0B">
        <w:trPr>
          <w:cantSplit/>
          <w:trHeight w:val="289"/>
        </w:trPr>
        <w:tc>
          <w:tcPr>
            <w:tcW w:w="1850" w:type="pct"/>
            <w:vMerge/>
          </w:tcPr>
          <w:p w:rsidR="002115C5" w:rsidRPr="009A4D60" w:rsidRDefault="002115C5" w:rsidP="00BC5C0B">
            <w:pPr>
              <w:rPr>
                <w:rFonts w:ascii="Franklin Gothic Book" w:hAnsi="Franklin Gothic Book"/>
                <w:color w:val="000000" w:themeColor="text1"/>
                <w:sz w:val="20"/>
                <w:szCs w:val="20"/>
                <w:lang w:eastAsia="fr-FR"/>
              </w:rPr>
            </w:pPr>
          </w:p>
        </w:tc>
        <w:tc>
          <w:tcPr>
            <w:tcW w:w="2284" w:type="pct"/>
            <w:vAlign w:val="bottom"/>
          </w:tcPr>
          <w:p w:rsidR="002115C5" w:rsidRPr="009A4D60" w:rsidRDefault="002115C5" w:rsidP="00BC5C0B">
            <w:pP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Informel non agricole</w:t>
            </w:r>
          </w:p>
        </w:tc>
        <w:tc>
          <w:tcPr>
            <w:tcW w:w="866" w:type="pct"/>
            <w:shd w:val="clear" w:color="auto" w:fill="auto"/>
            <w:noWrap/>
            <w:vAlign w:val="bottom"/>
            <w:hideMark/>
          </w:tcPr>
          <w:p w:rsidR="002115C5" w:rsidRPr="009A4D60" w:rsidRDefault="002115C5" w:rsidP="00BC5C0B">
            <w:pPr>
              <w:jc w:val="cente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2408</w:t>
            </w:r>
          </w:p>
        </w:tc>
      </w:tr>
      <w:tr w:rsidR="002115C5" w:rsidRPr="009A4D60" w:rsidTr="00BC5C0B">
        <w:trPr>
          <w:cantSplit/>
          <w:trHeight w:val="289"/>
        </w:trPr>
        <w:tc>
          <w:tcPr>
            <w:tcW w:w="1850" w:type="pct"/>
            <w:vMerge/>
          </w:tcPr>
          <w:p w:rsidR="002115C5" w:rsidRPr="009A4D60" w:rsidRDefault="002115C5" w:rsidP="00BC5C0B">
            <w:pPr>
              <w:rPr>
                <w:rFonts w:ascii="Franklin Gothic Book" w:hAnsi="Franklin Gothic Book"/>
                <w:color w:val="000000" w:themeColor="text1"/>
                <w:sz w:val="20"/>
                <w:szCs w:val="20"/>
                <w:lang w:eastAsia="fr-FR"/>
              </w:rPr>
            </w:pPr>
          </w:p>
        </w:tc>
        <w:tc>
          <w:tcPr>
            <w:tcW w:w="2284" w:type="pct"/>
            <w:vAlign w:val="bottom"/>
          </w:tcPr>
          <w:p w:rsidR="002115C5" w:rsidRPr="009A4D60" w:rsidRDefault="002115C5" w:rsidP="00BC5C0B">
            <w:pP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 xml:space="preserve">Informel agricole </w:t>
            </w:r>
          </w:p>
        </w:tc>
        <w:tc>
          <w:tcPr>
            <w:tcW w:w="866" w:type="pct"/>
            <w:shd w:val="clear" w:color="auto" w:fill="auto"/>
            <w:noWrap/>
            <w:vAlign w:val="bottom"/>
            <w:hideMark/>
          </w:tcPr>
          <w:p w:rsidR="002115C5" w:rsidRPr="009A4D60" w:rsidRDefault="002115C5" w:rsidP="00BC5C0B">
            <w:pPr>
              <w:jc w:val="cente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4953</w:t>
            </w:r>
          </w:p>
        </w:tc>
      </w:tr>
      <w:tr w:rsidR="002115C5" w:rsidRPr="009A4D60" w:rsidTr="00BC5C0B">
        <w:trPr>
          <w:cantSplit/>
          <w:trHeight w:val="289"/>
        </w:trPr>
        <w:tc>
          <w:tcPr>
            <w:tcW w:w="1850" w:type="pct"/>
            <w:vMerge/>
          </w:tcPr>
          <w:p w:rsidR="002115C5" w:rsidRPr="009A4D60" w:rsidRDefault="002115C5" w:rsidP="00BC5C0B">
            <w:pPr>
              <w:rPr>
                <w:rFonts w:ascii="Franklin Gothic Book" w:hAnsi="Franklin Gothic Book"/>
                <w:color w:val="000000" w:themeColor="text1"/>
                <w:sz w:val="20"/>
                <w:szCs w:val="20"/>
                <w:lang w:eastAsia="fr-FR"/>
              </w:rPr>
            </w:pPr>
          </w:p>
        </w:tc>
        <w:tc>
          <w:tcPr>
            <w:tcW w:w="2284" w:type="pct"/>
            <w:vAlign w:val="bottom"/>
          </w:tcPr>
          <w:p w:rsidR="002115C5" w:rsidRPr="009A4D60" w:rsidRDefault="002115C5" w:rsidP="00BC5C0B">
            <w:pP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Inactif/chômeurs</w:t>
            </w:r>
          </w:p>
        </w:tc>
        <w:tc>
          <w:tcPr>
            <w:tcW w:w="866" w:type="pct"/>
            <w:shd w:val="clear" w:color="auto" w:fill="auto"/>
            <w:noWrap/>
            <w:vAlign w:val="bottom"/>
            <w:hideMark/>
          </w:tcPr>
          <w:p w:rsidR="002115C5" w:rsidRPr="009A4D60" w:rsidRDefault="002115C5" w:rsidP="00BC5C0B">
            <w:pPr>
              <w:jc w:val="cente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2590</w:t>
            </w:r>
          </w:p>
        </w:tc>
      </w:tr>
      <w:tr w:rsidR="002115C5" w:rsidRPr="009A4D60" w:rsidTr="00BC5C0B">
        <w:trPr>
          <w:cantSplit/>
          <w:trHeight w:val="289"/>
        </w:trPr>
        <w:tc>
          <w:tcPr>
            <w:tcW w:w="1850" w:type="pct"/>
            <w:vMerge w:val="restart"/>
          </w:tcPr>
          <w:p w:rsidR="002115C5" w:rsidRPr="009A4D60" w:rsidRDefault="002115C5" w:rsidP="00BC5C0B">
            <w:pP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 xml:space="preserve">Taille du ménage </w:t>
            </w:r>
          </w:p>
        </w:tc>
        <w:tc>
          <w:tcPr>
            <w:tcW w:w="2284" w:type="pct"/>
            <w:vAlign w:val="bottom"/>
          </w:tcPr>
          <w:p w:rsidR="002115C5" w:rsidRPr="009A4D60" w:rsidRDefault="002115C5" w:rsidP="00BC5C0B">
            <w:pP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1-3 personnes</w:t>
            </w:r>
          </w:p>
        </w:tc>
        <w:tc>
          <w:tcPr>
            <w:tcW w:w="866" w:type="pct"/>
            <w:shd w:val="clear" w:color="auto" w:fill="auto"/>
            <w:noWrap/>
            <w:vAlign w:val="bottom"/>
            <w:hideMark/>
          </w:tcPr>
          <w:p w:rsidR="002115C5" w:rsidRPr="009A4D60" w:rsidRDefault="002115C5" w:rsidP="00BC5C0B">
            <w:pPr>
              <w:jc w:val="cente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0</w:t>
            </w:r>
          </w:p>
        </w:tc>
      </w:tr>
      <w:tr w:rsidR="002115C5" w:rsidRPr="009A4D60" w:rsidTr="00BC5C0B">
        <w:trPr>
          <w:cantSplit/>
          <w:trHeight w:val="289"/>
        </w:trPr>
        <w:tc>
          <w:tcPr>
            <w:tcW w:w="1850" w:type="pct"/>
            <w:vMerge/>
          </w:tcPr>
          <w:p w:rsidR="002115C5" w:rsidRPr="009A4D60" w:rsidRDefault="002115C5" w:rsidP="00BC5C0B">
            <w:pPr>
              <w:rPr>
                <w:rFonts w:ascii="Franklin Gothic Book" w:hAnsi="Franklin Gothic Book"/>
                <w:color w:val="000000" w:themeColor="text1"/>
                <w:sz w:val="20"/>
                <w:szCs w:val="20"/>
                <w:lang w:eastAsia="fr-FR"/>
              </w:rPr>
            </w:pPr>
          </w:p>
        </w:tc>
        <w:tc>
          <w:tcPr>
            <w:tcW w:w="2284" w:type="pct"/>
            <w:vAlign w:val="bottom"/>
          </w:tcPr>
          <w:p w:rsidR="002115C5" w:rsidRPr="009A4D60" w:rsidRDefault="002115C5" w:rsidP="00BC5C0B">
            <w:pP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4-5 personnes</w:t>
            </w:r>
          </w:p>
        </w:tc>
        <w:tc>
          <w:tcPr>
            <w:tcW w:w="866" w:type="pct"/>
            <w:shd w:val="clear" w:color="auto" w:fill="auto"/>
            <w:noWrap/>
            <w:vAlign w:val="bottom"/>
            <w:hideMark/>
          </w:tcPr>
          <w:p w:rsidR="002115C5" w:rsidRPr="009A4D60" w:rsidRDefault="002115C5" w:rsidP="00BC5C0B">
            <w:pPr>
              <w:jc w:val="cente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2646</w:t>
            </w:r>
          </w:p>
        </w:tc>
      </w:tr>
      <w:tr w:rsidR="002115C5" w:rsidRPr="009A4D60" w:rsidTr="00BC5C0B">
        <w:trPr>
          <w:cantSplit/>
          <w:trHeight w:val="289"/>
        </w:trPr>
        <w:tc>
          <w:tcPr>
            <w:tcW w:w="1850" w:type="pct"/>
            <w:vMerge/>
          </w:tcPr>
          <w:p w:rsidR="002115C5" w:rsidRPr="009A4D60" w:rsidRDefault="002115C5" w:rsidP="00BC5C0B">
            <w:pPr>
              <w:rPr>
                <w:rFonts w:ascii="Franklin Gothic Book" w:hAnsi="Franklin Gothic Book"/>
                <w:color w:val="000000" w:themeColor="text1"/>
                <w:sz w:val="20"/>
                <w:szCs w:val="20"/>
                <w:lang w:eastAsia="fr-FR"/>
              </w:rPr>
            </w:pPr>
          </w:p>
        </w:tc>
        <w:tc>
          <w:tcPr>
            <w:tcW w:w="2284" w:type="pct"/>
            <w:vAlign w:val="bottom"/>
          </w:tcPr>
          <w:p w:rsidR="002115C5" w:rsidRPr="009A4D60" w:rsidRDefault="002115C5" w:rsidP="00BC5C0B">
            <w:pP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6-7 personnes</w:t>
            </w:r>
          </w:p>
        </w:tc>
        <w:tc>
          <w:tcPr>
            <w:tcW w:w="866" w:type="pct"/>
            <w:shd w:val="clear" w:color="auto" w:fill="auto"/>
            <w:noWrap/>
            <w:vAlign w:val="bottom"/>
            <w:hideMark/>
          </w:tcPr>
          <w:p w:rsidR="002115C5" w:rsidRPr="009A4D60" w:rsidRDefault="002115C5" w:rsidP="00BC5C0B">
            <w:pPr>
              <w:jc w:val="cente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4520</w:t>
            </w:r>
          </w:p>
        </w:tc>
      </w:tr>
      <w:tr w:rsidR="002115C5" w:rsidRPr="009A4D60" w:rsidTr="00BC5C0B">
        <w:trPr>
          <w:cantSplit/>
          <w:trHeight w:val="289"/>
        </w:trPr>
        <w:tc>
          <w:tcPr>
            <w:tcW w:w="1850" w:type="pct"/>
            <w:vMerge/>
          </w:tcPr>
          <w:p w:rsidR="002115C5" w:rsidRPr="009A4D60" w:rsidRDefault="002115C5" w:rsidP="00BC5C0B">
            <w:pPr>
              <w:rPr>
                <w:rFonts w:ascii="Franklin Gothic Book" w:hAnsi="Franklin Gothic Book"/>
                <w:color w:val="000000" w:themeColor="text1"/>
                <w:sz w:val="20"/>
                <w:szCs w:val="20"/>
                <w:lang w:eastAsia="fr-FR"/>
              </w:rPr>
            </w:pPr>
          </w:p>
        </w:tc>
        <w:tc>
          <w:tcPr>
            <w:tcW w:w="2284" w:type="pct"/>
            <w:vAlign w:val="bottom"/>
          </w:tcPr>
          <w:p w:rsidR="002115C5" w:rsidRPr="009A4D60" w:rsidRDefault="002115C5" w:rsidP="00BC5C0B">
            <w:pP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 xml:space="preserve">8 personnes et plus </w:t>
            </w:r>
          </w:p>
        </w:tc>
        <w:tc>
          <w:tcPr>
            <w:tcW w:w="866" w:type="pct"/>
            <w:shd w:val="clear" w:color="auto" w:fill="auto"/>
            <w:noWrap/>
            <w:vAlign w:val="bottom"/>
            <w:hideMark/>
          </w:tcPr>
          <w:p w:rsidR="002115C5" w:rsidRPr="009A4D60" w:rsidRDefault="002115C5" w:rsidP="00BC5C0B">
            <w:pPr>
              <w:jc w:val="cente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6371</w:t>
            </w:r>
          </w:p>
        </w:tc>
      </w:tr>
      <w:tr w:rsidR="002115C5" w:rsidRPr="009A4D60" w:rsidTr="00BC5C0B">
        <w:trPr>
          <w:cantSplit/>
          <w:trHeight w:val="289"/>
        </w:trPr>
        <w:tc>
          <w:tcPr>
            <w:tcW w:w="1850" w:type="pct"/>
            <w:vMerge w:val="restart"/>
          </w:tcPr>
          <w:p w:rsidR="002115C5" w:rsidRPr="009A4D60" w:rsidRDefault="002115C5" w:rsidP="00BC5C0B">
            <w:pP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 xml:space="preserve">Composition du ménage </w:t>
            </w:r>
          </w:p>
        </w:tc>
        <w:tc>
          <w:tcPr>
            <w:tcW w:w="2284" w:type="pct"/>
            <w:vAlign w:val="bottom"/>
          </w:tcPr>
          <w:p w:rsidR="002115C5" w:rsidRPr="009A4D60" w:rsidRDefault="002115C5" w:rsidP="00BC5C0B">
            <w:pP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 xml:space="preserve">Nombre de personnes de 0-4 ans </w:t>
            </w:r>
          </w:p>
        </w:tc>
        <w:tc>
          <w:tcPr>
            <w:tcW w:w="866" w:type="pct"/>
            <w:shd w:val="clear" w:color="auto" w:fill="auto"/>
            <w:noWrap/>
            <w:vAlign w:val="bottom"/>
            <w:hideMark/>
          </w:tcPr>
          <w:p w:rsidR="002115C5" w:rsidRPr="009A4D60" w:rsidRDefault="002115C5" w:rsidP="00BC5C0B">
            <w:pPr>
              <w:jc w:val="cente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204</w:t>
            </w:r>
          </w:p>
        </w:tc>
      </w:tr>
      <w:tr w:rsidR="002115C5" w:rsidRPr="009A4D60" w:rsidTr="00BC5C0B">
        <w:trPr>
          <w:cantSplit/>
          <w:trHeight w:val="289"/>
        </w:trPr>
        <w:tc>
          <w:tcPr>
            <w:tcW w:w="1850" w:type="pct"/>
            <w:vMerge/>
          </w:tcPr>
          <w:p w:rsidR="002115C5" w:rsidRPr="009A4D60" w:rsidRDefault="002115C5" w:rsidP="00BC5C0B">
            <w:pPr>
              <w:rPr>
                <w:rFonts w:ascii="Franklin Gothic Book" w:hAnsi="Franklin Gothic Book"/>
                <w:color w:val="000000" w:themeColor="text1"/>
                <w:sz w:val="20"/>
                <w:szCs w:val="20"/>
                <w:lang w:eastAsia="fr-FR"/>
              </w:rPr>
            </w:pPr>
          </w:p>
        </w:tc>
        <w:tc>
          <w:tcPr>
            <w:tcW w:w="2284" w:type="pct"/>
            <w:vAlign w:val="bottom"/>
          </w:tcPr>
          <w:p w:rsidR="002115C5" w:rsidRPr="009A4D60" w:rsidRDefault="002115C5" w:rsidP="00BC5C0B">
            <w:pP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Nombre de personnes de 5-14 ans</w:t>
            </w:r>
          </w:p>
        </w:tc>
        <w:tc>
          <w:tcPr>
            <w:tcW w:w="866" w:type="pct"/>
            <w:shd w:val="clear" w:color="auto" w:fill="auto"/>
            <w:noWrap/>
            <w:vAlign w:val="bottom"/>
            <w:hideMark/>
          </w:tcPr>
          <w:p w:rsidR="002115C5" w:rsidRPr="009A4D60" w:rsidRDefault="002115C5" w:rsidP="00BC5C0B">
            <w:pPr>
              <w:jc w:val="cente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2084</w:t>
            </w:r>
          </w:p>
        </w:tc>
      </w:tr>
      <w:tr w:rsidR="002115C5" w:rsidRPr="009A4D60" w:rsidTr="00BC5C0B">
        <w:trPr>
          <w:cantSplit/>
          <w:trHeight w:val="289"/>
        </w:trPr>
        <w:tc>
          <w:tcPr>
            <w:tcW w:w="1850" w:type="pct"/>
            <w:vMerge/>
          </w:tcPr>
          <w:p w:rsidR="002115C5" w:rsidRPr="009A4D60" w:rsidRDefault="002115C5" w:rsidP="00BC5C0B">
            <w:pPr>
              <w:rPr>
                <w:rFonts w:ascii="Franklin Gothic Book" w:hAnsi="Franklin Gothic Book"/>
                <w:color w:val="000000" w:themeColor="text1"/>
                <w:sz w:val="20"/>
                <w:szCs w:val="20"/>
                <w:lang w:eastAsia="fr-FR"/>
              </w:rPr>
            </w:pPr>
          </w:p>
        </w:tc>
        <w:tc>
          <w:tcPr>
            <w:tcW w:w="2284" w:type="pct"/>
            <w:vAlign w:val="bottom"/>
          </w:tcPr>
          <w:p w:rsidR="002115C5" w:rsidRPr="009A4D60" w:rsidRDefault="002115C5" w:rsidP="00BC5C0B">
            <w:pP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Nombre de personnes de 15-59 ans</w:t>
            </w:r>
          </w:p>
        </w:tc>
        <w:tc>
          <w:tcPr>
            <w:tcW w:w="866" w:type="pct"/>
            <w:shd w:val="clear" w:color="auto" w:fill="auto"/>
            <w:noWrap/>
            <w:vAlign w:val="bottom"/>
            <w:hideMark/>
          </w:tcPr>
          <w:p w:rsidR="002115C5" w:rsidRPr="009A4D60" w:rsidRDefault="002115C5" w:rsidP="00BC5C0B">
            <w:pPr>
              <w:jc w:val="cente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921</w:t>
            </w:r>
          </w:p>
        </w:tc>
      </w:tr>
      <w:tr w:rsidR="002115C5" w:rsidRPr="009A4D60" w:rsidTr="00BC5C0B">
        <w:trPr>
          <w:cantSplit/>
          <w:trHeight w:val="289"/>
        </w:trPr>
        <w:tc>
          <w:tcPr>
            <w:tcW w:w="1850" w:type="pct"/>
            <w:vMerge/>
          </w:tcPr>
          <w:p w:rsidR="002115C5" w:rsidRPr="009A4D60" w:rsidRDefault="002115C5" w:rsidP="00BC5C0B">
            <w:pPr>
              <w:rPr>
                <w:rFonts w:ascii="Franklin Gothic Book" w:hAnsi="Franklin Gothic Book"/>
                <w:color w:val="000000" w:themeColor="text1"/>
                <w:sz w:val="20"/>
                <w:szCs w:val="20"/>
                <w:lang w:eastAsia="fr-FR"/>
              </w:rPr>
            </w:pPr>
          </w:p>
        </w:tc>
        <w:tc>
          <w:tcPr>
            <w:tcW w:w="2284" w:type="pct"/>
            <w:vAlign w:val="bottom"/>
          </w:tcPr>
          <w:p w:rsidR="002115C5" w:rsidRPr="009A4D60" w:rsidRDefault="002115C5" w:rsidP="00BC5C0B">
            <w:pP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Nombre de personnes de 60 ans et plus</w:t>
            </w:r>
          </w:p>
        </w:tc>
        <w:tc>
          <w:tcPr>
            <w:tcW w:w="866" w:type="pct"/>
            <w:shd w:val="clear" w:color="auto" w:fill="auto"/>
            <w:noWrap/>
            <w:vAlign w:val="bottom"/>
            <w:hideMark/>
          </w:tcPr>
          <w:p w:rsidR="002115C5" w:rsidRPr="009A4D60" w:rsidRDefault="002115C5" w:rsidP="00BC5C0B">
            <w:pPr>
              <w:jc w:val="cente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1000</w:t>
            </w:r>
          </w:p>
        </w:tc>
      </w:tr>
      <w:tr w:rsidR="002115C5" w:rsidRPr="009A4D60" w:rsidTr="00BC5C0B">
        <w:trPr>
          <w:cantSplit/>
          <w:trHeight w:val="289"/>
        </w:trPr>
        <w:tc>
          <w:tcPr>
            <w:tcW w:w="1850" w:type="pct"/>
            <w:vMerge w:val="restart"/>
          </w:tcPr>
          <w:p w:rsidR="002115C5" w:rsidRPr="009A4D60" w:rsidRDefault="002115C5" w:rsidP="00BC5C0B">
            <w:pP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 xml:space="preserve">Type de logement </w:t>
            </w:r>
          </w:p>
        </w:tc>
        <w:tc>
          <w:tcPr>
            <w:tcW w:w="2284" w:type="pct"/>
            <w:vAlign w:val="bottom"/>
          </w:tcPr>
          <w:p w:rsidR="002115C5" w:rsidRPr="009A4D60" w:rsidRDefault="002115C5" w:rsidP="00BC5C0B">
            <w:pP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 xml:space="preserve">Concession/saré </w:t>
            </w:r>
          </w:p>
        </w:tc>
        <w:tc>
          <w:tcPr>
            <w:tcW w:w="866" w:type="pct"/>
            <w:shd w:val="clear" w:color="auto" w:fill="auto"/>
            <w:noWrap/>
            <w:vAlign w:val="center"/>
            <w:hideMark/>
          </w:tcPr>
          <w:p w:rsidR="002115C5" w:rsidRPr="009A4D60" w:rsidRDefault="002115C5" w:rsidP="00BC5C0B">
            <w:pPr>
              <w:jc w:val="center"/>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-679</w:t>
            </w:r>
          </w:p>
        </w:tc>
      </w:tr>
      <w:tr w:rsidR="002115C5" w:rsidRPr="009A4D60" w:rsidTr="00BC5C0B">
        <w:trPr>
          <w:cantSplit/>
          <w:trHeight w:val="289"/>
        </w:trPr>
        <w:tc>
          <w:tcPr>
            <w:tcW w:w="1850" w:type="pct"/>
            <w:vMerge/>
          </w:tcPr>
          <w:p w:rsidR="002115C5" w:rsidRPr="009A4D60" w:rsidRDefault="002115C5" w:rsidP="00BC5C0B">
            <w:pPr>
              <w:rPr>
                <w:rFonts w:ascii="Franklin Gothic Book" w:hAnsi="Franklin Gothic Book"/>
                <w:color w:val="000000" w:themeColor="text1"/>
                <w:sz w:val="20"/>
                <w:szCs w:val="20"/>
                <w:lang w:eastAsia="fr-FR"/>
              </w:rPr>
            </w:pPr>
          </w:p>
        </w:tc>
        <w:tc>
          <w:tcPr>
            <w:tcW w:w="2284" w:type="pct"/>
            <w:vAlign w:val="bottom"/>
          </w:tcPr>
          <w:p w:rsidR="002115C5" w:rsidRPr="009A4D60" w:rsidRDefault="002115C5" w:rsidP="00BC5C0B">
            <w:pP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Autres</w:t>
            </w:r>
          </w:p>
        </w:tc>
        <w:tc>
          <w:tcPr>
            <w:tcW w:w="866" w:type="pct"/>
            <w:shd w:val="clear" w:color="auto" w:fill="auto"/>
            <w:noWrap/>
            <w:vAlign w:val="center"/>
            <w:hideMark/>
          </w:tcPr>
          <w:p w:rsidR="002115C5" w:rsidRPr="009A4D60" w:rsidRDefault="002115C5" w:rsidP="00BC5C0B">
            <w:pPr>
              <w:jc w:val="center"/>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0</w:t>
            </w:r>
          </w:p>
        </w:tc>
      </w:tr>
      <w:tr w:rsidR="002115C5" w:rsidRPr="009A4D60" w:rsidTr="00BC5C0B">
        <w:trPr>
          <w:cantSplit/>
          <w:trHeight w:val="289"/>
        </w:trPr>
        <w:tc>
          <w:tcPr>
            <w:tcW w:w="1850" w:type="pct"/>
            <w:vMerge w:val="restart"/>
          </w:tcPr>
          <w:p w:rsidR="002115C5" w:rsidRPr="009A4D60" w:rsidRDefault="002115C5" w:rsidP="00BC5C0B">
            <w:pP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Statut d’occupation du logement</w:t>
            </w:r>
          </w:p>
        </w:tc>
        <w:tc>
          <w:tcPr>
            <w:tcW w:w="2284" w:type="pct"/>
            <w:vAlign w:val="bottom"/>
          </w:tcPr>
          <w:p w:rsidR="002115C5" w:rsidRPr="009A4D60" w:rsidRDefault="002115C5" w:rsidP="00BC5C0B">
            <w:pP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Propriétaire</w:t>
            </w:r>
          </w:p>
        </w:tc>
        <w:tc>
          <w:tcPr>
            <w:tcW w:w="866" w:type="pct"/>
            <w:shd w:val="clear" w:color="auto" w:fill="auto"/>
            <w:noWrap/>
            <w:vAlign w:val="center"/>
            <w:hideMark/>
          </w:tcPr>
          <w:p w:rsidR="002115C5" w:rsidRPr="009A4D60" w:rsidRDefault="002115C5" w:rsidP="00BC5C0B">
            <w:pPr>
              <w:jc w:val="center"/>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1819</w:t>
            </w:r>
          </w:p>
        </w:tc>
      </w:tr>
      <w:tr w:rsidR="002115C5" w:rsidRPr="009A4D60" w:rsidTr="00BC5C0B">
        <w:trPr>
          <w:cantSplit/>
          <w:trHeight w:val="289"/>
        </w:trPr>
        <w:tc>
          <w:tcPr>
            <w:tcW w:w="1850" w:type="pct"/>
            <w:vMerge/>
          </w:tcPr>
          <w:p w:rsidR="002115C5" w:rsidRPr="009A4D60" w:rsidRDefault="002115C5" w:rsidP="00BC5C0B">
            <w:pPr>
              <w:rPr>
                <w:rFonts w:ascii="Franklin Gothic Book" w:hAnsi="Franklin Gothic Book"/>
                <w:color w:val="000000" w:themeColor="text1"/>
                <w:sz w:val="20"/>
                <w:szCs w:val="20"/>
                <w:lang w:eastAsia="fr-FR"/>
              </w:rPr>
            </w:pPr>
          </w:p>
        </w:tc>
        <w:tc>
          <w:tcPr>
            <w:tcW w:w="2284" w:type="pct"/>
            <w:vAlign w:val="bottom"/>
          </w:tcPr>
          <w:p w:rsidR="002115C5" w:rsidRPr="009A4D60" w:rsidRDefault="002115C5" w:rsidP="00BC5C0B">
            <w:pP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Pas propriétaire</w:t>
            </w:r>
          </w:p>
        </w:tc>
        <w:tc>
          <w:tcPr>
            <w:tcW w:w="866" w:type="pct"/>
            <w:shd w:val="clear" w:color="auto" w:fill="auto"/>
            <w:noWrap/>
            <w:vAlign w:val="center"/>
            <w:hideMark/>
          </w:tcPr>
          <w:p w:rsidR="002115C5" w:rsidRPr="009A4D60" w:rsidRDefault="002115C5" w:rsidP="00BC5C0B">
            <w:pPr>
              <w:jc w:val="center"/>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0</w:t>
            </w:r>
          </w:p>
        </w:tc>
      </w:tr>
      <w:tr w:rsidR="002115C5" w:rsidRPr="009A4D60" w:rsidTr="00BC5C0B">
        <w:trPr>
          <w:cantSplit/>
          <w:trHeight w:val="289"/>
        </w:trPr>
        <w:tc>
          <w:tcPr>
            <w:tcW w:w="1850" w:type="pct"/>
            <w:vMerge w:val="restart"/>
          </w:tcPr>
          <w:p w:rsidR="002115C5" w:rsidRPr="009A4D60" w:rsidRDefault="002115C5" w:rsidP="00BC5C0B">
            <w:pP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Principale mode d’apprivoisement en eau de boisson</w:t>
            </w:r>
          </w:p>
        </w:tc>
        <w:tc>
          <w:tcPr>
            <w:tcW w:w="2284" w:type="pct"/>
            <w:vAlign w:val="bottom"/>
          </w:tcPr>
          <w:p w:rsidR="002115C5" w:rsidRPr="009A4D60" w:rsidRDefault="002115C5" w:rsidP="00BC5C0B">
            <w:pP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 xml:space="preserve">Robinet et forage </w:t>
            </w:r>
          </w:p>
        </w:tc>
        <w:tc>
          <w:tcPr>
            <w:tcW w:w="866" w:type="pct"/>
            <w:shd w:val="clear" w:color="auto" w:fill="auto"/>
            <w:noWrap/>
            <w:vAlign w:val="center"/>
            <w:hideMark/>
          </w:tcPr>
          <w:p w:rsidR="002115C5" w:rsidRPr="009A4D60" w:rsidRDefault="002115C5" w:rsidP="00BC5C0B">
            <w:pPr>
              <w:jc w:val="center"/>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-246</w:t>
            </w:r>
          </w:p>
        </w:tc>
      </w:tr>
      <w:tr w:rsidR="002115C5" w:rsidRPr="009A4D60" w:rsidTr="00BC5C0B">
        <w:trPr>
          <w:cantSplit/>
          <w:trHeight w:val="289"/>
        </w:trPr>
        <w:tc>
          <w:tcPr>
            <w:tcW w:w="1850" w:type="pct"/>
            <w:vMerge/>
          </w:tcPr>
          <w:p w:rsidR="002115C5" w:rsidRPr="009A4D60" w:rsidRDefault="002115C5" w:rsidP="00BC5C0B">
            <w:pPr>
              <w:rPr>
                <w:rFonts w:ascii="Franklin Gothic Book" w:hAnsi="Franklin Gothic Book"/>
                <w:color w:val="000000" w:themeColor="text1"/>
                <w:sz w:val="20"/>
                <w:szCs w:val="20"/>
                <w:lang w:eastAsia="fr-FR"/>
              </w:rPr>
            </w:pPr>
          </w:p>
        </w:tc>
        <w:tc>
          <w:tcPr>
            <w:tcW w:w="2284" w:type="pct"/>
            <w:vAlign w:val="bottom"/>
          </w:tcPr>
          <w:p w:rsidR="002115C5" w:rsidRPr="009A4D60" w:rsidRDefault="002115C5" w:rsidP="00BC5C0B">
            <w:pP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Autre (Puits, source aménagée, rivière, eau de pluie, etc.)</w:t>
            </w:r>
          </w:p>
        </w:tc>
        <w:tc>
          <w:tcPr>
            <w:tcW w:w="866" w:type="pct"/>
            <w:shd w:val="clear" w:color="auto" w:fill="auto"/>
            <w:noWrap/>
            <w:vAlign w:val="center"/>
            <w:hideMark/>
          </w:tcPr>
          <w:p w:rsidR="002115C5" w:rsidRPr="009A4D60" w:rsidRDefault="002115C5" w:rsidP="00BC5C0B">
            <w:pPr>
              <w:jc w:val="center"/>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0</w:t>
            </w:r>
          </w:p>
        </w:tc>
      </w:tr>
      <w:tr w:rsidR="002115C5" w:rsidRPr="009A4D60" w:rsidTr="00BC5C0B">
        <w:trPr>
          <w:cantSplit/>
          <w:trHeight w:val="289"/>
        </w:trPr>
        <w:tc>
          <w:tcPr>
            <w:tcW w:w="1850" w:type="pct"/>
            <w:vMerge w:val="restart"/>
          </w:tcPr>
          <w:p w:rsidR="002115C5" w:rsidRPr="009A4D60" w:rsidRDefault="002115C5" w:rsidP="00BC5C0B">
            <w:pPr>
              <w:rPr>
                <w:rFonts w:ascii="Franklin Gothic Book" w:hAnsi="Franklin Gothic Book"/>
                <w:color w:val="000000" w:themeColor="text1"/>
                <w:sz w:val="20"/>
                <w:szCs w:val="20"/>
                <w:lang w:eastAsia="fr-FR"/>
              </w:rPr>
            </w:pPr>
            <w:r w:rsidRPr="009A4D60">
              <w:rPr>
                <w:rFonts w:ascii="Franklin Gothic Book" w:eastAsiaTheme="minorHAnsi" w:hAnsi="Franklin Gothic Book"/>
                <w:color w:val="000000" w:themeColor="text1"/>
                <w:sz w:val="20"/>
                <w:szCs w:val="20"/>
              </w:rPr>
              <w:t xml:space="preserve">Principale source d'éclairage du ménage </w:t>
            </w:r>
          </w:p>
        </w:tc>
        <w:tc>
          <w:tcPr>
            <w:tcW w:w="2284" w:type="pct"/>
            <w:vAlign w:val="bottom"/>
          </w:tcPr>
          <w:p w:rsidR="002115C5" w:rsidRPr="009A4D60" w:rsidRDefault="002115C5" w:rsidP="00BC5C0B">
            <w:pPr>
              <w:rPr>
                <w:rFonts w:ascii="Franklin Gothic Book" w:hAnsi="Franklin Gothic Book"/>
                <w:color w:val="000000" w:themeColor="text1"/>
                <w:sz w:val="20"/>
                <w:szCs w:val="20"/>
                <w:lang w:eastAsia="fr-FR"/>
              </w:rPr>
            </w:pPr>
            <w:r w:rsidRPr="009A4D60">
              <w:rPr>
                <w:rFonts w:ascii="Franklin Gothic Book" w:eastAsiaTheme="minorHAnsi" w:hAnsi="Franklin Gothic Book"/>
                <w:color w:val="000000" w:themeColor="text1"/>
                <w:sz w:val="20"/>
                <w:szCs w:val="20"/>
              </w:rPr>
              <w:t>Electricité AES/SONEL</w:t>
            </w:r>
          </w:p>
        </w:tc>
        <w:tc>
          <w:tcPr>
            <w:tcW w:w="866" w:type="pct"/>
            <w:shd w:val="clear" w:color="auto" w:fill="auto"/>
            <w:noWrap/>
            <w:vAlign w:val="center"/>
            <w:hideMark/>
          </w:tcPr>
          <w:p w:rsidR="002115C5" w:rsidRPr="009A4D60" w:rsidRDefault="002115C5" w:rsidP="00BC5C0B">
            <w:pPr>
              <w:jc w:val="center"/>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-3872</w:t>
            </w:r>
          </w:p>
        </w:tc>
      </w:tr>
      <w:tr w:rsidR="002115C5" w:rsidRPr="009A4D60" w:rsidTr="00BC5C0B">
        <w:trPr>
          <w:cantSplit/>
          <w:trHeight w:val="289"/>
        </w:trPr>
        <w:tc>
          <w:tcPr>
            <w:tcW w:w="1850" w:type="pct"/>
            <w:vMerge/>
          </w:tcPr>
          <w:p w:rsidR="002115C5" w:rsidRPr="009A4D60" w:rsidRDefault="002115C5" w:rsidP="00BC5C0B">
            <w:pPr>
              <w:rPr>
                <w:rFonts w:ascii="Franklin Gothic Book" w:hAnsi="Franklin Gothic Book"/>
                <w:color w:val="000000" w:themeColor="text1"/>
                <w:sz w:val="20"/>
                <w:szCs w:val="20"/>
                <w:lang w:eastAsia="fr-FR"/>
              </w:rPr>
            </w:pPr>
          </w:p>
        </w:tc>
        <w:tc>
          <w:tcPr>
            <w:tcW w:w="2284" w:type="pct"/>
            <w:vAlign w:val="bottom"/>
          </w:tcPr>
          <w:p w:rsidR="002115C5" w:rsidRPr="009A4D60" w:rsidRDefault="002115C5" w:rsidP="00BC5C0B">
            <w:pP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Autres (pétrole, gaz, groupe électrogène, etc.)</w:t>
            </w:r>
          </w:p>
        </w:tc>
        <w:tc>
          <w:tcPr>
            <w:tcW w:w="866" w:type="pct"/>
            <w:shd w:val="clear" w:color="auto" w:fill="auto"/>
            <w:noWrap/>
            <w:vAlign w:val="center"/>
            <w:hideMark/>
          </w:tcPr>
          <w:p w:rsidR="002115C5" w:rsidRPr="009A4D60" w:rsidRDefault="002115C5" w:rsidP="00BC5C0B">
            <w:pPr>
              <w:jc w:val="center"/>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0</w:t>
            </w:r>
          </w:p>
        </w:tc>
      </w:tr>
      <w:tr w:rsidR="002115C5" w:rsidRPr="009A4D60" w:rsidTr="00BC5C0B">
        <w:trPr>
          <w:cantSplit/>
          <w:trHeight w:val="289"/>
        </w:trPr>
        <w:tc>
          <w:tcPr>
            <w:tcW w:w="1850" w:type="pct"/>
            <w:vMerge w:val="restart"/>
          </w:tcPr>
          <w:p w:rsidR="002115C5" w:rsidRPr="009A4D60" w:rsidRDefault="002115C5" w:rsidP="00BC5C0B">
            <w:pP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Principale source d'énergie utilisée pour la cuisine</w:t>
            </w:r>
          </w:p>
        </w:tc>
        <w:tc>
          <w:tcPr>
            <w:tcW w:w="2284" w:type="pct"/>
            <w:vAlign w:val="bottom"/>
          </w:tcPr>
          <w:p w:rsidR="002115C5" w:rsidRPr="009A4D60" w:rsidRDefault="002115C5" w:rsidP="00BC5C0B">
            <w:pP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Bois ramassé</w:t>
            </w:r>
          </w:p>
        </w:tc>
        <w:tc>
          <w:tcPr>
            <w:tcW w:w="866" w:type="pct"/>
            <w:shd w:val="clear" w:color="auto" w:fill="auto"/>
            <w:noWrap/>
            <w:vAlign w:val="center"/>
            <w:hideMark/>
          </w:tcPr>
          <w:p w:rsidR="002115C5" w:rsidRPr="009A4D60" w:rsidRDefault="002115C5" w:rsidP="00BC5C0B">
            <w:pPr>
              <w:jc w:val="center"/>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6033</w:t>
            </w:r>
          </w:p>
        </w:tc>
      </w:tr>
      <w:tr w:rsidR="002115C5" w:rsidRPr="009A4D60" w:rsidTr="00BC5C0B">
        <w:trPr>
          <w:cantSplit/>
          <w:trHeight w:val="289"/>
        </w:trPr>
        <w:tc>
          <w:tcPr>
            <w:tcW w:w="1850" w:type="pct"/>
            <w:vMerge/>
          </w:tcPr>
          <w:p w:rsidR="002115C5" w:rsidRPr="009A4D60" w:rsidRDefault="002115C5" w:rsidP="00BC5C0B">
            <w:pPr>
              <w:rPr>
                <w:rFonts w:ascii="Franklin Gothic Book" w:hAnsi="Franklin Gothic Book"/>
                <w:color w:val="000000" w:themeColor="text1"/>
                <w:sz w:val="20"/>
                <w:szCs w:val="20"/>
                <w:lang w:eastAsia="fr-FR"/>
              </w:rPr>
            </w:pPr>
          </w:p>
        </w:tc>
        <w:tc>
          <w:tcPr>
            <w:tcW w:w="2284" w:type="pct"/>
            <w:vAlign w:val="bottom"/>
          </w:tcPr>
          <w:p w:rsidR="002115C5" w:rsidRPr="009A4D60" w:rsidRDefault="002115C5" w:rsidP="00BC5C0B">
            <w:pP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Bois acheté</w:t>
            </w:r>
          </w:p>
        </w:tc>
        <w:tc>
          <w:tcPr>
            <w:tcW w:w="866" w:type="pct"/>
            <w:shd w:val="clear" w:color="auto" w:fill="auto"/>
            <w:noWrap/>
            <w:vAlign w:val="center"/>
            <w:hideMark/>
          </w:tcPr>
          <w:p w:rsidR="002115C5" w:rsidRPr="009A4D60" w:rsidRDefault="002115C5" w:rsidP="00BC5C0B">
            <w:pPr>
              <w:jc w:val="center"/>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3229</w:t>
            </w:r>
          </w:p>
        </w:tc>
      </w:tr>
      <w:tr w:rsidR="002115C5" w:rsidRPr="009A4D60" w:rsidTr="00BC5C0B">
        <w:trPr>
          <w:cantSplit/>
          <w:trHeight w:val="289"/>
        </w:trPr>
        <w:tc>
          <w:tcPr>
            <w:tcW w:w="1850" w:type="pct"/>
            <w:vMerge/>
          </w:tcPr>
          <w:p w:rsidR="002115C5" w:rsidRPr="009A4D60" w:rsidRDefault="002115C5" w:rsidP="00BC5C0B">
            <w:pPr>
              <w:rPr>
                <w:rFonts w:ascii="Franklin Gothic Book" w:hAnsi="Franklin Gothic Book"/>
                <w:color w:val="000000" w:themeColor="text1"/>
                <w:sz w:val="20"/>
                <w:szCs w:val="20"/>
                <w:lang w:eastAsia="fr-FR"/>
              </w:rPr>
            </w:pPr>
          </w:p>
        </w:tc>
        <w:tc>
          <w:tcPr>
            <w:tcW w:w="2284" w:type="pct"/>
            <w:vAlign w:val="bottom"/>
          </w:tcPr>
          <w:p w:rsidR="002115C5" w:rsidRPr="009A4D60" w:rsidRDefault="002115C5" w:rsidP="00BC5C0B">
            <w:pP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Autres (gaz, pétrole, Sciure, charbon, etc.)</w:t>
            </w:r>
          </w:p>
        </w:tc>
        <w:tc>
          <w:tcPr>
            <w:tcW w:w="866" w:type="pct"/>
            <w:shd w:val="clear" w:color="auto" w:fill="auto"/>
            <w:noWrap/>
            <w:vAlign w:val="center"/>
            <w:hideMark/>
          </w:tcPr>
          <w:p w:rsidR="002115C5" w:rsidRPr="009A4D60" w:rsidRDefault="002115C5" w:rsidP="00BC5C0B">
            <w:pPr>
              <w:jc w:val="center"/>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0</w:t>
            </w:r>
          </w:p>
        </w:tc>
      </w:tr>
      <w:tr w:rsidR="002115C5" w:rsidRPr="009A4D60" w:rsidTr="00BC5C0B">
        <w:trPr>
          <w:cantSplit/>
          <w:trHeight w:val="289"/>
        </w:trPr>
        <w:tc>
          <w:tcPr>
            <w:tcW w:w="1850" w:type="pct"/>
            <w:vMerge w:val="restart"/>
          </w:tcPr>
          <w:p w:rsidR="002115C5" w:rsidRPr="009A4D60" w:rsidRDefault="002115C5" w:rsidP="00BC5C0B">
            <w:pPr>
              <w:rPr>
                <w:rFonts w:ascii="Franklin Gothic Book" w:hAnsi="Franklin Gothic Book"/>
                <w:color w:val="000000" w:themeColor="text1"/>
                <w:sz w:val="20"/>
                <w:szCs w:val="20"/>
                <w:lang w:eastAsia="fr-FR"/>
              </w:rPr>
            </w:pPr>
            <w:r w:rsidRPr="009A4D60">
              <w:rPr>
                <w:rFonts w:ascii="Franklin Gothic Book" w:eastAsiaTheme="minorHAnsi" w:hAnsi="Franklin Gothic Book"/>
                <w:color w:val="000000" w:themeColor="text1"/>
                <w:sz w:val="20"/>
                <w:szCs w:val="20"/>
              </w:rPr>
              <w:t>Type des lieux d’aisance</w:t>
            </w:r>
          </w:p>
        </w:tc>
        <w:tc>
          <w:tcPr>
            <w:tcW w:w="2284" w:type="pct"/>
            <w:vAlign w:val="bottom"/>
          </w:tcPr>
          <w:p w:rsidR="002115C5" w:rsidRPr="009A4D60" w:rsidRDefault="002115C5" w:rsidP="00BC5C0B">
            <w:pP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WC avec chasse/latrine aménagée</w:t>
            </w:r>
          </w:p>
        </w:tc>
        <w:tc>
          <w:tcPr>
            <w:tcW w:w="866" w:type="pct"/>
            <w:shd w:val="clear" w:color="auto" w:fill="auto"/>
            <w:noWrap/>
            <w:vAlign w:val="center"/>
            <w:hideMark/>
          </w:tcPr>
          <w:p w:rsidR="002115C5" w:rsidRPr="009A4D60" w:rsidRDefault="002115C5" w:rsidP="00BC5C0B">
            <w:pPr>
              <w:jc w:val="center"/>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0</w:t>
            </w:r>
          </w:p>
        </w:tc>
      </w:tr>
      <w:tr w:rsidR="002115C5" w:rsidRPr="009A4D60" w:rsidTr="00BC5C0B">
        <w:trPr>
          <w:cantSplit/>
          <w:trHeight w:val="289"/>
        </w:trPr>
        <w:tc>
          <w:tcPr>
            <w:tcW w:w="1850" w:type="pct"/>
            <w:vMerge/>
          </w:tcPr>
          <w:p w:rsidR="002115C5" w:rsidRPr="009A4D60" w:rsidRDefault="002115C5" w:rsidP="00BC5C0B">
            <w:pPr>
              <w:rPr>
                <w:rFonts w:ascii="Franklin Gothic Book" w:hAnsi="Franklin Gothic Book"/>
                <w:color w:val="000000" w:themeColor="text1"/>
                <w:sz w:val="20"/>
                <w:szCs w:val="20"/>
                <w:lang w:eastAsia="fr-FR"/>
              </w:rPr>
            </w:pPr>
          </w:p>
        </w:tc>
        <w:tc>
          <w:tcPr>
            <w:tcW w:w="2284" w:type="pct"/>
            <w:vAlign w:val="bottom"/>
          </w:tcPr>
          <w:p w:rsidR="002115C5" w:rsidRPr="009A4D60" w:rsidRDefault="002115C5" w:rsidP="00BC5C0B">
            <w:pP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Latrines non aménagée</w:t>
            </w:r>
          </w:p>
        </w:tc>
        <w:tc>
          <w:tcPr>
            <w:tcW w:w="866" w:type="pct"/>
            <w:shd w:val="clear" w:color="auto" w:fill="auto"/>
            <w:noWrap/>
            <w:vAlign w:val="center"/>
            <w:hideMark/>
          </w:tcPr>
          <w:p w:rsidR="002115C5" w:rsidRPr="009A4D60" w:rsidRDefault="002115C5" w:rsidP="00BC5C0B">
            <w:pPr>
              <w:jc w:val="center"/>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1851</w:t>
            </w:r>
          </w:p>
        </w:tc>
      </w:tr>
      <w:tr w:rsidR="002115C5" w:rsidRPr="009A4D60" w:rsidTr="00BC5C0B">
        <w:trPr>
          <w:cantSplit/>
          <w:trHeight w:val="289"/>
        </w:trPr>
        <w:tc>
          <w:tcPr>
            <w:tcW w:w="1850" w:type="pct"/>
            <w:vMerge/>
          </w:tcPr>
          <w:p w:rsidR="002115C5" w:rsidRPr="009A4D60" w:rsidRDefault="002115C5" w:rsidP="00BC5C0B">
            <w:pPr>
              <w:rPr>
                <w:rFonts w:ascii="Franklin Gothic Book" w:hAnsi="Franklin Gothic Book"/>
                <w:color w:val="000000" w:themeColor="text1"/>
                <w:sz w:val="20"/>
                <w:szCs w:val="20"/>
                <w:lang w:eastAsia="fr-FR"/>
              </w:rPr>
            </w:pPr>
          </w:p>
        </w:tc>
        <w:tc>
          <w:tcPr>
            <w:tcW w:w="2284" w:type="pct"/>
            <w:vAlign w:val="bottom"/>
          </w:tcPr>
          <w:p w:rsidR="002115C5" w:rsidRPr="009A4D60" w:rsidRDefault="002115C5" w:rsidP="00BC5C0B">
            <w:pP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Pas de WC</w:t>
            </w:r>
          </w:p>
        </w:tc>
        <w:tc>
          <w:tcPr>
            <w:tcW w:w="866" w:type="pct"/>
            <w:shd w:val="clear" w:color="auto" w:fill="auto"/>
            <w:noWrap/>
            <w:vAlign w:val="center"/>
            <w:hideMark/>
          </w:tcPr>
          <w:p w:rsidR="002115C5" w:rsidRPr="009A4D60" w:rsidRDefault="002115C5" w:rsidP="00BC5C0B">
            <w:pPr>
              <w:jc w:val="center"/>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4613</w:t>
            </w:r>
          </w:p>
        </w:tc>
      </w:tr>
      <w:tr w:rsidR="002115C5" w:rsidRPr="009A4D60" w:rsidTr="00BC5C0B">
        <w:trPr>
          <w:cantSplit/>
          <w:trHeight w:val="289"/>
        </w:trPr>
        <w:tc>
          <w:tcPr>
            <w:tcW w:w="1850" w:type="pct"/>
            <w:vMerge w:val="restart"/>
          </w:tcPr>
          <w:p w:rsidR="002115C5" w:rsidRPr="009A4D60" w:rsidRDefault="002115C5" w:rsidP="00BC5C0B">
            <w:pPr>
              <w:rPr>
                <w:rFonts w:ascii="Franklin Gothic Book" w:hAnsi="Franklin Gothic Book"/>
                <w:color w:val="000000" w:themeColor="text1"/>
                <w:sz w:val="20"/>
                <w:szCs w:val="20"/>
                <w:lang w:eastAsia="fr-FR"/>
              </w:rPr>
            </w:pPr>
            <w:r w:rsidRPr="009A4D60">
              <w:rPr>
                <w:rFonts w:ascii="Franklin Gothic Book" w:eastAsiaTheme="minorHAnsi" w:hAnsi="Franklin Gothic Book"/>
                <w:color w:val="000000" w:themeColor="text1"/>
                <w:sz w:val="20"/>
                <w:szCs w:val="20"/>
              </w:rPr>
              <w:t xml:space="preserve">Principal matériau des murs du logement </w:t>
            </w:r>
          </w:p>
        </w:tc>
        <w:tc>
          <w:tcPr>
            <w:tcW w:w="2284" w:type="pct"/>
            <w:vAlign w:val="bottom"/>
          </w:tcPr>
          <w:p w:rsidR="002115C5" w:rsidRPr="009A4D60" w:rsidRDefault="002115C5" w:rsidP="00BC5C0B">
            <w:pPr>
              <w:rPr>
                <w:rFonts w:ascii="Franklin Gothic Book" w:eastAsiaTheme="minorHAnsi" w:hAnsi="Franklin Gothic Book"/>
                <w:color w:val="000000" w:themeColor="text1"/>
                <w:sz w:val="20"/>
                <w:szCs w:val="20"/>
              </w:rPr>
            </w:pPr>
            <w:r w:rsidRPr="009A4D60">
              <w:rPr>
                <w:rFonts w:ascii="Franklin Gothic Book" w:hAnsi="Franklin Gothic Book"/>
                <w:color w:val="000000" w:themeColor="text1"/>
                <w:sz w:val="20"/>
                <w:szCs w:val="20"/>
                <w:lang w:eastAsia="fr-FR"/>
              </w:rPr>
              <w:t>Béton</w:t>
            </w:r>
            <w:r w:rsidRPr="009A4D60">
              <w:rPr>
                <w:rFonts w:ascii="Franklin Gothic Book" w:eastAsiaTheme="minorHAnsi" w:hAnsi="Franklin Gothic Book"/>
                <w:color w:val="000000" w:themeColor="text1"/>
                <w:sz w:val="20"/>
                <w:szCs w:val="20"/>
              </w:rPr>
              <w:t>/Parpaing/Briques cuites/Pierre de taille</w:t>
            </w:r>
          </w:p>
        </w:tc>
        <w:tc>
          <w:tcPr>
            <w:tcW w:w="866" w:type="pct"/>
            <w:shd w:val="clear" w:color="auto" w:fill="auto"/>
            <w:noWrap/>
            <w:vAlign w:val="center"/>
            <w:hideMark/>
          </w:tcPr>
          <w:p w:rsidR="002115C5" w:rsidRPr="009A4D60" w:rsidRDefault="002115C5" w:rsidP="00BC5C0B">
            <w:pPr>
              <w:jc w:val="center"/>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-1149</w:t>
            </w:r>
          </w:p>
        </w:tc>
      </w:tr>
      <w:tr w:rsidR="002115C5" w:rsidRPr="009A4D60" w:rsidTr="00BC5C0B">
        <w:trPr>
          <w:cantSplit/>
          <w:trHeight w:val="289"/>
        </w:trPr>
        <w:tc>
          <w:tcPr>
            <w:tcW w:w="1850" w:type="pct"/>
            <w:vMerge/>
          </w:tcPr>
          <w:p w:rsidR="002115C5" w:rsidRPr="009A4D60" w:rsidRDefault="002115C5" w:rsidP="00BC5C0B">
            <w:pPr>
              <w:rPr>
                <w:rFonts w:ascii="Franklin Gothic Book" w:hAnsi="Franklin Gothic Book"/>
                <w:color w:val="000000" w:themeColor="text1"/>
                <w:sz w:val="20"/>
                <w:szCs w:val="20"/>
                <w:lang w:eastAsia="fr-FR"/>
              </w:rPr>
            </w:pPr>
          </w:p>
        </w:tc>
        <w:tc>
          <w:tcPr>
            <w:tcW w:w="2284" w:type="pct"/>
            <w:vAlign w:val="bottom"/>
          </w:tcPr>
          <w:p w:rsidR="002115C5" w:rsidRPr="009A4D60" w:rsidRDefault="002115C5" w:rsidP="00BC5C0B">
            <w:pP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Autres (Terre, briques simple, planches, crabot, etc.)</w:t>
            </w:r>
          </w:p>
        </w:tc>
        <w:tc>
          <w:tcPr>
            <w:tcW w:w="866" w:type="pct"/>
            <w:shd w:val="clear" w:color="auto" w:fill="auto"/>
            <w:noWrap/>
            <w:vAlign w:val="center"/>
            <w:hideMark/>
          </w:tcPr>
          <w:p w:rsidR="002115C5" w:rsidRPr="009A4D60" w:rsidRDefault="002115C5" w:rsidP="00BC5C0B">
            <w:pPr>
              <w:jc w:val="center"/>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0</w:t>
            </w:r>
          </w:p>
        </w:tc>
      </w:tr>
      <w:tr w:rsidR="002115C5" w:rsidRPr="009A4D60" w:rsidTr="00BC5C0B">
        <w:trPr>
          <w:cantSplit/>
          <w:trHeight w:val="289"/>
        </w:trPr>
        <w:tc>
          <w:tcPr>
            <w:tcW w:w="1850" w:type="pct"/>
            <w:vMerge w:val="restart"/>
          </w:tcPr>
          <w:p w:rsidR="002115C5" w:rsidRPr="009A4D60" w:rsidRDefault="002115C5" w:rsidP="00BC5C0B">
            <w:pPr>
              <w:rPr>
                <w:rFonts w:ascii="Franklin Gothic Book" w:hAnsi="Franklin Gothic Book"/>
                <w:color w:val="000000" w:themeColor="text1"/>
                <w:sz w:val="20"/>
                <w:szCs w:val="20"/>
                <w:lang w:eastAsia="fr-FR"/>
              </w:rPr>
            </w:pPr>
            <w:r w:rsidRPr="009A4D60">
              <w:rPr>
                <w:rFonts w:ascii="Franklin Gothic Book" w:eastAsiaTheme="minorHAnsi" w:hAnsi="Franklin Gothic Book"/>
                <w:color w:val="000000" w:themeColor="text1"/>
                <w:sz w:val="20"/>
                <w:szCs w:val="20"/>
              </w:rPr>
              <w:t>Principal matériau du toit du logement</w:t>
            </w:r>
          </w:p>
        </w:tc>
        <w:tc>
          <w:tcPr>
            <w:tcW w:w="2284" w:type="pct"/>
            <w:vAlign w:val="center"/>
          </w:tcPr>
          <w:p w:rsidR="002115C5" w:rsidRPr="009A4D60" w:rsidRDefault="002115C5" w:rsidP="00BC5C0B">
            <w:pPr>
              <w:autoSpaceDE w:val="0"/>
              <w:autoSpaceDN w:val="0"/>
              <w:adjustRightInd w:val="0"/>
              <w:rPr>
                <w:rFonts w:ascii="Franklin Gothic Book" w:hAnsi="Franklin Gothic Book"/>
                <w:color w:val="000000" w:themeColor="text1"/>
                <w:sz w:val="20"/>
                <w:szCs w:val="20"/>
                <w:lang w:eastAsia="fr-FR"/>
              </w:rPr>
            </w:pPr>
            <w:r w:rsidRPr="009A4D60">
              <w:rPr>
                <w:rFonts w:ascii="Franklin Gothic Book" w:eastAsiaTheme="minorHAnsi" w:hAnsi="Franklin Gothic Book"/>
                <w:bCs/>
                <w:color w:val="000000" w:themeColor="text1"/>
                <w:sz w:val="20"/>
                <w:szCs w:val="20"/>
              </w:rPr>
              <w:t>Ciment/Tôle/Tuile</w:t>
            </w:r>
          </w:p>
        </w:tc>
        <w:tc>
          <w:tcPr>
            <w:tcW w:w="866" w:type="pct"/>
            <w:shd w:val="clear" w:color="auto" w:fill="auto"/>
            <w:noWrap/>
            <w:vAlign w:val="center"/>
            <w:hideMark/>
          </w:tcPr>
          <w:p w:rsidR="002115C5" w:rsidRPr="009A4D60" w:rsidRDefault="002115C5" w:rsidP="00BC5C0B">
            <w:pPr>
              <w:jc w:val="center"/>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-3210</w:t>
            </w:r>
          </w:p>
        </w:tc>
      </w:tr>
      <w:tr w:rsidR="002115C5" w:rsidRPr="009A4D60" w:rsidTr="00BC5C0B">
        <w:trPr>
          <w:cantSplit/>
          <w:trHeight w:val="289"/>
        </w:trPr>
        <w:tc>
          <w:tcPr>
            <w:tcW w:w="1850" w:type="pct"/>
            <w:vMerge/>
          </w:tcPr>
          <w:p w:rsidR="002115C5" w:rsidRPr="009A4D60" w:rsidRDefault="002115C5" w:rsidP="00BC5C0B">
            <w:pPr>
              <w:rPr>
                <w:rFonts w:ascii="Franklin Gothic Book" w:eastAsiaTheme="minorHAnsi" w:hAnsi="Franklin Gothic Book"/>
                <w:color w:val="000000" w:themeColor="text1"/>
                <w:sz w:val="20"/>
                <w:szCs w:val="20"/>
              </w:rPr>
            </w:pPr>
          </w:p>
        </w:tc>
        <w:tc>
          <w:tcPr>
            <w:tcW w:w="2284" w:type="pct"/>
            <w:vAlign w:val="bottom"/>
          </w:tcPr>
          <w:p w:rsidR="002115C5" w:rsidRPr="009A4D60" w:rsidRDefault="002115C5" w:rsidP="00BC5C0B">
            <w:pPr>
              <w:autoSpaceDE w:val="0"/>
              <w:autoSpaceDN w:val="0"/>
              <w:adjustRightInd w:val="0"/>
              <w:rPr>
                <w:rFonts w:ascii="Franklin Gothic Book" w:eastAsiaTheme="minorHAnsi" w:hAnsi="Franklin Gothic Book"/>
                <w:bCs/>
                <w:color w:val="000000" w:themeColor="text1"/>
                <w:sz w:val="20"/>
                <w:szCs w:val="20"/>
              </w:rPr>
            </w:pPr>
            <w:r w:rsidRPr="009A4D60">
              <w:rPr>
                <w:rFonts w:ascii="Franklin Gothic Book" w:eastAsiaTheme="minorHAnsi" w:hAnsi="Franklin Gothic Book"/>
                <w:color w:val="000000" w:themeColor="text1"/>
                <w:sz w:val="20"/>
                <w:szCs w:val="20"/>
              </w:rPr>
              <w:t>Autres</w:t>
            </w:r>
          </w:p>
        </w:tc>
        <w:tc>
          <w:tcPr>
            <w:tcW w:w="866" w:type="pct"/>
            <w:shd w:val="clear" w:color="auto" w:fill="auto"/>
            <w:noWrap/>
            <w:vAlign w:val="center"/>
            <w:hideMark/>
          </w:tcPr>
          <w:p w:rsidR="002115C5" w:rsidRPr="009A4D60" w:rsidRDefault="002115C5" w:rsidP="00BC5C0B">
            <w:pPr>
              <w:jc w:val="center"/>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0</w:t>
            </w:r>
          </w:p>
        </w:tc>
      </w:tr>
      <w:tr w:rsidR="002115C5" w:rsidRPr="009A4D60" w:rsidTr="00BC5C0B">
        <w:trPr>
          <w:cantSplit/>
          <w:trHeight w:val="289"/>
        </w:trPr>
        <w:tc>
          <w:tcPr>
            <w:tcW w:w="1850" w:type="pct"/>
            <w:vMerge w:val="restart"/>
          </w:tcPr>
          <w:p w:rsidR="002115C5" w:rsidRPr="009A4D60" w:rsidRDefault="002115C5" w:rsidP="00BC5C0B">
            <w:pPr>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Principal matériau du sol du logement</w:t>
            </w:r>
          </w:p>
        </w:tc>
        <w:tc>
          <w:tcPr>
            <w:tcW w:w="2284" w:type="pct"/>
            <w:vAlign w:val="bottom"/>
          </w:tcPr>
          <w:p w:rsidR="002115C5" w:rsidRPr="009A4D60" w:rsidRDefault="002115C5" w:rsidP="00BC5C0B">
            <w:pPr>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Ciment/Carreaux</w:t>
            </w:r>
          </w:p>
        </w:tc>
        <w:tc>
          <w:tcPr>
            <w:tcW w:w="866" w:type="pct"/>
            <w:shd w:val="clear" w:color="auto" w:fill="auto"/>
            <w:noWrap/>
            <w:vAlign w:val="center"/>
            <w:hideMark/>
          </w:tcPr>
          <w:p w:rsidR="002115C5" w:rsidRPr="009A4D60" w:rsidRDefault="002115C5" w:rsidP="00BC5C0B">
            <w:pPr>
              <w:jc w:val="center"/>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-1377</w:t>
            </w:r>
          </w:p>
        </w:tc>
      </w:tr>
      <w:tr w:rsidR="002115C5" w:rsidRPr="009A4D60" w:rsidTr="00BC5C0B">
        <w:trPr>
          <w:cantSplit/>
          <w:trHeight w:val="289"/>
        </w:trPr>
        <w:tc>
          <w:tcPr>
            <w:tcW w:w="1850" w:type="pct"/>
            <w:vMerge/>
          </w:tcPr>
          <w:p w:rsidR="002115C5" w:rsidRPr="009A4D60" w:rsidRDefault="002115C5" w:rsidP="00BC5C0B">
            <w:pPr>
              <w:rPr>
                <w:rFonts w:ascii="Franklin Gothic Book" w:eastAsiaTheme="minorHAnsi" w:hAnsi="Franklin Gothic Book"/>
                <w:color w:val="000000" w:themeColor="text1"/>
                <w:sz w:val="20"/>
                <w:szCs w:val="20"/>
              </w:rPr>
            </w:pPr>
          </w:p>
        </w:tc>
        <w:tc>
          <w:tcPr>
            <w:tcW w:w="2284" w:type="pct"/>
            <w:vAlign w:val="bottom"/>
          </w:tcPr>
          <w:p w:rsidR="002115C5" w:rsidRPr="009A4D60" w:rsidRDefault="002115C5" w:rsidP="00BC5C0B">
            <w:pPr>
              <w:autoSpaceDE w:val="0"/>
              <w:autoSpaceDN w:val="0"/>
              <w:adjustRightInd w:val="0"/>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 xml:space="preserve">Autres </w:t>
            </w:r>
          </w:p>
        </w:tc>
        <w:tc>
          <w:tcPr>
            <w:tcW w:w="866" w:type="pct"/>
            <w:shd w:val="clear" w:color="auto" w:fill="auto"/>
            <w:noWrap/>
            <w:vAlign w:val="center"/>
            <w:hideMark/>
          </w:tcPr>
          <w:p w:rsidR="002115C5" w:rsidRPr="009A4D60" w:rsidRDefault="002115C5" w:rsidP="00BC5C0B">
            <w:pPr>
              <w:ind w:hanging="271"/>
              <w:jc w:val="center"/>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0</w:t>
            </w:r>
          </w:p>
        </w:tc>
      </w:tr>
      <w:tr w:rsidR="002115C5" w:rsidRPr="009A4D60" w:rsidTr="00BC5C0B">
        <w:trPr>
          <w:cantSplit/>
          <w:trHeight w:val="289"/>
        </w:trPr>
        <w:tc>
          <w:tcPr>
            <w:tcW w:w="1850" w:type="pct"/>
            <w:vMerge w:val="restart"/>
          </w:tcPr>
          <w:p w:rsidR="002115C5" w:rsidRPr="009A4D60" w:rsidRDefault="002115C5" w:rsidP="00BC5C0B">
            <w:pPr>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Possession d’un poste radio</w:t>
            </w:r>
          </w:p>
        </w:tc>
        <w:tc>
          <w:tcPr>
            <w:tcW w:w="2284" w:type="pct"/>
            <w:vAlign w:val="bottom"/>
          </w:tcPr>
          <w:p w:rsidR="002115C5" w:rsidRPr="009A4D60" w:rsidRDefault="002115C5" w:rsidP="00BC5C0B">
            <w:pPr>
              <w:autoSpaceDE w:val="0"/>
              <w:autoSpaceDN w:val="0"/>
              <w:adjustRightInd w:val="0"/>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Oui</w:t>
            </w:r>
          </w:p>
        </w:tc>
        <w:tc>
          <w:tcPr>
            <w:tcW w:w="866" w:type="pct"/>
            <w:shd w:val="clear" w:color="auto" w:fill="auto"/>
            <w:noWrap/>
            <w:vAlign w:val="center"/>
            <w:hideMark/>
          </w:tcPr>
          <w:p w:rsidR="002115C5" w:rsidRPr="009A4D60" w:rsidRDefault="002115C5" w:rsidP="00BC5C0B">
            <w:pPr>
              <w:autoSpaceDE w:val="0"/>
              <w:autoSpaceDN w:val="0"/>
              <w:adjustRightInd w:val="0"/>
              <w:jc w:val="center"/>
              <w:rPr>
                <w:rFonts w:ascii="Franklin Gothic Book" w:eastAsiaTheme="minorHAnsi" w:hAnsi="Franklin Gothic Book"/>
                <w:bCs/>
                <w:color w:val="000000" w:themeColor="text1"/>
                <w:sz w:val="20"/>
                <w:szCs w:val="20"/>
              </w:rPr>
            </w:pPr>
            <w:r w:rsidRPr="009A4D60">
              <w:rPr>
                <w:rFonts w:ascii="Franklin Gothic Book" w:eastAsiaTheme="minorHAnsi" w:hAnsi="Franklin Gothic Book"/>
                <w:color w:val="000000" w:themeColor="text1"/>
                <w:sz w:val="20"/>
                <w:szCs w:val="20"/>
              </w:rPr>
              <w:t>-844</w:t>
            </w:r>
          </w:p>
        </w:tc>
      </w:tr>
      <w:tr w:rsidR="002115C5" w:rsidRPr="009A4D60" w:rsidTr="00BC5C0B">
        <w:trPr>
          <w:cantSplit/>
          <w:trHeight w:val="289"/>
        </w:trPr>
        <w:tc>
          <w:tcPr>
            <w:tcW w:w="1850" w:type="pct"/>
            <w:vMerge/>
          </w:tcPr>
          <w:p w:rsidR="002115C5" w:rsidRPr="009A4D60" w:rsidRDefault="002115C5" w:rsidP="00BC5C0B">
            <w:pPr>
              <w:rPr>
                <w:rFonts w:ascii="Franklin Gothic Book" w:eastAsiaTheme="minorHAnsi" w:hAnsi="Franklin Gothic Book"/>
                <w:color w:val="000000" w:themeColor="text1"/>
                <w:sz w:val="20"/>
                <w:szCs w:val="20"/>
              </w:rPr>
            </w:pPr>
          </w:p>
        </w:tc>
        <w:tc>
          <w:tcPr>
            <w:tcW w:w="2284" w:type="pct"/>
            <w:vAlign w:val="bottom"/>
          </w:tcPr>
          <w:p w:rsidR="002115C5" w:rsidRPr="009A4D60" w:rsidRDefault="002115C5" w:rsidP="00BC5C0B">
            <w:pPr>
              <w:autoSpaceDE w:val="0"/>
              <w:autoSpaceDN w:val="0"/>
              <w:adjustRightInd w:val="0"/>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Non</w:t>
            </w:r>
          </w:p>
        </w:tc>
        <w:tc>
          <w:tcPr>
            <w:tcW w:w="866" w:type="pct"/>
            <w:shd w:val="clear" w:color="auto" w:fill="auto"/>
            <w:noWrap/>
            <w:vAlign w:val="center"/>
            <w:hideMark/>
          </w:tcPr>
          <w:p w:rsidR="002115C5" w:rsidRPr="009A4D60" w:rsidRDefault="002115C5" w:rsidP="00BC5C0B">
            <w:pPr>
              <w:autoSpaceDE w:val="0"/>
              <w:autoSpaceDN w:val="0"/>
              <w:adjustRightInd w:val="0"/>
              <w:jc w:val="center"/>
              <w:rPr>
                <w:rFonts w:ascii="Franklin Gothic Book" w:eastAsiaTheme="minorHAnsi" w:hAnsi="Franklin Gothic Book"/>
                <w:bCs/>
                <w:color w:val="000000" w:themeColor="text1"/>
                <w:sz w:val="20"/>
                <w:szCs w:val="20"/>
              </w:rPr>
            </w:pPr>
            <w:r w:rsidRPr="009A4D60">
              <w:rPr>
                <w:rFonts w:ascii="Franklin Gothic Book" w:eastAsiaTheme="minorHAnsi" w:hAnsi="Franklin Gothic Book"/>
                <w:bCs/>
                <w:color w:val="000000" w:themeColor="text1"/>
                <w:sz w:val="20"/>
                <w:szCs w:val="20"/>
              </w:rPr>
              <w:t>0</w:t>
            </w:r>
          </w:p>
        </w:tc>
      </w:tr>
      <w:tr w:rsidR="002115C5" w:rsidRPr="009A4D60" w:rsidTr="00BC5C0B">
        <w:trPr>
          <w:cantSplit/>
          <w:trHeight w:val="289"/>
        </w:trPr>
        <w:tc>
          <w:tcPr>
            <w:tcW w:w="1850" w:type="pct"/>
            <w:vMerge w:val="restart"/>
          </w:tcPr>
          <w:p w:rsidR="002115C5" w:rsidRPr="009A4D60" w:rsidRDefault="002115C5" w:rsidP="00BC5C0B">
            <w:pPr>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lastRenderedPageBreak/>
              <w:t>Possession d’une télévision</w:t>
            </w:r>
          </w:p>
        </w:tc>
        <w:tc>
          <w:tcPr>
            <w:tcW w:w="2284" w:type="pct"/>
            <w:vAlign w:val="bottom"/>
          </w:tcPr>
          <w:p w:rsidR="002115C5" w:rsidRPr="009A4D60" w:rsidRDefault="002115C5" w:rsidP="00BC5C0B">
            <w:pPr>
              <w:autoSpaceDE w:val="0"/>
              <w:autoSpaceDN w:val="0"/>
              <w:adjustRightInd w:val="0"/>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Oui</w:t>
            </w:r>
          </w:p>
        </w:tc>
        <w:tc>
          <w:tcPr>
            <w:tcW w:w="866" w:type="pct"/>
            <w:shd w:val="clear" w:color="auto" w:fill="auto"/>
            <w:noWrap/>
            <w:vAlign w:val="center"/>
            <w:hideMark/>
          </w:tcPr>
          <w:p w:rsidR="002115C5" w:rsidRPr="009A4D60" w:rsidRDefault="002115C5" w:rsidP="00BC5C0B">
            <w:pPr>
              <w:autoSpaceDE w:val="0"/>
              <w:autoSpaceDN w:val="0"/>
              <w:adjustRightInd w:val="0"/>
              <w:jc w:val="center"/>
              <w:rPr>
                <w:rFonts w:ascii="Franklin Gothic Book" w:eastAsiaTheme="minorHAnsi" w:hAnsi="Franklin Gothic Book"/>
                <w:bCs/>
                <w:color w:val="000000" w:themeColor="text1"/>
                <w:sz w:val="20"/>
                <w:szCs w:val="20"/>
              </w:rPr>
            </w:pPr>
            <w:r w:rsidRPr="009A4D60">
              <w:rPr>
                <w:rFonts w:ascii="Franklin Gothic Book" w:eastAsiaTheme="minorHAnsi" w:hAnsi="Franklin Gothic Book"/>
                <w:color w:val="000000" w:themeColor="text1"/>
                <w:sz w:val="20"/>
                <w:szCs w:val="20"/>
              </w:rPr>
              <w:t>-2686</w:t>
            </w:r>
          </w:p>
        </w:tc>
      </w:tr>
      <w:tr w:rsidR="002115C5" w:rsidRPr="009A4D60" w:rsidTr="00BC5C0B">
        <w:trPr>
          <w:cantSplit/>
          <w:trHeight w:val="289"/>
        </w:trPr>
        <w:tc>
          <w:tcPr>
            <w:tcW w:w="1850" w:type="pct"/>
            <w:vMerge/>
          </w:tcPr>
          <w:p w:rsidR="002115C5" w:rsidRPr="009A4D60" w:rsidRDefault="002115C5" w:rsidP="00BC5C0B">
            <w:pPr>
              <w:rPr>
                <w:rFonts w:ascii="Franklin Gothic Book" w:eastAsiaTheme="minorHAnsi" w:hAnsi="Franklin Gothic Book"/>
                <w:color w:val="000000" w:themeColor="text1"/>
                <w:sz w:val="20"/>
                <w:szCs w:val="20"/>
              </w:rPr>
            </w:pPr>
          </w:p>
        </w:tc>
        <w:tc>
          <w:tcPr>
            <w:tcW w:w="2284" w:type="pct"/>
            <w:vAlign w:val="bottom"/>
          </w:tcPr>
          <w:p w:rsidR="002115C5" w:rsidRPr="009A4D60" w:rsidRDefault="002115C5" w:rsidP="00BC5C0B">
            <w:pPr>
              <w:autoSpaceDE w:val="0"/>
              <w:autoSpaceDN w:val="0"/>
              <w:adjustRightInd w:val="0"/>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Non</w:t>
            </w:r>
          </w:p>
        </w:tc>
        <w:tc>
          <w:tcPr>
            <w:tcW w:w="866" w:type="pct"/>
            <w:shd w:val="clear" w:color="auto" w:fill="auto"/>
            <w:noWrap/>
            <w:vAlign w:val="center"/>
            <w:hideMark/>
          </w:tcPr>
          <w:p w:rsidR="002115C5" w:rsidRPr="009A4D60" w:rsidRDefault="002115C5" w:rsidP="00BC5C0B">
            <w:pPr>
              <w:jc w:val="cente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0</w:t>
            </w:r>
          </w:p>
        </w:tc>
      </w:tr>
      <w:tr w:rsidR="002115C5" w:rsidRPr="009A4D60" w:rsidTr="00BC5C0B">
        <w:trPr>
          <w:cantSplit/>
          <w:trHeight w:val="289"/>
        </w:trPr>
        <w:tc>
          <w:tcPr>
            <w:tcW w:w="1850" w:type="pct"/>
            <w:vMerge w:val="restart"/>
          </w:tcPr>
          <w:p w:rsidR="002115C5" w:rsidRPr="009A4D60" w:rsidRDefault="002115C5" w:rsidP="00BC5C0B">
            <w:pPr>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Possession d’une Voiture/ /Moto/Mobylette/Bicyclette/ Vélo</w:t>
            </w:r>
          </w:p>
        </w:tc>
        <w:tc>
          <w:tcPr>
            <w:tcW w:w="2284" w:type="pct"/>
            <w:vAlign w:val="bottom"/>
          </w:tcPr>
          <w:p w:rsidR="002115C5" w:rsidRPr="009A4D60" w:rsidRDefault="002115C5" w:rsidP="00BC5C0B">
            <w:pPr>
              <w:autoSpaceDE w:val="0"/>
              <w:autoSpaceDN w:val="0"/>
              <w:adjustRightInd w:val="0"/>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Oui</w:t>
            </w:r>
          </w:p>
        </w:tc>
        <w:tc>
          <w:tcPr>
            <w:tcW w:w="866" w:type="pct"/>
            <w:shd w:val="clear" w:color="auto" w:fill="auto"/>
            <w:noWrap/>
            <w:vAlign w:val="center"/>
            <w:hideMark/>
          </w:tcPr>
          <w:p w:rsidR="002115C5" w:rsidRPr="009A4D60" w:rsidRDefault="002115C5" w:rsidP="00BC5C0B">
            <w:pPr>
              <w:autoSpaceDE w:val="0"/>
              <w:autoSpaceDN w:val="0"/>
              <w:adjustRightInd w:val="0"/>
              <w:jc w:val="center"/>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-506</w:t>
            </w:r>
          </w:p>
        </w:tc>
      </w:tr>
      <w:tr w:rsidR="002115C5" w:rsidRPr="009A4D60" w:rsidTr="00BC5C0B">
        <w:trPr>
          <w:cantSplit/>
          <w:trHeight w:val="289"/>
        </w:trPr>
        <w:tc>
          <w:tcPr>
            <w:tcW w:w="1850" w:type="pct"/>
            <w:vMerge/>
          </w:tcPr>
          <w:p w:rsidR="002115C5" w:rsidRPr="009A4D60" w:rsidRDefault="002115C5" w:rsidP="00BC5C0B">
            <w:pPr>
              <w:rPr>
                <w:rFonts w:ascii="Franklin Gothic Book" w:eastAsiaTheme="minorHAnsi" w:hAnsi="Franklin Gothic Book"/>
                <w:color w:val="000000" w:themeColor="text1"/>
                <w:sz w:val="20"/>
                <w:szCs w:val="20"/>
              </w:rPr>
            </w:pPr>
          </w:p>
        </w:tc>
        <w:tc>
          <w:tcPr>
            <w:tcW w:w="2284" w:type="pct"/>
            <w:vAlign w:val="bottom"/>
          </w:tcPr>
          <w:p w:rsidR="002115C5" w:rsidRPr="009A4D60" w:rsidRDefault="002115C5" w:rsidP="00BC5C0B">
            <w:pPr>
              <w:autoSpaceDE w:val="0"/>
              <w:autoSpaceDN w:val="0"/>
              <w:adjustRightInd w:val="0"/>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Non</w:t>
            </w:r>
          </w:p>
        </w:tc>
        <w:tc>
          <w:tcPr>
            <w:tcW w:w="866" w:type="pct"/>
            <w:shd w:val="clear" w:color="auto" w:fill="auto"/>
            <w:noWrap/>
            <w:vAlign w:val="center"/>
            <w:hideMark/>
          </w:tcPr>
          <w:p w:rsidR="002115C5" w:rsidRPr="009A4D60" w:rsidRDefault="002115C5" w:rsidP="00BC5C0B">
            <w:pPr>
              <w:autoSpaceDE w:val="0"/>
              <w:autoSpaceDN w:val="0"/>
              <w:adjustRightInd w:val="0"/>
              <w:jc w:val="center"/>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0</w:t>
            </w:r>
          </w:p>
        </w:tc>
      </w:tr>
      <w:tr w:rsidR="002115C5" w:rsidRPr="009A4D60" w:rsidTr="00BC5C0B">
        <w:trPr>
          <w:cantSplit/>
          <w:trHeight w:val="289"/>
        </w:trPr>
        <w:tc>
          <w:tcPr>
            <w:tcW w:w="1850" w:type="pct"/>
            <w:vMerge w:val="restart"/>
          </w:tcPr>
          <w:p w:rsidR="002115C5" w:rsidRPr="009A4D60" w:rsidRDefault="002115C5" w:rsidP="00BC5C0B">
            <w:pPr>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 xml:space="preserve">Possession d’une terre exploitée </w:t>
            </w:r>
          </w:p>
        </w:tc>
        <w:tc>
          <w:tcPr>
            <w:tcW w:w="2284" w:type="pct"/>
            <w:vAlign w:val="bottom"/>
          </w:tcPr>
          <w:p w:rsidR="002115C5" w:rsidRPr="009A4D60" w:rsidRDefault="002115C5" w:rsidP="00BC5C0B">
            <w:pPr>
              <w:autoSpaceDE w:val="0"/>
              <w:autoSpaceDN w:val="0"/>
              <w:adjustRightInd w:val="0"/>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Oui</w:t>
            </w:r>
          </w:p>
        </w:tc>
        <w:tc>
          <w:tcPr>
            <w:tcW w:w="866" w:type="pct"/>
            <w:shd w:val="clear" w:color="auto" w:fill="auto"/>
            <w:noWrap/>
            <w:vAlign w:val="center"/>
            <w:hideMark/>
          </w:tcPr>
          <w:p w:rsidR="002115C5" w:rsidRPr="009A4D60" w:rsidRDefault="002115C5" w:rsidP="00BC5C0B">
            <w:pPr>
              <w:autoSpaceDE w:val="0"/>
              <w:autoSpaceDN w:val="0"/>
              <w:adjustRightInd w:val="0"/>
              <w:jc w:val="center"/>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-883</w:t>
            </w:r>
          </w:p>
        </w:tc>
      </w:tr>
      <w:tr w:rsidR="002115C5" w:rsidRPr="009A4D60" w:rsidTr="00BC5C0B">
        <w:trPr>
          <w:cantSplit/>
          <w:trHeight w:val="289"/>
        </w:trPr>
        <w:tc>
          <w:tcPr>
            <w:tcW w:w="1850" w:type="pct"/>
            <w:vMerge/>
          </w:tcPr>
          <w:p w:rsidR="002115C5" w:rsidRPr="009A4D60" w:rsidRDefault="002115C5" w:rsidP="00BC5C0B">
            <w:pPr>
              <w:rPr>
                <w:rFonts w:ascii="Franklin Gothic Book" w:eastAsiaTheme="minorHAnsi" w:hAnsi="Franklin Gothic Book"/>
                <w:color w:val="000000" w:themeColor="text1"/>
                <w:sz w:val="20"/>
                <w:szCs w:val="20"/>
              </w:rPr>
            </w:pPr>
          </w:p>
        </w:tc>
        <w:tc>
          <w:tcPr>
            <w:tcW w:w="2284" w:type="pct"/>
            <w:vAlign w:val="bottom"/>
          </w:tcPr>
          <w:p w:rsidR="002115C5" w:rsidRPr="009A4D60" w:rsidRDefault="002115C5" w:rsidP="00BC5C0B">
            <w:pPr>
              <w:autoSpaceDE w:val="0"/>
              <w:autoSpaceDN w:val="0"/>
              <w:adjustRightInd w:val="0"/>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Non</w:t>
            </w:r>
          </w:p>
        </w:tc>
        <w:tc>
          <w:tcPr>
            <w:tcW w:w="866" w:type="pct"/>
            <w:shd w:val="clear" w:color="auto" w:fill="auto"/>
            <w:noWrap/>
            <w:vAlign w:val="center"/>
            <w:hideMark/>
          </w:tcPr>
          <w:p w:rsidR="002115C5" w:rsidRPr="009A4D60" w:rsidRDefault="002115C5" w:rsidP="00BC5C0B">
            <w:pPr>
              <w:autoSpaceDE w:val="0"/>
              <w:autoSpaceDN w:val="0"/>
              <w:adjustRightInd w:val="0"/>
              <w:jc w:val="center"/>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0</w:t>
            </w:r>
          </w:p>
        </w:tc>
      </w:tr>
      <w:tr w:rsidR="002115C5" w:rsidRPr="009A4D60" w:rsidTr="00BC5C0B">
        <w:trPr>
          <w:cantSplit/>
          <w:trHeight w:val="289"/>
        </w:trPr>
        <w:tc>
          <w:tcPr>
            <w:tcW w:w="1850" w:type="pct"/>
            <w:vMerge w:val="restart"/>
          </w:tcPr>
          <w:p w:rsidR="002115C5" w:rsidRPr="009A4D60" w:rsidRDefault="002115C5" w:rsidP="00BC5C0B">
            <w:pPr>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Possession d’une terre non exploitée</w:t>
            </w:r>
          </w:p>
        </w:tc>
        <w:tc>
          <w:tcPr>
            <w:tcW w:w="2284" w:type="pct"/>
            <w:vAlign w:val="bottom"/>
          </w:tcPr>
          <w:p w:rsidR="002115C5" w:rsidRPr="009A4D60" w:rsidRDefault="002115C5" w:rsidP="00BC5C0B">
            <w:pPr>
              <w:autoSpaceDE w:val="0"/>
              <w:autoSpaceDN w:val="0"/>
              <w:adjustRightInd w:val="0"/>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 xml:space="preserve">Oui </w:t>
            </w:r>
          </w:p>
        </w:tc>
        <w:tc>
          <w:tcPr>
            <w:tcW w:w="866" w:type="pct"/>
            <w:shd w:val="clear" w:color="auto" w:fill="auto"/>
            <w:noWrap/>
            <w:vAlign w:val="center"/>
            <w:hideMark/>
          </w:tcPr>
          <w:p w:rsidR="002115C5" w:rsidRPr="009A4D60" w:rsidRDefault="002115C5" w:rsidP="00BC5C0B">
            <w:pPr>
              <w:autoSpaceDE w:val="0"/>
              <w:autoSpaceDN w:val="0"/>
              <w:adjustRightInd w:val="0"/>
              <w:jc w:val="center"/>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-1595</w:t>
            </w:r>
          </w:p>
        </w:tc>
      </w:tr>
      <w:tr w:rsidR="002115C5" w:rsidRPr="009A4D60" w:rsidTr="00BC5C0B">
        <w:trPr>
          <w:cantSplit/>
          <w:trHeight w:val="289"/>
        </w:trPr>
        <w:tc>
          <w:tcPr>
            <w:tcW w:w="1850" w:type="pct"/>
            <w:vMerge/>
          </w:tcPr>
          <w:p w:rsidR="002115C5" w:rsidRPr="009A4D60" w:rsidRDefault="002115C5" w:rsidP="00BC5C0B">
            <w:pPr>
              <w:rPr>
                <w:rFonts w:ascii="Franklin Gothic Book" w:eastAsiaTheme="minorHAnsi" w:hAnsi="Franklin Gothic Book"/>
                <w:color w:val="000000" w:themeColor="text1"/>
                <w:sz w:val="20"/>
                <w:szCs w:val="20"/>
              </w:rPr>
            </w:pPr>
          </w:p>
        </w:tc>
        <w:tc>
          <w:tcPr>
            <w:tcW w:w="2284" w:type="pct"/>
            <w:vAlign w:val="bottom"/>
          </w:tcPr>
          <w:p w:rsidR="002115C5" w:rsidRPr="009A4D60" w:rsidRDefault="002115C5" w:rsidP="00BC5C0B">
            <w:pPr>
              <w:autoSpaceDE w:val="0"/>
              <w:autoSpaceDN w:val="0"/>
              <w:adjustRightInd w:val="0"/>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Non</w:t>
            </w:r>
          </w:p>
        </w:tc>
        <w:tc>
          <w:tcPr>
            <w:tcW w:w="866" w:type="pct"/>
            <w:shd w:val="clear" w:color="auto" w:fill="auto"/>
            <w:noWrap/>
            <w:vAlign w:val="center"/>
            <w:hideMark/>
          </w:tcPr>
          <w:p w:rsidR="002115C5" w:rsidRPr="009A4D60" w:rsidRDefault="002115C5" w:rsidP="00BC5C0B">
            <w:pPr>
              <w:autoSpaceDE w:val="0"/>
              <w:autoSpaceDN w:val="0"/>
              <w:adjustRightInd w:val="0"/>
              <w:jc w:val="center"/>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0</w:t>
            </w:r>
          </w:p>
        </w:tc>
      </w:tr>
      <w:tr w:rsidR="002115C5" w:rsidRPr="009A4D60" w:rsidTr="00BC5C0B">
        <w:trPr>
          <w:cantSplit/>
          <w:trHeight w:val="289"/>
        </w:trPr>
        <w:tc>
          <w:tcPr>
            <w:tcW w:w="1850" w:type="pct"/>
            <w:vMerge w:val="restart"/>
          </w:tcPr>
          <w:p w:rsidR="002115C5" w:rsidRPr="009A4D60" w:rsidRDefault="002115C5" w:rsidP="00BC5C0B">
            <w:pPr>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 xml:space="preserve">Possession d’une habitation non utilisée par un membre du ménage </w:t>
            </w:r>
          </w:p>
        </w:tc>
        <w:tc>
          <w:tcPr>
            <w:tcW w:w="2284" w:type="pct"/>
            <w:vAlign w:val="bottom"/>
          </w:tcPr>
          <w:p w:rsidR="002115C5" w:rsidRPr="009A4D60" w:rsidRDefault="002115C5" w:rsidP="00BC5C0B">
            <w:pPr>
              <w:autoSpaceDE w:val="0"/>
              <w:autoSpaceDN w:val="0"/>
              <w:adjustRightInd w:val="0"/>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Oui</w:t>
            </w:r>
          </w:p>
        </w:tc>
        <w:tc>
          <w:tcPr>
            <w:tcW w:w="866" w:type="pct"/>
            <w:shd w:val="clear" w:color="auto" w:fill="auto"/>
            <w:noWrap/>
            <w:vAlign w:val="center"/>
            <w:hideMark/>
          </w:tcPr>
          <w:p w:rsidR="002115C5" w:rsidRPr="009A4D60" w:rsidRDefault="002115C5" w:rsidP="00BC5C0B">
            <w:pPr>
              <w:autoSpaceDE w:val="0"/>
              <w:autoSpaceDN w:val="0"/>
              <w:adjustRightInd w:val="0"/>
              <w:jc w:val="center"/>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-2522</w:t>
            </w:r>
          </w:p>
        </w:tc>
      </w:tr>
      <w:tr w:rsidR="002115C5" w:rsidRPr="009A4D60" w:rsidTr="00BC5C0B">
        <w:trPr>
          <w:cantSplit/>
          <w:trHeight w:val="289"/>
        </w:trPr>
        <w:tc>
          <w:tcPr>
            <w:tcW w:w="1850" w:type="pct"/>
            <w:vMerge/>
          </w:tcPr>
          <w:p w:rsidR="002115C5" w:rsidRPr="009A4D60" w:rsidRDefault="002115C5" w:rsidP="00BC5C0B">
            <w:pPr>
              <w:rPr>
                <w:rFonts w:ascii="Franklin Gothic Book" w:eastAsiaTheme="minorHAnsi" w:hAnsi="Franklin Gothic Book"/>
                <w:color w:val="000000" w:themeColor="text1"/>
                <w:sz w:val="20"/>
                <w:szCs w:val="20"/>
              </w:rPr>
            </w:pPr>
          </w:p>
        </w:tc>
        <w:tc>
          <w:tcPr>
            <w:tcW w:w="2284" w:type="pct"/>
            <w:vAlign w:val="bottom"/>
          </w:tcPr>
          <w:p w:rsidR="002115C5" w:rsidRPr="009A4D60" w:rsidRDefault="002115C5" w:rsidP="00BC5C0B">
            <w:pPr>
              <w:autoSpaceDE w:val="0"/>
              <w:autoSpaceDN w:val="0"/>
              <w:adjustRightInd w:val="0"/>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Non</w:t>
            </w:r>
          </w:p>
        </w:tc>
        <w:tc>
          <w:tcPr>
            <w:tcW w:w="866" w:type="pct"/>
            <w:shd w:val="clear" w:color="auto" w:fill="auto"/>
            <w:noWrap/>
            <w:vAlign w:val="center"/>
            <w:hideMark/>
          </w:tcPr>
          <w:p w:rsidR="002115C5" w:rsidRPr="009A4D60" w:rsidRDefault="002115C5" w:rsidP="00BC5C0B">
            <w:pPr>
              <w:autoSpaceDE w:val="0"/>
              <w:autoSpaceDN w:val="0"/>
              <w:adjustRightInd w:val="0"/>
              <w:jc w:val="center"/>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0</w:t>
            </w:r>
          </w:p>
        </w:tc>
      </w:tr>
      <w:tr w:rsidR="002115C5" w:rsidRPr="009A4D60" w:rsidTr="00BC5C0B">
        <w:trPr>
          <w:cantSplit/>
          <w:trHeight w:val="289"/>
        </w:trPr>
        <w:tc>
          <w:tcPr>
            <w:tcW w:w="1850" w:type="pct"/>
            <w:vMerge w:val="restart"/>
          </w:tcPr>
          <w:p w:rsidR="002115C5" w:rsidRPr="009A4D60" w:rsidRDefault="002115C5" w:rsidP="00BC5C0B">
            <w:pPr>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Possession d’une charrette/pousse-pousse/brouette</w:t>
            </w:r>
          </w:p>
        </w:tc>
        <w:tc>
          <w:tcPr>
            <w:tcW w:w="2284" w:type="pct"/>
            <w:vAlign w:val="bottom"/>
          </w:tcPr>
          <w:p w:rsidR="002115C5" w:rsidRPr="009A4D60" w:rsidRDefault="002115C5" w:rsidP="00BC5C0B">
            <w:pPr>
              <w:autoSpaceDE w:val="0"/>
              <w:autoSpaceDN w:val="0"/>
              <w:adjustRightInd w:val="0"/>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Oui</w:t>
            </w:r>
          </w:p>
        </w:tc>
        <w:tc>
          <w:tcPr>
            <w:tcW w:w="866" w:type="pct"/>
            <w:shd w:val="clear" w:color="auto" w:fill="auto"/>
            <w:noWrap/>
            <w:vAlign w:val="center"/>
            <w:hideMark/>
          </w:tcPr>
          <w:p w:rsidR="002115C5" w:rsidRPr="009A4D60" w:rsidRDefault="002115C5" w:rsidP="00BC5C0B">
            <w:pPr>
              <w:autoSpaceDE w:val="0"/>
              <w:autoSpaceDN w:val="0"/>
              <w:adjustRightInd w:val="0"/>
              <w:jc w:val="center"/>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-296</w:t>
            </w:r>
          </w:p>
        </w:tc>
      </w:tr>
      <w:tr w:rsidR="002115C5" w:rsidRPr="009A4D60" w:rsidTr="00BC5C0B">
        <w:trPr>
          <w:cantSplit/>
          <w:trHeight w:val="289"/>
        </w:trPr>
        <w:tc>
          <w:tcPr>
            <w:tcW w:w="1850" w:type="pct"/>
            <w:vMerge/>
          </w:tcPr>
          <w:p w:rsidR="002115C5" w:rsidRPr="009A4D60" w:rsidRDefault="002115C5" w:rsidP="00BC5C0B">
            <w:pPr>
              <w:rPr>
                <w:rFonts w:ascii="Franklin Gothic Book" w:eastAsiaTheme="minorHAnsi" w:hAnsi="Franklin Gothic Book"/>
                <w:color w:val="000000" w:themeColor="text1"/>
                <w:sz w:val="20"/>
                <w:szCs w:val="20"/>
              </w:rPr>
            </w:pPr>
          </w:p>
        </w:tc>
        <w:tc>
          <w:tcPr>
            <w:tcW w:w="2284" w:type="pct"/>
            <w:vAlign w:val="bottom"/>
          </w:tcPr>
          <w:p w:rsidR="002115C5" w:rsidRPr="009A4D60" w:rsidRDefault="002115C5" w:rsidP="00BC5C0B">
            <w:pPr>
              <w:autoSpaceDE w:val="0"/>
              <w:autoSpaceDN w:val="0"/>
              <w:adjustRightInd w:val="0"/>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Non</w:t>
            </w:r>
          </w:p>
        </w:tc>
        <w:tc>
          <w:tcPr>
            <w:tcW w:w="866" w:type="pct"/>
            <w:shd w:val="clear" w:color="auto" w:fill="auto"/>
            <w:noWrap/>
            <w:vAlign w:val="center"/>
            <w:hideMark/>
          </w:tcPr>
          <w:p w:rsidR="002115C5" w:rsidRPr="009A4D60" w:rsidRDefault="002115C5" w:rsidP="00BC5C0B">
            <w:pPr>
              <w:autoSpaceDE w:val="0"/>
              <w:autoSpaceDN w:val="0"/>
              <w:adjustRightInd w:val="0"/>
              <w:jc w:val="center"/>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0</w:t>
            </w:r>
          </w:p>
        </w:tc>
      </w:tr>
      <w:tr w:rsidR="002115C5" w:rsidRPr="009A4D60" w:rsidTr="00BC5C0B">
        <w:trPr>
          <w:cantSplit/>
          <w:trHeight w:val="289"/>
        </w:trPr>
        <w:tc>
          <w:tcPr>
            <w:tcW w:w="1850" w:type="pct"/>
            <w:vMerge w:val="restart"/>
          </w:tcPr>
          <w:p w:rsidR="002115C5" w:rsidRPr="009A4D60" w:rsidRDefault="002115C5" w:rsidP="00BC5C0B">
            <w:pPr>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 xml:space="preserve">Possession de bœufs/vaches </w:t>
            </w:r>
          </w:p>
        </w:tc>
        <w:tc>
          <w:tcPr>
            <w:tcW w:w="2284" w:type="pct"/>
            <w:vAlign w:val="bottom"/>
          </w:tcPr>
          <w:p w:rsidR="002115C5" w:rsidRPr="009A4D60" w:rsidRDefault="002115C5" w:rsidP="00BC5C0B">
            <w:pPr>
              <w:autoSpaceDE w:val="0"/>
              <w:autoSpaceDN w:val="0"/>
              <w:adjustRightInd w:val="0"/>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 xml:space="preserve">Oui </w:t>
            </w:r>
          </w:p>
        </w:tc>
        <w:tc>
          <w:tcPr>
            <w:tcW w:w="866" w:type="pct"/>
            <w:shd w:val="clear" w:color="auto" w:fill="auto"/>
            <w:noWrap/>
            <w:vAlign w:val="center"/>
            <w:hideMark/>
          </w:tcPr>
          <w:p w:rsidR="002115C5" w:rsidRPr="009A4D60" w:rsidRDefault="002115C5" w:rsidP="00BC5C0B">
            <w:pPr>
              <w:jc w:val="center"/>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-3347</w:t>
            </w:r>
          </w:p>
        </w:tc>
      </w:tr>
      <w:tr w:rsidR="002115C5" w:rsidRPr="009A4D60" w:rsidTr="00BC5C0B">
        <w:trPr>
          <w:cantSplit/>
          <w:trHeight w:val="289"/>
        </w:trPr>
        <w:tc>
          <w:tcPr>
            <w:tcW w:w="1850" w:type="pct"/>
            <w:vMerge/>
          </w:tcPr>
          <w:p w:rsidR="002115C5" w:rsidRPr="009A4D60" w:rsidRDefault="002115C5" w:rsidP="00BC5C0B">
            <w:pPr>
              <w:rPr>
                <w:rFonts w:ascii="Franklin Gothic Book" w:eastAsiaTheme="minorHAnsi" w:hAnsi="Franklin Gothic Book"/>
                <w:color w:val="000000" w:themeColor="text1"/>
                <w:sz w:val="20"/>
                <w:szCs w:val="20"/>
              </w:rPr>
            </w:pPr>
          </w:p>
        </w:tc>
        <w:tc>
          <w:tcPr>
            <w:tcW w:w="2284" w:type="pct"/>
            <w:vAlign w:val="bottom"/>
          </w:tcPr>
          <w:p w:rsidR="002115C5" w:rsidRPr="009A4D60" w:rsidRDefault="002115C5" w:rsidP="00BC5C0B">
            <w:pPr>
              <w:autoSpaceDE w:val="0"/>
              <w:autoSpaceDN w:val="0"/>
              <w:adjustRightInd w:val="0"/>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 xml:space="preserve">Non </w:t>
            </w:r>
          </w:p>
        </w:tc>
        <w:tc>
          <w:tcPr>
            <w:tcW w:w="866" w:type="pct"/>
            <w:shd w:val="clear" w:color="auto" w:fill="auto"/>
            <w:noWrap/>
            <w:vAlign w:val="center"/>
            <w:hideMark/>
          </w:tcPr>
          <w:p w:rsidR="002115C5" w:rsidRPr="009A4D60" w:rsidRDefault="002115C5" w:rsidP="00BC5C0B">
            <w:pPr>
              <w:jc w:val="cente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0</w:t>
            </w:r>
          </w:p>
        </w:tc>
      </w:tr>
      <w:tr w:rsidR="002115C5" w:rsidRPr="009A4D60" w:rsidTr="00BC5C0B">
        <w:trPr>
          <w:cantSplit/>
          <w:trHeight w:val="289"/>
        </w:trPr>
        <w:tc>
          <w:tcPr>
            <w:tcW w:w="1850" w:type="pct"/>
            <w:vMerge w:val="restart"/>
          </w:tcPr>
          <w:p w:rsidR="002115C5" w:rsidRPr="009A4D60" w:rsidRDefault="002115C5" w:rsidP="00BC5C0B">
            <w:pPr>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 xml:space="preserve">Possession de chevaux/ânes </w:t>
            </w:r>
          </w:p>
        </w:tc>
        <w:tc>
          <w:tcPr>
            <w:tcW w:w="2284" w:type="pct"/>
            <w:vAlign w:val="bottom"/>
          </w:tcPr>
          <w:p w:rsidR="002115C5" w:rsidRPr="009A4D60" w:rsidRDefault="002115C5" w:rsidP="00BC5C0B">
            <w:pPr>
              <w:autoSpaceDE w:val="0"/>
              <w:autoSpaceDN w:val="0"/>
              <w:adjustRightInd w:val="0"/>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 xml:space="preserve">Oui </w:t>
            </w:r>
          </w:p>
        </w:tc>
        <w:tc>
          <w:tcPr>
            <w:tcW w:w="866" w:type="pct"/>
            <w:shd w:val="clear" w:color="auto" w:fill="auto"/>
            <w:noWrap/>
            <w:vAlign w:val="center"/>
            <w:hideMark/>
          </w:tcPr>
          <w:p w:rsidR="002115C5" w:rsidRPr="009A4D60" w:rsidRDefault="002115C5" w:rsidP="00BC5C0B">
            <w:pPr>
              <w:jc w:val="center"/>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-1656</w:t>
            </w:r>
          </w:p>
        </w:tc>
      </w:tr>
      <w:tr w:rsidR="002115C5" w:rsidRPr="009A4D60" w:rsidTr="00BC5C0B">
        <w:trPr>
          <w:cantSplit/>
          <w:trHeight w:val="289"/>
        </w:trPr>
        <w:tc>
          <w:tcPr>
            <w:tcW w:w="1850" w:type="pct"/>
            <w:vMerge/>
          </w:tcPr>
          <w:p w:rsidR="002115C5" w:rsidRPr="009A4D60" w:rsidRDefault="002115C5" w:rsidP="00BC5C0B">
            <w:pPr>
              <w:rPr>
                <w:rFonts w:ascii="Franklin Gothic Book" w:eastAsiaTheme="minorHAnsi" w:hAnsi="Franklin Gothic Book"/>
                <w:color w:val="000000" w:themeColor="text1"/>
                <w:sz w:val="20"/>
                <w:szCs w:val="20"/>
              </w:rPr>
            </w:pPr>
          </w:p>
        </w:tc>
        <w:tc>
          <w:tcPr>
            <w:tcW w:w="2284" w:type="pct"/>
            <w:vAlign w:val="bottom"/>
          </w:tcPr>
          <w:p w:rsidR="002115C5" w:rsidRPr="009A4D60" w:rsidRDefault="002115C5" w:rsidP="00BC5C0B">
            <w:pPr>
              <w:autoSpaceDE w:val="0"/>
              <w:autoSpaceDN w:val="0"/>
              <w:adjustRightInd w:val="0"/>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Non</w:t>
            </w:r>
          </w:p>
        </w:tc>
        <w:tc>
          <w:tcPr>
            <w:tcW w:w="866" w:type="pct"/>
            <w:shd w:val="clear" w:color="auto" w:fill="auto"/>
            <w:noWrap/>
            <w:vAlign w:val="center"/>
            <w:hideMark/>
          </w:tcPr>
          <w:p w:rsidR="002115C5" w:rsidRPr="009A4D60" w:rsidRDefault="002115C5" w:rsidP="00BC5C0B">
            <w:pPr>
              <w:jc w:val="cente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0</w:t>
            </w:r>
          </w:p>
        </w:tc>
      </w:tr>
      <w:tr w:rsidR="002115C5" w:rsidRPr="009A4D60" w:rsidTr="00BC5C0B">
        <w:trPr>
          <w:cantSplit/>
          <w:trHeight w:val="289"/>
        </w:trPr>
        <w:tc>
          <w:tcPr>
            <w:tcW w:w="1850" w:type="pct"/>
            <w:vMerge w:val="restart"/>
          </w:tcPr>
          <w:p w:rsidR="002115C5" w:rsidRPr="009A4D60" w:rsidRDefault="002115C5" w:rsidP="00BC5C0B">
            <w:pPr>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Possession de chèvres/moutons (</w:t>
            </w:r>
            <w:r w:rsidRPr="009A4D60">
              <w:rPr>
                <w:rFonts w:ascii="Franklin Gothic Book" w:eastAsiaTheme="minorHAnsi" w:hAnsi="Franklin Gothic Book"/>
                <w:color w:val="000000" w:themeColor="text1"/>
                <w:sz w:val="20"/>
                <w:szCs w:val="20"/>
                <w:highlight w:val="green"/>
              </w:rPr>
              <w:t>ajouter les porcins ?)</w:t>
            </w:r>
          </w:p>
        </w:tc>
        <w:tc>
          <w:tcPr>
            <w:tcW w:w="2284" w:type="pct"/>
            <w:vAlign w:val="bottom"/>
          </w:tcPr>
          <w:p w:rsidR="002115C5" w:rsidRPr="009A4D60" w:rsidRDefault="002115C5" w:rsidP="00BC5C0B">
            <w:pPr>
              <w:autoSpaceDE w:val="0"/>
              <w:autoSpaceDN w:val="0"/>
              <w:adjustRightInd w:val="0"/>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 xml:space="preserve">5 et plus </w:t>
            </w:r>
          </w:p>
        </w:tc>
        <w:tc>
          <w:tcPr>
            <w:tcW w:w="866" w:type="pct"/>
            <w:shd w:val="clear" w:color="auto" w:fill="auto"/>
            <w:noWrap/>
            <w:vAlign w:val="center"/>
            <w:hideMark/>
          </w:tcPr>
          <w:p w:rsidR="002115C5" w:rsidRPr="009A4D60" w:rsidRDefault="002115C5" w:rsidP="00BC5C0B">
            <w:pPr>
              <w:jc w:val="center"/>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-596</w:t>
            </w:r>
          </w:p>
        </w:tc>
      </w:tr>
      <w:tr w:rsidR="002115C5" w:rsidRPr="009A4D60" w:rsidTr="00BC5C0B">
        <w:trPr>
          <w:cantSplit/>
          <w:trHeight w:val="289"/>
        </w:trPr>
        <w:tc>
          <w:tcPr>
            <w:tcW w:w="1850" w:type="pct"/>
            <w:vMerge/>
          </w:tcPr>
          <w:p w:rsidR="002115C5" w:rsidRPr="009A4D60" w:rsidRDefault="002115C5" w:rsidP="00BC5C0B">
            <w:pPr>
              <w:rPr>
                <w:rFonts w:ascii="Franklin Gothic Book" w:eastAsiaTheme="minorHAnsi" w:hAnsi="Franklin Gothic Book"/>
                <w:color w:val="000000" w:themeColor="text1"/>
                <w:sz w:val="20"/>
                <w:szCs w:val="20"/>
              </w:rPr>
            </w:pPr>
          </w:p>
        </w:tc>
        <w:tc>
          <w:tcPr>
            <w:tcW w:w="2284" w:type="pct"/>
            <w:vAlign w:val="bottom"/>
          </w:tcPr>
          <w:p w:rsidR="002115C5" w:rsidRPr="009A4D60" w:rsidRDefault="002115C5" w:rsidP="00BC5C0B">
            <w:pPr>
              <w:autoSpaceDE w:val="0"/>
              <w:autoSpaceDN w:val="0"/>
              <w:adjustRightInd w:val="0"/>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Moins de 5</w:t>
            </w:r>
          </w:p>
        </w:tc>
        <w:tc>
          <w:tcPr>
            <w:tcW w:w="866" w:type="pct"/>
            <w:shd w:val="clear" w:color="auto" w:fill="auto"/>
            <w:noWrap/>
            <w:vAlign w:val="center"/>
            <w:hideMark/>
          </w:tcPr>
          <w:p w:rsidR="002115C5" w:rsidRPr="009A4D60" w:rsidRDefault="002115C5" w:rsidP="00BC5C0B">
            <w:pPr>
              <w:jc w:val="cente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0</w:t>
            </w:r>
          </w:p>
        </w:tc>
      </w:tr>
      <w:tr w:rsidR="002115C5" w:rsidRPr="009A4D60" w:rsidTr="00BC5C0B">
        <w:trPr>
          <w:cantSplit/>
          <w:trHeight w:val="289"/>
        </w:trPr>
        <w:tc>
          <w:tcPr>
            <w:tcW w:w="1850" w:type="pct"/>
            <w:vMerge w:val="restart"/>
          </w:tcPr>
          <w:p w:rsidR="002115C5" w:rsidRPr="009A4D60" w:rsidRDefault="002115C5" w:rsidP="00BC5C0B">
            <w:pPr>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Possession de poulets/volaille (</w:t>
            </w:r>
            <w:r w:rsidRPr="009A4D60">
              <w:rPr>
                <w:rFonts w:ascii="Franklin Gothic Book" w:eastAsiaTheme="minorHAnsi" w:hAnsi="Franklin Gothic Book"/>
                <w:color w:val="000000" w:themeColor="text1"/>
                <w:sz w:val="20"/>
                <w:szCs w:val="20"/>
                <w:highlight w:val="green"/>
              </w:rPr>
              <w:t>ajouter les lapins et cobayes ?)</w:t>
            </w:r>
          </w:p>
        </w:tc>
        <w:tc>
          <w:tcPr>
            <w:tcW w:w="2284" w:type="pct"/>
            <w:vAlign w:val="bottom"/>
          </w:tcPr>
          <w:p w:rsidR="002115C5" w:rsidRPr="009A4D60" w:rsidRDefault="002115C5" w:rsidP="00BC5C0B">
            <w:pPr>
              <w:autoSpaceDE w:val="0"/>
              <w:autoSpaceDN w:val="0"/>
              <w:adjustRightInd w:val="0"/>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15 et plus</w:t>
            </w:r>
          </w:p>
        </w:tc>
        <w:tc>
          <w:tcPr>
            <w:tcW w:w="866" w:type="pct"/>
            <w:shd w:val="clear" w:color="auto" w:fill="auto"/>
            <w:noWrap/>
            <w:vAlign w:val="center"/>
            <w:hideMark/>
          </w:tcPr>
          <w:p w:rsidR="002115C5" w:rsidRPr="009A4D60" w:rsidRDefault="002115C5" w:rsidP="00BC5C0B">
            <w:pPr>
              <w:jc w:val="center"/>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-346</w:t>
            </w:r>
          </w:p>
        </w:tc>
      </w:tr>
      <w:tr w:rsidR="002115C5" w:rsidRPr="009A4D60" w:rsidTr="00BC5C0B">
        <w:trPr>
          <w:cantSplit/>
          <w:trHeight w:val="289"/>
        </w:trPr>
        <w:tc>
          <w:tcPr>
            <w:tcW w:w="1850" w:type="pct"/>
            <w:vMerge/>
          </w:tcPr>
          <w:p w:rsidR="002115C5" w:rsidRPr="009A4D60" w:rsidRDefault="002115C5" w:rsidP="00BC5C0B">
            <w:pPr>
              <w:rPr>
                <w:rFonts w:ascii="Franklin Gothic Book" w:eastAsiaTheme="minorHAnsi" w:hAnsi="Franklin Gothic Book"/>
                <w:color w:val="000000" w:themeColor="text1"/>
                <w:sz w:val="20"/>
                <w:szCs w:val="20"/>
              </w:rPr>
            </w:pPr>
          </w:p>
        </w:tc>
        <w:tc>
          <w:tcPr>
            <w:tcW w:w="2284" w:type="pct"/>
            <w:vAlign w:val="bottom"/>
          </w:tcPr>
          <w:p w:rsidR="002115C5" w:rsidRPr="009A4D60" w:rsidRDefault="002115C5" w:rsidP="00BC5C0B">
            <w:pPr>
              <w:autoSpaceDE w:val="0"/>
              <w:autoSpaceDN w:val="0"/>
              <w:adjustRightInd w:val="0"/>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Moins de 15</w:t>
            </w:r>
          </w:p>
        </w:tc>
        <w:tc>
          <w:tcPr>
            <w:tcW w:w="866" w:type="pct"/>
            <w:shd w:val="clear" w:color="auto" w:fill="auto"/>
            <w:noWrap/>
            <w:vAlign w:val="center"/>
            <w:hideMark/>
          </w:tcPr>
          <w:p w:rsidR="002115C5" w:rsidRPr="009A4D60" w:rsidRDefault="002115C5" w:rsidP="00BC5C0B">
            <w:pPr>
              <w:jc w:val="cente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0</w:t>
            </w:r>
          </w:p>
        </w:tc>
      </w:tr>
      <w:tr w:rsidR="002115C5" w:rsidRPr="009A4D60" w:rsidTr="00BC5C0B">
        <w:trPr>
          <w:cantSplit/>
          <w:trHeight w:val="289"/>
        </w:trPr>
        <w:tc>
          <w:tcPr>
            <w:tcW w:w="1850" w:type="pct"/>
          </w:tcPr>
          <w:p w:rsidR="002115C5" w:rsidRPr="009A4D60" w:rsidRDefault="002115C5" w:rsidP="00BC5C0B">
            <w:pPr>
              <w:rPr>
                <w:rFonts w:ascii="Franklin Gothic Book" w:eastAsiaTheme="minorHAnsi" w:hAnsi="Franklin Gothic Book"/>
                <w:color w:val="000000" w:themeColor="text1"/>
                <w:sz w:val="20"/>
                <w:szCs w:val="20"/>
              </w:rPr>
            </w:pPr>
            <w:r w:rsidRPr="009A4D60">
              <w:rPr>
                <w:rFonts w:ascii="Franklin Gothic Book" w:eastAsiaTheme="minorHAnsi" w:hAnsi="Franklin Gothic Book"/>
                <w:color w:val="000000" w:themeColor="text1"/>
                <w:sz w:val="20"/>
                <w:szCs w:val="20"/>
              </w:rPr>
              <w:t xml:space="preserve">Constante </w:t>
            </w:r>
          </w:p>
        </w:tc>
        <w:tc>
          <w:tcPr>
            <w:tcW w:w="2284" w:type="pct"/>
            <w:shd w:val="clear" w:color="auto" w:fill="D9D9D9" w:themeFill="background1" w:themeFillShade="D9"/>
            <w:vAlign w:val="bottom"/>
          </w:tcPr>
          <w:p w:rsidR="002115C5" w:rsidRPr="009A4D60" w:rsidRDefault="002115C5" w:rsidP="00BC5C0B">
            <w:pPr>
              <w:autoSpaceDE w:val="0"/>
              <w:autoSpaceDN w:val="0"/>
              <w:adjustRightInd w:val="0"/>
              <w:rPr>
                <w:rFonts w:ascii="Franklin Gothic Book" w:eastAsiaTheme="minorHAnsi" w:hAnsi="Franklin Gothic Book"/>
                <w:color w:val="000000" w:themeColor="text1"/>
                <w:sz w:val="20"/>
                <w:szCs w:val="20"/>
              </w:rPr>
            </w:pPr>
          </w:p>
        </w:tc>
        <w:tc>
          <w:tcPr>
            <w:tcW w:w="866" w:type="pct"/>
            <w:shd w:val="clear" w:color="auto" w:fill="auto"/>
            <w:noWrap/>
            <w:vAlign w:val="center"/>
            <w:hideMark/>
          </w:tcPr>
          <w:p w:rsidR="002115C5" w:rsidRPr="009A4D60" w:rsidRDefault="002115C5" w:rsidP="00BC5C0B">
            <w:pPr>
              <w:jc w:val="center"/>
              <w:rPr>
                <w:rFonts w:ascii="Franklin Gothic Book" w:hAnsi="Franklin Gothic Book"/>
                <w:color w:val="000000" w:themeColor="text1"/>
                <w:sz w:val="20"/>
                <w:szCs w:val="20"/>
                <w:lang w:eastAsia="fr-FR"/>
              </w:rPr>
            </w:pPr>
            <w:r w:rsidRPr="009A4D60">
              <w:rPr>
                <w:rFonts w:ascii="Franklin Gothic Book" w:hAnsi="Franklin Gothic Book"/>
                <w:color w:val="000000" w:themeColor="text1"/>
                <w:sz w:val="20"/>
                <w:szCs w:val="20"/>
                <w:lang w:eastAsia="fr-FR"/>
              </w:rPr>
              <w:t>-27136</w:t>
            </w:r>
          </w:p>
        </w:tc>
      </w:tr>
    </w:tbl>
    <w:p w:rsidR="002115C5" w:rsidRPr="009A4D60" w:rsidRDefault="002115C5" w:rsidP="002115C5">
      <w:pPr>
        <w:spacing w:before="120"/>
        <w:rPr>
          <w:rFonts w:ascii="Franklin Gothic Book" w:eastAsiaTheme="minorHAnsi" w:hAnsi="Franklin Gothic Book"/>
          <w:i/>
          <w:sz w:val="20"/>
        </w:rPr>
      </w:pPr>
      <w:r w:rsidRPr="009A4D60">
        <w:rPr>
          <w:rFonts w:ascii="Franklin Gothic Book" w:eastAsiaTheme="minorHAnsi" w:hAnsi="Franklin Gothic Book"/>
          <w:i/>
          <w:sz w:val="20"/>
          <w:u w:val="single"/>
        </w:rPr>
        <w:t>Source :</w:t>
      </w:r>
      <w:r w:rsidRPr="009A4D60">
        <w:rPr>
          <w:rFonts w:ascii="Franklin Gothic Book" w:eastAsiaTheme="minorHAnsi" w:hAnsi="Franklin Gothic Book"/>
          <w:i/>
          <w:sz w:val="20"/>
        </w:rPr>
        <w:t xml:space="preserve"> </w:t>
      </w:r>
      <w:r>
        <w:rPr>
          <w:rFonts w:ascii="Franklin Gothic Book" w:eastAsiaTheme="minorHAnsi" w:hAnsi="Franklin Gothic Book"/>
          <w:i/>
          <w:sz w:val="20"/>
        </w:rPr>
        <w:t>E</w:t>
      </w:r>
      <w:r w:rsidRPr="009A4D60">
        <w:rPr>
          <w:rFonts w:ascii="Franklin Gothic Book" w:eastAsiaTheme="minorHAnsi" w:hAnsi="Franklin Gothic Book"/>
          <w:i/>
          <w:sz w:val="20"/>
        </w:rPr>
        <w:t xml:space="preserve">stimations </w:t>
      </w:r>
      <w:r>
        <w:rPr>
          <w:rFonts w:ascii="Franklin Gothic Book" w:eastAsiaTheme="minorHAnsi" w:hAnsi="Franklin Gothic Book"/>
          <w:i/>
          <w:sz w:val="20"/>
        </w:rPr>
        <w:t xml:space="preserve">INS </w:t>
      </w:r>
      <w:r w:rsidRPr="009A4D60">
        <w:rPr>
          <w:rFonts w:ascii="Franklin Gothic Book" w:eastAsiaTheme="minorHAnsi" w:hAnsi="Franklin Gothic Book"/>
          <w:i/>
          <w:sz w:val="20"/>
        </w:rPr>
        <w:t>avec les données ECAM3 (2007)</w:t>
      </w:r>
    </w:p>
    <w:p w:rsidR="002115C5" w:rsidRDefault="002115C5"/>
    <w:p w:rsidR="002115C5" w:rsidRDefault="002115C5"/>
    <w:p w:rsidR="002115C5" w:rsidRDefault="002115C5"/>
    <w:p w:rsidR="002115C5" w:rsidRDefault="002115C5"/>
    <w:p w:rsidR="002115C5" w:rsidRDefault="002115C5"/>
    <w:p w:rsidR="002115C5" w:rsidRDefault="002115C5"/>
    <w:p w:rsidR="002115C5" w:rsidRDefault="002115C5"/>
    <w:p w:rsidR="002115C5" w:rsidRDefault="002115C5"/>
    <w:p w:rsidR="002115C5" w:rsidRDefault="002115C5"/>
    <w:p w:rsidR="002115C5" w:rsidRDefault="002115C5"/>
    <w:p w:rsidR="002115C5" w:rsidRDefault="002115C5"/>
    <w:p w:rsidR="002115C5" w:rsidRDefault="002115C5"/>
    <w:p w:rsidR="002115C5" w:rsidRDefault="002115C5"/>
    <w:p w:rsidR="002115C5" w:rsidRDefault="002115C5"/>
    <w:p w:rsidR="002115C5" w:rsidRDefault="002115C5"/>
    <w:p w:rsidR="002115C5" w:rsidRDefault="002115C5"/>
    <w:p w:rsidR="002115C5" w:rsidRDefault="002115C5"/>
    <w:p w:rsidR="00B42C17" w:rsidRDefault="00B42C17"/>
    <w:p w:rsidR="00B42C17" w:rsidRDefault="00B42C17"/>
    <w:p w:rsidR="00B42C17" w:rsidRDefault="00B42C17"/>
    <w:p w:rsidR="00B42C17" w:rsidRDefault="00B42C17"/>
    <w:p w:rsidR="00B42C17" w:rsidRDefault="00B42C17"/>
    <w:p w:rsidR="00B42C17" w:rsidRDefault="00B42C17"/>
    <w:p w:rsidR="00B42C17" w:rsidRDefault="00B42C17"/>
    <w:p w:rsidR="00B42C17" w:rsidRDefault="00B42C17"/>
    <w:p w:rsidR="002115C5" w:rsidRDefault="002115C5"/>
    <w:p w:rsidR="002115C5" w:rsidRPr="0084075F" w:rsidRDefault="002115C5" w:rsidP="0084075F">
      <w:pPr>
        <w:pStyle w:val="Titre2"/>
        <w:jc w:val="center"/>
        <w:rPr>
          <w:rFonts w:ascii="Arial Narrow" w:hAnsi="Arial Narrow" w:cs="Times New Roman"/>
          <w:color w:val="auto"/>
          <w:sz w:val="24"/>
        </w:rPr>
      </w:pPr>
      <w:bookmarkStart w:id="69" w:name="_Toc468429643"/>
      <w:r w:rsidRPr="0084075F">
        <w:rPr>
          <w:rFonts w:ascii="Arial Narrow" w:hAnsi="Arial Narrow" w:cs="Times New Roman"/>
          <w:color w:val="auto"/>
          <w:sz w:val="24"/>
        </w:rPr>
        <w:lastRenderedPageBreak/>
        <w:t xml:space="preserve">Annexe </w:t>
      </w:r>
      <w:r w:rsidR="00E6335F" w:rsidRPr="0084075F">
        <w:rPr>
          <w:rFonts w:ascii="Arial Narrow" w:hAnsi="Arial Narrow" w:cs="Times New Roman"/>
          <w:color w:val="auto"/>
          <w:sz w:val="24"/>
        </w:rPr>
        <w:t>1</w:t>
      </w:r>
      <w:r w:rsidR="007008DE">
        <w:rPr>
          <w:rFonts w:ascii="Arial Narrow" w:hAnsi="Arial Narrow" w:cs="Times New Roman"/>
          <w:color w:val="auto"/>
          <w:sz w:val="24"/>
        </w:rPr>
        <w:t>4</w:t>
      </w:r>
      <w:r w:rsidR="0084075F">
        <w:rPr>
          <w:rFonts w:ascii="Arial Narrow" w:hAnsi="Arial Narrow" w:cs="Times New Roman"/>
          <w:color w:val="auto"/>
          <w:sz w:val="24"/>
        </w:rPr>
        <w:t xml:space="preserve"> </w:t>
      </w:r>
      <w:r w:rsidRPr="0084075F">
        <w:rPr>
          <w:rFonts w:ascii="Arial Narrow" w:hAnsi="Arial Narrow" w:cs="Times New Roman"/>
          <w:color w:val="auto"/>
          <w:sz w:val="24"/>
        </w:rPr>
        <w:t>: Liste des variables pour le PMT en milieu urbain</w:t>
      </w:r>
      <w:bookmarkEnd w:id="69"/>
    </w:p>
    <w:p w:rsidR="002115C5" w:rsidRDefault="002115C5" w:rsidP="002115C5">
      <w:pPr>
        <w:rPr>
          <w:rFonts w:ascii="Franklin Gothic Book" w:hAnsi="Franklin Gothic Book" w:cs="Aria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459"/>
        <w:gridCol w:w="5261"/>
        <w:gridCol w:w="1886"/>
      </w:tblGrid>
      <w:tr w:rsidR="002115C5" w:rsidRPr="00A51650" w:rsidTr="00BC5C0B">
        <w:trPr>
          <w:cantSplit/>
          <w:trHeight w:val="284"/>
          <w:tblHeader/>
        </w:trPr>
        <w:tc>
          <w:tcPr>
            <w:tcW w:w="1631" w:type="pct"/>
            <w:shd w:val="clear" w:color="auto" w:fill="D9D9D9" w:themeFill="background1" w:themeFillShade="D9"/>
            <w:vAlign w:val="center"/>
          </w:tcPr>
          <w:p w:rsidR="002115C5" w:rsidRPr="00A51650" w:rsidRDefault="002115C5" w:rsidP="00BC5C0B">
            <w:pPr>
              <w:rPr>
                <w:rFonts w:ascii="Franklin Gothic Book" w:hAnsi="Franklin Gothic Book"/>
                <w:b/>
                <w:color w:val="000000" w:themeColor="text1"/>
                <w:sz w:val="20"/>
                <w:szCs w:val="20"/>
                <w:lang w:eastAsia="fr-FR"/>
              </w:rPr>
            </w:pPr>
            <w:r w:rsidRPr="00A51650">
              <w:rPr>
                <w:rFonts w:ascii="Franklin Gothic Book" w:hAnsi="Franklin Gothic Book"/>
                <w:b/>
                <w:color w:val="000000" w:themeColor="text1"/>
                <w:sz w:val="20"/>
                <w:szCs w:val="20"/>
                <w:lang w:eastAsia="fr-FR"/>
              </w:rPr>
              <w:t>Variables</w:t>
            </w:r>
          </w:p>
        </w:tc>
        <w:tc>
          <w:tcPr>
            <w:tcW w:w="2480" w:type="pct"/>
            <w:shd w:val="clear" w:color="auto" w:fill="D9D9D9" w:themeFill="background1" w:themeFillShade="D9"/>
            <w:vAlign w:val="center"/>
          </w:tcPr>
          <w:p w:rsidR="002115C5" w:rsidRPr="00A51650" w:rsidRDefault="002115C5" w:rsidP="00BC5C0B">
            <w:pPr>
              <w:rPr>
                <w:rFonts w:ascii="Franklin Gothic Book" w:hAnsi="Franklin Gothic Book"/>
                <w:b/>
                <w:color w:val="000000" w:themeColor="text1"/>
                <w:sz w:val="20"/>
                <w:szCs w:val="20"/>
                <w:lang w:eastAsia="fr-FR"/>
              </w:rPr>
            </w:pPr>
            <w:r w:rsidRPr="00A51650">
              <w:rPr>
                <w:rFonts w:ascii="Franklin Gothic Book" w:hAnsi="Franklin Gothic Book"/>
                <w:b/>
                <w:color w:val="000000" w:themeColor="text1"/>
                <w:sz w:val="20"/>
                <w:szCs w:val="20"/>
                <w:lang w:eastAsia="fr-FR"/>
              </w:rPr>
              <w:t>Modalités</w:t>
            </w:r>
          </w:p>
        </w:tc>
        <w:tc>
          <w:tcPr>
            <w:tcW w:w="889" w:type="pct"/>
            <w:shd w:val="clear" w:color="auto" w:fill="D9D9D9" w:themeFill="background1" w:themeFillShade="D9"/>
            <w:noWrap/>
            <w:vAlign w:val="center"/>
            <w:hideMark/>
          </w:tcPr>
          <w:p w:rsidR="002115C5" w:rsidRPr="00A51650" w:rsidRDefault="002115C5" w:rsidP="00BC5C0B">
            <w:pPr>
              <w:rPr>
                <w:rFonts w:ascii="Franklin Gothic Book" w:hAnsi="Franklin Gothic Book"/>
                <w:b/>
                <w:color w:val="000000" w:themeColor="text1"/>
                <w:sz w:val="20"/>
                <w:szCs w:val="20"/>
                <w:lang w:eastAsia="fr-FR"/>
              </w:rPr>
            </w:pPr>
            <w:r w:rsidRPr="00A51650">
              <w:rPr>
                <w:rFonts w:ascii="Franklin Gothic Book" w:hAnsi="Franklin Gothic Book"/>
                <w:b/>
                <w:color w:val="000000" w:themeColor="text1"/>
                <w:sz w:val="20"/>
                <w:szCs w:val="20"/>
                <w:lang w:eastAsia="fr-FR"/>
              </w:rPr>
              <w:t>Poids associé</w:t>
            </w:r>
          </w:p>
        </w:tc>
      </w:tr>
      <w:tr w:rsidR="002115C5" w:rsidRPr="00A51650" w:rsidTr="00BC5C0B">
        <w:trPr>
          <w:cantSplit/>
          <w:trHeight w:val="284"/>
        </w:trPr>
        <w:tc>
          <w:tcPr>
            <w:tcW w:w="1631" w:type="pct"/>
            <w:vMerge w:val="restart"/>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 xml:space="preserve">Sexe su chef du CM </w:t>
            </w:r>
          </w:p>
        </w:tc>
        <w:tc>
          <w:tcPr>
            <w:tcW w:w="2480" w:type="pct"/>
            <w:vAlign w:val="center"/>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Homme</w:t>
            </w:r>
          </w:p>
        </w:tc>
        <w:tc>
          <w:tcPr>
            <w:tcW w:w="889" w:type="pct"/>
            <w:shd w:val="clear" w:color="auto" w:fill="auto"/>
            <w:noWrap/>
            <w:vAlign w:val="bottom"/>
            <w:hideMark/>
          </w:tcPr>
          <w:p w:rsidR="002115C5" w:rsidRPr="00A51650" w:rsidRDefault="002115C5" w:rsidP="00BC5C0B">
            <w:pPr>
              <w:jc w:val="cente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0</w:t>
            </w:r>
          </w:p>
        </w:tc>
      </w:tr>
      <w:tr w:rsidR="002115C5" w:rsidRPr="00A51650" w:rsidTr="00BC5C0B">
        <w:trPr>
          <w:cantSplit/>
          <w:trHeight w:val="284"/>
        </w:trPr>
        <w:tc>
          <w:tcPr>
            <w:tcW w:w="1631" w:type="pct"/>
            <w:vMerge/>
          </w:tcPr>
          <w:p w:rsidR="002115C5" w:rsidRPr="00A51650" w:rsidRDefault="002115C5" w:rsidP="00BC5C0B">
            <w:pPr>
              <w:rPr>
                <w:rFonts w:ascii="Franklin Gothic Book" w:hAnsi="Franklin Gothic Book"/>
                <w:color w:val="000000" w:themeColor="text1"/>
                <w:sz w:val="20"/>
                <w:szCs w:val="20"/>
                <w:lang w:eastAsia="fr-FR"/>
              </w:rPr>
            </w:pPr>
          </w:p>
        </w:tc>
        <w:tc>
          <w:tcPr>
            <w:tcW w:w="2480" w:type="pct"/>
            <w:vAlign w:val="center"/>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Femme</w:t>
            </w:r>
          </w:p>
        </w:tc>
        <w:tc>
          <w:tcPr>
            <w:tcW w:w="889" w:type="pct"/>
            <w:shd w:val="clear" w:color="auto" w:fill="auto"/>
            <w:noWrap/>
            <w:vAlign w:val="bottom"/>
            <w:hideMark/>
          </w:tcPr>
          <w:p w:rsidR="002115C5" w:rsidRPr="00A51650" w:rsidRDefault="002115C5" w:rsidP="00BC5C0B">
            <w:pPr>
              <w:jc w:val="center"/>
              <w:rPr>
                <w:rFonts w:ascii="Franklin Gothic Book" w:eastAsiaTheme="minorHAnsi" w:hAnsi="Franklin Gothic Book" w:cs="Calibri"/>
                <w:color w:val="000000" w:themeColor="text1"/>
              </w:rPr>
            </w:pPr>
            <w:r w:rsidRPr="00A51650">
              <w:rPr>
                <w:rFonts w:ascii="Franklin Gothic Book" w:eastAsiaTheme="minorHAnsi" w:hAnsi="Franklin Gothic Book" w:cs="Calibri"/>
                <w:color w:val="000000" w:themeColor="text1"/>
              </w:rPr>
              <w:t>-213</w:t>
            </w:r>
          </w:p>
        </w:tc>
      </w:tr>
      <w:tr w:rsidR="002115C5" w:rsidRPr="00A51650" w:rsidTr="00BC5C0B">
        <w:trPr>
          <w:cantSplit/>
          <w:trHeight w:val="284"/>
        </w:trPr>
        <w:tc>
          <w:tcPr>
            <w:tcW w:w="1631" w:type="pct"/>
            <w:vMerge w:val="restart"/>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 xml:space="preserve">Age du chef du CM </w:t>
            </w:r>
          </w:p>
        </w:tc>
        <w:tc>
          <w:tcPr>
            <w:tcW w:w="2480" w:type="pct"/>
            <w:vAlign w:val="center"/>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 xml:space="preserve">Age </w:t>
            </w:r>
          </w:p>
        </w:tc>
        <w:tc>
          <w:tcPr>
            <w:tcW w:w="889" w:type="pct"/>
            <w:shd w:val="clear" w:color="auto" w:fill="auto"/>
            <w:noWrap/>
            <w:vAlign w:val="bottom"/>
            <w:hideMark/>
          </w:tcPr>
          <w:p w:rsidR="002115C5" w:rsidRPr="00A51650" w:rsidRDefault="002115C5" w:rsidP="00BC5C0B">
            <w:pPr>
              <w:jc w:val="center"/>
              <w:rPr>
                <w:rFonts w:ascii="Franklin Gothic Book" w:eastAsiaTheme="minorHAnsi" w:hAnsi="Franklin Gothic Book" w:cs="Calibri"/>
                <w:color w:val="000000" w:themeColor="text1"/>
              </w:rPr>
            </w:pPr>
            <w:r w:rsidRPr="00A51650">
              <w:rPr>
                <w:rFonts w:ascii="Franklin Gothic Book" w:eastAsiaTheme="minorHAnsi" w:hAnsi="Franklin Gothic Book" w:cs="Calibri"/>
                <w:color w:val="000000" w:themeColor="text1"/>
              </w:rPr>
              <w:t>-11</w:t>
            </w:r>
          </w:p>
        </w:tc>
      </w:tr>
      <w:tr w:rsidR="002115C5" w:rsidRPr="00A51650" w:rsidTr="00BC5C0B">
        <w:trPr>
          <w:cantSplit/>
          <w:trHeight w:val="284"/>
        </w:trPr>
        <w:tc>
          <w:tcPr>
            <w:tcW w:w="1631" w:type="pct"/>
            <w:vMerge/>
          </w:tcPr>
          <w:p w:rsidR="002115C5" w:rsidRPr="00A51650" w:rsidRDefault="002115C5" w:rsidP="00BC5C0B">
            <w:pPr>
              <w:jc w:val="right"/>
              <w:rPr>
                <w:rFonts w:ascii="Franklin Gothic Book" w:hAnsi="Franklin Gothic Book"/>
                <w:color w:val="000000" w:themeColor="text1"/>
                <w:sz w:val="20"/>
                <w:szCs w:val="20"/>
                <w:lang w:eastAsia="fr-FR"/>
              </w:rPr>
            </w:pPr>
          </w:p>
        </w:tc>
        <w:tc>
          <w:tcPr>
            <w:tcW w:w="2480" w:type="pct"/>
            <w:vAlign w:val="center"/>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Age au carré</w:t>
            </w:r>
          </w:p>
        </w:tc>
        <w:tc>
          <w:tcPr>
            <w:tcW w:w="889" w:type="pct"/>
            <w:shd w:val="clear" w:color="auto" w:fill="auto"/>
            <w:noWrap/>
            <w:vAlign w:val="bottom"/>
            <w:hideMark/>
          </w:tcPr>
          <w:p w:rsidR="002115C5" w:rsidRPr="00A51650" w:rsidRDefault="002115C5" w:rsidP="00BC5C0B">
            <w:pPr>
              <w:jc w:val="center"/>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0,5</w:t>
            </w:r>
          </w:p>
        </w:tc>
      </w:tr>
      <w:tr w:rsidR="002115C5" w:rsidRPr="00A51650" w:rsidTr="00BC5C0B">
        <w:trPr>
          <w:cantSplit/>
          <w:trHeight w:val="284"/>
        </w:trPr>
        <w:tc>
          <w:tcPr>
            <w:tcW w:w="1631" w:type="pct"/>
            <w:vMerge w:val="restart"/>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Niveau d’instruction du CM</w:t>
            </w:r>
          </w:p>
        </w:tc>
        <w:tc>
          <w:tcPr>
            <w:tcW w:w="2480" w:type="pct"/>
            <w:vAlign w:val="center"/>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Sans niveau</w:t>
            </w:r>
          </w:p>
        </w:tc>
        <w:tc>
          <w:tcPr>
            <w:tcW w:w="889" w:type="pct"/>
            <w:shd w:val="clear" w:color="auto" w:fill="auto"/>
            <w:noWrap/>
            <w:vAlign w:val="bottom"/>
            <w:hideMark/>
          </w:tcPr>
          <w:p w:rsidR="002115C5" w:rsidRPr="00A51650" w:rsidRDefault="002115C5" w:rsidP="00BC5C0B">
            <w:pPr>
              <w:jc w:val="center"/>
              <w:rPr>
                <w:rFonts w:ascii="Franklin Gothic Book" w:eastAsiaTheme="minorHAnsi" w:hAnsi="Franklin Gothic Book" w:cs="Calibri"/>
                <w:color w:val="000000" w:themeColor="text1"/>
              </w:rPr>
            </w:pPr>
            <w:r w:rsidRPr="00A51650">
              <w:rPr>
                <w:rFonts w:ascii="Franklin Gothic Book" w:eastAsiaTheme="minorHAnsi" w:hAnsi="Franklin Gothic Book" w:cs="Calibri"/>
                <w:color w:val="000000" w:themeColor="text1"/>
              </w:rPr>
              <w:t>110</w:t>
            </w:r>
          </w:p>
        </w:tc>
      </w:tr>
      <w:tr w:rsidR="002115C5" w:rsidRPr="00A51650" w:rsidTr="00BC5C0B">
        <w:trPr>
          <w:cantSplit/>
          <w:trHeight w:val="284"/>
        </w:trPr>
        <w:tc>
          <w:tcPr>
            <w:tcW w:w="1631" w:type="pct"/>
            <w:vMerge/>
          </w:tcPr>
          <w:p w:rsidR="002115C5" w:rsidRPr="00A51650" w:rsidRDefault="002115C5" w:rsidP="00BC5C0B">
            <w:pPr>
              <w:jc w:val="right"/>
              <w:rPr>
                <w:rFonts w:ascii="Franklin Gothic Book" w:hAnsi="Franklin Gothic Book"/>
                <w:color w:val="000000" w:themeColor="text1"/>
                <w:sz w:val="20"/>
                <w:szCs w:val="20"/>
                <w:lang w:eastAsia="fr-FR"/>
              </w:rPr>
            </w:pPr>
          </w:p>
        </w:tc>
        <w:tc>
          <w:tcPr>
            <w:tcW w:w="2480" w:type="pct"/>
            <w:vAlign w:val="center"/>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Primaire</w:t>
            </w:r>
          </w:p>
        </w:tc>
        <w:tc>
          <w:tcPr>
            <w:tcW w:w="889" w:type="pct"/>
            <w:shd w:val="clear" w:color="auto" w:fill="auto"/>
            <w:noWrap/>
            <w:vAlign w:val="bottom"/>
            <w:hideMark/>
          </w:tcPr>
          <w:p w:rsidR="002115C5" w:rsidRPr="00A51650" w:rsidRDefault="002115C5" w:rsidP="00BC5C0B">
            <w:pPr>
              <w:jc w:val="center"/>
              <w:rPr>
                <w:rFonts w:ascii="Franklin Gothic Book" w:eastAsiaTheme="minorHAnsi" w:hAnsi="Franklin Gothic Book" w:cs="Calibri"/>
                <w:color w:val="000000" w:themeColor="text1"/>
              </w:rPr>
            </w:pPr>
            <w:r w:rsidRPr="00A51650">
              <w:rPr>
                <w:rFonts w:ascii="Franklin Gothic Book" w:eastAsiaTheme="minorHAnsi" w:hAnsi="Franklin Gothic Book" w:cs="Calibri"/>
                <w:color w:val="000000" w:themeColor="text1"/>
              </w:rPr>
              <w:t>136</w:t>
            </w:r>
          </w:p>
        </w:tc>
      </w:tr>
      <w:tr w:rsidR="002115C5" w:rsidRPr="00A51650" w:rsidTr="00BC5C0B">
        <w:trPr>
          <w:cantSplit/>
          <w:trHeight w:val="284"/>
        </w:trPr>
        <w:tc>
          <w:tcPr>
            <w:tcW w:w="1631" w:type="pct"/>
            <w:vMerge/>
          </w:tcPr>
          <w:p w:rsidR="002115C5" w:rsidRPr="00A51650" w:rsidRDefault="002115C5" w:rsidP="00BC5C0B">
            <w:pPr>
              <w:jc w:val="right"/>
              <w:rPr>
                <w:rFonts w:ascii="Franklin Gothic Book" w:hAnsi="Franklin Gothic Book"/>
                <w:color w:val="000000" w:themeColor="text1"/>
                <w:sz w:val="20"/>
                <w:szCs w:val="20"/>
                <w:lang w:eastAsia="fr-FR"/>
              </w:rPr>
            </w:pPr>
          </w:p>
        </w:tc>
        <w:tc>
          <w:tcPr>
            <w:tcW w:w="2480" w:type="pct"/>
            <w:vAlign w:val="center"/>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Secondaire 1</w:t>
            </w:r>
            <w:r w:rsidRPr="00A51650">
              <w:rPr>
                <w:rFonts w:ascii="Franklin Gothic Book" w:hAnsi="Franklin Gothic Book"/>
                <w:color w:val="000000" w:themeColor="text1"/>
                <w:sz w:val="20"/>
                <w:szCs w:val="20"/>
                <w:vertAlign w:val="superscript"/>
                <w:lang w:eastAsia="fr-FR"/>
              </w:rPr>
              <w:t>er</w:t>
            </w:r>
            <w:r w:rsidRPr="00A51650">
              <w:rPr>
                <w:rFonts w:ascii="Franklin Gothic Book" w:hAnsi="Franklin Gothic Book"/>
                <w:color w:val="000000" w:themeColor="text1"/>
                <w:sz w:val="20"/>
                <w:szCs w:val="20"/>
                <w:lang w:eastAsia="fr-FR"/>
              </w:rPr>
              <w:t xml:space="preserve"> cycle </w:t>
            </w:r>
          </w:p>
        </w:tc>
        <w:tc>
          <w:tcPr>
            <w:tcW w:w="889" w:type="pct"/>
            <w:shd w:val="clear" w:color="auto" w:fill="auto"/>
            <w:noWrap/>
            <w:vAlign w:val="bottom"/>
            <w:hideMark/>
          </w:tcPr>
          <w:p w:rsidR="002115C5" w:rsidRPr="00A51650" w:rsidRDefault="002115C5" w:rsidP="00BC5C0B">
            <w:pPr>
              <w:jc w:val="center"/>
              <w:rPr>
                <w:rFonts w:ascii="Franklin Gothic Book" w:eastAsiaTheme="minorHAnsi" w:hAnsi="Franklin Gothic Book" w:cs="Calibri"/>
                <w:color w:val="000000" w:themeColor="text1"/>
              </w:rPr>
            </w:pPr>
            <w:r w:rsidRPr="00A51650">
              <w:rPr>
                <w:rFonts w:ascii="Franklin Gothic Book" w:eastAsiaTheme="minorHAnsi" w:hAnsi="Franklin Gothic Book" w:cs="Calibri"/>
                <w:color w:val="000000" w:themeColor="text1"/>
              </w:rPr>
              <w:t>104</w:t>
            </w:r>
          </w:p>
        </w:tc>
      </w:tr>
      <w:tr w:rsidR="002115C5" w:rsidRPr="00A51650" w:rsidTr="00BC5C0B">
        <w:trPr>
          <w:cantSplit/>
          <w:trHeight w:val="284"/>
        </w:trPr>
        <w:tc>
          <w:tcPr>
            <w:tcW w:w="1631" w:type="pct"/>
            <w:vMerge/>
          </w:tcPr>
          <w:p w:rsidR="002115C5" w:rsidRPr="00A51650" w:rsidRDefault="002115C5" w:rsidP="00BC5C0B">
            <w:pPr>
              <w:jc w:val="right"/>
              <w:rPr>
                <w:rFonts w:ascii="Franklin Gothic Book" w:hAnsi="Franklin Gothic Book"/>
                <w:color w:val="000000" w:themeColor="text1"/>
                <w:sz w:val="20"/>
                <w:szCs w:val="20"/>
                <w:lang w:eastAsia="fr-FR"/>
              </w:rPr>
            </w:pPr>
          </w:p>
        </w:tc>
        <w:tc>
          <w:tcPr>
            <w:tcW w:w="2480" w:type="pct"/>
            <w:vAlign w:val="center"/>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Secondaire 2</w:t>
            </w:r>
            <w:r w:rsidRPr="00A51650">
              <w:rPr>
                <w:rFonts w:ascii="Franklin Gothic Book" w:hAnsi="Franklin Gothic Book"/>
                <w:color w:val="000000" w:themeColor="text1"/>
                <w:sz w:val="20"/>
                <w:szCs w:val="20"/>
                <w:vertAlign w:val="superscript"/>
                <w:lang w:eastAsia="fr-FR"/>
              </w:rPr>
              <w:t>er</w:t>
            </w:r>
            <w:r w:rsidRPr="00A51650">
              <w:rPr>
                <w:rFonts w:ascii="Franklin Gothic Book" w:hAnsi="Franklin Gothic Book"/>
                <w:color w:val="000000" w:themeColor="text1"/>
                <w:sz w:val="20"/>
                <w:szCs w:val="20"/>
                <w:lang w:eastAsia="fr-FR"/>
              </w:rPr>
              <w:t xml:space="preserve"> cycle et plus</w:t>
            </w:r>
          </w:p>
        </w:tc>
        <w:tc>
          <w:tcPr>
            <w:tcW w:w="889" w:type="pct"/>
            <w:shd w:val="clear" w:color="auto" w:fill="auto"/>
            <w:noWrap/>
            <w:vAlign w:val="bottom"/>
            <w:hideMark/>
          </w:tcPr>
          <w:p w:rsidR="002115C5" w:rsidRPr="00A51650" w:rsidRDefault="002115C5" w:rsidP="00BC5C0B">
            <w:pPr>
              <w:jc w:val="center"/>
              <w:rPr>
                <w:rFonts w:ascii="Franklin Gothic Book" w:eastAsiaTheme="minorHAnsi" w:hAnsi="Franklin Gothic Book" w:cs="Calibri"/>
                <w:color w:val="000000" w:themeColor="text1"/>
              </w:rPr>
            </w:pPr>
            <w:r w:rsidRPr="00A51650">
              <w:rPr>
                <w:rFonts w:ascii="Franklin Gothic Book" w:eastAsiaTheme="minorHAnsi" w:hAnsi="Franklin Gothic Book" w:cs="Calibri"/>
                <w:color w:val="000000" w:themeColor="text1"/>
              </w:rPr>
              <w:t>100</w:t>
            </w:r>
          </w:p>
        </w:tc>
      </w:tr>
      <w:tr w:rsidR="002115C5" w:rsidRPr="00A51650" w:rsidTr="00BC5C0B">
        <w:trPr>
          <w:cantSplit/>
          <w:trHeight w:val="284"/>
        </w:trPr>
        <w:tc>
          <w:tcPr>
            <w:tcW w:w="1631" w:type="pct"/>
            <w:vMerge/>
          </w:tcPr>
          <w:p w:rsidR="002115C5" w:rsidRPr="00A51650" w:rsidRDefault="002115C5" w:rsidP="00BC5C0B">
            <w:pPr>
              <w:jc w:val="right"/>
              <w:rPr>
                <w:rFonts w:ascii="Franklin Gothic Book" w:hAnsi="Franklin Gothic Book"/>
                <w:color w:val="000000" w:themeColor="text1"/>
                <w:sz w:val="20"/>
                <w:szCs w:val="20"/>
                <w:lang w:eastAsia="fr-FR"/>
              </w:rPr>
            </w:pPr>
          </w:p>
        </w:tc>
        <w:tc>
          <w:tcPr>
            <w:tcW w:w="2480" w:type="pct"/>
            <w:vAlign w:val="center"/>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Supérieur</w:t>
            </w:r>
          </w:p>
        </w:tc>
        <w:tc>
          <w:tcPr>
            <w:tcW w:w="889" w:type="pct"/>
            <w:shd w:val="clear" w:color="auto" w:fill="auto"/>
            <w:noWrap/>
            <w:vAlign w:val="bottom"/>
            <w:hideMark/>
          </w:tcPr>
          <w:p w:rsidR="002115C5" w:rsidRPr="00A51650" w:rsidRDefault="002115C5" w:rsidP="00BC5C0B">
            <w:pPr>
              <w:jc w:val="center"/>
              <w:rPr>
                <w:rFonts w:ascii="Franklin Gothic Book" w:eastAsiaTheme="minorHAnsi" w:hAnsi="Franklin Gothic Book" w:cs="Calibri"/>
                <w:color w:val="000000" w:themeColor="text1"/>
              </w:rPr>
            </w:pPr>
            <w:r w:rsidRPr="00A51650">
              <w:rPr>
                <w:rFonts w:ascii="Franklin Gothic Book" w:eastAsiaTheme="minorHAnsi" w:hAnsi="Franklin Gothic Book" w:cs="Calibri"/>
                <w:color w:val="000000" w:themeColor="text1"/>
              </w:rPr>
              <w:t>0</w:t>
            </w:r>
          </w:p>
        </w:tc>
      </w:tr>
      <w:tr w:rsidR="002115C5" w:rsidRPr="00A51650" w:rsidTr="00BC5C0B">
        <w:trPr>
          <w:cantSplit/>
          <w:trHeight w:val="284"/>
        </w:trPr>
        <w:tc>
          <w:tcPr>
            <w:tcW w:w="1631" w:type="pct"/>
            <w:vMerge w:val="restart"/>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 xml:space="preserve">Statut matrimonial du CM </w:t>
            </w:r>
          </w:p>
        </w:tc>
        <w:tc>
          <w:tcPr>
            <w:tcW w:w="2480" w:type="pct"/>
            <w:vAlign w:val="center"/>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Marié/union libre</w:t>
            </w:r>
          </w:p>
        </w:tc>
        <w:tc>
          <w:tcPr>
            <w:tcW w:w="889" w:type="pct"/>
            <w:shd w:val="clear" w:color="auto" w:fill="auto"/>
            <w:noWrap/>
            <w:vAlign w:val="bottom"/>
            <w:hideMark/>
          </w:tcPr>
          <w:p w:rsidR="002115C5" w:rsidRPr="00A51650" w:rsidRDefault="002115C5" w:rsidP="00BC5C0B">
            <w:pPr>
              <w:jc w:val="cente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-131</w:t>
            </w:r>
          </w:p>
        </w:tc>
      </w:tr>
      <w:tr w:rsidR="002115C5" w:rsidRPr="00A51650" w:rsidTr="00BC5C0B">
        <w:trPr>
          <w:cantSplit/>
          <w:trHeight w:val="284"/>
        </w:trPr>
        <w:tc>
          <w:tcPr>
            <w:tcW w:w="1631" w:type="pct"/>
            <w:vMerge/>
          </w:tcPr>
          <w:p w:rsidR="002115C5" w:rsidRPr="00A51650" w:rsidRDefault="002115C5" w:rsidP="00BC5C0B">
            <w:pPr>
              <w:rPr>
                <w:rFonts w:ascii="Franklin Gothic Book" w:hAnsi="Franklin Gothic Book"/>
                <w:color w:val="000000" w:themeColor="text1"/>
                <w:sz w:val="20"/>
                <w:szCs w:val="20"/>
                <w:lang w:eastAsia="fr-FR"/>
              </w:rPr>
            </w:pPr>
          </w:p>
        </w:tc>
        <w:tc>
          <w:tcPr>
            <w:tcW w:w="2480" w:type="pct"/>
            <w:vAlign w:val="center"/>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Célibataire/Divorcé/Séparé</w:t>
            </w:r>
          </w:p>
        </w:tc>
        <w:tc>
          <w:tcPr>
            <w:tcW w:w="889" w:type="pct"/>
            <w:shd w:val="clear" w:color="auto" w:fill="auto"/>
            <w:noWrap/>
            <w:vAlign w:val="bottom"/>
            <w:hideMark/>
          </w:tcPr>
          <w:p w:rsidR="002115C5" w:rsidRPr="00A51650" w:rsidRDefault="002115C5" w:rsidP="00BC5C0B">
            <w:pPr>
              <w:jc w:val="center"/>
              <w:rPr>
                <w:rFonts w:ascii="Franklin Gothic Book" w:eastAsiaTheme="minorHAnsi" w:hAnsi="Franklin Gothic Book" w:cs="Calibri"/>
                <w:color w:val="000000" w:themeColor="text1"/>
              </w:rPr>
            </w:pPr>
            <w:r w:rsidRPr="00A51650">
              <w:rPr>
                <w:rFonts w:ascii="Franklin Gothic Book" w:eastAsiaTheme="minorHAnsi" w:hAnsi="Franklin Gothic Book" w:cs="Calibri"/>
                <w:color w:val="000000" w:themeColor="text1"/>
              </w:rPr>
              <w:t>0</w:t>
            </w:r>
          </w:p>
        </w:tc>
      </w:tr>
      <w:tr w:rsidR="002115C5" w:rsidRPr="00A51650" w:rsidTr="00BC5C0B">
        <w:trPr>
          <w:cantSplit/>
          <w:trHeight w:val="284"/>
        </w:trPr>
        <w:tc>
          <w:tcPr>
            <w:tcW w:w="1631" w:type="pct"/>
            <w:vMerge w:val="restart"/>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Catégorie socio professionnel du CM</w:t>
            </w:r>
          </w:p>
        </w:tc>
        <w:tc>
          <w:tcPr>
            <w:tcW w:w="2480" w:type="pct"/>
            <w:vAlign w:val="center"/>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Secteur public</w:t>
            </w:r>
          </w:p>
        </w:tc>
        <w:tc>
          <w:tcPr>
            <w:tcW w:w="889" w:type="pct"/>
            <w:shd w:val="clear" w:color="auto" w:fill="auto"/>
            <w:noWrap/>
            <w:vAlign w:val="bottom"/>
            <w:hideMark/>
          </w:tcPr>
          <w:p w:rsidR="002115C5" w:rsidRPr="00A51650" w:rsidRDefault="002115C5" w:rsidP="00BC5C0B">
            <w:pPr>
              <w:jc w:val="center"/>
              <w:rPr>
                <w:rFonts w:ascii="Franklin Gothic Book" w:eastAsiaTheme="minorHAnsi" w:hAnsi="Franklin Gothic Book" w:cs="Calibri"/>
                <w:color w:val="000000" w:themeColor="text1"/>
              </w:rPr>
            </w:pPr>
            <w:r w:rsidRPr="00A51650">
              <w:rPr>
                <w:rFonts w:ascii="Franklin Gothic Book" w:eastAsiaTheme="minorHAnsi" w:hAnsi="Franklin Gothic Book" w:cs="Calibri"/>
                <w:color w:val="000000" w:themeColor="text1"/>
              </w:rPr>
              <w:t>-77</w:t>
            </w:r>
          </w:p>
        </w:tc>
      </w:tr>
      <w:tr w:rsidR="002115C5" w:rsidRPr="00A51650" w:rsidTr="00BC5C0B">
        <w:trPr>
          <w:cantSplit/>
          <w:trHeight w:val="284"/>
        </w:trPr>
        <w:tc>
          <w:tcPr>
            <w:tcW w:w="1631" w:type="pct"/>
            <w:vMerge/>
          </w:tcPr>
          <w:p w:rsidR="002115C5" w:rsidRPr="00A51650" w:rsidRDefault="002115C5" w:rsidP="00BC5C0B">
            <w:pPr>
              <w:rPr>
                <w:rFonts w:ascii="Franklin Gothic Book" w:hAnsi="Franklin Gothic Book"/>
                <w:color w:val="000000" w:themeColor="text1"/>
                <w:sz w:val="20"/>
                <w:szCs w:val="20"/>
                <w:lang w:eastAsia="fr-FR"/>
              </w:rPr>
            </w:pPr>
          </w:p>
        </w:tc>
        <w:tc>
          <w:tcPr>
            <w:tcW w:w="2480" w:type="pct"/>
            <w:vAlign w:val="center"/>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 xml:space="preserve">Secteur formel public </w:t>
            </w:r>
          </w:p>
        </w:tc>
        <w:tc>
          <w:tcPr>
            <w:tcW w:w="889" w:type="pct"/>
            <w:shd w:val="clear" w:color="auto" w:fill="auto"/>
            <w:noWrap/>
            <w:vAlign w:val="bottom"/>
            <w:hideMark/>
          </w:tcPr>
          <w:p w:rsidR="002115C5" w:rsidRPr="00A51650" w:rsidRDefault="002115C5" w:rsidP="00BC5C0B">
            <w:pPr>
              <w:jc w:val="center"/>
              <w:rPr>
                <w:rFonts w:ascii="Franklin Gothic Book" w:eastAsiaTheme="minorHAnsi" w:hAnsi="Franklin Gothic Book" w:cs="Calibri"/>
                <w:color w:val="000000" w:themeColor="text1"/>
              </w:rPr>
            </w:pPr>
            <w:r w:rsidRPr="00A51650">
              <w:rPr>
                <w:rFonts w:ascii="Franklin Gothic Book" w:eastAsiaTheme="minorHAnsi" w:hAnsi="Franklin Gothic Book" w:cs="Calibri"/>
                <w:color w:val="000000" w:themeColor="text1"/>
              </w:rPr>
              <w:t>-80</w:t>
            </w:r>
          </w:p>
        </w:tc>
      </w:tr>
      <w:tr w:rsidR="002115C5" w:rsidRPr="00A51650" w:rsidTr="00BC5C0B">
        <w:trPr>
          <w:cantSplit/>
          <w:trHeight w:val="284"/>
        </w:trPr>
        <w:tc>
          <w:tcPr>
            <w:tcW w:w="1631" w:type="pct"/>
            <w:vMerge/>
          </w:tcPr>
          <w:p w:rsidR="002115C5" w:rsidRPr="00A51650" w:rsidRDefault="002115C5" w:rsidP="00BC5C0B">
            <w:pPr>
              <w:rPr>
                <w:rFonts w:ascii="Franklin Gothic Book" w:hAnsi="Franklin Gothic Book"/>
                <w:color w:val="000000" w:themeColor="text1"/>
                <w:sz w:val="20"/>
                <w:szCs w:val="20"/>
                <w:lang w:eastAsia="fr-FR"/>
              </w:rPr>
            </w:pPr>
          </w:p>
        </w:tc>
        <w:tc>
          <w:tcPr>
            <w:tcW w:w="2480" w:type="pct"/>
            <w:vAlign w:val="center"/>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Informel non agricole</w:t>
            </w:r>
          </w:p>
        </w:tc>
        <w:tc>
          <w:tcPr>
            <w:tcW w:w="889" w:type="pct"/>
            <w:shd w:val="clear" w:color="auto" w:fill="auto"/>
            <w:noWrap/>
            <w:vAlign w:val="bottom"/>
            <w:hideMark/>
          </w:tcPr>
          <w:p w:rsidR="002115C5" w:rsidRPr="00A51650" w:rsidRDefault="002115C5" w:rsidP="00BC5C0B">
            <w:pPr>
              <w:jc w:val="center"/>
              <w:rPr>
                <w:rFonts w:ascii="Franklin Gothic Book" w:eastAsiaTheme="minorHAnsi" w:hAnsi="Franklin Gothic Book" w:cs="Calibri"/>
                <w:color w:val="000000" w:themeColor="text1"/>
              </w:rPr>
            </w:pPr>
            <w:r w:rsidRPr="00A51650">
              <w:rPr>
                <w:rFonts w:ascii="Franklin Gothic Book" w:eastAsiaTheme="minorHAnsi" w:hAnsi="Franklin Gothic Book" w:cs="Calibri"/>
                <w:color w:val="000000" w:themeColor="text1"/>
              </w:rPr>
              <w:t>-15</w:t>
            </w:r>
          </w:p>
        </w:tc>
      </w:tr>
      <w:tr w:rsidR="002115C5" w:rsidRPr="00A51650" w:rsidTr="00BC5C0B">
        <w:trPr>
          <w:cantSplit/>
          <w:trHeight w:val="284"/>
        </w:trPr>
        <w:tc>
          <w:tcPr>
            <w:tcW w:w="1631" w:type="pct"/>
            <w:vMerge/>
          </w:tcPr>
          <w:p w:rsidR="002115C5" w:rsidRPr="00A51650" w:rsidRDefault="002115C5" w:rsidP="00BC5C0B">
            <w:pPr>
              <w:rPr>
                <w:rFonts w:ascii="Franklin Gothic Book" w:hAnsi="Franklin Gothic Book"/>
                <w:color w:val="000000" w:themeColor="text1"/>
                <w:sz w:val="20"/>
                <w:szCs w:val="20"/>
                <w:lang w:eastAsia="fr-FR"/>
              </w:rPr>
            </w:pPr>
          </w:p>
        </w:tc>
        <w:tc>
          <w:tcPr>
            <w:tcW w:w="2480" w:type="pct"/>
            <w:vAlign w:val="center"/>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Inactif/chômeurs</w:t>
            </w:r>
          </w:p>
        </w:tc>
        <w:tc>
          <w:tcPr>
            <w:tcW w:w="889" w:type="pct"/>
            <w:shd w:val="clear" w:color="auto" w:fill="auto"/>
            <w:noWrap/>
            <w:vAlign w:val="bottom"/>
            <w:hideMark/>
          </w:tcPr>
          <w:p w:rsidR="002115C5" w:rsidRPr="00A51650" w:rsidRDefault="002115C5" w:rsidP="00BC5C0B">
            <w:pPr>
              <w:jc w:val="center"/>
              <w:rPr>
                <w:rFonts w:ascii="Franklin Gothic Book" w:eastAsiaTheme="minorHAnsi" w:hAnsi="Franklin Gothic Book" w:cs="Calibri"/>
                <w:color w:val="000000" w:themeColor="text1"/>
              </w:rPr>
            </w:pPr>
            <w:r w:rsidRPr="00A51650">
              <w:rPr>
                <w:rFonts w:ascii="Franklin Gothic Book" w:eastAsiaTheme="minorHAnsi" w:hAnsi="Franklin Gothic Book" w:cs="Calibri"/>
                <w:color w:val="000000" w:themeColor="text1"/>
              </w:rPr>
              <w:t>-24</w:t>
            </w:r>
          </w:p>
        </w:tc>
      </w:tr>
      <w:tr w:rsidR="002115C5" w:rsidRPr="00A51650" w:rsidTr="00BC5C0B">
        <w:trPr>
          <w:cantSplit/>
          <w:trHeight w:val="284"/>
        </w:trPr>
        <w:tc>
          <w:tcPr>
            <w:tcW w:w="1631" w:type="pct"/>
            <w:vMerge/>
          </w:tcPr>
          <w:p w:rsidR="002115C5" w:rsidRPr="00A51650" w:rsidRDefault="002115C5" w:rsidP="00BC5C0B">
            <w:pPr>
              <w:rPr>
                <w:rFonts w:ascii="Franklin Gothic Book" w:hAnsi="Franklin Gothic Book"/>
                <w:color w:val="000000" w:themeColor="text1"/>
                <w:sz w:val="20"/>
                <w:szCs w:val="20"/>
                <w:lang w:eastAsia="fr-FR"/>
              </w:rPr>
            </w:pPr>
          </w:p>
        </w:tc>
        <w:tc>
          <w:tcPr>
            <w:tcW w:w="2480" w:type="pct"/>
            <w:vAlign w:val="center"/>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Informel agricole</w:t>
            </w:r>
          </w:p>
        </w:tc>
        <w:tc>
          <w:tcPr>
            <w:tcW w:w="889" w:type="pct"/>
            <w:shd w:val="clear" w:color="auto" w:fill="auto"/>
            <w:noWrap/>
            <w:vAlign w:val="bottom"/>
            <w:hideMark/>
          </w:tcPr>
          <w:p w:rsidR="002115C5" w:rsidRPr="00A51650" w:rsidRDefault="002115C5" w:rsidP="00BC5C0B">
            <w:pPr>
              <w:jc w:val="cente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0</w:t>
            </w:r>
          </w:p>
        </w:tc>
      </w:tr>
      <w:tr w:rsidR="002115C5" w:rsidRPr="00A51650" w:rsidTr="00BC5C0B">
        <w:trPr>
          <w:cantSplit/>
          <w:trHeight w:val="284"/>
        </w:trPr>
        <w:tc>
          <w:tcPr>
            <w:tcW w:w="1631" w:type="pct"/>
            <w:vMerge w:val="restart"/>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 xml:space="preserve">Taille du ménage </w:t>
            </w:r>
          </w:p>
        </w:tc>
        <w:tc>
          <w:tcPr>
            <w:tcW w:w="2480" w:type="pct"/>
            <w:vAlign w:val="center"/>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1 personne</w:t>
            </w:r>
          </w:p>
        </w:tc>
        <w:tc>
          <w:tcPr>
            <w:tcW w:w="889" w:type="pct"/>
            <w:shd w:val="clear" w:color="auto" w:fill="auto"/>
            <w:noWrap/>
            <w:vAlign w:val="bottom"/>
            <w:hideMark/>
          </w:tcPr>
          <w:p w:rsidR="002115C5" w:rsidRPr="00A51650" w:rsidRDefault="002115C5" w:rsidP="00BC5C0B">
            <w:pPr>
              <w:jc w:val="cente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0</w:t>
            </w:r>
          </w:p>
        </w:tc>
      </w:tr>
      <w:tr w:rsidR="002115C5" w:rsidRPr="00A51650" w:rsidTr="00BC5C0B">
        <w:trPr>
          <w:cantSplit/>
          <w:trHeight w:val="284"/>
        </w:trPr>
        <w:tc>
          <w:tcPr>
            <w:tcW w:w="1631" w:type="pct"/>
            <w:vMerge/>
          </w:tcPr>
          <w:p w:rsidR="002115C5" w:rsidRPr="00A51650" w:rsidRDefault="002115C5" w:rsidP="00BC5C0B">
            <w:pPr>
              <w:rPr>
                <w:rFonts w:ascii="Franklin Gothic Book" w:hAnsi="Franklin Gothic Book"/>
                <w:color w:val="000000" w:themeColor="text1"/>
                <w:sz w:val="20"/>
                <w:szCs w:val="20"/>
                <w:lang w:eastAsia="fr-FR"/>
              </w:rPr>
            </w:pPr>
          </w:p>
        </w:tc>
        <w:tc>
          <w:tcPr>
            <w:tcW w:w="2480" w:type="pct"/>
            <w:vAlign w:val="center"/>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2-3 personnes</w:t>
            </w:r>
          </w:p>
        </w:tc>
        <w:tc>
          <w:tcPr>
            <w:tcW w:w="889" w:type="pct"/>
            <w:shd w:val="clear" w:color="auto" w:fill="auto"/>
            <w:noWrap/>
            <w:vAlign w:val="bottom"/>
            <w:hideMark/>
          </w:tcPr>
          <w:p w:rsidR="002115C5" w:rsidRPr="00A51650" w:rsidRDefault="002115C5" w:rsidP="00BC5C0B">
            <w:pPr>
              <w:jc w:val="center"/>
              <w:rPr>
                <w:rFonts w:ascii="Franklin Gothic Book" w:eastAsiaTheme="minorHAnsi" w:hAnsi="Franklin Gothic Book" w:cs="Calibri"/>
                <w:color w:val="000000" w:themeColor="text1"/>
              </w:rPr>
            </w:pPr>
            <w:r w:rsidRPr="00A51650">
              <w:rPr>
                <w:rFonts w:ascii="Franklin Gothic Book" w:eastAsiaTheme="minorHAnsi" w:hAnsi="Franklin Gothic Book" w:cs="Calibri"/>
                <w:color w:val="000000" w:themeColor="text1"/>
              </w:rPr>
              <w:t>339</w:t>
            </w:r>
          </w:p>
        </w:tc>
      </w:tr>
      <w:tr w:rsidR="002115C5" w:rsidRPr="00A51650" w:rsidTr="00BC5C0B">
        <w:trPr>
          <w:cantSplit/>
          <w:trHeight w:val="284"/>
        </w:trPr>
        <w:tc>
          <w:tcPr>
            <w:tcW w:w="1631" w:type="pct"/>
            <w:vMerge/>
          </w:tcPr>
          <w:p w:rsidR="002115C5" w:rsidRPr="00A51650" w:rsidRDefault="002115C5" w:rsidP="00BC5C0B">
            <w:pPr>
              <w:rPr>
                <w:rFonts w:ascii="Franklin Gothic Book" w:hAnsi="Franklin Gothic Book"/>
                <w:color w:val="000000" w:themeColor="text1"/>
                <w:sz w:val="20"/>
                <w:szCs w:val="20"/>
                <w:lang w:eastAsia="fr-FR"/>
              </w:rPr>
            </w:pPr>
          </w:p>
        </w:tc>
        <w:tc>
          <w:tcPr>
            <w:tcW w:w="2480" w:type="pct"/>
            <w:vAlign w:val="center"/>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4-5 personnes</w:t>
            </w:r>
          </w:p>
        </w:tc>
        <w:tc>
          <w:tcPr>
            <w:tcW w:w="889" w:type="pct"/>
            <w:shd w:val="clear" w:color="auto" w:fill="auto"/>
            <w:noWrap/>
            <w:vAlign w:val="bottom"/>
            <w:hideMark/>
          </w:tcPr>
          <w:p w:rsidR="002115C5" w:rsidRPr="00A51650" w:rsidRDefault="002115C5" w:rsidP="00BC5C0B">
            <w:pPr>
              <w:jc w:val="center"/>
              <w:rPr>
                <w:rFonts w:ascii="Franklin Gothic Book" w:eastAsiaTheme="minorHAnsi" w:hAnsi="Franklin Gothic Book" w:cs="Calibri"/>
                <w:color w:val="000000" w:themeColor="text1"/>
              </w:rPr>
            </w:pPr>
            <w:r w:rsidRPr="00A51650">
              <w:rPr>
                <w:rFonts w:ascii="Franklin Gothic Book" w:eastAsiaTheme="minorHAnsi" w:hAnsi="Franklin Gothic Book" w:cs="Calibri"/>
                <w:color w:val="000000" w:themeColor="text1"/>
              </w:rPr>
              <w:t>566</w:t>
            </w:r>
          </w:p>
        </w:tc>
      </w:tr>
      <w:tr w:rsidR="002115C5" w:rsidRPr="00A51650" w:rsidTr="00BC5C0B">
        <w:trPr>
          <w:cantSplit/>
          <w:trHeight w:val="284"/>
        </w:trPr>
        <w:tc>
          <w:tcPr>
            <w:tcW w:w="1631" w:type="pct"/>
            <w:vMerge/>
          </w:tcPr>
          <w:p w:rsidR="002115C5" w:rsidRPr="00A51650" w:rsidRDefault="002115C5" w:rsidP="00BC5C0B">
            <w:pPr>
              <w:rPr>
                <w:rFonts w:ascii="Franklin Gothic Book" w:hAnsi="Franklin Gothic Book"/>
                <w:color w:val="000000" w:themeColor="text1"/>
                <w:sz w:val="20"/>
                <w:szCs w:val="20"/>
                <w:lang w:eastAsia="fr-FR"/>
              </w:rPr>
            </w:pPr>
          </w:p>
        </w:tc>
        <w:tc>
          <w:tcPr>
            <w:tcW w:w="2480" w:type="pct"/>
            <w:vAlign w:val="center"/>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6-7 personnes</w:t>
            </w:r>
          </w:p>
        </w:tc>
        <w:tc>
          <w:tcPr>
            <w:tcW w:w="889" w:type="pct"/>
            <w:shd w:val="clear" w:color="auto" w:fill="auto"/>
            <w:noWrap/>
            <w:vAlign w:val="bottom"/>
            <w:hideMark/>
          </w:tcPr>
          <w:p w:rsidR="002115C5" w:rsidRPr="00A51650" w:rsidRDefault="002115C5" w:rsidP="00BC5C0B">
            <w:pPr>
              <w:jc w:val="center"/>
              <w:rPr>
                <w:rFonts w:ascii="Franklin Gothic Book" w:eastAsiaTheme="minorHAnsi" w:hAnsi="Franklin Gothic Book" w:cs="Calibri"/>
                <w:color w:val="000000" w:themeColor="text1"/>
              </w:rPr>
            </w:pPr>
            <w:r w:rsidRPr="00A51650">
              <w:rPr>
                <w:rFonts w:ascii="Franklin Gothic Book" w:eastAsiaTheme="minorHAnsi" w:hAnsi="Franklin Gothic Book" w:cs="Calibri"/>
                <w:color w:val="000000" w:themeColor="text1"/>
              </w:rPr>
              <w:t>634</w:t>
            </w:r>
          </w:p>
        </w:tc>
      </w:tr>
      <w:tr w:rsidR="002115C5" w:rsidRPr="00A51650" w:rsidTr="00BC5C0B">
        <w:trPr>
          <w:cantSplit/>
          <w:trHeight w:val="284"/>
        </w:trPr>
        <w:tc>
          <w:tcPr>
            <w:tcW w:w="1631" w:type="pct"/>
            <w:vMerge/>
          </w:tcPr>
          <w:p w:rsidR="002115C5" w:rsidRPr="00A51650" w:rsidRDefault="002115C5" w:rsidP="00BC5C0B">
            <w:pPr>
              <w:rPr>
                <w:rFonts w:ascii="Franklin Gothic Book" w:hAnsi="Franklin Gothic Book"/>
                <w:color w:val="000000" w:themeColor="text1"/>
                <w:sz w:val="20"/>
                <w:szCs w:val="20"/>
                <w:lang w:eastAsia="fr-FR"/>
              </w:rPr>
            </w:pPr>
          </w:p>
        </w:tc>
        <w:tc>
          <w:tcPr>
            <w:tcW w:w="2480" w:type="pct"/>
            <w:vAlign w:val="center"/>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 xml:space="preserve">8 personnes et plus </w:t>
            </w:r>
          </w:p>
        </w:tc>
        <w:tc>
          <w:tcPr>
            <w:tcW w:w="889" w:type="pct"/>
            <w:shd w:val="clear" w:color="auto" w:fill="auto"/>
            <w:noWrap/>
            <w:vAlign w:val="bottom"/>
            <w:hideMark/>
          </w:tcPr>
          <w:p w:rsidR="002115C5" w:rsidRPr="00A51650" w:rsidRDefault="002115C5" w:rsidP="00BC5C0B">
            <w:pPr>
              <w:jc w:val="center"/>
              <w:rPr>
                <w:rFonts w:ascii="Franklin Gothic Book" w:eastAsiaTheme="minorHAnsi" w:hAnsi="Franklin Gothic Book" w:cs="Calibri"/>
                <w:color w:val="000000" w:themeColor="text1"/>
              </w:rPr>
            </w:pPr>
            <w:r w:rsidRPr="00A51650">
              <w:rPr>
                <w:rFonts w:ascii="Franklin Gothic Book" w:eastAsiaTheme="minorHAnsi" w:hAnsi="Franklin Gothic Book" w:cs="Calibri"/>
                <w:color w:val="000000" w:themeColor="text1"/>
              </w:rPr>
              <w:t>691</w:t>
            </w:r>
          </w:p>
        </w:tc>
      </w:tr>
      <w:tr w:rsidR="002115C5" w:rsidRPr="00A51650" w:rsidTr="00BC5C0B">
        <w:trPr>
          <w:cantSplit/>
          <w:trHeight w:val="284"/>
        </w:trPr>
        <w:tc>
          <w:tcPr>
            <w:tcW w:w="1631" w:type="pct"/>
            <w:vMerge w:val="restart"/>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 xml:space="preserve">Composition du ménage </w:t>
            </w:r>
          </w:p>
        </w:tc>
        <w:tc>
          <w:tcPr>
            <w:tcW w:w="2480" w:type="pct"/>
            <w:vAlign w:val="center"/>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 xml:space="preserve">Nombre de personnes de 0-14 ans </w:t>
            </w:r>
          </w:p>
        </w:tc>
        <w:tc>
          <w:tcPr>
            <w:tcW w:w="889" w:type="pct"/>
            <w:shd w:val="clear" w:color="auto" w:fill="auto"/>
            <w:noWrap/>
            <w:vAlign w:val="bottom"/>
            <w:hideMark/>
          </w:tcPr>
          <w:p w:rsidR="002115C5" w:rsidRPr="00A51650" w:rsidRDefault="002115C5" w:rsidP="00BC5C0B">
            <w:pPr>
              <w:jc w:val="center"/>
              <w:rPr>
                <w:rFonts w:ascii="Franklin Gothic Book" w:eastAsiaTheme="minorHAnsi" w:hAnsi="Franklin Gothic Book" w:cs="Calibri"/>
                <w:color w:val="000000" w:themeColor="text1"/>
              </w:rPr>
            </w:pPr>
            <w:r w:rsidRPr="00A51650">
              <w:rPr>
                <w:rFonts w:ascii="Franklin Gothic Book" w:eastAsiaTheme="minorHAnsi" w:hAnsi="Franklin Gothic Book" w:cs="Calibri"/>
                <w:color w:val="000000" w:themeColor="text1"/>
              </w:rPr>
              <w:t>51</w:t>
            </w:r>
          </w:p>
        </w:tc>
      </w:tr>
      <w:tr w:rsidR="002115C5" w:rsidRPr="00A51650" w:rsidTr="00BC5C0B">
        <w:trPr>
          <w:cantSplit/>
          <w:trHeight w:val="284"/>
        </w:trPr>
        <w:tc>
          <w:tcPr>
            <w:tcW w:w="1631" w:type="pct"/>
            <w:vMerge/>
          </w:tcPr>
          <w:p w:rsidR="002115C5" w:rsidRPr="00A51650" w:rsidRDefault="002115C5" w:rsidP="00BC5C0B">
            <w:pPr>
              <w:rPr>
                <w:rFonts w:ascii="Franklin Gothic Book" w:hAnsi="Franklin Gothic Book"/>
                <w:color w:val="000000" w:themeColor="text1"/>
                <w:sz w:val="20"/>
                <w:szCs w:val="20"/>
                <w:lang w:eastAsia="fr-FR"/>
              </w:rPr>
            </w:pPr>
          </w:p>
        </w:tc>
        <w:tc>
          <w:tcPr>
            <w:tcW w:w="2480" w:type="pct"/>
            <w:vAlign w:val="center"/>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Nombre de personnes de 15-59 ans</w:t>
            </w:r>
          </w:p>
        </w:tc>
        <w:tc>
          <w:tcPr>
            <w:tcW w:w="889" w:type="pct"/>
            <w:shd w:val="clear" w:color="auto" w:fill="auto"/>
            <w:noWrap/>
            <w:vAlign w:val="bottom"/>
            <w:hideMark/>
          </w:tcPr>
          <w:p w:rsidR="002115C5" w:rsidRPr="00A51650" w:rsidRDefault="002115C5" w:rsidP="00BC5C0B">
            <w:pPr>
              <w:jc w:val="center"/>
              <w:rPr>
                <w:rFonts w:ascii="Franklin Gothic Book" w:eastAsiaTheme="minorHAnsi" w:hAnsi="Franklin Gothic Book" w:cs="Calibri"/>
                <w:color w:val="000000" w:themeColor="text1"/>
              </w:rPr>
            </w:pPr>
            <w:r w:rsidRPr="00A51650">
              <w:rPr>
                <w:rFonts w:ascii="Franklin Gothic Book" w:eastAsiaTheme="minorHAnsi" w:hAnsi="Franklin Gothic Book" w:cs="Calibri"/>
                <w:color w:val="000000" w:themeColor="text1"/>
              </w:rPr>
              <w:t>49</w:t>
            </w:r>
          </w:p>
        </w:tc>
      </w:tr>
      <w:tr w:rsidR="002115C5" w:rsidRPr="00A51650" w:rsidTr="00BC5C0B">
        <w:trPr>
          <w:cantSplit/>
          <w:trHeight w:val="284"/>
        </w:trPr>
        <w:tc>
          <w:tcPr>
            <w:tcW w:w="1631" w:type="pct"/>
            <w:vMerge/>
          </w:tcPr>
          <w:p w:rsidR="002115C5" w:rsidRPr="00A51650" w:rsidRDefault="002115C5" w:rsidP="00BC5C0B">
            <w:pPr>
              <w:rPr>
                <w:rFonts w:ascii="Franklin Gothic Book" w:hAnsi="Franklin Gothic Book"/>
                <w:color w:val="000000" w:themeColor="text1"/>
                <w:sz w:val="20"/>
                <w:szCs w:val="20"/>
                <w:lang w:eastAsia="fr-FR"/>
              </w:rPr>
            </w:pPr>
          </w:p>
        </w:tc>
        <w:tc>
          <w:tcPr>
            <w:tcW w:w="2480" w:type="pct"/>
            <w:vAlign w:val="center"/>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Nombre de personnes de 60 ans et plus</w:t>
            </w:r>
          </w:p>
        </w:tc>
        <w:tc>
          <w:tcPr>
            <w:tcW w:w="889" w:type="pct"/>
            <w:shd w:val="clear" w:color="auto" w:fill="auto"/>
            <w:noWrap/>
            <w:vAlign w:val="bottom"/>
            <w:hideMark/>
          </w:tcPr>
          <w:p w:rsidR="002115C5" w:rsidRPr="00A51650" w:rsidRDefault="002115C5" w:rsidP="00BC5C0B">
            <w:pPr>
              <w:jc w:val="center"/>
              <w:rPr>
                <w:rFonts w:ascii="Franklin Gothic Book" w:eastAsiaTheme="minorHAnsi" w:hAnsi="Franklin Gothic Book" w:cs="Calibri"/>
                <w:color w:val="000000" w:themeColor="text1"/>
              </w:rPr>
            </w:pPr>
            <w:r w:rsidRPr="00A51650">
              <w:rPr>
                <w:rFonts w:ascii="Franklin Gothic Book" w:eastAsiaTheme="minorHAnsi" w:hAnsi="Franklin Gothic Book" w:cs="Calibri"/>
                <w:color w:val="000000" w:themeColor="text1"/>
              </w:rPr>
              <w:t>3</w:t>
            </w:r>
          </w:p>
        </w:tc>
      </w:tr>
      <w:tr w:rsidR="002115C5" w:rsidRPr="00A51650" w:rsidTr="00BC5C0B">
        <w:trPr>
          <w:cantSplit/>
          <w:trHeight w:val="284"/>
        </w:trPr>
        <w:tc>
          <w:tcPr>
            <w:tcW w:w="1631" w:type="pct"/>
            <w:vMerge w:val="restart"/>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 xml:space="preserve">Type de logement </w:t>
            </w:r>
          </w:p>
        </w:tc>
        <w:tc>
          <w:tcPr>
            <w:tcW w:w="2480" w:type="pct"/>
            <w:vAlign w:val="center"/>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Maison isolée</w:t>
            </w:r>
          </w:p>
        </w:tc>
        <w:tc>
          <w:tcPr>
            <w:tcW w:w="889" w:type="pct"/>
            <w:shd w:val="clear" w:color="auto" w:fill="auto"/>
            <w:noWrap/>
            <w:vAlign w:val="center"/>
            <w:hideMark/>
          </w:tcPr>
          <w:p w:rsidR="002115C5" w:rsidRPr="00A51650" w:rsidRDefault="002115C5" w:rsidP="00BC5C0B">
            <w:pPr>
              <w:jc w:val="center"/>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0</w:t>
            </w:r>
          </w:p>
        </w:tc>
      </w:tr>
      <w:tr w:rsidR="002115C5" w:rsidRPr="00A51650" w:rsidTr="00BC5C0B">
        <w:trPr>
          <w:cantSplit/>
          <w:trHeight w:val="284"/>
        </w:trPr>
        <w:tc>
          <w:tcPr>
            <w:tcW w:w="1631" w:type="pct"/>
            <w:vMerge/>
          </w:tcPr>
          <w:p w:rsidR="002115C5" w:rsidRPr="00A51650" w:rsidRDefault="002115C5" w:rsidP="00BC5C0B">
            <w:pPr>
              <w:rPr>
                <w:rFonts w:ascii="Franklin Gothic Book" w:hAnsi="Franklin Gothic Book"/>
                <w:color w:val="000000" w:themeColor="text1"/>
                <w:sz w:val="20"/>
                <w:szCs w:val="20"/>
                <w:lang w:eastAsia="fr-FR"/>
              </w:rPr>
            </w:pPr>
          </w:p>
        </w:tc>
        <w:tc>
          <w:tcPr>
            <w:tcW w:w="2480" w:type="pct"/>
            <w:vAlign w:val="center"/>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Maison à plusieurs logements</w:t>
            </w:r>
          </w:p>
        </w:tc>
        <w:tc>
          <w:tcPr>
            <w:tcW w:w="889" w:type="pct"/>
            <w:shd w:val="clear" w:color="auto" w:fill="auto"/>
            <w:noWrap/>
            <w:vAlign w:val="bottom"/>
            <w:hideMark/>
          </w:tcPr>
          <w:p w:rsidR="002115C5" w:rsidRPr="00A51650" w:rsidRDefault="002115C5" w:rsidP="00BC5C0B">
            <w:pPr>
              <w:jc w:val="center"/>
              <w:rPr>
                <w:rFonts w:ascii="Franklin Gothic Book" w:eastAsiaTheme="minorHAnsi" w:hAnsi="Franklin Gothic Book" w:cs="Calibri"/>
                <w:color w:val="000000" w:themeColor="text1"/>
              </w:rPr>
            </w:pPr>
            <w:r w:rsidRPr="00A51650">
              <w:rPr>
                <w:rFonts w:ascii="Franklin Gothic Book" w:eastAsiaTheme="minorHAnsi" w:hAnsi="Franklin Gothic Book" w:cs="Calibri"/>
                <w:color w:val="000000" w:themeColor="text1"/>
              </w:rPr>
              <w:t>-60</w:t>
            </w:r>
          </w:p>
        </w:tc>
      </w:tr>
      <w:tr w:rsidR="002115C5" w:rsidRPr="00A51650" w:rsidTr="00BC5C0B">
        <w:trPr>
          <w:cantSplit/>
          <w:trHeight w:val="284"/>
        </w:trPr>
        <w:tc>
          <w:tcPr>
            <w:tcW w:w="1631" w:type="pct"/>
            <w:vMerge/>
          </w:tcPr>
          <w:p w:rsidR="002115C5" w:rsidRPr="00A51650" w:rsidRDefault="002115C5" w:rsidP="00BC5C0B">
            <w:pPr>
              <w:rPr>
                <w:rFonts w:ascii="Franklin Gothic Book" w:hAnsi="Franklin Gothic Book"/>
                <w:color w:val="000000" w:themeColor="text1"/>
                <w:sz w:val="20"/>
                <w:szCs w:val="20"/>
                <w:lang w:eastAsia="fr-FR"/>
              </w:rPr>
            </w:pPr>
          </w:p>
        </w:tc>
        <w:tc>
          <w:tcPr>
            <w:tcW w:w="2480" w:type="pct"/>
            <w:vAlign w:val="center"/>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Concession/saré</w:t>
            </w:r>
          </w:p>
        </w:tc>
        <w:tc>
          <w:tcPr>
            <w:tcW w:w="889" w:type="pct"/>
            <w:shd w:val="clear" w:color="auto" w:fill="auto"/>
            <w:noWrap/>
            <w:vAlign w:val="bottom"/>
            <w:hideMark/>
          </w:tcPr>
          <w:p w:rsidR="002115C5" w:rsidRPr="00A51650" w:rsidRDefault="002115C5" w:rsidP="00BC5C0B">
            <w:pPr>
              <w:jc w:val="center"/>
              <w:rPr>
                <w:rFonts w:ascii="Franklin Gothic Book" w:eastAsiaTheme="minorHAnsi" w:hAnsi="Franklin Gothic Book" w:cs="Calibri"/>
                <w:color w:val="000000" w:themeColor="text1"/>
              </w:rPr>
            </w:pPr>
            <w:r w:rsidRPr="00A51650">
              <w:rPr>
                <w:rFonts w:ascii="Franklin Gothic Book" w:eastAsiaTheme="minorHAnsi" w:hAnsi="Franklin Gothic Book" w:cs="Calibri"/>
                <w:color w:val="000000" w:themeColor="text1"/>
              </w:rPr>
              <w:t>-98</w:t>
            </w:r>
          </w:p>
        </w:tc>
      </w:tr>
      <w:tr w:rsidR="002115C5" w:rsidRPr="00A51650" w:rsidTr="00BC5C0B">
        <w:trPr>
          <w:cantSplit/>
          <w:trHeight w:val="284"/>
        </w:trPr>
        <w:tc>
          <w:tcPr>
            <w:tcW w:w="1631" w:type="pct"/>
            <w:vMerge/>
          </w:tcPr>
          <w:p w:rsidR="002115C5" w:rsidRPr="00A51650" w:rsidRDefault="002115C5" w:rsidP="00BC5C0B">
            <w:pPr>
              <w:rPr>
                <w:rFonts w:ascii="Franklin Gothic Book" w:hAnsi="Franklin Gothic Book"/>
                <w:color w:val="000000" w:themeColor="text1"/>
                <w:sz w:val="20"/>
                <w:szCs w:val="20"/>
                <w:lang w:eastAsia="fr-FR"/>
              </w:rPr>
            </w:pPr>
          </w:p>
        </w:tc>
        <w:tc>
          <w:tcPr>
            <w:tcW w:w="2480" w:type="pct"/>
            <w:vAlign w:val="center"/>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Villa moderne/immeuble à appartements</w:t>
            </w:r>
          </w:p>
        </w:tc>
        <w:tc>
          <w:tcPr>
            <w:tcW w:w="889" w:type="pct"/>
            <w:shd w:val="clear" w:color="auto" w:fill="auto"/>
            <w:noWrap/>
            <w:vAlign w:val="bottom"/>
            <w:hideMark/>
          </w:tcPr>
          <w:p w:rsidR="002115C5" w:rsidRPr="00A51650" w:rsidRDefault="002115C5" w:rsidP="00BC5C0B">
            <w:pPr>
              <w:jc w:val="center"/>
              <w:rPr>
                <w:rFonts w:ascii="Franklin Gothic Book" w:eastAsiaTheme="minorHAnsi" w:hAnsi="Franklin Gothic Book" w:cs="Calibri"/>
                <w:color w:val="000000" w:themeColor="text1"/>
              </w:rPr>
            </w:pPr>
            <w:r w:rsidRPr="00A51650">
              <w:rPr>
                <w:rFonts w:ascii="Franklin Gothic Book" w:eastAsiaTheme="minorHAnsi" w:hAnsi="Franklin Gothic Book" w:cs="Calibri"/>
                <w:color w:val="000000" w:themeColor="text1"/>
              </w:rPr>
              <w:t>-145</w:t>
            </w:r>
          </w:p>
        </w:tc>
      </w:tr>
      <w:tr w:rsidR="002115C5" w:rsidRPr="00A51650" w:rsidTr="00BC5C0B">
        <w:trPr>
          <w:cantSplit/>
          <w:trHeight w:val="284"/>
        </w:trPr>
        <w:tc>
          <w:tcPr>
            <w:tcW w:w="1631" w:type="pct"/>
            <w:vMerge w:val="restart"/>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Statut d’occupation du logement</w:t>
            </w:r>
          </w:p>
        </w:tc>
        <w:tc>
          <w:tcPr>
            <w:tcW w:w="2480" w:type="pct"/>
            <w:vAlign w:val="center"/>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 xml:space="preserve">Logé gratuitement (par l’employeur ou un membre de la famille) </w:t>
            </w:r>
          </w:p>
        </w:tc>
        <w:tc>
          <w:tcPr>
            <w:tcW w:w="889" w:type="pct"/>
            <w:shd w:val="clear" w:color="auto" w:fill="auto"/>
            <w:noWrap/>
            <w:vAlign w:val="bottom"/>
            <w:hideMark/>
          </w:tcPr>
          <w:p w:rsidR="002115C5" w:rsidRPr="00A51650" w:rsidRDefault="002115C5" w:rsidP="00BC5C0B">
            <w:pPr>
              <w:jc w:val="center"/>
              <w:rPr>
                <w:rFonts w:ascii="Franklin Gothic Book" w:eastAsiaTheme="minorHAnsi" w:hAnsi="Franklin Gothic Book" w:cs="Calibri"/>
                <w:color w:val="000000" w:themeColor="text1"/>
              </w:rPr>
            </w:pPr>
            <w:r w:rsidRPr="00A51650">
              <w:rPr>
                <w:rFonts w:ascii="Franklin Gothic Book" w:eastAsiaTheme="minorHAnsi" w:hAnsi="Franklin Gothic Book" w:cs="Calibri"/>
                <w:color w:val="000000" w:themeColor="text1"/>
              </w:rPr>
              <w:t>21</w:t>
            </w:r>
          </w:p>
        </w:tc>
      </w:tr>
      <w:tr w:rsidR="002115C5" w:rsidRPr="00A51650" w:rsidTr="00BC5C0B">
        <w:trPr>
          <w:cantSplit/>
          <w:trHeight w:val="284"/>
        </w:trPr>
        <w:tc>
          <w:tcPr>
            <w:tcW w:w="1631" w:type="pct"/>
            <w:vMerge/>
          </w:tcPr>
          <w:p w:rsidR="002115C5" w:rsidRPr="00A51650" w:rsidRDefault="002115C5" w:rsidP="00BC5C0B">
            <w:pPr>
              <w:rPr>
                <w:rFonts w:ascii="Franklin Gothic Book" w:hAnsi="Franklin Gothic Book"/>
                <w:color w:val="000000" w:themeColor="text1"/>
                <w:sz w:val="20"/>
                <w:szCs w:val="20"/>
                <w:lang w:eastAsia="fr-FR"/>
              </w:rPr>
            </w:pPr>
          </w:p>
        </w:tc>
        <w:tc>
          <w:tcPr>
            <w:tcW w:w="2480" w:type="pct"/>
            <w:vAlign w:val="center"/>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Locataire</w:t>
            </w:r>
          </w:p>
        </w:tc>
        <w:tc>
          <w:tcPr>
            <w:tcW w:w="889" w:type="pct"/>
            <w:shd w:val="clear" w:color="auto" w:fill="auto"/>
            <w:noWrap/>
            <w:vAlign w:val="bottom"/>
            <w:hideMark/>
          </w:tcPr>
          <w:p w:rsidR="002115C5" w:rsidRPr="00A51650" w:rsidRDefault="002115C5" w:rsidP="00BC5C0B">
            <w:pPr>
              <w:jc w:val="center"/>
              <w:rPr>
                <w:rFonts w:ascii="Franklin Gothic Book" w:eastAsiaTheme="minorHAnsi" w:hAnsi="Franklin Gothic Book" w:cs="Calibri"/>
                <w:color w:val="000000" w:themeColor="text1"/>
              </w:rPr>
            </w:pPr>
            <w:r w:rsidRPr="00A51650">
              <w:rPr>
                <w:rFonts w:ascii="Franklin Gothic Book" w:eastAsiaTheme="minorHAnsi" w:hAnsi="Franklin Gothic Book" w:cs="Calibri"/>
                <w:color w:val="000000" w:themeColor="text1"/>
              </w:rPr>
              <w:t>6</w:t>
            </w:r>
          </w:p>
        </w:tc>
      </w:tr>
      <w:tr w:rsidR="002115C5" w:rsidRPr="00A51650" w:rsidTr="00BC5C0B">
        <w:trPr>
          <w:cantSplit/>
          <w:trHeight w:val="284"/>
        </w:trPr>
        <w:tc>
          <w:tcPr>
            <w:tcW w:w="1631" w:type="pct"/>
            <w:vMerge/>
          </w:tcPr>
          <w:p w:rsidR="002115C5" w:rsidRPr="00A51650" w:rsidRDefault="002115C5" w:rsidP="00BC5C0B">
            <w:pPr>
              <w:rPr>
                <w:rFonts w:ascii="Franklin Gothic Book" w:hAnsi="Franklin Gothic Book"/>
                <w:color w:val="000000" w:themeColor="text1"/>
                <w:sz w:val="20"/>
                <w:szCs w:val="20"/>
                <w:lang w:eastAsia="fr-FR"/>
              </w:rPr>
            </w:pPr>
          </w:p>
        </w:tc>
        <w:tc>
          <w:tcPr>
            <w:tcW w:w="2480" w:type="pct"/>
            <w:vAlign w:val="center"/>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Propriétaire</w:t>
            </w:r>
          </w:p>
        </w:tc>
        <w:tc>
          <w:tcPr>
            <w:tcW w:w="889" w:type="pct"/>
            <w:shd w:val="clear" w:color="auto" w:fill="auto"/>
            <w:noWrap/>
            <w:vAlign w:val="center"/>
            <w:hideMark/>
          </w:tcPr>
          <w:p w:rsidR="002115C5" w:rsidRPr="00A51650" w:rsidRDefault="002115C5" w:rsidP="00BC5C0B">
            <w:pPr>
              <w:jc w:val="center"/>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0</w:t>
            </w:r>
          </w:p>
        </w:tc>
      </w:tr>
      <w:tr w:rsidR="002115C5" w:rsidRPr="00A51650" w:rsidTr="00BC5C0B">
        <w:trPr>
          <w:cantSplit/>
          <w:trHeight w:val="284"/>
        </w:trPr>
        <w:tc>
          <w:tcPr>
            <w:tcW w:w="1631" w:type="pct"/>
            <w:vMerge w:val="restart"/>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 xml:space="preserve">Superficie du logement </w:t>
            </w:r>
          </w:p>
        </w:tc>
        <w:tc>
          <w:tcPr>
            <w:tcW w:w="2480" w:type="pct"/>
            <w:vAlign w:val="center"/>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Inférieur à 25 m2</w:t>
            </w:r>
          </w:p>
        </w:tc>
        <w:tc>
          <w:tcPr>
            <w:tcW w:w="889" w:type="pct"/>
            <w:shd w:val="clear" w:color="auto" w:fill="auto"/>
            <w:noWrap/>
            <w:vAlign w:val="center"/>
            <w:hideMark/>
          </w:tcPr>
          <w:p w:rsidR="002115C5" w:rsidRPr="00A51650" w:rsidRDefault="002115C5" w:rsidP="00BC5C0B">
            <w:pPr>
              <w:jc w:val="center"/>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0</w:t>
            </w:r>
          </w:p>
        </w:tc>
      </w:tr>
      <w:tr w:rsidR="002115C5" w:rsidRPr="00A51650" w:rsidTr="00BC5C0B">
        <w:trPr>
          <w:cantSplit/>
          <w:trHeight w:val="284"/>
        </w:trPr>
        <w:tc>
          <w:tcPr>
            <w:tcW w:w="1631" w:type="pct"/>
            <w:vMerge/>
          </w:tcPr>
          <w:p w:rsidR="002115C5" w:rsidRPr="00A51650" w:rsidRDefault="002115C5" w:rsidP="00BC5C0B">
            <w:pPr>
              <w:rPr>
                <w:rFonts w:ascii="Franklin Gothic Book" w:hAnsi="Franklin Gothic Book"/>
                <w:color w:val="000000" w:themeColor="text1"/>
                <w:sz w:val="20"/>
                <w:szCs w:val="20"/>
                <w:lang w:eastAsia="fr-FR"/>
              </w:rPr>
            </w:pPr>
          </w:p>
        </w:tc>
        <w:tc>
          <w:tcPr>
            <w:tcW w:w="2480" w:type="pct"/>
            <w:vAlign w:val="center"/>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25 m2&lt;=Superficie &lt; 50m2</w:t>
            </w:r>
          </w:p>
        </w:tc>
        <w:tc>
          <w:tcPr>
            <w:tcW w:w="889" w:type="pct"/>
            <w:shd w:val="clear" w:color="auto" w:fill="auto"/>
            <w:noWrap/>
            <w:vAlign w:val="bottom"/>
            <w:hideMark/>
          </w:tcPr>
          <w:p w:rsidR="002115C5" w:rsidRPr="00A51650" w:rsidRDefault="002115C5" w:rsidP="00BC5C0B">
            <w:pPr>
              <w:jc w:val="center"/>
              <w:rPr>
                <w:rFonts w:ascii="Franklin Gothic Book" w:eastAsiaTheme="minorHAnsi" w:hAnsi="Franklin Gothic Book" w:cs="Calibri"/>
                <w:color w:val="000000" w:themeColor="text1"/>
              </w:rPr>
            </w:pPr>
            <w:r w:rsidRPr="00A51650">
              <w:rPr>
                <w:rFonts w:ascii="Franklin Gothic Book" w:eastAsiaTheme="minorHAnsi" w:hAnsi="Franklin Gothic Book" w:cs="Calibri"/>
                <w:color w:val="000000" w:themeColor="text1"/>
              </w:rPr>
              <w:t>-12</w:t>
            </w:r>
          </w:p>
        </w:tc>
      </w:tr>
      <w:tr w:rsidR="002115C5" w:rsidRPr="00A51650" w:rsidTr="00BC5C0B">
        <w:trPr>
          <w:cantSplit/>
          <w:trHeight w:val="284"/>
        </w:trPr>
        <w:tc>
          <w:tcPr>
            <w:tcW w:w="1631" w:type="pct"/>
            <w:vMerge/>
          </w:tcPr>
          <w:p w:rsidR="002115C5" w:rsidRPr="00A51650" w:rsidRDefault="002115C5" w:rsidP="00BC5C0B">
            <w:pPr>
              <w:rPr>
                <w:rFonts w:ascii="Franklin Gothic Book" w:hAnsi="Franklin Gothic Book"/>
                <w:color w:val="000000" w:themeColor="text1"/>
                <w:sz w:val="20"/>
                <w:szCs w:val="20"/>
                <w:lang w:eastAsia="fr-FR"/>
              </w:rPr>
            </w:pPr>
          </w:p>
        </w:tc>
        <w:tc>
          <w:tcPr>
            <w:tcW w:w="2480" w:type="pct"/>
            <w:vAlign w:val="center"/>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50 m2&lt;=Superficie &lt; 100m2</w:t>
            </w:r>
          </w:p>
        </w:tc>
        <w:tc>
          <w:tcPr>
            <w:tcW w:w="889" w:type="pct"/>
            <w:shd w:val="clear" w:color="auto" w:fill="auto"/>
            <w:noWrap/>
            <w:vAlign w:val="bottom"/>
            <w:hideMark/>
          </w:tcPr>
          <w:p w:rsidR="002115C5" w:rsidRPr="00A51650" w:rsidRDefault="002115C5" w:rsidP="00BC5C0B">
            <w:pPr>
              <w:jc w:val="center"/>
              <w:rPr>
                <w:rFonts w:ascii="Franklin Gothic Book" w:eastAsiaTheme="minorHAnsi" w:hAnsi="Franklin Gothic Book" w:cs="Calibri"/>
                <w:color w:val="000000" w:themeColor="text1"/>
              </w:rPr>
            </w:pPr>
            <w:r w:rsidRPr="00A51650">
              <w:rPr>
                <w:rFonts w:ascii="Franklin Gothic Book" w:eastAsiaTheme="minorHAnsi" w:hAnsi="Franklin Gothic Book" w:cs="Calibri"/>
                <w:color w:val="000000" w:themeColor="text1"/>
              </w:rPr>
              <w:t>-42</w:t>
            </w:r>
          </w:p>
        </w:tc>
      </w:tr>
      <w:tr w:rsidR="002115C5" w:rsidRPr="00A51650" w:rsidTr="00BC5C0B">
        <w:trPr>
          <w:cantSplit/>
          <w:trHeight w:val="284"/>
        </w:trPr>
        <w:tc>
          <w:tcPr>
            <w:tcW w:w="1631" w:type="pct"/>
            <w:vMerge/>
          </w:tcPr>
          <w:p w:rsidR="002115C5" w:rsidRPr="00A51650" w:rsidRDefault="002115C5" w:rsidP="00BC5C0B">
            <w:pPr>
              <w:rPr>
                <w:rFonts w:ascii="Franklin Gothic Book" w:hAnsi="Franklin Gothic Book"/>
                <w:color w:val="000000" w:themeColor="text1"/>
                <w:sz w:val="20"/>
                <w:szCs w:val="20"/>
                <w:lang w:eastAsia="fr-FR"/>
              </w:rPr>
            </w:pPr>
          </w:p>
        </w:tc>
        <w:tc>
          <w:tcPr>
            <w:tcW w:w="2480" w:type="pct"/>
            <w:vAlign w:val="center"/>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Superficie &gt;= 100 m2</w:t>
            </w:r>
          </w:p>
        </w:tc>
        <w:tc>
          <w:tcPr>
            <w:tcW w:w="889" w:type="pct"/>
            <w:shd w:val="clear" w:color="auto" w:fill="auto"/>
            <w:noWrap/>
            <w:vAlign w:val="bottom"/>
            <w:hideMark/>
          </w:tcPr>
          <w:p w:rsidR="002115C5" w:rsidRPr="00A51650" w:rsidRDefault="002115C5" w:rsidP="00BC5C0B">
            <w:pPr>
              <w:jc w:val="center"/>
              <w:rPr>
                <w:rFonts w:ascii="Franklin Gothic Book" w:eastAsiaTheme="minorHAnsi" w:hAnsi="Franklin Gothic Book" w:cs="Calibri"/>
                <w:color w:val="000000" w:themeColor="text1"/>
              </w:rPr>
            </w:pPr>
            <w:r w:rsidRPr="00A51650">
              <w:rPr>
                <w:rFonts w:ascii="Franklin Gothic Book" w:eastAsiaTheme="minorHAnsi" w:hAnsi="Franklin Gothic Book" w:cs="Calibri"/>
                <w:color w:val="000000" w:themeColor="text1"/>
              </w:rPr>
              <w:t>-47</w:t>
            </w:r>
          </w:p>
        </w:tc>
      </w:tr>
      <w:tr w:rsidR="002115C5" w:rsidRPr="00A51650" w:rsidTr="00BC5C0B">
        <w:trPr>
          <w:cantSplit/>
          <w:trHeight w:val="284"/>
        </w:trPr>
        <w:tc>
          <w:tcPr>
            <w:tcW w:w="1631" w:type="pct"/>
            <w:vMerge w:val="restart"/>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Principale mode d’apprivoisement en eau de boisson</w:t>
            </w:r>
          </w:p>
        </w:tc>
        <w:tc>
          <w:tcPr>
            <w:tcW w:w="2480" w:type="pct"/>
            <w:vAlign w:val="center"/>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 xml:space="preserve">Robinet et forage </w:t>
            </w:r>
          </w:p>
        </w:tc>
        <w:tc>
          <w:tcPr>
            <w:tcW w:w="889" w:type="pct"/>
            <w:shd w:val="clear" w:color="auto" w:fill="auto"/>
            <w:noWrap/>
            <w:vAlign w:val="center"/>
            <w:hideMark/>
          </w:tcPr>
          <w:p w:rsidR="002115C5" w:rsidRPr="00A51650" w:rsidRDefault="002115C5" w:rsidP="00BC5C0B">
            <w:pPr>
              <w:jc w:val="center"/>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-53</w:t>
            </w:r>
          </w:p>
        </w:tc>
      </w:tr>
      <w:tr w:rsidR="002115C5" w:rsidRPr="00A51650" w:rsidTr="00BC5C0B">
        <w:trPr>
          <w:cantSplit/>
          <w:trHeight w:val="284"/>
        </w:trPr>
        <w:tc>
          <w:tcPr>
            <w:tcW w:w="1631" w:type="pct"/>
            <w:vMerge/>
          </w:tcPr>
          <w:p w:rsidR="002115C5" w:rsidRPr="00A51650" w:rsidRDefault="002115C5" w:rsidP="00BC5C0B">
            <w:pPr>
              <w:rPr>
                <w:rFonts w:ascii="Franklin Gothic Book" w:hAnsi="Franklin Gothic Book"/>
                <w:color w:val="000000" w:themeColor="text1"/>
                <w:sz w:val="20"/>
                <w:szCs w:val="20"/>
                <w:lang w:eastAsia="fr-FR"/>
              </w:rPr>
            </w:pPr>
          </w:p>
        </w:tc>
        <w:tc>
          <w:tcPr>
            <w:tcW w:w="2480" w:type="pct"/>
            <w:vAlign w:val="center"/>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Autre (Puits, source aménagée, rivière, eau de pluie, etc.)</w:t>
            </w:r>
          </w:p>
        </w:tc>
        <w:tc>
          <w:tcPr>
            <w:tcW w:w="889" w:type="pct"/>
            <w:shd w:val="clear" w:color="auto" w:fill="auto"/>
            <w:noWrap/>
            <w:vAlign w:val="center"/>
            <w:hideMark/>
          </w:tcPr>
          <w:p w:rsidR="002115C5" w:rsidRPr="00A51650" w:rsidRDefault="002115C5" w:rsidP="00BC5C0B">
            <w:pPr>
              <w:jc w:val="center"/>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0</w:t>
            </w:r>
          </w:p>
        </w:tc>
      </w:tr>
      <w:tr w:rsidR="002115C5" w:rsidRPr="00A51650" w:rsidTr="00BC5C0B">
        <w:trPr>
          <w:cantSplit/>
          <w:trHeight w:val="284"/>
        </w:trPr>
        <w:tc>
          <w:tcPr>
            <w:tcW w:w="1631" w:type="pct"/>
            <w:vMerge w:val="restart"/>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eastAsiaTheme="minorHAnsi" w:hAnsi="Franklin Gothic Book"/>
                <w:color w:val="000000" w:themeColor="text1"/>
                <w:sz w:val="20"/>
                <w:szCs w:val="20"/>
              </w:rPr>
              <w:t xml:space="preserve">Principale source d'éclairage du ménage </w:t>
            </w:r>
          </w:p>
        </w:tc>
        <w:tc>
          <w:tcPr>
            <w:tcW w:w="2480" w:type="pct"/>
            <w:vAlign w:val="center"/>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eastAsiaTheme="minorHAnsi" w:hAnsi="Franklin Gothic Book"/>
                <w:color w:val="000000" w:themeColor="text1"/>
                <w:sz w:val="20"/>
                <w:szCs w:val="20"/>
              </w:rPr>
              <w:t>Electricité AES/SONEL</w:t>
            </w:r>
          </w:p>
        </w:tc>
        <w:tc>
          <w:tcPr>
            <w:tcW w:w="889" w:type="pct"/>
            <w:shd w:val="clear" w:color="auto" w:fill="auto"/>
            <w:noWrap/>
            <w:vAlign w:val="center"/>
            <w:hideMark/>
          </w:tcPr>
          <w:p w:rsidR="002115C5" w:rsidRPr="00A51650" w:rsidRDefault="002115C5" w:rsidP="00BC5C0B">
            <w:pPr>
              <w:jc w:val="center"/>
              <w:rPr>
                <w:rFonts w:ascii="Franklin Gothic Book" w:eastAsiaTheme="minorHAnsi" w:hAnsi="Franklin Gothic Book" w:cs="Calibri"/>
                <w:color w:val="000000" w:themeColor="text1"/>
              </w:rPr>
            </w:pPr>
            <w:r w:rsidRPr="00A51650">
              <w:rPr>
                <w:rFonts w:ascii="Franklin Gothic Book" w:eastAsiaTheme="minorHAnsi" w:hAnsi="Franklin Gothic Book" w:cs="Calibri"/>
                <w:color w:val="000000" w:themeColor="text1"/>
              </w:rPr>
              <w:t>-60</w:t>
            </w:r>
          </w:p>
        </w:tc>
      </w:tr>
      <w:tr w:rsidR="002115C5" w:rsidRPr="00A51650" w:rsidTr="00BC5C0B">
        <w:trPr>
          <w:cantSplit/>
          <w:trHeight w:val="284"/>
        </w:trPr>
        <w:tc>
          <w:tcPr>
            <w:tcW w:w="1631" w:type="pct"/>
            <w:vMerge/>
          </w:tcPr>
          <w:p w:rsidR="002115C5" w:rsidRPr="00A51650" w:rsidRDefault="002115C5" w:rsidP="00BC5C0B">
            <w:pPr>
              <w:rPr>
                <w:rFonts w:ascii="Franklin Gothic Book" w:hAnsi="Franklin Gothic Book"/>
                <w:color w:val="000000" w:themeColor="text1"/>
                <w:sz w:val="20"/>
                <w:szCs w:val="20"/>
                <w:lang w:eastAsia="fr-FR"/>
              </w:rPr>
            </w:pPr>
          </w:p>
        </w:tc>
        <w:tc>
          <w:tcPr>
            <w:tcW w:w="2480" w:type="pct"/>
            <w:vAlign w:val="center"/>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Autres (pétrole, gaz, groupe électrogène, etc.)</w:t>
            </w:r>
          </w:p>
        </w:tc>
        <w:tc>
          <w:tcPr>
            <w:tcW w:w="889" w:type="pct"/>
            <w:shd w:val="clear" w:color="auto" w:fill="auto"/>
            <w:noWrap/>
            <w:vAlign w:val="center"/>
            <w:hideMark/>
          </w:tcPr>
          <w:p w:rsidR="002115C5" w:rsidRPr="00A51650" w:rsidRDefault="002115C5" w:rsidP="00BC5C0B">
            <w:pPr>
              <w:jc w:val="center"/>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0</w:t>
            </w:r>
          </w:p>
        </w:tc>
      </w:tr>
      <w:tr w:rsidR="002115C5" w:rsidRPr="00A51650" w:rsidTr="00BC5C0B">
        <w:trPr>
          <w:cantSplit/>
          <w:trHeight w:val="284"/>
        </w:trPr>
        <w:tc>
          <w:tcPr>
            <w:tcW w:w="1631" w:type="pct"/>
            <w:vMerge w:val="restart"/>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Principale source d'énergie utilisée pour la cuisine</w:t>
            </w:r>
          </w:p>
        </w:tc>
        <w:tc>
          <w:tcPr>
            <w:tcW w:w="2480" w:type="pct"/>
            <w:vAlign w:val="center"/>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Autres (Ne cuisine pas, Sciure, charbon, etc.)</w:t>
            </w:r>
          </w:p>
        </w:tc>
        <w:tc>
          <w:tcPr>
            <w:tcW w:w="889" w:type="pct"/>
            <w:shd w:val="clear" w:color="auto" w:fill="auto"/>
            <w:noWrap/>
            <w:vAlign w:val="bottom"/>
            <w:hideMark/>
          </w:tcPr>
          <w:p w:rsidR="002115C5" w:rsidRPr="00A51650" w:rsidRDefault="002115C5" w:rsidP="00BC5C0B">
            <w:pPr>
              <w:jc w:val="center"/>
              <w:rPr>
                <w:rFonts w:ascii="Franklin Gothic Book" w:eastAsiaTheme="minorHAnsi" w:hAnsi="Franklin Gothic Book" w:cs="Calibri"/>
                <w:color w:val="000000" w:themeColor="text1"/>
              </w:rPr>
            </w:pPr>
            <w:r w:rsidRPr="00A51650">
              <w:rPr>
                <w:rFonts w:ascii="Franklin Gothic Book" w:eastAsiaTheme="minorHAnsi" w:hAnsi="Franklin Gothic Book" w:cs="Calibri"/>
                <w:color w:val="000000" w:themeColor="text1"/>
              </w:rPr>
              <w:t>0</w:t>
            </w:r>
          </w:p>
        </w:tc>
      </w:tr>
      <w:tr w:rsidR="002115C5" w:rsidRPr="00A51650" w:rsidTr="00BC5C0B">
        <w:trPr>
          <w:cantSplit/>
          <w:trHeight w:val="284"/>
        </w:trPr>
        <w:tc>
          <w:tcPr>
            <w:tcW w:w="1631" w:type="pct"/>
            <w:vMerge/>
          </w:tcPr>
          <w:p w:rsidR="002115C5" w:rsidRPr="00A51650" w:rsidRDefault="002115C5" w:rsidP="00BC5C0B">
            <w:pPr>
              <w:rPr>
                <w:rFonts w:ascii="Franklin Gothic Book" w:hAnsi="Franklin Gothic Book"/>
                <w:color w:val="000000" w:themeColor="text1"/>
                <w:sz w:val="20"/>
                <w:szCs w:val="20"/>
                <w:lang w:eastAsia="fr-FR"/>
              </w:rPr>
            </w:pPr>
          </w:p>
        </w:tc>
        <w:tc>
          <w:tcPr>
            <w:tcW w:w="2480" w:type="pct"/>
            <w:vAlign w:val="center"/>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Gaz/électricité</w:t>
            </w:r>
          </w:p>
        </w:tc>
        <w:tc>
          <w:tcPr>
            <w:tcW w:w="889" w:type="pct"/>
            <w:shd w:val="clear" w:color="auto" w:fill="auto"/>
            <w:noWrap/>
            <w:vAlign w:val="bottom"/>
            <w:hideMark/>
          </w:tcPr>
          <w:p w:rsidR="002115C5" w:rsidRPr="00A51650" w:rsidRDefault="002115C5" w:rsidP="00BC5C0B">
            <w:pPr>
              <w:jc w:val="center"/>
              <w:rPr>
                <w:rFonts w:ascii="Franklin Gothic Book" w:eastAsiaTheme="minorHAnsi" w:hAnsi="Franklin Gothic Book" w:cs="Calibri"/>
                <w:color w:val="000000" w:themeColor="text1"/>
              </w:rPr>
            </w:pPr>
            <w:r w:rsidRPr="00A51650">
              <w:rPr>
                <w:rFonts w:ascii="Franklin Gothic Book" w:eastAsiaTheme="minorHAnsi" w:hAnsi="Franklin Gothic Book" w:cs="Calibri"/>
                <w:color w:val="000000" w:themeColor="text1"/>
              </w:rPr>
              <w:t>-73</w:t>
            </w:r>
          </w:p>
        </w:tc>
      </w:tr>
      <w:tr w:rsidR="002115C5" w:rsidRPr="00A51650" w:rsidTr="00BC5C0B">
        <w:trPr>
          <w:cantSplit/>
          <w:trHeight w:val="284"/>
        </w:trPr>
        <w:tc>
          <w:tcPr>
            <w:tcW w:w="1631" w:type="pct"/>
            <w:vMerge/>
          </w:tcPr>
          <w:p w:rsidR="002115C5" w:rsidRPr="00A51650" w:rsidRDefault="002115C5" w:rsidP="00BC5C0B">
            <w:pPr>
              <w:rPr>
                <w:rFonts w:ascii="Franklin Gothic Book" w:hAnsi="Franklin Gothic Book"/>
                <w:color w:val="000000" w:themeColor="text1"/>
                <w:sz w:val="20"/>
                <w:szCs w:val="20"/>
                <w:lang w:eastAsia="fr-FR"/>
              </w:rPr>
            </w:pPr>
          </w:p>
        </w:tc>
        <w:tc>
          <w:tcPr>
            <w:tcW w:w="2480" w:type="pct"/>
            <w:vAlign w:val="center"/>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Pétrole</w:t>
            </w:r>
          </w:p>
        </w:tc>
        <w:tc>
          <w:tcPr>
            <w:tcW w:w="889" w:type="pct"/>
            <w:shd w:val="clear" w:color="auto" w:fill="auto"/>
            <w:noWrap/>
            <w:vAlign w:val="bottom"/>
            <w:hideMark/>
          </w:tcPr>
          <w:p w:rsidR="002115C5" w:rsidRPr="00A51650" w:rsidRDefault="002115C5" w:rsidP="00BC5C0B">
            <w:pPr>
              <w:jc w:val="center"/>
              <w:rPr>
                <w:rFonts w:ascii="Franklin Gothic Book" w:eastAsiaTheme="minorHAnsi" w:hAnsi="Franklin Gothic Book" w:cs="Calibri"/>
                <w:color w:val="000000" w:themeColor="text1"/>
              </w:rPr>
            </w:pPr>
            <w:r w:rsidRPr="00A51650">
              <w:rPr>
                <w:rFonts w:ascii="Franklin Gothic Book" w:eastAsiaTheme="minorHAnsi" w:hAnsi="Franklin Gothic Book" w:cs="Calibri"/>
                <w:color w:val="000000" w:themeColor="text1"/>
              </w:rPr>
              <w:t>16</w:t>
            </w:r>
          </w:p>
        </w:tc>
      </w:tr>
      <w:tr w:rsidR="002115C5" w:rsidRPr="00A51650" w:rsidTr="00BC5C0B">
        <w:trPr>
          <w:cantSplit/>
          <w:trHeight w:val="284"/>
        </w:trPr>
        <w:tc>
          <w:tcPr>
            <w:tcW w:w="1631" w:type="pct"/>
            <w:vMerge/>
          </w:tcPr>
          <w:p w:rsidR="002115C5" w:rsidRPr="00A51650" w:rsidRDefault="002115C5" w:rsidP="00BC5C0B">
            <w:pPr>
              <w:rPr>
                <w:rFonts w:ascii="Franklin Gothic Book" w:hAnsi="Franklin Gothic Book"/>
                <w:color w:val="000000" w:themeColor="text1"/>
                <w:sz w:val="20"/>
                <w:szCs w:val="20"/>
                <w:lang w:eastAsia="fr-FR"/>
              </w:rPr>
            </w:pPr>
          </w:p>
        </w:tc>
        <w:tc>
          <w:tcPr>
            <w:tcW w:w="2480" w:type="pct"/>
            <w:vAlign w:val="center"/>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Bois ramassé</w:t>
            </w:r>
          </w:p>
        </w:tc>
        <w:tc>
          <w:tcPr>
            <w:tcW w:w="889" w:type="pct"/>
            <w:shd w:val="clear" w:color="auto" w:fill="auto"/>
            <w:noWrap/>
            <w:vAlign w:val="bottom"/>
            <w:hideMark/>
          </w:tcPr>
          <w:p w:rsidR="002115C5" w:rsidRPr="00A51650" w:rsidRDefault="002115C5" w:rsidP="00BC5C0B">
            <w:pPr>
              <w:jc w:val="center"/>
              <w:rPr>
                <w:rFonts w:ascii="Franklin Gothic Book" w:eastAsiaTheme="minorHAnsi" w:hAnsi="Franklin Gothic Book" w:cs="Calibri"/>
                <w:color w:val="000000" w:themeColor="text1"/>
              </w:rPr>
            </w:pPr>
            <w:r w:rsidRPr="00A51650">
              <w:rPr>
                <w:rFonts w:ascii="Franklin Gothic Book" w:eastAsiaTheme="minorHAnsi" w:hAnsi="Franklin Gothic Book" w:cs="Calibri"/>
                <w:color w:val="000000" w:themeColor="text1"/>
              </w:rPr>
              <w:t>133</w:t>
            </w:r>
          </w:p>
        </w:tc>
      </w:tr>
      <w:tr w:rsidR="002115C5" w:rsidRPr="00A51650" w:rsidTr="00BC5C0B">
        <w:trPr>
          <w:cantSplit/>
          <w:trHeight w:val="284"/>
        </w:trPr>
        <w:tc>
          <w:tcPr>
            <w:tcW w:w="1631" w:type="pct"/>
            <w:vMerge/>
          </w:tcPr>
          <w:p w:rsidR="002115C5" w:rsidRPr="00A51650" w:rsidRDefault="002115C5" w:rsidP="00BC5C0B">
            <w:pPr>
              <w:rPr>
                <w:rFonts w:ascii="Franklin Gothic Book" w:hAnsi="Franklin Gothic Book"/>
                <w:color w:val="000000" w:themeColor="text1"/>
                <w:sz w:val="20"/>
                <w:szCs w:val="20"/>
                <w:lang w:eastAsia="fr-FR"/>
              </w:rPr>
            </w:pPr>
          </w:p>
        </w:tc>
        <w:tc>
          <w:tcPr>
            <w:tcW w:w="2480" w:type="pct"/>
            <w:vAlign w:val="center"/>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Bois acheté</w:t>
            </w:r>
          </w:p>
        </w:tc>
        <w:tc>
          <w:tcPr>
            <w:tcW w:w="889" w:type="pct"/>
            <w:shd w:val="clear" w:color="auto" w:fill="auto"/>
            <w:noWrap/>
            <w:vAlign w:val="bottom"/>
            <w:hideMark/>
          </w:tcPr>
          <w:p w:rsidR="002115C5" w:rsidRPr="00A51650" w:rsidRDefault="002115C5" w:rsidP="00BC5C0B">
            <w:pPr>
              <w:jc w:val="center"/>
              <w:rPr>
                <w:rFonts w:ascii="Franklin Gothic Book" w:eastAsiaTheme="minorHAnsi" w:hAnsi="Franklin Gothic Book" w:cs="Calibri"/>
                <w:color w:val="000000" w:themeColor="text1"/>
              </w:rPr>
            </w:pPr>
            <w:r w:rsidRPr="00A51650">
              <w:rPr>
                <w:rFonts w:ascii="Franklin Gothic Book" w:eastAsiaTheme="minorHAnsi" w:hAnsi="Franklin Gothic Book" w:cs="Calibri"/>
                <w:color w:val="000000" w:themeColor="text1"/>
              </w:rPr>
              <w:t>23</w:t>
            </w:r>
          </w:p>
        </w:tc>
      </w:tr>
      <w:tr w:rsidR="002115C5" w:rsidRPr="00A51650" w:rsidTr="00BC5C0B">
        <w:trPr>
          <w:cantSplit/>
          <w:trHeight w:val="284"/>
        </w:trPr>
        <w:tc>
          <w:tcPr>
            <w:tcW w:w="1631" w:type="pct"/>
            <w:vMerge w:val="restart"/>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eastAsiaTheme="minorHAnsi" w:hAnsi="Franklin Gothic Book"/>
                <w:color w:val="000000" w:themeColor="text1"/>
                <w:sz w:val="20"/>
                <w:szCs w:val="20"/>
              </w:rPr>
              <w:t>Type des lieux d’aisance</w:t>
            </w:r>
          </w:p>
        </w:tc>
        <w:tc>
          <w:tcPr>
            <w:tcW w:w="2480" w:type="pct"/>
            <w:vAlign w:val="center"/>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WC avec chasse</w:t>
            </w:r>
          </w:p>
        </w:tc>
        <w:tc>
          <w:tcPr>
            <w:tcW w:w="889" w:type="pct"/>
            <w:shd w:val="clear" w:color="auto" w:fill="auto"/>
            <w:noWrap/>
            <w:vAlign w:val="bottom"/>
            <w:hideMark/>
          </w:tcPr>
          <w:p w:rsidR="002115C5" w:rsidRPr="00A51650" w:rsidRDefault="002115C5" w:rsidP="00BC5C0B">
            <w:pPr>
              <w:jc w:val="center"/>
              <w:rPr>
                <w:rFonts w:ascii="Franklin Gothic Book" w:eastAsiaTheme="minorHAnsi" w:hAnsi="Franklin Gothic Book" w:cs="Calibri"/>
                <w:color w:val="000000" w:themeColor="text1"/>
              </w:rPr>
            </w:pPr>
            <w:r w:rsidRPr="00A51650">
              <w:rPr>
                <w:rFonts w:ascii="Franklin Gothic Book" w:eastAsiaTheme="minorHAnsi" w:hAnsi="Franklin Gothic Book" w:cs="Calibri"/>
                <w:color w:val="000000" w:themeColor="text1"/>
              </w:rPr>
              <w:t>-280</w:t>
            </w:r>
          </w:p>
        </w:tc>
      </w:tr>
      <w:tr w:rsidR="002115C5" w:rsidRPr="00A51650" w:rsidTr="00BC5C0B">
        <w:trPr>
          <w:cantSplit/>
          <w:trHeight w:val="284"/>
        </w:trPr>
        <w:tc>
          <w:tcPr>
            <w:tcW w:w="1631" w:type="pct"/>
            <w:vMerge/>
          </w:tcPr>
          <w:p w:rsidR="002115C5" w:rsidRPr="00A51650" w:rsidRDefault="002115C5" w:rsidP="00BC5C0B">
            <w:pPr>
              <w:rPr>
                <w:rFonts w:ascii="Franklin Gothic Book" w:hAnsi="Franklin Gothic Book"/>
                <w:color w:val="000000" w:themeColor="text1"/>
                <w:sz w:val="20"/>
                <w:szCs w:val="20"/>
                <w:lang w:eastAsia="fr-FR"/>
              </w:rPr>
            </w:pPr>
          </w:p>
        </w:tc>
        <w:tc>
          <w:tcPr>
            <w:tcW w:w="2480" w:type="pct"/>
            <w:vAlign w:val="center"/>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Latrines aménagées</w:t>
            </w:r>
          </w:p>
        </w:tc>
        <w:tc>
          <w:tcPr>
            <w:tcW w:w="889" w:type="pct"/>
            <w:shd w:val="clear" w:color="auto" w:fill="auto"/>
            <w:noWrap/>
            <w:vAlign w:val="bottom"/>
            <w:hideMark/>
          </w:tcPr>
          <w:p w:rsidR="002115C5" w:rsidRPr="00A51650" w:rsidRDefault="002115C5" w:rsidP="00BC5C0B">
            <w:pPr>
              <w:jc w:val="center"/>
              <w:rPr>
                <w:rFonts w:ascii="Franklin Gothic Book" w:eastAsiaTheme="minorHAnsi" w:hAnsi="Franklin Gothic Book" w:cs="Calibri"/>
                <w:color w:val="000000" w:themeColor="text1"/>
              </w:rPr>
            </w:pPr>
            <w:r w:rsidRPr="00A51650">
              <w:rPr>
                <w:rFonts w:ascii="Franklin Gothic Book" w:eastAsiaTheme="minorHAnsi" w:hAnsi="Franklin Gothic Book" w:cs="Calibri"/>
                <w:color w:val="000000" w:themeColor="text1"/>
              </w:rPr>
              <w:t>-138</w:t>
            </w:r>
          </w:p>
        </w:tc>
      </w:tr>
      <w:tr w:rsidR="002115C5" w:rsidRPr="00A51650" w:rsidTr="00BC5C0B">
        <w:trPr>
          <w:cantSplit/>
          <w:trHeight w:val="284"/>
        </w:trPr>
        <w:tc>
          <w:tcPr>
            <w:tcW w:w="1631" w:type="pct"/>
            <w:vMerge/>
          </w:tcPr>
          <w:p w:rsidR="002115C5" w:rsidRPr="00A51650" w:rsidRDefault="002115C5" w:rsidP="00BC5C0B">
            <w:pPr>
              <w:rPr>
                <w:rFonts w:ascii="Franklin Gothic Book" w:hAnsi="Franklin Gothic Book"/>
                <w:color w:val="000000" w:themeColor="text1"/>
                <w:sz w:val="20"/>
                <w:szCs w:val="20"/>
                <w:lang w:eastAsia="fr-FR"/>
              </w:rPr>
            </w:pPr>
          </w:p>
        </w:tc>
        <w:tc>
          <w:tcPr>
            <w:tcW w:w="2480" w:type="pct"/>
            <w:vAlign w:val="center"/>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Latrines non aménagée</w:t>
            </w:r>
          </w:p>
        </w:tc>
        <w:tc>
          <w:tcPr>
            <w:tcW w:w="889" w:type="pct"/>
            <w:shd w:val="clear" w:color="auto" w:fill="auto"/>
            <w:noWrap/>
            <w:vAlign w:val="bottom"/>
            <w:hideMark/>
          </w:tcPr>
          <w:p w:rsidR="002115C5" w:rsidRPr="00A51650" w:rsidRDefault="002115C5" w:rsidP="00BC5C0B">
            <w:pPr>
              <w:jc w:val="center"/>
              <w:rPr>
                <w:rFonts w:ascii="Franklin Gothic Book" w:eastAsiaTheme="minorHAnsi" w:hAnsi="Franklin Gothic Book" w:cs="Calibri"/>
                <w:color w:val="000000" w:themeColor="text1"/>
              </w:rPr>
            </w:pPr>
            <w:r w:rsidRPr="00A51650">
              <w:rPr>
                <w:rFonts w:ascii="Franklin Gothic Book" w:eastAsiaTheme="minorHAnsi" w:hAnsi="Franklin Gothic Book" w:cs="Calibri"/>
                <w:color w:val="000000" w:themeColor="text1"/>
              </w:rPr>
              <w:t>-102</w:t>
            </w:r>
          </w:p>
        </w:tc>
      </w:tr>
      <w:tr w:rsidR="002115C5" w:rsidRPr="00A51650" w:rsidTr="00BC5C0B">
        <w:trPr>
          <w:cantSplit/>
          <w:trHeight w:val="284"/>
        </w:trPr>
        <w:tc>
          <w:tcPr>
            <w:tcW w:w="1631" w:type="pct"/>
            <w:vMerge/>
          </w:tcPr>
          <w:p w:rsidR="002115C5" w:rsidRPr="00A51650" w:rsidRDefault="002115C5" w:rsidP="00BC5C0B">
            <w:pPr>
              <w:rPr>
                <w:rFonts w:ascii="Franklin Gothic Book" w:hAnsi="Franklin Gothic Book"/>
                <w:color w:val="000000" w:themeColor="text1"/>
                <w:sz w:val="20"/>
                <w:szCs w:val="20"/>
                <w:lang w:eastAsia="fr-FR"/>
              </w:rPr>
            </w:pPr>
          </w:p>
        </w:tc>
        <w:tc>
          <w:tcPr>
            <w:tcW w:w="2480" w:type="pct"/>
            <w:vAlign w:val="center"/>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Pas de WC</w:t>
            </w:r>
          </w:p>
        </w:tc>
        <w:tc>
          <w:tcPr>
            <w:tcW w:w="889" w:type="pct"/>
            <w:shd w:val="clear" w:color="auto" w:fill="auto"/>
            <w:noWrap/>
            <w:vAlign w:val="center"/>
            <w:hideMark/>
          </w:tcPr>
          <w:p w:rsidR="002115C5" w:rsidRPr="00A51650" w:rsidRDefault="002115C5" w:rsidP="00BC5C0B">
            <w:pPr>
              <w:jc w:val="center"/>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0</w:t>
            </w:r>
          </w:p>
        </w:tc>
      </w:tr>
      <w:tr w:rsidR="002115C5" w:rsidRPr="00A51650" w:rsidTr="00BC5C0B">
        <w:trPr>
          <w:cantSplit/>
          <w:trHeight w:val="284"/>
        </w:trPr>
        <w:tc>
          <w:tcPr>
            <w:tcW w:w="1631" w:type="pct"/>
            <w:vMerge w:val="restart"/>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eastAsiaTheme="minorHAnsi" w:hAnsi="Franklin Gothic Book"/>
                <w:color w:val="000000" w:themeColor="text1"/>
                <w:sz w:val="20"/>
                <w:szCs w:val="20"/>
              </w:rPr>
              <w:t xml:space="preserve">Principal matériau des murs du logement </w:t>
            </w:r>
          </w:p>
        </w:tc>
        <w:tc>
          <w:tcPr>
            <w:tcW w:w="2480" w:type="pct"/>
            <w:vAlign w:val="center"/>
          </w:tcPr>
          <w:p w:rsidR="002115C5" w:rsidRPr="00A51650" w:rsidRDefault="002115C5" w:rsidP="00BC5C0B">
            <w:pPr>
              <w:ind w:hanging="271"/>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Béton/Parpaing/Briques cuites/Pierre de taille</w:t>
            </w:r>
          </w:p>
        </w:tc>
        <w:tc>
          <w:tcPr>
            <w:tcW w:w="889" w:type="pct"/>
            <w:shd w:val="clear" w:color="auto" w:fill="auto"/>
            <w:noWrap/>
            <w:vAlign w:val="center"/>
            <w:hideMark/>
          </w:tcPr>
          <w:p w:rsidR="002115C5" w:rsidRPr="00A51650" w:rsidRDefault="002115C5" w:rsidP="00BC5C0B">
            <w:pPr>
              <w:jc w:val="center"/>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-11</w:t>
            </w:r>
          </w:p>
        </w:tc>
      </w:tr>
      <w:tr w:rsidR="002115C5" w:rsidRPr="00A51650" w:rsidTr="00BC5C0B">
        <w:trPr>
          <w:cantSplit/>
          <w:trHeight w:val="284"/>
        </w:trPr>
        <w:tc>
          <w:tcPr>
            <w:tcW w:w="1631" w:type="pct"/>
            <w:vMerge/>
          </w:tcPr>
          <w:p w:rsidR="002115C5" w:rsidRPr="00A51650" w:rsidRDefault="002115C5" w:rsidP="00BC5C0B">
            <w:pPr>
              <w:rPr>
                <w:rFonts w:ascii="Franklin Gothic Book" w:hAnsi="Franklin Gothic Book"/>
                <w:color w:val="000000" w:themeColor="text1"/>
                <w:sz w:val="20"/>
                <w:szCs w:val="20"/>
                <w:lang w:eastAsia="fr-FR"/>
              </w:rPr>
            </w:pPr>
          </w:p>
        </w:tc>
        <w:tc>
          <w:tcPr>
            <w:tcW w:w="2480" w:type="pct"/>
            <w:vAlign w:val="center"/>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Autres (Terre, briques simple, planches, crabot, etc.)</w:t>
            </w:r>
          </w:p>
        </w:tc>
        <w:tc>
          <w:tcPr>
            <w:tcW w:w="889" w:type="pct"/>
            <w:shd w:val="clear" w:color="auto" w:fill="auto"/>
            <w:noWrap/>
            <w:vAlign w:val="center"/>
            <w:hideMark/>
          </w:tcPr>
          <w:p w:rsidR="002115C5" w:rsidRPr="00A51650" w:rsidRDefault="002115C5" w:rsidP="00BC5C0B">
            <w:pPr>
              <w:jc w:val="center"/>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0</w:t>
            </w:r>
          </w:p>
        </w:tc>
      </w:tr>
      <w:tr w:rsidR="002115C5" w:rsidRPr="00A51650" w:rsidTr="00BC5C0B">
        <w:trPr>
          <w:cantSplit/>
          <w:trHeight w:val="284"/>
        </w:trPr>
        <w:tc>
          <w:tcPr>
            <w:tcW w:w="1631" w:type="pct"/>
            <w:vMerge w:val="restart"/>
          </w:tcPr>
          <w:p w:rsidR="002115C5" w:rsidRPr="00A51650" w:rsidRDefault="002115C5" w:rsidP="00BC5C0B">
            <w:pPr>
              <w:rPr>
                <w:rFonts w:ascii="Franklin Gothic Book" w:hAnsi="Franklin Gothic Book"/>
                <w:color w:val="000000" w:themeColor="text1"/>
                <w:sz w:val="20"/>
                <w:szCs w:val="20"/>
                <w:lang w:eastAsia="fr-FR"/>
              </w:rPr>
            </w:pPr>
            <w:r w:rsidRPr="00A51650">
              <w:rPr>
                <w:rFonts w:ascii="Franklin Gothic Book" w:eastAsiaTheme="minorHAnsi" w:hAnsi="Franklin Gothic Book"/>
                <w:color w:val="000000" w:themeColor="text1"/>
                <w:sz w:val="20"/>
                <w:szCs w:val="20"/>
              </w:rPr>
              <w:t>Principal matériau du toit du logement</w:t>
            </w:r>
          </w:p>
        </w:tc>
        <w:tc>
          <w:tcPr>
            <w:tcW w:w="2480" w:type="pct"/>
            <w:vAlign w:val="center"/>
          </w:tcPr>
          <w:p w:rsidR="002115C5" w:rsidRPr="00A51650" w:rsidRDefault="002115C5" w:rsidP="00BC5C0B">
            <w:pPr>
              <w:autoSpaceDE w:val="0"/>
              <w:autoSpaceDN w:val="0"/>
              <w:adjustRightInd w:val="0"/>
              <w:rPr>
                <w:rFonts w:ascii="Franklin Gothic Book" w:hAnsi="Franklin Gothic Book"/>
                <w:color w:val="000000" w:themeColor="text1"/>
                <w:sz w:val="20"/>
                <w:szCs w:val="20"/>
                <w:lang w:eastAsia="fr-FR"/>
              </w:rPr>
            </w:pPr>
            <w:r w:rsidRPr="00A51650">
              <w:rPr>
                <w:rFonts w:ascii="Franklin Gothic Book" w:eastAsiaTheme="minorHAnsi" w:hAnsi="Franklin Gothic Book"/>
                <w:bCs/>
                <w:color w:val="000000" w:themeColor="text1"/>
                <w:sz w:val="20"/>
                <w:szCs w:val="20"/>
              </w:rPr>
              <w:t>Ciment/Tôle/Tuile</w:t>
            </w:r>
          </w:p>
        </w:tc>
        <w:tc>
          <w:tcPr>
            <w:tcW w:w="889" w:type="pct"/>
            <w:shd w:val="clear" w:color="auto" w:fill="auto"/>
            <w:noWrap/>
            <w:vAlign w:val="center"/>
            <w:hideMark/>
          </w:tcPr>
          <w:p w:rsidR="002115C5" w:rsidRPr="00A51650" w:rsidRDefault="002115C5" w:rsidP="00BC5C0B">
            <w:pPr>
              <w:jc w:val="center"/>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-137</w:t>
            </w:r>
          </w:p>
        </w:tc>
      </w:tr>
      <w:tr w:rsidR="002115C5" w:rsidRPr="00A51650" w:rsidTr="00BC5C0B">
        <w:trPr>
          <w:cantSplit/>
          <w:trHeight w:val="284"/>
        </w:trPr>
        <w:tc>
          <w:tcPr>
            <w:tcW w:w="1631" w:type="pct"/>
            <w:vMerge/>
          </w:tcPr>
          <w:p w:rsidR="002115C5" w:rsidRPr="00A51650" w:rsidRDefault="002115C5" w:rsidP="00BC5C0B">
            <w:pPr>
              <w:rPr>
                <w:rFonts w:ascii="Franklin Gothic Book" w:eastAsiaTheme="minorHAnsi" w:hAnsi="Franklin Gothic Book"/>
                <w:color w:val="000000" w:themeColor="text1"/>
                <w:sz w:val="20"/>
                <w:szCs w:val="20"/>
              </w:rPr>
            </w:pPr>
          </w:p>
        </w:tc>
        <w:tc>
          <w:tcPr>
            <w:tcW w:w="2480" w:type="pct"/>
            <w:vAlign w:val="center"/>
          </w:tcPr>
          <w:p w:rsidR="002115C5" w:rsidRPr="00A51650" w:rsidRDefault="002115C5" w:rsidP="00BC5C0B">
            <w:pPr>
              <w:autoSpaceDE w:val="0"/>
              <w:autoSpaceDN w:val="0"/>
              <w:adjustRightInd w:val="0"/>
              <w:rPr>
                <w:rFonts w:ascii="Franklin Gothic Book" w:eastAsiaTheme="minorHAnsi" w:hAnsi="Franklin Gothic Book"/>
                <w:bCs/>
                <w:color w:val="000000" w:themeColor="text1"/>
                <w:sz w:val="20"/>
                <w:szCs w:val="20"/>
              </w:rPr>
            </w:pPr>
            <w:r w:rsidRPr="00A51650">
              <w:rPr>
                <w:rFonts w:ascii="Franklin Gothic Book" w:eastAsiaTheme="minorHAnsi" w:hAnsi="Franklin Gothic Book"/>
                <w:color w:val="000000" w:themeColor="text1"/>
                <w:sz w:val="20"/>
                <w:szCs w:val="20"/>
              </w:rPr>
              <w:t>Autres</w:t>
            </w:r>
          </w:p>
        </w:tc>
        <w:tc>
          <w:tcPr>
            <w:tcW w:w="889" w:type="pct"/>
            <w:shd w:val="clear" w:color="auto" w:fill="auto"/>
            <w:noWrap/>
            <w:vAlign w:val="center"/>
            <w:hideMark/>
          </w:tcPr>
          <w:p w:rsidR="002115C5" w:rsidRPr="00A51650" w:rsidRDefault="002115C5" w:rsidP="00BC5C0B">
            <w:pPr>
              <w:jc w:val="center"/>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0</w:t>
            </w:r>
          </w:p>
        </w:tc>
      </w:tr>
      <w:tr w:rsidR="002115C5" w:rsidRPr="00A51650" w:rsidTr="00BC5C0B">
        <w:trPr>
          <w:cantSplit/>
          <w:trHeight w:val="284"/>
        </w:trPr>
        <w:tc>
          <w:tcPr>
            <w:tcW w:w="1631" w:type="pct"/>
            <w:vMerge w:val="restart"/>
          </w:tcPr>
          <w:p w:rsidR="002115C5" w:rsidRPr="00A51650" w:rsidRDefault="002115C5" w:rsidP="00BC5C0B">
            <w:pPr>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Principal matériau du sol du logement</w:t>
            </w:r>
          </w:p>
        </w:tc>
        <w:tc>
          <w:tcPr>
            <w:tcW w:w="2480" w:type="pct"/>
            <w:vAlign w:val="center"/>
          </w:tcPr>
          <w:p w:rsidR="002115C5" w:rsidRPr="00A51650" w:rsidRDefault="002115C5" w:rsidP="00BC5C0B">
            <w:pPr>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Ciment/Carreaux</w:t>
            </w:r>
          </w:p>
        </w:tc>
        <w:tc>
          <w:tcPr>
            <w:tcW w:w="889" w:type="pct"/>
            <w:shd w:val="clear" w:color="auto" w:fill="auto"/>
            <w:noWrap/>
            <w:vAlign w:val="center"/>
            <w:hideMark/>
          </w:tcPr>
          <w:p w:rsidR="002115C5" w:rsidRPr="00A51650" w:rsidRDefault="002115C5" w:rsidP="00BC5C0B">
            <w:pPr>
              <w:jc w:val="center"/>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-45</w:t>
            </w:r>
          </w:p>
        </w:tc>
      </w:tr>
      <w:tr w:rsidR="002115C5" w:rsidRPr="00A51650" w:rsidTr="00BC5C0B">
        <w:trPr>
          <w:cantSplit/>
          <w:trHeight w:val="284"/>
        </w:trPr>
        <w:tc>
          <w:tcPr>
            <w:tcW w:w="1631" w:type="pct"/>
            <w:vMerge/>
          </w:tcPr>
          <w:p w:rsidR="002115C5" w:rsidRPr="00A51650" w:rsidRDefault="002115C5" w:rsidP="00BC5C0B">
            <w:pPr>
              <w:rPr>
                <w:rFonts w:ascii="Franklin Gothic Book" w:eastAsiaTheme="minorHAnsi" w:hAnsi="Franklin Gothic Book"/>
                <w:color w:val="000000" w:themeColor="text1"/>
                <w:sz w:val="20"/>
                <w:szCs w:val="20"/>
              </w:rPr>
            </w:pPr>
          </w:p>
        </w:tc>
        <w:tc>
          <w:tcPr>
            <w:tcW w:w="2480" w:type="pct"/>
            <w:vAlign w:val="center"/>
          </w:tcPr>
          <w:p w:rsidR="002115C5" w:rsidRPr="00A51650" w:rsidRDefault="002115C5" w:rsidP="00BC5C0B">
            <w:pPr>
              <w:autoSpaceDE w:val="0"/>
              <w:autoSpaceDN w:val="0"/>
              <w:adjustRightInd w:val="0"/>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 xml:space="preserve">Autres </w:t>
            </w:r>
          </w:p>
        </w:tc>
        <w:tc>
          <w:tcPr>
            <w:tcW w:w="889" w:type="pct"/>
            <w:shd w:val="clear" w:color="auto" w:fill="auto"/>
            <w:noWrap/>
            <w:vAlign w:val="center"/>
            <w:hideMark/>
          </w:tcPr>
          <w:p w:rsidR="002115C5" w:rsidRPr="00A51650" w:rsidRDefault="002115C5" w:rsidP="00BC5C0B">
            <w:pPr>
              <w:ind w:hanging="271"/>
              <w:jc w:val="center"/>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0</w:t>
            </w:r>
          </w:p>
        </w:tc>
      </w:tr>
      <w:tr w:rsidR="002115C5" w:rsidRPr="00A51650" w:rsidTr="00BC5C0B">
        <w:trPr>
          <w:cantSplit/>
          <w:trHeight w:val="284"/>
        </w:trPr>
        <w:tc>
          <w:tcPr>
            <w:tcW w:w="1631" w:type="pct"/>
            <w:vMerge w:val="restart"/>
          </w:tcPr>
          <w:p w:rsidR="002115C5" w:rsidRPr="00A51650" w:rsidRDefault="002115C5" w:rsidP="00BC5C0B">
            <w:pPr>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Possession d’un téléphone fixe/portable</w:t>
            </w:r>
          </w:p>
        </w:tc>
        <w:tc>
          <w:tcPr>
            <w:tcW w:w="2480" w:type="pct"/>
            <w:vAlign w:val="center"/>
          </w:tcPr>
          <w:p w:rsidR="002115C5" w:rsidRPr="00A51650" w:rsidRDefault="002115C5" w:rsidP="00BC5C0B">
            <w:pPr>
              <w:autoSpaceDE w:val="0"/>
              <w:autoSpaceDN w:val="0"/>
              <w:adjustRightInd w:val="0"/>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Oui</w:t>
            </w:r>
          </w:p>
        </w:tc>
        <w:tc>
          <w:tcPr>
            <w:tcW w:w="889" w:type="pct"/>
            <w:shd w:val="clear" w:color="auto" w:fill="auto"/>
            <w:noWrap/>
            <w:vAlign w:val="center"/>
            <w:hideMark/>
          </w:tcPr>
          <w:p w:rsidR="002115C5" w:rsidRPr="00A51650" w:rsidRDefault="002115C5" w:rsidP="00BC5C0B">
            <w:pPr>
              <w:jc w:val="center"/>
              <w:rPr>
                <w:rFonts w:ascii="Franklin Gothic Book" w:eastAsiaTheme="minorHAnsi" w:hAnsi="Franklin Gothic Book" w:cs="Calibri"/>
                <w:color w:val="000000" w:themeColor="text1"/>
              </w:rPr>
            </w:pPr>
            <w:r w:rsidRPr="00A51650">
              <w:rPr>
                <w:rFonts w:ascii="Franklin Gothic Book" w:eastAsiaTheme="minorHAnsi" w:hAnsi="Franklin Gothic Book" w:cs="Calibri"/>
                <w:color w:val="000000" w:themeColor="text1"/>
              </w:rPr>
              <w:t>-189</w:t>
            </w:r>
          </w:p>
        </w:tc>
      </w:tr>
      <w:tr w:rsidR="002115C5" w:rsidRPr="00A51650" w:rsidTr="00BC5C0B">
        <w:trPr>
          <w:cantSplit/>
          <w:trHeight w:val="284"/>
        </w:trPr>
        <w:tc>
          <w:tcPr>
            <w:tcW w:w="1631" w:type="pct"/>
            <w:vMerge/>
          </w:tcPr>
          <w:p w:rsidR="002115C5" w:rsidRPr="00A51650" w:rsidRDefault="002115C5" w:rsidP="00BC5C0B">
            <w:pPr>
              <w:rPr>
                <w:rFonts w:ascii="Franklin Gothic Book" w:eastAsiaTheme="minorHAnsi" w:hAnsi="Franklin Gothic Book"/>
                <w:color w:val="000000" w:themeColor="text1"/>
                <w:sz w:val="20"/>
                <w:szCs w:val="20"/>
              </w:rPr>
            </w:pPr>
          </w:p>
        </w:tc>
        <w:tc>
          <w:tcPr>
            <w:tcW w:w="2480" w:type="pct"/>
            <w:vAlign w:val="center"/>
          </w:tcPr>
          <w:p w:rsidR="002115C5" w:rsidRPr="00A51650" w:rsidRDefault="002115C5" w:rsidP="00BC5C0B">
            <w:pPr>
              <w:autoSpaceDE w:val="0"/>
              <w:autoSpaceDN w:val="0"/>
              <w:adjustRightInd w:val="0"/>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Non</w:t>
            </w:r>
          </w:p>
        </w:tc>
        <w:tc>
          <w:tcPr>
            <w:tcW w:w="889" w:type="pct"/>
            <w:shd w:val="clear" w:color="auto" w:fill="auto"/>
            <w:noWrap/>
            <w:vAlign w:val="center"/>
            <w:hideMark/>
          </w:tcPr>
          <w:p w:rsidR="002115C5" w:rsidRPr="00A51650" w:rsidRDefault="002115C5" w:rsidP="00BC5C0B">
            <w:pPr>
              <w:autoSpaceDE w:val="0"/>
              <w:autoSpaceDN w:val="0"/>
              <w:adjustRightInd w:val="0"/>
              <w:jc w:val="center"/>
              <w:rPr>
                <w:rFonts w:ascii="Franklin Gothic Book" w:eastAsiaTheme="minorHAnsi" w:hAnsi="Franklin Gothic Book"/>
                <w:bCs/>
                <w:color w:val="000000" w:themeColor="text1"/>
                <w:sz w:val="20"/>
                <w:szCs w:val="20"/>
              </w:rPr>
            </w:pPr>
            <w:r w:rsidRPr="00A51650">
              <w:rPr>
                <w:rFonts w:ascii="Franklin Gothic Book" w:eastAsiaTheme="minorHAnsi" w:hAnsi="Franklin Gothic Book"/>
                <w:bCs/>
                <w:color w:val="000000" w:themeColor="text1"/>
                <w:sz w:val="20"/>
                <w:szCs w:val="20"/>
              </w:rPr>
              <w:t>0</w:t>
            </w:r>
          </w:p>
        </w:tc>
      </w:tr>
      <w:tr w:rsidR="002115C5" w:rsidRPr="00A51650" w:rsidTr="00BC5C0B">
        <w:trPr>
          <w:cantSplit/>
          <w:trHeight w:val="284"/>
        </w:trPr>
        <w:tc>
          <w:tcPr>
            <w:tcW w:w="1631" w:type="pct"/>
            <w:vMerge w:val="restart"/>
          </w:tcPr>
          <w:p w:rsidR="002115C5" w:rsidRPr="00A51650" w:rsidRDefault="002115C5" w:rsidP="00BC5C0B">
            <w:pPr>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Possession d’un poste radio</w:t>
            </w:r>
          </w:p>
        </w:tc>
        <w:tc>
          <w:tcPr>
            <w:tcW w:w="2480" w:type="pct"/>
            <w:vAlign w:val="center"/>
          </w:tcPr>
          <w:p w:rsidR="002115C5" w:rsidRPr="00A51650" w:rsidRDefault="002115C5" w:rsidP="00BC5C0B">
            <w:pPr>
              <w:autoSpaceDE w:val="0"/>
              <w:autoSpaceDN w:val="0"/>
              <w:adjustRightInd w:val="0"/>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Oui</w:t>
            </w:r>
          </w:p>
        </w:tc>
        <w:tc>
          <w:tcPr>
            <w:tcW w:w="889" w:type="pct"/>
            <w:shd w:val="clear" w:color="auto" w:fill="auto"/>
            <w:noWrap/>
            <w:vAlign w:val="center"/>
            <w:hideMark/>
          </w:tcPr>
          <w:p w:rsidR="002115C5" w:rsidRPr="00A51650" w:rsidRDefault="002115C5" w:rsidP="00BC5C0B">
            <w:pPr>
              <w:autoSpaceDE w:val="0"/>
              <w:autoSpaceDN w:val="0"/>
              <w:adjustRightInd w:val="0"/>
              <w:jc w:val="center"/>
              <w:rPr>
                <w:rFonts w:ascii="Franklin Gothic Book" w:eastAsiaTheme="minorHAnsi" w:hAnsi="Franklin Gothic Book"/>
                <w:bCs/>
                <w:color w:val="000000" w:themeColor="text1"/>
                <w:sz w:val="20"/>
                <w:szCs w:val="20"/>
              </w:rPr>
            </w:pPr>
            <w:r w:rsidRPr="00A51650">
              <w:rPr>
                <w:rFonts w:ascii="Franklin Gothic Book" w:eastAsiaTheme="minorHAnsi" w:hAnsi="Franklin Gothic Book"/>
                <w:bCs/>
                <w:color w:val="000000" w:themeColor="text1"/>
                <w:sz w:val="20"/>
                <w:szCs w:val="20"/>
              </w:rPr>
              <w:t>-56</w:t>
            </w:r>
          </w:p>
        </w:tc>
      </w:tr>
      <w:tr w:rsidR="002115C5" w:rsidRPr="00A51650" w:rsidTr="00BC5C0B">
        <w:trPr>
          <w:cantSplit/>
          <w:trHeight w:val="284"/>
        </w:trPr>
        <w:tc>
          <w:tcPr>
            <w:tcW w:w="1631" w:type="pct"/>
            <w:vMerge/>
          </w:tcPr>
          <w:p w:rsidR="002115C5" w:rsidRPr="00A51650" w:rsidRDefault="002115C5" w:rsidP="00BC5C0B">
            <w:pPr>
              <w:rPr>
                <w:rFonts w:ascii="Franklin Gothic Book" w:eastAsiaTheme="minorHAnsi" w:hAnsi="Franklin Gothic Book"/>
                <w:color w:val="000000" w:themeColor="text1"/>
                <w:sz w:val="20"/>
                <w:szCs w:val="20"/>
              </w:rPr>
            </w:pPr>
          </w:p>
        </w:tc>
        <w:tc>
          <w:tcPr>
            <w:tcW w:w="2480" w:type="pct"/>
            <w:vAlign w:val="center"/>
          </w:tcPr>
          <w:p w:rsidR="002115C5" w:rsidRPr="00A51650" w:rsidRDefault="002115C5" w:rsidP="00BC5C0B">
            <w:pPr>
              <w:autoSpaceDE w:val="0"/>
              <w:autoSpaceDN w:val="0"/>
              <w:adjustRightInd w:val="0"/>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Non</w:t>
            </w:r>
          </w:p>
        </w:tc>
        <w:tc>
          <w:tcPr>
            <w:tcW w:w="889" w:type="pct"/>
            <w:shd w:val="clear" w:color="auto" w:fill="auto"/>
            <w:noWrap/>
            <w:vAlign w:val="center"/>
            <w:hideMark/>
          </w:tcPr>
          <w:p w:rsidR="002115C5" w:rsidRPr="00A51650" w:rsidRDefault="002115C5" w:rsidP="00BC5C0B">
            <w:pPr>
              <w:autoSpaceDE w:val="0"/>
              <w:autoSpaceDN w:val="0"/>
              <w:adjustRightInd w:val="0"/>
              <w:jc w:val="center"/>
              <w:rPr>
                <w:rFonts w:ascii="Franklin Gothic Book" w:eastAsiaTheme="minorHAnsi" w:hAnsi="Franklin Gothic Book"/>
                <w:bCs/>
                <w:color w:val="000000" w:themeColor="text1"/>
                <w:sz w:val="20"/>
                <w:szCs w:val="20"/>
              </w:rPr>
            </w:pPr>
            <w:r w:rsidRPr="00A51650">
              <w:rPr>
                <w:rFonts w:ascii="Franklin Gothic Book" w:eastAsiaTheme="minorHAnsi" w:hAnsi="Franklin Gothic Book"/>
                <w:bCs/>
                <w:color w:val="000000" w:themeColor="text1"/>
                <w:sz w:val="20"/>
                <w:szCs w:val="20"/>
              </w:rPr>
              <w:t>0</w:t>
            </w:r>
          </w:p>
        </w:tc>
      </w:tr>
      <w:tr w:rsidR="002115C5" w:rsidRPr="00A51650" w:rsidTr="00BC5C0B">
        <w:trPr>
          <w:cantSplit/>
          <w:trHeight w:val="284"/>
        </w:trPr>
        <w:tc>
          <w:tcPr>
            <w:tcW w:w="1631" w:type="pct"/>
            <w:vMerge w:val="restart"/>
          </w:tcPr>
          <w:p w:rsidR="002115C5" w:rsidRPr="00A51650" w:rsidRDefault="002115C5" w:rsidP="00BC5C0B">
            <w:pPr>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Possession d’une télévision</w:t>
            </w:r>
          </w:p>
        </w:tc>
        <w:tc>
          <w:tcPr>
            <w:tcW w:w="2480" w:type="pct"/>
            <w:vAlign w:val="center"/>
          </w:tcPr>
          <w:p w:rsidR="002115C5" w:rsidRPr="00A51650" w:rsidRDefault="002115C5" w:rsidP="00BC5C0B">
            <w:pPr>
              <w:autoSpaceDE w:val="0"/>
              <w:autoSpaceDN w:val="0"/>
              <w:adjustRightInd w:val="0"/>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Oui</w:t>
            </w:r>
          </w:p>
        </w:tc>
        <w:tc>
          <w:tcPr>
            <w:tcW w:w="889" w:type="pct"/>
            <w:shd w:val="clear" w:color="auto" w:fill="auto"/>
            <w:noWrap/>
            <w:vAlign w:val="center"/>
            <w:hideMark/>
          </w:tcPr>
          <w:p w:rsidR="002115C5" w:rsidRPr="00A51650" w:rsidRDefault="002115C5" w:rsidP="00BC5C0B">
            <w:pPr>
              <w:autoSpaceDE w:val="0"/>
              <w:autoSpaceDN w:val="0"/>
              <w:adjustRightInd w:val="0"/>
              <w:jc w:val="center"/>
              <w:rPr>
                <w:rFonts w:ascii="Franklin Gothic Book" w:eastAsiaTheme="minorHAnsi" w:hAnsi="Franklin Gothic Book"/>
                <w:bCs/>
                <w:color w:val="000000" w:themeColor="text1"/>
                <w:sz w:val="20"/>
                <w:szCs w:val="20"/>
              </w:rPr>
            </w:pPr>
            <w:r w:rsidRPr="00A51650">
              <w:rPr>
                <w:rFonts w:ascii="Franklin Gothic Book" w:eastAsiaTheme="minorHAnsi" w:hAnsi="Franklin Gothic Book"/>
                <w:bCs/>
                <w:color w:val="000000" w:themeColor="text1"/>
                <w:sz w:val="20"/>
                <w:szCs w:val="20"/>
              </w:rPr>
              <w:t>-114</w:t>
            </w:r>
          </w:p>
        </w:tc>
      </w:tr>
      <w:tr w:rsidR="002115C5" w:rsidRPr="00A51650" w:rsidTr="00BC5C0B">
        <w:trPr>
          <w:cantSplit/>
          <w:trHeight w:val="284"/>
        </w:trPr>
        <w:tc>
          <w:tcPr>
            <w:tcW w:w="1631" w:type="pct"/>
            <w:vMerge/>
          </w:tcPr>
          <w:p w:rsidR="002115C5" w:rsidRPr="00A51650" w:rsidRDefault="002115C5" w:rsidP="00BC5C0B">
            <w:pPr>
              <w:rPr>
                <w:rFonts w:ascii="Franklin Gothic Book" w:eastAsiaTheme="minorHAnsi" w:hAnsi="Franklin Gothic Book"/>
                <w:color w:val="000000" w:themeColor="text1"/>
                <w:sz w:val="20"/>
                <w:szCs w:val="20"/>
              </w:rPr>
            </w:pPr>
          </w:p>
        </w:tc>
        <w:tc>
          <w:tcPr>
            <w:tcW w:w="2480" w:type="pct"/>
            <w:vAlign w:val="center"/>
          </w:tcPr>
          <w:p w:rsidR="002115C5" w:rsidRPr="00A51650" w:rsidRDefault="002115C5" w:rsidP="00BC5C0B">
            <w:pPr>
              <w:autoSpaceDE w:val="0"/>
              <w:autoSpaceDN w:val="0"/>
              <w:adjustRightInd w:val="0"/>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Non</w:t>
            </w:r>
          </w:p>
        </w:tc>
        <w:tc>
          <w:tcPr>
            <w:tcW w:w="889" w:type="pct"/>
            <w:shd w:val="clear" w:color="auto" w:fill="auto"/>
            <w:noWrap/>
            <w:vAlign w:val="center"/>
            <w:hideMark/>
          </w:tcPr>
          <w:p w:rsidR="002115C5" w:rsidRPr="00A51650" w:rsidRDefault="002115C5" w:rsidP="00BC5C0B">
            <w:pPr>
              <w:jc w:val="cente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0</w:t>
            </w:r>
          </w:p>
        </w:tc>
      </w:tr>
      <w:tr w:rsidR="002115C5" w:rsidRPr="00A51650" w:rsidTr="00BC5C0B">
        <w:trPr>
          <w:cantSplit/>
          <w:trHeight w:val="284"/>
        </w:trPr>
        <w:tc>
          <w:tcPr>
            <w:tcW w:w="1631" w:type="pct"/>
            <w:vMerge w:val="restart"/>
          </w:tcPr>
          <w:p w:rsidR="002115C5" w:rsidRPr="00A51650" w:rsidRDefault="002115C5" w:rsidP="00BC5C0B">
            <w:pPr>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Possession d’un lecteur CD/DVD</w:t>
            </w:r>
          </w:p>
        </w:tc>
        <w:tc>
          <w:tcPr>
            <w:tcW w:w="2480" w:type="pct"/>
            <w:vAlign w:val="center"/>
          </w:tcPr>
          <w:p w:rsidR="002115C5" w:rsidRPr="00A51650" w:rsidRDefault="002115C5" w:rsidP="00BC5C0B">
            <w:pPr>
              <w:autoSpaceDE w:val="0"/>
              <w:autoSpaceDN w:val="0"/>
              <w:adjustRightInd w:val="0"/>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Oui</w:t>
            </w:r>
          </w:p>
        </w:tc>
        <w:tc>
          <w:tcPr>
            <w:tcW w:w="889" w:type="pct"/>
            <w:shd w:val="clear" w:color="auto" w:fill="auto"/>
            <w:noWrap/>
            <w:vAlign w:val="center"/>
            <w:hideMark/>
          </w:tcPr>
          <w:p w:rsidR="002115C5" w:rsidRPr="00A51650" w:rsidRDefault="002115C5" w:rsidP="00BC5C0B">
            <w:pPr>
              <w:jc w:val="cente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-46</w:t>
            </w:r>
          </w:p>
        </w:tc>
      </w:tr>
      <w:tr w:rsidR="002115C5" w:rsidRPr="00A51650" w:rsidTr="00BC5C0B">
        <w:trPr>
          <w:cantSplit/>
          <w:trHeight w:val="284"/>
        </w:trPr>
        <w:tc>
          <w:tcPr>
            <w:tcW w:w="1631" w:type="pct"/>
            <w:vMerge/>
          </w:tcPr>
          <w:p w:rsidR="002115C5" w:rsidRPr="00A51650" w:rsidRDefault="002115C5" w:rsidP="00BC5C0B">
            <w:pPr>
              <w:rPr>
                <w:rFonts w:ascii="Franklin Gothic Book" w:eastAsiaTheme="minorHAnsi" w:hAnsi="Franklin Gothic Book"/>
                <w:color w:val="000000" w:themeColor="text1"/>
                <w:sz w:val="20"/>
                <w:szCs w:val="20"/>
              </w:rPr>
            </w:pPr>
          </w:p>
        </w:tc>
        <w:tc>
          <w:tcPr>
            <w:tcW w:w="2480" w:type="pct"/>
            <w:vAlign w:val="center"/>
          </w:tcPr>
          <w:p w:rsidR="002115C5" w:rsidRPr="00A51650" w:rsidRDefault="002115C5" w:rsidP="00BC5C0B">
            <w:pPr>
              <w:autoSpaceDE w:val="0"/>
              <w:autoSpaceDN w:val="0"/>
              <w:adjustRightInd w:val="0"/>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Non</w:t>
            </w:r>
          </w:p>
        </w:tc>
        <w:tc>
          <w:tcPr>
            <w:tcW w:w="889" w:type="pct"/>
            <w:shd w:val="clear" w:color="auto" w:fill="auto"/>
            <w:noWrap/>
            <w:vAlign w:val="center"/>
            <w:hideMark/>
          </w:tcPr>
          <w:p w:rsidR="002115C5" w:rsidRPr="00A51650" w:rsidRDefault="002115C5" w:rsidP="00BC5C0B">
            <w:pPr>
              <w:jc w:val="cente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0</w:t>
            </w:r>
          </w:p>
        </w:tc>
      </w:tr>
      <w:tr w:rsidR="002115C5" w:rsidRPr="00A51650" w:rsidTr="00BC5C0B">
        <w:trPr>
          <w:cantSplit/>
          <w:trHeight w:val="284"/>
        </w:trPr>
        <w:tc>
          <w:tcPr>
            <w:tcW w:w="1631" w:type="pct"/>
            <w:vMerge w:val="restart"/>
          </w:tcPr>
          <w:p w:rsidR="002115C5" w:rsidRPr="00A51650" w:rsidRDefault="002115C5" w:rsidP="00BC5C0B">
            <w:pPr>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Possession d’un réfrigérateur/congélateur</w:t>
            </w:r>
          </w:p>
        </w:tc>
        <w:tc>
          <w:tcPr>
            <w:tcW w:w="2480" w:type="pct"/>
            <w:vAlign w:val="center"/>
          </w:tcPr>
          <w:p w:rsidR="002115C5" w:rsidRPr="00A51650" w:rsidRDefault="002115C5" w:rsidP="00BC5C0B">
            <w:pPr>
              <w:autoSpaceDE w:val="0"/>
              <w:autoSpaceDN w:val="0"/>
              <w:adjustRightInd w:val="0"/>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Oui</w:t>
            </w:r>
          </w:p>
        </w:tc>
        <w:tc>
          <w:tcPr>
            <w:tcW w:w="889" w:type="pct"/>
            <w:shd w:val="clear" w:color="auto" w:fill="auto"/>
            <w:noWrap/>
            <w:vAlign w:val="center"/>
            <w:hideMark/>
          </w:tcPr>
          <w:p w:rsidR="002115C5" w:rsidRPr="00A51650" w:rsidRDefault="002115C5" w:rsidP="00BC5C0B">
            <w:pPr>
              <w:jc w:val="cente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-158</w:t>
            </w:r>
          </w:p>
        </w:tc>
      </w:tr>
      <w:tr w:rsidR="002115C5" w:rsidRPr="00A51650" w:rsidTr="00BC5C0B">
        <w:trPr>
          <w:cantSplit/>
          <w:trHeight w:val="284"/>
        </w:trPr>
        <w:tc>
          <w:tcPr>
            <w:tcW w:w="1631" w:type="pct"/>
            <w:vMerge/>
          </w:tcPr>
          <w:p w:rsidR="002115C5" w:rsidRPr="00A51650" w:rsidRDefault="002115C5" w:rsidP="00BC5C0B">
            <w:pPr>
              <w:rPr>
                <w:rFonts w:ascii="Franklin Gothic Book" w:eastAsiaTheme="minorHAnsi" w:hAnsi="Franklin Gothic Book"/>
                <w:color w:val="000000" w:themeColor="text1"/>
                <w:sz w:val="20"/>
                <w:szCs w:val="20"/>
              </w:rPr>
            </w:pPr>
          </w:p>
        </w:tc>
        <w:tc>
          <w:tcPr>
            <w:tcW w:w="2480" w:type="pct"/>
            <w:vAlign w:val="center"/>
          </w:tcPr>
          <w:p w:rsidR="002115C5" w:rsidRPr="00A51650" w:rsidRDefault="002115C5" w:rsidP="00BC5C0B">
            <w:pPr>
              <w:autoSpaceDE w:val="0"/>
              <w:autoSpaceDN w:val="0"/>
              <w:adjustRightInd w:val="0"/>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Non</w:t>
            </w:r>
          </w:p>
        </w:tc>
        <w:tc>
          <w:tcPr>
            <w:tcW w:w="889" w:type="pct"/>
            <w:shd w:val="clear" w:color="auto" w:fill="auto"/>
            <w:noWrap/>
            <w:vAlign w:val="center"/>
            <w:hideMark/>
          </w:tcPr>
          <w:p w:rsidR="002115C5" w:rsidRPr="00A51650" w:rsidRDefault="002115C5" w:rsidP="00BC5C0B">
            <w:pPr>
              <w:jc w:val="cente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0</w:t>
            </w:r>
          </w:p>
        </w:tc>
      </w:tr>
      <w:tr w:rsidR="002115C5" w:rsidRPr="00A51650" w:rsidTr="00BC5C0B">
        <w:trPr>
          <w:cantSplit/>
          <w:trHeight w:val="284"/>
        </w:trPr>
        <w:tc>
          <w:tcPr>
            <w:tcW w:w="1631" w:type="pct"/>
            <w:vMerge w:val="restart"/>
          </w:tcPr>
          <w:p w:rsidR="002115C5" w:rsidRPr="00A51650" w:rsidRDefault="002115C5" w:rsidP="00BC5C0B">
            <w:pPr>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Possession d’un ventilateur/climatiseur</w:t>
            </w:r>
          </w:p>
        </w:tc>
        <w:tc>
          <w:tcPr>
            <w:tcW w:w="2480" w:type="pct"/>
            <w:vAlign w:val="center"/>
          </w:tcPr>
          <w:p w:rsidR="002115C5" w:rsidRPr="00A51650" w:rsidRDefault="002115C5" w:rsidP="00BC5C0B">
            <w:pPr>
              <w:autoSpaceDE w:val="0"/>
              <w:autoSpaceDN w:val="0"/>
              <w:adjustRightInd w:val="0"/>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Oui</w:t>
            </w:r>
          </w:p>
        </w:tc>
        <w:tc>
          <w:tcPr>
            <w:tcW w:w="889" w:type="pct"/>
            <w:shd w:val="clear" w:color="auto" w:fill="auto"/>
            <w:noWrap/>
            <w:vAlign w:val="center"/>
            <w:hideMark/>
          </w:tcPr>
          <w:p w:rsidR="002115C5" w:rsidRPr="00A51650" w:rsidRDefault="002115C5" w:rsidP="00BC5C0B">
            <w:pPr>
              <w:jc w:val="cente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-94</w:t>
            </w:r>
          </w:p>
        </w:tc>
      </w:tr>
      <w:tr w:rsidR="002115C5" w:rsidRPr="00A51650" w:rsidTr="00BC5C0B">
        <w:trPr>
          <w:cantSplit/>
          <w:trHeight w:val="284"/>
        </w:trPr>
        <w:tc>
          <w:tcPr>
            <w:tcW w:w="1631" w:type="pct"/>
            <w:vMerge/>
          </w:tcPr>
          <w:p w:rsidR="002115C5" w:rsidRPr="00A51650" w:rsidRDefault="002115C5" w:rsidP="00BC5C0B">
            <w:pPr>
              <w:rPr>
                <w:rFonts w:ascii="Franklin Gothic Book" w:eastAsiaTheme="minorHAnsi" w:hAnsi="Franklin Gothic Book"/>
                <w:color w:val="000000" w:themeColor="text1"/>
                <w:sz w:val="20"/>
                <w:szCs w:val="20"/>
              </w:rPr>
            </w:pPr>
          </w:p>
        </w:tc>
        <w:tc>
          <w:tcPr>
            <w:tcW w:w="2480" w:type="pct"/>
            <w:vAlign w:val="center"/>
          </w:tcPr>
          <w:p w:rsidR="002115C5" w:rsidRPr="00A51650" w:rsidRDefault="002115C5" w:rsidP="00BC5C0B">
            <w:pPr>
              <w:autoSpaceDE w:val="0"/>
              <w:autoSpaceDN w:val="0"/>
              <w:adjustRightInd w:val="0"/>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Non</w:t>
            </w:r>
          </w:p>
        </w:tc>
        <w:tc>
          <w:tcPr>
            <w:tcW w:w="889" w:type="pct"/>
            <w:shd w:val="clear" w:color="auto" w:fill="auto"/>
            <w:noWrap/>
            <w:vAlign w:val="center"/>
            <w:hideMark/>
          </w:tcPr>
          <w:p w:rsidR="002115C5" w:rsidRPr="00A51650" w:rsidRDefault="002115C5" w:rsidP="00BC5C0B">
            <w:pPr>
              <w:jc w:val="cente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0</w:t>
            </w:r>
          </w:p>
        </w:tc>
      </w:tr>
      <w:tr w:rsidR="002115C5" w:rsidRPr="00A51650" w:rsidTr="00BC5C0B">
        <w:trPr>
          <w:cantSplit/>
          <w:trHeight w:val="284"/>
        </w:trPr>
        <w:tc>
          <w:tcPr>
            <w:tcW w:w="1631" w:type="pct"/>
            <w:vMerge w:val="restart"/>
          </w:tcPr>
          <w:p w:rsidR="002115C5" w:rsidRPr="00A51650" w:rsidRDefault="002115C5" w:rsidP="00BC5C0B">
            <w:pPr>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Possession d’une cuisinière/réchaud à pétrole</w:t>
            </w:r>
          </w:p>
        </w:tc>
        <w:tc>
          <w:tcPr>
            <w:tcW w:w="2480" w:type="pct"/>
            <w:vAlign w:val="center"/>
          </w:tcPr>
          <w:p w:rsidR="002115C5" w:rsidRPr="00A51650" w:rsidRDefault="002115C5" w:rsidP="00BC5C0B">
            <w:pPr>
              <w:autoSpaceDE w:val="0"/>
              <w:autoSpaceDN w:val="0"/>
              <w:adjustRightInd w:val="0"/>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Oui</w:t>
            </w:r>
          </w:p>
        </w:tc>
        <w:tc>
          <w:tcPr>
            <w:tcW w:w="889" w:type="pct"/>
            <w:shd w:val="clear" w:color="auto" w:fill="auto"/>
            <w:noWrap/>
            <w:vAlign w:val="center"/>
            <w:hideMark/>
          </w:tcPr>
          <w:p w:rsidR="002115C5" w:rsidRPr="00A51650" w:rsidRDefault="002115C5" w:rsidP="00BC5C0B">
            <w:pPr>
              <w:jc w:val="cente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-51</w:t>
            </w:r>
          </w:p>
        </w:tc>
      </w:tr>
      <w:tr w:rsidR="002115C5" w:rsidRPr="00A51650" w:rsidTr="00BC5C0B">
        <w:trPr>
          <w:cantSplit/>
          <w:trHeight w:val="284"/>
        </w:trPr>
        <w:tc>
          <w:tcPr>
            <w:tcW w:w="1631" w:type="pct"/>
            <w:vMerge/>
          </w:tcPr>
          <w:p w:rsidR="002115C5" w:rsidRPr="00A51650" w:rsidRDefault="002115C5" w:rsidP="00BC5C0B">
            <w:pPr>
              <w:rPr>
                <w:rFonts w:ascii="Franklin Gothic Book" w:eastAsiaTheme="minorHAnsi" w:hAnsi="Franklin Gothic Book"/>
                <w:color w:val="000000" w:themeColor="text1"/>
                <w:sz w:val="20"/>
                <w:szCs w:val="20"/>
              </w:rPr>
            </w:pPr>
          </w:p>
        </w:tc>
        <w:tc>
          <w:tcPr>
            <w:tcW w:w="2480" w:type="pct"/>
            <w:vAlign w:val="center"/>
          </w:tcPr>
          <w:p w:rsidR="002115C5" w:rsidRPr="00A51650" w:rsidRDefault="002115C5" w:rsidP="00BC5C0B">
            <w:pPr>
              <w:autoSpaceDE w:val="0"/>
              <w:autoSpaceDN w:val="0"/>
              <w:adjustRightInd w:val="0"/>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Non</w:t>
            </w:r>
          </w:p>
        </w:tc>
        <w:tc>
          <w:tcPr>
            <w:tcW w:w="889" w:type="pct"/>
            <w:shd w:val="clear" w:color="auto" w:fill="auto"/>
            <w:noWrap/>
            <w:vAlign w:val="center"/>
            <w:hideMark/>
          </w:tcPr>
          <w:p w:rsidR="002115C5" w:rsidRPr="00A51650" w:rsidRDefault="002115C5" w:rsidP="00BC5C0B">
            <w:pPr>
              <w:jc w:val="center"/>
              <w:rPr>
                <w:rFonts w:ascii="Franklin Gothic Book" w:hAnsi="Franklin Gothic Book"/>
                <w:color w:val="000000" w:themeColor="text1"/>
                <w:sz w:val="20"/>
                <w:szCs w:val="20"/>
                <w:lang w:eastAsia="fr-FR"/>
              </w:rPr>
            </w:pPr>
            <w:r w:rsidRPr="00A51650">
              <w:rPr>
                <w:rFonts w:ascii="Franklin Gothic Book" w:hAnsi="Franklin Gothic Book"/>
                <w:color w:val="000000" w:themeColor="text1"/>
                <w:sz w:val="20"/>
                <w:szCs w:val="20"/>
                <w:lang w:eastAsia="fr-FR"/>
              </w:rPr>
              <w:t>0</w:t>
            </w:r>
          </w:p>
        </w:tc>
      </w:tr>
      <w:tr w:rsidR="002115C5" w:rsidRPr="00A51650" w:rsidTr="00BC5C0B">
        <w:trPr>
          <w:cantSplit/>
          <w:trHeight w:val="284"/>
        </w:trPr>
        <w:tc>
          <w:tcPr>
            <w:tcW w:w="1631" w:type="pct"/>
            <w:vMerge w:val="restart"/>
          </w:tcPr>
          <w:p w:rsidR="002115C5" w:rsidRPr="00A51650" w:rsidRDefault="002115C5" w:rsidP="00BC5C0B">
            <w:pPr>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Possession d’une Moto/Mobylette/Bicyclette/ Vélo</w:t>
            </w:r>
          </w:p>
        </w:tc>
        <w:tc>
          <w:tcPr>
            <w:tcW w:w="2480" w:type="pct"/>
            <w:vAlign w:val="center"/>
          </w:tcPr>
          <w:p w:rsidR="002115C5" w:rsidRPr="00A51650" w:rsidRDefault="002115C5" w:rsidP="00BC5C0B">
            <w:pPr>
              <w:autoSpaceDE w:val="0"/>
              <w:autoSpaceDN w:val="0"/>
              <w:adjustRightInd w:val="0"/>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Oui</w:t>
            </w:r>
          </w:p>
        </w:tc>
        <w:tc>
          <w:tcPr>
            <w:tcW w:w="889" w:type="pct"/>
            <w:shd w:val="clear" w:color="auto" w:fill="auto"/>
            <w:noWrap/>
            <w:vAlign w:val="center"/>
            <w:hideMark/>
          </w:tcPr>
          <w:p w:rsidR="002115C5" w:rsidRPr="00A51650" w:rsidRDefault="002115C5" w:rsidP="00BC5C0B">
            <w:pPr>
              <w:autoSpaceDE w:val="0"/>
              <w:autoSpaceDN w:val="0"/>
              <w:adjustRightInd w:val="0"/>
              <w:jc w:val="center"/>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-132</w:t>
            </w:r>
          </w:p>
        </w:tc>
      </w:tr>
      <w:tr w:rsidR="002115C5" w:rsidRPr="00A51650" w:rsidTr="00BC5C0B">
        <w:trPr>
          <w:cantSplit/>
          <w:trHeight w:val="284"/>
        </w:trPr>
        <w:tc>
          <w:tcPr>
            <w:tcW w:w="1631" w:type="pct"/>
            <w:vMerge/>
          </w:tcPr>
          <w:p w:rsidR="002115C5" w:rsidRPr="00A51650" w:rsidRDefault="002115C5" w:rsidP="00BC5C0B">
            <w:pPr>
              <w:rPr>
                <w:rFonts w:ascii="Franklin Gothic Book" w:eastAsiaTheme="minorHAnsi" w:hAnsi="Franklin Gothic Book"/>
                <w:color w:val="000000" w:themeColor="text1"/>
                <w:sz w:val="20"/>
                <w:szCs w:val="20"/>
              </w:rPr>
            </w:pPr>
          </w:p>
        </w:tc>
        <w:tc>
          <w:tcPr>
            <w:tcW w:w="2480" w:type="pct"/>
            <w:vAlign w:val="center"/>
          </w:tcPr>
          <w:p w:rsidR="002115C5" w:rsidRPr="00A51650" w:rsidRDefault="002115C5" w:rsidP="00BC5C0B">
            <w:pPr>
              <w:autoSpaceDE w:val="0"/>
              <w:autoSpaceDN w:val="0"/>
              <w:adjustRightInd w:val="0"/>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Non</w:t>
            </w:r>
          </w:p>
        </w:tc>
        <w:tc>
          <w:tcPr>
            <w:tcW w:w="889" w:type="pct"/>
            <w:shd w:val="clear" w:color="auto" w:fill="auto"/>
            <w:noWrap/>
            <w:vAlign w:val="center"/>
            <w:hideMark/>
          </w:tcPr>
          <w:p w:rsidR="002115C5" w:rsidRPr="00A51650" w:rsidRDefault="002115C5" w:rsidP="00BC5C0B">
            <w:pPr>
              <w:autoSpaceDE w:val="0"/>
              <w:autoSpaceDN w:val="0"/>
              <w:adjustRightInd w:val="0"/>
              <w:jc w:val="center"/>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0</w:t>
            </w:r>
          </w:p>
        </w:tc>
      </w:tr>
      <w:tr w:rsidR="002115C5" w:rsidRPr="00A51650" w:rsidTr="00BC5C0B">
        <w:trPr>
          <w:cantSplit/>
          <w:trHeight w:val="284"/>
        </w:trPr>
        <w:tc>
          <w:tcPr>
            <w:tcW w:w="1631" w:type="pct"/>
            <w:vMerge w:val="restart"/>
          </w:tcPr>
          <w:p w:rsidR="002115C5" w:rsidRPr="00A51650" w:rsidRDefault="002115C5" w:rsidP="00BC5C0B">
            <w:pPr>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Possession d’une Voiture</w:t>
            </w:r>
          </w:p>
        </w:tc>
        <w:tc>
          <w:tcPr>
            <w:tcW w:w="2480" w:type="pct"/>
            <w:vAlign w:val="center"/>
          </w:tcPr>
          <w:p w:rsidR="002115C5" w:rsidRPr="00A51650" w:rsidRDefault="002115C5" w:rsidP="00BC5C0B">
            <w:pPr>
              <w:autoSpaceDE w:val="0"/>
              <w:autoSpaceDN w:val="0"/>
              <w:adjustRightInd w:val="0"/>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Oui</w:t>
            </w:r>
          </w:p>
        </w:tc>
        <w:tc>
          <w:tcPr>
            <w:tcW w:w="889" w:type="pct"/>
            <w:shd w:val="clear" w:color="auto" w:fill="auto"/>
            <w:noWrap/>
            <w:vAlign w:val="center"/>
            <w:hideMark/>
          </w:tcPr>
          <w:p w:rsidR="002115C5" w:rsidRPr="00A51650" w:rsidRDefault="002115C5" w:rsidP="00BC5C0B">
            <w:pPr>
              <w:autoSpaceDE w:val="0"/>
              <w:autoSpaceDN w:val="0"/>
              <w:adjustRightInd w:val="0"/>
              <w:jc w:val="center"/>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-405</w:t>
            </w:r>
          </w:p>
        </w:tc>
      </w:tr>
      <w:tr w:rsidR="002115C5" w:rsidRPr="00A51650" w:rsidTr="00BC5C0B">
        <w:trPr>
          <w:cantSplit/>
          <w:trHeight w:val="284"/>
        </w:trPr>
        <w:tc>
          <w:tcPr>
            <w:tcW w:w="1631" w:type="pct"/>
            <w:vMerge/>
          </w:tcPr>
          <w:p w:rsidR="002115C5" w:rsidRPr="00A51650" w:rsidRDefault="002115C5" w:rsidP="00BC5C0B">
            <w:pPr>
              <w:rPr>
                <w:rFonts w:ascii="Franklin Gothic Book" w:eastAsiaTheme="minorHAnsi" w:hAnsi="Franklin Gothic Book"/>
                <w:color w:val="000000" w:themeColor="text1"/>
                <w:sz w:val="20"/>
                <w:szCs w:val="20"/>
              </w:rPr>
            </w:pPr>
          </w:p>
        </w:tc>
        <w:tc>
          <w:tcPr>
            <w:tcW w:w="2480" w:type="pct"/>
            <w:vAlign w:val="center"/>
          </w:tcPr>
          <w:p w:rsidR="002115C5" w:rsidRPr="00A51650" w:rsidRDefault="002115C5" w:rsidP="00BC5C0B">
            <w:pPr>
              <w:autoSpaceDE w:val="0"/>
              <w:autoSpaceDN w:val="0"/>
              <w:adjustRightInd w:val="0"/>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Non</w:t>
            </w:r>
          </w:p>
        </w:tc>
        <w:tc>
          <w:tcPr>
            <w:tcW w:w="889" w:type="pct"/>
            <w:shd w:val="clear" w:color="auto" w:fill="auto"/>
            <w:noWrap/>
            <w:vAlign w:val="center"/>
            <w:hideMark/>
          </w:tcPr>
          <w:p w:rsidR="002115C5" w:rsidRPr="00A51650" w:rsidRDefault="002115C5" w:rsidP="00BC5C0B">
            <w:pPr>
              <w:autoSpaceDE w:val="0"/>
              <w:autoSpaceDN w:val="0"/>
              <w:adjustRightInd w:val="0"/>
              <w:jc w:val="center"/>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0</w:t>
            </w:r>
          </w:p>
        </w:tc>
      </w:tr>
      <w:tr w:rsidR="002115C5" w:rsidRPr="00A51650" w:rsidTr="00BC5C0B">
        <w:trPr>
          <w:cantSplit/>
          <w:trHeight w:val="284"/>
        </w:trPr>
        <w:tc>
          <w:tcPr>
            <w:tcW w:w="1631" w:type="pct"/>
            <w:vMerge w:val="restart"/>
          </w:tcPr>
          <w:p w:rsidR="002115C5" w:rsidRPr="00A51650" w:rsidRDefault="002115C5" w:rsidP="00BC5C0B">
            <w:pPr>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Possession d’un salon /salle à manger</w:t>
            </w:r>
          </w:p>
        </w:tc>
        <w:tc>
          <w:tcPr>
            <w:tcW w:w="2480" w:type="pct"/>
            <w:vAlign w:val="center"/>
          </w:tcPr>
          <w:p w:rsidR="002115C5" w:rsidRPr="00A51650" w:rsidRDefault="002115C5" w:rsidP="00BC5C0B">
            <w:pPr>
              <w:autoSpaceDE w:val="0"/>
              <w:autoSpaceDN w:val="0"/>
              <w:adjustRightInd w:val="0"/>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Oui</w:t>
            </w:r>
          </w:p>
        </w:tc>
        <w:tc>
          <w:tcPr>
            <w:tcW w:w="889" w:type="pct"/>
            <w:shd w:val="clear" w:color="auto" w:fill="auto"/>
            <w:noWrap/>
            <w:vAlign w:val="center"/>
            <w:hideMark/>
          </w:tcPr>
          <w:p w:rsidR="002115C5" w:rsidRPr="00A51650" w:rsidRDefault="002115C5" w:rsidP="00BC5C0B">
            <w:pPr>
              <w:autoSpaceDE w:val="0"/>
              <w:autoSpaceDN w:val="0"/>
              <w:adjustRightInd w:val="0"/>
              <w:jc w:val="center"/>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-6</w:t>
            </w:r>
          </w:p>
        </w:tc>
      </w:tr>
      <w:tr w:rsidR="002115C5" w:rsidRPr="00A51650" w:rsidTr="00BC5C0B">
        <w:trPr>
          <w:cantSplit/>
          <w:trHeight w:val="284"/>
        </w:trPr>
        <w:tc>
          <w:tcPr>
            <w:tcW w:w="1631" w:type="pct"/>
            <w:vMerge/>
          </w:tcPr>
          <w:p w:rsidR="002115C5" w:rsidRPr="00A51650" w:rsidRDefault="002115C5" w:rsidP="00BC5C0B">
            <w:pPr>
              <w:rPr>
                <w:rFonts w:ascii="Franklin Gothic Book" w:eastAsiaTheme="minorHAnsi" w:hAnsi="Franklin Gothic Book"/>
                <w:color w:val="000000" w:themeColor="text1"/>
                <w:sz w:val="20"/>
                <w:szCs w:val="20"/>
              </w:rPr>
            </w:pPr>
          </w:p>
        </w:tc>
        <w:tc>
          <w:tcPr>
            <w:tcW w:w="2480" w:type="pct"/>
            <w:vAlign w:val="center"/>
          </w:tcPr>
          <w:p w:rsidR="002115C5" w:rsidRPr="00A51650" w:rsidRDefault="002115C5" w:rsidP="00BC5C0B">
            <w:pPr>
              <w:autoSpaceDE w:val="0"/>
              <w:autoSpaceDN w:val="0"/>
              <w:adjustRightInd w:val="0"/>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Non</w:t>
            </w:r>
          </w:p>
        </w:tc>
        <w:tc>
          <w:tcPr>
            <w:tcW w:w="889" w:type="pct"/>
            <w:shd w:val="clear" w:color="auto" w:fill="auto"/>
            <w:noWrap/>
            <w:vAlign w:val="center"/>
            <w:hideMark/>
          </w:tcPr>
          <w:p w:rsidR="002115C5" w:rsidRPr="00A51650" w:rsidRDefault="002115C5" w:rsidP="00BC5C0B">
            <w:pPr>
              <w:autoSpaceDE w:val="0"/>
              <w:autoSpaceDN w:val="0"/>
              <w:adjustRightInd w:val="0"/>
              <w:jc w:val="center"/>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0</w:t>
            </w:r>
          </w:p>
        </w:tc>
      </w:tr>
      <w:tr w:rsidR="002115C5" w:rsidRPr="00A51650" w:rsidTr="00BC5C0B">
        <w:trPr>
          <w:cantSplit/>
          <w:trHeight w:val="284"/>
        </w:trPr>
        <w:tc>
          <w:tcPr>
            <w:tcW w:w="1631" w:type="pct"/>
            <w:vMerge w:val="restart"/>
          </w:tcPr>
          <w:p w:rsidR="002115C5" w:rsidRPr="00A51650" w:rsidRDefault="002115C5" w:rsidP="00BC5C0B">
            <w:pPr>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 xml:space="preserve">Possession d’une terre exploitée </w:t>
            </w:r>
          </w:p>
        </w:tc>
        <w:tc>
          <w:tcPr>
            <w:tcW w:w="2480" w:type="pct"/>
            <w:vAlign w:val="center"/>
          </w:tcPr>
          <w:p w:rsidR="002115C5" w:rsidRPr="00A51650" w:rsidRDefault="002115C5" w:rsidP="00BC5C0B">
            <w:pPr>
              <w:autoSpaceDE w:val="0"/>
              <w:autoSpaceDN w:val="0"/>
              <w:adjustRightInd w:val="0"/>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Oui</w:t>
            </w:r>
          </w:p>
        </w:tc>
        <w:tc>
          <w:tcPr>
            <w:tcW w:w="889" w:type="pct"/>
            <w:shd w:val="clear" w:color="auto" w:fill="auto"/>
            <w:noWrap/>
            <w:vAlign w:val="center"/>
            <w:hideMark/>
          </w:tcPr>
          <w:p w:rsidR="002115C5" w:rsidRPr="00A51650" w:rsidRDefault="002115C5" w:rsidP="00BC5C0B">
            <w:pPr>
              <w:autoSpaceDE w:val="0"/>
              <w:autoSpaceDN w:val="0"/>
              <w:adjustRightInd w:val="0"/>
              <w:jc w:val="center"/>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-33</w:t>
            </w:r>
          </w:p>
        </w:tc>
      </w:tr>
      <w:tr w:rsidR="002115C5" w:rsidRPr="00A51650" w:rsidTr="00BC5C0B">
        <w:trPr>
          <w:cantSplit/>
          <w:trHeight w:val="284"/>
        </w:trPr>
        <w:tc>
          <w:tcPr>
            <w:tcW w:w="1631" w:type="pct"/>
            <w:vMerge/>
          </w:tcPr>
          <w:p w:rsidR="002115C5" w:rsidRPr="00A51650" w:rsidRDefault="002115C5" w:rsidP="00BC5C0B">
            <w:pPr>
              <w:rPr>
                <w:rFonts w:ascii="Franklin Gothic Book" w:eastAsiaTheme="minorHAnsi" w:hAnsi="Franklin Gothic Book"/>
                <w:color w:val="000000" w:themeColor="text1"/>
                <w:sz w:val="20"/>
                <w:szCs w:val="20"/>
              </w:rPr>
            </w:pPr>
          </w:p>
        </w:tc>
        <w:tc>
          <w:tcPr>
            <w:tcW w:w="2480" w:type="pct"/>
            <w:vAlign w:val="center"/>
          </w:tcPr>
          <w:p w:rsidR="002115C5" w:rsidRPr="00A51650" w:rsidRDefault="002115C5" w:rsidP="00BC5C0B">
            <w:pPr>
              <w:autoSpaceDE w:val="0"/>
              <w:autoSpaceDN w:val="0"/>
              <w:adjustRightInd w:val="0"/>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Non</w:t>
            </w:r>
          </w:p>
        </w:tc>
        <w:tc>
          <w:tcPr>
            <w:tcW w:w="889" w:type="pct"/>
            <w:shd w:val="clear" w:color="auto" w:fill="auto"/>
            <w:noWrap/>
            <w:vAlign w:val="center"/>
            <w:hideMark/>
          </w:tcPr>
          <w:p w:rsidR="002115C5" w:rsidRPr="00A51650" w:rsidRDefault="002115C5" w:rsidP="00BC5C0B">
            <w:pPr>
              <w:autoSpaceDE w:val="0"/>
              <w:autoSpaceDN w:val="0"/>
              <w:adjustRightInd w:val="0"/>
              <w:jc w:val="center"/>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0</w:t>
            </w:r>
          </w:p>
        </w:tc>
      </w:tr>
      <w:tr w:rsidR="002115C5" w:rsidRPr="00A51650" w:rsidTr="00BC5C0B">
        <w:trPr>
          <w:cantSplit/>
          <w:trHeight w:val="284"/>
        </w:trPr>
        <w:tc>
          <w:tcPr>
            <w:tcW w:w="1631" w:type="pct"/>
            <w:vMerge w:val="restart"/>
          </w:tcPr>
          <w:p w:rsidR="002115C5" w:rsidRPr="00A51650" w:rsidRDefault="002115C5" w:rsidP="00BC5C0B">
            <w:pPr>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Possession d’une terre non exploitée</w:t>
            </w:r>
          </w:p>
        </w:tc>
        <w:tc>
          <w:tcPr>
            <w:tcW w:w="2480" w:type="pct"/>
            <w:vAlign w:val="center"/>
          </w:tcPr>
          <w:p w:rsidR="002115C5" w:rsidRPr="00A51650" w:rsidRDefault="002115C5" w:rsidP="00BC5C0B">
            <w:pPr>
              <w:autoSpaceDE w:val="0"/>
              <w:autoSpaceDN w:val="0"/>
              <w:adjustRightInd w:val="0"/>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 xml:space="preserve">Oui </w:t>
            </w:r>
          </w:p>
        </w:tc>
        <w:tc>
          <w:tcPr>
            <w:tcW w:w="889" w:type="pct"/>
            <w:shd w:val="clear" w:color="auto" w:fill="auto"/>
            <w:noWrap/>
            <w:vAlign w:val="center"/>
            <w:hideMark/>
          </w:tcPr>
          <w:p w:rsidR="002115C5" w:rsidRPr="00A51650" w:rsidRDefault="002115C5" w:rsidP="00BC5C0B">
            <w:pPr>
              <w:autoSpaceDE w:val="0"/>
              <w:autoSpaceDN w:val="0"/>
              <w:adjustRightInd w:val="0"/>
              <w:jc w:val="center"/>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-53</w:t>
            </w:r>
          </w:p>
        </w:tc>
      </w:tr>
      <w:tr w:rsidR="002115C5" w:rsidRPr="00A51650" w:rsidTr="00BC5C0B">
        <w:trPr>
          <w:cantSplit/>
          <w:trHeight w:val="284"/>
        </w:trPr>
        <w:tc>
          <w:tcPr>
            <w:tcW w:w="1631" w:type="pct"/>
            <w:vMerge/>
          </w:tcPr>
          <w:p w:rsidR="002115C5" w:rsidRPr="00A51650" w:rsidRDefault="002115C5" w:rsidP="00BC5C0B">
            <w:pPr>
              <w:rPr>
                <w:rFonts w:ascii="Franklin Gothic Book" w:eastAsiaTheme="minorHAnsi" w:hAnsi="Franklin Gothic Book"/>
                <w:color w:val="000000" w:themeColor="text1"/>
                <w:sz w:val="20"/>
                <w:szCs w:val="20"/>
              </w:rPr>
            </w:pPr>
          </w:p>
        </w:tc>
        <w:tc>
          <w:tcPr>
            <w:tcW w:w="2480" w:type="pct"/>
            <w:vAlign w:val="center"/>
          </w:tcPr>
          <w:p w:rsidR="002115C5" w:rsidRPr="00A51650" w:rsidRDefault="002115C5" w:rsidP="00BC5C0B">
            <w:pPr>
              <w:autoSpaceDE w:val="0"/>
              <w:autoSpaceDN w:val="0"/>
              <w:adjustRightInd w:val="0"/>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Non</w:t>
            </w:r>
          </w:p>
        </w:tc>
        <w:tc>
          <w:tcPr>
            <w:tcW w:w="889" w:type="pct"/>
            <w:shd w:val="clear" w:color="auto" w:fill="auto"/>
            <w:noWrap/>
            <w:vAlign w:val="center"/>
            <w:hideMark/>
          </w:tcPr>
          <w:p w:rsidR="002115C5" w:rsidRPr="00A51650" w:rsidRDefault="002115C5" w:rsidP="00BC5C0B">
            <w:pPr>
              <w:autoSpaceDE w:val="0"/>
              <w:autoSpaceDN w:val="0"/>
              <w:adjustRightInd w:val="0"/>
              <w:jc w:val="center"/>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0</w:t>
            </w:r>
          </w:p>
        </w:tc>
      </w:tr>
      <w:tr w:rsidR="002115C5" w:rsidRPr="00A51650" w:rsidTr="00BC5C0B">
        <w:trPr>
          <w:cantSplit/>
          <w:trHeight w:val="284"/>
        </w:trPr>
        <w:tc>
          <w:tcPr>
            <w:tcW w:w="1631" w:type="pct"/>
            <w:vMerge w:val="restart"/>
          </w:tcPr>
          <w:p w:rsidR="002115C5" w:rsidRPr="00A51650" w:rsidRDefault="002115C5" w:rsidP="00BC5C0B">
            <w:pPr>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 xml:space="preserve">Possession d’une habitation non utilisée par un membre du ménage </w:t>
            </w:r>
          </w:p>
        </w:tc>
        <w:tc>
          <w:tcPr>
            <w:tcW w:w="2480" w:type="pct"/>
            <w:vAlign w:val="center"/>
          </w:tcPr>
          <w:p w:rsidR="002115C5" w:rsidRPr="00A51650" w:rsidRDefault="002115C5" w:rsidP="00BC5C0B">
            <w:pPr>
              <w:autoSpaceDE w:val="0"/>
              <w:autoSpaceDN w:val="0"/>
              <w:adjustRightInd w:val="0"/>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Oui</w:t>
            </w:r>
          </w:p>
        </w:tc>
        <w:tc>
          <w:tcPr>
            <w:tcW w:w="889" w:type="pct"/>
            <w:shd w:val="clear" w:color="auto" w:fill="auto"/>
            <w:noWrap/>
            <w:vAlign w:val="center"/>
            <w:hideMark/>
          </w:tcPr>
          <w:p w:rsidR="002115C5" w:rsidRPr="00A51650" w:rsidRDefault="002115C5" w:rsidP="00BC5C0B">
            <w:pPr>
              <w:autoSpaceDE w:val="0"/>
              <w:autoSpaceDN w:val="0"/>
              <w:adjustRightInd w:val="0"/>
              <w:jc w:val="center"/>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-1</w:t>
            </w:r>
          </w:p>
        </w:tc>
      </w:tr>
      <w:tr w:rsidR="002115C5" w:rsidRPr="00A51650" w:rsidTr="00BC5C0B">
        <w:trPr>
          <w:cantSplit/>
          <w:trHeight w:val="284"/>
        </w:trPr>
        <w:tc>
          <w:tcPr>
            <w:tcW w:w="1631" w:type="pct"/>
            <w:vMerge/>
          </w:tcPr>
          <w:p w:rsidR="002115C5" w:rsidRPr="00A51650" w:rsidRDefault="002115C5" w:rsidP="00BC5C0B">
            <w:pPr>
              <w:rPr>
                <w:rFonts w:ascii="Franklin Gothic Book" w:eastAsiaTheme="minorHAnsi" w:hAnsi="Franklin Gothic Book"/>
                <w:color w:val="000000" w:themeColor="text1"/>
                <w:sz w:val="20"/>
                <w:szCs w:val="20"/>
              </w:rPr>
            </w:pPr>
          </w:p>
        </w:tc>
        <w:tc>
          <w:tcPr>
            <w:tcW w:w="2480" w:type="pct"/>
            <w:vAlign w:val="center"/>
          </w:tcPr>
          <w:p w:rsidR="002115C5" w:rsidRPr="00A51650" w:rsidRDefault="002115C5" w:rsidP="00BC5C0B">
            <w:pPr>
              <w:autoSpaceDE w:val="0"/>
              <w:autoSpaceDN w:val="0"/>
              <w:adjustRightInd w:val="0"/>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Non</w:t>
            </w:r>
          </w:p>
        </w:tc>
        <w:tc>
          <w:tcPr>
            <w:tcW w:w="889" w:type="pct"/>
            <w:shd w:val="clear" w:color="auto" w:fill="auto"/>
            <w:noWrap/>
            <w:vAlign w:val="center"/>
            <w:hideMark/>
          </w:tcPr>
          <w:p w:rsidR="002115C5" w:rsidRPr="00A51650" w:rsidRDefault="002115C5" w:rsidP="00BC5C0B">
            <w:pPr>
              <w:autoSpaceDE w:val="0"/>
              <w:autoSpaceDN w:val="0"/>
              <w:adjustRightInd w:val="0"/>
              <w:jc w:val="center"/>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0</w:t>
            </w:r>
          </w:p>
        </w:tc>
      </w:tr>
      <w:tr w:rsidR="002115C5" w:rsidRPr="00A51650" w:rsidTr="00BC5C0B">
        <w:trPr>
          <w:cantSplit/>
          <w:trHeight w:val="284"/>
        </w:trPr>
        <w:tc>
          <w:tcPr>
            <w:tcW w:w="1631" w:type="pct"/>
          </w:tcPr>
          <w:p w:rsidR="002115C5" w:rsidRPr="00A51650" w:rsidRDefault="002115C5" w:rsidP="00BC5C0B">
            <w:pPr>
              <w:rPr>
                <w:rFonts w:ascii="Franklin Gothic Book" w:eastAsiaTheme="minorHAnsi" w:hAnsi="Franklin Gothic Book"/>
                <w:color w:val="000000" w:themeColor="text1"/>
                <w:sz w:val="20"/>
                <w:szCs w:val="20"/>
              </w:rPr>
            </w:pPr>
            <w:r w:rsidRPr="00A51650">
              <w:rPr>
                <w:rFonts w:ascii="Franklin Gothic Book" w:eastAsiaTheme="minorHAnsi" w:hAnsi="Franklin Gothic Book"/>
                <w:color w:val="000000" w:themeColor="text1"/>
                <w:sz w:val="20"/>
                <w:szCs w:val="20"/>
              </w:rPr>
              <w:t xml:space="preserve">Constante </w:t>
            </w:r>
          </w:p>
        </w:tc>
        <w:tc>
          <w:tcPr>
            <w:tcW w:w="2480" w:type="pct"/>
            <w:shd w:val="clear" w:color="auto" w:fill="D9D9D9" w:themeFill="background1" w:themeFillShade="D9"/>
            <w:vAlign w:val="center"/>
          </w:tcPr>
          <w:p w:rsidR="002115C5" w:rsidRPr="00A51650" w:rsidRDefault="002115C5" w:rsidP="00BC5C0B">
            <w:pPr>
              <w:autoSpaceDE w:val="0"/>
              <w:autoSpaceDN w:val="0"/>
              <w:adjustRightInd w:val="0"/>
              <w:rPr>
                <w:rFonts w:ascii="Franklin Gothic Book" w:eastAsiaTheme="minorHAnsi" w:hAnsi="Franklin Gothic Book"/>
                <w:color w:val="000000" w:themeColor="text1"/>
                <w:sz w:val="20"/>
                <w:szCs w:val="20"/>
              </w:rPr>
            </w:pPr>
          </w:p>
        </w:tc>
        <w:tc>
          <w:tcPr>
            <w:tcW w:w="889" w:type="pct"/>
            <w:shd w:val="clear" w:color="auto" w:fill="auto"/>
            <w:noWrap/>
            <w:vAlign w:val="center"/>
            <w:hideMark/>
          </w:tcPr>
          <w:p w:rsidR="002115C5" w:rsidRPr="00A51650" w:rsidRDefault="002115C5" w:rsidP="00BC5C0B">
            <w:pPr>
              <w:jc w:val="center"/>
              <w:rPr>
                <w:rFonts w:ascii="Franklin Gothic Book" w:eastAsiaTheme="minorHAnsi" w:hAnsi="Franklin Gothic Book" w:cs="Calibri"/>
                <w:color w:val="000000" w:themeColor="text1"/>
              </w:rPr>
            </w:pPr>
            <w:r w:rsidRPr="00A51650">
              <w:rPr>
                <w:rFonts w:ascii="Franklin Gothic Book" w:eastAsiaTheme="minorHAnsi" w:hAnsi="Franklin Gothic Book" w:cs="Calibri"/>
                <w:color w:val="000000" w:themeColor="text1"/>
              </w:rPr>
              <w:t>-12245</w:t>
            </w:r>
          </w:p>
        </w:tc>
      </w:tr>
    </w:tbl>
    <w:p w:rsidR="002115C5" w:rsidRPr="00A51650" w:rsidRDefault="002115C5" w:rsidP="002115C5">
      <w:pPr>
        <w:spacing w:before="120"/>
        <w:rPr>
          <w:rFonts w:ascii="Franklin Gothic Book" w:eastAsiaTheme="minorHAnsi" w:hAnsi="Franklin Gothic Book"/>
          <w:i/>
          <w:sz w:val="20"/>
        </w:rPr>
      </w:pPr>
      <w:r w:rsidRPr="00A51650">
        <w:rPr>
          <w:rFonts w:ascii="Franklin Gothic Book" w:eastAsiaTheme="minorHAnsi" w:hAnsi="Franklin Gothic Book"/>
          <w:i/>
          <w:sz w:val="20"/>
          <w:u w:val="single"/>
        </w:rPr>
        <w:t>Source :</w:t>
      </w:r>
      <w:r w:rsidRPr="00A51650">
        <w:rPr>
          <w:rFonts w:ascii="Franklin Gothic Book" w:eastAsiaTheme="minorHAnsi" w:hAnsi="Franklin Gothic Book"/>
          <w:i/>
          <w:sz w:val="20"/>
        </w:rPr>
        <w:t xml:space="preserve"> Nos estimations avec les données ECAM3 (2007)</w:t>
      </w:r>
    </w:p>
    <w:p w:rsidR="002115C5" w:rsidRDefault="002115C5"/>
    <w:p w:rsidR="002115C5" w:rsidRDefault="002115C5"/>
    <w:p w:rsidR="002115C5" w:rsidRDefault="002115C5"/>
    <w:p w:rsidR="002115C5" w:rsidRDefault="002115C5"/>
    <w:p w:rsidR="002115C5" w:rsidRDefault="002115C5"/>
    <w:p w:rsidR="007008DE" w:rsidRDefault="007008DE">
      <w:pPr>
        <w:sectPr w:rsidR="007008DE" w:rsidSect="00AD0B99">
          <w:pgSz w:w="11906" w:h="16838"/>
          <w:pgMar w:top="720" w:right="720" w:bottom="720" w:left="720" w:header="709" w:footer="709" w:gutter="0"/>
          <w:cols w:space="708"/>
          <w:docGrid w:linePitch="360"/>
        </w:sectPr>
      </w:pPr>
    </w:p>
    <w:p w:rsidR="002115C5" w:rsidRDefault="002115C5">
      <w:pPr>
        <w:sectPr w:rsidR="002115C5" w:rsidSect="007008DE">
          <w:pgSz w:w="16838" w:h="11906" w:orient="landscape"/>
          <w:pgMar w:top="720" w:right="720" w:bottom="720" w:left="720" w:header="709" w:footer="709" w:gutter="0"/>
          <w:cols w:space="708"/>
          <w:docGrid w:linePitch="360"/>
        </w:sectPr>
      </w:pPr>
      <w:r w:rsidRPr="00E55890">
        <w:rPr>
          <w:noProof/>
          <w:lang w:eastAsia="fr-FR"/>
        </w:rPr>
        <w:lastRenderedPageBreak/>
        <w:drawing>
          <wp:anchor distT="0" distB="0" distL="114300" distR="114300" simplePos="0" relativeHeight="251664384" behindDoc="0" locked="0" layoutInCell="1" allowOverlap="1">
            <wp:simplePos x="2126615" y="-513080"/>
            <wp:positionH relativeFrom="column">
              <wp:align>left</wp:align>
            </wp:positionH>
            <wp:positionV relativeFrom="paragraph">
              <wp:align>top</wp:align>
            </wp:positionV>
            <wp:extent cx="6146800" cy="8509000"/>
            <wp:effectExtent l="38100" t="38100" r="44450" b="44450"/>
            <wp:wrapSquare wrapText="bothSides"/>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rot="5400000">
                      <a:off x="0" y="0"/>
                      <a:ext cx="6146800" cy="8509000"/>
                    </a:xfrm>
                    <a:prstGeom prst="rect">
                      <a:avLst/>
                    </a:prstGeom>
                    <a:noFill/>
                    <a:ln>
                      <a:noFill/>
                    </a:ln>
                    <a:scene3d>
                      <a:camera prst="orthographicFront">
                        <a:rot lat="0" lon="0" rev="0"/>
                      </a:camera>
                      <a:lightRig rig="threePt" dir="t"/>
                    </a:scene3d>
                  </pic:spPr>
                </pic:pic>
              </a:graphicData>
            </a:graphic>
          </wp:anchor>
        </w:drawing>
      </w:r>
      <w:r w:rsidR="004913FB">
        <w:br w:type="textWrapping" w:clear="all"/>
      </w:r>
    </w:p>
    <w:p w:rsidR="00B42C17" w:rsidRPr="00C14C78" w:rsidRDefault="00B42C17" w:rsidP="00B42C17">
      <w:pPr>
        <w:pStyle w:val="Titre2"/>
        <w:jc w:val="center"/>
        <w:rPr>
          <w:rFonts w:ascii="Arial Narrow" w:hAnsi="Arial Narrow" w:cs="Times New Roman"/>
          <w:color w:val="auto"/>
          <w:sz w:val="24"/>
        </w:rPr>
      </w:pPr>
      <w:bookmarkStart w:id="70" w:name="_Toc468429644"/>
      <w:r w:rsidRPr="00C14C78">
        <w:rPr>
          <w:rFonts w:ascii="Arial Narrow" w:hAnsi="Arial Narrow" w:cs="Times New Roman"/>
          <w:color w:val="auto"/>
          <w:sz w:val="24"/>
        </w:rPr>
        <w:lastRenderedPageBreak/>
        <w:t>Annexe 1</w:t>
      </w:r>
      <w:r w:rsidR="007008DE">
        <w:rPr>
          <w:rFonts w:ascii="Arial Narrow" w:hAnsi="Arial Narrow" w:cs="Times New Roman"/>
          <w:color w:val="auto"/>
          <w:sz w:val="24"/>
        </w:rPr>
        <w:t>5</w:t>
      </w:r>
      <w:r w:rsidRPr="00C14C78">
        <w:rPr>
          <w:rFonts w:ascii="Arial Narrow" w:hAnsi="Arial Narrow" w:cs="Times New Roman"/>
          <w:color w:val="auto"/>
          <w:sz w:val="24"/>
        </w:rPr>
        <w:t>. Liste des participants a l’atelier de validation du rapport du 22 novembre 2016</w:t>
      </w:r>
      <w:bookmarkEnd w:id="70"/>
    </w:p>
    <w:p w:rsidR="00B42C17" w:rsidRPr="00B42C17" w:rsidRDefault="00B42C17" w:rsidP="00B42C17"/>
    <w:tbl>
      <w:tblPr>
        <w:tblStyle w:val="Grilledutableau"/>
        <w:tblW w:w="15027" w:type="dxa"/>
        <w:tblInd w:w="-431" w:type="dxa"/>
        <w:tblLayout w:type="fixed"/>
        <w:tblLook w:val="04A0" w:firstRow="1" w:lastRow="0" w:firstColumn="1" w:lastColumn="0" w:noHBand="0" w:noVBand="1"/>
      </w:tblPr>
      <w:tblGrid>
        <w:gridCol w:w="993"/>
        <w:gridCol w:w="4111"/>
        <w:gridCol w:w="3402"/>
        <w:gridCol w:w="1672"/>
        <w:gridCol w:w="1560"/>
        <w:gridCol w:w="3289"/>
      </w:tblGrid>
      <w:tr w:rsidR="00B42C17" w:rsidRPr="00ED4B9A" w:rsidTr="00A1648F">
        <w:tc>
          <w:tcPr>
            <w:tcW w:w="993" w:type="dxa"/>
            <w:vMerge w:val="restart"/>
          </w:tcPr>
          <w:p w:rsidR="00B42C17" w:rsidRPr="00ED4B9A" w:rsidRDefault="00B42C17" w:rsidP="00A1648F">
            <w:pPr>
              <w:jc w:val="center"/>
              <w:rPr>
                <w:rFonts w:ascii="Times New Roman" w:hAnsi="Times New Roman"/>
                <w:b/>
              </w:rPr>
            </w:pPr>
            <w:r w:rsidRPr="00ED4B9A">
              <w:rPr>
                <w:rFonts w:ascii="Times New Roman" w:hAnsi="Times New Roman"/>
                <w:b/>
              </w:rPr>
              <w:t>N°</w:t>
            </w:r>
          </w:p>
        </w:tc>
        <w:tc>
          <w:tcPr>
            <w:tcW w:w="4111" w:type="dxa"/>
            <w:vMerge w:val="restart"/>
          </w:tcPr>
          <w:p w:rsidR="00B42C17" w:rsidRPr="00ED4B9A" w:rsidRDefault="00B42C17" w:rsidP="00A1648F">
            <w:pPr>
              <w:jc w:val="center"/>
              <w:rPr>
                <w:rFonts w:ascii="Times New Roman" w:hAnsi="Times New Roman"/>
                <w:b/>
              </w:rPr>
            </w:pPr>
            <w:r w:rsidRPr="00ED4B9A">
              <w:rPr>
                <w:rFonts w:ascii="Times New Roman" w:hAnsi="Times New Roman"/>
                <w:b/>
              </w:rPr>
              <w:t>NOM ET PRENOM</w:t>
            </w:r>
          </w:p>
          <w:p w:rsidR="00B42C17" w:rsidRPr="00ED4B9A" w:rsidRDefault="00B42C17" w:rsidP="00A1648F">
            <w:pPr>
              <w:jc w:val="center"/>
              <w:rPr>
                <w:rFonts w:ascii="Times New Roman" w:hAnsi="Times New Roman"/>
                <w:b/>
              </w:rPr>
            </w:pPr>
          </w:p>
        </w:tc>
        <w:tc>
          <w:tcPr>
            <w:tcW w:w="3402" w:type="dxa"/>
            <w:vMerge w:val="restart"/>
          </w:tcPr>
          <w:p w:rsidR="00B42C17" w:rsidRPr="00ED4B9A" w:rsidRDefault="00B42C17" w:rsidP="00A1648F">
            <w:pPr>
              <w:jc w:val="center"/>
              <w:rPr>
                <w:rFonts w:ascii="Times New Roman" w:hAnsi="Times New Roman"/>
                <w:b/>
              </w:rPr>
            </w:pPr>
            <w:r w:rsidRPr="00ED4B9A">
              <w:rPr>
                <w:rFonts w:ascii="Times New Roman" w:hAnsi="Times New Roman"/>
                <w:b/>
              </w:rPr>
              <w:t>ORGANISATION &amp; POSITION</w:t>
            </w:r>
          </w:p>
        </w:tc>
        <w:tc>
          <w:tcPr>
            <w:tcW w:w="1672" w:type="dxa"/>
            <w:vMerge w:val="restart"/>
          </w:tcPr>
          <w:p w:rsidR="00B42C17" w:rsidRPr="00ED4B9A" w:rsidRDefault="00B42C17" w:rsidP="00A1648F">
            <w:pPr>
              <w:jc w:val="center"/>
              <w:rPr>
                <w:rFonts w:ascii="Times New Roman" w:hAnsi="Times New Roman"/>
                <w:b/>
              </w:rPr>
            </w:pPr>
            <w:r w:rsidRPr="00ED4B9A">
              <w:rPr>
                <w:rFonts w:ascii="Times New Roman" w:hAnsi="Times New Roman"/>
                <w:b/>
              </w:rPr>
              <w:t>VILLE DE RESIDENCE</w:t>
            </w:r>
          </w:p>
        </w:tc>
        <w:tc>
          <w:tcPr>
            <w:tcW w:w="4849" w:type="dxa"/>
            <w:gridSpan w:val="2"/>
          </w:tcPr>
          <w:p w:rsidR="00B42C17" w:rsidRPr="00ED4B9A" w:rsidRDefault="00B42C17" w:rsidP="00A1648F">
            <w:pPr>
              <w:jc w:val="center"/>
              <w:rPr>
                <w:rFonts w:ascii="Times New Roman" w:hAnsi="Times New Roman"/>
                <w:b/>
              </w:rPr>
            </w:pPr>
            <w:r w:rsidRPr="00ED4B9A">
              <w:rPr>
                <w:rFonts w:ascii="Times New Roman" w:hAnsi="Times New Roman"/>
                <w:b/>
              </w:rPr>
              <w:t>CONTACT</w:t>
            </w:r>
          </w:p>
        </w:tc>
      </w:tr>
      <w:tr w:rsidR="00B42C17" w:rsidRPr="00ED4B9A" w:rsidTr="00A1648F">
        <w:trPr>
          <w:trHeight w:val="411"/>
        </w:trPr>
        <w:tc>
          <w:tcPr>
            <w:tcW w:w="993" w:type="dxa"/>
            <w:vMerge/>
          </w:tcPr>
          <w:p w:rsidR="00B42C17" w:rsidRPr="00ED4B9A" w:rsidRDefault="00B42C17" w:rsidP="00A1648F">
            <w:pPr>
              <w:rPr>
                <w:rFonts w:ascii="Times New Roman" w:hAnsi="Times New Roman"/>
              </w:rPr>
            </w:pPr>
          </w:p>
        </w:tc>
        <w:tc>
          <w:tcPr>
            <w:tcW w:w="4111" w:type="dxa"/>
            <w:vMerge/>
          </w:tcPr>
          <w:p w:rsidR="00B42C17" w:rsidRPr="00ED4B9A" w:rsidRDefault="00B42C17" w:rsidP="00A1648F">
            <w:pPr>
              <w:rPr>
                <w:rFonts w:ascii="Times New Roman" w:hAnsi="Times New Roman"/>
              </w:rPr>
            </w:pPr>
          </w:p>
        </w:tc>
        <w:tc>
          <w:tcPr>
            <w:tcW w:w="3402" w:type="dxa"/>
            <w:vMerge/>
          </w:tcPr>
          <w:p w:rsidR="00B42C17" w:rsidRPr="00ED4B9A" w:rsidRDefault="00B42C17" w:rsidP="00A1648F">
            <w:pPr>
              <w:rPr>
                <w:rFonts w:ascii="Times New Roman" w:hAnsi="Times New Roman"/>
              </w:rPr>
            </w:pPr>
          </w:p>
        </w:tc>
        <w:tc>
          <w:tcPr>
            <w:tcW w:w="1672" w:type="dxa"/>
            <w:vMerge/>
          </w:tcPr>
          <w:p w:rsidR="00B42C17" w:rsidRPr="00ED4B9A" w:rsidRDefault="00B42C17" w:rsidP="00A1648F">
            <w:pPr>
              <w:rPr>
                <w:rFonts w:ascii="Times New Roman" w:hAnsi="Times New Roman"/>
              </w:rPr>
            </w:pPr>
          </w:p>
        </w:tc>
        <w:tc>
          <w:tcPr>
            <w:tcW w:w="1560" w:type="dxa"/>
          </w:tcPr>
          <w:p w:rsidR="00B42C17" w:rsidRPr="00ED4B9A" w:rsidRDefault="00B42C17" w:rsidP="00A1648F">
            <w:pPr>
              <w:jc w:val="center"/>
              <w:rPr>
                <w:rFonts w:ascii="Times New Roman" w:hAnsi="Times New Roman"/>
                <w:b/>
              </w:rPr>
            </w:pPr>
            <w:r w:rsidRPr="00ED4B9A">
              <w:rPr>
                <w:rFonts w:ascii="Times New Roman" w:hAnsi="Times New Roman"/>
                <w:b/>
              </w:rPr>
              <w:t>TEL :</w:t>
            </w:r>
          </w:p>
        </w:tc>
        <w:tc>
          <w:tcPr>
            <w:tcW w:w="3289" w:type="dxa"/>
          </w:tcPr>
          <w:p w:rsidR="00B42C17" w:rsidRPr="00ED4B9A" w:rsidRDefault="00B42C17" w:rsidP="00A1648F">
            <w:pPr>
              <w:jc w:val="center"/>
              <w:rPr>
                <w:rFonts w:ascii="Times New Roman" w:hAnsi="Times New Roman"/>
                <w:b/>
              </w:rPr>
            </w:pPr>
            <w:r w:rsidRPr="00ED4B9A">
              <w:rPr>
                <w:rFonts w:ascii="Times New Roman" w:hAnsi="Times New Roman"/>
                <w:b/>
              </w:rPr>
              <w:t>E-MAIL</w:t>
            </w:r>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1</w:t>
            </w:r>
          </w:p>
        </w:tc>
        <w:tc>
          <w:tcPr>
            <w:tcW w:w="4111" w:type="dxa"/>
          </w:tcPr>
          <w:p w:rsidR="00B42C17" w:rsidRPr="00ED4B9A" w:rsidRDefault="00B42C17" w:rsidP="00A1648F">
            <w:pPr>
              <w:rPr>
                <w:rFonts w:ascii="Times New Roman" w:hAnsi="Times New Roman"/>
              </w:rPr>
            </w:pPr>
            <w:r w:rsidRPr="00ED4B9A">
              <w:rPr>
                <w:rFonts w:ascii="Times New Roman" w:hAnsi="Times New Roman"/>
              </w:rPr>
              <w:t>BABBA ISHAGAH</w:t>
            </w:r>
          </w:p>
        </w:tc>
        <w:tc>
          <w:tcPr>
            <w:tcW w:w="3402" w:type="dxa"/>
          </w:tcPr>
          <w:p w:rsidR="00B42C17" w:rsidRPr="00ED4B9A" w:rsidRDefault="00B42C17" w:rsidP="00A1648F">
            <w:pPr>
              <w:rPr>
                <w:rFonts w:ascii="Times New Roman" w:hAnsi="Times New Roman"/>
              </w:rPr>
            </w:pPr>
            <w:r w:rsidRPr="00ED4B9A">
              <w:rPr>
                <w:rFonts w:ascii="Times New Roman" w:hAnsi="Times New Roman"/>
              </w:rPr>
              <w:t>DR-MINAS-AD</w:t>
            </w:r>
          </w:p>
        </w:tc>
        <w:tc>
          <w:tcPr>
            <w:tcW w:w="1672" w:type="dxa"/>
          </w:tcPr>
          <w:p w:rsidR="00B42C17" w:rsidRPr="00ED4B9A" w:rsidRDefault="00B42C17" w:rsidP="00A1648F">
            <w:pPr>
              <w:rPr>
                <w:rFonts w:ascii="Times New Roman" w:hAnsi="Times New Roman"/>
              </w:rPr>
            </w:pPr>
            <w:r w:rsidRPr="00ED4B9A">
              <w:rPr>
                <w:rFonts w:ascii="Times New Roman" w:hAnsi="Times New Roman"/>
              </w:rPr>
              <w:t>NGDERE</w:t>
            </w:r>
          </w:p>
        </w:tc>
        <w:tc>
          <w:tcPr>
            <w:tcW w:w="1560" w:type="dxa"/>
          </w:tcPr>
          <w:p w:rsidR="00B42C17" w:rsidRPr="00ED4B9A" w:rsidRDefault="00B42C17" w:rsidP="00A1648F">
            <w:pPr>
              <w:rPr>
                <w:rFonts w:ascii="Times New Roman" w:hAnsi="Times New Roman"/>
              </w:rPr>
            </w:pPr>
            <w:r w:rsidRPr="00ED4B9A">
              <w:rPr>
                <w:rFonts w:ascii="Times New Roman" w:hAnsi="Times New Roman"/>
              </w:rPr>
              <w:t>677842521</w:t>
            </w:r>
          </w:p>
        </w:tc>
        <w:tc>
          <w:tcPr>
            <w:tcW w:w="3289" w:type="dxa"/>
          </w:tcPr>
          <w:p w:rsidR="00B42C17" w:rsidRPr="00ED4B9A" w:rsidRDefault="00FA3A3F" w:rsidP="00A1648F">
            <w:pPr>
              <w:rPr>
                <w:rFonts w:ascii="Times New Roman" w:hAnsi="Times New Roman"/>
              </w:rPr>
            </w:pPr>
            <w:hyperlink r:id="rId34" w:history="1">
              <w:r w:rsidR="00B42C17" w:rsidRPr="00ED4B9A">
                <w:rPr>
                  <w:rStyle w:val="Lienhypertexte"/>
                  <w:rFonts w:ascii="Times New Roman" w:eastAsiaTheme="majorEastAsia" w:hAnsi="Times New Roman"/>
                </w:rPr>
                <w:t>Clhadjishagah@yahoo.fr</w:t>
              </w:r>
            </w:hyperlink>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2</w:t>
            </w:r>
          </w:p>
        </w:tc>
        <w:tc>
          <w:tcPr>
            <w:tcW w:w="4111" w:type="dxa"/>
          </w:tcPr>
          <w:p w:rsidR="00B42C17" w:rsidRPr="00ED4B9A" w:rsidRDefault="00B42C17" w:rsidP="00A1648F">
            <w:pPr>
              <w:rPr>
                <w:rFonts w:ascii="Times New Roman" w:hAnsi="Times New Roman"/>
              </w:rPr>
            </w:pPr>
            <w:r w:rsidRPr="00ED4B9A">
              <w:rPr>
                <w:rFonts w:ascii="Times New Roman" w:hAnsi="Times New Roman"/>
              </w:rPr>
              <w:t>ASONGTIA VALENTINE FOL</w:t>
            </w:r>
            <w:r>
              <w:rPr>
                <w:rFonts w:ascii="Times New Roman" w:hAnsi="Times New Roman"/>
              </w:rPr>
              <w:t>P</w:t>
            </w:r>
            <w:r w:rsidRPr="00ED4B9A">
              <w:rPr>
                <w:rFonts w:ascii="Times New Roman" w:hAnsi="Times New Roman"/>
              </w:rPr>
              <w:t>E</w:t>
            </w:r>
          </w:p>
        </w:tc>
        <w:tc>
          <w:tcPr>
            <w:tcW w:w="3402" w:type="dxa"/>
          </w:tcPr>
          <w:p w:rsidR="00B42C17" w:rsidRPr="00ED4B9A" w:rsidRDefault="00B42C17" w:rsidP="00A1648F">
            <w:pPr>
              <w:rPr>
                <w:rFonts w:ascii="Times New Roman" w:hAnsi="Times New Roman"/>
              </w:rPr>
            </w:pPr>
            <w:r w:rsidRPr="00ED4B9A">
              <w:rPr>
                <w:rFonts w:ascii="Times New Roman" w:hAnsi="Times New Roman"/>
              </w:rPr>
              <w:t>D.R.MINAS</w:t>
            </w:r>
          </w:p>
        </w:tc>
        <w:tc>
          <w:tcPr>
            <w:tcW w:w="1672" w:type="dxa"/>
          </w:tcPr>
          <w:p w:rsidR="00B42C17" w:rsidRPr="00ED4B9A" w:rsidRDefault="00B42C17" w:rsidP="00A1648F">
            <w:pPr>
              <w:rPr>
                <w:rFonts w:ascii="Times New Roman" w:hAnsi="Times New Roman"/>
              </w:rPr>
            </w:pPr>
            <w:r w:rsidRPr="00ED4B9A">
              <w:rPr>
                <w:rFonts w:ascii="Times New Roman" w:hAnsi="Times New Roman"/>
              </w:rPr>
              <w:t>BAFUSSAM</w:t>
            </w:r>
          </w:p>
        </w:tc>
        <w:tc>
          <w:tcPr>
            <w:tcW w:w="1560" w:type="dxa"/>
          </w:tcPr>
          <w:p w:rsidR="00B42C17" w:rsidRPr="00ED4B9A" w:rsidRDefault="00B42C17" w:rsidP="00A1648F">
            <w:pPr>
              <w:rPr>
                <w:rFonts w:ascii="Times New Roman" w:hAnsi="Times New Roman"/>
              </w:rPr>
            </w:pPr>
            <w:r w:rsidRPr="00ED4B9A">
              <w:rPr>
                <w:rFonts w:ascii="Times New Roman" w:hAnsi="Times New Roman"/>
              </w:rPr>
              <w:t>699906665</w:t>
            </w:r>
          </w:p>
        </w:tc>
        <w:tc>
          <w:tcPr>
            <w:tcW w:w="3289" w:type="dxa"/>
          </w:tcPr>
          <w:p w:rsidR="00B42C17" w:rsidRPr="00ED4B9A" w:rsidRDefault="00FA3A3F" w:rsidP="00A1648F">
            <w:pPr>
              <w:rPr>
                <w:rFonts w:ascii="Times New Roman" w:hAnsi="Times New Roman"/>
              </w:rPr>
            </w:pPr>
            <w:hyperlink r:id="rId35" w:history="1">
              <w:r w:rsidR="00B42C17" w:rsidRPr="00ED4B9A">
                <w:rPr>
                  <w:rStyle w:val="Lienhypertexte"/>
                  <w:rFonts w:ascii="Times New Roman" w:eastAsiaTheme="majorEastAsia" w:hAnsi="Times New Roman"/>
                </w:rPr>
                <w:t>fonforete@yahoo.com</w:t>
              </w:r>
            </w:hyperlink>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3</w:t>
            </w:r>
          </w:p>
        </w:tc>
        <w:tc>
          <w:tcPr>
            <w:tcW w:w="4111" w:type="dxa"/>
          </w:tcPr>
          <w:p w:rsidR="00B42C17" w:rsidRPr="00ED4B9A" w:rsidRDefault="00B42C17" w:rsidP="00A1648F">
            <w:pPr>
              <w:rPr>
                <w:rFonts w:ascii="Times New Roman" w:hAnsi="Times New Roman"/>
              </w:rPr>
            </w:pPr>
            <w:r w:rsidRPr="00ED4B9A">
              <w:rPr>
                <w:rFonts w:ascii="Times New Roman" w:hAnsi="Times New Roman"/>
              </w:rPr>
              <w:t>NKOU ABOUTOU THERESE</w:t>
            </w:r>
          </w:p>
        </w:tc>
        <w:tc>
          <w:tcPr>
            <w:tcW w:w="3402" w:type="dxa"/>
          </w:tcPr>
          <w:p w:rsidR="00B42C17" w:rsidRPr="00ED4B9A" w:rsidRDefault="00B42C17" w:rsidP="00A1648F">
            <w:pPr>
              <w:rPr>
                <w:rFonts w:ascii="Times New Roman" w:hAnsi="Times New Roman"/>
              </w:rPr>
            </w:pPr>
            <w:r w:rsidRPr="00ED4B9A">
              <w:rPr>
                <w:rFonts w:ascii="Times New Roman" w:hAnsi="Times New Roman"/>
              </w:rPr>
              <w:t>FCB-ASSISTANTE SOC</w:t>
            </w:r>
            <w:r>
              <w:rPr>
                <w:rFonts w:ascii="Times New Roman" w:hAnsi="Times New Roman"/>
              </w:rPr>
              <w:t>.</w:t>
            </w:r>
          </w:p>
        </w:tc>
        <w:tc>
          <w:tcPr>
            <w:tcW w:w="1672" w:type="dxa"/>
          </w:tcPr>
          <w:p w:rsidR="00B42C17" w:rsidRPr="00ED4B9A" w:rsidRDefault="00B42C17" w:rsidP="00A1648F">
            <w:pPr>
              <w:rPr>
                <w:rFonts w:ascii="Times New Roman" w:hAnsi="Times New Roman"/>
              </w:rPr>
            </w:pPr>
            <w:r w:rsidRPr="00ED4B9A">
              <w:rPr>
                <w:rFonts w:ascii="Times New Roman" w:hAnsi="Times New Roman"/>
              </w:rPr>
              <w:t>YAOUNDE</w:t>
            </w:r>
          </w:p>
        </w:tc>
        <w:tc>
          <w:tcPr>
            <w:tcW w:w="1560" w:type="dxa"/>
          </w:tcPr>
          <w:p w:rsidR="00B42C17" w:rsidRPr="00ED4B9A" w:rsidRDefault="00B42C17" w:rsidP="00A1648F">
            <w:pPr>
              <w:rPr>
                <w:rFonts w:ascii="Times New Roman" w:hAnsi="Times New Roman"/>
              </w:rPr>
            </w:pPr>
            <w:r w:rsidRPr="00ED4B9A">
              <w:rPr>
                <w:rFonts w:ascii="Times New Roman" w:hAnsi="Times New Roman"/>
              </w:rPr>
              <w:t>677787164</w:t>
            </w:r>
          </w:p>
        </w:tc>
        <w:tc>
          <w:tcPr>
            <w:tcW w:w="3289" w:type="dxa"/>
          </w:tcPr>
          <w:p w:rsidR="00B42C17" w:rsidRPr="00ED4B9A" w:rsidRDefault="00FA3A3F" w:rsidP="00A1648F">
            <w:pPr>
              <w:rPr>
                <w:rFonts w:ascii="Times New Roman" w:hAnsi="Times New Roman"/>
              </w:rPr>
            </w:pPr>
            <w:hyperlink r:id="rId36" w:history="1">
              <w:r w:rsidR="00B42C17" w:rsidRPr="00ED4B9A">
                <w:rPr>
                  <w:rStyle w:val="Lienhypertexte"/>
                  <w:rFonts w:ascii="Times New Roman" w:eastAsiaTheme="majorEastAsia" w:hAnsi="Times New Roman"/>
                </w:rPr>
                <w:t>fondationcb@gmail.com</w:t>
              </w:r>
            </w:hyperlink>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4</w:t>
            </w:r>
          </w:p>
        </w:tc>
        <w:tc>
          <w:tcPr>
            <w:tcW w:w="4111" w:type="dxa"/>
          </w:tcPr>
          <w:p w:rsidR="00B42C17" w:rsidRPr="00ED4B9A" w:rsidRDefault="00B42C17" w:rsidP="00A1648F">
            <w:pPr>
              <w:rPr>
                <w:rFonts w:ascii="Times New Roman" w:hAnsi="Times New Roman"/>
              </w:rPr>
            </w:pPr>
            <w:r w:rsidRPr="00ED4B9A">
              <w:rPr>
                <w:rFonts w:ascii="Times New Roman" w:hAnsi="Times New Roman"/>
              </w:rPr>
              <w:t>BILOGUI ELIE LONGIN M.</w:t>
            </w:r>
          </w:p>
        </w:tc>
        <w:tc>
          <w:tcPr>
            <w:tcW w:w="3402" w:type="dxa"/>
          </w:tcPr>
          <w:p w:rsidR="00B42C17" w:rsidRPr="00ED4B9A" w:rsidRDefault="00B42C17" w:rsidP="00A1648F">
            <w:pPr>
              <w:rPr>
                <w:rFonts w:ascii="Times New Roman" w:hAnsi="Times New Roman"/>
              </w:rPr>
            </w:pPr>
            <w:r w:rsidRPr="00ED4B9A">
              <w:rPr>
                <w:rFonts w:ascii="Times New Roman" w:hAnsi="Times New Roman"/>
              </w:rPr>
              <w:t>MINTSS/SDSET</w:t>
            </w:r>
          </w:p>
        </w:tc>
        <w:tc>
          <w:tcPr>
            <w:tcW w:w="1672" w:type="dxa"/>
          </w:tcPr>
          <w:p w:rsidR="00B42C17" w:rsidRPr="00ED4B9A" w:rsidRDefault="00B42C17" w:rsidP="00A1648F">
            <w:pPr>
              <w:rPr>
                <w:rFonts w:ascii="Times New Roman" w:hAnsi="Times New Roman"/>
              </w:rPr>
            </w:pPr>
            <w:r w:rsidRPr="00ED4B9A">
              <w:rPr>
                <w:rFonts w:ascii="Times New Roman" w:hAnsi="Times New Roman"/>
              </w:rPr>
              <w:t>YDE</w:t>
            </w:r>
          </w:p>
        </w:tc>
        <w:tc>
          <w:tcPr>
            <w:tcW w:w="1560" w:type="dxa"/>
          </w:tcPr>
          <w:p w:rsidR="00B42C17" w:rsidRPr="00ED4B9A" w:rsidRDefault="00B42C17" w:rsidP="00A1648F">
            <w:pPr>
              <w:rPr>
                <w:rFonts w:ascii="Times New Roman" w:hAnsi="Times New Roman"/>
              </w:rPr>
            </w:pPr>
            <w:r w:rsidRPr="00ED4B9A">
              <w:rPr>
                <w:rFonts w:ascii="Times New Roman" w:hAnsi="Times New Roman"/>
              </w:rPr>
              <w:t>675126592</w:t>
            </w:r>
          </w:p>
        </w:tc>
        <w:tc>
          <w:tcPr>
            <w:tcW w:w="3289" w:type="dxa"/>
          </w:tcPr>
          <w:p w:rsidR="00B42C17" w:rsidRPr="00ED4B9A" w:rsidRDefault="00FA3A3F" w:rsidP="00A1648F">
            <w:pPr>
              <w:rPr>
                <w:rFonts w:ascii="Times New Roman" w:hAnsi="Times New Roman"/>
              </w:rPr>
            </w:pPr>
            <w:hyperlink r:id="rId37" w:history="1">
              <w:r w:rsidR="00B42C17" w:rsidRPr="00ED4B9A">
                <w:rPr>
                  <w:rStyle w:val="Lienhypertexte"/>
                  <w:rFonts w:ascii="Times New Roman" w:eastAsiaTheme="majorEastAsia" w:hAnsi="Times New Roman"/>
                </w:rPr>
                <w:t>bilogelie@yahoo.fr</w:t>
              </w:r>
            </w:hyperlink>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5</w:t>
            </w:r>
          </w:p>
        </w:tc>
        <w:tc>
          <w:tcPr>
            <w:tcW w:w="4111" w:type="dxa"/>
          </w:tcPr>
          <w:p w:rsidR="00B42C17" w:rsidRPr="00ED4B9A" w:rsidRDefault="00B42C17" w:rsidP="00A1648F">
            <w:pPr>
              <w:rPr>
                <w:rFonts w:ascii="Times New Roman" w:hAnsi="Times New Roman"/>
              </w:rPr>
            </w:pPr>
            <w:r w:rsidRPr="00ED4B9A">
              <w:rPr>
                <w:rFonts w:ascii="Times New Roman" w:hAnsi="Times New Roman"/>
              </w:rPr>
              <w:t xml:space="preserve">TITI MBAS NGAN HELENE </w:t>
            </w:r>
          </w:p>
        </w:tc>
        <w:tc>
          <w:tcPr>
            <w:tcW w:w="3402" w:type="dxa"/>
          </w:tcPr>
          <w:p w:rsidR="00B42C17" w:rsidRPr="00ED4B9A" w:rsidRDefault="00B42C17" w:rsidP="00A1648F">
            <w:pPr>
              <w:rPr>
                <w:rFonts w:ascii="Times New Roman" w:hAnsi="Times New Roman"/>
              </w:rPr>
            </w:pPr>
            <w:r w:rsidRPr="00ED4B9A">
              <w:rPr>
                <w:rFonts w:ascii="Times New Roman" w:hAnsi="Times New Roman"/>
              </w:rPr>
              <w:t>ACSO-UNHCR</w:t>
            </w:r>
          </w:p>
        </w:tc>
        <w:tc>
          <w:tcPr>
            <w:tcW w:w="1672" w:type="dxa"/>
          </w:tcPr>
          <w:p w:rsidR="00B42C17" w:rsidRPr="00ED4B9A" w:rsidRDefault="00B42C17" w:rsidP="00A1648F">
            <w:pPr>
              <w:rPr>
                <w:rFonts w:ascii="Times New Roman" w:hAnsi="Times New Roman"/>
              </w:rPr>
            </w:pPr>
            <w:r w:rsidRPr="00ED4B9A">
              <w:rPr>
                <w:rFonts w:ascii="Times New Roman" w:hAnsi="Times New Roman"/>
              </w:rPr>
              <w:t>YAOUNDE</w:t>
            </w:r>
          </w:p>
        </w:tc>
        <w:tc>
          <w:tcPr>
            <w:tcW w:w="1560" w:type="dxa"/>
          </w:tcPr>
          <w:p w:rsidR="00B42C17" w:rsidRPr="00ED4B9A" w:rsidRDefault="00B42C17" w:rsidP="00A1648F">
            <w:pPr>
              <w:rPr>
                <w:rFonts w:ascii="Times New Roman" w:hAnsi="Times New Roman"/>
              </w:rPr>
            </w:pPr>
            <w:r w:rsidRPr="00ED4B9A">
              <w:rPr>
                <w:rFonts w:ascii="Times New Roman" w:hAnsi="Times New Roman"/>
              </w:rPr>
              <w:t>691141256</w:t>
            </w:r>
          </w:p>
        </w:tc>
        <w:tc>
          <w:tcPr>
            <w:tcW w:w="3289" w:type="dxa"/>
          </w:tcPr>
          <w:p w:rsidR="00B42C17" w:rsidRPr="00ED4B9A" w:rsidRDefault="00FA3A3F" w:rsidP="00A1648F">
            <w:pPr>
              <w:rPr>
                <w:rFonts w:ascii="Times New Roman" w:hAnsi="Times New Roman"/>
              </w:rPr>
            </w:pPr>
            <w:hyperlink r:id="rId38" w:history="1">
              <w:r w:rsidR="00B42C17" w:rsidRPr="00ED4B9A">
                <w:rPr>
                  <w:rStyle w:val="Lienhypertexte"/>
                  <w:rFonts w:ascii="Times New Roman" w:eastAsiaTheme="majorEastAsia" w:hAnsi="Times New Roman"/>
                </w:rPr>
                <w:t>titi@yahoo.fr</w:t>
              </w:r>
            </w:hyperlink>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6</w:t>
            </w:r>
          </w:p>
        </w:tc>
        <w:tc>
          <w:tcPr>
            <w:tcW w:w="4111" w:type="dxa"/>
          </w:tcPr>
          <w:p w:rsidR="00B42C17" w:rsidRPr="00ED4B9A" w:rsidRDefault="00B42C17" w:rsidP="00A1648F">
            <w:pPr>
              <w:rPr>
                <w:rFonts w:ascii="Times New Roman" w:hAnsi="Times New Roman"/>
              </w:rPr>
            </w:pPr>
            <w:r w:rsidRPr="00ED4B9A">
              <w:rPr>
                <w:rFonts w:ascii="Times New Roman" w:hAnsi="Times New Roman"/>
              </w:rPr>
              <w:t>ZUCHUON AIM</w:t>
            </w:r>
            <w:r>
              <w:rPr>
                <w:rFonts w:ascii="Times New Roman" w:hAnsi="Times New Roman"/>
              </w:rPr>
              <w:t>E</w:t>
            </w:r>
            <w:r w:rsidRPr="00ED4B9A">
              <w:rPr>
                <w:rFonts w:ascii="Times New Roman" w:hAnsi="Times New Roman"/>
              </w:rPr>
              <w:t xml:space="preserve">RANCE </w:t>
            </w:r>
          </w:p>
        </w:tc>
        <w:tc>
          <w:tcPr>
            <w:tcW w:w="3402" w:type="dxa"/>
          </w:tcPr>
          <w:p w:rsidR="00B42C17" w:rsidRPr="00ED4B9A" w:rsidRDefault="00B42C17" w:rsidP="00A1648F">
            <w:pPr>
              <w:rPr>
                <w:rFonts w:ascii="Times New Roman" w:hAnsi="Times New Roman"/>
              </w:rPr>
            </w:pPr>
            <w:r w:rsidRPr="00ED4B9A">
              <w:rPr>
                <w:rFonts w:ascii="Times New Roman" w:hAnsi="Times New Roman"/>
              </w:rPr>
              <w:t xml:space="preserve">CONTRE SOCIAL </w:t>
            </w:r>
            <w:r>
              <w:rPr>
                <w:rFonts w:ascii="Times New Roman" w:hAnsi="Times New Roman"/>
              </w:rPr>
              <w:t>YAOUND</w:t>
            </w:r>
            <w:r w:rsidRPr="00ED4B9A">
              <w:rPr>
                <w:rFonts w:ascii="Times New Roman" w:hAnsi="Times New Roman"/>
              </w:rPr>
              <w:t>E 3E</w:t>
            </w:r>
          </w:p>
        </w:tc>
        <w:tc>
          <w:tcPr>
            <w:tcW w:w="1672" w:type="dxa"/>
          </w:tcPr>
          <w:p w:rsidR="00B42C17" w:rsidRPr="00ED4B9A" w:rsidRDefault="00B42C17" w:rsidP="00A1648F">
            <w:pPr>
              <w:rPr>
                <w:rFonts w:ascii="Times New Roman" w:hAnsi="Times New Roman"/>
              </w:rPr>
            </w:pPr>
            <w:r w:rsidRPr="00ED4B9A">
              <w:rPr>
                <w:rFonts w:ascii="Times New Roman" w:hAnsi="Times New Roman"/>
              </w:rPr>
              <w:t>YAOUNDE</w:t>
            </w:r>
          </w:p>
        </w:tc>
        <w:tc>
          <w:tcPr>
            <w:tcW w:w="1560" w:type="dxa"/>
          </w:tcPr>
          <w:p w:rsidR="00B42C17" w:rsidRPr="00ED4B9A" w:rsidRDefault="00B42C17" w:rsidP="00A1648F">
            <w:pPr>
              <w:rPr>
                <w:rFonts w:ascii="Times New Roman" w:hAnsi="Times New Roman"/>
              </w:rPr>
            </w:pPr>
            <w:r w:rsidRPr="00ED4B9A">
              <w:rPr>
                <w:rFonts w:ascii="Times New Roman" w:hAnsi="Times New Roman"/>
              </w:rPr>
              <w:t>675040023</w:t>
            </w:r>
          </w:p>
        </w:tc>
        <w:tc>
          <w:tcPr>
            <w:tcW w:w="3289" w:type="dxa"/>
          </w:tcPr>
          <w:p w:rsidR="00B42C17" w:rsidRPr="00ED4B9A" w:rsidRDefault="00FA3A3F" w:rsidP="00A1648F">
            <w:pPr>
              <w:rPr>
                <w:rFonts w:ascii="Times New Roman" w:hAnsi="Times New Roman"/>
              </w:rPr>
            </w:pPr>
            <w:hyperlink r:id="rId39" w:history="1">
              <w:r w:rsidR="00B42C17" w:rsidRPr="00ED4B9A">
                <w:rPr>
                  <w:rStyle w:val="Lienhypertexte"/>
                  <w:rFonts w:ascii="Times New Roman" w:eastAsiaTheme="majorEastAsia" w:hAnsi="Times New Roman"/>
                </w:rPr>
                <w:t>tdjoukou@yahoo.org</w:t>
              </w:r>
            </w:hyperlink>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7</w:t>
            </w:r>
          </w:p>
        </w:tc>
        <w:tc>
          <w:tcPr>
            <w:tcW w:w="4111" w:type="dxa"/>
          </w:tcPr>
          <w:p w:rsidR="00B42C17" w:rsidRPr="00ED4B9A" w:rsidRDefault="00B42C17" w:rsidP="00A1648F">
            <w:pPr>
              <w:rPr>
                <w:rFonts w:ascii="Times New Roman" w:hAnsi="Times New Roman"/>
              </w:rPr>
            </w:pPr>
            <w:r w:rsidRPr="00ED4B9A">
              <w:rPr>
                <w:rFonts w:ascii="Times New Roman" w:hAnsi="Times New Roman"/>
              </w:rPr>
              <w:t xml:space="preserve">LALEYE CYRIAQUE </w:t>
            </w:r>
          </w:p>
        </w:tc>
        <w:tc>
          <w:tcPr>
            <w:tcW w:w="3402" w:type="dxa"/>
          </w:tcPr>
          <w:p w:rsidR="00B42C17" w:rsidRPr="00ED4B9A" w:rsidRDefault="00B42C17" w:rsidP="00A1648F">
            <w:pPr>
              <w:rPr>
                <w:rFonts w:ascii="Times New Roman" w:hAnsi="Times New Roman"/>
              </w:rPr>
            </w:pPr>
            <w:r w:rsidRPr="00ED4B9A">
              <w:rPr>
                <w:rFonts w:ascii="Times New Roman" w:hAnsi="Times New Roman"/>
              </w:rPr>
              <w:t>CONSULTANT /BIT</w:t>
            </w:r>
          </w:p>
        </w:tc>
        <w:tc>
          <w:tcPr>
            <w:tcW w:w="1672" w:type="dxa"/>
          </w:tcPr>
          <w:p w:rsidR="00B42C17" w:rsidRPr="00ED4B9A" w:rsidRDefault="00B42C17" w:rsidP="00A1648F">
            <w:pPr>
              <w:rPr>
                <w:rFonts w:ascii="Times New Roman" w:hAnsi="Times New Roman"/>
              </w:rPr>
            </w:pPr>
            <w:r w:rsidRPr="00ED4B9A">
              <w:rPr>
                <w:rFonts w:ascii="Times New Roman" w:hAnsi="Times New Roman"/>
              </w:rPr>
              <w:t>COTONOU</w:t>
            </w:r>
          </w:p>
        </w:tc>
        <w:tc>
          <w:tcPr>
            <w:tcW w:w="1560" w:type="dxa"/>
          </w:tcPr>
          <w:p w:rsidR="00B42C17" w:rsidRPr="00ED4B9A" w:rsidRDefault="00B42C17" w:rsidP="00A1648F">
            <w:pPr>
              <w:rPr>
                <w:rFonts w:ascii="Times New Roman" w:hAnsi="Times New Roman"/>
              </w:rPr>
            </w:pPr>
            <w:r w:rsidRPr="00ED4B9A">
              <w:rPr>
                <w:rFonts w:ascii="Times New Roman" w:hAnsi="Times New Roman"/>
              </w:rPr>
              <w:t>22997409807</w:t>
            </w:r>
          </w:p>
        </w:tc>
        <w:tc>
          <w:tcPr>
            <w:tcW w:w="3289" w:type="dxa"/>
          </w:tcPr>
          <w:p w:rsidR="00B42C17" w:rsidRPr="00ED4B9A" w:rsidRDefault="00FA3A3F" w:rsidP="00A1648F">
            <w:pPr>
              <w:rPr>
                <w:rFonts w:ascii="Times New Roman" w:hAnsi="Times New Roman"/>
              </w:rPr>
            </w:pPr>
            <w:hyperlink r:id="rId40" w:history="1">
              <w:r w:rsidR="00B42C17" w:rsidRPr="00ED4B9A">
                <w:rPr>
                  <w:rStyle w:val="Lienhypertexte"/>
                  <w:rFonts w:ascii="Times New Roman" w:eastAsiaTheme="majorEastAsia" w:hAnsi="Times New Roman"/>
                </w:rPr>
                <w:t>cylaleye@yahoo.fr</w:t>
              </w:r>
            </w:hyperlink>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8</w:t>
            </w:r>
          </w:p>
        </w:tc>
        <w:tc>
          <w:tcPr>
            <w:tcW w:w="4111" w:type="dxa"/>
          </w:tcPr>
          <w:p w:rsidR="00B42C17" w:rsidRPr="00ED4B9A" w:rsidRDefault="00B42C17" w:rsidP="00A1648F">
            <w:pPr>
              <w:rPr>
                <w:rFonts w:ascii="Times New Roman" w:hAnsi="Times New Roman"/>
              </w:rPr>
            </w:pPr>
            <w:r w:rsidRPr="00ED4B9A">
              <w:rPr>
                <w:rFonts w:ascii="Times New Roman" w:hAnsi="Times New Roman"/>
              </w:rPr>
              <w:t>DR. TALONGNON ROBERTO</w:t>
            </w:r>
          </w:p>
        </w:tc>
        <w:tc>
          <w:tcPr>
            <w:tcW w:w="3402" w:type="dxa"/>
          </w:tcPr>
          <w:p w:rsidR="00B42C17" w:rsidRPr="00ED4B9A" w:rsidRDefault="00B42C17" w:rsidP="00A1648F">
            <w:pPr>
              <w:rPr>
                <w:rFonts w:ascii="Times New Roman" w:hAnsi="Times New Roman"/>
              </w:rPr>
            </w:pPr>
            <w:r w:rsidRPr="00ED4B9A">
              <w:rPr>
                <w:rFonts w:ascii="Times New Roman" w:hAnsi="Times New Roman"/>
              </w:rPr>
              <w:t>PLAN INTERNATIONAL</w:t>
            </w:r>
          </w:p>
        </w:tc>
        <w:tc>
          <w:tcPr>
            <w:tcW w:w="1672" w:type="dxa"/>
          </w:tcPr>
          <w:p w:rsidR="00B42C17" w:rsidRPr="00ED4B9A" w:rsidRDefault="00B42C17" w:rsidP="00A1648F">
            <w:pPr>
              <w:rPr>
                <w:rFonts w:ascii="Times New Roman" w:hAnsi="Times New Roman"/>
              </w:rPr>
            </w:pPr>
            <w:r w:rsidRPr="00ED4B9A">
              <w:rPr>
                <w:rFonts w:ascii="Times New Roman" w:hAnsi="Times New Roman"/>
              </w:rPr>
              <w:t>YAOUNDE</w:t>
            </w:r>
          </w:p>
        </w:tc>
        <w:tc>
          <w:tcPr>
            <w:tcW w:w="1560" w:type="dxa"/>
          </w:tcPr>
          <w:p w:rsidR="00B42C17" w:rsidRPr="00ED4B9A" w:rsidRDefault="00B42C17" w:rsidP="00A1648F">
            <w:pPr>
              <w:rPr>
                <w:rFonts w:ascii="Times New Roman" w:hAnsi="Times New Roman"/>
              </w:rPr>
            </w:pPr>
            <w:r w:rsidRPr="00ED4B9A">
              <w:rPr>
                <w:rFonts w:ascii="Times New Roman" w:hAnsi="Times New Roman"/>
              </w:rPr>
              <w:t>693611000</w:t>
            </w:r>
          </w:p>
        </w:tc>
        <w:tc>
          <w:tcPr>
            <w:tcW w:w="3289" w:type="dxa"/>
          </w:tcPr>
          <w:p w:rsidR="00B42C17" w:rsidRPr="00ED4B9A" w:rsidRDefault="00FA3A3F" w:rsidP="00A1648F">
            <w:pPr>
              <w:rPr>
                <w:rFonts w:ascii="Times New Roman" w:hAnsi="Times New Roman"/>
              </w:rPr>
            </w:pPr>
            <w:hyperlink r:id="rId41" w:history="1">
              <w:r w:rsidR="00B42C17" w:rsidRPr="00ED4B9A">
                <w:rPr>
                  <w:rStyle w:val="Lienhypertexte"/>
                  <w:rFonts w:ascii="Times New Roman" w:eastAsiaTheme="majorEastAsia" w:hAnsi="Times New Roman"/>
                </w:rPr>
                <w:t>talongu@yahoo.com</w:t>
              </w:r>
            </w:hyperlink>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9</w:t>
            </w:r>
          </w:p>
        </w:tc>
        <w:tc>
          <w:tcPr>
            <w:tcW w:w="4111" w:type="dxa"/>
          </w:tcPr>
          <w:p w:rsidR="00B42C17" w:rsidRPr="00ED4B9A" w:rsidRDefault="00B42C17" w:rsidP="00A1648F">
            <w:pPr>
              <w:rPr>
                <w:rFonts w:ascii="Times New Roman" w:hAnsi="Times New Roman"/>
              </w:rPr>
            </w:pPr>
            <w:r w:rsidRPr="00ED4B9A">
              <w:rPr>
                <w:rFonts w:ascii="Times New Roman" w:hAnsi="Times New Roman"/>
              </w:rPr>
              <w:t>AGNES GOUFAIRE MO</w:t>
            </w:r>
            <w:r>
              <w:rPr>
                <w:rFonts w:ascii="Times New Roman" w:hAnsi="Times New Roman"/>
              </w:rPr>
              <w:t>UTE</w:t>
            </w:r>
          </w:p>
        </w:tc>
        <w:tc>
          <w:tcPr>
            <w:tcW w:w="3402" w:type="dxa"/>
          </w:tcPr>
          <w:p w:rsidR="00B42C17" w:rsidRPr="00ED4B9A" w:rsidRDefault="00B42C17" w:rsidP="00A1648F">
            <w:pPr>
              <w:rPr>
                <w:rFonts w:ascii="Times New Roman" w:hAnsi="Times New Roman"/>
              </w:rPr>
            </w:pPr>
            <w:r>
              <w:rPr>
                <w:rFonts w:ascii="Times New Roman" w:hAnsi="Times New Roman"/>
              </w:rPr>
              <w:t>« </w:t>
            </w:r>
            <w:r w:rsidRPr="00ED4B9A">
              <w:rPr>
                <w:rFonts w:ascii="Times New Roman" w:hAnsi="Times New Roman"/>
              </w:rPr>
              <w:t xml:space="preserve">POURQUO PAS » SECRETAIRE </w:t>
            </w:r>
            <w:r>
              <w:rPr>
                <w:rFonts w:ascii="Times New Roman" w:hAnsi="Times New Roman"/>
              </w:rPr>
              <w:t xml:space="preserve"> EXE.</w:t>
            </w:r>
          </w:p>
        </w:tc>
        <w:tc>
          <w:tcPr>
            <w:tcW w:w="1672" w:type="dxa"/>
          </w:tcPr>
          <w:p w:rsidR="00B42C17" w:rsidRPr="00ED4B9A" w:rsidRDefault="00B42C17" w:rsidP="00A1648F">
            <w:pPr>
              <w:rPr>
                <w:rFonts w:ascii="Times New Roman" w:hAnsi="Times New Roman"/>
              </w:rPr>
            </w:pPr>
            <w:r w:rsidRPr="00ED4B9A">
              <w:rPr>
                <w:rFonts w:ascii="Times New Roman" w:hAnsi="Times New Roman"/>
              </w:rPr>
              <w:t>YAOUNDE</w:t>
            </w:r>
          </w:p>
        </w:tc>
        <w:tc>
          <w:tcPr>
            <w:tcW w:w="1560" w:type="dxa"/>
          </w:tcPr>
          <w:p w:rsidR="00B42C17" w:rsidRPr="00ED4B9A" w:rsidRDefault="00B42C17" w:rsidP="00A1648F">
            <w:pPr>
              <w:rPr>
                <w:rFonts w:ascii="Times New Roman" w:hAnsi="Times New Roman"/>
              </w:rPr>
            </w:pPr>
            <w:r w:rsidRPr="00ED4B9A">
              <w:rPr>
                <w:rFonts w:ascii="Times New Roman" w:hAnsi="Times New Roman"/>
              </w:rPr>
              <w:t>677611712</w:t>
            </w:r>
          </w:p>
        </w:tc>
        <w:tc>
          <w:tcPr>
            <w:tcW w:w="3289" w:type="dxa"/>
          </w:tcPr>
          <w:p w:rsidR="00B42C17" w:rsidRPr="00ED4B9A" w:rsidRDefault="00FA3A3F" w:rsidP="00A1648F">
            <w:pPr>
              <w:rPr>
                <w:rFonts w:ascii="Times New Roman" w:hAnsi="Times New Roman"/>
              </w:rPr>
            </w:pPr>
            <w:hyperlink r:id="rId42" w:history="1">
              <w:r w:rsidR="00B42C17" w:rsidRPr="00ED4B9A">
                <w:rPr>
                  <w:rStyle w:val="Lienhypertexte"/>
                  <w:rFonts w:ascii="Times New Roman" w:eastAsiaTheme="majorEastAsia" w:hAnsi="Times New Roman"/>
                </w:rPr>
                <w:t>agnessgoufa@gmail.com</w:t>
              </w:r>
            </w:hyperlink>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10</w:t>
            </w:r>
          </w:p>
        </w:tc>
        <w:tc>
          <w:tcPr>
            <w:tcW w:w="4111" w:type="dxa"/>
          </w:tcPr>
          <w:p w:rsidR="00B42C17" w:rsidRPr="00ED4B9A" w:rsidRDefault="00B42C17" w:rsidP="00A1648F">
            <w:pPr>
              <w:rPr>
                <w:rFonts w:ascii="Times New Roman" w:hAnsi="Times New Roman"/>
              </w:rPr>
            </w:pPr>
            <w:r w:rsidRPr="00ED4B9A">
              <w:rPr>
                <w:rFonts w:ascii="Times New Roman" w:hAnsi="Times New Roman"/>
              </w:rPr>
              <w:t>NGONO METOMOE ABOUNA</w:t>
            </w:r>
          </w:p>
        </w:tc>
        <w:tc>
          <w:tcPr>
            <w:tcW w:w="3402" w:type="dxa"/>
          </w:tcPr>
          <w:p w:rsidR="00B42C17" w:rsidRPr="00ED4B9A" w:rsidRDefault="00B42C17" w:rsidP="00A1648F">
            <w:pPr>
              <w:rPr>
                <w:rFonts w:ascii="Times New Roman" w:hAnsi="Times New Roman"/>
              </w:rPr>
            </w:pPr>
            <w:r w:rsidRPr="00ED4B9A">
              <w:rPr>
                <w:rFonts w:ascii="Times New Roman" w:hAnsi="Times New Roman"/>
              </w:rPr>
              <w:t>C/SASG (CUY)</w:t>
            </w:r>
          </w:p>
        </w:tc>
        <w:tc>
          <w:tcPr>
            <w:tcW w:w="1672" w:type="dxa"/>
          </w:tcPr>
          <w:p w:rsidR="00B42C17" w:rsidRPr="00ED4B9A" w:rsidRDefault="00B42C17" w:rsidP="00A1648F">
            <w:pPr>
              <w:rPr>
                <w:rFonts w:ascii="Times New Roman" w:hAnsi="Times New Roman"/>
              </w:rPr>
            </w:pPr>
            <w:r w:rsidRPr="00ED4B9A">
              <w:rPr>
                <w:rFonts w:ascii="Times New Roman" w:hAnsi="Times New Roman"/>
              </w:rPr>
              <w:t>YAOUNDE</w:t>
            </w:r>
          </w:p>
        </w:tc>
        <w:tc>
          <w:tcPr>
            <w:tcW w:w="1560" w:type="dxa"/>
          </w:tcPr>
          <w:p w:rsidR="00B42C17" w:rsidRPr="00ED4B9A" w:rsidRDefault="00B42C17" w:rsidP="00A1648F">
            <w:pPr>
              <w:rPr>
                <w:rFonts w:ascii="Times New Roman" w:hAnsi="Times New Roman"/>
              </w:rPr>
            </w:pPr>
            <w:r w:rsidRPr="00ED4B9A">
              <w:rPr>
                <w:rFonts w:ascii="Times New Roman" w:hAnsi="Times New Roman"/>
              </w:rPr>
              <w:t>677729534</w:t>
            </w:r>
          </w:p>
        </w:tc>
        <w:tc>
          <w:tcPr>
            <w:tcW w:w="3289" w:type="dxa"/>
          </w:tcPr>
          <w:p w:rsidR="00B42C17" w:rsidRPr="00ED4B9A" w:rsidRDefault="00FA3A3F" w:rsidP="00A1648F">
            <w:pPr>
              <w:rPr>
                <w:rFonts w:ascii="Times New Roman" w:hAnsi="Times New Roman"/>
              </w:rPr>
            </w:pPr>
            <w:hyperlink r:id="rId43" w:history="1">
              <w:r w:rsidR="00B42C17" w:rsidRPr="00ED4B9A">
                <w:rPr>
                  <w:rStyle w:val="Lienhypertexte"/>
                  <w:rFonts w:ascii="Times New Roman" w:eastAsiaTheme="majorEastAsia" w:hAnsi="Times New Roman"/>
                </w:rPr>
                <w:t>abounangono@yahoo.com</w:t>
              </w:r>
            </w:hyperlink>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11</w:t>
            </w:r>
          </w:p>
        </w:tc>
        <w:tc>
          <w:tcPr>
            <w:tcW w:w="4111" w:type="dxa"/>
          </w:tcPr>
          <w:p w:rsidR="00B42C17" w:rsidRPr="00ED4B9A" w:rsidRDefault="00B42C17" w:rsidP="00A1648F">
            <w:pPr>
              <w:rPr>
                <w:rFonts w:ascii="Times New Roman" w:hAnsi="Times New Roman"/>
              </w:rPr>
            </w:pPr>
            <w:r w:rsidRPr="00ED4B9A">
              <w:rPr>
                <w:rFonts w:ascii="Times New Roman" w:hAnsi="Times New Roman"/>
              </w:rPr>
              <w:t>ETAME TCHECK DELPHINE</w:t>
            </w:r>
          </w:p>
        </w:tc>
        <w:tc>
          <w:tcPr>
            <w:tcW w:w="3402" w:type="dxa"/>
          </w:tcPr>
          <w:p w:rsidR="00B42C17" w:rsidRPr="00ED4B9A" w:rsidRDefault="00B42C17" w:rsidP="00A1648F">
            <w:pPr>
              <w:rPr>
                <w:rFonts w:ascii="Times New Roman" w:hAnsi="Times New Roman"/>
              </w:rPr>
            </w:pPr>
            <w:r w:rsidRPr="00ED4B9A">
              <w:rPr>
                <w:rFonts w:ascii="Times New Roman" w:hAnsi="Times New Roman"/>
              </w:rPr>
              <w:t>DDAS/WI</w:t>
            </w:r>
          </w:p>
        </w:tc>
        <w:tc>
          <w:tcPr>
            <w:tcW w:w="1672" w:type="dxa"/>
          </w:tcPr>
          <w:p w:rsidR="00B42C17" w:rsidRPr="00ED4B9A" w:rsidRDefault="00B42C17" w:rsidP="00A1648F">
            <w:pPr>
              <w:rPr>
                <w:rFonts w:ascii="Times New Roman" w:hAnsi="Times New Roman"/>
              </w:rPr>
            </w:pPr>
            <w:r w:rsidRPr="00ED4B9A">
              <w:rPr>
                <w:rFonts w:ascii="Times New Roman" w:hAnsi="Times New Roman"/>
              </w:rPr>
              <w:t>DOUALA</w:t>
            </w:r>
          </w:p>
        </w:tc>
        <w:tc>
          <w:tcPr>
            <w:tcW w:w="1560" w:type="dxa"/>
          </w:tcPr>
          <w:p w:rsidR="00B42C17" w:rsidRPr="00ED4B9A" w:rsidRDefault="00B42C17" w:rsidP="00A1648F">
            <w:pPr>
              <w:rPr>
                <w:rFonts w:ascii="Times New Roman" w:hAnsi="Times New Roman"/>
              </w:rPr>
            </w:pPr>
            <w:r w:rsidRPr="00ED4B9A">
              <w:rPr>
                <w:rFonts w:ascii="Times New Roman" w:hAnsi="Times New Roman"/>
              </w:rPr>
              <w:t>699863337</w:t>
            </w:r>
          </w:p>
        </w:tc>
        <w:tc>
          <w:tcPr>
            <w:tcW w:w="3289" w:type="dxa"/>
          </w:tcPr>
          <w:p w:rsidR="00B42C17" w:rsidRPr="00ED4B9A" w:rsidRDefault="00FA3A3F" w:rsidP="00A1648F">
            <w:pPr>
              <w:rPr>
                <w:rFonts w:ascii="Times New Roman" w:hAnsi="Times New Roman"/>
              </w:rPr>
            </w:pPr>
            <w:hyperlink r:id="rId44" w:history="1">
              <w:r w:rsidR="00B42C17" w:rsidRPr="00ED4B9A">
                <w:rPr>
                  <w:rStyle w:val="Lienhypertexte"/>
                  <w:rFonts w:ascii="Times New Roman" w:eastAsiaTheme="majorEastAsia" w:hAnsi="Times New Roman"/>
                </w:rPr>
                <w:t>tchahphina@yahoo.fr</w:t>
              </w:r>
            </w:hyperlink>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12</w:t>
            </w:r>
          </w:p>
        </w:tc>
        <w:tc>
          <w:tcPr>
            <w:tcW w:w="4111" w:type="dxa"/>
          </w:tcPr>
          <w:p w:rsidR="00B42C17" w:rsidRPr="00ED4B9A" w:rsidRDefault="00B42C17" w:rsidP="00A1648F">
            <w:pPr>
              <w:rPr>
                <w:rFonts w:ascii="Times New Roman" w:hAnsi="Times New Roman"/>
              </w:rPr>
            </w:pPr>
            <w:r w:rsidRPr="00ED4B9A">
              <w:rPr>
                <w:rFonts w:ascii="Times New Roman" w:hAnsi="Times New Roman"/>
              </w:rPr>
              <w:t>ALICE RAYMOND</w:t>
            </w:r>
          </w:p>
        </w:tc>
        <w:tc>
          <w:tcPr>
            <w:tcW w:w="3402" w:type="dxa"/>
          </w:tcPr>
          <w:p w:rsidR="00B42C17" w:rsidRPr="00ED4B9A" w:rsidRDefault="00B42C17" w:rsidP="00A1648F">
            <w:pPr>
              <w:rPr>
                <w:rFonts w:ascii="Times New Roman" w:hAnsi="Times New Roman"/>
              </w:rPr>
            </w:pPr>
            <w:r w:rsidRPr="00ED4B9A">
              <w:rPr>
                <w:rFonts w:ascii="Times New Roman" w:hAnsi="Times New Roman"/>
              </w:rPr>
              <w:t>CHAI-HRP</w:t>
            </w:r>
          </w:p>
        </w:tc>
        <w:tc>
          <w:tcPr>
            <w:tcW w:w="1672" w:type="dxa"/>
          </w:tcPr>
          <w:p w:rsidR="00B42C17" w:rsidRPr="00ED4B9A" w:rsidRDefault="00B42C17" w:rsidP="00A1648F">
            <w:pPr>
              <w:rPr>
                <w:rFonts w:ascii="Times New Roman" w:hAnsi="Times New Roman"/>
              </w:rPr>
            </w:pPr>
            <w:r w:rsidRPr="00ED4B9A">
              <w:rPr>
                <w:rFonts w:ascii="Times New Roman" w:hAnsi="Times New Roman"/>
              </w:rPr>
              <w:t>YAOUNDE</w:t>
            </w:r>
          </w:p>
        </w:tc>
        <w:tc>
          <w:tcPr>
            <w:tcW w:w="1560" w:type="dxa"/>
          </w:tcPr>
          <w:p w:rsidR="00B42C17" w:rsidRPr="00ED4B9A" w:rsidRDefault="00B42C17" w:rsidP="00A1648F">
            <w:pPr>
              <w:rPr>
                <w:rFonts w:ascii="Times New Roman" w:hAnsi="Times New Roman"/>
              </w:rPr>
            </w:pPr>
            <w:r w:rsidRPr="00ED4B9A">
              <w:rPr>
                <w:rFonts w:ascii="Times New Roman" w:hAnsi="Times New Roman"/>
              </w:rPr>
              <w:t>678954184</w:t>
            </w:r>
          </w:p>
        </w:tc>
        <w:tc>
          <w:tcPr>
            <w:tcW w:w="3289" w:type="dxa"/>
          </w:tcPr>
          <w:p w:rsidR="00B42C17" w:rsidRPr="00ED4B9A" w:rsidRDefault="00B42C17" w:rsidP="00A1648F">
            <w:pPr>
              <w:rPr>
                <w:rFonts w:ascii="Times New Roman" w:hAnsi="Times New Roman"/>
              </w:rPr>
            </w:pPr>
            <w:r w:rsidRPr="00ED4B9A">
              <w:rPr>
                <w:rFonts w:ascii="Times New Roman" w:hAnsi="Times New Roman"/>
              </w:rPr>
              <w:t>raymond@yahoo.</w:t>
            </w:r>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13</w:t>
            </w:r>
          </w:p>
        </w:tc>
        <w:tc>
          <w:tcPr>
            <w:tcW w:w="4111" w:type="dxa"/>
          </w:tcPr>
          <w:p w:rsidR="00B42C17" w:rsidRPr="00ED4B9A" w:rsidRDefault="00B42C17" w:rsidP="00A1648F">
            <w:pPr>
              <w:rPr>
                <w:rFonts w:ascii="Times New Roman" w:hAnsi="Times New Roman"/>
              </w:rPr>
            </w:pPr>
            <w:r w:rsidRPr="00ED4B9A">
              <w:rPr>
                <w:rFonts w:ascii="Times New Roman" w:hAnsi="Times New Roman"/>
              </w:rPr>
              <w:t>FONKOUA ERIC JACKSON</w:t>
            </w:r>
          </w:p>
        </w:tc>
        <w:tc>
          <w:tcPr>
            <w:tcW w:w="3402" w:type="dxa"/>
          </w:tcPr>
          <w:p w:rsidR="00B42C17" w:rsidRPr="00ED4B9A" w:rsidRDefault="00B42C17" w:rsidP="00A1648F">
            <w:pPr>
              <w:rPr>
                <w:rFonts w:ascii="Times New Roman" w:hAnsi="Times New Roman"/>
              </w:rPr>
            </w:pPr>
            <w:r w:rsidRPr="00ED4B9A">
              <w:rPr>
                <w:rFonts w:ascii="Times New Roman" w:hAnsi="Times New Roman"/>
              </w:rPr>
              <w:t>MINSANTE-CEA-OLOOP</w:t>
            </w:r>
          </w:p>
        </w:tc>
        <w:tc>
          <w:tcPr>
            <w:tcW w:w="1672" w:type="dxa"/>
          </w:tcPr>
          <w:p w:rsidR="00B42C17" w:rsidRPr="00ED4B9A" w:rsidRDefault="00B42C17" w:rsidP="00A1648F">
            <w:pPr>
              <w:rPr>
                <w:rFonts w:ascii="Times New Roman" w:hAnsi="Times New Roman"/>
              </w:rPr>
            </w:pPr>
            <w:r w:rsidRPr="00ED4B9A">
              <w:rPr>
                <w:rFonts w:ascii="Times New Roman" w:hAnsi="Times New Roman"/>
              </w:rPr>
              <w:t>YAOUNDE</w:t>
            </w:r>
          </w:p>
        </w:tc>
        <w:tc>
          <w:tcPr>
            <w:tcW w:w="1560" w:type="dxa"/>
          </w:tcPr>
          <w:p w:rsidR="00B42C17" w:rsidRPr="00ED4B9A" w:rsidRDefault="00B42C17" w:rsidP="00A1648F">
            <w:pPr>
              <w:rPr>
                <w:rFonts w:ascii="Times New Roman" w:hAnsi="Times New Roman"/>
              </w:rPr>
            </w:pPr>
            <w:r w:rsidRPr="00ED4B9A">
              <w:rPr>
                <w:rFonts w:ascii="Times New Roman" w:hAnsi="Times New Roman"/>
              </w:rPr>
              <w:t>611124215</w:t>
            </w:r>
          </w:p>
        </w:tc>
        <w:tc>
          <w:tcPr>
            <w:tcW w:w="3289" w:type="dxa"/>
          </w:tcPr>
          <w:p w:rsidR="00B42C17" w:rsidRPr="00ED4B9A" w:rsidRDefault="00FA3A3F" w:rsidP="00A1648F">
            <w:pPr>
              <w:rPr>
                <w:rFonts w:ascii="Times New Roman" w:hAnsi="Times New Roman"/>
              </w:rPr>
            </w:pPr>
            <w:hyperlink r:id="rId45" w:history="1">
              <w:r w:rsidR="00B42C17" w:rsidRPr="00ED4B9A">
                <w:rPr>
                  <w:rStyle w:val="Lienhypertexte"/>
                  <w:rFonts w:ascii="Times New Roman" w:eastAsiaTheme="majorEastAsia" w:hAnsi="Times New Roman"/>
                </w:rPr>
                <w:t>fonkouaericjckson@yahoo.com</w:t>
              </w:r>
            </w:hyperlink>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14</w:t>
            </w:r>
          </w:p>
        </w:tc>
        <w:tc>
          <w:tcPr>
            <w:tcW w:w="4111" w:type="dxa"/>
          </w:tcPr>
          <w:p w:rsidR="00B42C17" w:rsidRPr="00ED4B9A" w:rsidRDefault="00B42C17" w:rsidP="00A1648F">
            <w:pPr>
              <w:rPr>
                <w:rFonts w:ascii="Times New Roman" w:hAnsi="Times New Roman"/>
              </w:rPr>
            </w:pPr>
            <w:r w:rsidRPr="00ED4B9A">
              <w:rPr>
                <w:rFonts w:ascii="Times New Roman" w:hAnsi="Times New Roman"/>
              </w:rPr>
              <w:t xml:space="preserve">ELOMO PAUL CHARLOT </w:t>
            </w:r>
          </w:p>
        </w:tc>
        <w:tc>
          <w:tcPr>
            <w:tcW w:w="3402" w:type="dxa"/>
          </w:tcPr>
          <w:p w:rsidR="00B42C17" w:rsidRPr="00ED4B9A" w:rsidRDefault="00B42C17" w:rsidP="00A1648F">
            <w:pPr>
              <w:rPr>
                <w:rFonts w:ascii="Times New Roman" w:hAnsi="Times New Roman"/>
              </w:rPr>
            </w:pPr>
            <w:r w:rsidRPr="00ED4B9A">
              <w:rPr>
                <w:rFonts w:ascii="Times New Roman" w:hAnsi="Times New Roman"/>
              </w:rPr>
              <w:t>PNDP-CELCOM</w:t>
            </w:r>
          </w:p>
        </w:tc>
        <w:tc>
          <w:tcPr>
            <w:tcW w:w="1672" w:type="dxa"/>
          </w:tcPr>
          <w:p w:rsidR="00B42C17" w:rsidRPr="00ED4B9A" w:rsidRDefault="00B42C17" w:rsidP="00A1648F">
            <w:pPr>
              <w:rPr>
                <w:rFonts w:ascii="Times New Roman" w:hAnsi="Times New Roman"/>
              </w:rPr>
            </w:pPr>
            <w:r w:rsidRPr="00ED4B9A">
              <w:rPr>
                <w:rFonts w:ascii="Times New Roman" w:hAnsi="Times New Roman"/>
              </w:rPr>
              <w:t>YAOUNDE</w:t>
            </w:r>
          </w:p>
        </w:tc>
        <w:tc>
          <w:tcPr>
            <w:tcW w:w="1560" w:type="dxa"/>
          </w:tcPr>
          <w:p w:rsidR="00B42C17" w:rsidRPr="00ED4B9A" w:rsidRDefault="00B42C17" w:rsidP="00A1648F">
            <w:pPr>
              <w:rPr>
                <w:rFonts w:ascii="Times New Roman" w:hAnsi="Times New Roman"/>
              </w:rPr>
            </w:pPr>
            <w:r w:rsidRPr="00ED4B9A">
              <w:rPr>
                <w:rFonts w:ascii="Times New Roman" w:hAnsi="Times New Roman"/>
              </w:rPr>
              <w:t>698321891</w:t>
            </w:r>
          </w:p>
        </w:tc>
        <w:tc>
          <w:tcPr>
            <w:tcW w:w="3289" w:type="dxa"/>
          </w:tcPr>
          <w:p w:rsidR="00B42C17" w:rsidRPr="00ED4B9A" w:rsidRDefault="00FA3A3F" w:rsidP="00A1648F">
            <w:pPr>
              <w:rPr>
                <w:rFonts w:ascii="Times New Roman" w:hAnsi="Times New Roman"/>
              </w:rPr>
            </w:pPr>
            <w:hyperlink r:id="rId46" w:history="1">
              <w:r w:rsidR="00B42C17" w:rsidRPr="00ED4B9A">
                <w:rPr>
                  <w:rStyle w:val="Lienhypertexte"/>
                  <w:rFonts w:ascii="Times New Roman" w:eastAsiaTheme="majorEastAsia" w:hAnsi="Times New Roman"/>
                </w:rPr>
                <w:t>Elomo_paul@yahoo.fr</w:t>
              </w:r>
            </w:hyperlink>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15</w:t>
            </w:r>
          </w:p>
        </w:tc>
        <w:tc>
          <w:tcPr>
            <w:tcW w:w="4111" w:type="dxa"/>
          </w:tcPr>
          <w:p w:rsidR="00B42C17" w:rsidRPr="00ED4B9A" w:rsidRDefault="00B42C17" w:rsidP="00A1648F">
            <w:pPr>
              <w:rPr>
                <w:rFonts w:ascii="Times New Roman" w:hAnsi="Times New Roman"/>
              </w:rPr>
            </w:pPr>
            <w:r>
              <w:rPr>
                <w:rFonts w:ascii="Times New Roman" w:hAnsi="Times New Roman"/>
              </w:rPr>
              <w:t>MME CHAKOT</w:t>
            </w:r>
            <w:r w:rsidRPr="00ED4B9A">
              <w:rPr>
                <w:rFonts w:ascii="Times New Roman" w:hAnsi="Times New Roman"/>
              </w:rPr>
              <w:t>E ALICE</w:t>
            </w:r>
          </w:p>
        </w:tc>
        <w:tc>
          <w:tcPr>
            <w:tcW w:w="3402" w:type="dxa"/>
          </w:tcPr>
          <w:p w:rsidR="00B42C17" w:rsidRPr="00ED4B9A" w:rsidRDefault="00B42C17" w:rsidP="00A1648F">
            <w:pPr>
              <w:rPr>
                <w:rFonts w:ascii="Times New Roman" w:hAnsi="Times New Roman"/>
              </w:rPr>
            </w:pPr>
            <w:r w:rsidRPr="00ED4B9A">
              <w:rPr>
                <w:rFonts w:ascii="Times New Roman" w:hAnsi="Times New Roman"/>
              </w:rPr>
              <w:t>CADRE 0 L’INS</w:t>
            </w:r>
          </w:p>
        </w:tc>
        <w:tc>
          <w:tcPr>
            <w:tcW w:w="1672" w:type="dxa"/>
          </w:tcPr>
          <w:p w:rsidR="00B42C17" w:rsidRPr="00ED4B9A" w:rsidRDefault="00B42C17" w:rsidP="00A1648F">
            <w:pPr>
              <w:rPr>
                <w:rFonts w:ascii="Times New Roman" w:hAnsi="Times New Roman"/>
              </w:rPr>
            </w:pPr>
            <w:r w:rsidRPr="00ED4B9A">
              <w:rPr>
                <w:rFonts w:ascii="Times New Roman" w:hAnsi="Times New Roman"/>
              </w:rPr>
              <w:t>YAOUNDE</w:t>
            </w:r>
          </w:p>
        </w:tc>
        <w:tc>
          <w:tcPr>
            <w:tcW w:w="1560" w:type="dxa"/>
          </w:tcPr>
          <w:p w:rsidR="00B42C17" w:rsidRPr="00ED4B9A" w:rsidRDefault="00B42C17" w:rsidP="00A1648F">
            <w:pPr>
              <w:rPr>
                <w:rFonts w:ascii="Times New Roman" w:hAnsi="Times New Roman"/>
              </w:rPr>
            </w:pPr>
            <w:r w:rsidRPr="00ED4B9A">
              <w:rPr>
                <w:rFonts w:ascii="Times New Roman" w:hAnsi="Times New Roman"/>
              </w:rPr>
              <w:t>675911596</w:t>
            </w:r>
          </w:p>
        </w:tc>
        <w:tc>
          <w:tcPr>
            <w:tcW w:w="3289" w:type="dxa"/>
          </w:tcPr>
          <w:p w:rsidR="00B42C17" w:rsidRPr="00ED4B9A" w:rsidRDefault="00FA3A3F" w:rsidP="00A1648F">
            <w:pPr>
              <w:rPr>
                <w:rFonts w:ascii="Times New Roman" w:hAnsi="Times New Roman"/>
              </w:rPr>
            </w:pPr>
            <w:hyperlink r:id="rId47" w:history="1">
              <w:r w:rsidR="00B42C17" w:rsidRPr="00ED4B9A">
                <w:rPr>
                  <w:rStyle w:val="Lienhypertexte"/>
                  <w:rFonts w:ascii="Times New Roman" w:eastAsiaTheme="majorEastAsia" w:hAnsi="Times New Roman"/>
                </w:rPr>
                <w:t>aliroku@yahoo.fr</w:t>
              </w:r>
            </w:hyperlink>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16</w:t>
            </w:r>
          </w:p>
        </w:tc>
        <w:tc>
          <w:tcPr>
            <w:tcW w:w="4111" w:type="dxa"/>
          </w:tcPr>
          <w:p w:rsidR="00B42C17" w:rsidRPr="00ED4B9A" w:rsidRDefault="00B42C17" w:rsidP="00A1648F">
            <w:pPr>
              <w:rPr>
                <w:rFonts w:ascii="Times New Roman" w:hAnsi="Times New Roman"/>
              </w:rPr>
            </w:pPr>
            <w:r w:rsidRPr="00ED4B9A">
              <w:rPr>
                <w:rFonts w:ascii="Times New Roman" w:hAnsi="Times New Roman"/>
              </w:rPr>
              <w:t>MME NYA</w:t>
            </w:r>
            <w:r>
              <w:rPr>
                <w:rFonts w:ascii="Times New Roman" w:hAnsi="Times New Roman"/>
              </w:rPr>
              <w:t>M</w:t>
            </w:r>
            <w:r w:rsidRPr="00ED4B9A">
              <w:rPr>
                <w:rFonts w:ascii="Times New Roman" w:hAnsi="Times New Roman"/>
              </w:rPr>
              <w:t>BI STEPHANIE</w:t>
            </w:r>
          </w:p>
        </w:tc>
        <w:tc>
          <w:tcPr>
            <w:tcW w:w="3402" w:type="dxa"/>
          </w:tcPr>
          <w:p w:rsidR="00B42C17" w:rsidRPr="00ED4B9A" w:rsidRDefault="00B42C17" w:rsidP="00A1648F">
            <w:pPr>
              <w:rPr>
                <w:rFonts w:ascii="Times New Roman" w:hAnsi="Times New Roman"/>
              </w:rPr>
            </w:pPr>
            <w:r w:rsidRPr="00ED4B9A">
              <w:rPr>
                <w:rFonts w:ascii="Times New Roman" w:hAnsi="Times New Roman"/>
              </w:rPr>
              <w:t>C/CSO YDE VE</w:t>
            </w:r>
          </w:p>
        </w:tc>
        <w:tc>
          <w:tcPr>
            <w:tcW w:w="1672" w:type="dxa"/>
          </w:tcPr>
          <w:p w:rsidR="00B42C17" w:rsidRPr="00ED4B9A" w:rsidRDefault="00B42C17" w:rsidP="00A1648F">
            <w:pPr>
              <w:rPr>
                <w:rFonts w:ascii="Times New Roman" w:hAnsi="Times New Roman"/>
              </w:rPr>
            </w:pPr>
            <w:r w:rsidRPr="00ED4B9A">
              <w:rPr>
                <w:rFonts w:ascii="Times New Roman" w:hAnsi="Times New Roman"/>
              </w:rPr>
              <w:t>YAOUNDE</w:t>
            </w:r>
          </w:p>
        </w:tc>
        <w:tc>
          <w:tcPr>
            <w:tcW w:w="1560" w:type="dxa"/>
          </w:tcPr>
          <w:p w:rsidR="00B42C17" w:rsidRPr="00ED4B9A" w:rsidRDefault="00B42C17" w:rsidP="00A1648F">
            <w:pPr>
              <w:rPr>
                <w:rFonts w:ascii="Times New Roman" w:hAnsi="Times New Roman"/>
              </w:rPr>
            </w:pPr>
            <w:r w:rsidRPr="00ED4B9A">
              <w:rPr>
                <w:rFonts w:ascii="Times New Roman" w:hAnsi="Times New Roman"/>
              </w:rPr>
              <w:t>699712102</w:t>
            </w:r>
          </w:p>
        </w:tc>
        <w:tc>
          <w:tcPr>
            <w:tcW w:w="3289" w:type="dxa"/>
          </w:tcPr>
          <w:p w:rsidR="00B42C17" w:rsidRPr="00ED4B9A" w:rsidRDefault="00FA3A3F" w:rsidP="00A1648F">
            <w:pPr>
              <w:rPr>
                <w:rFonts w:ascii="Times New Roman" w:hAnsi="Times New Roman"/>
              </w:rPr>
            </w:pPr>
            <w:hyperlink r:id="rId48" w:history="1">
              <w:r w:rsidR="00B42C17" w:rsidRPr="00ED4B9A">
                <w:rPr>
                  <w:rStyle w:val="Lienhypertexte"/>
                  <w:rFonts w:ascii="Times New Roman" w:eastAsiaTheme="majorEastAsia" w:hAnsi="Times New Roman"/>
                </w:rPr>
                <w:t>stephnyaubi@yahoo.fr</w:t>
              </w:r>
            </w:hyperlink>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17</w:t>
            </w:r>
          </w:p>
        </w:tc>
        <w:tc>
          <w:tcPr>
            <w:tcW w:w="4111" w:type="dxa"/>
          </w:tcPr>
          <w:p w:rsidR="00B42C17" w:rsidRPr="00ED4B9A" w:rsidRDefault="00B42C17" w:rsidP="00A1648F">
            <w:pPr>
              <w:rPr>
                <w:rFonts w:ascii="Times New Roman" w:hAnsi="Times New Roman"/>
              </w:rPr>
            </w:pPr>
            <w:r>
              <w:rPr>
                <w:rFonts w:ascii="Times New Roman" w:hAnsi="Times New Roman"/>
              </w:rPr>
              <w:t>NDELEB GNELES</w:t>
            </w:r>
          </w:p>
        </w:tc>
        <w:tc>
          <w:tcPr>
            <w:tcW w:w="3402" w:type="dxa"/>
          </w:tcPr>
          <w:p w:rsidR="00B42C17" w:rsidRPr="00ED4B9A" w:rsidRDefault="00B42C17" w:rsidP="00A1648F">
            <w:pPr>
              <w:rPr>
                <w:rFonts w:ascii="Times New Roman" w:hAnsi="Times New Roman"/>
              </w:rPr>
            </w:pPr>
            <w:r w:rsidRPr="00ED4B9A">
              <w:rPr>
                <w:rFonts w:ascii="Times New Roman" w:hAnsi="Times New Roman"/>
              </w:rPr>
              <w:t>CT/CMPS</w:t>
            </w:r>
          </w:p>
        </w:tc>
        <w:tc>
          <w:tcPr>
            <w:tcW w:w="1672" w:type="dxa"/>
          </w:tcPr>
          <w:p w:rsidR="00B42C17" w:rsidRPr="00ED4B9A" w:rsidRDefault="00B42C17" w:rsidP="00A1648F">
            <w:pPr>
              <w:rPr>
                <w:rFonts w:ascii="Times New Roman" w:hAnsi="Times New Roman"/>
              </w:rPr>
            </w:pPr>
            <w:r w:rsidRPr="00ED4B9A">
              <w:rPr>
                <w:rFonts w:ascii="Times New Roman" w:hAnsi="Times New Roman"/>
              </w:rPr>
              <w:t>YAOUNDE</w:t>
            </w:r>
          </w:p>
        </w:tc>
        <w:tc>
          <w:tcPr>
            <w:tcW w:w="1560" w:type="dxa"/>
          </w:tcPr>
          <w:p w:rsidR="00B42C17" w:rsidRPr="00ED4B9A" w:rsidRDefault="00B42C17" w:rsidP="00A1648F">
            <w:pPr>
              <w:rPr>
                <w:rFonts w:ascii="Times New Roman" w:hAnsi="Times New Roman"/>
              </w:rPr>
            </w:pPr>
          </w:p>
        </w:tc>
        <w:tc>
          <w:tcPr>
            <w:tcW w:w="3289" w:type="dxa"/>
          </w:tcPr>
          <w:p w:rsidR="00B42C17" w:rsidRPr="00ED4B9A" w:rsidRDefault="00FA3A3F" w:rsidP="00A1648F">
            <w:pPr>
              <w:rPr>
                <w:rFonts w:ascii="Times New Roman" w:hAnsi="Times New Roman"/>
              </w:rPr>
            </w:pPr>
            <w:hyperlink r:id="rId49" w:history="1">
              <w:r w:rsidR="00B42C17" w:rsidRPr="00ED4B9A">
                <w:rPr>
                  <w:rStyle w:val="Lienhypertexte"/>
                  <w:rFonts w:ascii="Times New Roman" w:eastAsiaTheme="majorEastAsia" w:hAnsi="Times New Roman"/>
                </w:rPr>
                <w:t>bmonhouli@yahoo.fr</w:t>
              </w:r>
            </w:hyperlink>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18</w:t>
            </w:r>
          </w:p>
        </w:tc>
        <w:tc>
          <w:tcPr>
            <w:tcW w:w="4111" w:type="dxa"/>
          </w:tcPr>
          <w:p w:rsidR="00B42C17" w:rsidRPr="00ED4B9A" w:rsidRDefault="00B42C17" w:rsidP="00A1648F">
            <w:pPr>
              <w:rPr>
                <w:rFonts w:ascii="Times New Roman" w:hAnsi="Times New Roman"/>
              </w:rPr>
            </w:pPr>
            <w:r w:rsidRPr="00ED4B9A">
              <w:rPr>
                <w:rFonts w:ascii="Times New Roman" w:hAnsi="Times New Roman"/>
              </w:rPr>
              <w:t>MANAOULI BOROS</w:t>
            </w:r>
          </w:p>
        </w:tc>
        <w:tc>
          <w:tcPr>
            <w:tcW w:w="3402" w:type="dxa"/>
          </w:tcPr>
          <w:p w:rsidR="00B42C17" w:rsidRPr="00ED4B9A" w:rsidRDefault="00B42C17" w:rsidP="00A1648F">
            <w:pPr>
              <w:rPr>
                <w:rFonts w:ascii="Times New Roman" w:hAnsi="Times New Roman"/>
              </w:rPr>
            </w:pPr>
            <w:r w:rsidRPr="00ED4B9A">
              <w:rPr>
                <w:rFonts w:ascii="Times New Roman" w:hAnsi="Times New Roman"/>
              </w:rPr>
              <w:t>CNPS</w:t>
            </w:r>
          </w:p>
        </w:tc>
        <w:tc>
          <w:tcPr>
            <w:tcW w:w="1672" w:type="dxa"/>
          </w:tcPr>
          <w:p w:rsidR="00B42C17" w:rsidRPr="00ED4B9A" w:rsidRDefault="00B42C17" w:rsidP="00A1648F">
            <w:pPr>
              <w:rPr>
                <w:rFonts w:ascii="Times New Roman" w:hAnsi="Times New Roman"/>
              </w:rPr>
            </w:pPr>
            <w:r w:rsidRPr="00ED4B9A">
              <w:rPr>
                <w:rFonts w:ascii="Times New Roman" w:hAnsi="Times New Roman"/>
              </w:rPr>
              <w:t>YAOUNDE</w:t>
            </w:r>
          </w:p>
        </w:tc>
        <w:tc>
          <w:tcPr>
            <w:tcW w:w="1560" w:type="dxa"/>
          </w:tcPr>
          <w:p w:rsidR="00B42C17" w:rsidRPr="00ED4B9A" w:rsidRDefault="00B42C17" w:rsidP="00A1648F">
            <w:pPr>
              <w:rPr>
                <w:rFonts w:ascii="Times New Roman" w:hAnsi="Times New Roman"/>
              </w:rPr>
            </w:pPr>
            <w:r w:rsidRPr="00ED4B9A">
              <w:rPr>
                <w:rFonts w:ascii="Times New Roman" w:hAnsi="Times New Roman"/>
              </w:rPr>
              <w:t>694424927</w:t>
            </w:r>
          </w:p>
        </w:tc>
        <w:tc>
          <w:tcPr>
            <w:tcW w:w="3289" w:type="dxa"/>
          </w:tcPr>
          <w:p w:rsidR="00B42C17" w:rsidRPr="00ED4B9A" w:rsidRDefault="00FA3A3F" w:rsidP="00A1648F">
            <w:pPr>
              <w:rPr>
                <w:rFonts w:ascii="Times New Roman" w:hAnsi="Times New Roman"/>
              </w:rPr>
            </w:pPr>
            <w:hyperlink r:id="rId50" w:history="1">
              <w:r w:rsidR="00B42C17" w:rsidRPr="00ED4B9A">
                <w:rPr>
                  <w:rStyle w:val="Lienhypertexte"/>
                  <w:rFonts w:ascii="Times New Roman" w:eastAsiaTheme="majorEastAsia" w:hAnsi="Times New Roman"/>
                </w:rPr>
                <w:t>celestinck@yahoo.fr</w:t>
              </w:r>
            </w:hyperlink>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19</w:t>
            </w:r>
          </w:p>
        </w:tc>
        <w:tc>
          <w:tcPr>
            <w:tcW w:w="4111" w:type="dxa"/>
          </w:tcPr>
          <w:p w:rsidR="00B42C17" w:rsidRPr="00ED4B9A" w:rsidRDefault="00B42C17" w:rsidP="00A1648F">
            <w:pPr>
              <w:rPr>
                <w:rFonts w:ascii="Times New Roman" w:hAnsi="Times New Roman"/>
              </w:rPr>
            </w:pPr>
            <w:r w:rsidRPr="00ED4B9A">
              <w:rPr>
                <w:rFonts w:ascii="Times New Roman" w:hAnsi="Times New Roman"/>
              </w:rPr>
              <w:t>KENGNE CELESTIN</w:t>
            </w:r>
          </w:p>
        </w:tc>
        <w:tc>
          <w:tcPr>
            <w:tcW w:w="3402" w:type="dxa"/>
          </w:tcPr>
          <w:p w:rsidR="00B42C17" w:rsidRPr="00ED4B9A" w:rsidRDefault="00B42C17" w:rsidP="00A1648F">
            <w:pPr>
              <w:rPr>
                <w:rFonts w:ascii="Times New Roman" w:hAnsi="Times New Roman"/>
              </w:rPr>
            </w:pPr>
            <w:r w:rsidRPr="00ED4B9A">
              <w:rPr>
                <w:rFonts w:ascii="Times New Roman" w:hAnsi="Times New Roman"/>
              </w:rPr>
              <w:t>MINAFD/DPC</w:t>
            </w:r>
          </w:p>
        </w:tc>
        <w:tc>
          <w:tcPr>
            <w:tcW w:w="1672" w:type="dxa"/>
          </w:tcPr>
          <w:p w:rsidR="00B42C17" w:rsidRPr="00ED4B9A" w:rsidRDefault="00B42C17" w:rsidP="00A1648F">
            <w:pPr>
              <w:rPr>
                <w:rFonts w:ascii="Times New Roman" w:hAnsi="Times New Roman"/>
              </w:rPr>
            </w:pPr>
            <w:r w:rsidRPr="00ED4B9A">
              <w:rPr>
                <w:rFonts w:ascii="Times New Roman" w:hAnsi="Times New Roman"/>
              </w:rPr>
              <w:t>YAOUNDE</w:t>
            </w:r>
          </w:p>
        </w:tc>
        <w:tc>
          <w:tcPr>
            <w:tcW w:w="1560" w:type="dxa"/>
          </w:tcPr>
          <w:p w:rsidR="00B42C17" w:rsidRPr="00ED4B9A" w:rsidRDefault="00B42C17" w:rsidP="00A1648F">
            <w:pPr>
              <w:rPr>
                <w:rFonts w:ascii="Times New Roman" w:hAnsi="Times New Roman"/>
              </w:rPr>
            </w:pPr>
            <w:r w:rsidRPr="00ED4B9A">
              <w:rPr>
                <w:rFonts w:ascii="Times New Roman" w:hAnsi="Times New Roman"/>
              </w:rPr>
              <w:t>699170402</w:t>
            </w:r>
          </w:p>
        </w:tc>
        <w:tc>
          <w:tcPr>
            <w:tcW w:w="3289" w:type="dxa"/>
          </w:tcPr>
          <w:p w:rsidR="00B42C17" w:rsidRPr="00ED4B9A" w:rsidRDefault="00B42C17" w:rsidP="00A1648F">
            <w:pPr>
              <w:rPr>
                <w:rFonts w:ascii="Times New Roman" w:hAnsi="Times New Roman"/>
              </w:rPr>
            </w:pPr>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20</w:t>
            </w:r>
          </w:p>
        </w:tc>
        <w:tc>
          <w:tcPr>
            <w:tcW w:w="4111" w:type="dxa"/>
          </w:tcPr>
          <w:p w:rsidR="00B42C17" w:rsidRPr="00ED4B9A" w:rsidRDefault="00B42C17" w:rsidP="00A1648F">
            <w:pPr>
              <w:rPr>
                <w:rFonts w:ascii="Times New Roman" w:hAnsi="Times New Roman"/>
              </w:rPr>
            </w:pPr>
            <w:r w:rsidRPr="00ED4B9A">
              <w:rPr>
                <w:rFonts w:ascii="Times New Roman" w:hAnsi="Times New Roman"/>
              </w:rPr>
              <w:t>DJONNOUNWA BLANDINE</w:t>
            </w:r>
          </w:p>
        </w:tc>
        <w:tc>
          <w:tcPr>
            <w:tcW w:w="3402" w:type="dxa"/>
          </w:tcPr>
          <w:p w:rsidR="00B42C17" w:rsidRPr="00ED4B9A" w:rsidRDefault="00B42C17" w:rsidP="00A1648F">
            <w:pPr>
              <w:rPr>
                <w:rFonts w:ascii="Times New Roman" w:hAnsi="Times New Roman"/>
              </w:rPr>
            </w:pPr>
            <w:r w:rsidRPr="00ED4B9A">
              <w:rPr>
                <w:rFonts w:ascii="Times New Roman" w:hAnsi="Times New Roman"/>
              </w:rPr>
              <w:t>CSO YDE 1ER</w:t>
            </w:r>
          </w:p>
        </w:tc>
        <w:tc>
          <w:tcPr>
            <w:tcW w:w="1672" w:type="dxa"/>
          </w:tcPr>
          <w:p w:rsidR="00B42C17" w:rsidRPr="00ED4B9A" w:rsidRDefault="00B42C17" w:rsidP="00A1648F">
            <w:pPr>
              <w:rPr>
                <w:rFonts w:ascii="Times New Roman" w:hAnsi="Times New Roman"/>
              </w:rPr>
            </w:pPr>
            <w:r w:rsidRPr="00ED4B9A">
              <w:rPr>
                <w:rFonts w:ascii="Times New Roman" w:hAnsi="Times New Roman"/>
              </w:rPr>
              <w:t>YAOUNDE</w:t>
            </w:r>
          </w:p>
        </w:tc>
        <w:tc>
          <w:tcPr>
            <w:tcW w:w="1560" w:type="dxa"/>
          </w:tcPr>
          <w:p w:rsidR="00B42C17" w:rsidRPr="00ED4B9A" w:rsidRDefault="00B42C17" w:rsidP="00A1648F">
            <w:pPr>
              <w:rPr>
                <w:rFonts w:ascii="Times New Roman" w:hAnsi="Times New Roman"/>
              </w:rPr>
            </w:pPr>
            <w:r w:rsidRPr="00ED4B9A">
              <w:rPr>
                <w:rFonts w:ascii="Times New Roman" w:hAnsi="Times New Roman"/>
              </w:rPr>
              <w:t>698443126</w:t>
            </w:r>
          </w:p>
        </w:tc>
        <w:tc>
          <w:tcPr>
            <w:tcW w:w="3289" w:type="dxa"/>
          </w:tcPr>
          <w:p w:rsidR="00B42C17" w:rsidRPr="00ED4B9A" w:rsidRDefault="00FA3A3F" w:rsidP="00A1648F">
            <w:pPr>
              <w:rPr>
                <w:rFonts w:ascii="Times New Roman" w:hAnsi="Times New Roman"/>
              </w:rPr>
            </w:pPr>
            <w:hyperlink r:id="rId51" w:history="1">
              <w:r w:rsidR="00B42C17" w:rsidRPr="00ED4B9A">
                <w:rPr>
                  <w:rStyle w:val="Lienhypertexte"/>
                  <w:rFonts w:ascii="Times New Roman" w:eastAsiaTheme="majorEastAsia" w:hAnsi="Times New Roman"/>
                </w:rPr>
                <w:t>bindong@syahoo.org</w:t>
              </w:r>
            </w:hyperlink>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21</w:t>
            </w:r>
          </w:p>
        </w:tc>
        <w:tc>
          <w:tcPr>
            <w:tcW w:w="4111" w:type="dxa"/>
          </w:tcPr>
          <w:p w:rsidR="00B42C17" w:rsidRPr="00ED4B9A" w:rsidRDefault="00B42C17" w:rsidP="00A1648F">
            <w:pPr>
              <w:rPr>
                <w:rFonts w:ascii="Times New Roman" w:hAnsi="Times New Roman"/>
              </w:rPr>
            </w:pPr>
            <w:r w:rsidRPr="00ED4B9A">
              <w:rPr>
                <w:rFonts w:ascii="Times New Roman" w:hAnsi="Times New Roman"/>
              </w:rPr>
              <w:t>BINDONG SOLANGE</w:t>
            </w:r>
          </w:p>
        </w:tc>
        <w:tc>
          <w:tcPr>
            <w:tcW w:w="3402" w:type="dxa"/>
          </w:tcPr>
          <w:p w:rsidR="00B42C17" w:rsidRPr="00ED4B9A" w:rsidRDefault="00B42C17" w:rsidP="00A1648F">
            <w:pPr>
              <w:rPr>
                <w:rFonts w:ascii="Times New Roman" w:hAnsi="Times New Roman"/>
              </w:rPr>
            </w:pPr>
            <w:r w:rsidRPr="00ED4B9A">
              <w:rPr>
                <w:rFonts w:ascii="Times New Roman" w:hAnsi="Times New Roman"/>
              </w:rPr>
              <w:t>HCR</w:t>
            </w:r>
          </w:p>
        </w:tc>
        <w:tc>
          <w:tcPr>
            <w:tcW w:w="1672" w:type="dxa"/>
          </w:tcPr>
          <w:p w:rsidR="00B42C17" w:rsidRPr="00ED4B9A" w:rsidRDefault="00B42C17" w:rsidP="00A1648F">
            <w:pPr>
              <w:rPr>
                <w:rFonts w:ascii="Times New Roman" w:hAnsi="Times New Roman"/>
              </w:rPr>
            </w:pPr>
            <w:r w:rsidRPr="00ED4B9A">
              <w:rPr>
                <w:rFonts w:ascii="Times New Roman" w:hAnsi="Times New Roman"/>
              </w:rPr>
              <w:t>YAOUNDE</w:t>
            </w:r>
          </w:p>
        </w:tc>
        <w:tc>
          <w:tcPr>
            <w:tcW w:w="1560" w:type="dxa"/>
          </w:tcPr>
          <w:p w:rsidR="00B42C17" w:rsidRPr="00ED4B9A" w:rsidRDefault="00B42C17" w:rsidP="00A1648F">
            <w:pPr>
              <w:rPr>
                <w:rFonts w:ascii="Times New Roman" w:hAnsi="Times New Roman"/>
              </w:rPr>
            </w:pPr>
            <w:r w:rsidRPr="00ED4B9A">
              <w:rPr>
                <w:rFonts w:ascii="Times New Roman" w:hAnsi="Times New Roman"/>
              </w:rPr>
              <w:t>691142778</w:t>
            </w:r>
          </w:p>
        </w:tc>
        <w:tc>
          <w:tcPr>
            <w:tcW w:w="3289" w:type="dxa"/>
          </w:tcPr>
          <w:p w:rsidR="00B42C17" w:rsidRPr="00ED4B9A" w:rsidRDefault="00B42C17" w:rsidP="00A1648F">
            <w:pPr>
              <w:rPr>
                <w:rFonts w:ascii="Times New Roman" w:hAnsi="Times New Roman"/>
              </w:rPr>
            </w:pPr>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22</w:t>
            </w:r>
          </w:p>
        </w:tc>
        <w:tc>
          <w:tcPr>
            <w:tcW w:w="4111" w:type="dxa"/>
          </w:tcPr>
          <w:p w:rsidR="00B42C17" w:rsidRPr="00ED4B9A" w:rsidRDefault="00B42C17" w:rsidP="00A1648F">
            <w:pPr>
              <w:rPr>
                <w:rFonts w:ascii="Times New Roman" w:hAnsi="Times New Roman"/>
              </w:rPr>
            </w:pPr>
            <w:r w:rsidRPr="00ED4B9A">
              <w:rPr>
                <w:rFonts w:ascii="Times New Roman" w:hAnsi="Times New Roman"/>
              </w:rPr>
              <w:t>NGUEMBOU CHRISTIAN</w:t>
            </w:r>
          </w:p>
        </w:tc>
        <w:tc>
          <w:tcPr>
            <w:tcW w:w="3402" w:type="dxa"/>
          </w:tcPr>
          <w:p w:rsidR="00B42C17" w:rsidRPr="00ED4B9A" w:rsidRDefault="00B42C17" w:rsidP="00A1648F">
            <w:pPr>
              <w:rPr>
                <w:rFonts w:ascii="Times New Roman" w:hAnsi="Times New Roman"/>
              </w:rPr>
            </w:pPr>
            <w:r w:rsidRPr="00ED4B9A">
              <w:rPr>
                <w:rFonts w:ascii="Times New Roman" w:hAnsi="Times New Roman"/>
              </w:rPr>
              <w:t>PAM</w:t>
            </w:r>
          </w:p>
        </w:tc>
        <w:tc>
          <w:tcPr>
            <w:tcW w:w="1672" w:type="dxa"/>
          </w:tcPr>
          <w:p w:rsidR="00B42C17" w:rsidRPr="00ED4B9A" w:rsidRDefault="00B42C17" w:rsidP="00A1648F">
            <w:pPr>
              <w:rPr>
                <w:rFonts w:ascii="Times New Roman" w:hAnsi="Times New Roman"/>
              </w:rPr>
            </w:pPr>
            <w:r w:rsidRPr="00ED4B9A">
              <w:rPr>
                <w:rFonts w:ascii="Times New Roman" w:hAnsi="Times New Roman"/>
              </w:rPr>
              <w:t>YAOUNDE</w:t>
            </w:r>
          </w:p>
        </w:tc>
        <w:tc>
          <w:tcPr>
            <w:tcW w:w="1560" w:type="dxa"/>
          </w:tcPr>
          <w:p w:rsidR="00B42C17" w:rsidRPr="00ED4B9A" w:rsidRDefault="00B42C17" w:rsidP="00A1648F">
            <w:pPr>
              <w:rPr>
                <w:rFonts w:ascii="Times New Roman" w:hAnsi="Times New Roman"/>
              </w:rPr>
            </w:pPr>
            <w:r w:rsidRPr="00ED4B9A">
              <w:rPr>
                <w:rFonts w:ascii="Times New Roman" w:hAnsi="Times New Roman"/>
              </w:rPr>
              <w:t>674482192</w:t>
            </w:r>
          </w:p>
        </w:tc>
        <w:tc>
          <w:tcPr>
            <w:tcW w:w="3289" w:type="dxa"/>
          </w:tcPr>
          <w:p w:rsidR="00B42C17" w:rsidRPr="00ED4B9A" w:rsidRDefault="00FA3A3F" w:rsidP="00A1648F">
            <w:pPr>
              <w:rPr>
                <w:rFonts w:ascii="Times New Roman" w:hAnsi="Times New Roman"/>
              </w:rPr>
            </w:pPr>
            <w:hyperlink r:id="rId52" w:history="1">
              <w:r w:rsidR="00B42C17" w:rsidRPr="00ED4B9A">
                <w:rPr>
                  <w:rStyle w:val="Lienhypertexte"/>
                  <w:rFonts w:ascii="Times New Roman" w:eastAsiaTheme="majorEastAsia" w:hAnsi="Times New Roman"/>
                </w:rPr>
                <w:t>gmpmgan@yahoo.fr</w:t>
              </w:r>
            </w:hyperlink>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23</w:t>
            </w:r>
          </w:p>
        </w:tc>
        <w:tc>
          <w:tcPr>
            <w:tcW w:w="4111" w:type="dxa"/>
          </w:tcPr>
          <w:p w:rsidR="00B42C17" w:rsidRPr="00ED4B9A" w:rsidRDefault="00B42C17" w:rsidP="00A1648F">
            <w:pPr>
              <w:rPr>
                <w:rFonts w:ascii="Times New Roman" w:hAnsi="Times New Roman"/>
              </w:rPr>
            </w:pPr>
            <w:r w:rsidRPr="00ED4B9A">
              <w:rPr>
                <w:rFonts w:ascii="Times New Roman" w:hAnsi="Times New Roman"/>
              </w:rPr>
              <w:t>PANGAM MARUIS</w:t>
            </w:r>
          </w:p>
        </w:tc>
        <w:tc>
          <w:tcPr>
            <w:tcW w:w="3402" w:type="dxa"/>
          </w:tcPr>
          <w:p w:rsidR="00B42C17" w:rsidRPr="00ED4B9A" w:rsidRDefault="00B42C17" w:rsidP="00A1648F">
            <w:pPr>
              <w:rPr>
                <w:rFonts w:ascii="Times New Roman" w:hAnsi="Times New Roman"/>
              </w:rPr>
            </w:pPr>
            <w:r w:rsidRPr="00ED4B9A">
              <w:rPr>
                <w:rFonts w:ascii="Times New Roman" w:hAnsi="Times New Roman"/>
              </w:rPr>
              <w:t>SD/PSN/MINAS</w:t>
            </w:r>
          </w:p>
        </w:tc>
        <w:tc>
          <w:tcPr>
            <w:tcW w:w="1672" w:type="dxa"/>
          </w:tcPr>
          <w:p w:rsidR="00B42C17" w:rsidRPr="00ED4B9A" w:rsidRDefault="00B42C17" w:rsidP="00A1648F">
            <w:pPr>
              <w:rPr>
                <w:rFonts w:ascii="Times New Roman" w:hAnsi="Times New Roman"/>
              </w:rPr>
            </w:pPr>
            <w:r w:rsidRPr="00ED4B9A">
              <w:rPr>
                <w:rFonts w:ascii="Times New Roman" w:hAnsi="Times New Roman"/>
              </w:rPr>
              <w:t>YAOUNDE</w:t>
            </w:r>
          </w:p>
        </w:tc>
        <w:tc>
          <w:tcPr>
            <w:tcW w:w="1560" w:type="dxa"/>
          </w:tcPr>
          <w:p w:rsidR="00B42C17" w:rsidRPr="00ED4B9A" w:rsidRDefault="00B42C17" w:rsidP="00A1648F">
            <w:pPr>
              <w:rPr>
                <w:rFonts w:ascii="Times New Roman" w:hAnsi="Times New Roman"/>
              </w:rPr>
            </w:pPr>
            <w:r w:rsidRPr="00ED4B9A">
              <w:rPr>
                <w:rFonts w:ascii="Times New Roman" w:hAnsi="Times New Roman"/>
              </w:rPr>
              <w:t>699749366</w:t>
            </w:r>
          </w:p>
        </w:tc>
        <w:tc>
          <w:tcPr>
            <w:tcW w:w="3289" w:type="dxa"/>
          </w:tcPr>
          <w:p w:rsidR="00B42C17" w:rsidRPr="00ED4B9A" w:rsidRDefault="00FA3A3F" w:rsidP="00A1648F">
            <w:pPr>
              <w:rPr>
                <w:rFonts w:ascii="Times New Roman" w:hAnsi="Times New Roman"/>
              </w:rPr>
            </w:pPr>
            <w:hyperlink r:id="rId53" w:history="1">
              <w:r w:rsidR="00B42C17" w:rsidRPr="00ED4B9A">
                <w:rPr>
                  <w:rStyle w:val="Lienhypertexte"/>
                  <w:rFonts w:ascii="Times New Roman" w:eastAsiaTheme="majorEastAsia" w:hAnsi="Times New Roman"/>
                </w:rPr>
                <w:t>virginieelge@yahoo.fr</w:t>
              </w:r>
            </w:hyperlink>
          </w:p>
          <w:p w:rsidR="00B42C17" w:rsidRPr="00ED4B9A" w:rsidRDefault="00B42C17" w:rsidP="00A1648F">
            <w:pPr>
              <w:rPr>
                <w:rFonts w:ascii="Times New Roman" w:hAnsi="Times New Roman"/>
              </w:rPr>
            </w:pPr>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24</w:t>
            </w:r>
          </w:p>
        </w:tc>
        <w:tc>
          <w:tcPr>
            <w:tcW w:w="4111" w:type="dxa"/>
          </w:tcPr>
          <w:p w:rsidR="00B42C17" w:rsidRPr="00ED4B9A" w:rsidRDefault="00B42C17" w:rsidP="00A1648F">
            <w:pPr>
              <w:rPr>
                <w:rFonts w:ascii="Times New Roman" w:hAnsi="Times New Roman"/>
              </w:rPr>
            </w:pPr>
            <w:r w:rsidRPr="00ED4B9A">
              <w:rPr>
                <w:rFonts w:ascii="Times New Roman" w:hAnsi="Times New Roman"/>
              </w:rPr>
              <w:t>DR OWONO VIGINIE</w:t>
            </w:r>
          </w:p>
        </w:tc>
        <w:tc>
          <w:tcPr>
            <w:tcW w:w="3402" w:type="dxa"/>
          </w:tcPr>
          <w:p w:rsidR="00B42C17" w:rsidRPr="00ED4B9A" w:rsidRDefault="00B42C17" w:rsidP="00A1648F">
            <w:pPr>
              <w:rPr>
                <w:rFonts w:ascii="Times New Roman" w:hAnsi="Times New Roman"/>
              </w:rPr>
            </w:pPr>
            <w:r w:rsidRPr="00ED4B9A">
              <w:rPr>
                <w:rFonts w:ascii="Times New Roman" w:hAnsi="Times New Roman"/>
              </w:rPr>
              <w:t>SADAC/MIN SANTE</w:t>
            </w:r>
          </w:p>
        </w:tc>
        <w:tc>
          <w:tcPr>
            <w:tcW w:w="1672" w:type="dxa"/>
          </w:tcPr>
          <w:p w:rsidR="00B42C17" w:rsidRPr="00ED4B9A" w:rsidRDefault="00B42C17" w:rsidP="00A1648F">
            <w:pPr>
              <w:rPr>
                <w:rFonts w:ascii="Times New Roman" w:hAnsi="Times New Roman"/>
              </w:rPr>
            </w:pPr>
            <w:r w:rsidRPr="00ED4B9A">
              <w:rPr>
                <w:rFonts w:ascii="Times New Roman" w:hAnsi="Times New Roman"/>
              </w:rPr>
              <w:t>YAOUNDE</w:t>
            </w:r>
          </w:p>
        </w:tc>
        <w:tc>
          <w:tcPr>
            <w:tcW w:w="1560" w:type="dxa"/>
          </w:tcPr>
          <w:p w:rsidR="00B42C17" w:rsidRPr="00ED4B9A" w:rsidRDefault="00B42C17" w:rsidP="00A1648F">
            <w:pPr>
              <w:rPr>
                <w:rFonts w:ascii="Times New Roman" w:hAnsi="Times New Roman"/>
              </w:rPr>
            </w:pPr>
            <w:r w:rsidRPr="00ED4B9A">
              <w:rPr>
                <w:rFonts w:ascii="Times New Roman" w:hAnsi="Times New Roman"/>
              </w:rPr>
              <w:t>677404751</w:t>
            </w:r>
          </w:p>
        </w:tc>
        <w:tc>
          <w:tcPr>
            <w:tcW w:w="3289" w:type="dxa"/>
          </w:tcPr>
          <w:p w:rsidR="00B42C17" w:rsidRPr="00ED4B9A" w:rsidRDefault="00B42C17" w:rsidP="00A1648F">
            <w:pPr>
              <w:rPr>
                <w:rFonts w:ascii="Times New Roman" w:hAnsi="Times New Roman"/>
              </w:rPr>
            </w:pPr>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25</w:t>
            </w:r>
          </w:p>
        </w:tc>
        <w:tc>
          <w:tcPr>
            <w:tcW w:w="4111" w:type="dxa"/>
          </w:tcPr>
          <w:p w:rsidR="00B42C17" w:rsidRPr="00ED4B9A" w:rsidRDefault="00B42C17" w:rsidP="00A1648F">
            <w:pPr>
              <w:rPr>
                <w:rFonts w:ascii="Times New Roman" w:hAnsi="Times New Roman"/>
              </w:rPr>
            </w:pPr>
            <w:r w:rsidRPr="00ED4B9A">
              <w:rPr>
                <w:rFonts w:ascii="Times New Roman" w:hAnsi="Times New Roman"/>
              </w:rPr>
              <w:t>NKANJO BRUNO HERVE</w:t>
            </w:r>
          </w:p>
        </w:tc>
        <w:tc>
          <w:tcPr>
            <w:tcW w:w="3402" w:type="dxa"/>
          </w:tcPr>
          <w:p w:rsidR="00B42C17" w:rsidRPr="00ED4B9A" w:rsidRDefault="00B42C17" w:rsidP="00A1648F">
            <w:pPr>
              <w:rPr>
                <w:rFonts w:ascii="Times New Roman" w:hAnsi="Times New Roman"/>
              </w:rPr>
            </w:pPr>
            <w:r w:rsidRPr="00ED4B9A">
              <w:rPr>
                <w:rFonts w:ascii="Times New Roman" w:hAnsi="Times New Roman"/>
              </w:rPr>
              <w:t>C/SLCFS/MINAS</w:t>
            </w:r>
          </w:p>
        </w:tc>
        <w:tc>
          <w:tcPr>
            <w:tcW w:w="1672" w:type="dxa"/>
          </w:tcPr>
          <w:p w:rsidR="00B42C17" w:rsidRPr="00ED4B9A" w:rsidRDefault="00B42C17" w:rsidP="00A1648F">
            <w:pPr>
              <w:rPr>
                <w:rFonts w:ascii="Times New Roman" w:hAnsi="Times New Roman"/>
              </w:rPr>
            </w:pPr>
            <w:r w:rsidRPr="00ED4B9A">
              <w:rPr>
                <w:rFonts w:ascii="Times New Roman" w:hAnsi="Times New Roman"/>
              </w:rPr>
              <w:t>YAOUNDE</w:t>
            </w:r>
          </w:p>
        </w:tc>
        <w:tc>
          <w:tcPr>
            <w:tcW w:w="1560" w:type="dxa"/>
          </w:tcPr>
          <w:p w:rsidR="00B42C17" w:rsidRPr="00ED4B9A" w:rsidRDefault="00B42C17" w:rsidP="00A1648F">
            <w:pPr>
              <w:rPr>
                <w:rFonts w:ascii="Times New Roman" w:hAnsi="Times New Roman"/>
              </w:rPr>
            </w:pPr>
            <w:r w:rsidRPr="00ED4B9A">
              <w:rPr>
                <w:rFonts w:ascii="Times New Roman" w:hAnsi="Times New Roman"/>
              </w:rPr>
              <w:t>699328636</w:t>
            </w:r>
          </w:p>
        </w:tc>
        <w:tc>
          <w:tcPr>
            <w:tcW w:w="3289" w:type="dxa"/>
          </w:tcPr>
          <w:p w:rsidR="00B42C17" w:rsidRPr="00ED4B9A" w:rsidRDefault="00FA3A3F" w:rsidP="00A1648F">
            <w:pPr>
              <w:rPr>
                <w:rFonts w:ascii="Times New Roman" w:hAnsi="Times New Roman"/>
              </w:rPr>
            </w:pPr>
            <w:hyperlink r:id="rId54" w:history="1">
              <w:r w:rsidR="00B42C17" w:rsidRPr="00ED4B9A">
                <w:rPr>
                  <w:rStyle w:val="Lienhypertexte"/>
                  <w:rFonts w:ascii="Times New Roman" w:eastAsiaTheme="majorEastAsia" w:hAnsi="Times New Roman"/>
                </w:rPr>
                <w:t>balogo@yahoo.fr</w:t>
              </w:r>
            </w:hyperlink>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26</w:t>
            </w:r>
          </w:p>
        </w:tc>
        <w:tc>
          <w:tcPr>
            <w:tcW w:w="4111" w:type="dxa"/>
          </w:tcPr>
          <w:p w:rsidR="00B42C17" w:rsidRPr="00ED4B9A" w:rsidRDefault="00B42C17" w:rsidP="00A1648F">
            <w:pPr>
              <w:rPr>
                <w:rFonts w:ascii="Times New Roman" w:hAnsi="Times New Roman"/>
              </w:rPr>
            </w:pPr>
            <w:r w:rsidRPr="00ED4B9A">
              <w:rPr>
                <w:rFonts w:ascii="Times New Roman" w:hAnsi="Times New Roman"/>
              </w:rPr>
              <w:t>BALOG BALOG JOSEPH</w:t>
            </w:r>
          </w:p>
        </w:tc>
        <w:tc>
          <w:tcPr>
            <w:tcW w:w="3402" w:type="dxa"/>
          </w:tcPr>
          <w:p w:rsidR="00B42C17" w:rsidRPr="00ED4B9A" w:rsidRDefault="00B42C17" w:rsidP="00A1648F">
            <w:pPr>
              <w:rPr>
                <w:rFonts w:ascii="Times New Roman" w:hAnsi="Times New Roman"/>
              </w:rPr>
            </w:pPr>
            <w:r w:rsidRPr="00ED4B9A">
              <w:rPr>
                <w:rFonts w:ascii="Times New Roman" w:hAnsi="Times New Roman"/>
              </w:rPr>
              <w:t>DAG MINAS</w:t>
            </w:r>
          </w:p>
        </w:tc>
        <w:tc>
          <w:tcPr>
            <w:tcW w:w="1672" w:type="dxa"/>
          </w:tcPr>
          <w:p w:rsidR="00B42C17" w:rsidRPr="00ED4B9A" w:rsidRDefault="00B42C17" w:rsidP="00A1648F">
            <w:pPr>
              <w:rPr>
                <w:rFonts w:ascii="Times New Roman" w:hAnsi="Times New Roman"/>
              </w:rPr>
            </w:pPr>
            <w:r w:rsidRPr="00ED4B9A">
              <w:rPr>
                <w:rFonts w:ascii="Times New Roman" w:hAnsi="Times New Roman"/>
              </w:rPr>
              <w:t>YAOUNDE</w:t>
            </w:r>
          </w:p>
        </w:tc>
        <w:tc>
          <w:tcPr>
            <w:tcW w:w="1560" w:type="dxa"/>
          </w:tcPr>
          <w:p w:rsidR="00B42C17" w:rsidRPr="00ED4B9A" w:rsidRDefault="00B42C17" w:rsidP="00A1648F">
            <w:pPr>
              <w:rPr>
                <w:rFonts w:ascii="Times New Roman" w:hAnsi="Times New Roman"/>
              </w:rPr>
            </w:pPr>
            <w:r w:rsidRPr="00ED4B9A">
              <w:rPr>
                <w:rFonts w:ascii="Times New Roman" w:hAnsi="Times New Roman"/>
              </w:rPr>
              <w:t>699510831</w:t>
            </w:r>
          </w:p>
        </w:tc>
        <w:tc>
          <w:tcPr>
            <w:tcW w:w="3289" w:type="dxa"/>
          </w:tcPr>
          <w:p w:rsidR="00B42C17" w:rsidRPr="00ED4B9A" w:rsidRDefault="00FA3A3F" w:rsidP="00A1648F">
            <w:pPr>
              <w:rPr>
                <w:rFonts w:ascii="Times New Roman" w:hAnsi="Times New Roman"/>
              </w:rPr>
            </w:pPr>
            <w:hyperlink r:id="rId55" w:history="1">
              <w:r w:rsidR="00B42C17" w:rsidRPr="00ED4B9A">
                <w:rPr>
                  <w:rStyle w:val="Lienhypertexte"/>
                  <w:rFonts w:ascii="Times New Roman" w:eastAsiaTheme="majorEastAsia" w:hAnsi="Times New Roman"/>
                </w:rPr>
                <w:t>Ottou_simon@yahoo.fr</w:t>
              </w:r>
            </w:hyperlink>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lastRenderedPageBreak/>
              <w:t>27</w:t>
            </w:r>
          </w:p>
        </w:tc>
        <w:tc>
          <w:tcPr>
            <w:tcW w:w="4111" w:type="dxa"/>
          </w:tcPr>
          <w:p w:rsidR="00B42C17" w:rsidRPr="00ED4B9A" w:rsidRDefault="00B42C17" w:rsidP="00A1648F">
            <w:pPr>
              <w:rPr>
                <w:rFonts w:ascii="Times New Roman" w:hAnsi="Times New Roman"/>
              </w:rPr>
            </w:pPr>
            <w:r w:rsidRPr="00ED4B9A">
              <w:rPr>
                <w:rFonts w:ascii="Times New Roman" w:hAnsi="Times New Roman"/>
              </w:rPr>
              <w:t>OTTOU BESSALA S.</w:t>
            </w:r>
          </w:p>
        </w:tc>
        <w:tc>
          <w:tcPr>
            <w:tcW w:w="3402" w:type="dxa"/>
          </w:tcPr>
          <w:p w:rsidR="00B42C17" w:rsidRPr="00ED4B9A" w:rsidRDefault="00B42C17" w:rsidP="00A1648F">
            <w:pPr>
              <w:rPr>
                <w:rFonts w:ascii="Times New Roman" w:hAnsi="Times New Roman"/>
              </w:rPr>
            </w:pPr>
            <w:r w:rsidRPr="00ED4B9A">
              <w:rPr>
                <w:rFonts w:ascii="Times New Roman" w:hAnsi="Times New Roman"/>
              </w:rPr>
              <w:t>DIDESEC/MINAS</w:t>
            </w:r>
          </w:p>
        </w:tc>
        <w:tc>
          <w:tcPr>
            <w:tcW w:w="1672" w:type="dxa"/>
          </w:tcPr>
          <w:p w:rsidR="00B42C17" w:rsidRPr="00ED4B9A" w:rsidRDefault="00B42C17" w:rsidP="00A1648F">
            <w:pPr>
              <w:rPr>
                <w:rFonts w:ascii="Times New Roman" w:hAnsi="Times New Roman"/>
              </w:rPr>
            </w:pPr>
            <w:r w:rsidRPr="00ED4B9A">
              <w:rPr>
                <w:rFonts w:ascii="Times New Roman" w:hAnsi="Times New Roman"/>
              </w:rPr>
              <w:t>YAOUNDE</w:t>
            </w:r>
          </w:p>
        </w:tc>
        <w:tc>
          <w:tcPr>
            <w:tcW w:w="1560" w:type="dxa"/>
          </w:tcPr>
          <w:p w:rsidR="00B42C17" w:rsidRPr="00ED4B9A" w:rsidRDefault="00B42C17" w:rsidP="00A1648F">
            <w:pPr>
              <w:rPr>
                <w:rFonts w:ascii="Times New Roman" w:hAnsi="Times New Roman"/>
              </w:rPr>
            </w:pPr>
            <w:r w:rsidRPr="00ED4B9A">
              <w:rPr>
                <w:rFonts w:ascii="Times New Roman" w:hAnsi="Times New Roman"/>
              </w:rPr>
              <w:t>676320598</w:t>
            </w:r>
          </w:p>
        </w:tc>
        <w:tc>
          <w:tcPr>
            <w:tcW w:w="3289" w:type="dxa"/>
          </w:tcPr>
          <w:p w:rsidR="00B42C17" w:rsidRPr="00ED4B9A" w:rsidRDefault="00B42C17" w:rsidP="00A1648F">
            <w:pPr>
              <w:rPr>
                <w:rFonts w:ascii="Times New Roman" w:hAnsi="Times New Roman"/>
              </w:rPr>
            </w:pPr>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28</w:t>
            </w:r>
          </w:p>
        </w:tc>
        <w:tc>
          <w:tcPr>
            <w:tcW w:w="4111" w:type="dxa"/>
          </w:tcPr>
          <w:p w:rsidR="00B42C17" w:rsidRPr="00ED4B9A" w:rsidRDefault="00B42C17" w:rsidP="00A1648F">
            <w:pPr>
              <w:rPr>
                <w:rFonts w:ascii="Times New Roman" w:hAnsi="Times New Roman"/>
              </w:rPr>
            </w:pPr>
            <w:r w:rsidRPr="00ED4B9A">
              <w:rPr>
                <w:rFonts w:ascii="Times New Roman" w:hAnsi="Times New Roman"/>
              </w:rPr>
              <w:t>AMBE ANGELICA</w:t>
            </w:r>
          </w:p>
        </w:tc>
        <w:tc>
          <w:tcPr>
            <w:tcW w:w="3402" w:type="dxa"/>
          </w:tcPr>
          <w:p w:rsidR="00B42C17" w:rsidRPr="00ED4B9A" w:rsidRDefault="00B42C17" w:rsidP="00A1648F">
            <w:pPr>
              <w:rPr>
                <w:rFonts w:ascii="Times New Roman" w:hAnsi="Times New Roman"/>
              </w:rPr>
            </w:pPr>
            <w:r w:rsidRPr="00ED4B9A">
              <w:rPr>
                <w:rFonts w:ascii="Times New Roman" w:hAnsi="Times New Roman"/>
              </w:rPr>
              <w:t>DPPHPA/MMAS</w:t>
            </w:r>
          </w:p>
        </w:tc>
        <w:tc>
          <w:tcPr>
            <w:tcW w:w="1672" w:type="dxa"/>
          </w:tcPr>
          <w:p w:rsidR="00B42C17" w:rsidRPr="00ED4B9A" w:rsidRDefault="00B42C17" w:rsidP="00A1648F">
            <w:pPr>
              <w:rPr>
                <w:rFonts w:ascii="Times New Roman" w:hAnsi="Times New Roman"/>
              </w:rPr>
            </w:pPr>
            <w:r w:rsidRPr="00ED4B9A">
              <w:rPr>
                <w:rFonts w:ascii="Times New Roman" w:hAnsi="Times New Roman"/>
              </w:rPr>
              <w:t>YAOUNDE</w:t>
            </w:r>
          </w:p>
        </w:tc>
        <w:tc>
          <w:tcPr>
            <w:tcW w:w="1560" w:type="dxa"/>
          </w:tcPr>
          <w:p w:rsidR="00B42C17" w:rsidRPr="00ED4B9A" w:rsidRDefault="00B42C17" w:rsidP="00A1648F">
            <w:pPr>
              <w:rPr>
                <w:rFonts w:ascii="Times New Roman" w:hAnsi="Times New Roman"/>
              </w:rPr>
            </w:pPr>
            <w:r w:rsidRPr="00ED4B9A">
              <w:rPr>
                <w:rFonts w:ascii="Times New Roman" w:hAnsi="Times New Roman"/>
              </w:rPr>
              <w:t>677668735</w:t>
            </w:r>
          </w:p>
        </w:tc>
        <w:tc>
          <w:tcPr>
            <w:tcW w:w="3289" w:type="dxa"/>
          </w:tcPr>
          <w:p w:rsidR="00B42C17" w:rsidRPr="00ED4B9A" w:rsidRDefault="00B42C17" w:rsidP="00A1648F">
            <w:pPr>
              <w:rPr>
                <w:rFonts w:ascii="Times New Roman" w:hAnsi="Times New Roman"/>
              </w:rPr>
            </w:pPr>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29</w:t>
            </w:r>
          </w:p>
        </w:tc>
        <w:tc>
          <w:tcPr>
            <w:tcW w:w="4111" w:type="dxa"/>
          </w:tcPr>
          <w:p w:rsidR="00B42C17" w:rsidRPr="00ED4B9A" w:rsidRDefault="00B42C17" w:rsidP="00A1648F">
            <w:pPr>
              <w:rPr>
                <w:rFonts w:ascii="Times New Roman" w:hAnsi="Times New Roman"/>
              </w:rPr>
            </w:pPr>
            <w:r w:rsidRPr="00ED4B9A">
              <w:rPr>
                <w:rFonts w:ascii="Times New Roman" w:hAnsi="Times New Roman"/>
              </w:rPr>
              <w:t>EKOTO EDJENGTE</w:t>
            </w:r>
          </w:p>
        </w:tc>
        <w:tc>
          <w:tcPr>
            <w:tcW w:w="3402" w:type="dxa"/>
          </w:tcPr>
          <w:p w:rsidR="00B42C17" w:rsidRPr="00ED4B9A" w:rsidRDefault="00B42C17" w:rsidP="00A1648F">
            <w:pPr>
              <w:rPr>
                <w:rFonts w:ascii="Times New Roman" w:hAnsi="Times New Roman"/>
              </w:rPr>
            </w:pPr>
            <w:r w:rsidRPr="00ED4B9A">
              <w:rPr>
                <w:rFonts w:ascii="Times New Roman" w:hAnsi="Times New Roman"/>
              </w:rPr>
              <w:t>DRPH/CNRPH</w:t>
            </w:r>
          </w:p>
        </w:tc>
        <w:tc>
          <w:tcPr>
            <w:tcW w:w="1672" w:type="dxa"/>
          </w:tcPr>
          <w:p w:rsidR="00B42C17" w:rsidRPr="00ED4B9A" w:rsidRDefault="00B42C17" w:rsidP="00A1648F">
            <w:pPr>
              <w:rPr>
                <w:rFonts w:ascii="Times New Roman" w:hAnsi="Times New Roman"/>
              </w:rPr>
            </w:pPr>
            <w:r w:rsidRPr="00ED4B9A">
              <w:rPr>
                <w:rFonts w:ascii="Times New Roman" w:hAnsi="Times New Roman"/>
              </w:rPr>
              <w:t>YAOUNDE</w:t>
            </w:r>
          </w:p>
        </w:tc>
        <w:tc>
          <w:tcPr>
            <w:tcW w:w="1560" w:type="dxa"/>
          </w:tcPr>
          <w:p w:rsidR="00B42C17" w:rsidRPr="00ED4B9A" w:rsidRDefault="00B42C17" w:rsidP="00A1648F">
            <w:pPr>
              <w:rPr>
                <w:rFonts w:ascii="Times New Roman" w:hAnsi="Times New Roman"/>
              </w:rPr>
            </w:pPr>
            <w:r w:rsidRPr="00ED4B9A">
              <w:rPr>
                <w:rFonts w:ascii="Times New Roman" w:hAnsi="Times New Roman"/>
              </w:rPr>
              <w:t>699566616</w:t>
            </w:r>
          </w:p>
        </w:tc>
        <w:tc>
          <w:tcPr>
            <w:tcW w:w="3289" w:type="dxa"/>
          </w:tcPr>
          <w:p w:rsidR="00B42C17" w:rsidRPr="00ED4B9A" w:rsidRDefault="00FA3A3F" w:rsidP="00A1648F">
            <w:pPr>
              <w:rPr>
                <w:rFonts w:ascii="Times New Roman" w:hAnsi="Times New Roman"/>
              </w:rPr>
            </w:pPr>
            <w:hyperlink r:id="rId56" w:history="1">
              <w:r w:rsidR="00B42C17" w:rsidRPr="00ED4B9A">
                <w:rPr>
                  <w:rStyle w:val="Lienhypertexte"/>
                  <w:rFonts w:ascii="Times New Roman" w:eastAsiaTheme="majorEastAsia" w:hAnsi="Times New Roman"/>
                </w:rPr>
                <w:t>tresorhand@yahoo.fr</w:t>
              </w:r>
            </w:hyperlink>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30</w:t>
            </w:r>
          </w:p>
        </w:tc>
        <w:tc>
          <w:tcPr>
            <w:tcW w:w="4111" w:type="dxa"/>
          </w:tcPr>
          <w:p w:rsidR="00B42C17" w:rsidRPr="00ED4B9A" w:rsidRDefault="00B42C17" w:rsidP="00A1648F">
            <w:pPr>
              <w:rPr>
                <w:rFonts w:ascii="Times New Roman" w:hAnsi="Times New Roman"/>
              </w:rPr>
            </w:pPr>
            <w:r w:rsidRPr="00ED4B9A">
              <w:rPr>
                <w:rFonts w:ascii="Times New Roman" w:hAnsi="Times New Roman"/>
              </w:rPr>
              <w:t>TABUE TCHWAKOT JEAN THOMAS</w:t>
            </w:r>
          </w:p>
        </w:tc>
        <w:tc>
          <w:tcPr>
            <w:tcW w:w="3402" w:type="dxa"/>
          </w:tcPr>
          <w:p w:rsidR="00B42C17" w:rsidRPr="00ED4B9A" w:rsidRDefault="00B42C17" w:rsidP="00A1648F">
            <w:pPr>
              <w:rPr>
                <w:rFonts w:ascii="Times New Roman" w:hAnsi="Times New Roman"/>
              </w:rPr>
            </w:pPr>
            <w:r w:rsidRPr="00ED4B9A">
              <w:rPr>
                <w:rFonts w:ascii="Times New Roman" w:hAnsi="Times New Roman"/>
              </w:rPr>
              <w:t>DAFRSPH/CNRPH</w:t>
            </w:r>
          </w:p>
        </w:tc>
        <w:tc>
          <w:tcPr>
            <w:tcW w:w="1672" w:type="dxa"/>
          </w:tcPr>
          <w:p w:rsidR="00B42C17" w:rsidRPr="00ED4B9A" w:rsidRDefault="00B42C17" w:rsidP="00A1648F">
            <w:pPr>
              <w:rPr>
                <w:rFonts w:ascii="Times New Roman" w:hAnsi="Times New Roman"/>
              </w:rPr>
            </w:pPr>
            <w:r w:rsidRPr="00ED4B9A">
              <w:rPr>
                <w:rFonts w:ascii="Times New Roman" w:hAnsi="Times New Roman"/>
              </w:rPr>
              <w:t>YAOUNDE</w:t>
            </w:r>
          </w:p>
        </w:tc>
        <w:tc>
          <w:tcPr>
            <w:tcW w:w="1560" w:type="dxa"/>
          </w:tcPr>
          <w:p w:rsidR="00B42C17" w:rsidRPr="00ED4B9A" w:rsidRDefault="00B42C17" w:rsidP="00A1648F">
            <w:pPr>
              <w:rPr>
                <w:rFonts w:ascii="Times New Roman" w:hAnsi="Times New Roman"/>
              </w:rPr>
            </w:pPr>
            <w:r w:rsidRPr="00ED4B9A">
              <w:rPr>
                <w:rFonts w:ascii="Times New Roman" w:hAnsi="Times New Roman"/>
              </w:rPr>
              <w:t>677534295</w:t>
            </w:r>
          </w:p>
        </w:tc>
        <w:tc>
          <w:tcPr>
            <w:tcW w:w="3289" w:type="dxa"/>
          </w:tcPr>
          <w:p w:rsidR="00B42C17" w:rsidRPr="00ED4B9A" w:rsidRDefault="00FA3A3F" w:rsidP="00A1648F">
            <w:pPr>
              <w:rPr>
                <w:rFonts w:ascii="Times New Roman" w:hAnsi="Times New Roman"/>
              </w:rPr>
            </w:pPr>
            <w:hyperlink r:id="rId57" w:history="1">
              <w:r w:rsidR="00B42C17" w:rsidRPr="00ED4B9A">
                <w:rPr>
                  <w:rStyle w:val="Lienhypertexte"/>
                  <w:rFonts w:ascii="Times New Roman" w:eastAsiaTheme="majorEastAsia" w:hAnsi="Times New Roman"/>
                </w:rPr>
                <w:t>zachariemboma@yahoo.fr</w:t>
              </w:r>
            </w:hyperlink>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31</w:t>
            </w:r>
          </w:p>
        </w:tc>
        <w:tc>
          <w:tcPr>
            <w:tcW w:w="4111" w:type="dxa"/>
          </w:tcPr>
          <w:p w:rsidR="00B42C17" w:rsidRPr="00ED4B9A" w:rsidRDefault="00B42C17" w:rsidP="00A1648F">
            <w:pPr>
              <w:rPr>
                <w:rFonts w:ascii="Times New Roman" w:hAnsi="Times New Roman"/>
              </w:rPr>
            </w:pPr>
            <w:r w:rsidRPr="00ED4B9A">
              <w:rPr>
                <w:rFonts w:ascii="Times New Roman" w:hAnsi="Times New Roman"/>
              </w:rPr>
              <w:t>MBOMA NDONGUE ZACHARIE</w:t>
            </w:r>
          </w:p>
        </w:tc>
        <w:tc>
          <w:tcPr>
            <w:tcW w:w="3402" w:type="dxa"/>
          </w:tcPr>
          <w:p w:rsidR="00B42C17" w:rsidRPr="00ED4B9A" w:rsidRDefault="00B42C17" w:rsidP="00A1648F">
            <w:pPr>
              <w:rPr>
                <w:rFonts w:ascii="Times New Roman" w:hAnsi="Times New Roman"/>
              </w:rPr>
            </w:pPr>
            <w:r w:rsidRPr="00ED4B9A">
              <w:rPr>
                <w:rFonts w:ascii="Times New Roman" w:hAnsi="Times New Roman"/>
              </w:rPr>
              <w:t>DDAS-DL/MINAS</w:t>
            </w:r>
          </w:p>
        </w:tc>
        <w:tc>
          <w:tcPr>
            <w:tcW w:w="1672" w:type="dxa"/>
          </w:tcPr>
          <w:p w:rsidR="00B42C17" w:rsidRPr="00ED4B9A" w:rsidRDefault="00B42C17" w:rsidP="00A1648F">
            <w:pPr>
              <w:rPr>
                <w:rFonts w:ascii="Times New Roman" w:hAnsi="Times New Roman"/>
              </w:rPr>
            </w:pPr>
            <w:r w:rsidRPr="00ED4B9A">
              <w:rPr>
                <w:rFonts w:ascii="Times New Roman" w:hAnsi="Times New Roman"/>
              </w:rPr>
              <w:t>SANGNELIMA</w:t>
            </w:r>
          </w:p>
        </w:tc>
        <w:tc>
          <w:tcPr>
            <w:tcW w:w="1560" w:type="dxa"/>
          </w:tcPr>
          <w:p w:rsidR="00B42C17" w:rsidRPr="00ED4B9A" w:rsidRDefault="00B42C17" w:rsidP="00A1648F">
            <w:pPr>
              <w:rPr>
                <w:rFonts w:ascii="Times New Roman" w:hAnsi="Times New Roman"/>
              </w:rPr>
            </w:pPr>
            <w:r w:rsidRPr="00ED4B9A">
              <w:rPr>
                <w:rFonts w:ascii="Times New Roman" w:hAnsi="Times New Roman"/>
              </w:rPr>
              <w:t>673326440</w:t>
            </w:r>
          </w:p>
        </w:tc>
        <w:tc>
          <w:tcPr>
            <w:tcW w:w="3289" w:type="dxa"/>
          </w:tcPr>
          <w:p w:rsidR="00B42C17" w:rsidRPr="00ED4B9A" w:rsidRDefault="00FA3A3F" w:rsidP="00A1648F">
            <w:pPr>
              <w:rPr>
                <w:rFonts w:ascii="Times New Roman" w:hAnsi="Times New Roman"/>
              </w:rPr>
            </w:pPr>
            <w:hyperlink r:id="rId58" w:history="1">
              <w:r w:rsidR="00B42C17" w:rsidRPr="00ED4B9A">
                <w:rPr>
                  <w:rStyle w:val="Lienhypertexte"/>
                  <w:rFonts w:ascii="Times New Roman" w:eastAsiaTheme="majorEastAsia" w:hAnsi="Times New Roman"/>
                </w:rPr>
                <w:t>Fokoue_fab@gmail.com</w:t>
              </w:r>
            </w:hyperlink>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32</w:t>
            </w:r>
          </w:p>
        </w:tc>
        <w:tc>
          <w:tcPr>
            <w:tcW w:w="4111" w:type="dxa"/>
          </w:tcPr>
          <w:p w:rsidR="00B42C17" w:rsidRPr="00ED4B9A" w:rsidRDefault="00B42C17" w:rsidP="00A1648F">
            <w:pPr>
              <w:rPr>
                <w:rFonts w:ascii="Times New Roman" w:hAnsi="Times New Roman"/>
              </w:rPr>
            </w:pPr>
            <w:r w:rsidRPr="00ED4B9A">
              <w:rPr>
                <w:rFonts w:ascii="Times New Roman" w:hAnsi="Times New Roman"/>
              </w:rPr>
              <w:t>FOKOUE FABRICE</w:t>
            </w:r>
          </w:p>
        </w:tc>
        <w:tc>
          <w:tcPr>
            <w:tcW w:w="3402" w:type="dxa"/>
          </w:tcPr>
          <w:p w:rsidR="00B42C17" w:rsidRPr="00ED4B9A" w:rsidRDefault="00B42C17" w:rsidP="00A1648F">
            <w:pPr>
              <w:rPr>
                <w:rFonts w:ascii="Times New Roman" w:hAnsi="Times New Roman"/>
              </w:rPr>
            </w:pPr>
            <w:r w:rsidRPr="00ED4B9A">
              <w:rPr>
                <w:rFonts w:ascii="Times New Roman" w:hAnsi="Times New Roman"/>
              </w:rPr>
              <w:t>C/CPN/DLOOP MINSANTE</w:t>
            </w:r>
          </w:p>
        </w:tc>
        <w:tc>
          <w:tcPr>
            <w:tcW w:w="1672" w:type="dxa"/>
          </w:tcPr>
          <w:p w:rsidR="00B42C17" w:rsidRPr="00ED4B9A" w:rsidRDefault="00B42C17" w:rsidP="00A1648F">
            <w:pPr>
              <w:rPr>
                <w:rFonts w:ascii="Times New Roman" w:hAnsi="Times New Roman"/>
              </w:rPr>
            </w:pPr>
            <w:r w:rsidRPr="00ED4B9A">
              <w:rPr>
                <w:rFonts w:ascii="Times New Roman" w:hAnsi="Times New Roman"/>
              </w:rPr>
              <w:t>YAOUNDE</w:t>
            </w:r>
          </w:p>
        </w:tc>
        <w:tc>
          <w:tcPr>
            <w:tcW w:w="1560" w:type="dxa"/>
          </w:tcPr>
          <w:p w:rsidR="00B42C17" w:rsidRPr="00ED4B9A" w:rsidRDefault="00B42C17" w:rsidP="00A1648F">
            <w:pPr>
              <w:rPr>
                <w:rFonts w:ascii="Times New Roman" w:hAnsi="Times New Roman"/>
              </w:rPr>
            </w:pPr>
            <w:r w:rsidRPr="00ED4B9A">
              <w:rPr>
                <w:rFonts w:ascii="Times New Roman" w:hAnsi="Times New Roman"/>
              </w:rPr>
              <w:t>677765944</w:t>
            </w:r>
          </w:p>
        </w:tc>
        <w:tc>
          <w:tcPr>
            <w:tcW w:w="3289" w:type="dxa"/>
          </w:tcPr>
          <w:p w:rsidR="00B42C17" w:rsidRPr="00ED4B9A" w:rsidRDefault="00FA3A3F" w:rsidP="00A1648F">
            <w:pPr>
              <w:rPr>
                <w:rFonts w:ascii="Times New Roman" w:hAnsi="Times New Roman"/>
              </w:rPr>
            </w:pPr>
            <w:hyperlink r:id="rId59" w:history="1">
              <w:r w:rsidR="00B42C17" w:rsidRPr="00ED4B9A">
                <w:rPr>
                  <w:rStyle w:val="Lienhypertexte"/>
                  <w:rFonts w:ascii="Times New Roman" w:eastAsiaTheme="majorEastAsia" w:hAnsi="Times New Roman"/>
                </w:rPr>
                <w:t>rolfsoh@yahoo.com</w:t>
              </w:r>
            </w:hyperlink>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33</w:t>
            </w:r>
          </w:p>
        </w:tc>
        <w:tc>
          <w:tcPr>
            <w:tcW w:w="4111" w:type="dxa"/>
          </w:tcPr>
          <w:p w:rsidR="00B42C17" w:rsidRPr="00ED4B9A" w:rsidRDefault="00B42C17" w:rsidP="00A1648F">
            <w:pPr>
              <w:rPr>
                <w:rFonts w:ascii="Times New Roman" w:hAnsi="Times New Roman"/>
              </w:rPr>
            </w:pPr>
            <w:r w:rsidRPr="00ED4B9A">
              <w:rPr>
                <w:rFonts w:ascii="Times New Roman" w:hAnsi="Times New Roman"/>
              </w:rPr>
              <w:t>SOH RODOLPHE</w:t>
            </w:r>
          </w:p>
        </w:tc>
        <w:tc>
          <w:tcPr>
            <w:tcW w:w="3402" w:type="dxa"/>
          </w:tcPr>
          <w:p w:rsidR="00B42C17" w:rsidRPr="00ED4B9A" w:rsidRDefault="00B42C17" w:rsidP="00A1648F">
            <w:pPr>
              <w:rPr>
                <w:rFonts w:ascii="Times New Roman" w:hAnsi="Times New Roman"/>
              </w:rPr>
            </w:pPr>
            <w:r w:rsidRPr="00ED4B9A">
              <w:rPr>
                <w:rFonts w:ascii="Times New Roman" w:hAnsi="Times New Roman"/>
              </w:rPr>
              <w:t>MIMAS/CT2</w:t>
            </w:r>
          </w:p>
        </w:tc>
        <w:tc>
          <w:tcPr>
            <w:tcW w:w="1672" w:type="dxa"/>
          </w:tcPr>
          <w:p w:rsidR="00B42C17" w:rsidRPr="00ED4B9A" w:rsidRDefault="00B42C17" w:rsidP="00A1648F">
            <w:pPr>
              <w:rPr>
                <w:rFonts w:ascii="Times New Roman" w:hAnsi="Times New Roman"/>
              </w:rPr>
            </w:pPr>
            <w:r w:rsidRPr="00ED4B9A">
              <w:rPr>
                <w:rFonts w:ascii="Times New Roman" w:hAnsi="Times New Roman"/>
              </w:rPr>
              <w:t>YAOUNDE</w:t>
            </w:r>
          </w:p>
        </w:tc>
        <w:tc>
          <w:tcPr>
            <w:tcW w:w="1560" w:type="dxa"/>
          </w:tcPr>
          <w:p w:rsidR="00B42C17" w:rsidRPr="00ED4B9A" w:rsidRDefault="00B42C17" w:rsidP="00A1648F">
            <w:pPr>
              <w:rPr>
                <w:rFonts w:ascii="Times New Roman" w:hAnsi="Times New Roman"/>
              </w:rPr>
            </w:pPr>
            <w:r w:rsidRPr="00ED4B9A">
              <w:rPr>
                <w:rFonts w:ascii="Times New Roman" w:hAnsi="Times New Roman"/>
              </w:rPr>
              <w:t>699853121</w:t>
            </w:r>
          </w:p>
        </w:tc>
        <w:tc>
          <w:tcPr>
            <w:tcW w:w="3289" w:type="dxa"/>
          </w:tcPr>
          <w:p w:rsidR="00B42C17" w:rsidRPr="00ED4B9A" w:rsidRDefault="00B42C17" w:rsidP="00A1648F">
            <w:pPr>
              <w:rPr>
                <w:rFonts w:ascii="Times New Roman" w:hAnsi="Times New Roman"/>
              </w:rPr>
            </w:pPr>
            <w:r w:rsidRPr="00ED4B9A">
              <w:rPr>
                <w:rFonts w:ascii="Times New Roman" w:hAnsi="Times New Roman"/>
              </w:rPr>
              <w:t>-</w:t>
            </w:r>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34</w:t>
            </w:r>
          </w:p>
        </w:tc>
        <w:tc>
          <w:tcPr>
            <w:tcW w:w="4111" w:type="dxa"/>
          </w:tcPr>
          <w:p w:rsidR="00B42C17" w:rsidRPr="00ED4B9A" w:rsidRDefault="00B42C17" w:rsidP="00A1648F">
            <w:pPr>
              <w:rPr>
                <w:rFonts w:ascii="Times New Roman" w:hAnsi="Times New Roman"/>
              </w:rPr>
            </w:pPr>
            <w:r w:rsidRPr="00ED4B9A">
              <w:rPr>
                <w:rFonts w:ascii="Times New Roman" w:hAnsi="Times New Roman"/>
              </w:rPr>
              <w:t>MENDO GHISLAIN</w:t>
            </w:r>
          </w:p>
        </w:tc>
        <w:tc>
          <w:tcPr>
            <w:tcW w:w="3402" w:type="dxa"/>
          </w:tcPr>
          <w:p w:rsidR="00B42C17" w:rsidRPr="00ED4B9A" w:rsidRDefault="00B42C17" w:rsidP="00A1648F">
            <w:pPr>
              <w:rPr>
                <w:rFonts w:ascii="Times New Roman" w:hAnsi="Times New Roman"/>
              </w:rPr>
            </w:pPr>
            <w:r w:rsidRPr="00ED4B9A">
              <w:rPr>
                <w:rFonts w:ascii="Times New Roman" w:hAnsi="Times New Roman"/>
              </w:rPr>
              <w:t>MINTSS/CEA1/CPP</w:t>
            </w:r>
          </w:p>
        </w:tc>
        <w:tc>
          <w:tcPr>
            <w:tcW w:w="1672" w:type="dxa"/>
          </w:tcPr>
          <w:p w:rsidR="00B42C17" w:rsidRPr="00ED4B9A" w:rsidRDefault="00B42C17" w:rsidP="00A1648F">
            <w:pPr>
              <w:rPr>
                <w:rFonts w:ascii="Times New Roman" w:hAnsi="Times New Roman"/>
              </w:rPr>
            </w:pPr>
            <w:r w:rsidRPr="00ED4B9A">
              <w:rPr>
                <w:rFonts w:ascii="Times New Roman" w:hAnsi="Times New Roman"/>
              </w:rPr>
              <w:t>YAOUNDE</w:t>
            </w:r>
          </w:p>
        </w:tc>
        <w:tc>
          <w:tcPr>
            <w:tcW w:w="1560" w:type="dxa"/>
          </w:tcPr>
          <w:p w:rsidR="00B42C17" w:rsidRPr="00ED4B9A" w:rsidRDefault="00B42C17" w:rsidP="00A1648F">
            <w:pPr>
              <w:rPr>
                <w:rFonts w:ascii="Times New Roman" w:hAnsi="Times New Roman"/>
              </w:rPr>
            </w:pPr>
            <w:r w:rsidRPr="00ED4B9A">
              <w:rPr>
                <w:rFonts w:ascii="Times New Roman" w:hAnsi="Times New Roman"/>
              </w:rPr>
              <w:t>696028286</w:t>
            </w:r>
          </w:p>
        </w:tc>
        <w:tc>
          <w:tcPr>
            <w:tcW w:w="3289" w:type="dxa"/>
          </w:tcPr>
          <w:p w:rsidR="00B42C17" w:rsidRPr="00ED4B9A" w:rsidRDefault="00B42C17" w:rsidP="00A1648F">
            <w:pPr>
              <w:rPr>
                <w:rFonts w:ascii="Times New Roman" w:hAnsi="Times New Roman"/>
              </w:rPr>
            </w:pPr>
            <w:r w:rsidRPr="00ED4B9A">
              <w:rPr>
                <w:rFonts w:ascii="Times New Roman" w:hAnsi="Times New Roman"/>
              </w:rPr>
              <w:t>-</w:t>
            </w:r>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35</w:t>
            </w:r>
          </w:p>
        </w:tc>
        <w:tc>
          <w:tcPr>
            <w:tcW w:w="4111" w:type="dxa"/>
          </w:tcPr>
          <w:p w:rsidR="00B42C17" w:rsidRPr="00ED4B9A" w:rsidRDefault="00B42C17" w:rsidP="00A1648F">
            <w:pPr>
              <w:rPr>
                <w:rFonts w:ascii="Times New Roman" w:hAnsi="Times New Roman"/>
              </w:rPr>
            </w:pPr>
            <w:r w:rsidRPr="00ED4B9A">
              <w:rPr>
                <w:rFonts w:ascii="Times New Roman" w:hAnsi="Times New Roman"/>
              </w:rPr>
              <w:t>MBENG ONGNOO</w:t>
            </w:r>
          </w:p>
        </w:tc>
        <w:tc>
          <w:tcPr>
            <w:tcW w:w="3402" w:type="dxa"/>
          </w:tcPr>
          <w:p w:rsidR="00B42C17" w:rsidRPr="00ED4B9A" w:rsidRDefault="00B42C17" w:rsidP="00A1648F">
            <w:pPr>
              <w:rPr>
                <w:rFonts w:ascii="Times New Roman" w:hAnsi="Times New Roman"/>
              </w:rPr>
            </w:pPr>
            <w:r w:rsidRPr="00ED4B9A">
              <w:rPr>
                <w:rFonts w:ascii="Times New Roman" w:hAnsi="Times New Roman"/>
              </w:rPr>
              <w:t>MINTSS/CADRE/DSS</w:t>
            </w:r>
          </w:p>
        </w:tc>
        <w:tc>
          <w:tcPr>
            <w:tcW w:w="1672" w:type="dxa"/>
          </w:tcPr>
          <w:p w:rsidR="00B42C17" w:rsidRPr="00ED4B9A" w:rsidRDefault="00B42C17" w:rsidP="00A1648F">
            <w:pPr>
              <w:rPr>
                <w:rFonts w:ascii="Times New Roman" w:hAnsi="Times New Roman"/>
              </w:rPr>
            </w:pPr>
            <w:r w:rsidRPr="00ED4B9A">
              <w:rPr>
                <w:rFonts w:ascii="Times New Roman" w:hAnsi="Times New Roman"/>
              </w:rPr>
              <w:t>YAOUNDE</w:t>
            </w:r>
          </w:p>
        </w:tc>
        <w:tc>
          <w:tcPr>
            <w:tcW w:w="1560" w:type="dxa"/>
          </w:tcPr>
          <w:p w:rsidR="00B42C17" w:rsidRPr="00ED4B9A" w:rsidRDefault="00B42C17" w:rsidP="00A1648F">
            <w:pPr>
              <w:rPr>
                <w:rFonts w:ascii="Times New Roman" w:hAnsi="Times New Roman"/>
              </w:rPr>
            </w:pPr>
            <w:r w:rsidRPr="00ED4B9A">
              <w:rPr>
                <w:rFonts w:ascii="Times New Roman" w:hAnsi="Times New Roman"/>
              </w:rPr>
              <w:t>696632010</w:t>
            </w:r>
          </w:p>
        </w:tc>
        <w:tc>
          <w:tcPr>
            <w:tcW w:w="3289" w:type="dxa"/>
          </w:tcPr>
          <w:p w:rsidR="00B42C17" w:rsidRPr="00ED4B9A" w:rsidRDefault="00B42C17" w:rsidP="00A1648F">
            <w:pPr>
              <w:rPr>
                <w:rFonts w:ascii="Times New Roman" w:hAnsi="Times New Roman"/>
              </w:rPr>
            </w:pPr>
            <w:r w:rsidRPr="00ED4B9A">
              <w:rPr>
                <w:rFonts w:ascii="Times New Roman" w:hAnsi="Times New Roman"/>
              </w:rPr>
              <w:t>-</w:t>
            </w:r>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36</w:t>
            </w:r>
          </w:p>
        </w:tc>
        <w:tc>
          <w:tcPr>
            <w:tcW w:w="4111" w:type="dxa"/>
          </w:tcPr>
          <w:p w:rsidR="00B42C17" w:rsidRPr="00ED4B9A" w:rsidRDefault="00B42C17" w:rsidP="00A1648F">
            <w:pPr>
              <w:rPr>
                <w:rFonts w:ascii="Times New Roman" w:hAnsi="Times New Roman"/>
              </w:rPr>
            </w:pPr>
            <w:r w:rsidRPr="00ED4B9A">
              <w:rPr>
                <w:rFonts w:ascii="Times New Roman" w:hAnsi="Times New Roman"/>
              </w:rPr>
              <w:t>KUISSUMELAJIE ADELE</w:t>
            </w:r>
          </w:p>
        </w:tc>
        <w:tc>
          <w:tcPr>
            <w:tcW w:w="3402" w:type="dxa"/>
          </w:tcPr>
          <w:p w:rsidR="00B42C17" w:rsidRPr="00ED4B9A" w:rsidRDefault="00B42C17" w:rsidP="00A1648F">
            <w:pPr>
              <w:rPr>
                <w:rFonts w:ascii="Times New Roman" w:hAnsi="Times New Roman"/>
              </w:rPr>
            </w:pPr>
            <w:r w:rsidRPr="00ED4B9A">
              <w:rPr>
                <w:rFonts w:ascii="Times New Roman" w:hAnsi="Times New Roman"/>
              </w:rPr>
              <w:t>CADRE UTIHIMO MINEPAT</w:t>
            </w:r>
          </w:p>
        </w:tc>
        <w:tc>
          <w:tcPr>
            <w:tcW w:w="1672" w:type="dxa"/>
          </w:tcPr>
          <w:p w:rsidR="00B42C17" w:rsidRPr="00ED4B9A" w:rsidRDefault="00B42C17" w:rsidP="00A1648F">
            <w:pPr>
              <w:rPr>
                <w:rFonts w:ascii="Times New Roman" w:hAnsi="Times New Roman"/>
              </w:rPr>
            </w:pPr>
            <w:r w:rsidRPr="00ED4B9A">
              <w:rPr>
                <w:rFonts w:ascii="Times New Roman" w:hAnsi="Times New Roman"/>
              </w:rPr>
              <w:t>YAOUNDE</w:t>
            </w:r>
          </w:p>
        </w:tc>
        <w:tc>
          <w:tcPr>
            <w:tcW w:w="1560" w:type="dxa"/>
          </w:tcPr>
          <w:p w:rsidR="00B42C17" w:rsidRPr="00ED4B9A" w:rsidRDefault="00B42C17" w:rsidP="00A1648F">
            <w:pPr>
              <w:rPr>
                <w:rFonts w:ascii="Times New Roman" w:hAnsi="Times New Roman"/>
              </w:rPr>
            </w:pPr>
            <w:r w:rsidRPr="00ED4B9A">
              <w:rPr>
                <w:rFonts w:ascii="Times New Roman" w:hAnsi="Times New Roman"/>
              </w:rPr>
              <w:t>677163896</w:t>
            </w:r>
          </w:p>
        </w:tc>
        <w:tc>
          <w:tcPr>
            <w:tcW w:w="3289" w:type="dxa"/>
          </w:tcPr>
          <w:p w:rsidR="00B42C17" w:rsidRPr="00ED4B9A" w:rsidRDefault="00B42C17" w:rsidP="00A1648F">
            <w:pPr>
              <w:rPr>
                <w:rFonts w:ascii="Times New Roman" w:hAnsi="Times New Roman"/>
              </w:rPr>
            </w:pPr>
            <w:r w:rsidRPr="00ED4B9A">
              <w:rPr>
                <w:rFonts w:ascii="Times New Roman" w:hAnsi="Times New Roman"/>
              </w:rPr>
              <w:t>-</w:t>
            </w:r>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37</w:t>
            </w:r>
          </w:p>
        </w:tc>
        <w:tc>
          <w:tcPr>
            <w:tcW w:w="4111" w:type="dxa"/>
          </w:tcPr>
          <w:p w:rsidR="00B42C17" w:rsidRPr="00ED4B9A" w:rsidRDefault="00B42C17" w:rsidP="00A1648F">
            <w:pPr>
              <w:rPr>
                <w:rFonts w:ascii="Times New Roman" w:hAnsi="Times New Roman"/>
              </w:rPr>
            </w:pPr>
            <w:r w:rsidRPr="00ED4B9A">
              <w:rPr>
                <w:rFonts w:ascii="Times New Roman" w:hAnsi="Times New Roman"/>
              </w:rPr>
              <w:t>N’JIWOVO DJONO ADRIENNE</w:t>
            </w:r>
          </w:p>
        </w:tc>
        <w:tc>
          <w:tcPr>
            <w:tcW w:w="3402" w:type="dxa"/>
          </w:tcPr>
          <w:p w:rsidR="00B42C17" w:rsidRPr="00ED4B9A" w:rsidRDefault="00B42C17" w:rsidP="00A1648F">
            <w:pPr>
              <w:rPr>
                <w:rFonts w:ascii="Times New Roman" w:hAnsi="Times New Roman"/>
              </w:rPr>
            </w:pPr>
            <w:r w:rsidRPr="00ED4B9A">
              <w:rPr>
                <w:rFonts w:ascii="Times New Roman" w:hAnsi="Times New Roman"/>
              </w:rPr>
              <w:t>MINAS</w:t>
            </w:r>
          </w:p>
        </w:tc>
        <w:tc>
          <w:tcPr>
            <w:tcW w:w="1672" w:type="dxa"/>
          </w:tcPr>
          <w:p w:rsidR="00B42C17" w:rsidRPr="00ED4B9A" w:rsidRDefault="00B42C17" w:rsidP="00A1648F">
            <w:pPr>
              <w:rPr>
                <w:rFonts w:ascii="Times New Roman" w:hAnsi="Times New Roman"/>
              </w:rPr>
            </w:pPr>
            <w:r w:rsidRPr="00ED4B9A">
              <w:rPr>
                <w:rFonts w:ascii="Times New Roman" w:hAnsi="Times New Roman"/>
              </w:rPr>
              <w:t>YAOUNDE</w:t>
            </w:r>
          </w:p>
        </w:tc>
        <w:tc>
          <w:tcPr>
            <w:tcW w:w="1560" w:type="dxa"/>
          </w:tcPr>
          <w:p w:rsidR="00B42C17" w:rsidRPr="00ED4B9A" w:rsidRDefault="00B42C17" w:rsidP="00A1648F">
            <w:pPr>
              <w:rPr>
                <w:rFonts w:ascii="Times New Roman" w:hAnsi="Times New Roman"/>
              </w:rPr>
            </w:pPr>
            <w:r w:rsidRPr="00ED4B9A">
              <w:rPr>
                <w:rFonts w:ascii="Times New Roman" w:hAnsi="Times New Roman"/>
              </w:rPr>
              <w:t>699906858</w:t>
            </w:r>
          </w:p>
        </w:tc>
        <w:tc>
          <w:tcPr>
            <w:tcW w:w="3289" w:type="dxa"/>
          </w:tcPr>
          <w:p w:rsidR="00B42C17" w:rsidRPr="00ED4B9A" w:rsidRDefault="00B42C17" w:rsidP="00A1648F">
            <w:pPr>
              <w:rPr>
                <w:rFonts w:ascii="Times New Roman" w:hAnsi="Times New Roman"/>
              </w:rPr>
            </w:pPr>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38</w:t>
            </w:r>
          </w:p>
        </w:tc>
        <w:tc>
          <w:tcPr>
            <w:tcW w:w="4111" w:type="dxa"/>
          </w:tcPr>
          <w:p w:rsidR="00B42C17" w:rsidRPr="00ED4B9A" w:rsidRDefault="00B42C17" w:rsidP="00A1648F">
            <w:pPr>
              <w:rPr>
                <w:rFonts w:ascii="Times New Roman" w:hAnsi="Times New Roman"/>
              </w:rPr>
            </w:pPr>
            <w:r w:rsidRPr="00ED4B9A">
              <w:rPr>
                <w:rFonts w:ascii="Times New Roman" w:hAnsi="Times New Roman"/>
              </w:rPr>
              <w:t>DJIKIADJIE CONSTANCE</w:t>
            </w:r>
          </w:p>
        </w:tc>
        <w:tc>
          <w:tcPr>
            <w:tcW w:w="3402" w:type="dxa"/>
          </w:tcPr>
          <w:p w:rsidR="00B42C17" w:rsidRPr="00ED4B9A" w:rsidRDefault="00B42C17" w:rsidP="00A1648F">
            <w:pPr>
              <w:rPr>
                <w:rFonts w:ascii="Times New Roman" w:hAnsi="Times New Roman"/>
              </w:rPr>
            </w:pPr>
            <w:r w:rsidRPr="00ED4B9A">
              <w:rPr>
                <w:rFonts w:ascii="Times New Roman" w:hAnsi="Times New Roman"/>
              </w:rPr>
              <w:t>MINAS</w:t>
            </w:r>
          </w:p>
        </w:tc>
        <w:tc>
          <w:tcPr>
            <w:tcW w:w="1672" w:type="dxa"/>
          </w:tcPr>
          <w:p w:rsidR="00B42C17" w:rsidRPr="00ED4B9A" w:rsidRDefault="00B42C17" w:rsidP="00A1648F">
            <w:pPr>
              <w:rPr>
                <w:rFonts w:ascii="Times New Roman" w:hAnsi="Times New Roman"/>
              </w:rPr>
            </w:pPr>
            <w:r w:rsidRPr="00ED4B9A">
              <w:rPr>
                <w:rFonts w:ascii="Times New Roman" w:hAnsi="Times New Roman"/>
              </w:rPr>
              <w:t>YAOUNDE</w:t>
            </w:r>
          </w:p>
        </w:tc>
        <w:tc>
          <w:tcPr>
            <w:tcW w:w="1560" w:type="dxa"/>
          </w:tcPr>
          <w:p w:rsidR="00B42C17" w:rsidRPr="00ED4B9A" w:rsidRDefault="00B42C17" w:rsidP="00A1648F">
            <w:pPr>
              <w:rPr>
                <w:rFonts w:ascii="Times New Roman" w:hAnsi="Times New Roman"/>
              </w:rPr>
            </w:pPr>
            <w:r w:rsidRPr="00ED4B9A">
              <w:rPr>
                <w:rFonts w:ascii="Times New Roman" w:hAnsi="Times New Roman"/>
              </w:rPr>
              <w:t>675142180</w:t>
            </w:r>
          </w:p>
        </w:tc>
        <w:tc>
          <w:tcPr>
            <w:tcW w:w="3289" w:type="dxa"/>
          </w:tcPr>
          <w:p w:rsidR="00B42C17" w:rsidRPr="00ED4B9A" w:rsidRDefault="00B42C17" w:rsidP="00A1648F">
            <w:pPr>
              <w:rPr>
                <w:rFonts w:ascii="Times New Roman" w:hAnsi="Times New Roman"/>
              </w:rPr>
            </w:pPr>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39</w:t>
            </w:r>
          </w:p>
        </w:tc>
        <w:tc>
          <w:tcPr>
            <w:tcW w:w="4111" w:type="dxa"/>
          </w:tcPr>
          <w:p w:rsidR="00B42C17" w:rsidRPr="00ED4B9A" w:rsidRDefault="00B42C17" w:rsidP="00A1648F">
            <w:pPr>
              <w:rPr>
                <w:rFonts w:ascii="Times New Roman" w:hAnsi="Times New Roman"/>
              </w:rPr>
            </w:pPr>
            <w:r w:rsidRPr="00ED4B9A">
              <w:rPr>
                <w:rFonts w:ascii="Times New Roman" w:hAnsi="Times New Roman"/>
              </w:rPr>
              <w:t>WOANNIA MD</w:t>
            </w:r>
          </w:p>
        </w:tc>
        <w:tc>
          <w:tcPr>
            <w:tcW w:w="3402" w:type="dxa"/>
          </w:tcPr>
          <w:p w:rsidR="00B42C17" w:rsidRPr="00ED4B9A" w:rsidRDefault="00B42C17" w:rsidP="00A1648F">
            <w:pPr>
              <w:rPr>
                <w:rFonts w:ascii="Times New Roman" w:hAnsi="Times New Roman"/>
              </w:rPr>
            </w:pPr>
            <w:r w:rsidRPr="00ED4B9A">
              <w:rPr>
                <w:rFonts w:ascii="Times New Roman" w:hAnsi="Times New Roman"/>
              </w:rPr>
              <w:t>MINAS</w:t>
            </w:r>
          </w:p>
        </w:tc>
        <w:tc>
          <w:tcPr>
            <w:tcW w:w="1672" w:type="dxa"/>
          </w:tcPr>
          <w:p w:rsidR="00B42C17" w:rsidRPr="00ED4B9A" w:rsidRDefault="00B42C17" w:rsidP="00A1648F">
            <w:pPr>
              <w:rPr>
                <w:rFonts w:ascii="Times New Roman" w:hAnsi="Times New Roman"/>
              </w:rPr>
            </w:pPr>
            <w:r w:rsidRPr="00ED4B9A">
              <w:rPr>
                <w:rFonts w:ascii="Times New Roman" w:hAnsi="Times New Roman"/>
              </w:rPr>
              <w:t>YAOUNDE</w:t>
            </w:r>
          </w:p>
        </w:tc>
        <w:tc>
          <w:tcPr>
            <w:tcW w:w="1560" w:type="dxa"/>
          </w:tcPr>
          <w:p w:rsidR="00B42C17" w:rsidRPr="00ED4B9A" w:rsidRDefault="00B42C17" w:rsidP="00A1648F">
            <w:pPr>
              <w:rPr>
                <w:rFonts w:ascii="Times New Roman" w:hAnsi="Times New Roman"/>
              </w:rPr>
            </w:pPr>
            <w:r w:rsidRPr="00ED4B9A">
              <w:rPr>
                <w:rFonts w:ascii="Times New Roman" w:hAnsi="Times New Roman"/>
              </w:rPr>
              <w:t>699549403</w:t>
            </w:r>
          </w:p>
        </w:tc>
        <w:tc>
          <w:tcPr>
            <w:tcW w:w="3289" w:type="dxa"/>
          </w:tcPr>
          <w:p w:rsidR="00B42C17" w:rsidRPr="00ED4B9A" w:rsidRDefault="00B42C17" w:rsidP="00A1648F">
            <w:pPr>
              <w:rPr>
                <w:rFonts w:ascii="Times New Roman" w:hAnsi="Times New Roman"/>
              </w:rPr>
            </w:pPr>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40</w:t>
            </w:r>
          </w:p>
        </w:tc>
        <w:tc>
          <w:tcPr>
            <w:tcW w:w="4111" w:type="dxa"/>
          </w:tcPr>
          <w:p w:rsidR="00B42C17" w:rsidRPr="00ED4B9A" w:rsidRDefault="00B42C17" w:rsidP="00A1648F">
            <w:pPr>
              <w:rPr>
                <w:rFonts w:ascii="Times New Roman" w:hAnsi="Times New Roman"/>
              </w:rPr>
            </w:pPr>
            <w:r w:rsidRPr="00ED4B9A">
              <w:rPr>
                <w:rFonts w:ascii="Times New Roman" w:hAnsi="Times New Roman"/>
              </w:rPr>
              <w:t>BOUBA ACISATU</w:t>
            </w:r>
          </w:p>
        </w:tc>
        <w:tc>
          <w:tcPr>
            <w:tcW w:w="3402" w:type="dxa"/>
          </w:tcPr>
          <w:p w:rsidR="00B42C17" w:rsidRPr="00ED4B9A" w:rsidRDefault="00B42C17" w:rsidP="00A1648F">
            <w:pPr>
              <w:rPr>
                <w:rFonts w:ascii="Times New Roman" w:hAnsi="Times New Roman"/>
              </w:rPr>
            </w:pPr>
            <w:r w:rsidRPr="00ED4B9A">
              <w:rPr>
                <w:rFonts w:ascii="Times New Roman" w:hAnsi="Times New Roman"/>
              </w:rPr>
              <w:t>MINAS</w:t>
            </w:r>
          </w:p>
        </w:tc>
        <w:tc>
          <w:tcPr>
            <w:tcW w:w="1672" w:type="dxa"/>
          </w:tcPr>
          <w:p w:rsidR="00B42C17" w:rsidRPr="00ED4B9A" w:rsidRDefault="00B42C17" w:rsidP="00A1648F">
            <w:pPr>
              <w:rPr>
                <w:rFonts w:ascii="Times New Roman" w:hAnsi="Times New Roman"/>
              </w:rPr>
            </w:pPr>
            <w:r w:rsidRPr="00ED4B9A">
              <w:rPr>
                <w:rFonts w:ascii="Times New Roman" w:hAnsi="Times New Roman"/>
              </w:rPr>
              <w:t>YAOUNDE</w:t>
            </w:r>
          </w:p>
        </w:tc>
        <w:tc>
          <w:tcPr>
            <w:tcW w:w="1560" w:type="dxa"/>
          </w:tcPr>
          <w:p w:rsidR="00B42C17" w:rsidRPr="00ED4B9A" w:rsidRDefault="00B42C17" w:rsidP="00A1648F">
            <w:pPr>
              <w:rPr>
                <w:rFonts w:ascii="Times New Roman" w:hAnsi="Times New Roman"/>
              </w:rPr>
            </w:pPr>
            <w:r w:rsidRPr="00ED4B9A">
              <w:rPr>
                <w:rFonts w:ascii="Times New Roman" w:hAnsi="Times New Roman"/>
              </w:rPr>
              <w:t>677612252</w:t>
            </w:r>
          </w:p>
        </w:tc>
        <w:tc>
          <w:tcPr>
            <w:tcW w:w="3289" w:type="dxa"/>
          </w:tcPr>
          <w:p w:rsidR="00B42C17" w:rsidRPr="00ED4B9A" w:rsidRDefault="00B42C17" w:rsidP="00A1648F">
            <w:pPr>
              <w:rPr>
                <w:rFonts w:ascii="Times New Roman" w:hAnsi="Times New Roman"/>
              </w:rPr>
            </w:pPr>
          </w:p>
        </w:tc>
      </w:tr>
      <w:tr w:rsidR="00B42C17" w:rsidRPr="00ED4B9A" w:rsidTr="00A1648F">
        <w:trPr>
          <w:trHeight w:val="388"/>
        </w:trPr>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41</w:t>
            </w:r>
          </w:p>
        </w:tc>
        <w:tc>
          <w:tcPr>
            <w:tcW w:w="4111" w:type="dxa"/>
          </w:tcPr>
          <w:p w:rsidR="00B42C17" w:rsidRPr="00ED4B9A" w:rsidRDefault="00B42C17" w:rsidP="00A1648F">
            <w:pPr>
              <w:rPr>
                <w:rFonts w:ascii="Times New Roman" w:hAnsi="Times New Roman"/>
              </w:rPr>
            </w:pPr>
            <w:r>
              <w:rPr>
                <w:rFonts w:ascii="Times New Roman" w:hAnsi="Times New Roman"/>
              </w:rPr>
              <w:t>EDIMO ABASPE</w:t>
            </w:r>
            <w:r w:rsidRPr="00ED4B9A">
              <w:rPr>
                <w:rFonts w:ascii="Times New Roman" w:hAnsi="Times New Roman"/>
              </w:rPr>
              <w:t xml:space="preserve"> .S</w:t>
            </w:r>
          </w:p>
        </w:tc>
        <w:tc>
          <w:tcPr>
            <w:tcW w:w="3402" w:type="dxa"/>
          </w:tcPr>
          <w:p w:rsidR="00B42C17" w:rsidRPr="00ED4B9A" w:rsidRDefault="00B42C17" w:rsidP="00A1648F">
            <w:pPr>
              <w:rPr>
                <w:rFonts w:ascii="Times New Roman" w:hAnsi="Times New Roman"/>
              </w:rPr>
            </w:pPr>
            <w:r w:rsidRPr="00ED4B9A">
              <w:rPr>
                <w:rFonts w:ascii="Times New Roman" w:hAnsi="Times New Roman"/>
              </w:rPr>
              <w:t>MINAS</w:t>
            </w:r>
          </w:p>
        </w:tc>
        <w:tc>
          <w:tcPr>
            <w:tcW w:w="1672" w:type="dxa"/>
          </w:tcPr>
          <w:p w:rsidR="00B42C17" w:rsidRPr="00ED4B9A" w:rsidRDefault="00B42C17" w:rsidP="00A1648F">
            <w:pPr>
              <w:rPr>
                <w:rFonts w:ascii="Times New Roman" w:hAnsi="Times New Roman"/>
              </w:rPr>
            </w:pPr>
            <w:r w:rsidRPr="00ED4B9A">
              <w:rPr>
                <w:rFonts w:ascii="Times New Roman" w:hAnsi="Times New Roman"/>
              </w:rPr>
              <w:t>YAOUNDE</w:t>
            </w:r>
          </w:p>
        </w:tc>
        <w:tc>
          <w:tcPr>
            <w:tcW w:w="1560" w:type="dxa"/>
          </w:tcPr>
          <w:p w:rsidR="00B42C17" w:rsidRPr="00ED4B9A" w:rsidRDefault="00B42C17" w:rsidP="00A1648F">
            <w:pPr>
              <w:rPr>
                <w:rFonts w:ascii="Times New Roman" w:hAnsi="Times New Roman"/>
              </w:rPr>
            </w:pPr>
            <w:r w:rsidRPr="00ED4B9A">
              <w:rPr>
                <w:rFonts w:ascii="Times New Roman" w:hAnsi="Times New Roman"/>
              </w:rPr>
              <w:t>699913304</w:t>
            </w:r>
          </w:p>
        </w:tc>
        <w:tc>
          <w:tcPr>
            <w:tcW w:w="3289" w:type="dxa"/>
          </w:tcPr>
          <w:p w:rsidR="00B42C17" w:rsidRPr="00ED4B9A" w:rsidRDefault="00FA3A3F" w:rsidP="00A1648F">
            <w:pPr>
              <w:rPr>
                <w:rFonts w:ascii="Times New Roman" w:hAnsi="Times New Roman"/>
              </w:rPr>
            </w:pPr>
            <w:hyperlink r:id="rId60" w:history="1">
              <w:r w:rsidR="00B42C17" w:rsidRPr="00ED4B9A">
                <w:rPr>
                  <w:rStyle w:val="Lienhypertexte"/>
                  <w:rFonts w:ascii="Times New Roman" w:eastAsiaTheme="majorEastAsia" w:hAnsi="Times New Roman"/>
                </w:rPr>
                <w:t>rosylediss@yahoo.fr</w:t>
              </w:r>
            </w:hyperlink>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42</w:t>
            </w:r>
          </w:p>
        </w:tc>
        <w:tc>
          <w:tcPr>
            <w:tcW w:w="4111" w:type="dxa"/>
          </w:tcPr>
          <w:p w:rsidR="00B42C17" w:rsidRPr="00ED4B9A" w:rsidRDefault="00B42C17" w:rsidP="00A1648F">
            <w:pPr>
              <w:rPr>
                <w:rFonts w:ascii="Times New Roman" w:hAnsi="Times New Roman"/>
              </w:rPr>
            </w:pPr>
            <w:r w:rsidRPr="00ED4B9A">
              <w:rPr>
                <w:rFonts w:ascii="Times New Roman" w:hAnsi="Times New Roman"/>
              </w:rPr>
              <w:t>NYAMBI II</w:t>
            </w:r>
            <w:r>
              <w:rPr>
                <w:rFonts w:ascii="Times New Roman" w:hAnsi="Times New Roman"/>
              </w:rPr>
              <w:t xml:space="preserve"> DIKOSSO HENRI</w:t>
            </w:r>
          </w:p>
        </w:tc>
        <w:tc>
          <w:tcPr>
            <w:tcW w:w="3402" w:type="dxa"/>
          </w:tcPr>
          <w:p w:rsidR="00B42C17" w:rsidRPr="00ED4B9A" w:rsidRDefault="00B42C17" w:rsidP="00A1648F">
            <w:pPr>
              <w:rPr>
                <w:rFonts w:ascii="Times New Roman" w:hAnsi="Times New Roman"/>
              </w:rPr>
            </w:pPr>
            <w:r w:rsidRPr="00ED4B9A">
              <w:rPr>
                <w:rFonts w:ascii="Times New Roman" w:hAnsi="Times New Roman"/>
              </w:rPr>
              <w:t>MINAS</w:t>
            </w:r>
          </w:p>
        </w:tc>
        <w:tc>
          <w:tcPr>
            <w:tcW w:w="1672" w:type="dxa"/>
          </w:tcPr>
          <w:p w:rsidR="00B42C17" w:rsidRPr="00ED4B9A" w:rsidRDefault="00B42C17" w:rsidP="00A1648F">
            <w:pPr>
              <w:rPr>
                <w:rFonts w:ascii="Times New Roman" w:hAnsi="Times New Roman"/>
              </w:rPr>
            </w:pPr>
            <w:r w:rsidRPr="00ED4B9A">
              <w:rPr>
                <w:rFonts w:ascii="Times New Roman" w:hAnsi="Times New Roman"/>
              </w:rPr>
              <w:t>YAOUNDE</w:t>
            </w:r>
          </w:p>
        </w:tc>
        <w:tc>
          <w:tcPr>
            <w:tcW w:w="1560" w:type="dxa"/>
          </w:tcPr>
          <w:p w:rsidR="00B42C17" w:rsidRPr="00ED4B9A" w:rsidRDefault="00B42C17" w:rsidP="00A1648F">
            <w:pPr>
              <w:rPr>
                <w:rFonts w:ascii="Times New Roman" w:hAnsi="Times New Roman"/>
              </w:rPr>
            </w:pPr>
            <w:r w:rsidRPr="00ED4B9A">
              <w:rPr>
                <w:rFonts w:ascii="Times New Roman" w:hAnsi="Times New Roman"/>
              </w:rPr>
              <w:t>679701350</w:t>
            </w:r>
          </w:p>
        </w:tc>
        <w:tc>
          <w:tcPr>
            <w:tcW w:w="3289" w:type="dxa"/>
          </w:tcPr>
          <w:p w:rsidR="00B42C17" w:rsidRPr="00ED4B9A" w:rsidRDefault="00B42C17" w:rsidP="00A1648F">
            <w:pPr>
              <w:rPr>
                <w:rFonts w:ascii="Times New Roman" w:hAnsi="Times New Roman"/>
              </w:rPr>
            </w:pPr>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43</w:t>
            </w:r>
          </w:p>
        </w:tc>
        <w:tc>
          <w:tcPr>
            <w:tcW w:w="4111" w:type="dxa"/>
          </w:tcPr>
          <w:p w:rsidR="00B42C17" w:rsidRPr="00ED4B9A" w:rsidRDefault="00B42C17" w:rsidP="00A1648F">
            <w:pPr>
              <w:rPr>
                <w:rFonts w:ascii="Times New Roman" w:hAnsi="Times New Roman"/>
              </w:rPr>
            </w:pPr>
            <w:r>
              <w:rPr>
                <w:rFonts w:ascii="Times New Roman" w:hAnsi="Times New Roman"/>
              </w:rPr>
              <w:t>KP</w:t>
            </w:r>
            <w:r w:rsidRPr="00ED4B9A">
              <w:rPr>
                <w:rFonts w:ascii="Times New Roman" w:hAnsi="Times New Roman"/>
              </w:rPr>
              <w:t>OH FERDINAND</w:t>
            </w:r>
          </w:p>
        </w:tc>
        <w:tc>
          <w:tcPr>
            <w:tcW w:w="3402" w:type="dxa"/>
          </w:tcPr>
          <w:p w:rsidR="00B42C17" w:rsidRPr="00ED4B9A" w:rsidRDefault="00B42C17" w:rsidP="00A1648F">
            <w:pPr>
              <w:rPr>
                <w:rFonts w:ascii="Times New Roman" w:hAnsi="Times New Roman"/>
              </w:rPr>
            </w:pPr>
            <w:r w:rsidRPr="00ED4B9A">
              <w:rPr>
                <w:rFonts w:ascii="Times New Roman" w:hAnsi="Times New Roman"/>
              </w:rPr>
              <w:t>MINAS/ CHEF DE PROTOCOLE</w:t>
            </w:r>
          </w:p>
        </w:tc>
        <w:tc>
          <w:tcPr>
            <w:tcW w:w="1672" w:type="dxa"/>
          </w:tcPr>
          <w:p w:rsidR="00B42C17" w:rsidRPr="00ED4B9A" w:rsidRDefault="00B42C17" w:rsidP="00A1648F">
            <w:pPr>
              <w:rPr>
                <w:rFonts w:ascii="Times New Roman" w:hAnsi="Times New Roman"/>
              </w:rPr>
            </w:pPr>
            <w:r w:rsidRPr="00ED4B9A">
              <w:rPr>
                <w:rFonts w:ascii="Times New Roman" w:hAnsi="Times New Roman"/>
              </w:rPr>
              <w:t>YAOUNDE</w:t>
            </w:r>
          </w:p>
        </w:tc>
        <w:tc>
          <w:tcPr>
            <w:tcW w:w="1560" w:type="dxa"/>
          </w:tcPr>
          <w:p w:rsidR="00B42C17" w:rsidRPr="00ED4B9A" w:rsidRDefault="00B42C17" w:rsidP="00A1648F">
            <w:pPr>
              <w:rPr>
                <w:rFonts w:ascii="Times New Roman" w:hAnsi="Times New Roman"/>
              </w:rPr>
            </w:pPr>
            <w:r w:rsidRPr="00ED4B9A">
              <w:rPr>
                <w:rFonts w:ascii="Times New Roman" w:hAnsi="Times New Roman"/>
              </w:rPr>
              <w:t>699952311</w:t>
            </w:r>
          </w:p>
        </w:tc>
        <w:tc>
          <w:tcPr>
            <w:tcW w:w="3289" w:type="dxa"/>
          </w:tcPr>
          <w:p w:rsidR="00B42C17" w:rsidRPr="00ED4B9A" w:rsidRDefault="00FA3A3F" w:rsidP="00A1648F">
            <w:pPr>
              <w:rPr>
                <w:rFonts w:ascii="Times New Roman" w:hAnsi="Times New Roman"/>
              </w:rPr>
            </w:pPr>
            <w:hyperlink r:id="rId61" w:history="1">
              <w:r w:rsidR="00B42C17" w:rsidRPr="00ED4B9A">
                <w:rPr>
                  <w:rStyle w:val="Lienhypertexte"/>
                  <w:rFonts w:ascii="Times New Roman" w:eastAsiaTheme="majorEastAsia" w:hAnsi="Times New Roman"/>
                </w:rPr>
                <w:t>ferdinadkpoh@yahoo.fr</w:t>
              </w:r>
            </w:hyperlink>
          </w:p>
          <w:p w:rsidR="00B42C17" w:rsidRPr="00ED4B9A" w:rsidRDefault="00B42C17" w:rsidP="00A1648F">
            <w:pPr>
              <w:rPr>
                <w:rFonts w:ascii="Times New Roman" w:hAnsi="Times New Roman"/>
              </w:rPr>
            </w:pPr>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44</w:t>
            </w:r>
          </w:p>
        </w:tc>
        <w:tc>
          <w:tcPr>
            <w:tcW w:w="4111" w:type="dxa"/>
          </w:tcPr>
          <w:p w:rsidR="00B42C17" w:rsidRPr="00ED4B9A" w:rsidRDefault="00B42C17" w:rsidP="00A1648F">
            <w:pPr>
              <w:rPr>
                <w:rFonts w:ascii="Times New Roman" w:hAnsi="Times New Roman"/>
              </w:rPr>
            </w:pPr>
            <w:r w:rsidRPr="00ED4B9A">
              <w:rPr>
                <w:rFonts w:ascii="Times New Roman" w:hAnsi="Times New Roman"/>
              </w:rPr>
              <w:t>KONO ACHILLE BRUNO</w:t>
            </w:r>
          </w:p>
        </w:tc>
        <w:tc>
          <w:tcPr>
            <w:tcW w:w="3402" w:type="dxa"/>
          </w:tcPr>
          <w:p w:rsidR="00B42C17" w:rsidRPr="00ED4B9A" w:rsidRDefault="00B42C17" w:rsidP="00A1648F">
            <w:pPr>
              <w:rPr>
                <w:rFonts w:ascii="Times New Roman" w:hAnsi="Times New Roman"/>
              </w:rPr>
            </w:pPr>
            <w:r w:rsidRPr="00ED4B9A">
              <w:rPr>
                <w:rFonts w:ascii="Times New Roman" w:hAnsi="Times New Roman"/>
              </w:rPr>
              <w:t>MAIRIE YDE 7/REP MAIRIE</w:t>
            </w:r>
          </w:p>
        </w:tc>
        <w:tc>
          <w:tcPr>
            <w:tcW w:w="1672" w:type="dxa"/>
          </w:tcPr>
          <w:p w:rsidR="00B42C17" w:rsidRPr="00ED4B9A" w:rsidRDefault="00B42C17" w:rsidP="00A1648F">
            <w:pPr>
              <w:rPr>
                <w:rFonts w:ascii="Times New Roman" w:hAnsi="Times New Roman"/>
              </w:rPr>
            </w:pPr>
            <w:r w:rsidRPr="00ED4B9A">
              <w:rPr>
                <w:rFonts w:ascii="Times New Roman" w:hAnsi="Times New Roman"/>
              </w:rPr>
              <w:t>YAOUNDE</w:t>
            </w:r>
          </w:p>
        </w:tc>
        <w:tc>
          <w:tcPr>
            <w:tcW w:w="1560" w:type="dxa"/>
          </w:tcPr>
          <w:p w:rsidR="00B42C17" w:rsidRPr="00ED4B9A" w:rsidRDefault="00B42C17" w:rsidP="00A1648F">
            <w:pPr>
              <w:rPr>
                <w:rFonts w:ascii="Times New Roman" w:hAnsi="Times New Roman"/>
              </w:rPr>
            </w:pPr>
            <w:r w:rsidRPr="00ED4B9A">
              <w:rPr>
                <w:rFonts w:ascii="Times New Roman" w:hAnsi="Times New Roman"/>
              </w:rPr>
              <w:t>699418946</w:t>
            </w:r>
          </w:p>
        </w:tc>
        <w:tc>
          <w:tcPr>
            <w:tcW w:w="3289" w:type="dxa"/>
          </w:tcPr>
          <w:p w:rsidR="00B42C17" w:rsidRPr="00ED4B9A" w:rsidRDefault="00FA3A3F" w:rsidP="00A1648F">
            <w:pPr>
              <w:rPr>
                <w:rFonts w:ascii="Times New Roman" w:hAnsi="Times New Roman"/>
              </w:rPr>
            </w:pPr>
            <w:hyperlink r:id="rId62" w:history="1">
              <w:r w:rsidR="00B42C17" w:rsidRPr="00ED4B9A">
                <w:rPr>
                  <w:rStyle w:val="Lienhypertexte"/>
                  <w:rFonts w:ascii="Times New Roman" w:eastAsiaTheme="majorEastAsia" w:hAnsi="Times New Roman"/>
                </w:rPr>
                <w:t>achillekob@yahoo.fr</w:t>
              </w:r>
            </w:hyperlink>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45</w:t>
            </w:r>
          </w:p>
        </w:tc>
        <w:tc>
          <w:tcPr>
            <w:tcW w:w="4111" w:type="dxa"/>
          </w:tcPr>
          <w:p w:rsidR="00B42C17" w:rsidRPr="00ED4B9A" w:rsidRDefault="00B42C17" w:rsidP="00A1648F">
            <w:pPr>
              <w:rPr>
                <w:rFonts w:ascii="Times New Roman" w:hAnsi="Times New Roman"/>
              </w:rPr>
            </w:pPr>
            <w:r w:rsidRPr="00ED4B9A">
              <w:rPr>
                <w:rFonts w:ascii="Times New Roman" w:hAnsi="Times New Roman"/>
              </w:rPr>
              <w:t>ASSIENE LEOPOLD</w:t>
            </w:r>
          </w:p>
        </w:tc>
        <w:tc>
          <w:tcPr>
            <w:tcW w:w="3402" w:type="dxa"/>
          </w:tcPr>
          <w:p w:rsidR="00B42C17" w:rsidRPr="00ED4B9A" w:rsidRDefault="00B42C17" w:rsidP="00A1648F">
            <w:pPr>
              <w:rPr>
                <w:rFonts w:ascii="Times New Roman" w:hAnsi="Times New Roman"/>
              </w:rPr>
            </w:pPr>
            <w:r w:rsidRPr="00ED4B9A">
              <w:rPr>
                <w:rFonts w:ascii="Times New Roman" w:hAnsi="Times New Roman"/>
              </w:rPr>
              <w:t>PLATE FORME</w:t>
            </w:r>
          </w:p>
        </w:tc>
        <w:tc>
          <w:tcPr>
            <w:tcW w:w="1672" w:type="dxa"/>
          </w:tcPr>
          <w:p w:rsidR="00B42C17" w:rsidRPr="00ED4B9A" w:rsidRDefault="00B42C17" w:rsidP="00A1648F">
            <w:pPr>
              <w:rPr>
                <w:rFonts w:ascii="Times New Roman" w:hAnsi="Times New Roman"/>
              </w:rPr>
            </w:pPr>
            <w:r w:rsidRPr="00ED4B9A">
              <w:rPr>
                <w:rFonts w:ascii="Times New Roman" w:hAnsi="Times New Roman"/>
              </w:rPr>
              <w:t>YAOUNDE</w:t>
            </w:r>
          </w:p>
        </w:tc>
        <w:tc>
          <w:tcPr>
            <w:tcW w:w="1560" w:type="dxa"/>
          </w:tcPr>
          <w:p w:rsidR="00B42C17" w:rsidRPr="00ED4B9A" w:rsidRDefault="00B42C17" w:rsidP="00A1648F">
            <w:pPr>
              <w:rPr>
                <w:rFonts w:ascii="Times New Roman" w:hAnsi="Times New Roman"/>
              </w:rPr>
            </w:pPr>
            <w:r w:rsidRPr="00ED4B9A">
              <w:rPr>
                <w:rFonts w:ascii="Times New Roman" w:hAnsi="Times New Roman"/>
              </w:rPr>
              <w:t>677327150</w:t>
            </w:r>
          </w:p>
        </w:tc>
        <w:tc>
          <w:tcPr>
            <w:tcW w:w="3289" w:type="dxa"/>
          </w:tcPr>
          <w:p w:rsidR="00B42C17" w:rsidRPr="00ED4B9A" w:rsidRDefault="00FA3A3F" w:rsidP="00A1648F">
            <w:pPr>
              <w:rPr>
                <w:rFonts w:ascii="Times New Roman" w:hAnsi="Times New Roman"/>
              </w:rPr>
            </w:pPr>
            <w:hyperlink r:id="rId63" w:history="1">
              <w:r w:rsidR="00B42C17" w:rsidRPr="00ED4B9A">
                <w:rPr>
                  <w:rStyle w:val="Lienhypertexte"/>
                  <w:rFonts w:ascii="Times New Roman" w:eastAsiaTheme="majorEastAsia" w:hAnsi="Times New Roman"/>
                </w:rPr>
                <w:t>leoassiene@yahoo.fr</w:t>
              </w:r>
            </w:hyperlink>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46</w:t>
            </w:r>
          </w:p>
        </w:tc>
        <w:tc>
          <w:tcPr>
            <w:tcW w:w="4111" w:type="dxa"/>
          </w:tcPr>
          <w:p w:rsidR="00B42C17" w:rsidRPr="00ED4B9A" w:rsidRDefault="00B42C17" w:rsidP="00A1648F">
            <w:pPr>
              <w:rPr>
                <w:rFonts w:ascii="Times New Roman" w:hAnsi="Times New Roman"/>
              </w:rPr>
            </w:pPr>
            <w:r w:rsidRPr="00ED4B9A">
              <w:rPr>
                <w:rFonts w:ascii="Times New Roman" w:hAnsi="Times New Roman"/>
              </w:rPr>
              <w:t>BEBITE RICHARD</w:t>
            </w:r>
          </w:p>
        </w:tc>
        <w:tc>
          <w:tcPr>
            <w:tcW w:w="3402" w:type="dxa"/>
          </w:tcPr>
          <w:p w:rsidR="00B42C17" w:rsidRPr="00ED4B9A" w:rsidRDefault="00B42C17" w:rsidP="00A1648F">
            <w:pPr>
              <w:rPr>
                <w:rFonts w:ascii="Times New Roman" w:hAnsi="Times New Roman"/>
              </w:rPr>
            </w:pPr>
            <w:r w:rsidRPr="00ED4B9A">
              <w:rPr>
                <w:rFonts w:ascii="Times New Roman" w:hAnsi="Times New Roman"/>
              </w:rPr>
              <w:t>PLATE FORME</w:t>
            </w:r>
          </w:p>
        </w:tc>
        <w:tc>
          <w:tcPr>
            <w:tcW w:w="1672" w:type="dxa"/>
          </w:tcPr>
          <w:p w:rsidR="00B42C17" w:rsidRPr="00ED4B9A" w:rsidRDefault="00B42C17" w:rsidP="00A1648F">
            <w:pPr>
              <w:rPr>
                <w:rFonts w:ascii="Times New Roman" w:hAnsi="Times New Roman"/>
              </w:rPr>
            </w:pPr>
            <w:r w:rsidRPr="00ED4B9A">
              <w:rPr>
                <w:rFonts w:ascii="Times New Roman" w:hAnsi="Times New Roman"/>
              </w:rPr>
              <w:t>YAOUNDE</w:t>
            </w:r>
          </w:p>
        </w:tc>
        <w:tc>
          <w:tcPr>
            <w:tcW w:w="1560" w:type="dxa"/>
          </w:tcPr>
          <w:p w:rsidR="00B42C17" w:rsidRPr="00ED4B9A" w:rsidRDefault="00B42C17" w:rsidP="00A1648F">
            <w:pPr>
              <w:rPr>
                <w:rFonts w:ascii="Times New Roman" w:hAnsi="Times New Roman"/>
              </w:rPr>
            </w:pPr>
            <w:r w:rsidRPr="00ED4B9A">
              <w:rPr>
                <w:rFonts w:ascii="Times New Roman" w:hAnsi="Times New Roman"/>
              </w:rPr>
              <w:t>675716509</w:t>
            </w:r>
          </w:p>
        </w:tc>
        <w:tc>
          <w:tcPr>
            <w:tcW w:w="3289" w:type="dxa"/>
          </w:tcPr>
          <w:p w:rsidR="00B42C17" w:rsidRPr="00ED4B9A" w:rsidRDefault="00B42C17" w:rsidP="00A1648F">
            <w:pPr>
              <w:rPr>
                <w:rFonts w:ascii="Times New Roman" w:hAnsi="Times New Roman"/>
              </w:rPr>
            </w:pPr>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47</w:t>
            </w:r>
          </w:p>
        </w:tc>
        <w:tc>
          <w:tcPr>
            <w:tcW w:w="4111" w:type="dxa"/>
          </w:tcPr>
          <w:p w:rsidR="00B42C17" w:rsidRPr="00ED4B9A" w:rsidRDefault="00B42C17" w:rsidP="00A1648F">
            <w:pPr>
              <w:rPr>
                <w:rFonts w:ascii="Times New Roman" w:hAnsi="Times New Roman"/>
              </w:rPr>
            </w:pPr>
            <w:r w:rsidRPr="00ED4B9A">
              <w:rPr>
                <w:rFonts w:ascii="Times New Roman" w:hAnsi="Times New Roman"/>
              </w:rPr>
              <w:t>OTSOKOTSI ALAIN M.</w:t>
            </w:r>
          </w:p>
        </w:tc>
        <w:tc>
          <w:tcPr>
            <w:tcW w:w="3402" w:type="dxa"/>
          </w:tcPr>
          <w:p w:rsidR="00B42C17" w:rsidRPr="00ED4B9A" w:rsidRDefault="00B42C17" w:rsidP="00A1648F">
            <w:pPr>
              <w:rPr>
                <w:rFonts w:ascii="Times New Roman" w:hAnsi="Times New Roman"/>
              </w:rPr>
            </w:pPr>
            <w:r w:rsidRPr="00ED4B9A">
              <w:rPr>
                <w:rFonts w:ascii="Times New Roman" w:hAnsi="Times New Roman"/>
              </w:rPr>
              <w:t>SPRPB-2</w:t>
            </w:r>
          </w:p>
        </w:tc>
        <w:tc>
          <w:tcPr>
            <w:tcW w:w="1672" w:type="dxa"/>
          </w:tcPr>
          <w:p w:rsidR="00B42C17" w:rsidRPr="00ED4B9A" w:rsidRDefault="00B42C17" w:rsidP="00A1648F">
            <w:pPr>
              <w:rPr>
                <w:rFonts w:ascii="Times New Roman" w:hAnsi="Times New Roman"/>
              </w:rPr>
            </w:pPr>
            <w:r w:rsidRPr="00ED4B9A">
              <w:rPr>
                <w:rFonts w:ascii="Times New Roman" w:hAnsi="Times New Roman"/>
              </w:rPr>
              <w:t>YAOUNDE</w:t>
            </w:r>
          </w:p>
        </w:tc>
        <w:tc>
          <w:tcPr>
            <w:tcW w:w="1560" w:type="dxa"/>
          </w:tcPr>
          <w:p w:rsidR="00B42C17" w:rsidRPr="00ED4B9A" w:rsidRDefault="00B42C17" w:rsidP="00A1648F">
            <w:pPr>
              <w:rPr>
                <w:rFonts w:ascii="Times New Roman" w:hAnsi="Times New Roman"/>
              </w:rPr>
            </w:pPr>
            <w:r w:rsidRPr="00ED4B9A">
              <w:rPr>
                <w:rFonts w:ascii="Times New Roman" w:hAnsi="Times New Roman"/>
              </w:rPr>
              <w:t>670331616</w:t>
            </w:r>
          </w:p>
        </w:tc>
        <w:tc>
          <w:tcPr>
            <w:tcW w:w="3289" w:type="dxa"/>
          </w:tcPr>
          <w:p w:rsidR="00B42C17" w:rsidRPr="00ED4B9A" w:rsidRDefault="00B42C17" w:rsidP="00A1648F">
            <w:pPr>
              <w:rPr>
                <w:rFonts w:ascii="Times New Roman" w:hAnsi="Times New Roman"/>
              </w:rPr>
            </w:pPr>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48</w:t>
            </w:r>
          </w:p>
        </w:tc>
        <w:tc>
          <w:tcPr>
            <w:tcW w:w="4111" w:type="dxa"/>
          </w:tcPr>
          <w:p w:rsidR="00B42C17" w:rsidRPr="00ED4B9A" w:rsidRDefault="00B42C17" w:rsidP="00A1648F">
            <w:pPr>
              <w:rPr>
                <w:rFonts w:ascii="Times New Roman" w:hAnsi="Times New Roman"/>
              </w:rPr>
            </w:pPr>
            <w:r w:rsidRPr="00ED4B9A">
              <w:rPr>
                <w:rFonts w:ascii="Times New Roman" w:hAnsi="Times New Roman"/>
              </w:rPr>
              <w:t>MIRIAM STEIN MEZUI</w:t>
            </w:r>
          </w:p>
        </w:tc>
        <w:tc>
          <w:tcPr>
            <w:tcW w:w="3402" w:type="dxa"/>
          </w:tcPr>
          <w:p w:rsidR="00B42C17" w:rsidRPr="00ED4B9A" w:rsidRDefault="00B42C17" w:rsidP="00A1648F">
            <w:pPr>
              <w:rPr>
                <w:rFonts w:ascii="Times New Roman" w:hAnsi="Times New Roman"/>
              </w:rPr>
            </w:pPr>
            <w:r w:rsidRPr="00ED4B9A">
              <w:rPr>
                <w:rFonts w:ascii="Times New Roman" w:hAnsi="Times New Roman"/>
              </w:rPr>
              <w:t>CARECOORDO PROGRAMME</w:t>
            </w:r>
          </w:p>
        </w:tc>
        <w:tc>
          <w:tcPr>
            <w:tcW w:w="1672" w:type="dxa"/>
          </w:tcPr>
          <w:p w:rsidR="00B42C17" w:rsidRPr="00ED4B9A" w:rsidRDefault="00B42C17" w:rsidP="00A1648F">
            <w:pPr>
              <w:rPr>
                <w:rFonts w:ascii="Times New Roman" w:hAnsi="Times New Roman"/>
              </w:rPr>
            </w:pPr>
            <w:r w:rsidRPr="00ED4B9A">
              <w:rPr>
                <w:rFonts w:ascii="Times New Roman" w:hAnsi="Times New Roman"/>
              </w:rPr>
              <w:t>YAOUNDE</w:t>
            </w:r>
          </w:p>
        </w:tc>
        <w:tc>
          <w:tcPr>
            <w:tcW w:w="1560" w:type="dxa"/>
          </w:tcPr>
          <w:p w:rsidR="00B42C17" w:rsidRPr="00ED4B9A" w:rsidRDefault="00B42C17" w:rsidP="00A1648F">
            <w:pPr>
              <w:rPr>
                <w:rFonts w:ascii="Times New Roman" w:hAnsi="Times New Roman"/>
              </w:rPr>
            </w:pPr>
            <w:r w:rsidRPr="00ED4B9A">
              <w:rPr>
                <w:rFonts w:ascii="Times New Roman" w:hAnsi="Times New Roman"/>
              </w:rPr>
              <w:t>690628278</w:t>
            </w:r>
          </w:p>
        </w:tc>
        <w:tc>
          <w:tcPr>
            <w:tcW w:w="3289" w:type="dxa"/>
          </w:tcPr>
          <w:p w:rsidR="00B42C17" w:rsidRPr="00ED4B9A" w:rsidRDefault="00B42C17" w:rsidP="00A1648F">
            <w:pPr>
              <w:rPr>
                <w:rFonts w:ascii="Times New Roman" w:hAnsi="Times New Roman"/>
              </w:rPr>
            </w:pPr>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49</w:t>
            </w:r>
          </w:p>
        </w:tc>
        <w:tc>
          <w:tcPr>
            <w:tcW w:w="4111" w:type="dxa"/>
          </w:tcPr>
          <w:p w:rsidR="00B42C17" w:rsidRPr="00ED4B9A" w:rsidRDefault="00B42C17" w:rsidP="00A1648F">
            <w:pPr>
              <w:rPr>
                <w:rFonts w:ascii="Times New Roman" w:hAnsi="Times New Roman"/>
              </w:rPr>
            </w:pPr>
            <w:r w:rsidRPr="00ED4B9A">
              <w:rPr>
                <w:rFonts w:ascii="Times New Roman" w:hAnsi="Times New Roman"/>
              </w:rPr>
              <w:t>MEYO ELLE</w:t>
            </w:r>
          </w:p>
        </w:tc>
        <w:tc>
          <w:tcPr>
            <w:tcW w:w="3402" w:type="dxa"/>
          </w:tcPr>
          <w:p w:rsidR="00B42C17" w:rsidRPr="00ED4B9A" w:rsidRDefault="00B42C17" w:rsidP="00A1648F">
            <w:pPr>
              <w:rPr>
                <w:rFonts w:ascii="Times New Roman" w:hAnsi="Times New Roman"/>
              </w:rPr>
            </w:pPr>
            <w:r w:rsidRPr="00ED4B9A">
              <w:rPr>
                <w:rFonts w:ascii="Times New Roman" w:hAnsi="Times New Roman"/>
              </w:rPr>
              <w:t>CADRE/MINFI</w:t>
            </w:r>
          </w:p>
        </w:tc>
        <w:tc>
          <w:tcPr>
            <w:tcW w:w="1672" w:type="dxa"/>
          </w:tcPr>
          <w:p w:rsidR="00B42C17" w:rsidRPr="00ED4B9A" w:rsidRDefault="00B42C17" w:rsidP="00A1648F">
            <w:pPr>
              <w:rPr>
                <w:rFonts w:ascii="Times New Roman" w:hAnsi="Times New Roman"/>
              </w:rPr>
            </w:pPr>
            <w:r w:rsidRPr="00ED4B9A">
              <w:rPr>
                <w:rFonts w:ascii="Times New Roman" w:hAnsi="Times New Roman"/>
              </w:rPr>
              <w:t>YAOUNDE</w:t>
            </w:r>
          </w:p>
        </w:tc>
        <w:tc>
          <w:tcPr>
            <w:tcW w:w="1560" w:type="dxa"/>
          </w:tcPr>
          <w:p w:rsidR="00B42C17" w:rsidRPr="00ED4B9A" w:rsidRDefault="00B42C17" w:rsidP="00A1648F">
            <w:pPr>
              <w:rPr>
                <w:rFonts w:ascii="Times New Roman" w:hAnsi="Times New Roman"/>
              </w:rPr>
            </w:pPr>
            <w:r w:rsidRPr="00ED4B9A">
              <w:rPr>
                <w:rFonts w:ascii="Times New Roman" w:hAnsi="Times New Roman"/>
              </w:rPr>
              <w:t>696373518</w:t>
            </w:r>
          </w:p>
        </w:tc>
        <w:tc>
          <w:tcPr>
            <w:tcW w:w="3289" w:type="dxa"/>
          </w:tcPr>
          <w:p w:rsidR="00B42C17" w:rsidRPr="00ED4B9A" w:rsidRDefault="00B42C17" w:rsidP="00A1648F">
            <w:pPr>
              <w:rPr>
                <w:rFonts w:ascii="Times New Roman" w:hAnsi="Times New Roman"/>
              </w:rPr>
            </w:pPr>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50</w:t>
            </w:r>
          </w:p>
        </w:tc>
        <w:tc>
          <w:tcPr>
            <w:tcW w:w="4111" w:type="dxa"/>
          </w:tcPr>
          <w:p w:rsidR="00B42C17" w:rsidRPr="00ED4B9A" w:rsidRDefault="00B42C17" w:rsidP="00A1648F">
            <w:pPr>
              <w:rPr>
                <w:rFonts w:ascii="Times New Roman" w:hAnsi="Times New Roman"/>
              </w:rPr>
            </w:pPr>
            <w:r w:rsidRPr="00ED4B9A">
              <w:rPr>
                <w:rFonts w:ascii="Times New Roman" w:hAnsi="Times New Roman"/>
              </w:rPr>
              <w:t>DR FOUAK</w:t>
            </w:r>
            <w:r>
              <w:rPr>
                <w:rFonts w:ascii="Times New Roman" w:hAnsi="Times New Roman"/>
              </w:rPr>
              <w:t>E</w:t>
            </w:r>
            <w:r w:rsidRPr="00ED4B9A">
              <w:rPr>
                <w:rFonts w:ascii="Times New Roman" w:hAnsi="Times New Roman"/>
              </w:rPr>
              <w:t>N</w:t>
            </w:r>
            <w:r>
              <w:rPr>
                <w:rFonts w:ascii="Times New Roman" w:hAnsi="Times New Roman"/>
              </w:rPr>
              <w:t>G</w:t>
            </w:r>
            <w:r w:rsidRPr="00ED4B9A">
              <w:rPr>
                <w:rFonts w:ascii="Times New Roman" w:hAnsi="Times New Roman"/>
              </w:rPr>
              <w:t xml:space="preserve"> FLA</w:t>
            </w:r>
            <w:r>
              <w:rPr>
                <w:rFonts w:ascii="Times New Roman" w:hAnsi="Times New Roman"/>
              </w:rPr>
              <w:t>U</w:t>
            </w:r>
            <w:r w:rsidRPr="00ED4B9A">
              <w:rPr>
                <w:rFonts w:ascii="Times New Roman" w:hAnsi="Times New Roman"/>
              </w:rPr>
              <w:t>BERT</w:t>
            </w:r>
          </w:p>
        </w:tc>
        <w:tc>
          <w:tcPr>
            <w:tcW w:w="3402" w:type="dxa"/>
          </w:tcPr>
          <w:p w:rsidR="00B42C17" w:rsidRPr="00ED4B9A" w:rsidRDefault="00B42C17" w:rsidP="00A1648F">
            <w:pPr>
              <w:rPr>
                <w:rFonts w:ascii="Times New Roman" w:hAnsi="Times New Roman"/>
              </w:rPr>
            </w:pPr>
            <w:r w:rsidRPr="00ED4B9A">
              <w:rPr>
                <w:rFonts w:ascii="Times New Roman" w:hAnsi="Times New Roman"/>
              </w:rPr>
              <w:t>MINSANTE</w:t>
            </w:r>
          </w:p>
        </w:tc>
        <w:tc>
          <w:tcPr>
            <w:tcW w:w="1672" w:type="dxa"/>
          </w:tcPr>
          <w:p w:rsidR="00B42C17" w:rsidRPr="00ED4B9A" w:rsidRDefault="00B42C17" w:rsidP="00A1648F">
            <w:pPr>
              <w:rPr>
                <w:rFonts w:ascii="Times New Roman" w:hAnsi="Times New Roman"/>
              </w:rPr>
            </w:pPr>
            <w:r w:rsidRPr="00ED4B9A">
              <w:rPr>
                <w:rFonts w:ascii="Times New Roman" w:hAnsi="Times New Roman"/>
              </w:rPr>
              <w:t>YAOUNDE</w:t>
            </w:r>
          </w:p>
        </w:tc>
        <w:tc>
          <w:tcPr>
            <w:tcW w:w="1560" w:type="dxa"/>
          </w:tcPr>
          <w:p w:rsidR="00B42C17" w:rsidRPr="00ED4B9A" w:rsidRDefault="00B42C17" w:rsidP="00A1648F">
            <w:pPr>
              <w:rPr>
                <w:rFonts w:ascii="Times New Roman" w:hAnsi="Times New Roman"/>
              </w:rPr>
            </w:pPr>
            <w:r w:rsidRPr="00ED4B9A">
              <w:rPr>
                <w:rFonts w:ascii="Times New Roman" w:hAnsi="Times New Roman"/>
              </w:rPr>
              <w:t>677613008</w:t>
            </w:r>
          </w:p>
        </w:tc>
        <w:tc>
          <w:tcPr>
            <w:tcW w:w="3289" w:type="dxa"/>
          </w:tcPr>
          <w:p w:rsidR="00B42C17" w:rsidRPr="00ED4B9A" w:rsidRDefault="00B42C17" w:rsidP="00A1648F">
            <w:pPr>
              <w:rPr>
                <w:rFonts w:ascii="Times New Roman" w:hAnsi="Times New Roman"/>
              </w:rPr>
            </w:pPr>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51</w:t>
            </w:r>
          </w:p>
        </w:tc>
        <w:tc>
          <w:tcPr>
            <w:tcW w:w="4111" w:type="dxa"/>
          </w:tcPr>
          <w:p w:rsidR="00B42C17" w:rsidRPr="00ED4B9A" w:rsidRDefault="00B42C17" w:rsidP="00A1648F">
            <w:pPr>
              <w:rPr>
                <w:rFonts w:ascii="Times New Roman" w:hAnsi="Times New Roman"/>
              </w:rPr>
            </w:pPr>
            <w:r w:rsidRPr="00ED4B9A">
              <w:rPr>
                <w:rFonts w:ascii="Times New Roman" w:hAnsi="Times New Roman"/>
              </w:rPr>
              <w:t>ESSISSIMA LYDIE</w:t>
            </w:r>
          </w:p>
        </w:tc>
        <w:tc>
          <w:tcPr>
            <w:tcW w:w="3402" w:type="dxa"/>
          </w:tcPr>
          <w:p w:rsidR="00B42C17" w:rsidRPr="00ED4B9A" w:rsidRDefault="00B42C17" w:rsidP="00A1648F">
            <w:pPr>
              <w:rPr>
                <w:rFonts w:ascii="Times New Roman" w:hAnsi="Times New Roman"/>
              </w:rPr>
            </w:pPr>
            <w:r w:rsidRPr="00ED4B9A">
              <w:rPr>
                <w:rFonts w:ascii="Times New Roman" w:hAnsi="Times New Roman"/>
              </w:rPr>
              <w:t>SDLCES/MINAS</w:t>
            </w:r>
          </w:p>
        </w:tc>
        <w:tc>
          <w:tcPr>
            <w:tcW w:w="1672" w:type="dxa"/>
          </w:tcPr>
          <w:p w:rsidR="00B42C17" w:rsidRPr="00ED4B9A" w:rsidRDefault="00B42C17" w:rsidP="00A1648F">
            <w:pPr>
              <w:rPr>
                <w:rFonts w:ascii="Times New Roman" w:hAnsi="Times New Roman"/>
              </w:rPr>
            </w:pPr>
            <w:r w:rsidRPr="00ED4B9A">
              <w:rPr>
                <w:rFonts w:ascii="Times New Roman" w:hAnsi="Times New Roman"/>
              </w:rPr>
              <w:t>YAOUNDE</w:t>
            </w:r>
          </w:p>
        </w:tc>
        <w:tc>
          <w:tcPr>
            <w:tcW w:w="1560" w:type="dxa"/>
          </w:tcPr>
          <w:p w:rsidR="00B42C17" w:rsidRPr="00ED4B9A" w:rsidRDefault="00B42C17" w:rsidP="00A1648F">
            <w:pPr>
              <w:rPr>
                <w:rFonts w:ascii="Times New Roman" w:hAnsi="Times New Roman"/>
              </w:rPr>
            </w:pPr>
            <w:r w:rsidRPr="00ED4B9A">
              <w:rPr>
                <w:rFonts w:ascii="Times New Roman" w:hAnsi="Times New Roman"/>
              </w:rPr>
              <w:t>699823410</w:t>
            </w:r>
          </w:p>
        </w:tc>
        <w:tc>
          <w:tcPr>
            <w:tcW w:w="3289" w:type="dxa"/>
          </w:tcPr>
          <w:p w:rsidR="00B42C17" w:rsidRPr="00ED4B9A" w:rsidRDefault="00B42C17" w:rsidP="00A1648F">
            <w:pPr>
              <w:rPr>
                <w:rFonts w:ascii="Times New Roman" w:hAnsi="Times New Roman"/>
              </w:rPr>
            </w:pPr>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52</w:t>
            </w:r>
          </w:p>
        </w:tc>
        <w:tc>
          <w:tcPr>
            <w:tcW w:w="4111" w:type="dxa"/>
          </w:tcPr>
          <w:p w:rsidR="00B42C17" w:rsidRPr="00ED4B9A" w:rsidRDefault="00B42C17" w:rsidP="00A1648F">
            <w:pPr>
              <w:rPr>
                <w:rFonts w:ascii="Times New Roman" w:hAnsi="Times New Roman"/>
              </w:rPr>
            </w:pPr>
            <w:r w:rsidRPr="00ED4B9A">
              <w:rPr>
                <w:rFonts w:ascii="Times New Roman" w:hAnsi="Times New Roman"/>
              </w:rPr>
              <w:t>AMOUGOU M. D.</w:t>
            </w:r>
          </w:p>
        </w:tc>
        <w:tc>
          <w:tcPr>
            <w:tcW w:w="3402" w:type="dxa"/>
          </w:tcPr>
          <w:p w:rsidR="00B42C17" w:rsidRPr="00ED4B9A" w:rsidRDefault="00B42C17" w:rsidP="00A1648F">
            <w:pPr>
              <w:rPr>
                <w:rFonts w:ascii="Times New Roman" w:hAnsi="Times New Roman"/>
              </w:rPr>
            </w:pPr>
          </w:p>
        </w:tc>
        <w:tc>
          <w:tcPr>
            <w:tcW w:w="1672" w:type="dxa"/>
          </w:tcPr>
          <w:p w:rsidR="00B42C17" w:rsidRPr="00ED4B9A" w:rsidRDefault="00B42C17" w:rsidP="00A1648F">
            <w:pPr>
              <w:rPr>
                <w:rFonts w:ascii="Times New Roman" w:hAnsi="Times New Roman"/>
              </w:rPr>
            </w:pPr>
            <w:r w:rsidRPr="00ED4B9A">
              <w:rPr>
                <w:rFonts w:ascii="Times New Roman" w:hAnsi="Times New Roman"/>
              </w:rPr>
              <w:t>YAOUNDE</w:t>
            </w:r>
          </w:p>
        </w:tc>
        <w:tc>
          <w:tcPr>
            <w:tcW w:w="1560" w:type="dxa"/>
          </w:tcPr>
          <w:p w:rsidR="00B42C17" w:rsidRPr="00ED4B9A" w:rsidRDefault="00B42C17" w:rsidP="00A1648F">
            <w:pPr>
              <w:rPr>
                <w:rFonts w:ascii="Times New Roman" w:hAnsi="Times New Roman"/>
              </w:rPr>
            </w:pPr>
            <w:r w:rsidRPr="00ED4B9A">
              <w:rPr>
                <w:rFonts w:ascii="Times New Roman" w:hAnsi="Times New Roman"/>
              </w:rPr>
              <w:t>699871967</w:t>
            </w:r>
          </w:p>
        </w:tc>
        <w:tc>
          <w:tcPr>
            <w:tcW w:w="3289" w:type="dxa"/>
          </w:tcPr>
          <w:p w:rsidR="00B42C17" w:rsidRPr="00ED4B9A" w:rsidRDefault="00B42C17" w:rsidP="00A1648F">
            <w:pPr>
              <w:rPr>
                <w:rFonts w:ascii="Times New Roman" w:hAnsi="Times New Roman"/>
              </w:rPr>
            </w:pPr>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53</w:t>
            </w:r>
          </w:p>
        </w:tc>
        <w:tc>
          <w:tcPr>
            <w:tcW w:w="4111" w:type="dxa"/>
          </w:tcPr>
          <w:p w:rsidR="00B42C17" w:rsidRPr="00ED4B9A" w:rsidRDefault="00B42C17" w:rsidP="00A1648F">
            <w:pPr>
              <w:rPr>
                <w:rFonts w:ascii="Times New Roman" w:hAnsi="Times New Roman"/>
              </w:rPr>
            </w:pPr>
            <w:r w:rsidRPr="00ED4B9A">
              <w:rPr>
                <w:rFonts w:ascii="Times New Roman" w:hAnsi="Times New Roman"/>
              </w:rPr>
              <w:t>DIMALE HELINE EPSE BISSOMB</w:t>
            </w:r>
          </w:p>
        </w:tc>
        <w:tc>
          <w:tcPr>
            <w:tcW w:w="3402" w:type="dxa"/>
          </w:tcPr>
          <w:p w:rsidR="00B42C17" w:rsidRPr="00ED4B9A" w:rsidRDefault="00B42C17" w:rsidP="00A1648F">
            <w:pPr>
              <w:rPr>
                <w:rFonts w:ascii="Times New Roman" w:hAnsi="Times New Roman"/>
              </w:rPr>
            </w:pPr>
            <w:r w:rsidRPr="00ED4B9A">
              <w:rPr>
                <w:rFonts w:ascii="Times New Roman" w:hAnsi="Times New Roman"/>
              </w:rPr>
              <w:t>MINAS/DRAS II</w:t>
            </w:r>
          </w:p>
        </w:tc>
        <w:tc>
          <w:tcPr>
            <w:tcW w:w="1672" w:type="dxa"/>
          </w:tcPr>
          <w:p w:rsidR="00B42C17" w:rsidRPr="00ED4B9A" w:rsidRDefault="00B42C17" w:rsidP="00A1648F">
            <w:pPr>
              <w:rPr>
                <w:rFonts w:ascii="Times New Roman" w:hAnsi="Times New Roman"/>
              </w:rPr>
            </w:pPr>
            <w:r w:rsidRPr="00ED4B9A">
              <w:rPr>
                <w:rFonts w:ascii="Times New Roman" w:hAnsi="Times New Roman"/>
              </w:rPr>
              <w:t>YAOUNDE</w:t>
            </w:r>
          </w:p>
        </w:tc>
        <w:tc>
          <w:tcPr>
            <w:tcW w:w="1560" w:type="dxa"/>
          </w:tcPr>
          <w:p w:rsidR="00B42C17" w:rsidRPr="00ED4B9A" w:rsidRDefault="00B42C17" w:rsidP="00A1648F">
            <w:pPr>
              <w:rPr>
                <w:rFonts w:ascii="Times New Roman" w:hAnsi="Times New Roman"/>
              </w:rPr>
            </w:pPr>
            <w:r w:rsidRPr="00ED4B9A">
              <w:rPr>
                <w:rFonts w:ascii="Times New Roman" w:hAnsi="Times New Roman"/>
              </w:rPr>
              <w:t>677550115</w:t>
            </w:r>
          </w:p>
        </w:tc>
        <w:tc>
          <w:tcPr>
            <w:tcW w:w="3289" w:type="dxa"/>
          </w:tcPr>
          <w:p w:rsidR="00B42C17" w:rsidRPr="00ED4B9A" w:rsidRDefault="00B42C17" w:rsidP="00A1648F">
            <w:pPr>
              <w:rPr>
                <w:rFonts w:ascii="Times New Roman" w:hAnsi="Times New Roman"/>
              </w:rPr>
            </w:pPr>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54</w:t>
            </w:r>
          </w:p>
        </w:tc>
        <w:tc>
          <w:tcPr>
            <w:tcW w:w="4111" w:type="dxa"/>
          </w:tcPr>
          <w:p w:rsidR="00B42C17" w:rsidRPr="00ED4B9A" w:rsidRDefault="00B42C17" w:rsidP="00A1648F">
            <w:pPr>
              <w:rPr>
                <w:rFonts w:ascii="Times New Roman" w:hAnsi="Times New Roman"/>
              </w:rPr>
            </w:pPr>
            <w:r w:rsidRPr="00ED4B9A">
              <w:rPr>
                <w:rFonts w:ascii="Times New Roman" w:hAnsi="Times New Roman"/>
              </w:rPr>
              <w:t>NGUEMA ALE</w:t>
            </w:r>
            <w:r>
              <w:rPr>
                <w:rFonts w:ascii="Times New Roman" w:hAnsi="Times New Roman"/>
              </w:rPr>
              <w:t>X</w:t>
            </w:r>
            <w:r w:rsidRPr="00ED4B9A">
              <w:rPr>
                <w:rFonts w:ascii="Times New Roman" w:hAnsi="Times New Roman"/>
              </w:rPr>
              <w:t>-ALANGE</w:t>
            </w:r>
          </w:p>
        </w:tc>
        <w:tc>
          <w:tcPr>
            <w:tcW w:w="3402" w:type="dxa"/>
          </w:tcPr>
          <w:p w:rsidR="00B42C17" w:rsidRPr="00ED4B9A" w:rsidRDefault="00B42C17" w:rsidP="00A1648F">
            <w:pPr>
              <w:rPr>
                <w:rFonts w:ascii="Times New Roman" w:hAnsi="Times New Roman"/>
              </w:rPr>
            </w:pPr>
            <w:r w:rsidRPr="00ED4B9A">
              <w:rPr>
                <w:rFonts w:ascii="Times New Roman" w:hAnsi="Times New Roman"/>
              </w:rPr>
              <w:t>PLATE FORME</w:t>
            </w:r>
          </w:p>
        </w:tc>
        <w:tc>
          <w:tcPr>
            <w:tcW w:w="1672" w:type="dxa"/>
          </w:tcPr>
          <w:p w:rsidR="00B42C17" w:rsidRPr="00ED4B9A" w:rsidRDefault="00B42C17" w:rsidP="00A1648F">
            <w:pPr>
              <w:rPr>
                <w:rFonts w:ascii="Times New Roman" w:hAnsi="Times New Roman"/>
              </w:rPr>
            </w:pPr>
            <w:r w:rsidRPr="00ED4B9A">
              <w:rPr>
                <w:rFonts w:ascii="Times New Roman" w:hAnsi="Times New Roman"/>
              </w:rPr>
              <w:t>YAOUNDE</w:t>
            </w:r>
          </w:p>
        </w:tc>
        <w:tc>
          <w:tcPr>
            <w:tcW w:w="1560" w:type="dxa"/>
          </w:tcPr>
          <w:p w:rsidR="00B42C17" w:rsidRPr="00ED4B9A" w:rsidRDefault="00B42C17" w:rsidP="00A1648F">
            <w:pPr>
              <w:rPr>
                <w:rFonts w:ascii="Times New Roman" w:hAnsi="Times New Roman"/>
              </w:rPr>
            </w:pPr>
            <w:r w:rsidRPr="00ED4B9A">
              <w:rPr>
                <w:rFonts w:ascii="Times New Roman" w:hAnsi="Times New Roman"/>
              </w:rPr>
              <w:t>699596552</w:t>
            </w:r>
          </w:p>
        </w:tc>
        <w:tc>
          <w:tcPr>
            <w:tcW w:w="3289" w:type="dxa"/>
          </w:tcPr>
          <w:p w:rsidR="00B42C17" w:rsidRPr="00ED4B9A" w:rsidRDefault="00B42C17" w:rsidP="00A1648F">
            <w:pPr>
              <w:rPr>
                <w:rFonts w:ascii="Times New Roman" w:hAnsi="Times New Roman"/>
              </w:rPr>
            </w:pPr>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55</w:t>
            </w:r>
          </w:p>
        </w:tc>
        <w:tc>
          <w:tcPr>
            <w:tcW w:w="4111" w:type="dxa"/>
          </w:tcPr>
          <w:p w:rsidR="00B42C17" w:rsidRPr="00ED4B9A" w:rsidRDefault="00B42C17" w:rsidP="00A1648F">
            <w:pPr>
              <w:rPr>
                <w:rFonts w:ascii="Times New Roman" w:hAnsi="Times New Roman"/>
              </w:rPr>
            </w:pPr>
            <w:r w:rsidRPr="00ED4B9A">
              <w:rPr>
                <w:rFonts w:ascii="Times New Roman" w:hAnsi="Times New Roman"/>
              </w:rPr>
              <w:t>NGABEKOLO MAR</w:t>
            </w:r>
            <w:r>
              <w:rPr>
                <w:rFonts w:ascii="Times New Roman" w:hAnsi="Times New Roman"/>
              </w:rPr>
              <w:t>U</w:t>
            </w:r>
            <w:r w:rsidRPr="00ED4B9A">
              <w:rPr>
                <w:rFonts w:ascii="Times New Roman" w:hAnsi="Times New Roman"/>
              </w:rPr>
              <w:t>S</w:t>
            </w:r>
          </w:p>
        </w:tc>
        <w:tc>
          <w:tcPr>
            <w:tcW w:w="3402" w:type="dxa"/>
          </w:tcPr>
          <w:p w:rsidR="00B42C17" w:rsidRPr="00ED4B9A" w:rsidRDefault="00B42C17" w:rsidP="00A1648F">
            <w:pPr>
              <w:rPr>
                <w:rFonts w:ascii="Times New Roman" w:hAnsi="Times New Roman"/>
              </w:rPr>
            </w:pPr>
            <w:r w:rsidRPr="00ED4B9A">
              <w:rPr>
                <w:rFonts w:ascii="Times New Roman" w:hAnsi="Times New Roman"/>
              </w:rPr>
              <w:t>MINAS /SASHGY</w:t>
            </w:r>
          </w:p>
        </w:tc>
        <w:tc>
          <w:tcPr>
            <w:tcW w:w="1672" w:type="dxa"/>
          </w:tcPr>
          <w:p w:rsidR="00B42C17" w:rsidRPr="00ED4B9A" w:rsidRDefault="00B42C17" w:rsidP="00A1648F">
            <w:pPr>
              <w:rPr>
                <w:rFonts w:ascii="Times New Roman" w:hAnsi="Times New Roman"/>
              </w:rPr>
            </w:pPr>
            <w:r w:rsidRPr="00ED4B9A">
              <w:rPr>
                <w:rFonts w:ascii="Times New Roman" w:hAnsi="Times New Roman"/>
              </w:rPr>
              <w:t>YAOUNDE</w:t>
            </w:r>
          </w:p>
        </w:tc>
        <w:tc>
          <w:tcPr>
            <w:tcW w:w="1560" w:type="dxa"/>
          </w:tcPr>
          <w:p w:rsidR="00B42C17" w:rsidRPr="00ED4B9A" w:rsidRDefault="00B42C17" w:rsidP="00A1648F">
            <w:pPr>
              <w:rPr>
                <w:rFonts w:ascii="Times New Roman" w:hAnsi="Times New Roman"/>
              </w:rPr>
            </w:pPr>
            <w:r w:rsidRPr="00ED4B9A">
              <w:rPr>
                <w:rFonts w:ascii="Times New Roman" w:hAnsi="Times New Roman"/>
              </w:rPr>
              <w:t>671031747</w:t>
            </w:r>
          </w:p>
        </w:tc>
        <w:tc>
          <w:tcPr>
            <w:tcW w:w="3289" w:type="dxa"/>
          </w:tcPr>
          <w:p w:rsidR="00B42C17" w:rsidRPr="00ED4B9A" w:rsidRDefault="00B42C17" w:rsidP="00A1648F">
            <w:pPr>
              <w:rPr>
                <w:rFonts w:ascii="Times New Roman" w:hAnsi="Times New Roman"/>
              </w:rPr>
            </w:pPr>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56</w:t>
            </w:r>
          </w:p>
        </w:tc>
        <w:tc>
          <w:tcPr>
            <w:tcW w:w="4111" w:type="dxa"/>
          </w:tcPr>
          <w:p w:rsidR="00B42C17" w:rsidRPr="00ED4B9A" w:rsidRDefault="00B42C17" w:rsidP="00A1648F">
            <w:pPr>
              <w:rPr>
                <w:rFonts w:ascii="Times New Roman" w:hAnsi="Times New Roman"/>
              </w:rPr>
            </w:pPr>
            <w:r w:rsidRPr="00ED4B9A">
              <w:rPr>
                <w:rFonts w:ascii="Times New Roman" w:hAnsi="Times New Roman"/>
              </w:rPr>
              <w:t>KEMAJOU JACQUE</w:t>
            </w:r>
            <w:r>
              <w:rPr>
                <w:rFonts w:ascii="Times New Roman" w:hAnsi="Times New Roman"/>
              </w:rPr>
              <w:t>S</w:t>
            </w:r>
          </w:p>
        </w:tc>
        <w:tc>
          <w:tcPr>
            <w:tcW w:w="3402" w:type="dxa"/>
          </w:tcPr>
          <w:p w:rsidR="00B42C17" w:rsidRPr="00ED4B9A" w:rsidRDefault="00B42C17" w:rsidP="00A1648F">
            <w:pPr>
              <w:rPr>
                <w:rFonts w:ascii="Times New Roman" w:hAnsi="Times New Roman"/>
              </w:rPr>
            </w:pPr>
            <w:r w:rsidRPr="00ED4B9A">
              <w:rPr>
                <w:rFonts w:ascii="Times New Roman" w:hAnsi="Times New Roman"/>
              </w:rPr>
              <w:t>POURQUOI PAS</w:t>
            </w:r>
          </w:p>
        </w:tc>
        <w:tc>
          <w:tcPr>
            <w:tcW w:w="1672" w:type="dxa"/>
          </w:tcPr>
          <w:p w:rsidR="00B42C17" w:rsidRPr="00ED4B9A" w:rsidRDefault="00B42C17" w:rsidP="00A1648F">
            <w:pPr>
              <w:rPr>
                <w:rFonts w:ascii="Times New Roman" w:hAnsi="Times New Roman"/>
              </w:rPr>
            </w:pPr>
            <w:r w:rsidRPr="00ED4B9A">
              <w:rPr>
                <w:rFonts w:ascii="Times New Roman" w:hAnsi="Times New Roman"/>
              </w:rPr>
              <w:t>YAOUNDE</w:t>
            </w:r>
          </w:p>
        </w:tc>
        <w:tc>
          <w:tcPr>
            <w:tcW w:w="1560" w:type="dxa"/>
          </w:tcPr>
          <w:p w:rsidR="00B42C17" w:rsidRPr="00ED4B9A" w:rsidRDefault="00B42C17" w:rsidP="00A1648F">
            <w:pPr>
              <w:rPr>
                <w:rFonts w:ascii="Times New Roman" w:hAnsi="Times New Roman"/>
              </w:rPr>
            </w:pPr>
            <w:r w:rsidRPr="00ED4B9A">
              <w:rPr>
                <w:rFonts w:ascii="Times New Roman" w:hAnsi="Times New Roman"/>
              </w:rPr>
              <w:t>675187326</w:t>
            </w:r>
          </w:p>
        </w:tc>
        <w:tc>
          <w:tcPr>
            <w:tcW w:w="3289" w:type="dxa"/>
          </w:tcPr>
          <w:p w:rsidR="00B42C17" w:rsidRPr="00ED4B9A" w:rsidRDefault="00B42C17" w:rsidP="00A1648F">
            <w:pPr>
              <w:rPr>
                <w:rFonts w:ascii="Times New Roman" w:hAnsi="Times New Roman"/>
              </w:rPr>
            </w:pPr>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lastRenderedPageBreak/>
              <w:t>57</w:t>
            </w:r>
          </w:p>
        </w:tc>
        <w:tc>
          <w:tcPr>
            <w:tcW w:w="4111" w:type="dxa"/>
          </w:tcPr>
          <w:p w:rsidR="00B42C17" w:rsidRPr="00ED4B9A" w:rsidRDefault="00B42C17" w:rsidP="00A1648F">
            <w:pPr>
              <w:rPr>
                <w:rFonts w:ascii="Times New Roman" w:hAnsi="Times New Roman"/>
              </w:rPr>
            </w:pPr>
            <w:r w:rsidRPr="00ED4B9A">
              <w:rPr>
                <w:rFonts w:ascii="Times New Roman" w:hAnsi="Times New Roman"/>
              </w:rPr>
              <w:t>AMBE ANGELI</w:t>
            </w:r>
          </w:p>
        </w:tc>
        <w:tc>
          <w:tcPr>
            <w:tcW w:w="3402" w:type="dxa"/>
          </w:tcPr>
          <w:p w:rsidR="00B42C17" w:rsidRPr="00ED4B9A" w:rsidRDefault="00B42C17" w:rsidP="00A1648F">
            <w:pPr>
              <w:rPr>
                <w:rFonts w:ascii="Times New Roman" w:hAnsi="Times New Roman"/>
              </w:rPr>
            </w:pPr>
          </w:p>
        </w:tc>
        <w:tc>
          <w:tcPr>
            <w:tcW w:w="1672" w:type="dxa"/>
          </w:tcPr>
          <w:p w:rsidR="00B42C17" w:rsidRPr="00ED4B9A" w:rsidRDefault="00B42C17" w:rsidP="00A1648F">
            <w:pPr>
              <w:rPr>
                <w:rFonts w:ascii="Times New Roman" w:hAnsi="Times New Roman"/>
              </w:rPr>
            </w:pPr>
            <w:r w:rsidRPr="00ED4B9A">
              <w:rPr>
                <w:rFonts w:ascii="Times New Roman" w:hAnsi="Times New Roman"/>
              </w:rPr>
              <w:t>YAOUNDE</w:t>
            </w:r>
          </w:p>
        </w:tc>
        <w:tc>
          <w:tcPr>
            <w:tcW w:w="1560" w:type="dxa"/>
          </w:tcPr>
          <w:p w:rsidR="00B42C17" w:rsidRPr="00ED4B9A" w:rsidRDefault="00B42C17" w:rsidP="00A1648F">
            <w:pPr>
              <w:rPr>
                <w:rFonts w:ascii="Times New Roman" w:hAnsi="Times New Roman"/>
              </w:rPr>
            </w:pPr>
          </w:p>
        </w:tc>
        <w:tc>
          <w:tcPr>
            <w:tcW w:w="3289" w:type="dxa"/>
          </w:tcPr>
          <w:p w:rsidR="00B42C17" w:rsidRPr="00ED4B9A" w:rsidRDefault="00B42C17" w:rsidP="00A1648F">
            <w:pPr>
              <w:rPr>
                <w:rFonts w:ascii="Times New Roman" w:hAnsi="Times New Roman"/>
              </w:rPr>
            </w:pPr>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58</w:t>
            </w:r>
          </w:p>
        </w:tc>
        <w:tc>
          <w:tcPr>
            <w:tcW w:w="4111" w:type="dxa"/>
          </w:tcPr>
          <w:p w:rsidR="00B42C17" w:rsidRPr="00ED4B9A" w:rsidRDefault="00B42C17" w:rsidP="00A1648F">
            <w:pPr>
              <w:rPr>
                <w:rFonts w:ascii="Times New Roman" w:hAnsi="Times New Roman"/>
              </w:rPr>
            </w:pPr>
            <w:r w:rsidRPr="00ED4B9A">
              <w:rPr>
                <w:rFonts w:ascii="Times New Roman" w:hAnsi="Times New Roman"/>
              </w:rPr>
              <w:t>DR CHEUMAGA BENA</w:t>
            </w:r>
            <w:r>
              <w:rPr>
                <w:rFonts w:ascii="Times New Roman" w:hAnsi="Times New Roman"/>
              </w:rPr>
              <w:t>R</w:t>
            </w:r>
            <w:r w:rsidRPr="00ED4B9A">
              <w:rPr>
                <w:rFonts w:ascii="Times New Roman" w:hAnsi="Times New Roman"/>
              </w:rPr>
              <w:t>D</w:t>
            </w:r>
          </w:p>
        </w:tc>
        <w:tc>
          <w:tcPr>
            <w:tcW w:w="3402" w:type="dxa"/>
          </w:tcPr>
          <w:p w:rsidR="00B42C17" w:rsidRPr="00ED4B9A" w:rsidRDefault="00B42C17" w:rsidP="00A1648F">
            <w:pPr>
              <w:rPr>
                <w:rFonts w:ascii="Times New Roman" w:hAnsi="Times New Roman"/>
              </w:rPr>
            </w:pPr>
            <w:r w:rsidRPr="00ED4B9A">
              <w:rPr>
                <w:rFonts w:ascii="Times New Roman" w:hAnsi="Times New Roman"/>
              </w:rPr>
              <w:t>MINSANTE</w:t>
            </w:r>
          </w:p>
        </w:tc>
        <w:tc>
          <w:tcPr>
            <w:tcW w:w="1672" w:type="dxa"/>
          </w:tcPr>
          <w:p w:rsidR="00B42C17" w:rsidRPr="00ED4B9A" w:rsidRDefault="00B42C17" w:rsidP="00A1648F">
            <w:pPr>
              <w:rPr>
                <w:rFonts w:ascii="Times New Roman" w:hAnsi="Times New Roman"/>
              </w:rPr>
            </w:pPr>
            <w:r w:rsidRPr="00ED4B9A">
              <w:rPr>
                <w:rFonts w:ascii="Times New Roman" w:hAnsi="Times New Roman"/>
              </w:rPr>
              <w:t>YAOUNDE</w:t>
            </w:r>
          </w:p>
        </w:tc>
        <w:tc>
          <w:tcPr>
            <w:tcW w:w="1560" w:type="dxa"/>
          </w:tcPr>
          <w:p w:rsidR="00B42C17" w:rsidRPr="00ED4B9A" w:rsidRDefault="00B42C17" w:rsidP="00A1648F">
            <w:pPr>
              <w:rPr>
                <w:rFonts w:ascii="Times New Roman" w:hAnsi="Times New Roman"/>
              </w:rPr>
            </w:pPr>
            <w:r w:rsidRPr="00ED4B9A">
              <w:rPr>
                <w:rFonts w:ascii="Times New Roman" w:hAnsi="Times New Roman"/>
              </w:rPr>
              <w:t>699899200</w:t>
            </w:r>
          </w:p>
        </w:tc>
        <w:tc>
          <w:tcPr>
            <w:tcW w:w="3289" w:type="dxa"/>
          </w:tcPr>
          <w:p w:rsidR="00B42C17" w:rsidRPr="00ED4B9A" w:rsidRDefault="00B42C17" w:rsidP="00A1648F">
            <w:pPr>
              <w:rPr>
                <w:rFonts w:ascii="Times New Roman" w:hAnsi="Times New Roman"/>
              </w:rPr>
            </w:pPr>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59</w:t>
            </w:r>
          </w:p>
        </w:tc>
        <w:tc>
          <w:tcPr>
            <w:tcW w:w="4111" w:type="dxa"/>
          </w:tcPr>
          <w:p w:rsidR="00B42C17" w:rsidRPr="00ED4B9A" w:rsidRDefault="00B42C17" w:rsidP="00A1648F">
            <w:pPr>
              <w:rPr>
                <w:rFonts w:ascii="Times New Roman" w:hAnsi="Times New Roman"/>
              </w:rPr>
            </w:pPr>
            <w:r w:rsidRPr="00ED4B9A">
              <w:rPr>
                <w:rFonts w:ascii="Times New Roman" w:hAnsi="Times New Roman"/>
              </w:rPr>
              <w:t>TCHUDJO CHRISTOPHE</w:t>
            </w:r>
          </w:p>
        </w:tc>
        <w:tc>
          <w:tcPr>
            <w:tcW w:w="3402" w:type="dxa"/>
          </w:tcPr>
          <w:p w:rsidR="00B42C17" w:rsidRPr="00ED4B9A" w:rsidRDefault="00B42C17" w:rsidP="00A1648F">
            <w:pPr>
              <w:rPr>
                <w:rFonts w:ascii="Times New Roman" w:hAnsi="Times New Roman"/>
              </w:rPr>
            </w:pPr>
            <w:r w:rsidRPr="00ED4B9A">
              <w:rPr>
                <w:rFonts w:ascii="Times New Roman" w:hAnsi="Times New Roman"/>
              </w:rPr>
              <w:t xml:space="preserve">PLATE FORME </w:t>
            </w:r>
          </w:p>
        </w:tc>
        <w:tc>
          <w:tcPr>
            <w:tcW w:w="1672" w:type="dxa"/>
          </w:tcPr>
          <w:p w:rsidR="00B42C17" w:rsidRPr="00ED4B9A" w:rsidRDefault="00B42C17" w:rsidP="00A1648F">
            <w:pPr>
              <w:rPr>
                <w:rFonts w:ascii="Times New Roman" w:hAnsi="Times New Roman"/>
              </w:rPr>
            </w:pPr>
            <w:r w:rsidRPr="00ED4B9A">
              <w:rPr>
                <w:rFonts w:ascii="Times New Roman" w:hAnsi="Times New Roman"/>
              </w:rPr>
              <w:t>YAOUNDE</w:t>
            </w:r>
          </w:p>
        </w:tc>
        <w:tc>
          <w:tcPr>
            <w:tcW w:w="1560" w:type="dxa"/>
          </w:tcPr>
          <w:p w:rsidR="00B42C17" w:rsidRPr="00ED4B9A" w:rsidRDefault="00B42C17" w:rsidP="00A1648F">
            <w:pPr>
              <w:rPr>
                <w:rFonts w:ascii="Times New Roman" w:hAnsi="Times New Roman"/>
              </w:rPr>
            </w:pPr>
            <w:r w:rsidRPr="00ED4B9A">
              <w:rPr>
                <w:rFonts w:ascii="Times New Roman" w:hAnsi="Times New Roman"/>
              </w:rPr>
              <w:t>699872125</w:t>
            </w:r>
          </w:p>
        </w:tc>
        <w:tc>
          <w:tcPr>
            <w:tcW w:w="3289" w:type="dxa"/>
          </w:tcPr>
          <w:p w:rsidR="00B42C17" w:rsidRPr="00ED4B9A" w:rsidRDefault="00B42C17" w:rsidP="00A1648F">
            <w:pPr>
              <w:rPr>
                <w:rFonts w:ascii="Times New Roman" w:hAnsi="Times New Roman"/>
              </w:rPr>
            </w:pPr>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60</w:t>
            </w:r>
          </w:p>
        </w:tc>
        <w:tc>
          <w:tcPr>
            <w:tcW w:w="4111" w:type="dxa"/>
          </w:tcPr>
          <w:p w:rsidR="00B42C17" w:rsidRPr="00ED4B9A" w:rsidRDefault="00B42C17" w:rsidP="00A1648F">
            <w:pPr>
              <w:rPr>
                <w:rFonts w:ascii="Times New Roman" w:hAnsi="Times New Roman"/>
              </w:rPr>
            </w:pPr>
            <w:r w:rsidRPr="00ED4B9A">
              <w:rPr>
                <w:rFonts w:ascii="Times New Roman" w:hAnsi="Times New Roman"/>
              </w:rPr>
              <w:t>BASSAGA ISAAC</w:t>
            </w:r>
          </w:p>
        </w:tc>
        <w:tc>
          <w:tcPr>
            <w:tcW w:w="3402" w:type="dxa"/>
          </w:tcPr>
          <w:p w:rsidR="00B42C17" w:rsidRPr="00ED4B9A" w:rsidRDefault="00B42C17" w:rsidP="00A1648F">
            <w:pPr>
              <w:rPr>
                <w:rFonts w:ascii="Times New Roman" w:hAnsi="Times New Roman"/>
              </w:rPr>
            </w:pPr>
            <w:r w:rsidRPr="00ED4B9A">
              <w:rPr>
                <w:rFonts w:ascii="Times New Roman" w:hAnsi="Times New Roman"/>
              </w:rPr>
              <w:t>UGTC</w:t>
            </w:r>
          </w:p>
        </w:tc>
        <w:tc>
          <w:tcPr>
            <w:tcW w:w="1672" w:type="dxa"/>
          </w:tcPr>
          <w:p w:rsidR="00B42C17" w:rsidRPr="00ED4B9A" w:rsidRDefault="00B42C17" w:rsidP="00A1648F">
            <w:pPr>
              <w:rPr>
                <w:rFonts w:ascii="Times New Roman" w:hAnsi="Times New Roman"/>
              </w:rPr>
            </w:pPr>
            <w:r w:rsidRPr="00ED4B9A">
              <w:rPr>
                <w:rFonts w:ascii="Times New Roman" w:hAnsi="Times New Roman"/>
              </w:rPr>
              <w:t>YAOUNDE</w:t>
            </w:r>
          </w:p>
        </w:tc>
        <w:tc>
          <w:tcPr>
            <w:tcW w:w="1560" w:type="dxa"/>
          </w:tcPr>
          <w:p w:rsidR="00B42C17" w:rsidRPr="00ED4B9A" w:rsidRDefault="00B42C17" w:rsidP="00A1648F">
            <w:pPr>
              <w:rPr>
                <w:rFonts w:ascii="Times New Roman" w:hAnsi="Times New Roman"/>
              </w:rPr>
            </w:pPr>
            <w:r w:rsidRPr="00ED4B9A">
              <w:rPr>
                <w:rFonts w:ascii="Times New Roman" w:hAnsi="Times New Roman"/>
              </w:rPr>
              <w:t>699568199</w:t>
            </w:r>
          </w:p>
        </w:tc>
        <w:tc>
          <w:tcPr>
            <w:tcW w:w="3289" w:type="dxa"/>
          </w:tcPr>
          <w:p w:rsidR="00B42C17" w:rsidRPr="00ED4B9A" w:rsidRDefault="00B42C17" w:rsidP="00A1648F">
            <w:pPr>
              <w:rPr>
                <w:rFonts w:ascii="Times New Roman" w:hAnsi="Times New Roman"/>
              </w:rPr>
            </w:pPr>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61</w:t>
            </w:r>
          </w:p>
        </w:tc>
        <w:tc>
          <w:tcPr>
            <w:tcW w:w="4111" w:type="dxa"/>
          </w:tcPr>
          <w:p w:rsidR="00B42C17" w:rsidRPr="00ED4B9A" w:rsidRDefault="00B42C17" w:rsidP="00A1648F">
            <w:pPr>
              <w:rPr>
                <w:rFonts w:ascii="Times New Roman" w:hAnsi="Times New Roman"/>
              </w:rPr>
            </w:pPr>
            <w:r w:rsidRPr="00ED4B9A">
              <w:rPr>
                <w:rFonts w:ascii="Times New Roman" w:hAnsi="Times New Roman"/>
              </w:rPr>
              <w:t>NGOTANG II VICTIRIO</w:t>
            </w:r>
          </w:p>
        </w:tc>
        <w:tc>
          <w:tcPr>
            <w:tcW w:w="3402" w:type="dxa"/>
          </w:tcPr>
          <w:p w:rsidR="00B42C17" w:rsidRPr="00ED4B9A" w:rsidRDefault="00B42C17" w:rsidP="00A1648F">
            <w:pPr>
              <w:rPr>
                <w:rFonts w:ascii="Times New Roman" w:hAnsi="Times New Roman"/>
              </w:rPr>
            </w:pPr>
            <w:r w:rsidRPr="00ED4B9A">
              <w:rPr>
                <w:rFonts w:ascii="Times New Roman" w:hAnsi="Times New Roman"/>
              </w:rPr>
              <w:t>MINAS</w:t>
            </w:r>
          </w:p>
        </w:tc>
        <w:tc>
          <w:tcPr>
            <w:tcW w:w="1672" w:type="dxa"/>
          </w:tcPr>
          <w:p w:rsidR="00B42C17" w:rsidRPr="00ED4B9A" w:rsidRDefault="00B42C17" w:rsidP="00A1648F">
            <w:pPr>
              <w:rPr>
                <w:rFonts w:ascii="Times New Roman" w:hAnsi="Times New Roman"/>
              </w:rPr>
            </w:pPr>
            <w:r w:rsidRPr="00ED4B9A">
              <w:rPr>
                <w:rFonts w:ascii="Times New Roman" w:hAnsi="Times New Roman"/>
              </w:rPr>
              <w:t>YAOUNDE</w:t>
            </w:r>
          </w:p>
        </w:tc>
        <w:tc>
          <w:tcPr>
            <w:tcW w:w="1560" w:type="dxa"/>
          </w:tcPr>
          <w:p w:rsidR="00B42C17" w:rsidRPr="00ED4B9A" w:rsidRDefault="00B42C17" w:rsidP="00A1648F">
            <w:pPr>
              <w:rPr>
                <w:rFonts w:ascii="Times New Roman" w:hAnsi="Times New Roman"/>
              </w:rPr>
            </w:pPr>
            <w:r w:rsidRPr="00ED4B9A">
              <w:rPr>
                <w:rFonts w:ascii="Times New Roman" w:hAnsi="Times New Roman"/>
              </w:rPr>
              <w:t>699785898</w:t>
            </w:r>
          </w:p>
        </w:tc>
        <w:tc>
          <w:tcPr>
            <w:tcW w:w="3289" w:type="dxa"/>
          </w:tcPr>
          <w:p w:rsidR="00B42C17" w:rsidRPr="00ED4B9A" w:rsidRDefault="00B42C17" w:rsidP="00A1648F">
            <w:pPr>
              <w:rPr>
                <w:rFonts w:ascii="Times New Roman" w:hAnsi="Times New Roman"/>
              </w:rPr>
            </w:pPr>
          </w:p>
        </w:tc>
      </w:tr>
      <w:tr w:rsidR="00B42C17" w:rsidRPr="00ED4B9A" w:rsidTr="00A1648F">
        <w:tc>
          <w:tcPr>
            <w:tcW w:w="993" w:type="dxa"/>
          </w:tcPr>
          <w:p w:rsidR="00B42C17" w:rsidRPr="00ED4B9A" w:rsidRDefault="00B42C17" w:rsidP="00A1648F">
            <w:pPr>
              <w:jc w:val="center"/>
              <w:rPr>
                <w:rFonts w:ascii="Times New Roman" w:hAnsi="Times New Roman"/>
              </w:rPr>
            </w:pPr>
            <w:r w:rsidRPr="00ED4B9A">
              <w:rPr>
                <w:rFonts w:ascii="Times New Roman" w:hAnsi="Times New Roman"/>
              </w:rPr>
              <w:t>62</w:t>
            </w:r>
          </w:p>
        </w:tc>
        <w:tc>
          <w:tcPr>
            <w:tcW w:w="4111" w:type="dxa"/>
          </w:tcPr>
          <w:p w:rsidR="00B42C17" w:rsidRPr="00ED4B9A" w:rsidRDefault="00B42C17" w:rsidP="00A1648F">
            <w:pPr>
              <w:rPr>
                <w:rFonts w:ascii="Times New Roman" w:hAnsi="Times New Roman"/>
              </w:rPr>
            </w:pPr>
            <w:r w:rsidRPr="00ED4B9A">
              <w:rPr>
                <w:rFonts w:ascii="Times New Roman" w:hAnsi="Times New Roman"/>
              </w:rPr>
              <w:t>ALBERT AK</w:t>
            </w:r>
            <w:r>
              <w:rPr>
                <w:rFonts w:ascii="Times New Roman" w:hAnsi="Times New Roman"/>
              </w:rPr>
              <w:t>O</w:t>
            </w:r>
            <w:r w:rsidRPr="00ED4B9A">
              <w:rPr>
                <w:rFonts w:ascii="Times New Roman" w:hAnsi="Times New Roman"/>
              </w:rPr>
              <w:t>A</w:t>
            </w:r>
          </w:p>
        </w:tc>
        <w:tc>
          <w:tcPr>
            <w:tcW w:w="3402" w:type="dxa"/>
          </w:tcPr>
          <w:p w:rsidR="00B42C17" w:rsidRPr="00ED4B9A" w:rsidRDefault="00B42C17" w:rsidP="00A1648F">
            <w:pPr>
              <w:rPr>
                <w:rFonts w:ascii="Times New Roman" w:hAnsi="Times New Roman"/>
              </w:rPr>
            </w:pPr>
            <w:r w:rsidRPr="00ED4B9A">
              <w:rPr>
                <w:rFonts w:ascii="Times New Roman" w:hAnsi="Times New Roman"/>
              </w:rPr>
              <w:t xml:space="preserve">CVC/COMMUNE </w:t>
            </w:r>
            <w:r>
              <w:rPr>
                <w:rFonts w:ascii="Times New Roman" w:hAnsi="Times New Roman"/>
              </w:rPr>
              <w:t>NGOULEMAKONG</w:t>
            </w:r>
          </w:p>
        </w:tc>
        <w:tc>
          <w:tcPr>
            <w:tcW w:w="1672" w:type="dxa"/>
          </w:tcPr>
          <w:p w:rsidR="00B42C17" w:rsidRPr="00ED4B9A" w:rsidRDefault="00B42C17" w:rsidP="00A1648F">
            <w:pPr>
              <w:rPr>
                <w:rFonts w:ascii="Times New Roman" w:hAnsi="Times New Roman"/>
              </w:rPr>
            </w:pPr>
            <w:r>
              <w:rPr>
                <w:rFonts w:ascii="Times New Roman" w:hAnsi="Times New Roman"/>
              </w:rPr>
              <w:t>NGOULEMAKONG</w:t>
            </w:r>
          </w:p>
        </w:tc>
        <w:tc>
          <w:tcPr>
            <w:tcW w:w="1560" w:type="dxa"/>
          </w:tcPr>
          <w:p w:rsidR="00B42C17" w:rsidRPr="00ED4B9A" w:rsidRDefault="00B42C17" w:rsidP="00A1648F">
            <w:pPr>
              <w:rPr>
                <w:rFonts w:ascii="Times New Roman" w:hAnsi="Times New Roman"/>
              </w:rPr>
            </w:pPr>
            <w:r w:rsidRPr="00ED4B9A">
              <w:rPr>
                <w:rFonts w:ascii="Times New Roman" w:hAnsi="Times New Roman"/>
              </w:rPr>
              <w:t>679770673</w:t>
            </w:r>
          </w:p>
        </w:tc>
        <w:tc>
          <w:tcPr>
            <w:tcW w:w="3289" w:type="dxa"/>
          </w:tcPr>
          <w:p w:rsidR="00B42C17" w:rsidRPr="00ED4B9A" w:rsidRDefault="00B42C17" w:rsidP="00A1648F">
            <w:pPr>
              <w:rPr>
                <w:rFonts w:ascii="Times New Roman" w:hAnsi="Times New Roman"/>
              </w:rPr>
            </w:pPr>
          </w:p>
        </w:tc>
      </w:tr>
    </w:tbl>
    <w:p w:rsidR="00B42C17" w:rsidRPr="00ED4B9A" w:rsidRDefault="00B42C17" w:rsidP="00B42C17">
      <w:pPr>
        <w:rPr>
          <w:rFonts w:ascii="Times New Roman" w:hAnsi="Times New Roman"/>
        </w:rPr>
      </w:pPr>
    </w:p>
    <w:p w:rsidR="002115C5" w:rsidRDefault="002115C5"/>
    <w:sectPr w:rsidR="002115C5" w:rsidSect="007008DE">
      <w:type w:val="continuous"/>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A3A3F" w:rsidRDefault="00FA3A3F" w:rsidP="00D84636">
      <w:r>
        <w:separator/>
      </w:r>
    </w:p>
  </w:endnote>
  <w:endnote w:type="continuationSeparator" w:id="0">
    <w:p w:rsidR="00FA3A3F" w:rsidRDefault="00FA3A3F" w:rsidP="00D846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Wingdings 3">
    <w:panose1 w:val="050401020108070707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gency FB">
    <w:panose1 w:val="020B0503020202020204"/>
    <w:charset w:val="00"/>
    <w:family w:val="swiss"/>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AdvOT46dcae81">
    <w:altName w:val="Calibri"/>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64C000" w:usb3="00000000" w:csb0="00000001"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b/>
      </w:rPr>
      <w:id w:val="130687977"/>
      <w:docPartObj>
        <w:docPartGallery w:val="Page Numbers (Bottom of Page)"/>
        <w:docPartUnique/>
      </w:docPartObj>
    </w:sdtPr>
    <w:sdtEndPr/>
    <w:sdtContent>
      <w:sdt>
        <w:sdtPr>
          <w:rPr>
            <w:rFonts w:ascii="Times New Roman" w:hAnsi="Times New Roman"/>
            <w:b/>
          </w:rPr>
          <w:id w:val="-328602494"/>
          <w:docPartObj>
            <w:docPartGallery w:val="Page Numbers (Top of Page)"/>
            <w:docPartUnique/>
          </w:docPartObj>
        </w:sdtPr>
        <w:sdtEndPr/>
        <w:sdtContent>
          <w:p w:rsidR="00FD4389" w:rsidRPr="001651FC" w:rsidRDefault="00FD4389">
            <w:pPr>
              <w:pStyle w:val="Pieddepage"/>
              <w:jc w:val="right"/>
              <w:rPr>
                <w:rFonts w:ascii="Times New Roman" w:hAnsi="Times New Roman"/>
                <w:b/>
              </w:rPr>
            </w:pPr>
            <w:r w:rsidRPr="001651FC">
              <w:rPr>
                <w:rFonts w:ascii="Times New Roman" w:hAnsi="Times New Roman"/>
                <w:b/>
              </w:rPr>
              <w:t xml:space="preserve">Page </w:t>
            </w:r>
            <w:r w:rsidRPr="001651FC">
              <w:rPr>
                <w:rFonts w:ascii="Times New Roman" w:hAnsi="Times New Roman"/>
                <w:b/>
                <w:bCs/>
              </w:rPr>
              <w:fldChar w:fldCharType="begin"/>
            </w:r>
            <w:r w:rsidRPr="001651FC">
              <w:rPr>
                <w:rFonts w:ascii="Times New Roman" w:hAnsi="Times New Roman"/>
                <w:b/>
                <w:bCs/>
              </w:rPr>
              <w:instrText>PAGE</w:instrText>
            </w:r>
            <w:r w:rsidRPr="001651FC">
              <w:rPr>
                <w:rFonts w:ascii="Times New Roman" w:hAnsi="Times New Roman"/>
                <w:b/>
                <w:bCs/>
              </w:rPr>
              <w:fldChar w:fldCharType="separate"/>
            </w:r>
            <w:r w:rsidR="001478CD">
              <w:rPr>
                <w:rFonts w:ascii="Times New Roman" w:hAnsi="Times New Roman"/>
                <w:b/>
                <w:bCs/>
                <w:noProof/>
              </w:rPr>
              <w:t>1</w:t>
            </w:r>
            <w:r w:rsidRPr="001651FC">
              <w:rPr>
                <w:rFonts w:ascii="Times New Roman" w:hAnsi="Times New Roman"/>
                <w:b/>
                <w:bCs/>
              </w:rPr>
              <w:fldChar w:fldCharType="end"/>
            </w:r>
            <w:r w:rsidRPr="001651FC">
              <w:rPr>
                <w:rFonts w:ascii="Times New Roman" w:hAnsi="Times New Roman"/>
                <w:b/>
              </w:rPr>
              <w:t xml:space="preserve"> sur </w:t>
            </w:r>
            <w:r w:rsidRPr="001651FC">
              <w:rPr>
                <w:rFonts w:ascii="Times New Roman" w:hAnsi="Times New Roman"/>
                <w:b/>
                <w:bCs/>
              </w:rPr>
              <w:fldChar w:fldCharType="begin"/>
            </w:r>
            <w:r w:rsidRPr="001651FC">
              <w:rPr>
                <w:rFonts w:ascii="Times New Roman" w:hAnsi="Times New Roman"/>
                <w:b/>
                <w:bCs/>
              </w:rPr>
              <w:instrText>NUMPAGES</w:instrText>
            </w:r>
            <w:r w:rsidRPr="001651FC">
              <w:rPr>
                <w:rFonts w:ascii="Times New Roman" w:hAnsi="Times New Roman"/>
                <w:b/>
                <w:bCs/>
              </w:rPr>
              <w:fldChar w:fldCharType="separate"/>
            </w:r>
            <w:r w:rsidR="001478CD">
              <w:rPr>
                <w:rFonts w:ascii="Times New Roman" w:hAnsi="Times New Roman"/>
                <w:b/>
                <w:bCs/>
                <w:noProof/>
              </w:rPr>
              <w:t>94</w:t>
            </w:r>
            <w:r w:rsidRPr="001651FC">
              <w:rPr>
                <w:rFonts w:ascii="Times New Roman" w:hAnsi="Times New Roman"/>
                <w:b/>
                <w:bCs/>
              </w:rPr>
              <w:fldChar w:fldCharType="end"/>
            </w:r>
          </w:p>
        </w:sdtContent>
      </w:sdt>
    </w:sdtContent>
  </w:sdt>
  <w:p w:rsidR="00FD4389" w:rsidRDefault="00FD4389">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A3A3F" w:rsidRDefault="00FA3A3F" w:rsidP="00D84636">
      <w:r>
        <w:separator/>
      </w:r>
    </w:p>
  </w:footnote>
  <w:footnote w:type="continuationSeparator" w:id="0">
    <w:p w:rsidR="00FA3A3F" w:rsidRDefault="00FA3A3F" w:rsidP="00D84636">
      <w:r>
        <w:continuationSeparator/>
      </w:r>
    </w:p>
  </w:footnote>
  <w:footnote w:id="1">
    <w:p w:rsidR="00FD4389" w:rsidRPr="00AC58CE" w:rsidRDefault="00FD4389" w:rsidP="00305B4C">
      <w:pPr>
        <w:pStyle w:val="Notedebasdepage"/>
        <w:jc w:val="both"/>
      </w:pPr>
      <w:r w:rsidRPr="00AC58CE">
        <w:rPr>
          <w:rStyle w:val="Appelnotedebasdep"/>
        </w:rPr>
        <w:footnoteRef/>
      </w:r>
      <w:r w:rsidRPr="00AC58CE">
        <w:t>Les communautés de pratiques sont des groupes de personnes qui partagent une préoccupation, un ensemble de problèmes ou une passion à propos d’un sujet et qui approfondissent leurs connaissances et expertise dans ce domaine en interagissant de manière régulière (Wenger, McDermott et Snyder (2002)</w:t>
      </w:r>
    </w:p>
    <w:p w:rsidR="00FD4389" w:rsidRDefault="00FD4389" w:rsidP="00CE5A35">
      <w:pPr>
        <w:pStyle w:val="Notedebasdepage"/>
        <w:jc w:val="both"/>
      </w:pPr>
    </w:p>
  </w:footnote>
  <w:footnote w:id="2">
    <w:p w:rsidR="00FD4389" w:rsidRPr="00985D27" w:rsidRDefault="00FD4389" w:rsidP="001C3BB5">
      <w:pPr>
        <w:pStyle w:val="Notedebasdepage"/>
        <w:jc w:val="both"/>
      </w:pPr>
      <w:r w:rsidRPr="00985D27">
        <w:footnoteRef/>
      </w:r>
      <w:r w:rsidRPr="00DE378E">
        <w:t xml:space="preserve"> C</w:t>
      </w:r>
      <w:r w:rsidRPr="00985D27">
        <w:t>’est-à-dire bâtir sur les structures et institutions existantes et travaillant en lien avec les personnes pauvres et vulnérables en vue de faciliter la pérennisation du processus,</w:t>
      </w:r>
    </w:p>
  </w:footnote>
  <w:footnote w:id="3">
    <w:p w:rsidR="00FD4389" w:rsidRDefault="00FD4389" w:rsidP="001C3BB5">
      <w:pPr>
        <w:pStyle w:val="Notedebasdepage"/>
        <w:jc w:val="both"/>
      </w:pPr>
      <w:r w:rsidRPr="00985D27">
        <w:footnoteRef/>
      </w:r>
      <w:r w:rsidRPr="00DE378E">
        <w:t xml:space="preserve"> Qui réduit les erreurs d’inclusion et d’exclusion</w:t>
      </w:r>
    </w:p>
  </w:footnote>
  <w:footnote w:id="4">
    <w:p w:rsidR="00FD4389" w:rsidRPr="00985D27" w:rsidRDefault="00FD4389" w:rsidP="00561915">
      <w:pPr>
        <w:autoSpaceDE w:val="0"/>
        <w:autoSpaceDN w:val="0"/>
        <w:adjustRightInd w:val="0"/>
        <w:rPr>
          <w:rFonts w:asciiTheme="minorHAnsi" w:hAnsiTheme="minorHAnsi"/>
          <w:sz w:val="20"/>
          <w:szCs w:val="20"/>
        </w:rPr>
      </w:pPr>
      <w:r w:rsidRPr="00985D27">
        <w:rPr>
          <w:rStyle w:val="Appelnotedebasdep"/>
          <w:rFonts w:asciiTheme="minorHAnsi" w:eastAsia="Calibri" w:hAnsiTheme="minorHAnsi"/>
          <w:sz w:val="20"/>
          <w:szCs w:val="20"/>
        </w:rPr>
        <w:footnoteRef/>
      </w:r>
      <w:r w:rsidRPr="00985D27">
        <w:rPr>
          <w:rFonts w:asciiTheme="minorHAnsi" w:hAnsiTheme="minorHAnsi"/>
          <w:sz w:val="20"/>
          <w:szCs w:val="20"/>
          <w:lang w:eastAsia="fr-FR"/>
        </w:rPr>
        <w:t xml:space="preserve">En 2005, le seuil de pauvreté alimentaire a été déterminé sur la base d’une norme internationale de 2 400 calories par personne et par jour. Ce seuil est fixé en fonction d'un panier de biens alimentaires et non alimentaires nécessaires à la survie quotidienne. Les biens non alimentaires comprennent l'habillement, le transport, l'hygiène, l'eau et l'énergie. </w:t>
      </w:r>
    </w:p>
  </w:footnote>
  <w:footnote w:id="5">
    <w:p w:rsidR="00FD4389" w:rsidRPr="00985D27" w:rsidRDefault="00FD4389" w:rsidP="00655533">
      <w:pPr>
        <w:pStyle w:val="Notedebasdepage"/>
        <w:jc w:val="both"/>
        <w:rPr>
          <w:rFonts w:asciiTheme="minorHAnsi" w:hAnsiTheme="minorHAnsi"/>
        </w:rPr>
      </w:pPr>
      <w:r w:rsidRPr="00985D27">
        <w:rPr>
          <w:rStyle w:val="Appelnotedebasdep"/>
          <w:rFonts w:asciiTheme="minorHAnsi" w:hAnsiTheme="minorHAnsi"/>
        </w:rPr>
        <w:footnoteRef/>
      </w:r>
      <w:r w:rsidRPr="00985D27">
        <w:rPr>
          <w:rFonts w:asciiTheme="minorHAnsi" w:hAnsiTheme="minorHAnsi"/>
        </w:rPr>
        <w:t>La méthodologie de mesure de la pauvreté retenue pour le calcul de ce seuil est celle de l’approche par les coûts des besoins essentiels</w:t>
      </w:r>
    </w:p>
  </w:footnote>
  <w:footnote w:id="6">
    <w:p w:rsidR="00FD4389" w:rsidRDefault="00FD4389" w:rsidP="00655533">
      <w:pPr>
        <w:pStyle w:val="Notedebasdepage"/>
        <w:jc w:val="both"/>
      </w:pPr>
      <w:r w:rsidRPr="00985D27">
        <w:rPr>
          <w:rStyle w:val="Appelnotedebasdep"/>
          <w:rFonts w:asciiTheme="minorHAnsi" w:hAnsiTheme="minorHAnsi"/>
        </w:rPr>
        <w:footnoteRef/>
      </w:r>
      <w:r w:rsidRPr="00985D27">
        <w:rPr>
          <w:rFonts w:asciiTheme="minorHAnsi" w:hAnsiTheme="minorHAnsi"/>
        </w:rPr>
        <w:t>Le niveau critique des dépenses pour qu'une personne ne soit pas considérée comme pauvre (1,9 dollar par jour), est défini par la moyenne des seuils de pauvreté nationaux dans les pays en voie de développement. Ces seuils sont pour la plupart calculés comme étant le coût associé au niveau minimum de calories ou au niveau de consommation nécessaire à la survie, et donnent lieu à un seuil de pauvreté international qui permet d'effacer les divergences d'un seuil de pauvreté national à l'autre.</w:t>
      </w:r>
    </w:p>
  </w:footnote>
  <w:footnote w:id="7">
    <w:p w:rsidR="00FD4389" w:rsidRPr="00C3082A" w:rsidRDefault="00FD4389" w:rsidP="00F55351">
      <w:pPr>
        <w:pStyle w:val="Notedebasdepage"/>
        <w:jc w:val="both"/>
        <w:rPr>
          <w:rFonts w:asciiTheme="minorHAnsi" w:hAnsiTheme="minorHAnsi" w:cstheme="minorHAnsi"/>
          <w:sz w:val="16"/>
        </w:rPr>
      </w:pPr>
      <w:r w:rsidRPr="00985D27">
        <w:rPr>
          <w:rStyle w:val="Appelnotedebasdep"/>
          <w:rFonts w:asciiTheme="minorHAnsi" w:hAnsiTheme="minorHAnsi" w:cstheme="minorHAnsi"/>
        </w:rPr>
        <w:footnoteRef/>
      </w:r>
      <w:r w:rsidRPr="00985D27">
        <w:rPr>
          <w:rFonts w:asciiTheme="minorHAnsi" w:eastAsia="Times New Roman" w:hAnsiTheme="minorHAnsi" w:cstheme="minorHAnsi"/>
          <w:lang w:eastAsia="fr-FR"/>
        </w:rPr>
        <w:t>Il désigne la probabilité qu’un évènement (inondation, longue saison sèche, invasion des insectes, etc.) se produise</w:t>
      </w:r>
      <w:r w:rsidRPr="00DE378E">
        <w:rPr>
          <w:rFonts w:asciiTheme="minorHAnsi" w:eastAsia="Times New Roman" w:hAnsiTheme="minorHAnsi" w:cstheme="minorHAnsi"/>
          <w:lang w:eastAsia="fr-FR"/>
        </w:rPr>
        <w:t>.</w:t>
      </w:r>
    </w:p>
  </w:footnote>
  <w:footnote w:id="8">
    <w:p w:rsidR="00FD4389" w:rsidRPr="00985D27" w:rsidRDefault="00FD4389" w:rsidP="00F55351">
      <w:pPr>
        <w:pStyle w:val="Notedebasdepage"/>
        <w:jc w:val="both"/>
        <w:rPr>
          <w:rFonts w:asciiTheme="minorHAnsi" w:hAnsiTheme="minorHAnsi" w:cstheme="minorHAnsi"/>
          <w:sz w:val="16"/>
        </w:rPr>
      </w:pPr>
      <w:r w:rsidRPr="00985D27">
        <w:rPr>
          <w:rStyle w:val="Appelnotedebasdep"/>
          <w:rFonts w:asciiTheme="minorHAnsi" w:hAnsiTheme="minorHAnsi" w:cstheme="minorHAnsi"/>
        </w:rPr>
        <w:footnoteRef/>
      </w:r>
      <w:r w:rsidRPr="00985D27">
        <w:rPr>
          <w:rFonts w:asciiTheme="minorHAnsi" w:hAnsiTheme="minorHAnsi" w:cstheme="minorHAnsi"/>
        </w:rPr>
        <w:t xml:space="preserve"> </w:t>
      </w:r>
      <w:r w:rsidRPr="00985D27">
        <w:rPr>
          <w:rFonts w:asciiTheme="minorHAnsi" w:eastAsia="Times New Roman" w:hAnsiTheme="minorHAnsi" w:cstheme="minorHAnsi"/>
          <w:lang w:eastAsia="fr-FR"/>
        </w:rPr>
        <w:t>Les sécurités dont il est question sont le travail, les revenus, le logement, l’accès aux soins, l’école et l’accès à l’instruction, l’accès à la culture, le lien familial, le lien social...</w:t>
      </w:r>
    </w:p>
  </w:footnote>
  <w:footnote w:id="9">
    <w:p w:rsidR="00FD4389" w:rsidRPr="00985D27" w:rsidRDefault="00FD4389" w:rsidP="00D84636">
      <w:pPr>
        <w:pStyle w:val="Notedebasdepage"/>
        <w:jc w:val="both"/>
        <w:rPr>
          <w:rFonts w:asciiTheme="minorHAnsi" w:eastAsia="Times New Roman" w:hAnsiTheme="minorHAnsi" w:cstheme="minorHAnsi"/>
          <w:lang w:eastAsia="fr-FR"/>
        </w:rPr>
      </w:pPr>
      <w:r w:rsidRPr="00985D27">
        <w:rPr>
          <w:rStyle w:val="Appelnotedebasdep"/>
          <w:rFonts w:asciiTheme="minorHAnsi" w:hAnsiTheme="minorHAnsi" w:cstheme="minorHAnsi"/>
        </w:rPr>
        <w:footnoteRef/>
      </w:r>
      <w:r w:rsidRPr="00985D27">
        <w:rPr>
          <w:rFonts w:asciiTheme="minorHAnsi" w:hAnsiTheme="minorHAnsi" w:cstheme="minorHAnsi"/>
        </w:rPr>
        <w:t xml:space="preserve"> </w:t>
      </w:r>
      <w:r w:rsidRPr="00985D27">
        <w:rPr>
          <w:rFonts w:asciiTheme="minorHAnsi" w:eastAsia="Times New Roman" w:hAnsiTheme="minorHAnsi" w:cstheme="minorHAnsi"/>
          <w:lang w:eastAsia="fr-FR"/>
        </w:rPr>
        <w:t>L’auto-sélection est une méthode de ciblage qui n’impose pas de conditions d’éligibilité mais qui repose sur la mise en œuvre d’incitations qui encouragent la participation des plus pauvres et/ou découragent celle des moins pauvres.</w:t>
      </w:r>
    </w:p>
    <w:p w:rsidR="00FD4389" w:rsidRDefault="00FD4389" w:rsidP="00D84636">
      <w:pPr>
        <w:pStyle w:val="Notedebasdepage"/>
      </w:pPr>
    </w:p>
  </w:footnote>
  <w:footnote w:id="10">
    <w:p w:rsidR="00FD4389" w:rsidRPr="003A66E6" w:rsidRDefault="00FD4389" w:rsidP="003A66E6">
      <w:pPr>
        <w:pStyle w:val="Notedebasdepage"/>
        <w:jc w:val="both"/>
      </w:pPr>
      <w:r w:rsidRPr="003A66E6">
        <w:rPr>
          <w:rStyle w:val="Appelnotedebasdep"/>
        </w:rPr>
        <w:footnoteRef/>
      </w:r>
      <w:r w:rsidRPr="003A66E6">
        <w:t xml:space="preserve"> </w:t>
      </w:r>
      <w:r w:rsidRPr="003A66E6">
        <w:rPr>
          <w:rFonts w:asciiTheme="minorHAnsi" w:hAnsiTheme="minorHAnsi" w:cstheme="minorHAnsi"/>
        </w:rPr>
        <w:t>Cet ar</w:t>
      </w:r>
      <w:r w:rsidRPr="003A66E6">
        <w:rPr>
          <w:rFonts w:asciiTheme="minorHAnsi" w:hAnsiTheme="minorHAnsi" w:cstheme="minorHAnsi"/>
          <w:lang w:eastAsia="fr-FR"/>
        </w:rPr>
        <w:t>rêté précise les conditions et les modalités techniques d’exercice des compétences transférées par l’Etat aux Communes en matière d’attribution des aides et des secours aux indigents et aux nécessiteux.</w:t>
      </w:r>
    </w:p>
  </w:footnote>
  <w:footnote w:id="11">
    <w:p w:rsidR="00FD4389" w:rsidRPr="00985D27" w:rsidRDefault="00FD4389" w:rsidP="00AE7DC3">
      <w:pPr>
        <w:pStyle w:val="Notedebasdepage"/>
        <w:jc w:val="both"/>
        <w:rPr>
          <w:rFonts w:asciiTheme="minorHAnsi" w:hAnsiTheme="minorHAnsi" w:cstheme="minorHAnsi"/>
          <w:szCs w:val="18"/>
        </w:rPr>
      </w:pPr>
      <w:r w:rsidRPr="00985D27">
        <w:rPr>
          <w:rStyle w:val="Appelnotedebasdep"/>
          <w:rFonts w:asciiTheme="minorHAnsi" w:hAnsiTheme="minorHAnsi" w:cstheme="minorHAnsi"/>
          <w:szCs w:val="18"/>
        </w:rPr>
        <w:footnoteRef/>
      </w:r>
      <w:r w:rsidRPr="00985D27">
        <w:rPr>
          <w:rFonts w:asciiTheme="minorHAnsi" w:hAnsiTheme="minorHAnsi" w:cstheme="minorHAnsi"/>
          <w:szCs w:val="18"/>
        </w:rPr>
        <w:t xml:space="preserve">En plus des aides et secours aux indigents et aux nécessiteux, certaines personnes présentant un certain handicap bénéficient de la carte nationale d’indigence et jouissent de plusieurs prestations sociales (prise en charge scolaires gratuites pour le bénéficiaire ou ses personnes à charge, réduction sur les frais de soins dans les hôpitaux publics ou centres de santé, transport ferroviaire gratuit, assistance judicaire). La carte nationale d’invalidité est délivrée par la délégation régionale des affaires sociales. Le dossier d’obtention de la carte nationale d’invalidité comprend : une demande non timbrée, un certificat médical qui indique le degré de handicap, une photo couleur (entière ou non selon le type de handicap), le rapport d’enquête sociale et le certificat de domicile. La durée de validité de la carte est de 10 ans.  </w:t>
      </w:r>
    </w:p>
  </w:footnote>
  <w:footnote w:id="12">
    <w:p w:rsidR="00FD4389" w:rsidRPr="00985D27" w:rsidRDefault="00FD4389" w:rsidP="00AE7DC3">
      <w:pPr>
        <w:rPr>
          <w:rFonts w:asciiTheme="minorHAnsi" w:hAnsiTheme="minorHAnsi" w:cstheme="minorHAnsi"/>
          <w:sz w:val="20"/>
          <w:szCs w:val="18"/>
          <w:lang w:eastAsia="fr-FR"/>
        </w:rPr>
      </w:pPr>
      <w:r w:rsidRPr="00985D27">
        <w:rPr>
          <w:rStyle w:val="Appelnotedebasdep"/>
          <w:rFonts w:asciiTheme="minorHAnsi" w:hAnsiTheme="minorHAnsi" w:cstheme="minorHAnsi"/>
          <w:sz w:val="20"/>
          <w:szCs w:val="18"/>
        </w:rPr>
        <w:footnoteRef/>
      </w:r>
      <w:r w:rsidRPr="00985D27">
        <w:rPr>
          <w:rFonts w:asciiTheme="minorHAnsi" w:hAnsiTheme="minorHAnsi" w:cstheme="minorHAnsi"/>
          <w:sz w:val="20"/>
          <w:szCs w:val="18"/>
        </w:rPr>
        <w:t xml:space="preserve"> </w:t>
      </w:r>
      <w:r w:rsidRPr="00985D27">
        <w:rPr>
          <w:rFonts w:asciiTheme="minorHAnsi" w:hAnsiTheme="minorHAnsi" w:cstheme="minorHAnsi"/>
          <w:sz w:val="20"/>
          <w:szCs w:val="18"/>
          <w:lang w:eastAsia="fr-FR"/>
        </w:rPr>
        <w:t xml:space="preserve">Le handicap est constaté par un médecin ayant qualité. Celui-ci délivre un certificat médical qui indique la nature de la déficience, ainsi que le taux d’incapacité ou d’invalidité y afférent. </w:t>
      </w:r>
    </w:p>
    <w:p w:rsidR="00FD4389" w:rsidRPr="00AE7DC3" w:rsidRDefault="00FD4389" w:rsidP="00AE7DC3">
      <w:pPr>
        <w:pStyle w:val="Notedebasdepage"/>
        <w:jc w:val="both"/>
        <w:rPr>
          <w:rFonts w:asciiTheme="minorHAnsi" w:hAnsiTheme="minorHAnsi" w:cstheme="minorHAnsi"/>
          <w:sz w:val="18"/>
          <w:szCs w:val="18"/>
        </w:rPr>
      </w:pPr>
    </w:p>
  </w:footnote>
  <w:footnote w:id="13">
    <w:p w:rsidR="00FD4389" w:rsidRPr="00846AF7" w:rsidRDefault="00FD4389" w:rsidP="001F7B2B">
      <w:pPr>
        <w:spacing w:before="100" w:beforeAutospacing="1" w:after="100" w:afterAutospacing="1"/>
        <w:rPr>
          <w:rFonts w:asciiTheme="minorHAnsi" w:hAnsiTheme="minorHAnsi" w:cstheme="minorHAnsi"/>
          <w:sz w:val="20"/>
          <w:szCs w:val="20"/>
          <w:lang w:eastAsia="fr-FR"/>
        </w:rPr>
      </w:pPr>
      <w:r w:rsidRPr="00846AF7">
        <w:rPr>
          <w:rStyle w:val="Appelnotedebasdep"/>
          <w:sz w:val="20"/>
          <w:szCs w:val="20"/>
        </w:rPr>
        <w:footnoteRef/>
      </w:r>
      <w:r w:rsidRPr="00846AF7">
        <w:rPr>
          <w:sz w:val="20"/>
          <w:szCs w:val="20"/>
        </w:rPr>
        <w:t xml:space="preserve"> </w:t>
      </w:r>
      <w:r w:rsidRPr="00846AF7">
        <w:rPr>
          <w:rFonts w:asciiTheme="minorHAnsi" w:hAnsiTheme="minorHAnsi" w:cstheme="minorHAnsi"/>
          <w:sz w:val="20"/>
          <w:szCs w:val="20"/>
          <w:lang w:eastAsia="fr-FR"/>
        </w:rPr>
        <w:t xml:space="preserve">Le CCAS est composé ainsi qu’il suit : (i) du magistrat municipal territorialement compétent (Président) ; du représentant du sous-préfet (membre) ; du chef de centre social du ressort (membre), et d’un conseiller municipal (membre). Le président du CCAS peut faire appel à toute personne en raison de sa compétence et en fonction de la spécificité de certains dossiers à examiner.  Le secrétariat du CCAS est assuré par le service d’action sociale de la commune. </w:t>
      </w:r>
    </w:p>
    <w:p w:rsidR="00FD4389" w:rsidRDefault="00FD4389">
      <w:pPr>
        <w:pStyle w:val="Notedebasdepage"/>
      </w:pPr>
    </w:p>
  </w:footnote>
  <w:footnote w:id="14">
    <w:p w:rsidR="00FD4389" w:rsidRDefault="00FD4389" w:rsidP="00D47717">
      <w:pPr>
        <w:pStyle w:val="Notedebasdepage"/>
        <w:jc w:val="both"/>
      </w:pPr>
      <w:r>
        <w:rPr>
          <w:rStyle w:val="Appelnotedebasdep"/>
        </w:rPr>
        <w:footnoteRef/>
      </w:r>
      <w:r>
        <w:t xml:space="preserve"> Le médecin-demandeur reste le seul juge de la nécessité impérative pour la guérison du malade, de l’utilisation des crédits réservés aux indigents. La décision prise engage sa responsabilité et sa crédibilité, et par cela même la prise en compte par le comité d’indigence des futurs dossiers présentés par lui.</w:t>
      </w:r>
    </w:p>
  </w:footnote>
  <w:footnote w:id="15">
    <w:p w:rsidR="00FD4389" w:rsidRDefault="00FD4389">
      <w:pPr>
        <w:pStyle w:val="Notedebasdepage"/>
      </w:pPr>
      <w:r>
        <w:rPr>
          <w:rStyle w:val="Appelnotedebasdep"/>
        </w:rPr>
        <w:footnoteRef/>
      </w:r>
      <w:r>
        <w:t xml:space="preserve"> Dans certains hôpitaux, ce comité n’est plus fonctionnel. Les membres ne se réunissent plus forcément avant de signer les fiches de décision de prise en charge.</w:t>
      </w:r>
    </w:p>
  </w:footnote>
  <w:footnote w:id="16">
    <w:p w:rsidR="00FD4389" w:rsidRPr="00D40F90" w:rsidRDefault="00FD4389" w:rsidP="00D84636">
      <w:pPr>
        <w:autoSpaceDE w:val="0"/>
        <w:autoSpaceDN w:val="0"/>
        <w:adjustRightInd w:val="0"/>
        <w:rPr>
          <w:rFonts w:ascii="AdvOT46dcae81" w:hAnsi="AdvOT46dcae81" w:cs="AdvOT46dcae81"/>
          <w:sz w:val="20"/>
          <w:szCs w:val="20"/>
        </w:rPr>
      </w:pPr>
      <w:r w:rsidRPr="00D40F90">
        <w:rPr>
          <w:rStyle w:val="Appelnotedebasdep"/>
          <w:rFonts w:eastAsiaTheme="majorEastAsia"/>
          <w:sz w:val="20"/>
          <w:szCs w:val="20"/>
        </w:rPr>
        <w:footnoteRef/>
      </w:r>
      <w:r w:rsidRPr="00D40F90">
        <w:rPr>
          <w:sz w:val="20"/>
          <w:szCs w:val="20"/>
        </w:rPr>
        <w:t xml:space="preserve"> </w:t>
      </w:r>
      <w:r w:rsidRPr="00D40F90">
        <w:rPr>
          <w:rFonts w:cs="Calibri"/>
          <w:bCs/>
          <w:color w:val="000000"/>
          <w:sz w:val="20"/>
          <w:szCs w:val="20"/>
        </w:rPr>
        <w:t>Stierle F, Kaddar M, Tchicaya A, Schmidt-Ehry B: Indigence and access to health care in sub-saharan Africa. Int J Health Plann Manage 1999,14:81-105.</w:t>
      </w:r>
    </w:p>
  </w:footnote>
  <w:footnote w:id="17">
    <w:p w:rsidR="00FD4389" w:rsidRPr="00146EA3" w:rsidRDefault="00FD4389" w:rsidP="00D84636">
      <w:pPr>
        <w:autoSpaceDE w:val="0"/>
        <w:autoSpaceDN w:val="0"/>
        <w:adjustRightInd w:val="0"/>
        <w:rPr>
          <w:sz w:val="20"/>
          <w:szCs w:val="20"/>
        </w:rPr>
      </w:pPr>
      <w:r w:rsidRPr="00146EA3">
        <w:rPr>
          <w:rStyle w:val="Appelnotedebasdep"/>
          <w:rFonts w:eastAsiaTheme="majorEastAsia"/>
          <w:sz w:val="20"/>
          <w:szCs w:val="20"/>
        </w:rPr>
        <w:footnoteRef/>
      </w:r>
      <w:r w:rsidRPr="00146EA3">
        <w:rPr>
          <w:sz w:val="20"/>
          <w:szCs w:val="20"/>
        </w:rPr>
        <w:t xml:space="preserve"> </w:t>
      </w:r>
      <w:r w:rsidRPr="00146EA3">
        <w:rPr>
          <w:bCs/>
          <w:sz w:val="20"/>
          <w:szCs w:val="20"/>
        </w:rPr>
        <w:t>Pierre Nguetse Tegoum, Cartographie de pauvreté au Cameroun, INS – Cameroun, Juillet 2013</w:t>
      </w:r>
    </w:p>
  </w:footnote>
  <w:footnote w:id="18">
    <w:p w:rsidR="00FD4389" w:rsidRPr="00146EA3" w:rsidRDefault="00FD4389" w:rsidP="0049077A">
      <w:pPr>
        <w:autoSpaceDE w:val="0"/>
        <w:autoSpaceDN w:val="0"/>
        <w:adjustRightInd w:val="0"/>
        <w:spacing w:line="360" w:lineRule="auto"/>
        <w:rPr>
          <w:rFonts w:asciiTheme="minorHAnsi" w:hAnsiTheme="minorHAnsi"/>
          <w:sz w:val="20"/>
        </w:rPr>
      </w:pPr>
      <w:r w:rsidRPr="00146EA3">
        <w:rPr>
          <w:rStyle w:val="Appelnotedebasdep"/>
          <w:rFonts w:asciiTheme="minorHAnsi" w:hAnsiTheme="minorHAnsi"/>
          <w:sz w:val="20"/>
        </w:rPr>
        <w:footnoteRef/>
      </w:r>
      <w:r w:rsidRPr="00146EA3">
        <w:rPr>
          <w:rFonts w:asciiTheme="minorHAnsi" w:hAnsiTheme="minorHAnsi"/>
          <w:sz w:val="20"/>
        </w:rPr>
        <w:t xml:space="preserve"> Biamo : 37%, Waza : 25%, Fotokol : 19%, Tokombéré : 28%, Kolofata : 17%</w:t>
      </w:r>
    </w:p>
    <w:p w:rsidR="00FD4389" w:rsidRDefault="00FD4389">
      <w:pPr>
        <w:pStyle w:val="Notedebasdepage"/>
      </w:pPr>
    </w:p>
  </w:footnote>
  <w:footnote w:id="19">
    <w:p w:rsidR="00FD4389" w:rsidRPr="002F08CF" w:rsidRDefault="00FD4389" w:rsidP="00DC2ED5">
      <w:pPr>
        <w:pStyle w:val="Notedebasdepage"/>
        <w:jc w:val="both"/>
        <w:rPr>
          <w:szCs w:val="16"/>
        </w:rPr>
      </w:pPr>
      <w:r w:rsidRPr="002F08CF">
        <w:rPr>
          <w:rStyle w:val="Appelnotedebasdep"/>
          <w:szCs w:val="16"/>
        </w:rPr>
        <w:footnoteRef/>
      </w:r>
      <w:r w:rsidRPr="002F08CF">
        <w:rPr>
          <w:szCs w:val="16"/>
        </w:rPr>
        <w:t xml:space="preserve"> Les réfugiés urbains sont des populations non homogènes chiffrées à environ 25000 personnes et comprenant : (i) des personnes âgées, (ii) des enfants non accompagnés ou séparés, (iii) des malades chroniques et des personnes vivant avec le VIH, (iv) des personnes handicapées, (v) des malades mentaux. Ces refugies reçoivent une assistance mensuelle de 25000 F CFA/mois par personnes.</w:t>
      </w:r>
    </w:p>
  </w:footnote>
  <w:footnote w:id="20">
    <w:p w:rsidR="00FD4389" w:rsidRPr="002F08CF" w:rsidRDefault="00FD4389">
      <w:pPr>
        <w:pStyle w:val="Notedebasdepage"/>
        <w:rPr>
          <w:rFonts w:asciiTheme="minorHAnsi" w:hAnsiTheme="minorHAnsi" w:cstheme="minorHAnsi"/>
          <w:szCs w:val="16"/>
        </w:rPr>
      </w:pPr>
      <w:r w:rsidRPr="002F08CF">
        <w:rPr>
          <w:rStyle w:val="Appelnotedebasdep"/>
          <w:szCs w:val="16"/>
        </w:rPr>
        <w:footnoteRef/>
      </w:r>
      <w:r w:rsidRPr="002F08CF">
        <w:rPr>
          <w:szCs w:val="16"/>
        </w:rPr>
        <w:t xml:space="preserve"> </w:t>
      </w:r>
      <w:r w:rsidRPr="002F08CF">
        <w:rPr>
          <w:rFonts w:asciiTheme="minorHAnsi" w:hAnsiTheme="minorHAnsi" w:cstheme="minorHAnsi"/>
          <w:szCs w:val="16"/>
        </w:rPr>
        <w:t xml:space="preserve">Ce binôme comprend (un représentant du Plan-Cameroun et un représentant du HCR ou du MINAS) </w:t>
      </w:r>
    </w:p>
  </w:footnote>
  <w:footnote w:id="21">
    <w:p w:rsidR="00FD4389" w:rsidRPr="002F08CF" w:rsidRDefault="00FD4389" w:rsidP="00AE464E">
      <w:pPr>
        <w:pStyle w:val="Notedebasdepage"/>
        <w:jc w:val="both"/>
        <w:rPr>
          <w:rFonts w:asciiTheme="minorHAnsi" w:hAnsiTheme="minorHAnsi" w:cstheme="minorHAnsi"/>
          <w:b/>
          <w:szCs w:val="16"/>
        </w:rPr>
      </w:pPr>
      <w:r w:rsidRPr="002F08CF">
        <w:rPr>
          <w:rStyle w:val="Appelnotedebasdep"/>
          <w:rFonts w:asciiTheme="minorHAnsi" w:hAnsiTheme="minorHAnsi" w:cstheme="minorHAnsi"/>
          <w:szCs w:val="16"/>
        </w:rPr>
        <w:footnoteRef/>
      </w:r>
      <w:r w:rsidRPr="002F08CF">
        <w:rPr>
          <w:rFonts w:asciiTheme="minorHAnsi" w:hAnsiTheme="minorHAnsi" w:cstheme="minorHAnsi"/>
          <w:szCs w:val="16"/>
        </w:rPr>
        <w:t xml:space="preserve"> La protection du ménage (35%) est apprécié par : (i) la présence d’handicap dans la famille, (ii) la présence de maladie chronique, (iii) l’âge du chef de ménage, (iv) femme à risque chef de ménage, (vi) enfant seul chef de ménage, (vii) enfant non accompagné chef de ménage, (viii) autres personnes chef de ménage, (ix) scolarisation des enfants en âge scolaire.</w:t>
      </w:r>
    </w:p>
  </w:footnote>
  <w:footnote w:id="22">
    <w:p w:rsidR="00FD4389" w:rsidRPr="00E57FA7" w:rsidRDefault="00FD4389" w:rsidP="00AE464E">
      <w:pPr>
        <w:pStyle w:val="Notedebasdepage"/>
        <w:jc w:val="both"/>
        <w:rPr>
          <w:rFonts w:asciiTheme="minorHAnsi" w:hAnsiTheme="minorHAnsi" w:cstheme="minorHAnsi"/>
          <w:sz w:val="16"/>
          <w:szCs w:val="16"/>
        </w:rPr>
      </w:pPr>
      <w:r w:rsidRPr="002F08CF">
        <w:rPr>
          <w:rStyle w:val="Appelnotedebasdep"/>
          <w:rFonts w:asciiTheme="minorHAnsi" w:hAnsiTheme="minorHAnsi" w:cstheme="minorHAnsi"/>
          <w:b/>
          <w:szCs w:val="16"/>
        </w:rPr>
        <w:footnoteRef/>
      </w:r>
      <w:r w:rsidRPr="002F08CF">
        <w:rPr>
          <w:rFonts w:asciiTheme="minorHAnsi" w:hAnsiTheme="minorHAnsi" w:cstheme="minorHAnsi"/>
          <w:b/>
          <w:szCs w:val="16"/>
        </w:rPr>
        <w:t xml:space="preserve">  </w:t>
      </w:r>
      <w:r w:rsidRPr="002F08CF">
        <w:rPr>
          <w:rFonts w:asciiTheme="minorHAnsi" w:hAnsiTheme="minorHAnsi" w:cstheme="minorHAnsi"/>
          <w:szCs w:val="16"/>
        </w:rPr>
        <w:t>La composition du ménage (25%)</w:t>
      </w:r>
      <w:r w:rsidRPr="002F08CF">
        <w:rPr>
          <w:rFonts w:asciiTheme="minorHAnsi" w:hAnsiTheme="minorHAnsi" w:cstheme="minorHAnsi"/>
          <w:b/>
          <w:szCs w:val="16"/>
        </w:rPr>
        <w:t xml:space="preserve"> </w:t>
      </w:r>
      <w:r w:rsidRPr="002F08CF">
        <w:rPr>
          <w:rFonts w:asciiTheme="minorHAnsi" w:hAnsiTheme="minorHAnsi" w:cstheme="minorHAnsi"/>
          <w:szCs w:val="16"/>
        </w:rPr>
        <w:t>est appréciée par : (i) le sexe du chef de ménage, (ii) la situation matrimoniale du chef de ménage, (iii) le nombre de personnes économiquement actifs dans le ménage, (iv) la taille du ménage, (v) la proportion d’enfants de moins de 14 ans dans le ménage.</w:t>
      </w:r>
    </w:p>
  </w:footnote>
  <w:footnote w:id="23">
    <w:p w:rsidR="00FD4389" w:rsidRPr="0084311F" w:rsidRDefault="00FD4389" w:rsidP="004F18C6">
      <w:pPr>
        <w:pStyle w:val="Notedebasdepage"/>
        <w:jc w:val="both"/>
        <w:rPr>
          <w:rFonts w:asciiTheme="minorHAnsi" w:hAnsiTheme="minorHAnsi" w:cstheme="minorHAnsi"/>
          <w:szCs w:val="16"/>
        </w:rPr>
      </w:pPr>
      <w:r w:rsidRPr="0084311F">
        <w:rPr>
          <w:rStyle w:val="Appelnotedebasdep"/>
          <w:rFonts w:asciiTheme="minorHAnsi" w:hAnsiTheme="minorHAnsi" w:cstheme="minorHAnsi"/>
          <w:szCs w:val="16"/>
        </w:rPr>
        <w:footnoteRef/>
      </w:r>
      <w:r w:rsidRPr="0084311F">
        <w:rPr>
          <w:rFonts w:asciiTheme="minorHAnsi" w:hAnsiTheme="minorHAnsi" w:cstheme="minorHAnsi"/>
          <w:szCs w:val="16"/>
        </w:rPr>
        <w:t xml:space="preserve">  </w:t>
      </w:r>
      <w:r w:rsidRPr="0084311F">
        <w:rPr>
          <w:rFonts w:asciiTheme="minorHAnsi" w:hAnsiTheme="minorHAnsi" w:cstheme="minorHAnsi"/>
          <w:b/>
          <w:szCs w:val="16"/>
        </w:rPr>
        <w:t>Les conditions de vie du ménage</w:t>
      </w:r>
      <w:r w:rsidRPr="0084311F">
        <w:rPr>
          <w:rFonts w:asciiTheme="minorHAnsi" w:hAnsiTheme="minorHAnsi" w:cstheme="minorHAnsi"/>
          <w:szCs w:val="16"/>
        </w:rPr>
        <w:t xml:space="preserve"> </w:t>
      </w:r>
      <w:r w:rsidRPr="0084311F">
        <w:rPr>
          <w:rFonts w:asciiTheme="minorHAnsi" w:hAnsiTheme="minorHAnsi" w:cstheme="minorHAnsi"/>
          <w:b/>
          <w:szCs w:val="16"/>
        </w:rPr>
        <w:t>(20%)</w:t>
      </w:r>
      <w:r w:rsidRPr="0084311F">
        <w:rPr>
          <w:rFonts w:asciiTheme="minorHAnsi" w:hAnsiTheme="minorHAnsi" w:cstheme="minorHAnsi"/>
          <w:szCs w:val="16"/>
        </w:rPr>
        <w:t xml:space="preserve"> sont appréciées par : (i) le type d’habitation, (ii) l’état général de l’habitation, (iii) le type d’occupation, (iv) Co logement avec un autre ou plusieurs ménages dans le même abri, (v) le nombre de personne par chambre/abris, (vi) existence et état de latrine, (vi) la source d’eau.</w:t>
      </w:r>
    </w:p>
  </w:footnote>
  <w:footnote w:id="24">
    <w:p w:rsidR="00FD4389" w:rsidRPr="0084311F" w:rsidRDefault="00FD4389" w:rsidP="004F18C6">
      <w:pPr>
        <w:pStyle w:val="Notedebasdepage"/>
        <w:jc w:val="both"/>
        <w:rPr>
          <w:rFonts w:asciiTheme="minorHAnsi" w:hAnsiTheme="minorHAnsi" w:cstheme="minorHAnsi"/>
          <w:szCs w:val="16"/>
        </w:rPr>
      </w:pPr>
      <w:r w:rsidRPr="0084311F">
        <w:rPr>
          <w:rStyle w:val="Appelnotedebasdep"/>
          <w:rFonts w:asciiTheme="minorHAnsi" w:hAnsiTheme="minorHAnsi" w:cstheme="minorHAnsi"/>
          <w:szCs w:val="16"/>
        </w:rPr>
        <w:footnoteRef/>
      </w:r>
      <w:r w:rsidRPr="0084311F">
        <w:rPr>
          <w:rFonts w:asciiTheme="minorHAnsi" w:hAnsiTheme="minorHAnsi" w:cstheme="minorHAnsi"/>
          <w:szCs w:val="16"/>
        </w:rPr>
        <w:t xml:space="preserve"> </w:t>
      </w:r>
      <w:r w:rsidRPr="0084311F">
        <w:rPr>
          <w:rFonts w:asciiTheme="minorHAnsi" w:hAnsiTheme="minorHAnsi" w:cstheme="minorHAnsi"/>
          <w:b/>
          <w:szCs w:val="16"/>
        </w:rPr>
        <w:t xml:space="preserve">La situation socio-économique </w:t>
      </w:r>
      <w:r w:rsidRPr="0084311F">
        <w:rPr>
          <w:rFonts w:asciiTheme="minorHAnsi" w:hAnsiTheme="minorHAnsi" w:cstheme="minorHAnsi"/>
          <w:szCs w:val="16"/>
        </w:rPr>
        <w:t xml:space="preserve">du ménage </w:t>
      </w:r>
      <w:r w:rsidRPr="0084311F">
        <w:rPr>
          <w:rFonts w:asciiTheme="minorHAnsi" w:hAnsiTheme="minorHAnsi" w:cstheme="minorHAnsi"/>
          <w:b/>
          <w:szCs w:val="16"/>
        </w:rPr>
        <w:t>(20%)</w:t>
      </w:r>
      <w:r w:rsidRPr="0084311F">
        <w:rPr>
          <w:rFonts w:asciiTheme="minorHAnsi" w:hAnsiTheme="minorHAnsi" w:cstheme="minorHAnsi"/>
          <w:szCs w:val="16"/>
        </w:rPr>
        <w:t xml:space="preserve"> est appréciée par : (i) les dépenses journalières par personne, (ii) les sources de revenus, (iii) le nombre de repas garanti par jour, (iv) les actifs (biens) du ménage, (v) la source d’électricité du ménage, (vi) le nombre de dépendants </w:t>
      </w:r>
    </w:p>
  </w:footnote>
  <w:footnote w:id="25">
    <w:p w:rsidR="00FD4389" w:rsidRPr="00A1427E" w:rsidRDefault="00FD4389" w:rsidP="00EF27F2">
      <w:pPr>
        <w:rPr>
          <w:rFonts w:asciiTheme="minorHAnsi" w:hAnsiTheme="minorHAnsi" w:cstheme="minorHAnsi"/>
          <w:sz w:val="20"/>
          <w:szCs w:val="20"/>
        </w:rPr>
      </w:pPr>
      <w:r w:rsidRPr="00A1427E">
        <w:rPr>
          <w:rStyle w:val="Appelnotedebasdep"/>
          <w:sz w:val="20"/>
          <w:szCs w:val="20"/>
        </w:rPr>
        <w:footnoteRef/>
      </w:r>
      <w:r w:rsidRPr="00A1427E">
        <w:rPr>
          <w:rFonts w:asciiTheme="minorHAnsi" w:hAnsiTheme="minorHAnsi" w:cstheme="minorHAnsi"/>
          <w:sz w:val="20"/>
          <w:szCs w:val="20"/>
        </w:rPr>
        <w:t>Dans une commune urbaine, la liste des quartiers bénéficiaires est arrêtée au terme du classement des quartiers éligibles du plus pauvres au moins pauvres par le GTC. Le nombre de ménages bénéficiaires à sélectionner dans chaque quartier bénéficiaire est déterminé au même moment. Dans la plupart des cas, le nombre de ménages bénéficiaires à choisir dans la Commune est équitablement réparti entre les quartiers retenus.</w:t>
      </w:r>
    </w:p>
    <w:p w:rsidR="00FD4389" w:rsidRDefault="00FD4389">
      <w:pPr>
        <w:pStyle w:val="Notedebasdepage"/>
      </w:pPr>
    </w:p>
  </w:footnote>
  <w:footnote w:id="26">
    <w:p w:rsidR="00FD4389" w:rsidRPr="00334F48" w:rsidRDefault="00FD4389" w:rsidP="006C4CC5">
      <w:pPr>
        <w:rPr>
          <w:rFonts w:ascii="Times New Roman" w:hAnsi="Times New Roman"/>
          <w:color w:val="000000"/>
          <w:sz w:val="20"/>
          <w:szCs w:val="20"/>
        </w:rPr>
      </w:pPr>
      <w:r w:rsidRPr="00334F48">
        <w:rPr>
          <w:rStyle w:val="Appelnotedebasdep"/>
          <w:sz w:val="20"/>
          <w:szCs w:val="20"/>
        </w:rPr>
        <w:footnoteRef/>
      </w:r>
      <w:r w:rsidRPr="00334F48">
        <w:rPr>
          <w:rFonts w:asciiTheme="minorHAnsi" w:hAnsiTheme="minorHAnsi" w:cstheme="minorHAnsi"/>
          <w:sz w:val="20"/>
          <w:szCs w:val="20"/>
        </w:rPr>
        <w:t xml:space="preserve"> </w:t>
      </w:r>
      <w:r w:rsidRPr="00334F48">
        <w:rPr>
          <w:rFonts w:asciiTheme="minorHAnsi" w:hAnsiTheme="minorHAnsi" w:cstheme="minorHAnsi"/>
          <w:color w:val="000000"/>
          <w:sz w:val="20"/>
          <w:szCs w:val="20"/>
        </w:rPr>
        <w:t xml:space="preserve">L'opération de dénombrement représente un coût non négligeable, selon le Manuel de cartographie et de Dénombrement des ménages (INS, Mars 2016). </w:t>
      </w:r>
      <w:r w:rsidRPr="008D7C28">
        <w:rPr>
          <w:rFonts w:asciiTheme="minorHAnsi" w:hAnsiTheme="minorHAnsi" w:cstheme="minorHAnsi"/>
          <w:b/>
          <w:color w:val="000000"/>
          <w:sz w:val="20"/>
          <w:szCs w:val="20"/>
        </w:rPr>
        <w:t>On estime qu’il n'existe aucune autre méthode fiable par laquelle elle peut être remplacée, qu’elle est l’une des procédures les plus importantes de correction de biais de l'enquête, en particulier lorsque la base de sondage est ancienne ou inexistante</w:t>
      </w:r>
      <w:r w:rsidRPr="00334F48">
        <w:rPr>
          <w:rFonts w:asciiTheme="minorHAnsi" w:hAnsiTheme="minorHAnsi" w:cstheme="minorHAnsi"/>
          <w:color w:val="000000"/>
          <w:sz w:val="20"/>
          <w:szCs w:val="20"/>
        </w:rPr>
        <w:t>. Quelle fournit des informations complètes et récentes sur le nombre de ménages de chaque Zone d’Etude</w:t>
      </w:r>
      <w:r w:rsidRPr="00334F48">
        <w:rPr>
          <w:rFonts w:ascii="Times New Roman" w:hAnsi="Times New Roman"/>
          <w:color w:val="000000"/>
          <w:sz w:val="20"/>
          <w:szCs w:val="20"/>
        </w:rPr>
        <w:t xml:space="preserve">. </w:t>
      </w:r>
    </w:p>
  </w:footnote>
  <w:footnote w:id="27">
    <w:p w:rsidR="00FD4389" w:rsidRPr="00334F48" w:rsidRDefault="00FD4389" w:rsidP="007E241B">
      <w:pPr>
        <w:rPr>
          <w:rFonts w:asciiTheme="minorHAnsi" w:hAnsiTheme="minorHAnsi" w:cstheme="minorHAnsi"/>
          <w:sz w:val="20"/>
          <w:szCs w:val="20"/>
        </w:rPr>
      </w:pPr>
      <w:r w:rsidRPr="00334F48">
        <w:rPr>
          <w:rStyle w:val="Appelnotedebasdep"/>
          <w:sz w:val="20"/>
          <w:szCs w:val="20"/>
        </w:rPr>
        <w:footnoteRef/>
      </w:r>
      <w:r w:rsidRPr="008D7C28">
        <w:rPr>
          <w:rFonts w:asciiTheme="minorHAnsi" w:hAnsiTheme="minorHAnsi" w:cstheme="minorHAnsi"/>
          <w:b/>
          <w:sz w:val="20"/>
          <w:szCs w:val="20"/>
        </w:rPr>
        <w:t>En milieu urbain le dénombrement est remplacé par l’identification des ménages potentiellement bénéficiaires</w:t>
      </w:r>
      <w:r w:rsidRPr="00334F48">
        <w:rPr>
          <w:rFonts w:asciiTheme="minorHAnsi" w:hAnsiTheme="minorHAnsi" w:cstheme="minorHAnsi"/>
          <w:sz w:val="20"/>
          <w:szCs w:val="20"/>
        </w:rPr>
        <w:t>. Au terme de l’identification des ménages potentiellement bénéficiaires, l’INS doit produire la liste et les caractéristiques sommaires des ménages de chaque quartier bénéficiaire subdivisé par bloc.</w:t>
      </w:r>
    </w:p>
    <w:p w:rsidR="00FD4389" w:rsidRDefault="00FD4389">
      <w:pPr>
        <w:pStyle w:val="Notedebasdepage"/>
      </w:pPr>
    </w:p>
  </w:footnote>
  <w:footnote w:id="28">
    <w:p w:rsidR="00FD4389" w:rsidRPr="00A1427E" w:rsidRDefault="00FD4389" w:rsidP="00E57672">
      <w:pPr>
        <w:spacing w:after="60"/>
        <w:rPr>
          <w:sz w:val="20"/>
          <w:szCs w:val="20"/>
        </w:rPr>
      </w:pPr>
      <w:r w:rsidRPr="00716577">
        <w:rPr>
          <w:rStyle w:val="Appelnotedebasdep"/>
          <w:rFonts w:cs="Calibri"/>
          <w:sz w:val="20"/>
          <w:szCs w:val="20"/>
        </w:rPr>
        <w:footnoteRef/>
      </w:r>
      <w:r w:rsidRPr="00716577">
        <w:rPr>
          <w:rFonts w:cs="Calibri"/>
          <w:sz w:val="20"/>
          <w:szCs w:val="20"/>
        </w:rPr>
        <w:t xml:space="preserve"> </w:t>
      </w:r>
      <w:r w:rsidRPr="00A1427E">
        <w:rPr>
          <w:rFonts w:asciiTheme="minorHAnsi" w:eastAsia="Calibri" w:hAnsiTheme="minorHAnsi" w:cstheme="minorHAnsi"/>
          <w:color w:val="000000" w:themeColor="text1"/>
          <w:sz w:val="20"/>
          <w:szCs w:val="20"/>
        </w:rPr>
        <w:t>Pour la Phase 2 du Cycle 1 du Projet, il a été arrêté que dans chaque village bénéficiaire, la communauté cible 70% des ménages dénombrés, qui constituent les ménages potentiellement bénéficiaires ;</w:t>
      </w:r>
    </w:p>
  </w:footnote>
  <w:footnote w:id="29">
    <w:p w:rsidR="00FD4389" w:rsidRDefault="00FD4389" w:rsidP="002F27F5">
      <w:pPr>
        <w:pStyle w:val="Notedebasdepage"/>
        <w:jc w:val="both"/>
      </w:pPr>
      <w:r w:rsidRPr="00A1427E">
        <w:rPr>
          <w:rStyle w:val="Appelnotedebasdep"/>
        </w:rPr>
        <w:footnoteRef/>
      </w:r>
      <w:r w:rsidRPr="00A1427E">
        <w:rPr>
          <w:rFonts w:asciiTheme="minorHAnsi" w:hAnsiTheme="minorHAnsi" w:cstheme="minorHAnsi"/>
          <w:color w:val="000000" w:themeColor="text1"/>
        </w:rPr>
        <w:t>Dans une commune urbaine, le nombre de ménages potentiellement bénéficiaires à cibler dans chaque quartier bénéficiaire est déterminé par l’UGP. Il représente le triple du nombre de ménages bénéficiaires à choisir dans le quartier. Le choix des ménages potentiellement bénéficiaires est organisé directement après le choix des quartiers bénéficiaires car le dénombrement n’est pas fait en milieu urbain</w:t>
      </w:r>
    </w:p>
  </w:footnote>
  <w:footnote w:id="30">
    <w:p w:rsidR="00FD4389" w:rsidRPr="00763693" w:rsidRDefault="00FD4389" w:rsidP="00C20A6C">
      <w:pPr>
        <w:rPr>
          <w:rFonts w:asciiTheme="minorHAnsi" w:hAnsiTheme="minorHAnsi" w:cstheme="minorHAnsi"/>
          <w:sz w:val="20"/>
          <w:szCs w:val="20"/>
        </w:rPr>
      </w:pPr>
      <w:r w:rsidRPr="00763693">
        <w:rPr>
          <w:rStyle w:val="Appelnotedebasdep"/>
          <w:rFonts w:asciiTheme="minorHAnsi" w:hAnsiTheme="minorHAnsi"/>
          <w:sz w:val="20"/>
          <w:szCs w:val="20"/>
        </w:rPr>
        <w:footnoteRef/>
      </w:r>
      <w:r w:rsidRPr="00763693">
        <w:rPr>
          <w:rFonts w:asciiTheme="minorHAnsi" w:hAnsiTheme="minorHAnsi"/>
          <w:sz w:val="20"/>
          <w:szCs w:val="20"/>
        </w:rPr>
        <w:t xml:space="preserve"> </w:t>
      </w:r>
      <w:r w:rsidRPr="00763693">
        <w:rPr>
          <w:rFonts w:asciiTheme="minorHAnsi" w:hAnsiTheme="minorHAnsi" w:cstheme="minorHAnsi"/>
          <w:sz w:val="20"/>
          <w:szCs w:val="20"/>
        </w:rPr>
        <w:t xml:space="preserve">Compte tenu de l’importance de l’enquête PMT dans le choix des ménages bénéficiaires, il est important de bien noter que : </w:t>
      </w:r>
    </w:p>
    <w:p w:rsidR="00FD4389" w:rsidRPr="00763693" w:rsidRDefault="00FD4389" w:rsidP="002E59E8">
      <w:pPr>
        <w:pStyle w:val="Paragraphedeliste"/>
        <w:numPr>
          <w:ilvl w:val="0"/>
          <w:numId w:val="27"/>
        </w:numPr>
        <w:ind w:left="284" w:hanging="284"/>
        <w:rPr>
          <w:rFonts w:asciiTheme="minorHAnsi" w:hAnsiTheme="minorHAnsi" w:cstheme="minorHAnsi"/>
          <w:sz w:val="20"/>
          <w:szCs w:val="20"/>
        </w:rPr>
      </w:pPr>
      <w:r w:rsidRPr="00763693">
        <w:rPr>
          <w:rFonts w:asciiTheme="minorHAnsi" w:hAnsiTheme="minorHAnsi" w:cstheme="minorHAnsi"/>
          <w:b/>
          <w:sz w:val="20"/>
          <w:szCs w:val="20"/>
        </w:rPr>
        <w:t>Aucune non-réponse ou valeur manquante n’est autorisée pour les variables PMT (annexes 1 et 2)</w:t>
      </w:r>
      <w:r w:rsidRPr="00763693">
        <w:rPr>
          <w:rFonts w:asciiTheme="minorHAnsi" w:hAnsiTheme="minorHAnsi" w:cstheme="minorHAnsi"/>
          <w:sz w:val="20"/>
          <w:szCs w:val="20"/>
        </w:rPr>
        <w:t>. En effet, une variable PMT non renseignée pour un ménage, rend impossible le calcul de son score, ce qui annule la possibilité pour ce ménage (qui peut même être le plus pauvre et le plus vulnérable) d’être sélectionné comme bénéficiaire des transferts monétaires.  Pour éviter cette situation il est recommandé ceci : (a)  avant de quitter un ménage, tout  agent enquêteur doit s’assurer que toutes les variables ont été renseignées; (b) chaque fois qu’on ferme un questionnaire, l’application de collecte de données doit informer clairement sur les variables non renseignées ; (c) de même lorsque la collecte est terminée dans un village/quartier et avant de quitter le village/quartier, le superviseur, les contrôleurs et les agents enquêteurs doivent  s’assurer que tous les ménages ont été enquêtés et toutes les variables ont été renseignées pour tous les ménages interviewés.</w:t>
      </w:r>
    </w:p>
    <w:p w:rsidR="00FD4389" w:rsidRPr="00763693" w:rsidRDefault="00FD4389" w:rsidP="002E59E8">
      <w:pPr>
        <w:pStyle w:val="Paragraphedeliste"/>
        <w:numPr>
          <w:ilvl w:val="0"/>
          <w:numId w:val="27"/>
        </w:numPr>
        <w:spacing w:after="200"/>
        <w:ind w:left="284" w:hanging="284"/>
        <w:rPr>
          <w:rFonts w:asciiTheme="minorHAnsi" w:hAnsiTheme="minorHAnsi" w:cstheme="minorHAnsi"/>
          <w:sz w:val="20"/>
          <w:szCs w:val="20"/>
        </w:rPr>
      </w:pPr>
      <w:r w:rsidRPr="00763693">
        <w:rPr>
          <w:rFonts w:asciiTheme="minorHAnsi" w:hAnsiTheme="minorHAnsi" w:cstheme="minorHAnsi"/>
          <w:b/>
          <w:sz w:val="20"/>
          <w:szCs w:val="20"/>
        </w:rPr>
        <w:t>Toutes les variables PMT doivent être bien renseignées afin d’éviter des erreurs de sélection</w:t>
      </w:r>
      <w:r w:rsidRPr="00763693">
        <w:rPr>
          <w:rFonts w:asciiTheme="minorHAnsi" w:hAnsiTheme="minorHAnsi" w:cstheme="minorHAnsi"/>
          <w:sz w:val="20"/>
          <w:szCs w:val="20"/>
        </w:rPr>
        <w:t xml:space="preserve">. En effet, une variable mal renseignée peut entraîner que des ménages moins pauvres soient sélectionnés au détriment des ménages très pauvres, voire plus vulnérables. Pour éviter cette situation, il est envisagé une supervision de proximité, c’est-à-dire que l’enquête est organisée de telle sorte que les données sont apurées au jour le jour. En d’autres </w:t>
      </w:r>
      <w:r>
        <w:rPr>
          <w:rFonts w:asciiTheme="minorHAnsi" w:hAnsiTheme="minorHAnsi" w:cstheme="minorHAnsi"/>
          <w:sz w:val="20"/>
          <w:szCs w:val="20"/>
        </w:rPr>
        <w:t>terme</w:t>
      </w:r>
      <w:r w:rsidR="00716577">
        <w:rPr>
          <w:rFonts w:asciiTheme="minorHAnsi" w:hAnsiTheme="minorHAnsi" w:cstheme="minorHAnsi"/>
          <w:sz w:val="20"/>
          <w:szCs w:val="20"/>
        </w:rPr>
        <w:t>s</w:t>
      </w:r>
      <w:r w:rsidRPr="00763693">
        <w:rPr>
          <w:rFonts w:asciiTheme="minorHAnsi" w:hAnsiTheme="minorHAnsi" w:cstheme="minorHAnsi"/>
          <w:sz w:val="20"/>
          <w:szCs w:val="20"/>
        </w:rPr>
        <w:t>, toutes les données collectées par un agent enquêteur au cours d’une journée doivent être scrupuleusement vérifiées par son contrôleur en fin de journée et par le superviseur au plus tard dans les trois jours suivants, en tout cas avant le passage au village/quartier suivant.</w:t>
      </w:r>
    </w:p>
    <w:p w:rsidR="00FD4389" w:rsidRPr="00763693" w:rsidRDefault="00FD4389" w:rsidP="002E59E8">
      <w:pPr>
        <w:pStyle w:val="Paragraphedeliste"/>
        <w:numPr>
          <w:ilvl w:val="0"/>
          <w:numId w:val="27"/>
        </w:numPr>
        <w:tabs>
          <w:tab w:val="left" w:pos="4962"/>
        </w:tabs>
        <w:ind w:left="284" w:hanging="426"/>
        <w:rPr>
          <w:rFonts w:asciiTheme="minorHAnsi" w:hAnsiTheme="minorHAnsi" w:cstheme="minorHAnsi"/>
        </w:rPr>
      </w:pPr>
      <w:r w:rsidRPr="00763693">
        <w:rPr>
          <w:rFonts w:asciiTheme="minorHAnsi" w:hAnsiTheme="minorHAnsi" w:cstheme="minorHAnsi"/>
          <w:sz w:val="20"/>
          <w:szCs w:val="20"/>
        </w:rPr>
        <w:t xml:space="preserve">En résumé, l’enquête PMT doit permettre de choisir les ménages véritablement pauvres et vulnérables pour permettre au Gouvernement de s’attaquer à la pauvreté chronique et d’améliorer sensiblement les conditions de vie des populations qui </w:t>
      </w:r>
      <w:r w:rsidRPr="00763693">
        <w:rPr>
          <w:rFonts w:asciiTheme="minorHAnsi" w:hAnsiTheme="minorHAnsi" w:cstheme="minorHAnsi"/>
          <w:b/>
          <w:sz w:val="20"/>
          <w:szCs w:val="20"/>
        </w:rPr>
        <w:t>vivent dans cette situation. A cet effet : (i) l’INS doit organiser et superviser l’enquête PMT de telle sorte que les erreurs de</w:t>
      </w:r>
      <w:r w:rsidRPr="00763693">
        <w:rPr>
          <w:rFonts w:asciiTheme="minorHAnsi" w:hAnsiTheme="minorHAnsi" w:cstheme="minorHAnsi"/>
          <w:sz w:val="20"/>
          <w:szCs w:val="20"/>
        </w:rPr>
        <w:t xml:space="preserve"> collecte soient nulles ; (ii) de même, la structure du questionnaire arrêté par l’INS et l’UGP comporte un certain nombre de contrôles de cohérence des données permettant d’éviter les erreurs de collecte. Dès la fin de l’enquête dans un village bénéficiaire, l’INS doit transmettre à l’UGP toutes les données collectées et apurées (données de bonne qualité) pour la poursuite du processus de choix des bénéficiaires. Sur la base des données transmises par l’INS après l’enquête PMT, l’UGP procède au choix des ménages bénéficiaires de la manière suivante à l’aide du SIG :  (i) le calcul du score PMT de chaque ménage ; (ii) la production de la liste des ménages bénéficiaires, étant entendu que dans chaque village/quartier, les ménages qui seront retenus sont ceux qui ont le score PMT le plus élevé. La liste produite sera utilisée pour la suite du processus.</w:t>
      </w:r>
    </w:p>
  </w:footnote>
  <w:footnote w:id="31">
    <w:p w:rsidR="00FD4389" w:rsidRPr="00763693" w:rsidRDefault="00FD4389" w:rsidP="003F5A0A">
      <w:pPr>
        <w:pStyle w:val="Notedebasdepage"/>
        <w:jc w:val="both"/>
        <w:rPr>
          <w:rFonts w:asciiTheme="minorHAnsi" w:hAnsiTheme="minorHAnsi"/>
        </w:rPr>
      </w:pPr>
      <w:r w:rsidRPr="00763693">
        <w:rPr>
          <w:rStyle w:val="Appelnotedebasdep"/>
          <w:rFonts w:asciiTheme="minorHAnsi" w:hAnsiTheme="minorHAnsi"/>
        </w:rPr>
        <w:footnoteRef/>
      </w:r>
      <w:r w:rsidRPr="00763693">
        <w:rPr>
          <w:rFonts w:asciiTheme="minorHAnsi" w:hAnsiTheme="minorHAnsi"/>
        </w:rPr>
        <w:t xml:space="preserve"> Elle est restée particulièrement préoccupante en 2014 dans certaines régions du pays (ECAM 4).  L’Extrême-Nord (74,3%), le Nord (67,9%), le Nord-Ouest (55,3%) et l’Adamaoua (47,1%).  D’autres régions du pays ont un taux de pauvreté au-dessous du niveau national.  Le sud (34,1%), le Centre sans Yaoundé (30,3%), l’Est (30,0%), l’Ouest (21,7%), le Littoral sans Douala (19,5%) et le Sud-Ouest (18,2%).  Les deux grandes métropoles enregistrent les taux les plus faibles. 5,4% à Yaoundé et 4,2% à Douala. La pauvreté au Cameroun reste beaucoup plus rurale.</w:t>
      </w:r>
    </w:p>
  </w:footnote>
  <w:footnote w:id="32">
    <w:p w:rsidR="00FD4389" w:rsidRDefault="00FD4389" w:rsidP="00530FAC">
      <w:pPr>
        <w:pStyle w:val="Notedebasdepage"/>
        <w:jc w:val="both"/>
      </w:pPr>
      <w:r>
        <w:rPr>
          <w:rStyle w:val="Appelnotedebasdep"/>
        </w:rPr>
        <w:footnoteRef/>
      </w:r>
      <w:r>
        <w:t xml:space="preserve"> L’INS fournira les données précises sur les taux de pauvreté extrêmes par région, communes du pays avant le démarrage du processus de ciblage. Ces données serviront de référence  pour les opérations de ciblage.</w:t>
      </w:r>
    </w:p>
  </w:footnote>
  <w:footnote w:id="33">
    <w:p w:rsidR="00FD4389" w:rsidRDefault="00FD4389">
      <w:pPr>
        <w:pStyle w:val="Notedebasdepage"/>
      </w:pPr>
      <w:r>
        <w:rPr>
          <w:rStyle w:val="Appelnotedebasdep"/>
        </w:rPr>
        <w:footnoteRef/>
      </w:r>
      <w:r>
        <w:t xml:space="preserve"> Il s’agit notamment de la question de l’implication et de la responsabilisation du MINAS dans la conduite du volet communautaire et des aspects de cartographie et de dénombrement qui ne sont pas nécessaires du fait de l’opération de recensement général de la population en cours dans le pays.</w:t>
      </w:r>
    </w:p>
  </w:footnote>
  <w:footnote w:id="34">
    <w:p w:rsidR="00FD4389" w:rsidRPr="009657C1" w:rsidRDefault="00FD4389" w:rsidP="009657C1">
      <w:pPr>
        <w:rPr>
          <w:rFonts w:asciiTheme="minorHAnsi" w:hAnsiTheme="minorHAnsi"/>
          <w:sz w:val="20"/>
        </w:rPr>
      </w:pPr>
      <w:r w:rsidRPr="009657C1">
        <w:rPr>
          <w:rStyle w:val="Appelnotedebasdep"/>
          <w:rFonts w:asciiTheme="minorHAnsi" w:hAnsiTheme="minorHAnsi"/>
          <w:sz w:val="20"/>
        </w:rPr>
        <w:footnoteRef/>
      </w:r>
      <w:r w:rsidRPr="009657C1">
        <w:rPr>
          <w:rFonts w:asciiTheme="minorHAnsi" w:hAnsiTheme="minorHAnsi"/>
          <w:sz w:val="20"/>
        </w:rPr>
        <w:t xml:space="preserve"> C’est-à-dire sur les structures existantes et travaillant déjà en lien direct avec les personnes pauvres et vulnérables.</w:t>
      </w:r>
    </w:p>
    <w:p w:rsidR="00FD4389" w:rsidRDefault="00FD4389">
      <w:pPr>
        <w:pStyle w:val="Notedebasdepage"/>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A68EF"/>
    <w:multiLevelType w:val="hybridMultilevel"/>
    <w:tmpl w:val="E0EA36B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29548A2"/>
    <w:multiLevelType w:val="hybridMultilevel"/>
    <w:tmpl w:val="D77C6CB2"/>
    <w:lvl w:ilvl="0" w:tplc="15222906">
      <w:start w:val="1"/>
      <w:numFmt w:val="bullet"/>
      <w:lvlText w:val="■"/>
      <w:lvlJc w:val="left"/>
      <w:pPr>
        <w:ind w:left="720" w:hanging="360"/>
      </w:pPr>
      <w:rPr>
        <w:rFonts w:ascii="Times New Roman" w:hAnsi="Times New Roman" w:cs="Times New Roman" w:hint="default"/>
        <w:b w:val="0"/>
        <w:i w:val="0"/>
        <w:sz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3A27C53"/>
    <w:multiLevelType w:val="hybridMultilevel"/>
    <w:tmpl w:val="A5AAD72E"/>
    <w:lvl w:ilvl="0" w:tplc="15222906">
      <w:start w:val="1"/>
      <w:numFmt w:val="bullet"/>
      <w:lvlText w:val="■"/>
      <w:lvlJc w:val="left"/>
      <w:pPr>
        <w:ind w:left="720" w:hanging="360"/>
      </w:pPr>
      <w:rPr>
        <w:rFonts w:ascii="Times New Roman" w:hAnsi="Times New Roman" w:hint="default"/>
        <w:b w:val="0"/>
        <w:i w:val="0"/>
        <w:sz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09966BFC"/>
    <w:multiLevelType w:val="hybridMultilevel"/>
    <w:tmpl w:val="90DE3F68"/>
    <w:lvl w:ilvl="0" w:tplc="EA48824E">
      <w:start w:val="1"/>
      <w:numFmt w:val="upperRoman"/>
      <w:lvlText w:val="%1."/>
      <w:lvlJc w:val="left"/>
      <w:pPr>
        <w:ind w:left="1080" w:hanging="720"/>
      </w:pPr>
      <w:rPr>
        <w:rFonts w:asciiTheme="minorHAnsi" w:hAnsiTheme="minorHAnsi"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DC04334"/>
    <w:multiLevelType w:val="hybridMultilevel"/>
    <w:tmpl w:val="B2E8F188"/>
    <w:lvl w:ilvl="0" w:tplc="15222906">
      <w:start w:val="1"/>
      <w:numFmt w:val="bullet"/>
      <w:lvlText w:val="■"/>
      <w:lvlJc w:val="left"/>
      <w:pPr>
        <w:ind w:left="720" w:hanging="360"/>
      </w:pPr>
      <w:rPr>
        <w:rFonts w:ascii="Times New Roman" w:hAnsi="Times New Roman" w:hint="default"/>
        <w:b w:val="0"/>
        <w:i w:val="0"/>
        <w:sz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0E964E61"/>
    <w:multiLevelType w:val="hybridMultilevel"/>
    <w:tmpl w:val="33EC2EE8"/>
    <w:lvl w:ilvl="0" w:tplc="15222906">
      <w:start w:val="1"/>
      <w:numFmt w:val="bullet"/>
      <w:lvlText w:val="■"/>
      <w:lvlJc w:val="left"/>
      <w:pPr>
        <w:ind w:left="720" w:hanging="360"/>
      </w:pPr>
      <w:rPr>
        <w:rFonts w:ascii="Times New Roman" w:hAnsi="Times New Roman" w:hint="default"/>
        <w:b w:val="0"/>
        <w:i w:val="0"/>
        <w:sz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132B7B4F"/>
    <w:multiLevelType w:val="hybridMultilevel"/>
    <w:tmpl w:val="9068604E"/>
    <w:lvl w:ilvl="0" w:tplc="14C89F84">
      <w:start w:val="1"/>
      <w:numFmt w:val="bullet"/>
      <w:lvlText w:val=""/>
      <w:lvlJc w:val="left"/>
      <w:pPr>
        <w:tabs>
          <w:tab w:val="num" w:pos="720"/>
        </w:tabs>
        <w:ind w:left="720" w:hanging="360"/>
      </w:pPr>
      <w:rPr>
        <w:rFonts w:ascii="Wingdings 3" w:hAnsi="Wingdings 3" w:hint="default"/>
      </w:rPr>
    </w:lvl>
    <w:lvl w:ilvl="1" w:tplc="09EE4BA2" w:tentative="1">
      <w:start w:val="1"/>
      <w:numFmt w:val="bullet"/>
      <w:lvlText w:val=""/>
      <w:lvlJc w:val="left"/>
      <w:pPr>
        <w:tabs>
          <w:tab w:val="num" w:pos="1440"/>
        </w:tabs>
        <w:ind w:left="1440" w:hanging="360"/>
      </w:pPr>
      <w:rPr>
        <w:rFonts w:ascii="Wingdings 3" w:hAnsi="Wingdings 3" w:hint="default"/>
      </w:rPr>
    </w:lvl>
    <w:lvl w:ilvl="2" w:tplc="0C4884F6" w:tentative="1">
      <w:start w:val="1"/>
      <w:numFmt w:val="bullet"/>
      <w:lvlText w:val=""/>
      <w:lvlJc w:val="left"/>
      <w:pPr>
        <w:tabs>
          <w:tab w:val="num" w:pos="2160"/>
        </w:tabs>
        <w:ind w:left="2160" w:hanging="360"/>
      </w:pPr>
      <w:rPr>
        <w:rFonts w:ascii="Wingdings 3" w:hAnsi="Wingdings 3" w:hint="default"/>
      </w:rPr>
    </w:lvl>
    <w:lvl w:ilvl="3" w:tplc="5ECC11B6" w:tentative="1">
      <w:start w:val="1"/>
      <w:numFmt w:val="bullet"/>
      <w:lvlText w:val=""/>
      <w:lvlJc w:val="left"/>
      <w:pPr>
        <w:tabs>
          <w:tab w:val="num" w:pos="2880"/>
        </w:tabs>
        <w:ind w:left="2880" w:hanging="360"/>
      </w:pPr>
      <w:rPr>
        <w:rFonts w:ascii="Wingdings 3" w:hAnsi="Wingdings 3" w:hint="default"/>
      </w:rPr>
    </w:lvl>
    <w:lvl w:ilvl="4" w:tplc="D09CB128" w:tentative="1">
      <w:start w:val="1"/>
      <w:numFmt w:val="bullet"/>
      <w:lvlText w:val=""/>
      <w:lvlJc w:val="left"/>
      <w:pPr>
        <w:tabs>
          <w:tab w:val="num" w:pos="3600"/>
        </w:tabs>
        <w:ind w:left="3600" w:hanging="360"/>
      </w:pPr>
      <w:rPr>
        <w:rFonts w:ascii="Wingdings 3" w:hAnsi="Wingdings 3" w:hint="default"/>
      </w:rPr>
    </w:lvl>
    <w:lvl w:ilvl="5" w:tplc="00B47850" w:tentative="1">
      <w:start w:val="1"/>
      <w:numFmt w:val="bullet"/>
      <w:lvlText w:val=""/>
      <w:lvlJc w:val="left"/>
      <w:pPr>
        <w:tabs>
          <w:tab w:val="num" w:pos="4320"/>
        </w:tabs>
        <w:ind w:left="4320" w:hanging="360"/>
      </w:pPr>
      <w:rPr>
        <w:rFonts w:ascii="Wingdings 3" w:hAnsi="Wingdings 3" w:hint="default"/>
      </w:rPr>
    </w:lvl>
    <w:lvl w:ilvl="6" w:tplc="1AA207B8" w:tentative="1">
      <w:start w:val="1"/>
      <w:numFmt w:val="bullet"/>
      <w:lvlText w:val=""/>
      <w:lvlJc w:val="left"/>
      <w:pPr>
        <w:tabs>
          <w:tab w:val="num" w:pos="5040"/>
        </w:tabs>
        <w:ind w:left="5040" w:hanging="360"/>
      </w:pPr>
      <w:rPr>
        <w:rFonts w:ascii="Wingdings 3" w:hAnsi="Wingdings 3" w:hint="default"/>
      </w:rPr>
    </w:lvl>
    <w:lvl w:ilvl="7" w:tplc="7398FD86" w:tentative="1">
      <w:start w:val="1"/>
      <w:numFmt w:val="bullet"/>
      <w:lvlText w:val=""/>
      <w:lvlJc w:val="left"/>
      <w:pPr>
        <w:tabs>
          <w:tab w:val="num" w:pos="5760"/>
        </w:tabs>
        <w:ind w:left="5760" w:hanging="360"/>
      </w:pPr>
      <w:rPr>
        <w:rFonts w:ascii="Wingdings 3" w:hAnsi="Wingdings 3" w:hint="default"/>
      </w:rPr>
    </w:lvl>
    <w:lvl w:ilvl="8" w:tplc="8F60CA78" w:tentative="1">
      <w:start w:val="1"/>
      <w:numFmt w:val="bullet"/>
      <w:lvlText w:val=""/>
      <w:lvlJc w:val="left"/>
      <w:pPr>
        <w:tabs>
          <w:tab w:val="num" w:pos="6480"/>
        </w:tabs>
        <w:ind w:left="6480" w:hanging="360"/>
      </w:pPr>
      <w:rPr>
        <w:rFonts w:ascii="Wingdings 3" w:hAnsi="Wingdings 3" w:hint="default"/>
      </w:rPr>
    </w:lvl>
  </w:abstractNum>
  <w:abstractNum w:abstractNumId="7">
    <w:nsid w:val="133D344D"/>
    <w:multiLevelType w:val="multilevel"/>
    <w:tmpl w:val="621A0D86"/>
    <w:lvl w:ilvl="0">
      <w:start w:val="1"/>
      <w:numFmt w:val="decimal"/>
      <w:lvlText w:val="%1."/>
      <w:lvlJc w:val="left"/>
      <w:pPr>
        <w:ind w:left="0" w:firstLine="0"/>
      </w:pPr>
    </w:lvl>
    <w:lvl w:ilvl="1">
      <w:start w:val="1"/>
      <w:numFmt w:val="decimal"/>
      <w:lvlText w:val="%2."/>
      <w:lvlJc w:val="left"/>
      <w:pPr>
        <w:ind w:left="0" w:firstLine="0"/>
      </w:pPr>
    </w:lvl>
    <w:lvl w:ilvl="2">
      <w:start w:val="1"/>
      <w:numFmt w:val="decimal"/>
      <w:lvlText w:val="%3."/>
      <w:lvlJc w:val="left"/>
      <w:pPr>
        <w:ind w:left="0" w:firstLine="0"/>
      </w:pPr>
    </w:lvl>
    <w:lvl w:ilvl="3">
      <w:start w:val="1"/>
      <w:numFmt w:val="decimal"/>
      <w:lvlText w:val="%4."/>
      <w:lvlJc w:val="left"/>
      <w:pPr>
        <w:ind w:left="0" w:firstLine="0"/>
      </w:pPr>
    </w:lvl>
    <w:lvl w:ilvl="4">
      <w:start w:val="1"/>
      <w:numFmt w:val="decimal"/>
      <w:lvlText w:val="%5."/>
      <w:lvlJc w:val="left"/>
      <w:pPr>
        <w:ind w:left="0" w:firstLine="0"/>
      </w:pPr>
    </w:lvl>
    <w:lvl w:ilvl="5">
      <w:start w:val="1"/>
      <w:numFmt w:val="decimal"/>
      <w:lvlText w:val="%6."/>
      <w:lvlJc w:val="left"/>
      <w:pPr>
        <w:ind w:left="0" w:firstLine="0"/>
      </w:pPr>
    </w:lvl>
    <w:lvl w:ilvl="6">
      <w:start w:val="1"/>
      <w:numFmt w:val="decimal"/>
      <w:lvlText w:val="%7."/>
      <w:lvlJc w:val="left"/>
      <w:pPr>
        <w:ind w:left="0" w:firstLine="0"/>
      </w:pPr>
    </w:lvl>
    <w:lvl w:ilvl="7">
      <w:start w:val="1"/>
      <w:numFmt w:val="decimal"/>
      <w:lvlText w:val="%8."/>
      <w:lvlJc w:val="left"/>
      <w:pPr>
        <w:ind w:left="0" w:firstLine="0"/>
      </w:pPr>
    </w:lvl>
    <w:lvl w:ilvl="8">
      <w:start w:val="1"/>
      <w:numFmt w:val="decimal"/>
      <w:lvlText w:val="%9."/>
      <w:lvlJc w:val="left"/>
      <w:pPr>
        <w:ind w:left="0" w:firstLine="0"/>
      </w:pPr>
    </w:lvl>
  </w:abstractNum>
  <w:abstractNum w:abstractNumId="8">
    <w:nsid w:val="165D1AAD"/>
    <w:multiLevelType w:val="hybridMultilevel"/>
    <w:tmpl w:val="11A8C57C"/>
    <w:lvl w:ilvl="0" w:tplc="1D0EE470">
      <w:start w:val="1"/>
      <w:numFmt w:val="bullet"/>
      <w:lvlText w:val="-"/>
      <w:lvlJc w:val="left"/>
      <w:pPr>
        <w:ind w:left="720" w:hanging="360"/>
      </w:pPr>
      <w:rPr>
        <w:rFonts w:ascii="Calibri" w:hAnsi="Calibri"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9">
    <w:nsid w:val="16E0421F"/>
    <w:multiLevelType w:val="hybridMultilevel"/>
    <w:tmpl w:val="DBCEFC78"/>
    <w:lvl w:ilvl="0" w:tplc="15222906">
      <w:start w:val="1"/>
      <w:numFmt w:val="bullet"/>
      <w:lvlText w:val="■"/>
      <w:lvlJc w:val="left"/>
      <w:pPr>
        <w:ind w:left="3180" w:hanging="360"/>
      </w:pPr>
      <w:rPr>
        <w:rFonts w:ascii="Times New Roman" w:hAnsi="Times New Roman" w:hint="default"/>
        <w:b w:val="0"/>
        <w:i w:val="0"/>
        <w:sz w:val="24"/>
      </w:rPr>
    </w:lvl>
    <w:lvl w:ilvl="1" w:tplc="040C0019">
      <w:start w:val="1"/>
      <w:numFmt w:val="lowerLetter"/>
      <w:lvlText w:val="%2."/>
      <w:lvlJc w:val="left"/>
      <w:pPr>
        <w:ind w:left="3900" w:hanging="360"/>
      </w:pPr>
    </w:lvl>
    <w:lvl w:ilvl="2" w:tplc="040C001B" w:tentative="1">
      <w:start w:val="1"/>
      <w:numFmt w:val="lowerRoman"/>
      <w:lvlText w:val="%3."/>
      <w:lvlJc w:val="right"/>
      <w:pPr>
        <w:ind w:left="4620" w:hanging="180"/>
      </w:pPr>
    </w:lvl>
    <w:lvl w:ilvl="3" w:tplc="040C000F" w:tentative="1">
      <w:start w:val="1"/>
      <w:numFmt w:val="decimal"/>
      <w:lvlText w:val="%4."/>
      <w:lvlJc w:val="left"/>
      <w:pPr>
        <w:ind w:left="5340" w:hanging="360"/>
      </w:pPr>
    </w:lvl>
    <w:lvl w:ilvl="4" w:tplc="040C0019" w:tentative="1">
      <w:start w:val="1"/>
      <w:numFmt w:val="lowerLetter"/>
      <w:lvlText w:val="%5."/>
      <w:lvlJc w:val="left"/>
      <w:pPr>
        <w:ind w:left="6060" w:hanging="360"/>
      </w:pPr>
    </w:lvl>
    <w:lvl w:ilvl="5" w:tplc="040C001B" w:tentative="1">
      <w:start w:val="1"/>
      <w:numFmt w:val="lowerRoman"/>
      <w:lvlText w:val="%6."/>
      <w:lvlJc w:val="right"/>
      <w:pPr>
        <w:ind w:left="6780" w:hanging="180"/>
      </w:pPr>
    </w:lvl>
    <w:lvl w:ilvl="6" w:tplc="040C000F" w:tentative="1">
      <w:start w:val="1"/>
      <w:numFmt w:val="decimal"/>
      <w:lvlText w:val="%7."/>
      <w:lvlJc w:val="left"/>
      <w:pPr>
        <w:ind w:left="7500" w:hanging="360"/>
      </w:pPr>
    </w:lvl>
    <w:lvl w:ilvl="7" w:tplc="040C0019" w:tentative="1">
      <w:start w:val="1"/>
      <w:numFmt w:val="lowerLetter"/>
      <w:lvlText w:val="%8."/>
      <w:lvlJc w:val="left"/>
      <w:pPr>
        <w:ind w:left="8220" w:hanging="360"/>
      </w:pPr>
    </w:lvl>
    <w:lvl w:ilvl="8" w:tplc="040C001B" w:tentative="1">
      <w:start w:val="1"/>
      <w:numFmt w:val="lowerRoman"/>
      <w:lvlText w:val="%9."/>
      <w:lvlJc w:val="right"/>
      <w:pPr>
        <w:ind w:left="8940" w:hanging="180"/>
      </w:pPr>
    </w:lvl>
  </w:abstractNum>
  <w:abstractNum w:abstractNumId="10">
    <w:nsid w:val="17996D7D"/>
    <w:multiLevelType w:val="hybridMultilevel"/>
    <w:tmpl w:val="A6E647A4"/>
    <w:lvl w:ilvl="0" w:tplc="314ED332">
      <w:numFmt w:val="bullet"/>
      <w:lvlText w:val="-"/>
      <w:lvlJc w:val="left"/>
      <w:pPr>
        <w:ind w:left="720" w:hanging="360"/>
      </w:pPr>
      <w:rPr>
        <w:rFonts w:ascii="Arial" w:eastAsia="Cambria"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1">
    <w:nsid w:val="1AEC7829"/>
    <w:multiLevelType w:val="hybridMultilevel"/>
    <w:tmpl w:val="9A4E1516"/>
    <w:lvl w:ilvl="0" w:tplc="040C0019">
      <w:start w:val="1"/>
      <w:numFmt w:val="lowerLetter"/>
      <w:lvlText w:val="%1."/>
      <w:lvlJc w:val="left"/>
      <w:pPr>
        <w:ind w:left="1080" w:hanging="72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nsid w:val="1B6F2C2E"/>
    <w:multiLevelType w:val="hybridMultilevel"/>
    <w:tmpl w:val="25D606E0"/>
    <w:lvl w:ilvl="0" w:tplc="15222906">
      <w:start w:val="1"/>
      <w:numFmt w:val="bullet"/>
      <w:lvlText w:val="■"/>
      <w:lvlJc w:val="left"/>
      <w:pPr>
        <w:ind w:left="720" w:hanging="360"/>
      </w:pPr>
      <w:rPr>
        <w:rFonts w:ascii="Times New Roman" w:hAnsi="Times New Roman" w:hint="default"/>
        <w:b w:val="0"/>
        <w:i w:val="0"/>
        <w:sz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1D795A99"/>
    <w:multiLevelType w:val="hybridMultilevel"/>
    <w:tmpl w:val="7D966E20"/>
    <w:lvl w:ilvl="0" w:tplc="15222906">
      <w:start w:val="1"/>
      <w:numFmt w:val="bullet"/>
      <w:lvlText w:val="■"/>
      <w:lvlJc w:val="left"/>
      <w:pPr>
        <w:ind w:left="720" w:hanging="360"/>
      </w:pPr>
      <w:rPr>
        <w:rFonts w:ascii="Times New Roman" w:hAnsi="Times New Roman" w:cs="Times New Roman" w:hint="default"/>
        <w:b w:val="0"/>
        <w:i w:val="0"/>
        <w:sz w:val="24"/>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4">
    <w:nsid w:val="1DBB4A25"/>
    <w:multiLevelType w:val="hybridMultilevel"/>
    <w:tmpl w:val="47F8589A"/>
    <w:lvl w:ilvl="0" w:tplc="1B9A4C2A">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nsid w:val="1E641C94"/>
    <w:multiLevelType w:val="hybridMultilevel"/>
    <w:tmpl w:val="8E90CD82"/>
    <w:lvl w:ilvl="0" w:tplc="CDD85CB2">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nsid w:val="21BB3A1D"/>
    <w:multiLevelType w:val="multilevel"/>
    <w:tmpl w:val="3774C340"/>
    <w:lvl w:ilvl="0">
      <w:start w:val="1"/>
      <w:numFmt w:val="decimal"/>
      <w:lvlText w:val="%1."/>
      <w:lvlJc w:val="left"/>
      <w:pPr>
        <w:ind w:left="420" w:hanging="420"/>
      </w:pPr>
    </w:lvl>
    <w:lvl w:ilvl="1">
      <w:start w:val="1"/>
      <w:numFmt w:val="decimal"/>
      <w:lvlText w:val="%1.%2."/>
      <w:lvlJc w:val="left"/>
      <w:pPr>
        <w:ind w:left="720" w:hanging="720"/>
      </w:pPr>
    </w:lvl>
    <w:lvl w:ilvl="2">
      <w:start w:val="1"/>
      <w:numFmt w:val="decimal"/>
      <w:lvlText w:val="%1.%2.%3."/>
      <w:lvlJc w:val="left"/>
      <w:pPr>
        <w:ind w:left="720" w:hanging="720"/>
      </w:pPr>
      <w:rPr>
        <w:color w:val="000000" w:themeColor="text1"/>
      </w:r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7">
    <w:nsid w:val="22CE7F99"/>
    <w:multiLevelType w:val="hybridMultilevel"/>
    <w:tmpl w:val="1152EE5A"/>
    <w:lvl w:ilvl="0" w:tplc="040C000D">
      <w:start w:val="1"/>
      <w:numFmt w:val="bullet"/>
      <w:lvlText w:val=""/>
      <w:lvlJc w:val="left"/>
      <w:pPr>
        <w:ind w:left="774" w:hanging="360"/>
      </w:pPr>
      <w:rPr>
        <w:rFonts w:ascii="Wingdings" w:hAnsi="Wingdings" w:hint="default"/>
      </w:rPr>
    </w:lvl>
    <w:lvl w:ilvl="1" w:tplc="040C0003" w:tentative="1">
      <w:start w:val="1"/>
      <w:numFmt w:val="bullet"/>
      <w:lvlText w:val="o"/>
      <w:lvlJc w:val="left"/>
      <w:pPr>
        <w:ind w:left="1494" w:hanging="360"/>
      </w:pPr>
      <w:rPr>
        <w:rFonts w:ascii="Courier New" w:hAnsi="Courier New" w:cs="Courier New" w:hint="default"/>
      </w:rPr>
    </w:lvl>
    <w:lvl w:ilvl="2" w:tplc="040C0005" w:tentative="1">
      <w:start w:val="1"/>
      <w:numFmt w:val="bullet"/>
      <w:lvlText w:val=""/>
      <w:lvlJc w:val="left"/>
      <w:pPr>
        <w:ind w:left="2214" w:hanging="360"/>
      </w:pPr>
      <w:rPr>
        <w:rFonts w:ascii="Wingdings" w:hAnsi="Wingdings" w:hint="default"/>
      </w:rPr>
    </w:lvl>
    <w:lvl w:ilvl="3" w:tplc="040C0001" w:tentative="1">
      <w:start w:val="1"/>
      <w:numFmt w:val="bullet"/>
      <w:lvlText w:val=""/>
      <w:lvlJc w:val="left"/>
      <w:pPr>
        <w:ind w:left="2934" w:hanging="360"/>
      </w:pPr>
      <w:rPr>
        <w:rFonts w:ascii="Symbol" w:hAnsi="Symbol" w:hint="default"/>
      </w:rPr>
    </w:lvl>
    <w:lvl w:ilvl="4" w:tplc="040C0003" w:tentative="1">
      <w:start w:val="1"/>
      <w:numFmt w:val="bullet"/>
      <w:lvlText w:val="o"/>
      <w:lvlJc w:val="left"/>
      <w:pPr>
        <w:ind w:left="3654" w:hanging="360"/>
      </w:pPr>
      <w:rPr>
        <w:rFonts w:ascii="Courier New" w:hAnsi="Courier New" w:cs="Courier New" w:hint="default"/>
      </w:rPr>
    </w:lvl>
    <w:lvl w:ilvl="5" w:tplc="040C0005" w:tentative="1">
      <w:start w:val="1"/>
      <w:numFmt w:val="bullet"/>
      <w:lvlText w:val=""/>
      <w:lvlJc w:val="left"/>
      <w:pPr>
        <w:ind w:left="4374" w:hanging="360"/>
      </w:pPr>
      <w:rPr>
        <w:rFonts w:ascii="Wingdings" w:hAnsi="Wingdings" w:hint="default"/>
      </w:rPr>
    </w:lvl>
    <w:lvl w:ilvl="6" w:tplc="040C0001" w:tentative="1">
      <w:start w:val="1"/>
      <w:numFmt w:val="bullet"/>
      <w:lvlText w:val=""/>
      <w:lvlJc w:val="left"/>
      <w:pPr>
        <w:ind w:left="5094" w:hanging="360"/>
      </w:pPr>
      <w:rPr>
        <w:rFonts w:ascii="Symbol" w:hAnsi="Symbol" w:hint="default"/>
      </w:rPr>
    </w:lvl>
    <w:lvl w:ilvl="7" w:tplc="040C0003" w:tentative="1">
      <w:start w:val="1"/>
      <w:numFmt w:val="bullet"/>
      <w:lvlText w:val="o"/>
      <w:lvlJc w:val="left"/>
      <w:pPr>
        <w:ind w:left="5814" w:hanging="360"/>
      </w:pPr>
      <w:rPr>
        <w:rFonts w:ascii="Courier New" w:hAnsi="Courier New" w:cs="Courier New" w:hint="default"/>
      </w:rPr>
    </w:lvl>
    <w:lvl w:ilvl="8" w:tplc="040C0005" w:tentative="1">
      <w:start w:val="1"/>
      <w:numFmt w:val="bullet"/>
      <w:lvlText w:val=""/>
      <w:lvlJc w:val="left"/>
      <w:pPr>
        <w:ind w:left="6534" w:hanging="360"/>
      </w:pPr>
      <w:rPr>
        <w:rFonts w:ascii="Wingdings" w:hAnsi="Wingdings" w:hint="default"/>
      </w:rPr>
    </w:lvl>
  </w:abstractNum>
  <w:abstractNum w:abstractNumId="18">
    <w:nsid w:val="239664A8"/>
    <w:multiLevelType w:val="hybridMultilevel"/>
    <w:tmpl w:val="81147FA8"/>
    <w:lvl w:ilvl="0" w:tplc="040C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4C66716"/>
    <w:multiLevelType w:val="hybridMultilevel"/>
    <w:tmpl w:val="3ECEB71E"/>
    <w:lvl w:ilvl="0" w:tplc="8F5EB656">
      <w:start w:val="1"/>
      <w:numFmt w:val="lowerRoman"/>
      <w:lvlText w:val="(%1)"/>
      <w:lvlJc w:val="left"/>
      <w:pPr>
        <w:ind w:left="1080" w:hanging="720"/>
      </w:pPr>
      <w:rPr>
        <w:rFonts w:hint="default"/>
        <w:b/>
        <w:sz w:val="20"/>
        <w:szCs w:val="2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nsid w:val="25E443D1"/>
    <w:multiLevelType w:val="hybridMultilevel"/>
    <w:tmpl w:val="B6FA1C20"/>
    <w:lvl w:ilvl="0" w:tplc="15222906">
      <w:start w:val="1"/>
      <w:numFmt w:val="bullet"/>
      <w:lvlText w:val="■"/>
      <w:lvlJc w:val="left"/>
      <w:pPr>
        <w:ind w:left="720" w:hanging="360"/>
      </w:pPr>
      <w:rPr>
        <w:rFonts w:ascii="Times New Roman" w:hAnsi="Times New Roman" w:cs="Times New Roman" w:hint="default"/>
        <w:b w:val="0"/>
        <w:i w:val="0"/>
        <w:sz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nsid w:val="28504A6A"/>
    <w:multiLevelType w:val="hybridMultilevel"/>
    <w:tmpl w:val="D9ECDBF0"/>
    <w:lvl w:ilvl="0" w:tplc="15222906">
      <w:start w:val="1"/>
      <w:numFmt w:val="bullet"/>
      <w:lvlText w:val="■"/>
      <w:lvlJc w:val="left"/>
      <w:pPr>
        <w:ind w:left="720" w:hanging="360"/>
      </w:pPr>
      <w:rPr>
        <w:rFonts w:ascii="Times New Roman" w:hAnsi="Times New Roman" w:cs="Times New Roman" w:hint="default"/>
        <w:b w:val="0"/>
        <w:i w:val="0"/>
        <w:sz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nsid w:val="297D5B0B"/>
    <w:multiLevelType w:val="hybridMultilevel"/>
    <w:tmpl w:val="7EC01620"/>
    <w:lvl w:ilvl="0" w:tplc="15222906">
      <w:start w:val="1"/>
      <w:numFmt w:val="bullet"/>
      <w:lvlText w:val="■"/>
      <w:lvlJc w:val="left"/>
      <w:pPr>
        <w:ind w:left="720" w:hanging="360"/>
      </w:pPr>
      <w:rPr>
        <w:rFonts w:ascii="Times New Roman" w:hAnsi="Times New Roman" w:cs="Times New Roman" w:hint="default"/>
        <w:b w:val="0"/>
        <w:i w:val="0"/>
        <w:sz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nsid w:val="2AC575AC"/>
    <w:multiLevelType w:val="hybridMultilevel"/>
    <w:tmpl w:val="2BF4B1CC"/>
    <w:lvl w:ilvl="0" w:tplc="0C5A4748">
      <w:start w:val="1"/>
      <w:numFmt w:val="lowerLetter"/>
      <w:lvlText w:val="%1)"/>
      <w:lvlJc w:val="left"/>
      <w:pPr>
        <w:ind w:left="360" w:hanging="360"/>
      </w:pPr>
      <w:rPr>
        <w:b/>
      </w:rPr>
    </w:lvl>
    <w:lvl w:ilvl="1" w:tplc="040C0019">
      <w:start w:val="1"/>
      <w:numFmt w:val="lowerLetter"/>
      <w:lvlText w:val="%2."/>
      <w:lvlJc w:val="left"/>
      <w:pPr>
        <w:ind w:left="1080" w:hanging="360"/>
      </w:pPr>
    </w:lvl>
    <w:lvl w:ilvl="2" w:tplc="040C001B">
      <w:start w:val="1"/>
      <w:numFmt w:val="lowerRoman"/>
      <w:lvlText w:val="%3."/>
      <w:lvlJc w:val="right"/>
      <w:pPr>
        <w:ind w:left="1800" w:hanging="180"/>
      </w:pPr>
    </w:lvl>
    <w:lvl w:ilvl="3" w:tplc="040C000F">
      <w:start w:val="1"/>
      <w:numFmt w:val="decimal"/>
      <w:lvlText w:val="%4."/>
      <w:lvlJc w:val="left"/>
      <w:pPr>
        <w:ind w:left="2520" w:hanging="360"/>
      </w:pPr>
    </w:lvl>
    <w:lvl w:ilvl="4" w:tplc="040C0019">
      <w:start w:val="1"/>
      <w:numFmt w:val="lowerLetter"/>
      <w:lvlText w:val="%5."/>
      <w:lvlJc w:val="left"/>
      <w:pPr>
        <w:ind w:left="3240" w:hanging="360"/>
      </w:pPr>
    </w:lvl>
    <w:lvl w:ilvl="5" w:tplc="040C001B">
      <w:start w:val="1"/>
      <w:numFmt w:val="lowerRoman"/>
      <w:lvlText w:val="%6."/>
      <w:lvlJc w:val="right"/>
      <w:pPr>
        <w:ind w:left="3960" w:hanging="180"/>
      </w:pPr>
    </w:lvl>
    <w:lvl w:ilvl="6" w:tplc="040C000F">
      <w:start w:val="1"/>
      <w:numFmt w:val="decimal"/>
      <w:lvlText w:val="%7."/>
      <w:lvlJc w:val="left"/>
      <w:pPr>
        <w:ind w:left="4680" w:hanging="360"/>
      </w:pPr>
    </w:lvl>
    <w:lvl w:ilvl="7" w:tplc="040C0019">
      <w:start w:val="1"/>
      <w:numFmt w:val="lowerLetter"/>
      <w:lvlText w:val="%8."/>
      <w:lvlJc w:val="left"/>
      <w:pPr>
        <w:ind w:left="5400" w:hanging="360"/>
      </w:pPr>
    </w:lvl>
    <w:lvl w:ilvl="8" w:tplc="040C001B">
      <w:start w:val="1"/>
      <w:numFmt w:val="lowerRoman"/>
      <w:lvlText w:val="%9."/>
      <w:lvlJc w:val="right"/>
      <w:pPr>
        <w:ind w:left="6120" w:hanging="180"/>
      </w:pPr>
    </w:lvl>
  </w:abstractNum>
  <w:abstractNum w:abstractNumId="24">
    <w:nsid w:val="2B297307"/>
    <w:multiLevelType w:val="hybridMultilevel"/>
    <w:tmpl w:val="C458F75C"/>
    <w:lvl w:ilvl="0" w:tplc="10FAA7B8">
      <w:start w:val="1"/>
      <w:numFmt w:val="lowerRoman"/>
      <w:lvlText w:val="(%1)"/>
      <w:lvlJc w:val="left"/>
      <w:pPr>
        <w:ind w:left="360" w:hanging="360"/>
      </w:pPr>
      <w:rPr>
        <w:rFonts w:ascii="Times New Roman" w:eastAsia="Arial Unicode MS" w:hAnsi="Times New Roman" w:cs="Times New Roman"/>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25">
    <w:nsid w:val="2B6D2409"/>
    <w:multiLevelType w:val="hybridMultilevel"/>
    <w:tmpl w:val="84A883C4"/>
    <w:lvl w:ilvl="0" w:tplc="15222906">
      <w:start w:val="1"/>
      <w:numFmt w:val="bullet"/>
      <w:lvlText w:val="■"/>
      <w:lvlJc w:val="left"/>
      <w:pPr>
        <w:ind w:left="720" w:hanging="360"/>
      </w:pPr>
      <w:rPr>
        <w:rFonts w:ascii="Times New Roman" w:hAnsi="Times New Roman" w:cs="Times New Roman" w:hint="default"/>
        <w:b w:val="0"/>
        <w:i w:val="0"/>
        <w:sz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nsid w:val="2C311B08"/>
    <w:multiLevelType w:val="hybridMultilevel"/>
    <w:tmpl w:val="DF1A95A8"/>
    <w:lvl w:ilvl="0" w:tplc="B4D62D50">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nsid w:val="2DC2338B"/>
    <w:multiLevelType w:val="hybridMultilevel"/>
    <w:tmpl w:val="216466EE"/>
    <w:lvl w:ilvl="0" w:tplc="0409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nsid w:val="344A45BD"/>
    <w:multiLevelType w:val="hybridMultilevel"/>
    <w:tmpl w:val="6C743BC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9">
    <w:nsid w:val="355006E8"/>
    <w:multiLevelType w:val="multilevel"/>
    <w:tmpl w:val="B2E8FA70"/>
    <w:lvl w:ilvl="0">
      <w:start w:val="1"/>
      <w:numFmt w:val="upperRoman"/>
      <w:lvlText w:val="%1."/>
      <w:lvlJc w:val="left"/>
      <w:pPr>
        <w:ind w:left="1004" w:hanging="720"/>
      </w:pPr>
    </w:lvl>
    <w:lvl w:ilvl="1">
      <w:start w:val="1"/>
      <w:numFmt w:val="decimal"/>
      <w:isLgl/>
      <w:lvlText w:val="%1.%2."/>
      <w:lvlJc w:val="left"/>
      <w:pPr>
        <w:ind w:left="1004" w:hanging="720"/>
      </w:pPr>
      <w:rPr>
        <w:color w:val="auto"/>
      </w:rPr>
    </w:lvl>
    <w:lvl w:ilvl="2">
      <w:start w:val="1"/>
      <w:numFmt w:val="decimal"/>
      <w:isLgl/>
      <w:lvlText w:val="%1.%2.%3."/>
      <w:lvlJc w:val="left"/>
      <w:pPr>
        <w:ind w:left="1004" w:hanging="720"/>
      </w:pPr>
      <w:rPr>
        <w:color w:val="auto"/>
      </w:rPr>
    </w:lvl>
    <w:lvl w:ilvl="3">
      <w:start w:val="1"/>
      <w:numFmt w:val="decimal"/>
      <w:isLgl/>
      <w:lvlText w:val="%1.%2.%3.%4."/>
      <w:lvlJc w:val="left"/>
      <w:pPr>
        <w:ind w:left="1364" w:hanging="1080"/>
      </w:pPr>
      <w:rPr>
        <w:i w:val="0"/>
        <w:sz w:val="24"/>
      </w:rPr>
    </w:lvl>
    <w:lvl w:ilvl="4">
      <w:start w:val="1"/>
      <w:numFmt w:val="decimal"/>
      <w:isLgl/>
      <w:lvlText w:val="%1.%2.%3.%4.%5."/>
      <w:lvlJc w:val="left"/>
      <w:pPr>
        <w:ind w:left="1364" w:hanging="1080"/>
      </w:pPr>
    </w:lvl>
    <w:lvl w:ilvl="5">
      <w:start w:val="1"/>
      <w:numFmt w:val="decimal"/>
      <w:isLgl/>
      <w:lvlText w:val="%1.%2.%3.%4.%5.%6."/>
      <w:lvlJc w:val="left"/>
      <w:pPr>
        <w:ind w:left="1724" w:hanging="1440"/>
      </w:pPr>
    </w:lvl>
    <w:lvl w:ilvl="6">
      <w:start w:val="1"/>
      <w:numFmt w:val="decimal"/>
      <w:isLgl/>
      <w:lvlText w:val="%1.%2.%3.%4.%5.%6.%7."/>
      <w:lvlJc w:val="left"/>
      <w:pPr>
        <w:ind w:left="1724" w:hanging="1440"/>
      </w:pPr>
    </w:lvl>
    <w:lvl w:ilvl="7">
      <w:start w:val="1"/>
      <w:numFmt w:val="decimal"/>
      <w:isLgl/>
      <w:lvlText w:val="%1.%2.%3.%4.%5.%6.%7.%8."/>
      <w:lvlJc w:val="left"/>
      <w:pPr>
        <w:ind w:left="2084" w:hanging="1800"/>
      </w:pPr>
    </w:lvl>
    <w:lvl w:ilvl="8">
      <w:start w:val="1"/>
      <w:numFmt w:val="decimal"/>
      <w:isLgl/>
      <w:lvlText w:val="%1.%2.%3.%4.%5.%6.%7.%8.%9."/>
      <w:lvlJc w:val="left"/>
      <w:pPr>
        <w:ind w:left="2444" w:hanging="2160"/>
      </w:pPr>
    </w:lvl>
  </w:abstractNum>
  <w:abstractNum w:abstractNumId="30">
    <w:nsid w:val="356F2C24"/>
    <w:multiLevelType w:val="hybridMultilevel"/>
    <w:tmpl w:val="35DEEA44"/>
    <w:lvl w:ilvl="0" w:tplc="D214D902">
      <w:start w:val="1"/>
      <w:numFmt w:val="lowerRoman"/>
      <w:lvlText w:val="(%1)"/>
      <w:lvlJc w:val="left"/>
      <w:pPr>
        <w:ind w:left="776" w:hanging="360"/>
      </w:pPr>
      <w:rPr>
        <w:b/>
      </w:rPr>
    </w:lvl>
    <w:lvl w:ilvl="1" w:tplc="040C0019" w:tentative="1">
      <w:start w:val="1"/>
      <w:numFmt w:val="lowerLetter"/>
      <w:lvlText w:val="%2."/>
      <w:lvlJc w:val="left"/>
      <w:pPr>
        <w:ind w:left="1496" w:hanging="360"/>
      </w:pPr>
    </w:lvl>
    <w:lvl w:ilvl="2" w:tplc="040C001B" w:tentative="1">
      <w:start w:val="1"/>
      <w:numFmt w:val="lowerRoman"/>
      <w:lvlText w:val="%3."/>
      <w:lvlJc w:val="right"/>
      <w:pPr>
        <w:ind w:left="2216" w:hanging="180"/>
      </w:pPr>
    </w:lvl>
    <w:lvl w:ilvl="3" w:tplc="040C000F" w:tentative="1">
      <w:start w:val="1"/>
      <w:numFmt w:val="decimal"/>
      <w:lvlText w:val="%4."/>
      <w:lvlJc w:val="left"/>
      <w:pPr>
        <w:ind w:left="2936" w:hanging="360"/>
      </w:pPr>
    </w:lvl>
    <w:lvl w:ilvl="4" w:tplc="040C0019" w:tentative="1">
      <w:start w:val="1"/>
      <w:numFmt w:val="lowerLetter"/>
      <w:lvlText w:val="%5."/>
      <w:lvlJc w:val="left"/>
      <w:pPr>
        <w:ind w:left="3656" w:hanging="360"/>
      </w:pPr>
    </w:lvl>
    <w:lvl w:ilvl="5" w:tplc="040C001B" w:tentative="1">
      <w:start w:val="1"/>
      <w:numFmt w:val="lowerRoman"/>
      <w:lvlText w:val="%6."/>
      <w:lvlJc w:val="right"/>
      <w:pPr>
        <w:ind w:left="4376" w:hanging="180"/>
      </w:pPr>
    </w:lvl>
    <w:lvl w:ilvl="6" w:tplc="040C000F" w:tentative="1">
      <w:start w:val="1"/>
      <w:numFmt w:val="decimal"/>
      <w:lvlText w:val="%7."/>
      <w:lvlJc w:val="left"/>
      <w:pPr>
        <w:ind w:left="5096" w:hanging="360"/>
      </w:pPr>
    </w:lvl>
    <w:lvl w:ilvl="7" w:tplc="040C0019" w:tentative="1">
      <w:start w:val="1"/>
      <w:numFmt w:val="lowerLetter"/>
      <w:lvlText w:val="%8."/>
      <w:lvlJc w:val="left"/>
      <w:pPr>
        <w:ind w:left="5816" w:hanging="360"/>
      </w:pPr>
    </w:lvl>
    <w:lvl w:ilvl="8" w:tplc="040C001B" w:tentative="1">
      <w:start w:val="1"/>
      <w:numFmt w:val="lowerRoman"/>
      <w:lvlText w:val="%9."/>
      <w:lvlJc w:val="right"/>
      <w:pPr>
        <w:ind w:left="6536" w:hanging="180"/>
      </w:pPr>
    </w:lvl>
  </w:abstractNum>
  <w:abstractNum w:abstractNumId="31">
    <w:nsid w:val="364110A4"/>
    <w:multiLevelType w:val="hybridMultilevel"/>
    <w:tmpl w:val="3AAA10F0"/>
    <w:lvl w:ilvl="0" w:tplc="314ED332">
      <w:numFmt w:val="bullet"/>
      <w:lvlText w:val="-"/>
      <w:lvlJc w:val="left"/>
      <w:pPr>
        <w:ind w:left="720" w:hanging="360"/>
      </w:pPr>
      <w:rPr>
        <w:rFonts w:ascii="Arial" w:eastAsia="Cambria"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2">
    <w:nsid w:val="373D62F4"/>
    <w:multiLevelType w:val="hybridMultilevel"/>
    <w:tmpl w:val="27BA61A0"/>
    <w:lvl w:ilvl="0" w:tplc="15222906">
      <w:start w:val="1"/>
      <w:numFmt w:val="bullet"/>
      <w:lvlText w:val="■"/>
      <w:lvlJc w:val="left"/>
      <w:pPr>
        <w:ind w:left="720" w:hanging="360"/>
      </w:pPr>
      <w:rPr>
        <w:rFonts w:ascii="Times New Roman" w:hAnsi="Times New Roman" w:cs="Times New Roman" w:hint="default"/>
        <w:b w:val="0"/>
        <w:i w:val="0"/>
        <w:sz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nsid w:val="380259F4"/>
    <w:multiLevelType w:val="hybridMultilevel"/>
    <w:tmpl w:val="2B3884BA"/>
    <w:lvl w:ilvl="0" w:tplc="E7100E2C">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4">
    <w:nsid w:val="39622C06"/>
    <w:multiLevelType w:val="hybridMultilevel"/>
    <w:tmpl w:val="BB1A4B16"/>
    <w:lvl w:ilvl="0" w:tplc="70CA6492">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5">
    <w:nsid w:val="3A4C317B"/>
    <w:multiLevelType w:val="hybridMultilevel"/>
    <w:tmpl w:val="072C6EBC"/>
    <w:lvl w:ilvl="0" w:tplc="15222906">
      <w:start w:val="1"/>
      <w:numFmt w:val="bullet"/>
      <w:lvlText w:val="■"/>
      <w:lvlJc w:val="left"/>
      <w:pPr>
        <w:ind w:left="720" w:hanging="360"/>
      </w:pPr>
      <w:rPr>
        <w:rFonts w:ascii="Times New Roman" w:hAnsi="Times New Roman" w:hint="default"/>
        <w:b w:val="0"/>
        <w:i w:val="0"/>
        <w:sz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nsid w:val="3ED821BE"/>
    <w:multiLevelType w:val="hybridMultilevel"/>
    <w:tmpl w:val="7D3CFACC"/>
    <w:lvl w:ilvl="0" w:tplc="26A27094">
      <w:start w:val="1"/>
      <w:numFmt w:val="lowerRoman"/>
      <w:lvlText w:val="(%1)"/>
      <w:lvlJc w:val="left"/>
      <w:pPr>
        <w:ind w:left="1080" w:hanging="72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37">
    <w:nsid w:val="40B77568"/>
    <w:multiLevelType w:val="hybridMultilevel"/>
    <w:tmpl w:val="C94C10D4"/>
    <w:lvl w:ilvl="0" w:tplc="0C5A4748">
      <w:start w:val="1"/>
      <w:numFmt w:val="lowerLetter"/>
      <w:lvlText w:val="%1)"/>
      <w:lvlJc w:val="left"/>
      <w:pPr>
        <w:ind w:left="1080" w:hanging="720"/>
      </w:pPr>
      <w:rPr>
        <w:rFonts w:hint="default"/>
        <w:b/>
        <w:u w:val="non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8">
    <w:nsid w:val="43815DB5"/>
    <w:multiLevelType w:val="hybridMultilevel"/>
    <w:tmpl w:val="F9A600EC"/>
    <w:lvl w:ilvl="0" w:tplc="15222906">
      <w:start w:val="1"/>
      <w:numFmt w:val="bullet"/>
      <w:lvlText w:val="■"/>
      <w:lvlJc w:val="left"/>
      <w:pPr>
        <w:ind w:left="720" w:hanging="360"/>
      </w:pPr>
      <w:rPr>
        <w:rFonts w:ascii="Times New Roman" w:hAnsi="Times New Roman" w:cs="Times New Roman" w:hint="default"/>
        <w:b w:val="0"/>
        <w:i w:val="0"/>
        <w:sz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nsid w:val="439E5158"/>
    <w:multiLevelType w:val="hybridMultilevel"/>
    <w:tmpl w:val="7D3CFACC"/>
    <w:lvl w:ilvl="0" w:tplc="26A27094">
      <w:start w:val="1"/>
      <w:numFmt w:val="lowerRoman"/>
      <w:lvlText w:val="(%1)"/>
      <w:lvlJc w:val="left"/>
      <w:pPr>
        <w:ind w:left="1080" w:hanging="72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40">
    <w:nsid w:val="45EF3607"/>
    <w:multiLevelType w:val="hybridMultilevel"/>
    <w:tmpl w:val="BFE8A04C"/>
    <w:lvl w:ilvl="0" w:tplc="D4509A08">
      <w:start w:val="1"/>
      <w:numFmt w:val="lowerRoman"/>
      <w:lvlText w:val="(%1)"/>
      <w:lvlJc w:val="left"/>
      <w:pPr>
        <w:ind w:left="862" w:hanging="720"/>
      </w:pPr>
      <w:rPr>
        <w:rFonts w:hint="default"/>
      </w:rPr>
    </w:lvl>
    <w:lvl w:ilvl="1" w:tplc="040C0019" w:tentative="1">
      <w:start w:val="1"/>
      <w:numFmt w:val="lowerLetter"/>
      <w:lvlText w:val="%2."/>
      <w:lvlJc w:val="left"/>
      <w:pPr>
        <w:ind w:left="1222" w:hanging="360"/>
      </w:pPr>
    </w:lvl>
    <w:lvl w:ilvl="2" w:tplc="040C001B" w:tentative="1">
      <w:start w:val="1"/>
      <w:numFmt w:val="lowerRoman"/>
      <w:lvlText w:val="%3."/>
      <w:lvlJc w:val="right"/>
      <w:pPr>
        <w:ind w:left="1942" w:hanging="180"/>
      </w:pPr>
    </w:lvl>
    <w:lvl w:ilvl="3" w:tplc="040C000F" w:tentative="1">
      <w:start w:val="1"/>
      <w:numFmt w:val="decimal"/>
      <w:lvlText w:val="%4."/>
      <w:lvlJc w:val="left"/>
      <w:pPr>
        <w:ind w:left="2662" w:hanging="360"/>
      </w:pPr>
    </w:lvl>
    <w:lvl w:ilvl="4" w:tplc="040C0019" w:tentative="1">
      <w:start w:val="1"/>
      <w:numFmt w:val="lowerLetter"/>
      <w:lvlText w:val="%5."/>
      <w:lvlJc w:val="left"/>
      <w:pPr>
        <w:ind w:left="3382" w:hanging="360"/>
      </w:pPr>
    </w:lvl>
    <w:lvl w:ilvl="5" w:tplc="040C001B" w:tentative="1">
      <w:start w:val="1"/>
      <w:numFmt w:val="lowerRoman"/>
      <w:lvlText w:val="%6."/>
      <w:lvlJc w:val="right"/>
      <w:pPr>
        <w:ind w:left="4102" w:hanging="180"/>
      </w:pPr>
    </w:lvl>
    <w:lvl w:ilvl="6" w:tplc="040C000F" w:tentative="1">
      <w:start w:val="1"/>
      <w:numFmt w:val="decimal"/>
      <w:lvlText w:val="%7."/>
      <w:lvlJc w:val="left"/>
      <w:pPr>
        <w:ind w:left="4822" w:hanging="360"/>
      </w:pPr>
    </w:lvl>
    <w:lvl w:ilvl="7" w:tplc="040C0019" w:tentative="1">
      <w:start w:val="1"/>
      <w:numFmt w:val="lowerLetter"/>
      <w:lvlText w:val="%8."/>
      <w:lvlJc w:val="left"/>
      <w:pPr>
        <w:ind w:left="5542" w:hanging="360"/>
      </w:pPr>
    </w:lvl>
    <w:lvl w:ilvl="8" w:tplc="040C001B" w:tentative="1">
      <w:start w:val="1"/>
      <w:numFmt w:val="lowerRoman"/>
      <w:lvlText w:val="%9."/>
      <w:lvlJc w:val="right"/>
      <w:pPr>
        <w:ind w:left="6262" w:hanging="180"/>
      </w:pPr>
    </w:lvl>
  </w:abstractNum>
  <w:abstractNum w:abstractNumId="41">
    <w:nsid w:val="465565C1"/>
    <w:multiLevelType w:val="hybridMultilevel"/>
    <w:tmpl w:val="B596CF5E"/>
    <w:lvl w:ilvl="0" w:tplc="15222906">
      <w:start w:val="1"/>
      <w:numFmt w:val="bullet"/>
      <w:lvlText w:val="■"/>
      <w:lvlJc w:val="left"/>
      <w:pPr>
        <w:ind w:left="720" w:hanging="360"/>
      </w:pPr>
      <w:rPr>
        <w:rFonts w:ascii="Times New Roman" w:hAnsi="Times New Roman" w:hint="default"/>
        <w:b w:val="0"/>
        <w:i w:val="0"/>
        <w:sz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
    <w:nsid w:val="48760803"/>
    <w:multiLevelType w:val="hybridMultilevel"/>
    <w:tmpl w:val="2B84CED0"/>
    <w:lvl w:ilvl="0" w:tplc="C0CC07D8">
      <w:start w:val="1"/>
      <w:numFmt w:val="lowerLetter"/>
      <w:lvlText w:val="(%1)"/>
      <w:lvlJc w:val="left"/>
      <w:pPr>
        <w:ind w:left="720" w:hanging="360"/>
      </w:pPr>
      <w:rPr>
        <w:rFonts w:ascii="Times New Roman" w:eastAsia="Times New Roman" w:hAnsi="Times New Roman" w:cs="Times New Roman"/>
        <w:color w:val="auto"/>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43">
    <w:nsid w:val="4C006AE8"/>
    <w:multiLevelType w:val="hybridMultilevel"/>
    <w:tmpl w:val="1C4862DE"/>
    <w:lvl w:ilvl="0" w:tplc="15222906">
      <w:start w:val="1"/>
      <w:numFmt w:val="bullet"/>
      <w:lvlText w:val="■"/>
      <w:lvlJc w:val="left"/>
      <w:pPr>
        <w:ind w:left="720" w:hanging="360"/>
      </w:pPr>
      <w:rPr>
        <w:rFonts w:ascii="Times New Roman" w:hAnsi="Times New Roman" w:hint="default"/>
        <w:b w:val="0"/>
        <w:i w:val="0"/>
        <w:sz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4">
    <w:nsid w:val="4FB528FC"/>
    <w:multiLevelType w:val="hybridMultilevel"/>
    <w:tmpl w:val="088E8816"/>
    <w:lvl w:ilvl="0" w:tplc="15222906">
      <w:start w:val="1"/>
      <w:numFmt w:val="bullet"/>
      <w:lvlText w:val="■"/>
      <w:lvlJc w:val="left"/>
      <w:pPr>
        <w:ind w:left="720" w:hanging="360"/>
      </w:pPr>
      <w:rPr>
        <w:rFonts w:ascii="Times New Roman" w:hAnsi="Times New Roman" w:cs="Times New Roman" w:hint="default"/>
        <w:b w:val="0"/>
        <w:i w:val="0"/>
        <w:sz w:val="24"/>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45">
    <w:nsid w:val="508253BA"/>
    <w:multiLevelType w:val="hybridMultilevel"/>
    <w:tmpl w:val="039CB8BA"/>
    <w:lvl w:ilvl="0" w:tplc="96EEB2DA">
      <w:start w:val="1"/>
      <w:numFmt w:val="lowerLetter"/>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6">
    <w:nsid w:val="53D96BB7"/>
    <w:multiLevelType w:val="hybridMultilevel"/>
    <w:tmpl w:val="7FC29D40"/>
    <w:lvl w:ilvl="0" w:tplc="B1C2031A">
      <w:start w:val="1"/>
      <w:numFmt w:val="lowerRoman"/>
      <w:lvlText w:val="(%1)"/>
      <w:lvlJc w:val="left"/>
      <w:pPr>
        <w:ind w:left="1500" w:hanging="720"/>
      </w:pPr>
      <w:rPr>
        <w:rFonts w:hint="default"/>
      </w:rPr>
    </w:lvl>
    <w:lvl w:ilvl="1" w:tplc="040C0019" w:tentative="1">
      <w:start w:val="1"/>
      <w:numFmt w:val="lowerLetter"/>
      <w:lvlText w:val="%2."/>
      <w:lvlJc w:val="left"/>
      <w:pPr>
        <w:ind w:left="1860" w:hanging="360"/>
      </w:pPr>
    </w:lvl>
    <w:lvl w:ilvl="2" w:tplc="040C001B" w:tentative="1">
      <w:start w:val="1"/>
      <w:numFmt w:val="lowerRoman"/>
      <w:lvlText w:val="%3."/>
      <w:lvlJc w:val="right"/>
      <w:pPr>
        <w:ind w:left="2580" w:hanging="180"/>
      </w:pPr>
    </w:lvl>
    <w:lvl w:ilvl="3" w:tplc="040C000F" w:tentative="1">
      <w:start w:val="1"/>
      <w:numFmt w:val="decimal"/>
      <w:lvlText w:val="%4."/>
      <w:lvlJc w:val="left"/>
      <w:pPr>
        <w:ind w:left="3300" w:hanging="360"/>
      </w:pPr>
    </w:lvl>
    <w:lvl w:ilvl="4" w:tplc="040C0019" w:tentative="1">
      <w:start w:val="1"/>
      <w:numFmt w:val="lowerLetter"/>
      <w:lvlText w:val="%5."/>
      <w:lvlJc w:val="left"/>
      <w:pPr>
        <w:ind w:left="4020" w:hanging="360"/>
      </w:pPr>
    </w:lvl>
    <w:lvl w:ilvl="5" w:tplc="040C001B" w:tentative="1">
      <w:start w:val="1"/>
      <w:numFmt w:val="lowerRoman"/>
      <w:lvlText w:val="%6."/>
      <w:lvlJc w:val="right"/>
      <w:pPr>
        <w:ind w:left="4740" w:hanging="180"/>
      </w:pPr>
    </w:lvl>
    <w:lvl w:ilvl="6" w:tplc="040C000F" w:tentative="1">
      <w:start w:val="1"/>
      <w:numFmt w:val="decimal"/>
      <w:lvlText w:val="%7."/>
      <w:lvlJc w:val="left"/>
      <w:pPr>
        <w:ind w:left="5460" w:hanging="360"/>
      </w:pPr>
    </w:lvl>
    <w:lvl w:ilvl="7" w:tplc="040C0019" w:tentative="1">
      <w:start w:val="1"/>
      <w:numFmt w:val="lowerLetter"/>
      <w:lvlText w:val="%8."/>
      <w:lvlJc w:val="left"/>
      <w:pPr>
        <w:ind w:left="6180" w:hanging="360"/>
      </w:pPr>
    </w:lvl>
    <w:lvl w:ilvl="8" w:tplc="040C001B" w:tentative="1">
      <w:start w:val="1"/>
      <w:numFmt w:val="lowerRoman"/>
      <w:lvlText w:val="%9."/>
      <w:lvlJc w:val="right"/>
      <w:pPr>
        <w:ind w:left="6900" w:hanging="180"/>
      </w:pPr>
    </w:lvl>
  </w:abstractNum>
  <w:abstractNum w:abstractNumId="47">
    <w:nsid w:val="544A5243"/>
    <w:multiLevelType w:val="hybridMultilevel"/>
    <w:tmpl w:val="AD34355E"/>
    <w:lvl w:ilvl="0" w:tplc="B0A4EF9E">
      <w:start w:val="1"/>
      <w:numFmt w:val="lowerRoman"/>
      <w:lvlText w:val="(%1)"/>
      <w:lvlJc w:val="left"/>
      <w:pPr>
        <w:ind w:left="1080" w:hanging="720"/>
      </w:pPr>
      <w:rPr>
        <w:b/>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A14C5D56">
      <w:start w:val="1"/>
      <w:numFmt w:val="decimal"/>
      <w:lvlText w:val="%4."/>
      <w:lvlJc w:val="left"/>
      <w:pPr>
        <w:ind w:left="2880" w:hanging="360"/>
      </w:pPr>
      <w:rPr>
        <w:b w:val="0"/>
      </w:r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48">
    <w:nsid w:val="55BF48E0"/>
    <w:multiLevelType w:val="hybridMultilevel"/>
    <w:tmpl w:val="E02A3BF4"/>
    <w:lvl w:ilvl="0" w:tplc="15222906">
      <w:start w:val="1"/>
      <w:numFmt w:val="bullet"/>
      <w:lvlText w:val="■"/>
      <w:lvlJc w:val="left"/>
      <w:pPr>
        <w:ind w:left="720" w:hanging="360"/>
      </w:pPr>
      <w:rPr>
        <w:rFonts w:ascii="Times New Roman" w:hAnsi="Times New Roman" w:hint="default"/>
        <w:b w:val="0"/>
        <w:i w:val="0"/>
        <w:sz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9">
    <w:nsid w:val="57CC053D"/>
    <w:multiLevelType w:val="hybridMultilevel"/>
    <w:tmpl w:val="477008E0"/>
    <w:lvl w:ilvl="0" w:tplc="15222906">
      <w:start w:val="1"/>
      <w:numFmt w:val="bullet"/>
      <w:lvlText w:val="■"/>
      <w:lvlJc w:val="left"/>
      <w:pPr>
        <w:ind w:left="720" w:hanging="360"/>
      </w:pPr>
      <w:rPr>
        <w:rFonts w:ascii="Times New Roman" w:hAnsi="Times New Roman" w:cs="Times New Roman" w:hint="default"/>
        <w:b w:val="0"/>
        <w:i w:val="0"/>
        <w:sz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0">
    <w:nsid w:val="59BD626A"/>
    <w:multiLevelType w:val="hybridMultilevel"/>
    <w:tmpl w:val="71EC051A"/>
    <w:lvl w:ilvl="0" w:tplc="15222906">
      <w:start w:val="1"/>
      <w:numFmt w:val="bullet"/>
      <w:lvlText w:val="■"/>
      <w:lvlJc w:val="left"/>
      <w:pPr>
        <w:ind w:left="1380" w:hanging="360"/>
      </w:pPr>
      <w:rPr>
        <w:rFonts w:ascii="Times New Roman" w:hAnsi="Times New Roman" w:hint="default"/>
        <w:b w:val="0"/>
        <w:i w:val="0"/>
        <w:sz w:val="24"/>
      </w:rPr>
    </w:lvl>
    <w:lvl w:ilvl="1" w:tplc="040C0003" w:tentative="1">
      <w:start w:val="1"/>
      <w:numFmt w:val="bullet"/>
      <w:lvlText w:val="o"/>
      <w:lvlJc w:val="left"/>
      <w:pPr>
        <w:ind w:left="2100" w:hanging="360"/>
      </w:pPr>
      <w:rPr>
        <w:rFonts w:ascii="Courier New" w:hAnsi="Courier New" w:cs="Courier New" w:hint="default"/>
      </w:rPr>
    </w:lvl>
    <w:lvl w:ilvl="2" w:tplc="040C0005" w:tentative="1">
      <w:start w:val="1"/>
      <w:numFmt w:val="bullet"/>
      <w:lvlText w:val=""/>
      <w:lvlJc w:val="left"/>
      <w:pPr>
        <w:ind w:left="2820" w:hanging="360"/>
      </w:pPr>
      <w:rPr>
        <w:rFonts w:ascii="Wingdings" w:hAnsi="Wingdings" w:hint="default"/>
      </w:rPr>
    </w:lvl>
    <w:lvl w:ilvl="3" w:tplc="040C0001" w:tentative="1">
      <w:start w:val="1"/>
      <w:numFmt w:val="bullet"/>
      <w:lvlText w:val=""/>
      <w:lvlJc w:val="left"/>
      <w:pPr>
        <w:ind w:left="3540" w:hanging="360"/>
      </w:pPr>
      <w:rPr>
        <w:rFonts w:ascii="Symbol" w:hAnsi="Symbol" w:hint="default"/>
      </w:rPr>
    </w:lvl>
    <w:lvl w:ilvl="4" w:tplc="040C0003" w:tentative="1">
      <w:start w:val="1"/>
      <w:numFmt w:val="bullet"/>
      <w:lvlText w:val="o"/>
      <w:lvlJc w:val="left"/>
      <w:pPr>
        <w:ind w:left="4260" w:hanging="360"/>
      </w:pPr>
      <w:rPr>
        <w:rFonts w:ascii="Courier New" w:hAnsi="Courier New" w:cs="Courier New" w:hint="default"/>
      </w:rPr>
    </w:lvl>
    <w:lvl w:ilvl="5" w:tplc="040C0005" w:tentative="1">
      <w:start w:val="1"/>
      <w:numFmt w:val="bullet"/>
      <w:lvlText w:val=""/>
      <w:lvlJc w:val="left"/>
      <w:pPr>
        <w:ind w:left="4980" w:hanging="360"/>
      </w:pPr>
      <w:rPr>
        <w:rFonts w:ascii="Wingdings" w:hAnsi="Wingdings" w:hint="default"/>
      </w:rPr>
    </w:lvl>
    <w:lvl w:ilvl="6" w:tplc="040C0001" w:tentative="1">
      <w:start w:val="1"/>
      <w:numFmt w:val="bullet"/>
      <w:lvlText w:val=""/>
      <w:lvlJc w:val="left"/>
      <w:pPr>
        <w:ind w:left="5700" w:hanging="360"/>
      </w:pPr>
      <w:rPr>
        <w:rFonts w:ascii="Symbol" w:hAnsi="Symbol" w:hint="default"/>
      </w:rPr>
    </w:lvl>
    <w:lvl w:ilvl="7" w:tplc="040C0003" w:tentative="1">
      <w:start w:val="1"/>
      <w:numFmt w:val="bullet"/>
      <w:lvlText w:val="o"/>
      <w:lvlJc w:val="left"/>
      <w:pPr>
        <w:ind w:left="6420" w:hanging="360"/>
      </w:pPr>
      <w:rPr>
        <w:rFonts w:ascii="Courier New" w:hAnsi="Courier New" w:cs="Courier New" w:hint="default"/>
      </w:rPr>
    </w:lvl>
    <w:lvl w:ilvl="8" w:tplc="040C0005" w:tentative="1">
      <w:start w:val="1"/>
      <w:numFmt w:val="bullet"/>
      <w:lvlText w:val=""/>
      <w:lvlJc w:val="left"/>
      <w:pPr>
        <w:ind w:left="7140" w:hanging="360"/>
      </w:pPr>
      <w:rPr>
        <w:rFonts w:ascii="Wingdings" w:hAnsi="Wingdings" w:hint="default"/>
      </w:rPr>
    </w:lvl>
  </w:abstractNum>
  <w:abstractNum w:abstractNumId="51">
    <w:nsid w:val="5D512C9B"/>
    <w:multiLevelType w:val="hybridMultilevel"/>
    <w:tmpl w:val="CC80079C"/>
    <w:lvl w:ilvl="0" w:tplc="040C0017">
      <w:start w:val="1"/>
      <w:numFmt w:val="lowerLetter"/>
      <w:lvlText w:val="%1)"/>
      <w:lvlJc w:val="left"/>
      <w:pPr>
        <w:ind w:left="1440" w:hanging="720"/>
      </w:pPr>
      <w:rPr>
        <w:rFonts w:hint="default"/>
        <w:b/>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52">
    <w:nsid w:val="5E287C70"/>
    <w:multiLevelType w:val="hybridMultilevel"/>
    <w:tmpl w:val="EE302A2E"/>
    <w:lvl w:ilvl="0" w:tplc="040C0005">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53">
    <w:nsid w:val="5EFB196D"/>
    <w:multiLevelType w:val="hybridMultilevel"/>
    <w:tmpl w:val="8320F55A"/>
    <w:lvl w:ilvl="0" w:tplc="1EA2AAF8">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4">
    <w:nsid w:val="5F28565E"/>
    <w:multiLevelType w:val="hybridMultilevel"/>
    <w:tmpl w:val="9DAECD34"/>
    <w:lvl w:ilvl="0" w:tplc="F3FE10B6">
      <w:start w:val="1"/>
      <w:numFmt w:val="upperRoman"/>
      <w:lvlText w:val="%1."/>
      <w:lvlJc w:val="left"/>
      <w:pPr>
        <w:ind w:left="1080" w:hanging="720"/>
      </w:pPr>
      <w:rPr>
        <w:rFonts w:eastAsia="Calibri" w:hint="default"/>
        <w:color w:val="auto"/>
        <w:sz w:val="22"/>
        <w:u w:val="non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5">
    <w:nsid w:val="5FAB7DC3"/>
    <w:multiLevelType w:val="hybridMultilevel"/>
    <w:tmpl w:val="8A0A1868"/>
    <w:lvl w:ilvl="0" w:tplc="AD82F20C">
      <w:start w:val="1"/>
      <w:numFmt w:val="lowerRoman"/>
      <w:lvlText w:val="(%1)"/>
      <w:lvlJc w:val="left"/>
      <w:pPr>
        <w:ind w:left="1080" w:hanging="720"/>
      </w:pPr>
      <w:rPr>
        <w:b/>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56">
    <w:nsid w:val="60EA42FF"/>
    <w:multiLevelType w:val="hybridMultilevel"/>
    <w:tmpl w:val="91AA9398"/>
    <w:lvl w:ilvl="0" w:tplc="089CC61C">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7">
    <w:nsid w:val="63295F5B"/>
    <w:multiLevelType w:val="hybridMultilevel"/>
    <w:tmpl w:val="528E8312"/>
    <w:lvl w:ilvl="0" w:tplc="DA4664C4">
      <w:start w:val="1"/>
      <w:numFmt w:val="lowerRoman"/>
      <w:lvlText w:val="(%1)"/>
      <w:lvlJc w:val="left"/>
      <w:pPr>
        <w:ind w:left="1080" w:hanging="720"/>
      </w:pPr>
      <w:rPr>
        <w:rFonts w:hint="default"/>
        <w:u w:val="non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8">
    <w:nsid w:val="636D24DD"/>
    <w:multiLevelType w:val="multilevel"/>
    <w:tmpl w:val="4F98FFE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59">
    <w:nsid w:val="64C94DC3"/>
    <w:multiLevelType w:val="hybridMultilevel"/>
    <w:tmpl w:val="0E5AF010"/>
    <w:lvl w:ilvl="0" w:tplc="36747E50">
      <w:numFmt w:val="bullet"/>
      <w:lvlText w:val="-"/>
      <w:lvlJc w:val="left"/>
      <w:pPr>
        <w:ind w:left="720" w:hanging="360"/>
      </w:pPr>
      <w:rPr>
        <w:rFonts w:ascii="Times New Roman" w:eastAsia="MS Mincho"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60">
    <w:nsid w:val="658851BF"/>
    <w:multiLevelType w:val="hybridMultilevel"/>
    <w:tmpl w:val="068CA666"/>
    <w:lvl w:ilvl="0" w:tplc="3BD83344">
      <w:start w:val="1"/>
      <w:numFmt w:val="lowerRoman"/>
      <w:lvlText w:val="(%1)"/>
      <w:lvlJc w:val="left"/>
      <w:pPr>
        <w:ind w:left="1800" w:hanging="360"/>
      </w:pPr>
      <w:rPr>
        <w:rFonts w:ascii="Times New Roman" w:eastAsia="Cambria" w:hAnsi="Times New Roman" w:cs="Times New Roman"/>
      </w:rPr>
    </w:lvl>
    <w:lvl w:ilvl="1" w:tplc="040C0003" w:tentative="1">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61">
    <w:nsid w:val="67B317EB"/>
    <w:multiLevelType w:val="multilevel"/>
    <w:tmpl w:val="4DF294BA"/>
    <w:lvl w:ilvl="0">
      <w:start w:val="1"/>
      <w:numFmt w:val="decimal"/>
      <w:lvlText w:val="%1."/>
      <w:lvlJc w:val="left"/>
      <w:pPr>
        <w:ind w:left="360" w:hanging="360"/>
      </w:pPr>
    </w:lvl>
    <w:lvl w:ilvl="1">
      <w:start w:val="1"/>
      <w:numFmt w:val="decimal"/>
      <w:isLgl/>
      <w:lvlText w:val="%1.%2."/>
      <w:lvlJc w:val="left"/>
      <w:pPr>
        <w:ind w:left="36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62">
    <w:nsid w:val="6AAC14B3"/>
    <w:multiLevelType w:val="hybridMultilevel"/>
    <w:tmpl w:val="82AA140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3">
    <w:nsid w:val="6F3A57D8"/>
    <w:multiLevelType w:val="hybridMultilevel"/>
    <w:tmpl w:val="9054774E"/>
    <w:lvl w:ilvl="0" w:tplc="4D2C02AA">
      <w:start w:val="1"/>
      <w:numFmt w:val="lowerRoman"/>
      <w:lvlText w:val="(%1)"/>
      <w:lvlJc w:val="left"/>
      <w:pPr>
        <w:ind w:left="1440" w:hanging="72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64">
    <w:nsid w:val="702E5570"/>
    <w:multiLevelType w:val="hybridMultilevel"/>
    <w:tmpl w:val="E062A07A"/>
    <w:lvl w:ilvl="0" w:tplc="B0A4EF9E">
      <w:start w:val="1"/>
      <w:numFmt w:val="lowerRoman"/>
      <w:lvlText w:val="(%1)"/>
      <w:lvlJc w:val="left"/>
      <w:pPr>
        <w:ind w:left="720" w:hanging="360"/>
      </w:pPr>
      <w:rPr>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5">
    <w:nsid w:val="75FC033B"/>
    <w:multiLevelType w:val="hybridMultilevel"/>
    <w:tmpl w:val="1A4A0580"/>
    <w:lvl w:ilvl="0" w:tplc="040C000D">
      <w:start w:val="1"/>
      <w:numFmt w:val="bullet"/>
      <w:lvlText w:val=""/>
      <w:lvlJc w:val="left"/>
      <w:pPr>
        <w:ind w:left="1068" w:hanging="360"/>
      </w:pPr>
      <w:rPr>
        <w:rFonts w:ascii="Wingdings" w:hAnsi="Wingdings" w:hint="default"/>
      </w:rPr>
    </w:lvl>
    <w:lvl w:ilvl="1" w:tplc="040C0003">
      <w:start w:val="1"/>
      <w:numFmt w:val="bullet"/>
      <w:lvlText w:val="o"/>
      <w:lvlJc w:val="left"/>
      <w:pPr>
        <w:ind w:left="1788" w:hanging="360"/>
      </w:pPr>
      <w:rPr>
        <w:rFonts w:ascii="Courier New" w:hAnsi="Courier New" w:cs="Courier New" w:hint="default"/>
      </w:rPr>
    </w:lvl>
    <w:lvl w:ilvl="2" w:tplc="040C0005">
      <w:start w:val="1"/>
      <w:numFmt w:val="bullet"/>
      <w:lvlText w:val=""/>
      <w:lvlJc w:val="left"/>
      <w:pPr>
        <w:ind w:left="2508" w:hanging="360"/>
      </w:pPr>
      <w:rPr>
        <w:rFonts w:ascii="Wingdings" w:hAnsi="Wingdings" w:hint="default"/>
      </w:rPr>
    </w:lvl>
    <w:lvl w:ilvl="3" w:tplc="040C0001">
      <w:start w:val="1"/>
      <w:numFmt w:val="bullet"/>
      <w:lvlText w:val=""/>
      <w:lvlJc w:val="left"/>
      <w:pPr>
        <w:ind w:left="3228" w:hanging="360"/>
      </w:pPr>
      <w:rPr>
        <w:rFonts w:ascii="Symbol" w:hAnsi="Symbol" w:hint="default"/>
      </w:rPr>
    </w:lvl>
    <w:lvl w:ilvl="4" w:tplc="040C0003">
      <w:start w:val="1"/>
      <w:numFmt w:val="bullet"/>
      <w:lvlText w:val="o"/>
      <w:lvlJc w:val="left"/>
      <w:pPr>
        <w:ind w:left="3948" w:hanging="360"/>
      </w:pPr>
      <w:rPr>
        <w:rFonts w:ascii="Courier New" w:hAnsi="Courier New" w:cs="Courier New" w:hint="default"/>
      </w:rPr>
    </w:lvl>
    <w:lvl w:ilvl="5" w:tplc="040C0005">
      <w:start w:val="1"/>
      <w:numFmt w:val="bullet"/>
      <w:lvlText w:val=""/>
      <w:lvlJc w:val="left"/>
      <w:pPr>
        <w:ind w:left="4668" w:hanging="360"/>
      </w:pPr>
      <w:rPr>
        <w:rFonts w:ascii="Wingdings" w:hAnsi="Wingdings" w:hint="default"/>
      </w:rPr>
    </w:lvl>
    <w:lvl w:ilvl="6" w:tplc="040C0001">
      <w:start w:val="1"/>
      <w:numFmt w:val="bullet"/>
      <w:lvlText w:val=""/>
      <w:lvlJc w:val="left"/>
      <w:pPr>
        <w:ind w:left="5388" w:hanging="360"/>
      </w:pPr>
      <w:rPr>
        <w:rFonts w:ascii="Symbol" w:hAnsi="Symbol" w:hint="default"/>
      </w:rPr>
    </w:lvl>
    <w:lvl w:ilvl="7" w:tplc="040C0003">
      <w:start w:val="1"/>
      <w:numFmt w:val="bullet"/>
      <w:lvlText w:val="o"/>
      <w:lvlJc w:val="left"/>
      <w:pPr>
        <w:ind w:left="6108" w:hanging="360"/>
      </w:pPr>
      <w:rPr>
        <w:rFonts w:ascii="Courier New" w:hAnsi="Courier New" w:cs="Courier New" w:hint="default"/>
      </w:rPr>
    </w:lvl>
    <w:lvl w:ilvl="8" w:tplc="040C0005">
      <w:start w:val="1"/>
      <w:numFmt w:val="bullet"/>
      <w:lvlText w:val=""/>
      <w:lvlJc w:val="left"/>
      <w:pPr>
        <w:ind w:left="6828" w:hanging="360"/>
      </w:pPr>
      <w:rPr>
        <w:rFonts w:ascii="Wingdings" w:hAnsi="Wingdings" w:hint="default"/>
      </w:rPr>
    </w:lvl>
  </w:abstractNum>
  <w:abstractNum w:abstractNumId="66">
    <w:nsid w:val="769051FF"/>
    <w:multiLevelType w:val="hybridMultilevel"/>
    <w:tmpl w:val="B8D696B2"/>
    <w:lvl w:ilvl="0" w:tplc="14205378">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7">
    <w:nsid w:val="79575C13"/>
    <w:multiLevelType w:val="hybridMultilevel"/>
    <w:tmpl w:val="FE4E81AC"/>
    <w:lvl w:ilvl="0" w:tplc="15222906">
      <w:start w:val="1"/>
      <w:numFmt w:val="bullet"/>
      <w:lvlText w:val="■"/>
      <w:lvlJc w:val="left"/>
      <w:pPr>
        <w:ind w:left="720" w:hanging="360"/>
      </w:pPr>
      <w:rPr>
        <w:rFonts w:ascii="Times New Roman" w:hAnsi="Times New Roman" w:hint="default"/>
        <w:b w:val="0"/>
        <w:i w:val="0"/>
        <w:sz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8">
    <w:nsid w:val="7DBF5EC5"/>
    <w:multiLevelType w:val="hybridMultilevel"/>
    <w:tmpl w:val="762CD578"/>
    <w:lvl w:ilvl="0" w:tplc="B0A4EF9E">
      <w:start w:val="1"/>
      <w:numFmt w:val="lowerRoman"/>
      <w:lvlText w:val="(%1)"/>
      <w:lvlJc w:val="left"/>
      <w:pPr>
        <w:ind w:left="720" w:hanging="360"/>
      </w:pPr>
      <w:rPr>
        <w:rFonts w:hint="default"/>
        <w:b/>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num w:numId="1">
    <w:abstractNumId w:val="10"/>
  </w:num>
  <w:num w:numId="2">
    <w:abstractNumId w:val="29"/>
  </w:num>
  <w:num w:numId="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num>
  <w:num w:numId="5">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4"/>
  </w:num>
  <w:num w:numId="8">
    <w:abstractNumId w:val="44"/>
  </w:num>
  <w:num w:numId="9">
    <w:abstractNumId w:val="13"/>
  </w:num>
  <w:num w:numId="10">
    <w:abstractNumId w:val="68"/>
  </w:num>
  <w:num w:numId="11">
    <w:abstractNumId w:val="52"/>
  </w:num>
  <w:num w:numId="12">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2"/>
  </w:num>
  <w:num w:numId="16">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1"/>
  </w:num>
  <w:num w:numId="1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9"/>
  </w:num>
  <w:num w:numId="20">
    <w:abstractNumId w:val="37"/>
  </w:num>
  <w:num w:numId="21">
    <w:abstractNumId w:val="26"/>
  </w:num>
  <w:num w:numId="22">
    <w:abstractNumId w:val="56"/>
  </w:num>
  <w:num w:numId="23">
    <w:abstractNumId w:val="57"/>
  </w:num>
  <w:num w:numId="24">
    <w:abstractNumId w:val="15"/>
  </w:num>
  <w:num w:numId="25">
    <w:abstractNumId w:val="53"/>
  </w:num>
  <w:num w:numId="26">
    <w:abstractNumId w:val="33"/>
  </w:num>
  <w:num w:numId="27">
    <w:abstractNumId w:val="19"/>
  </w:num>
  <w:num w:numId="28">
    <w:abstractNumId w:val="66"/>
  </w:num>
  <w:num w:numId="29">
    <w:abstractNumId w:val="11"/>
  </w:num>
  <w:num w:numId="30">
    <w:abstractNumId w:val="65"/>
  </w:num>
  <w:num w:numId="31">
    <w:abstractNumId w:val="30"/>
  </w:num>
  <w:num w:numId="32">
    <w:abstractNumId w:val="64"/>
  </w:num>
  <w:num w:numId="33">
    <w:abstractNumId w:val="45"/>
  </w:num>
  <w:num w:numId="34">
    <w:abstractNumId w:val="51"/>
  </w:num>
  <w:num w:numId="35">
    <w:abstractNumId w:val="62"/>
  </w:num>
  <w:num w:numId="36">
    <w:abstractNumId w:val="18"/>
  </w:num>
  <w:num w:numId="37">
    <w:abstractNumId w:val="3"/>
  </w:num>
  <w:num w:numId="38">
    <w:abstractNumId w:val="27"/>
  </w:num>
  <w:num w:numId="39">
    <w:abstractNumId w:val="58"/>
  </w:num>
  <w:num w:numId="40">
    <w:abstractNumId w:val="59"/>
  </w:num>
  <w:num w:numId="41">
    <w:abstractNumId w:val="50"/>
  </w:num>
  <w:num w:numId="42">
    <w:abstractNumId w:val="9"/>
  </w:num>
  <w:num w:numId="43">
    <w:abstractNumId w:val="40"/>
  </w:num>
  <w:num w:numId="44">
    <w:abstractNumId w:val="46"/>
  </w:num>
  <w:num w:numId="45">
    <w:abstractNumId w:val="17"/>
  </w:num>
  <w:num w:numId="46">
    <w:abstractNumId w:val="0"/>
  </w:num>
  <w:num w:numId="47">
    <w:abstractNumId w:val="2"/>
  </w:num>
  <w:num w:numId="48">
    <w:abstractNumId w:val="43"/>
  </w:num>
  <w:num w:numId="49">
    <w:abstractNumId w:val="48"/>
  </w:num>
  <w:num w:numId="50">
    <w:abstractNumId w:val="12"/>
  </w:num>
  <w:num w:numId="51">
    <w:abstractNumId w:val="5"/>
  </w:num>
  <w:num w:numId="52">
    <w:abstractNumId w:val="41"/>
  </w:num>
  <w:num w:numId="53">
    <w:abstractNumId w:val="67"/>
  </w:num>
  <w:num w:numId="54">
    <w:abstractNumId w:val="4"/>
  </w:num>
  <w:num w:numId="55">
    <w:abstractNumId w:val="35"/>
  </w:num>
  <w:num w:numId="56">
    <w:abstractNumId w:val="63"/>
  </w:num>
  <w:num w:numId="57">
    <w:abstractNumId w:val="14"/>
  </w:num>
  <w:num w:numId="58">
    <w:abstractNumId w:val="1"/>
  </w:num>
  <w:num w:numId="59">
    <w:abstractNumId w:val="49"/>
  </w:num>
  <w:num w:numId="60">
    <w:abstractNumId w:val="20"/>
  </w:num>
  <w:num w:numId="61">
    <w:abstractNumId w:val="22"/>
  </w:num>
  <w:num w:numId="62">
    <w:abstractNumId w:val="32"/>
  </w:num>
  <w:num w:numId="63">
    <w:abstractNumId w:val="25"/>
  </w:num>
  <w:num w:numId="64">
    <w:abstractNumId w:val="21"/>
  </w:num>
  <w:num w:numId="65">
    <w:abstractNumId w:val="38"/>
  </w:num>
  <w:num w:numId="66">
    <w:abstractNumId w:val="6"/>
  </w:num>
  <w:num w:numId="67">
    <w:abstractNumId w:val="34"/>
  </w:num>
  <w:num w:numId="68">
    <w:abstractNumId w:val="60"/>
  </w:num>
  <w:num w:numId="69">
    <w:abstractNumId w:val="54"/>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activeWritingStyle w:appName="MSWord" w:lang="fr-FR" w:vendorID="64" w:dllVersion="0" w:nlCheck="1" w:checkStyle="0"/>
  <w:activeWritingStyle w:appName="MSWord" w:lang="fr-CH" w:vendorID="64" w:dllVersion="0" w:nlCheck="1" w:checkStyle="0"/>
  <w:activeWritingStyle w:appName="MSWord" w:lang="en-GB" w:vendorID="64" w:dllVersion="0" w:nlCheck="1" w:checkStyle="0"/>
  <w:activeWritingStyle w:appName="MSWord" w:lang="fr-CA" w:vendorID="64" w:dllVersion="0" w:nlCheck="1" w:checkStyle="0"/>
  <w:activeWritingStyle w:appName="MSWord" w:lang="en-US" w:vendorID="64" w:dllVersion="0" w:nlCheck="1" w:checkStyle="0"/>
  <w:activeWritingStyle w:appName="MSWord" w:lang="fr-FR" w:vendorID="64" w:dllVersion="131078" w:nlCheck="1" w:checkStyle="1"/>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4636"/>
    <w:rsid w:val="00003ABB"/>
    <w:rsid w:val="00005236"/>
    <w:rsid w:val="0001256A"/>
    <w:rsid w:val="00013993"/>
    <w:rsid w:val="00017C3F"/>
    <w:rsid w:val="00020973"/>
    <w:rsid w:val="00024EA2"/>
    <w:rsid w:val="00025147"/>
    <w:rsid w:val="00026ABB"/>
    <w:rsid w:val="00026F39"/>
    <w:rsid w:val="00030C63"/>
    <w:rsid w:val="0003222F"/>
    <w:rsid w:val="00034EF3"/>
    <w:rsid w:val="00043275"/>
    <w:rsid w:val="0004366A"/>
    <w:rsid w:val="0004530E"/>
    <w:rsid w:val="000457F2"/>
    <w:rsid w:val="00047273"/>
    <w:rsid w:val="00047BC8"/>
    <w:rsid w:val="000514C0"/>
    <w:rsid w:val="00051630"/>
    <w:rsid w:val="00052E96"/>
    <w:rsid w:val="00054E78"/>
    <w:rsid w:val="00055EDF"/>
    <w:rsid w:val="00057B47"/>
    <w:rsid w:val="00060C66"/>
    <w:rsid w:val="00062C5C"/>
    <w:rsid w:val="00072B3A"/>
    <w:rsid w:val="00074612"/>
    <w:rsid w:val="00075EB6"/>
    <w:rsid w:val="00075EE7"/>
    <w:rsid w:val="00077508"/>
    <w:rsid w:val="00081946"/>
    <w:rsid w:val="000840E1"/>
    <w:rsid w:val="000A2803"/>
    <w:rsid w:val="000A34EC"/>
    <w:rsid w:val="000A3F4F"/>
    <w:rsid w:val="000A6F93"/>
    <w:rsid w:val="000A7105"/>
    <w:rsid w:val="000B5250"/>
    <w:rsid w:val="000C5A92"/>
    <w:rsid w:val="000D037F"/>
    <w:rsid w:val="000D06A8"/>
    <w:rsid w:val="000D4A6A"/>
    <w:rsid w:val="000D7ABC"/>
    <w:rsid w:val="000E1E20"/>
    <w:rsid w:val="000E3B72"/>
    <w:rsid w:val="000E3E51"/>
    <w:rsid w:val="000F1F66"/>
    <w:rsid w:val="000F4CC8"/>
    <w:rsid w:val="000F57A0"/>
    <w:rsid w:val="000F6F7C"/>
    <w:rsid w:val="000F77E0"/>
    <w:rsid w:val="00100161"/>
    <w:rsid w:val="00102A74"/>
    <w:rsid w:val="0010312C"/>
    <w:rsid w:val="00103433"/>
    <w:rsid w:val="001035C9"/>
    <w:rsid w:val="001058AB"/>
    <w:rsid w:val="00112B8E"/>
    <w:rsid w:val="00113224"/>
    <w:rsid w:val="0011583A"/>
    <w:rsid w:val="00115DA6"/>
    <w:rsid w:val="0011756A"/>
    <w:rsid w:val="001212BC"/>
    <w:rsid w:val="0012632D"/>
    <w:rsid w:val="00126C06"/>
    <w:rsid w:val="00126EA7"/>
    <w:rsid w:val="001341D7"/>
    <w:rsid w:val="001407D9"/>
    <w:rsid w:val="00146EA3"/>
    <w:rsid w:val="001478CD"/>
    <w:rsid w:val="001478FF"/>
    <w:rsid w:val="00152771"/>
    <w:rsid w:val="0015286C"/>
    <w:rsid w:val="00153A9F"/>
    <w:rsid w:val="001640DE"/>
    <w:rsid w:val="001651FC"/>
    <w:rsid w:val="001770DD"/>
    <w:rsid w:val="00183972"/>
    <w:rsid w:val="00183A08"/>
    <w:rsid w:val="001844FA"/>
    <w:rsid w:val="00187400"/>
    <w:rsid w:val="0019343B"/>
    <w:rsid w:val="00193BD2"/>
    <w:rsid w:val="001951C9"/>
    <w:rsid w:val="001957CA"/>
    <w:rsid w:val="00197315"/>
    <w:rsid w:val="001A000F"/>
    <w:rsid w:val="001A2373"/>
    <w:rsid w:val="001A4E74"/>
    <w:rsid w:val="001A56F8"/>
    <w:rsid w:val="001A6F79"/>
    <w:rsid w:val="001B3CCD"/>
    <w:rsid w:val="001B4787"/>
    <w:rsid w:val="001B484D"/>
    <w:rsid w:val="001B52E2"/>
    <w:rsid w:val="001B58A0"/>
    <w:rsid w:val="001B6BCA"/>
    <w:rsid w:val="001B7FAF"/>
    <w:rsid w:val="001C0BA0"/>
    <w:rsid w:val="001C0D5C"/>
    <w:rsid w:val="001C3BB5"/>
    <w:rsid w:val="001C7E90"/>
    <w:rsid w:val="001D2AB6"/>
    <w:rsid w:val="001D51F0"/>
    <w:rsid w:val="001D5594"/>
    <w:rsid w:val="001E02B2"/>
    <w:rsid w:val="001E1DC5"/>
    <w:rsid w:val="001E57F3"/>
    <w:rsid w:val="001E67D2"/>
    <w:rsid w:val="001F31B7"/>
    <w:rsid w:val="001F3AF6"/>
    <w:rsid w:val="001F7060"/>
    <w:rsid w:val="001F7B2B"/>
    <w:rsid w:val="00201C33"/>
    <w:rsid w:val="00204977"/>
    <w:rsid w:val="00206F96"/>
    <w:rsid w:val="00207458"/>
    <w:rsid w:val="002115C5"/>
    <w:rsid w:val="0021570F"/>
    <w:rsid w:val="00215AAB"/>
    <w:rsid w:val="00217999"/>
    <w:rsid w:val="002241DD"/>
    <w:rsid w:val="00225812"/>
    <w:rsid w:val="002302A7"/>
    <w:rsid w:val="0023277E"/>
    <w:rsid w:val="00233C09"/>
    <w:rsid w:val="00235B2E"/>
    <w:rsid w:val="00236299"/>
    <w:rsid w:val="00237A7D"/>
    <w:rsid w:val="002409E9"/>
    <w:rsid w:val="00242301"/>
    <w:rsid w:val="002478EC"/>
    <w:rsid w:val="00247BEE"/>
    <w:rsid w:val="00247D44"/>
    <w:rsid w:val="00251B78"/>
    <w:rsid w:val="0025204E"/>
    <w:rsid w:val="00252198"/>
    <w:rsid w:val="0025683D"/>
    <w:rsid w:val="00256AE3"/>
    <w:rsid w:val="00256B14"/>
    <w:rsid w:val="0026035B"/>
    <w:rsid w:val="002629BB"/>
    <w:rsid w:val="00270DCB"/>
    <w:rsid w:val="00272206"/>
    <w:rsid w:val="0027545F"/>
    <w:rsid w:val="00275B0A"/>
    <w:rsid w:val="00276DB2"/>
    <w:rsid w:val="00280690"/>
    <w:rsid w:val="00282D44"/>
    <w:rsid w:val="00284D09"/>
    <w:rsid w:val="002852DA"/>
    <w:rsid w:val="00287205"/>
    <w:rsid w:val="00293DFE"/>
    <w:rsid w:val="002A3933"/>
    <w:rsid w:val="002A3A20"/>
    <w:rsid w:val="002B0950"/>
    <w:rsid w:val="002B1247"/>
    <w:rsid w:val="002B27E5"/>
    <w:rsid w:val="002B7FF3"/>
    <w:rsid w:val="002C1350"/>
    <w:rsid w:val="002C2582"/>
    <w:rsid w:val="002C25D5"/>
    <w:rsid w:val="002C3149"/>
    <w:rsid w:val="002C3954"/>
    <w:rsid w:val="002C69FC"/>
    <w:rsid w:val="002E19DC"/>
    <w:rsid w:val="002E2028"/>
    <w:rsid w:val="002E32A1"/>
    <w:rsid w:val="002E5633"/>
    <w:rsid w:val="002E56B3"/>
    <w:rsid w:val="002E59E8"/>
    <w:rsid w:val="002E7075"/>
    <w:rsid w:val="002E73B6"/>
    <w:rsid w:val="002F08CF"/>
    <w:rsid w:val="002F1B7D"/>
    <w:rsid w:val="002F1C38"/>
    <w:rsid w:val="002F27F5"/>
    <w:rsid w:val="002F2FF6"/>
    <w:rsid w:val="00301A13"/>
    <w:rsid w:val="003039C3"/>
    <w:rsid w:val="00305B4C"/>
    <w:rsid w:val="0031478B"/>
    <w:rsid w:val="00317DE4"/>
    <w:rsid w:val="00317FE6"/>
    <w:rsid w:val="003223E1"/>
    <w:rsid w:val="00322876"/>
    <w:rsid w:val="0032705D"/>
    <w:rsid w:val="00331562"/>
    <w:rsid w:val="00331684"/>
    <w:rsid w:val="00333B8F"/>
    <w:rsid w:val="00334F48"/>
    <w:rsid w:val="0034222A"/>
    <w:rsid w:val="003436E0"/>
    <w:rsid w:val="0034562B"/>
    <w:rsid w:val="003510E0"/>
    <w:rsid w:val="00355364"/>
    <w:rsid w:val="003557CC"/>
    <w:rsid w:val="00355D9F"/>
    <w:rsid w:val="00356000"/>
    <w:rsid w:val="00366190"/>
    <w:rsid w:val="00380266"/>
    <w:rsid w:val="003802A0"/>
    <w:rsid w:val="003805BA"/>
    <w:rsid w:val="00381DF3"/>
    <w:rsid w:val="00387651"/>
    <w:rsid w:val="003927F2"/>
    <w:rsid w:val="003A1351"/>
    <w:rsid w:val="003A299B"/>
    <w:rsid w:val="003A5A5A"/>
    <w:rsid w:val="003A66E6"/>
    <w:rsid w:val="003B4628"/>
    <w:rsid w:val="003C0255"/>
    <w:rsid w:val="003C41C4"/>
    <w:rsid w:val="003C4629"/>
    <w:rsid w:val="003C7590"/>
    <w:rsid w:val="003E0ADF"/>
    <w:rsid w:val="003E5816"/>
    <w:rsid w:val="003E65A6"/>
    <w:rsid w:val="003E7FC7"/>
    <w:rsid w:val="003F07DB"/>
    <w:rsid w:val="003F406C"/>
    <w:rsid w:val="003F5A0A"/>
    <w:rsid w:val="003F5BE5"/>
    <w:rsid w:val="00416D09"/>
    <w:rsid w:val="00417161"/>
    <w:rsid w:val="00420F2B"/>
    <w:rsid w:val="004211F7"/>
    <w:rsid w:val="0042790E"/>
    <w:rsid w:val="004328B9"/>
    <w:rsid w:val="0044186F"/>
    <w:rsid w:val="00441AEC"/>
    <w:rsid w:val="00442391"/>
    <w:rsid w:val="00442405"/>
    <w:rsid w:val="00445830"/>
    <w:rsid w:val="0044651C"/>
    <w:rsid w:val="004475CA"/>
    <w:rsid w:val="00447D25"/>
    <w:rsid w:val="00454D1E"/>
    <w:rsid w:val="00455E25"/>
    <w:rsid w:val="00457C5B"/>
    <w:rsid w:val="00460135"/>
    <w:rsid w:val="00463529"/>
    <w:rsid w:val="00464FA9"/>
    <w:rsid w:val="0046627D"/>
    <w:rsid w:val="00474C65"/>
    <w:rsid w:val="004771CC"/>
    <w:rsid w:val="00477B02"/>
    <w:rsid w:val="00477E7F"/>
    <w:rsid w:val="004816A5"/>
    <w:rsid w:val="00481D4D"/>
    <w:rsid w:val="00482EA1"/>
    <w:rsid w:val="0048321E"/>
    <w:rsid w:val="00486726"/>
    <w:rsid w:val="0049077A"/>
    <w:rsid w:val="004908F1"/>
    <w:rsid w:val="00490908"/>
    <w:rsid w:val="004913FB"/>
    <w:rsid w:val="00492263"/>
    <w:rsid w:val="00495F69"/>
    <w:rsid w:val="004960A5"/>
    <w:rsid w:val="00496E89"/>
    <w:rsid w:val="00497B52"/>
    <w:rsid w:val="004A3C27"/>
    <w:rsid w:val="004A4E96"/>
    <w:rsid w:val="004B3479"/>
    <w:rsid w:val="004B34BC"/>
    <w:rsid w:val="004B6083"/>
    <w:rsid w:val="004C262F"/>
    <w:rsid w:val="004C5717"/>
    <w:rsid w:val="004D0543"/>
    <w:rsid w:val="004D151D"/>
    <w:rsid w:val="004D3D11"/>
    <w:rsid w:val="004D57F0"/>
    <w:rsid w:val="004E57BC"/>
    <w:rsid w:val="004E7035"/>
    <w:rsid w:val="004E786D"/>
    <w:rsid w:val="004E7CF9"/>
    <w:rsid w:val="004F0A3D"/>
    <w:rsid w:val="004F18C6"/>
    <w:rsid w:val="0050189B"/>
    <w:rsid w:val="005063B8"/>
    <w:rsid w:val="005073FA"/>
    <w:rsid w:val="00507E4B"/>
    <w:rsid w:val="005113EE"/>
    <w:rsid w:val="00521FE9"/>
    <w:rsid w:val="005228FA"/>
    <w:rsid w:val="005246FE"/>
    <w:rsid w:val="00530FAC"/>
    <w:rsid w:val="00533F7A"/>
    <w:rsid w:val="0053474A"/>
    <w:rsid w:val="00535A3D"/>
    <w:rsid w:val="0054063E"/>
    <w:rsid w:val="00541020"/>
    <w:rsid w:val="005419A4"/>
    <w:rsid w:val="00544E8D"/>
    <w:rsid w:val="005458E3"/>
    <w:rsid w:val="0054703F"/>
    <w:rsid w:val="00550050"/>
    <w:rsid w:val="005532E1"/>
    <w:rsid w:val="00554C85"/>
    <w:rsid w:val="005568A6"/>
    <w:rsid w:val="005616A9"/>
    <w:rsid w:val="00561915"/>
    <w:rsid w:val="00562644"/>
    <w:rsid w:val="005635FC"/>
    <w:rsid w:val="00563806"/>
    <w:rsid w:val="00563F1B"/>
    <w:rsid w:val="00564692"/>
    <w:rsid w:val="00580104"/>
    <w:rsid w:val="00580928"/>
    <w:rsid w:val="00583CBC"/>
    <w:rsid w:val="0059033C"/>
    <w:rsid w:val="00591BEC"/>
    <w:rsid w:val="00592307"/>
    <w:rsid w:val="00592318"/>
    <w:rsid w:val="00592A00"/>
    <w:rsid w:val="00593644"/>
    <w:rsid w:val="00595B11"/>
    <w:rsid w:val="005A4385"/>
    <w:rsid w:val="005A7B25"/>
    <w:rsid w:val="005B1113"/>
    <w:rsid w:val="005B1C48"/>
    <w:rsid w:val="005B3B3C"/>
    <w:rsid w:val="005B450C"/>
    <w:rsid w:val="005C3804"/>
    <w:rsid w:val="005D0C30"/>
    <w:rsid w:val="005D2A95"/>
    <w:rsid w:val="005D2BDB"/>
    <w:rsid w:val="005D71A5"/>
    <w:rsid w:val="005D7AFE"/>
    <w:rsid w:val="005E335F"/>
    <w:rsid w:val="005E7178"/>
    <w:rsid w:val="005F6552"/>
    <w:rsid w:val="00606A90"/>
    <w:rsid w:val="00610472"/>
    <w:rsid w:val="00612C8B"/>
    <w:rsid w:val="006134C8"/>
    <w:rsid w:val="00614638"/>
    <w:rsid w:val="00614F51"/>
    <w:rsid w:val="00617C05"/>
    <w:rsid w:val="00620CA0"/>
    <w:rsid w:val="0062719A"/>
    <w:rsid w:val="0063133F"/>
    <w:rsid w:val="00635D1C"/>
    <w:rsid w:val="00641C68"/>
    <w:rsid w:val="00643AB1"/>
    <w:rsid w:val="00644333"/>
    <w:rsid w:val="00646D27"/>
    <w:rsid w:val="0065198F"/>
    <w:rsid w:val="00652931"/>
    <w:rsid w:val="00654CB2"/>
    <w:rsid w:val="00655533"/>
    <w:rsid w:val="00655F92"/>
    <w:rsid w:val="006567CB"/>
    <w:rsid w:val="00656FDA"/>
    <w:rsid w:val="0066384A"/>
    <w:rsid w:val="006675A3"/>
    <w:rsid w:val="0067054E"/>
    <w:rsid w:val="00672BFC"/>
    <w:rsid w:val="00674DFF"/>
    <w:rsid w:val="0067761E"/>
    <w:rsid w:val="00680485"/>
    <w:rsid w:val="00683E29"/>
    <w:rsid w:val="006852A0"/>
    <w:rsid w:val="00686A17"/>
    <w:rsid w:val="006870D2"/>
    <w:rsid w:val="0069302C"/>
    <w:rsid w:val="006A1F7A"/>
    <w:rsid w:val="006A5BF9"/>
    <w:rsid w:val="006B6DB9"/>
    <w:rsid w:val="006C0170"/>
    <w:rsid w:val="006C2635"/>
    <w:rsid w:val="006C4CC5"/>
    <w:rsid w:val="006D474B"/>
    <w:rsid w:val="006D4FAF"/>
    <w:rsid w:val="006D603C"/>
    <w:rsid w:val="006E1D63"/>
    <w:rsid w:val="006E2CA6"/>
    <w:rsid w:val="006E4A4C"/>
    <w:rsid w:val="006E556F"/>
    <w:rsid w:val="006E5F8A"/>
    <w:rsid w:val="006E76B5"/>
    <w:rsid w:val="006F1154"/>
    <w:rsid w:val="006F20A5"/>
    <w:rsid w:val="006F4DF8"/>
    <w:rsid w:val="006F5BAB"/>
    <w:rsid w:val="007008DE"/>
    <w:rsid w:val="007011BA"/>
    <w:rsid w:val="0070203E"/>
    <w:rsid w:val="00704B5D"/>
    <w:rsid w:val="007063B7"/>
    <w:rsid w:val="00707BE2"/>
    <w:rsid w:val="00710271"/>
    <w:rsid w:val="0071479C"/>
    <w:rsid w:val="00714AD7"/>
    <w:rsid w:val="00716577"/>
    <w:rsid w:val="00725DBF"/>
    <w:rsid w:val="007304B0"/>
    <w:rsid w:val="00730AC6"/>
    <w:rsid w:val="00731271"/>
    <w:rsid w:val="007343FD"/>
    <w:rsid w:val="00735926"/>
    <w:rsid w:val="007361FC"/>
    <w:rsid w:val="00743959"/>
    <w:rsid w:val="00745D2C"/>
    <w:rsid w:val="00751DCC"/>
    <w:rsid w:val="007537C0"/>
    <w:rsid w:val="007544A1"/>
    <w:rsid w:val="00755DA7"/>
    <w:rsid w:val="00757497"/>
    <w:rsid w:val="007627B7"/>
    <w:rsid w:val="00763693"/>
    <w:rsid w:val="0077670B"/>
    <w:rsid w:val="00777440"/>
    <w:rsid w:val="00777A8B"/>
    <w:rsid w:val="00794DDD"/>
    <w:rsid w:val="00797945"/>
    <w:rsid w:val="00797F21"/>
    <w:rsid w:val="007A43E3"/>
    <w:rsid w:val="007A4A98"/>
    <w:rsid w:val="007A6F9A"/>
    <w:rsid w:val="007B3F84"/>
    <w:rsid w:val="007B5E5D"/>
    <w:rsid w:val="007C19E1"/>
    <w:rsid w:val="007C40C7"/>
    <w:rsid w:val="007C526D"/>
    <w:rsid w:val="007D0E7A"/>
    <w:rsid w:val="007D1C53"/>
    <w:rsid w:val="007D2CB4"/>
    <w:rsid w:val="007E0E31"/>
    <w:rsid w:val="007E16DC"/>
    <w:rsid w:val="007E1995"/>
    <w:rsid w:val="007E241B"/>
    <w:rsid w:val="007F3643"/>
    <w:rsid w:val="007F4F3D"/>
    <w:rsid w:val="007F7629"/>
    <w:rsid w:val="008033D9"/>
    <w:rsid w:val="00815EA8"/>
    <w:rsid w:val="00817BA3"/>
    <w:rsid w:val="008218CB"/>
    <w:rsid w:val="008251D6"/>
    <w:rsid w:val="008252A5"/>
    <w:rsid w:val="008266B0"/>
    <w:rsid w:val="00837569"/>
    <w:rsid w:val="0084075F"/>
    <w:rsid w:val="00841C1F"/>
    <w:rsid w:val="008420DA"/>
    <w:rsid w:val="0084311F"/>
    <w:rsid w:val="0084486B"/>
    <w:rsid w:val="00846AF7"/>
    <w:rsid w:val="0084717F"/>
    <w:rsid w:val="008478C1"/>
    <w:rsid w:val="00847E4A"/>
    <w:rsid w:val="00852644"/>
    <w:rsid w:val="00857DAE"/>
    <w:rsid w:val="00860D26"/>
    <w:rsid w:val="008646CE"/>
    <w:rsid w:val="00865221"/>
    <w:rsid w:val="008678A7"/>
    <w:rsid w:val="00872A25"/>
    <w:rsid w:val="00873985"/>
    <w:rsid w:val="00874061"/>
    <w:rsid w:val="00876100"/>
    <w:rsid w:val="00877BF4"/>
    <w:rsid w:val="0088634B"/>
    <w:rsid w:val="008A1C1A"/>
    <w:rsid w:val="008A2125"/>
    <w:rsid w:val="008A3630"/>
    <w:rsid w:val="008A5A94"/>
    <w:rsid w:val="008A6270"/>
    <w:rsid w:val="008A75AC"/>
    <w:rsid w:val="008B1DFE"/>
    <w:rsid w:val="008B1E07"/>
    <w:rsid w:val="008B4D6C"/>
    <w:rsid w:val="008B5A76"/>
    <w:rsid w:val="008B7439"/>
    <w:rsid w:val="008C27C5"/>
    <w:rsid w:val="008C538D"/>
    <w:rsid w:val="008C5B92"/>
    <w:rsid w:val="008D17AC"/>
    <w:rsid w:val="008D5E10"/>
    <w:rsid w:val="008D7A0B"/>
    <w:rsid w:val="008D7C28"/>
    <w:rsid w:val="008E1619"/>
    <w:rsid w:val="008E6132"/>
    <w:rsid w:val="008E6C65"/>
    <w:rsid w:val="008F048C"/>
    <w:rsid w:val="008F12F9"/>
    <w:rsid w:val="008F1789"/>
    <w:rsid w:val="008F307E"/>
    <w:rsid w:val="008F4F60"/>
    <w:rsid w:val="008F5F8A"/>
    <w:rsid w:val="008F6428"/>
    <w:rsid w:val="0090188F"/>
    <w:rsid w:val="009062A3"/>
    <w:rsid w:val="00913309"/>
    <w:rsid w:val="009178D5"/>
    <w:rsid w:val="009234CF"/>
    <w:rsid w:val="00924374"/>
    <w:rsid w:val="009326D8"/>
    <w:rsid w:val="0093319B"/>
    <w:rsid w:val="009371BD"/>
    <w:rsid w:val="00941A68"/>
    <w:rsid w:val="00942C63"/>
    <w:rsid w:val="00943057"/>
    <w:rsid w:val="00943ECE"/>
    <w:rsid w:val="00945D08"/>
    <w:rsid w:val="00947E5B"/>
    <w:rsid w:val="00947FF7"/>
    <w:rsid w:val="00950E22"/>
    <w:rsid w:val="00950EF3"/>
    <w:rsid w:val="009638B3"/>
    <w:rsid w:val="009653E8"/>
    <w:rsid w:val="009657C1"/>
    <w:rsid w:val="00970D86"/>
    <w:rsid w:val="009716F2"/>
    <w:rsid w:val="0097207F"/>
    <w:rsid w:val="00976793"/>
    <w:rsid w:val="00976E28"/>
    <w:rsid w:val="00977399"/>
    <w:rsid w:val="00985CDD"/>
    <w:rsid w:val="00985D27"/>
    <w:rsid w:val="00986DBB"/>
    <w:rsid w:val="00987232"/>
    <w:rsid w:val="00996ADC"/>
    <w:rsid w:val="009A3282"/>
    <w:rsid w:val="009A4264"/>
    <w:rsid w:val="009B0729"/>
    <w:rsid w:val="009B26CB"/>
    <w:rsid w:val="009B3792"/>
    <w:rsid w:val="009B41DB"/>
    <w:rsid w:val="009B4BF8"/>
    <w:rsid w:val="009C3997"/>
    <w:rsid w:val="009C4122"/>
    <w:rsid w:val="009C5BDE"/>
    <w:rsid w:val="009C7CE2"/>
    <w:rsid w:val="009D423A"/>
    <w:rsid w:val="009D5C88"/>
    <w:rsid w:val="009D5D30"/>
    <w:rsid w:val="009E38B0"/>
    <w:rsid w:val="009E4107"/>
    <w:rsid w:val="009E682A"/>
    <w:rsid w:val="009F42D0"/>
    <w:rsid w:val="009F4D92"/>
    <w:rsid w:val="009F7D71"/>
    <w:rsid w:val="00A05F8F"/>
    <w:rsid w:val="00A12327"/>
    <w:rsid w:val="00A141DF"/>
    <w:rsid w:val="00A1427E"/>
    <w:rsid w:val="00A15046"/>
    <w:rsid w:val="00A16185"/>
    <w:rsid w:val="00A1648F"/>
    <w:rsid w:val="00A17B31"/>
    <w:rsid w:val="00A200ED"/>
    <w:rsid w:val="00A22E73"/>
    <w:rsid w:val="00A269DF"/>
    <w:rsid w:val="00A27BEA"/>
    <w:rsid w:val="00A30572"/>
    <w:rsid w:val="00A308A0"/>
    <w:rsid w:val="00A3127F"/>
    <w:rsid w:val="00A343AB"/>
    <w:rsid w:val="00A3535A"/>
    <w:rsid w:val="00A36FC2"/>
    <w:rsid w:val="00A370D8"/>
    <w:rsid w:val="00A43D4D"/>
    <w:rsid w:val="00A461E0"/>
    <w:rsid w:val="00A50CBE"/>
    <w:rsid w:val="00A51023"/>
    <w:rsid w:val="00A57E0E"/>
    <w:rsid w:val="00A61CC6"/>
    <w:rsid w:val="00A6213B"/>
    <w:rsid w:val="00A62561"/>
    <w:rsid w:val="00A64CFA"/>
    <w:rsid w:val="00A6769B"/>
    <w:rsid w:val="00A6772E"/>
    <w:rsid w:val="00A721F9"/>
    <w:rsid w:val="00A74047"/>
    <w:rsid w:val="00A74BE7"/>
    <w:rsid w:val="00A751B3"/>
    <w:rsid w:val="00A80EC4"/>
    <w:rsid w:val="00A859B3"/>
    <w:rsid w:val="00A86362"/>
    <w:rsid w:val="00A92303"/>
    <w:rsid w:val="00A951C0"/>
    <w:rsid w:val="00A961AE"/>
    <w:rsid w:val="00AA68EC"/>
    <w:rsid w:val="00AA768A"/>
    <w:rsid w:val="00AB33CC"/>
    <w:rsid w:val="00AC1EC1"/>
    <w:rsid w:val="00AC3049"/>
    <w:rsid w:val="00AC58CE"/>
    <w:rsid w:val="00AC59F8"/>
    <w:rsid w:val="00AD0B99"/>
    <w:rsid w:val="00AE1716"/>
    <w:rsid w:val="00AE464E"/>
    <w:rsid w:val="00AE4974"/>
    <w:rsid w:val="00AE5D9F"/>
    <w:rsid w:val="00AE73AE"/>
    <w:rsid w:val="00AE7DC3"/>
    <w:rsid w:val="00AF0CA2"/>
    <w:rsid w:val="00AF12AD"/>
    <w:rsid w:val="00AF19C6"/>
    <w:rsid w:val="00AF309B"/>
    <w:rsid w:val="00AF3E45"/>
    <w:rsid w:val="00B00381"/>
    <w:rsid w:val="00B0215A"/>
    <w:rsid w:val="00B04D4F"/>
    <w:rsid w:val="00B05543"/>
    <w:rsid w:val="00B06A08"/>
    <w:rsid w:val="00B06B79"/>
    <w:rsid w:val="00B121AC"/>
    <w:rsid w:val="00B15060"/>
    <w:rsid w:val="00B20C1D"/>
    <w:rsid w:val="00B2256F"/>
    <w:rsid w:val="00B32511"/>
    <w:rsid w:val="00B325DD"/>
    <w:rsid w:val="00B35CF4"/>
    <w:rsid w:val="00B42C17"/>
    <w:rsid w:val="00B44127"/>
    <w:rsid w:val="00B45644"/>
    <w:rsid w:val="00B56DF1"/>
    <w:rsid w:val="00B60ACC"/>
    <w:rsid w:val="00B615DC"/>
    <w:rsid w:val="00B61D47"/>
    <w:rsid w:val="00B630D2"/>
    <w:rsid w:val="00B64B45"/>
    <w:rsid w:val="00B65EB9"/>
    <w:rsid w:val="00B6688F"/>
    <w:rsid w:val="00B73CD6"/>
    <w:rsid w:val="00B86C4C"/>
    <w:rsid w:val="00B9407C"/>
    <w:rsid w:val="00B94CB8"/>
    <w:rsid w:val="00BA160D"/>
    <w:rsid w:val="00BA2278"/>
    <w:rsid w:val="00BA2444"/>
    <w:rsid w:val="00BA3238"/>
    <w:rsid w:val="00BA3999"/>
    <w:rsid w:val="00BA574B"/>
    <w:rsid w:val="00BA576A"/>
    <w:rsid w:val="00BA6AD1"/>
    <w:rsid w:val="00BA7E25"/>
    <w:rsid w:val="00BB4B27"/>
    <w:rsid w:val="00BB5F2A"/>
    <w:rsid w:val="00BB66EC"/>
    <w:rsid w:val="00BB7985"/>
    <w:rsid w:val="00BC026A"/>
    <w:rsid w:val="00BC10BA"/>
    <w:rsid w:val="00BC5C0B"/>
    <w:rsid w:val="00BD45FC"/>
    <w:rsid w:val="00BE271D"/>
    <w:rsid w:val="00BE2E68"/>
    <w:rsid w:val="00BE3BA8"/>
    <w:rsid w:val="00BF1867"/>
    <w:rsid w:val="00C02C33"/>
    <w:rsid w:val="00C05FDC"/>
    <w:rsid w:val="00C066C8"/>
    <w:rsid w:val="00C14C78"/>
    <w:rsid w:val="00C17927"/>
    <w:rsid w:val="00C20752"/>
    <w:rsid w:val="00C20A6C"/>
    <w:rsid w:val="00C21AB8"/>
    <w:rsid w:val="00C21E47"/>
    <w:rsid w:val="00C22B79"/>
    <w:rsid w:val="00C3082A"/>
    <w:rsid w:val="00C35040"/>
    <w:rsid w:val="00C35DBF"/>
    <w:rsid w:val="00C41192"/>
    <w:rsid w:val="00C42066"/>
    <w:rsid w:val="00C4398E"/>
    <w:rsid w:val="00C51744"/>
    <w:rsid w:val="00C57C59"/>
    <w:rsid w:val="00C6042E"/>
    <w:rsid w:val="00C702AF"/>
    <w:rsid w:val="00C72E65"/>
    <w:rsid w:val="00C776FE"/>
    <w:rsid w:val="00C77E81"/>
    <w:rsid w:val="00C82080"/>
    <w:rsid w:val="00C8279E"/>
    <w:rsid w:val="00C85718"/>
    <w:rsid w:val="00C875F9"/>
    <w:rsid w:val="00C87B53"/>
    <w:rsid w:val="00C90CE0"/>
    <w:rsid w:val="00C91A05"/>
    <w:rsid w:val="00C9305D"/>
    <w:rsid w:val="00CA0A94"/>
    <w:rsid w:val="00CA0E28"/>
    <w:rsid w:val="00CA1810"/>
    <w:rsid w:val="00CA6246"/>
    <w:rsid w:val="00CA6343"/>
    <w:rsid w:val="00CB6C36"/>
    <w:rsid w:val="00CC0E57"/>
    <w:rsid w:val="00CC2537"/>
    <w:rsid w:val="00CC2CB6"/>
    <w:rsid w:val="00CE3AD8"/>
    <w:rsid w:val="00CE4632"/>
    <w:rsid w:val="00CE4B72"/>
    <w:rsid w:val="00CE5A35"/>
    <w:rsid w:val="00CE6800"/>
    <w:rsid w:val="00CF0DF5"/>
    <w:rsid w:val="00CF196F"/>
    <w:rsid w:val="00CF1CA4"/>
    <w:rsid w:val="00CF21DA"/>
    <w:rsid w:val="00CF7B16"/>
    <w:rsid w:val="00D00597"/>
    <w:rsid w:val="00D02798"/>
    <w:rsid w:val="00D03B14"/>
    <w:rsid w:val="00D06027"/>
    <w:rsid w:val="00D10D06"/>
    <w:rsid w:val="00D10DEF"/>
    <w:rsid w:val="00D21921"/>
    <w:rsid w:val="00D21AA1"/>
    <w:rsid w:val="00D279C5"/>
    <w:rsid w:val="00D30EAC"/>
    <w:rsid w:val="00D33851"/>
    <w:rsid w:val="00D4027F"/>
    <w:rsid w:val="00D40F90"/>
    <w:rsid w:val="00D41F51"/>
    <w:rsid w:val="00D427E2"/>
    <w:rsid w:val="00D42E38"/>
    <w:rsid w:val="00D47717"/>
    <w:rsid w:val="00D554EE"/>
    <w:rsid w:val="00D56320"/>
    <w:rsid w:val="00D62246"/>
    <w:rsid w:val="00D66A1E"/>
    <w:rsid w:val="00D73AC2"/>
    <w:rsid w:val="00D74DE7"/>
    <w:rsid w:val="00D81A29"/>
    <w:rsid w:val="00D837F8"/>
    <w:rsid w:val="00D84636"/>
    <w:rsid w:val="00D862F7"/>
    <w:rsid w:val="00D86AD1"/>
    <w:rsid w:val="00D91315"/>
    <w:rsid w:val="00D91C1B"/>
    <w:rsid w:val="00D93353"/>
    <w:rsid w:val="00D94E6E"/>
    <w:rsid w:val="00DA05DC"/>
    <w:rsid w:val="00DA092C"/>
    <w:rsid w:val="00DA112B"/>
    <w:rsid w:val="00DA213A"/>
    <w:rsid w:val="00DA51D0"/>
    <w:rsid w:val="00DB107C"/>
    <w:rsid w:val="00DB11E6"/>
    <w:rsid w:val="00DB60B0"/>
    <w:rsid w:val="00DC1539"/>
    <w:rsid w:val="00DC2124"/>
    <w:rsid w:val="00DC2ED5"/>
    <w:rsid w:val="00DC37AB"/>
    <w:rsid w:val="00DE378E"/>
    <w:rsid w:val="00DE4FE8"/>
    <w:rsid w:val="00DE5512"/>
    <w:rsid w:val="00DE5DC6"/>
    <w:rsid w:val="00DE689E"/>
    <w:rsid w:val="00DE74AF"/>
    <w:rsid w:val="00DF520F"/>
    <w:rsid w:val="00DF5FCA"/>
    <w:rsid w:val="00E0361E"/>
    <w:rsid w:val="00E06ED4"/>
    <w:rsid w:val="00E1084A"/>
    <w:rsid w:val="00E12DE2"/>
    <w:rsid w:val="00E13E0B"/>
    <w:rsid w:val="00E1424E"/>
    <w:rsid w:val="00E179E4"/>
    <w:rsid w:val="00E2166E"/>
    <w:rsid w:val="00E32ED2"/>
    <w:rsid w:val="00E3540F"/>
    <w:rsid w:val="00E40FB5"/>
    <w:rsid w:val="00E44F52"/>
    <w:rsid w:val="00E4552F"/>
    <w:rsid w:val="00E456BE"/>
    <w:rsid w:val="00E45EA0"/>
    <w:rsid w:val="00E46635"/>
    <w:rsid w:val="00E50288"/>
    <w:rsid w:val="00E51E44"/>
    <w:rsid w:val="00E534A3"/>
    <w:rsid w:val="00E57672"/>
    <w:rsid w:val="00E576C9"/>
    <w:rsid w:val="00E57FA7"/>
    <w:rsid w:val="00E62933"/>
    <w:rsid w:val="00E6335F"/>
    <w:rsid w:val="00E63645"/>
    <w:rsid w:val="00E64781"/>
    <w:rsid w:val="00E65DE0"/>
    <w:rsid w:val="00E767CA"/>
    <w:rsid w:val="00E76FA9"/>
    <w:rsid w:val="00E82147"/>
    <w:rsid w:val="00E85F67"/>
    <w:rsid w:val="00E865B9"/>
    <w:rsid w:val="00E87BB5"/>
    <w:rsid w:val="00E949DF"/>
    <w:rsid w:val="00E97E2C"/>
    <w:rsid w:val="00EA0BA8"/>
    <w:rsid w:val="00EA113D"/>
    <w:rsid w:val="00EA32A9"/>
    <w:rsid w:val="00EB1703"/>
    <w:rsid w:val="00EB3228"/>
    <w:rsid w:val="00EB348F"/>
    <w:rsid w:val="00EB6C71"/>
    <w:rsid w:val="00EC0AF1"/>
    <w:rsid w:val="00EC0EF1"/>
    <w:rsid w:val="00EC2A6D"/>
    <w:rsid w:val="00EC5680"/>
    <w:rsid w:val="00EC6B5E"/>
    <w:rsid w:val="00ED5E67"/>
    <w:rsid w:val="00EE28F0"/>
    <w:rsid w:val="00EE7FFA"/>
    <w:rsid w:val="00EF0130"/>
    <w:rsid w:val="00EF18EA"/>
    <w:rsid w:val="00EF27F2"/>
    <w:rsid w:val="00EF5840"/>
    <w:rsid w:val="00EF5F44"/>
    <w:rsid w:val="00EF73B5"/>
    <w:rsid w:val="00F0004E"/>
    <w:rsid w:val="00F02DE9"/>
    <w:rsid w:val="00F03D96"/>
    <w:rsid w:val="00F064B6"/>
    <w:rsid w:val="00F07931"/>
    <w:rsid w:val="00F1379C"/>
    <w:rsid w:val="00F149D5"/>
    <w:rsid w:val="00F15B18"/>
    <w:rsid w:val="00F16EA2"/>
    <w:rsid w:val="00F23086"/>
    <w:rsid w:val="00F25AED"/>
    <w:rsid w:val="00F26C75"/>
    <w:rsid w:val="00F27A0F"/>
    <w:rsid w:val="00F315A4"/>
    <w:rsid w:val="00F349F0"/>
    <w:rsid w:val="00F3799F"/>
    <w:rsid w:val="00F40B11"/>
    <w:rsid w:val="00F44352"/>
    <w:rsid w:val="00F52EE0"/>
    <w:rsid w:val="00F55351"/>
    <w:rsid w:val="00F614A1"/>
    <w:rsid w:val="00F648DF"/>
    <w:rsid w:val="00F650DD"/>
    <w:rsid w:val="00F671E4"/>
    <w:rsid w:val="00F67FF3"/>
    <w:rsid w:val="00F7560A"/>
    <w:rsid w:val="00F81C92"/>
    <w:rsid w:val="00F91B3D"/>
    <w:rsid w:val="00F9315D"/>
    <w:rsid w:val="00F9327E"/>
    <w:rsid w:val="00FA0F8B"/>
    <w:rsid w:val="00FA2F7F"/>
    <w:rsid w:val="00FA3A3F"/>
    <w:rsid w:val="00FA5A62"/>
    <w:rsid w:val="00FB2565"/>
    <w:rsid w:val="00FB435E"/>
    <w:rsid w:val="00FB578E"/>
    <w:rsid w:val="00FB6A07"/>
    <w:rsid w:val="00FB7725"/>
    <w:rsid w:val="00FB7F0B"/>
    <w:rsid w:val="00FC0F1A"/>
    <w:rsid w:val="00FC6287"/>
    <w:rsid w:val="00FC6C3E"/>
    <w:rsid w:val="00FD1F6D"/>
    <w:rsid w:val="00FD4389"/>
    <w:rsid w:val="00FD7EC4"/>
    <w:rsid w:val="00FE3987"/>
    <w:rsid w:val="00FE716F"/>
    <w:rsid w:val="00FE7DCA"/>
    <w:rsid w:val="00FF2526"/>
    <w:rsid w:val="00FF2F9E"/>
    <w:rsid w:val="00FF52E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4636"/>
    <w:pPr>
      <w:spacing w:after="0" w:line="240" w:lineRule="auto"/>
      <w:jc w:val="both"/>
    </w:pPr>
    <w:rPr>
      <w:rFonts w:ascii="Calibri" w:eastAsia="Times New Roman" w:hAnsi="Calibri" w:cs="Times New Roman"/>
      <w:sz w:val="24"/>
      <w:szCs w:val="24"/>
    </w:rPr>
  </w:style>
  <w:style w:type="paragraph" w:styleId="Titre1">
    <w:name w:val="heading 1"/>
    <w:basedOn w:val="Normal"/>
    <w:next w:val="Normal"/>
    <w:link w:val="Titre1Car"/>
    <w:qFormat/>
    <w:rsid w:val="00D84636"/>
    <w:pPr>
      <w:keepNext/>
      <w:jc w:val="center"/>
      <w:outlineLvl w:val="0"/>
    </w:pPr>
    <w:rPr>
      <w:rFonts w:ascii="Arial Narrow" w:hAnsi="Arial Narrow"/>
      <w:b/>
      <w:bCs/>
    </w:rPr>
  </w:style>
  <w:style w:type="paragraph" w:styleId="Titre2">
    <w:name w:val="heading 2"/>
    <w:basedOn w:val="Normal"/>
    <w:next w:val="Normal"/>
    <w:link w:val="Titre2Car"/>
    <w:uiPriority w:val="9"/>
    <w:unhideWhenUsed/>
    <w:qFormat/>
    <w:rsid w:val="00D84636"/>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D84636"/>
    <w:pPr>
      <w:keepNext/>
      <w:keepLines/>
      <w:spacing w:before="200"/>
      <w:outlineLvl w:val="2"/>
    </w:pPr>
    <w:rPr>
      <w:rFonts w:asciiTheme="majorHAnsi" w:eastAsiaTheme="majorEastAsia" w:hAnsiTheme="majorHAnsi" w:cstheme="majorBidi"/>
      <w:b/>
      <w:bCs/>
      <w:color w:val="4F81BD" w:themeColor="accent1"/>
    </w:rPr>
  </w:style>
  <w:style w:type="paragraph" w:styleId="Titre4">
    <w:name w:val="heading 4"/>
    <w:basedOn w:val="Normal"/>
    <w:next w:val="Normal"/>
    <w:link w:val="Titre4Car"/>
    <w:uiPriority w:val="9"/>
    <w:unhideWhenUsed/>
    <w:qFormat/>
    <w:rsid w:val="00D84636"/>
    <w:pPr>
      <w:keepNext/>
      <w:keepLines/>
      <w:spacing w:before="200"/>
      <w:outlineLvl w:val="3"/>
    </w:pPr>
    <w:rPr>
      <w:rFonts w:asciiTheme="majorHAnsi" w:eastAsiaTheme="majorEastAsia" w:hAnsiTheme="majorHAnsi" w:cstheme="majorBidi"/>
      <w:b/>
      <w:bCs/>
      <w:i/>
      <w:i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D84636"/>
    <w:rPr>
      <w:rFonts w:ascii="Arial Narrow" w:eastAsia="Times New Roman" w:hAnsi="Arial Narrow" w:cs="Times New Roman"/>
      <w:b/>
      <w:bCs/>
      <w:sz w:val="24"/>
      <w:szCs w:val="24"/>
    </w:rPr>
  </w:style>
  <w:style w:type="character" w:customStyle="1" w:styleId="Titre2Car">
    <w:name w:val="Titre 2 Car"/>
    <w:basedOn w:val="Policepardfaut"/>
    <w:link w:val="Titre2"/>
    <w:uiPriority w:val="9"/>
    <w:rsid w:val="00D84636"/>
    <w:rPr>
      <w:rFonts w:asciiTheme="majorHAnsi" w:eastAsiaTheme="majorEastAsia" w:hAnsiTheme="majorHAnsi" w:cstheme="majorBidi"/>
      <w:b/>
      <w:bCs/>
      <w:color w:val="4F81BD" w:themeColor="accent1"/>
      <w:sz w:val="26"/>
      <w:szCs w:val="26"/>
    </w:rPr>
  </w:style>
  <w:style w:type="character" w:customStyle="1" w:styleId="Titre3Car">
    <w:name w:val="Titre 3 Car"/>
    <w:basedOn w:val="Policepardfaut"/>
    <w:link w:val="Titre3"/>
    <w:uiPriority w:val="9"/>
    <w:rsid w:val="00D84636"/>
    <w:rPr>
      <w:rFonts w:asciiTheme="majorHAnsi" w:eastAsiaTheme="majorEastAsia" w:hAnsiTheme="majorHAnsi" w:cstheme="majorBidi"/>
      <w:b/>
      <w:bCs/>
      <w:color w:val="4F81BD" w:themeColor="accent1"/>
      <w:sz w:val="24"/>
      <w:szCs w:val="24"/>
    </w:rPr>
  </w:style>
  <w:style w:type="character" w:customStyle="1" w:styleId="Titre4Car">
    <w:name w:val="Titre 4 Car"/>
    <w:basedOn w:val="Policepardfaut"/>
    <w:link w:val="Titre4"/>
    <w:uiPriority w:val="9"/>
    <w:rsid w:val="00D84636"/>
    <w:rPr>
      <w:rFonts w:asciiTheme="majorHAnsi" w:eastAsiaTheme="majorEastAsia" w:hAnsiTheme="majorHAnsi" w:cstheme="majorBidi"/>
      <w:b/>
      <w:bCs/>
      <w:i/>
      <w:iCs/>
      <w:color w:val="4F81BD" w:themeColor="accent1"/>
      <w:sz w:val="24"/>
      <w:szCs w:val="24"/>
    </w:rPr>
  </w:style>
  <w:style w:type="character" w:styleId="Lienhypertexte">
    <w:name w:val="Hyperlink"/>
    <w:basedOn w:val="Policepardfaut"/>
    <w:uiPriority w:val="99"/>
    <w:unhideWhenUsed/>
    <w:rsid w:val="00D84636"/>
    <w:rPr>
      <w:color w:val="0000FF" w:themeColor="hyperlink"/>
      <w:u w:val="single"/>
    </w:rPr>
  </w:style>
  <w:style w:type="character" w:styleId="Lienhypertextesuivivisit">
    <w:name w:val="FollowedHyperlink"/>
    <w:basedOn w:val="Policepardfaut"/>
    <w:uiPriority w:val="99"/>
    <w:semiHidden/>
    <w:unhideWhenUsed/>
    <w:rsid w:val="00D84636"/>
    <w:rPr>
      <w:color w:val="800080" w:themeColor="followedHyperlink"/>
      <w:u w:val="single"/>
    </w:rPr>
  </w:style>
  <w:style w:type="paragraph" w:styleId="TM1">
    <w:name w:val="toc 1"/>
    <w:basedOn w:val="Normal"/>
    <w:next w:val="Normal"/>
    <w:autoRedefine/>
    <w:uiPriority w:val="39"/>
    <w:unhideWhenUsed/>
    <w:qFormat/>
    <w:rsid w:val="006567CB"/>
    <w:pPr>
      <w:tabs>
        <w:tab w:val="right" w:leader="dot" w:pos="9346"/>
      </w:tabs>
    </w:pPr>
  </w:style>
  <w:style w:type="paragraph" w:styleId="TM2">
    <w:name w:val="toc 2"/>
    <w:basedOn w:val="Normal"/>
    <w:next w:val="Normal"/>
    <w:autoRedefine/>
    <w:uiPriority w:val="39"/>
    <w:unhideWhenUsed/>
    <w:qFormat/>
    <w:rsid w:val="00872A25"/>
    <w:pPr>
      <w:tabs>
        <w:tab w:val="left" w:pos="880"/>
        <w:tab w:val="right" w:leader="dot" w:pos="9356"/>
      </w:tabs>
      <w:ind w:left="142"/>
      <w:jc w:val="left"/>
    </w:pPr>
  </w:style>
  <w:style w:type="paragraph" w:styleId="TM3">
    <w:name w:val="toc 3"/>
    <w:basedOn w:val="Normal"/>
    <w:next w:val="Normal"/>
    <w:autoRedefine/>
    <w:uiPriority w:val="39"/>
    <w:unhideWhenUsed/>
    <w:qFormat/>
    <w:rsid w:val="005B3B3C"/>
    <w:pPr>
      <w:tabs>
        <w:tab w:val="left" w:pos="1320"/>
      </w:tabs>
      <w:ind w:left="142"/>
      <w:jc w:val="left"/>
    </w:pPr>
  </w:style>
  <w:style w:type="character" w:customStyle="1" w:styleId="NotedebasdepageCar">
    <w:name w:val="Note de bas de page Car"/>
    <w:aliases w:val="Char Car,single space Car,fn Car,FOOTNOTES Car,ALTS FOOTNOTE Car,ADB Car,ft Car,Footnote Text Char1 Car,Footnote Text Char Char Car,FOOTNOTES Car Car Car,Footnote Text Char Car Car Car,Footnote Text Char Car Car1,fn1 Car Car Car"/>
    <w:basedOn w:val="Policepardfaut"/>
    <w:link w:val="Notedebasdepage"/>
    <w:uiPriority w:val="99"/>
    <w:locked/>
    <w:rsid w:val="00D84636"/>
    <w:rPr>
      <w:rFonts w:ascii="Calibri" w:eastAsia="Calibri" w:hAnsi="Calibri" w:cs="Times New Roman"/>
      <w:sz w:val="20"/>
      <w:szCs w:val="20"/>
    </w:rPr>
  </w:style>
  <w:style w:type="paragraph" w:styleId="Notedebasdepage">
    <w:name w:val="footnote text"/>
    <w:aliases w:val="Char,single space,fn,FOOTNOTES,ALTS FOOTNOTE,ADB,ft,Footnote Text Char1,Footnote Text Char Char,FOOTNOTES Car Car,Footnote Text Char Car Car,Footnote Text Char Car,single space1,footnote text1,fn1 Car Car,fn1 Char,fn1,fn1 Ch, Char"/>
    <w:basedOn w:val="Normal"/>
    <w:link w:val="NotedebasdepageCar"/>
    <w:uiPriority w:val="99"/>
    <w:unhideWhenUsed/>
    <w:rsid w:val="00D84636"/>
    <w:pPr>
      <w:jc w:val="left"/>
    </w:pPr>
    <w:rPr>
      <w:rFonts w:eastAsia="Calibri"/>
      <w:sz w:val="20"/>
      <w:szCs w:val="20"/>
    </w:rPr>
  </w:style>
  <w:style w:type="character" w:customStyle="1" w:styleId="NotedebasdepageCar1">
    <w:name w:val="Note de bas de page Car1"/>
    <w:aliases w:val="Char Car1,single space Car1,fn Car1,FOOTNOTES Car1,ALTS FOOTNOTE Car1,ADB Car1,ft Car1,Footnote Text Char1 Car1,Footnote Text Char Char Car1,FOOTNOTES Car Car Car1,Footnote Text Char Car Car Car1,Footnote Text Char Car Car2"/>
    <w:basedOn w:val="Policepardfaut"/>
    <w:uiPriority w:val="99"/>
    <w:semiHidden/>
    <w:rsid w:val="00D84636"/>
    <w:rPr>
      <w:rFonts w:ascii="Calibri" w:eastAsia="Times New Roman" w:hAnsi="Calibri" w:cs="Times New Roman"/>
      <w:sz w:val="20"/>
      <w:szCs w:val="20"/>
    </w:rPr>
  </w:style>
  <w:style w:type="paragraph" w:styleId="En-tte">
    <w:name w:val="header"/>
    <w:basedOn w:val="Normal"/>
    <w:link w:val="En-tteCar"/>
    <w:uiPriority w:val="99"/>
    <w:unhideWhenUsed/>
    <w:rsid w:val="00D84636"/>
    <w:pPr>
      <w:tabs>
        <w:tab w:val="center" w:pos="4536"/>
        <w:tab w:val="right" w:pos="9072"/>
      </w:tabs>
    </w:pPr>
  </w:style>
  <w:style w:type="character" w:customStyle="1" w:styleId="En-tteCar">
    <w:name w:val="En-tête Car"/>
    <w:basedOn w:val="Policepardfaut"/>
    <w:link w:val="En-tte"/>
    <w:uiPriority w:val="99"/>
    <w:rsid w:val="00D84636"/>
    <w:rPr>
      <w:rFonts w:ascii="Calibri" w:eastAsia="Times New Roman" w:hAnsi="Calibri" w:cs="Times New Roman"/>
      <w:sz w:val="24"/>
      <w:szCs w:val="24"/>
    </w:rPr>
  </w:style>
  <w:style w:type="paragraph" w:styleId="Pieddepage">
    <w:name w:val="footer"/>
    <w:basedOn w:val="Normal"/>
    <w:link w:val="PieddepageCar"/>
    <w:uiPriority w:val="99"/>
    <w:unhideWhenUsed/>
    <w:rsid w:val="00D84636"/>
    <w:pPr>
      <w:tabs>
        <w:tab w:val="center" w:pos="4536"/>
        <w:tab w:val="right" w:pos="9072"/>
      </w:tabs>
    </w:pPr>
  </w:style>
  <w:style w:type="character" w:customStyle="1" w:styleId="PieddepageCar">
    <w:name w:val="Pied de page Car"/>
    <w:basedOn w:val="Policepardfaut"/>
    <w:link w:val="Pieddepage"/>
    <w:uiPriority w:val="99"/>
    <w:rsid w:val="00D84636"/>
    <w:rPr>
      <w:rFonts w:ascii="Calibri" w:eastAsia="Times New Roman" w:hAnsi="Calibri" w:cs="Times New Roman"/>
      <w:sz w:val="24"/>
      <w:szCs w:val="24"/>
    </w:rPr>
  </w:style>
  <w:style w:type="paragraph" w:styleId="Lgende">
    <w:name w:val="caption"/>
    <w:basedOn w:val="Normal"/>
    <w:next w:val="Normal"/>
    <w:uiPriority w:val="35"/>
    <w:unhideWhenUsed/>
    <w:qFormat/>
    <w:rsid w:val="00D84636"/>
    <w:pPr>
      <w:spacing w:after="200"/>
    </w:pPr>
    <w:rPr>
      <w:b/>
      <w:bCs/>
      <w:color w:val="4F81BD" w:themeColor="accent1"/>
      <w:sz w:val="18"/>
      <w:szCs w:val="18"/>
    </w:rPr>
  </w:style>
  <w:style w:type="paragraph" w:styleId="Tabledesillustrations">
    <w:name w:val="table of figures"/>
    <w:basedOn w:val="Normal"/>
    <w:next w:val="Normal"/>
    <w:uiPriority w:val="99"/>
    <w:semiHidden/>
    <w:unhideWhenUsed/>
    <w:rsid w:val="00D84636"/>
  </w:style>
  <w:style w:type="paragraph" w:styleId="Textedebulles">
    <w:name w:val="Balloon Text"/>
    <w:basedOn w:val="Normal"/>
    <w:link w:val="TextedebullesCar"/>
    <w:uiPriority w:val="99"/>
    <w:semiHidden/>
    <w:unhideWhenUsed/>
    <w:rsid w:val="00D84636"/>
    <w:rPr>
      <w:rFonts w:ascii="Tahoma" w:hAnsi="Tahoma" w:cs="Tahoma"/>
      <w:sz w:val="16"/>
      <w:szCs w:val="16"/>
    </w:rPr>
  </w:style>
  <w:style w:type="character" w:customStyle="1" w:styleId="TextedebullesCar">
    <w:name w:val="Texte de bulles Car"/>
    <w:basedOn w:val="Policepardfaut"/>
    <w:link w:val="Textedebulles"/>
    <w:uiPriority w:val="99"/>
    <w:semiHidden/>
    <w:rsid w:val="00D84636"/>
    <w:rPr>
      <w:rFonts w:ascii="Tahoma" w:eastAsia="Times New Roman" w:hAnsi="Tahoma" w:cs="Tahoma"/>
      <w:sz w:val="16"/>
      <w:szCs w:val="16"/>
    </w:rPr>
  </w:style>
  <w:style w:type="character" w:customStyle="1" w:styleId="SansinterligneCar">
    <w:name w:val="Sans interligne Car"/>
    <w:basedOn w:val="Policepardfaut"/>
    <w:link w:val="Sansinterligne"/>
    <w:uiPriority w:val="1"/>
    <w:locked/>
    <w:rsid w:val="00D84636"/>
    <w:rPr>
      <w:rFonts w:ascii="Times New Roman" w:eastAsiaTheme="minorEastAsia" w:hAnsi="Times New Roman" w:cs="Times New Roman"/>
      <w:lang w:eastAsia="fr-FR"/>
    </w:rPr>
  </w:style>
  <w:style w:type="paragraph" w:styleId="Sansinterligne">
    <w:name w:val="No Spacing"/>
    <w:link w:val="SansinterligneCar"/>
    <w:uiPriority w:val="1"/>
    <w:qFormat/>
    <w:rsid w:val="00D84636"/>
    <w:pPr>
      <w:spacing w:after="0" w:line="240" w:lineRule="auto"/>
    </w:pPr>
    <w:rPr>
      <w:rFonts w:ascii="Times New Roman" w:eastAsiaTheme="minorEastAsia" w:hAnsi="Times New Roman" w:cs="Times New Roman"/>
      <w:lang w:eastAsia="fr-FR"/>
    </w:rPr>
  </w:style>
  <w:style w:type="character" w:customStyle="1" w:styleId="ParagraphedelisteCar">
    <w:name w:val="Paragraphe de liste Car"/>
    <w:aliases w:val="Bullets Car,Liste couleur - Accent 11 Car,List Paragraph (numbered (a)) Car,Medium Grid 1 - Accent 21 Car,References Car,Liste 1 Car,ReferencesCxSpLast Car,List Paragraph nowy Car,Numbered List Paragraph Car,3 partie Car"/>
    <w:link w:val="Paragraphedeliste"/>
    <w:uiPriority w:val="34"/>
    <w:locked/>
    <w:rsid w:val="00D84636"/>
    <w:rPr>
      <w:rFonts w:ascii="Calibri" w:eastAsia="Times New Roman" w:hAnsi="Calibri" w:cs="Times New Roman"/>
      <w:sz w:val="24"/>
      <w:szCs w:val="24"/>
    </w:rPr>
  </w:style>
  <w:style w:type="paragraph" w:styleId="Paragraphedeliste">
    <w:name w:val="List Paragraph"/>
    <w:aliases w:val="Bullets,Liste couleur - Accent 11,List Paragraph (numbered (a)),Medium Grid 1 - Accent 21,References,Liste 1,ReferencesCxSpLast,List Paragraph nowy,Numbered List Paragraph,3 partie,Paragraphe  revu,Paragraphe de liste1,Desmond 2"/>
    <w:basedOn w:val="Normal"/>
    <w:link w:val="ParagraphedelisteCar"/>
    <w:uiPriority w:val="34"/>
    <w:qFormat/>
    <w:rsid w:val="00D84636"/>
    <w:pPr>
      <w:ind w:left="720"/>
      <w:contextualSpacing/>
    </w:pPr>
  </w:style>
  <w:style w:type="paragraph" w:styleId="En-ttedetabledesmatires">
    <w:name w:val="TOC Heading"/>
    <w:basedOn w:val="Titre1"/>
    <w:next w:val="Normal"/>
    <w:uiPriority w:val="39"/>
    <w:semiHidden/>
    <w:unhideWhenUsed/>
    <w:qFormat/>
    <w:rsid w:val="00D84636"/>
    <w:pPr>
      <w:keepLines/>
      <w:spacing w:before="480" w:line="276" w:lineRule="auto"/>
      <w:jc w:val="left"/>
      <w:outlineLvl w:val="9"/>
    </w:pPr>
    <w:rPr>
      <w:rFonts w:asciiTheme="majorHAnsi" w:eastAsiaTheme="majorEastAsia" w:hAnsiTheme="majorHAnsi" w:cstheme="majorBidi"/>
      <w:color w:val="365F91" w:themeColor="accent1" w:themeShade="BF"/>
      <w:sz w:val="28"/>
      <w:szCs w:val="28"/>
      <w:lang w:eastAsia="fr-FR"/>
    </w:rPr>
  </w:style>
  <w:style w:type="character" w:customStyle="1" w:styleId="NoSpacingChar">
    <w:name w:val="No Spacing Char"/>
    <w:link w:val="Sansinterligne1"/>
    <w:locked/>
    <w:rsid w:val="00D84636"/>
    <w:rPr>
      <w:rFonts w:ascii="Calibri" w:eastAsia="Calibri" w:hAnsi="Calibri" w:cs="Times New Roman"/>
      <w:sz w:val="32"/>
      <w:szCs w:val="32"/>
      <w:lang w:val="en-US"/>
    </w:rPr>
  </w:style>
  <w:style w:type="paragraph" w:customStyle="1" w:styleId="Sansinterligne1">
    <w:name w:val="Sans interligne1"/>
    <w:basedOn w:val="Normal"/>
    <w:link w:val="NoSpacingChar"/>
    <w:rsid w:val="00D84636"/>
    <w:pPr>
      <w:spacing w:before="100"/>
    </w:pPr>
    <w:rPr>
      <w:rFonts w:eastAsia="Calibri"/>
      <w:sz w:val="32"/>
      <w:szCs w:val="32"/>
      <w:lang w:val="en-US"/>
    </w:rPr>
  </w:style>
  <w:style w:type="paragraph" w:customStyle="1" w:styleId="Standard">
    <w:name w:val="Standard"/>
    <w:rsid w:val="00D84636"/>
    <w:pPr>
      <w:suppressAutoHyphens/>
      <w:autoSpaceDN w:val="0"/>
      <w:spacing w:after="0"/>
    </w:pPr>
    <w:rPr>
      <w:rFonts w:ascii="Times New Roman" w:eastAsia="Arial Unicode MS" w:hAnsi="Times New Roman" w:cs="Calibri"/>
      <w:kern w:val="3"/>
    </w:rPr>
  </w:style>
  <w:style w:type="paragraph" w:customStyle="1" w:styleId="Default">
    <w:name w:val="Default"/>
    <w:rsid w:val="00D84636"/>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BodytextChar">
    <w:name w:val="Body text Char"/>
    <w:aliases w:val="OPM Char,OPM Char Char,OPM Char1,Body text Char Char Char"/>
    <w:basedOn w:val="Policepardfaut"/>
    <w:link w:val="Corpsdetexte1"/>
    <w:locked/>
    <w:rsid w:val="00D84636"/>
    <w:rPr>
      <w:rFonts w:ascii="Arial" w:eastAsia="Times New Roman" w:hAnsi="Arial" w:cs="Times New Roman"/>
      <w:szCs w:val="20"/>
      <w:lang w:val="en-GB"/>
    </w:rPr>
  </w:style>
  <w:style w:type="paragraph" w:customStyle="1" w:styleId="Corpsdetexte1">
    <w:name w:val="Corps de texte1"/>
    <w:aliases w:val="OPM,OPM Char1 Char Char,Body text Char Char"/>
    <w:basedOn w:val="Normal"/>
    <w:link w:val="BodytextChar"/>
    <w:qFormat/>
    <w:rsid w:val="00D84636"/>
    <w:pPr>
      <w:spacing w:after="240"/>
    </w:pPr>
    <w:rPr>
      <w:rFonts w:ascii="Arial" w:hAnsi="Arial"/>
      <w:sz w:val="22"/>
      <w:szCs w:val="20"/>
      <w:lang w:val="en-GB"/>
    </w:rPr>
  </w:style>
  <w:style w:type="character" w:styleId="Appelnotedebasdep">
    <w:name w:val="footnote reference"/>
    <w:aliases w:val="ftref,Liste à puces Car,Car Char Car Char Char Car Char Char Car Char Car Char Car Car Car Char Char Car Car Char Char Car,Ref,de nota al pie,16 Point,Superscript 6 Point,Footnote,BVI fnr,Знак сноски 1,Liste ˆ puces Car, BVI fnr"/>
    <w:uiPriority w:val="99"/>
    <w:unhideWhenUsed/>
    <w:rsid w:val="00D84636"/>
    <w:rPr>
      <w:vertAlign w:val="superscript"/>
    </w:rPr>
  </w:style>
  <w:style w:type="character" w:customStyle="1" w:styleId="En-tteCar1">
    <w:name w:val="En-tête Car1"/>
    <w:basedOn w:val="Policepardfaut"/>
    <w:uiPriority w:val="99"/>
    <w:semiHidden/>
    <w:rsid w:val="00D84636"/>
    <w:rPr>
      <w:rFonts w:ascii="Calibri" w:eastAsia="Times New Roman" w:hAnsi="Calibri" w:cs="Times New Roman" w:hint="default"/>
      <w:sz w:val="24"/>
      <w:szCs w:val="24"/>
    </w:rPr>
  </w:style>
  <w:style w:type="character" w:customStyle="1" w:styleId="PieddepageCar1">
    <w:name w:val="Pied de page Car1"/>
    <w:basedOn w:val="Policepardfaut"/>
    <w:uiPriority w:val="99"/>
    <w:semiHidden/>
    <w:rsid w:val="00D84636"/>
    <w:rPr>
      <w:rFonts w:ascii="Calibri" w:eastAsia="Times New Roman" w:hAnsi="Calibri" w:cs="Times New Roman" w:hint="default"/>
      <w:sz w:val="24"/>
      <w:szCs w:val="24"/>
    </w:rPr>
  </w:style>
  <w:style w:type="character" w:customStyle="1" w:styleId="TextedebullesCar1">
    <w:name w:val="Texte de bulles Car1"/>
    <w:basedOn w:val="Policepardfaut"/>
    <w:uiPriority w:val="99"/>
    <w:semiHidden/>
    <w:rsid w:val="00D84636"/>
    <w:rPr>
      <w:rFonts w:ascii="Segoe UI" w:eastAsia="Times New Roman" w:hAnsi="Segoe UI" w:cs="Segoe UI" w:hint="default"/>
      <w:sz w:val="18"/>
      <w:szCs w:val="18"/>
    </w:rPr>
  </w:style>
  <w:style w:type="table" w:styleId="Grilledutableau">
    <w:name w:val="Table Grid"/>
    <w:basedOn w:val="TableauNormal"/>
    <w:uiPriority w:val="39"/>
    <w:rsid w:val="00D84636"/>
    <w:pPr>
      <w:spacing w:after="0" w:line="240" w:lineRule="auto"/>
    </w:pPr>
    <w:rPr>
      <w:rFonts w:ascii="Arial" w:eastAsia="Calibri" w:hAnsi="Arial" w:cs="Times New Roman"/>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ramemoyenne2-Accent5">
    <w:name w:val="Medium Shading 2 Accent 5"/>
    <w:basedOn w:val="TableauNormal"/>
    <w:uiPriority w:val="64"/>
    <w:semiHidden/>
    <w:unhideWhenUsed/>
    <w:rsid w:val="00D84636"/>
    <w:pPr>
      <w:spacing w:after="0" w:line="240" w:lineRule="auto"/>
    </w:pPr>
    <w:tblPr>
      <w:tblStyleRowBandSize w:val="1"/>
      <w:tblStyleColBandSize w:val="1"/>
      <w:tblBorders>
        <w:top w:val="single" w:sz="18" w:space="0" w:color="auto"/>
        <w:bottom w:val="single" w:sz="18" w:space="0" w:color="auto"/>
      </w:tblBorders>
    </w:tblPr>
    <w:tblStylePr w:type="firstRow">
      <w:pPr>
        <w:spacing w:beforeLines="0" w:before="100" w:beforeAutospacing="1" w:afterLines="0" w:after="100" w:afterAutospacing="1"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Lines="0" w:before="100" w:beforeAutospacing="1" w:afterLines="0" w:after="100" w:afterAutospacing="1"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PlainTable2">
    <w:name w:val="Plain Table 2"/>
    <w:basedOn w:val="TableauNormal"/>
    <w:uiPriority w:val="42"/>
    <w:rsid w:val="00D84636"/>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ridTableLight">
    <w:name w:val="Grid Table Light"/>
    <w:basedOn w:val="TableauNormal"/>
    <w:uiPriority w:val="40"/>
    <w:rsid w:val="00D84636"/>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GridTable6ColorfulAccent5">
    <w:name w:val="Grid Table 6 Colorful Accent 5"/>
    <w:basedOn w:val="TableauNormal"/>
    <w:uiPriority w:val="51"/>
    <w:rsid w:val="00074612"/>
    <w:pPr>
      <w:spacing w:after="0" w:line="240" w:lineRule="auto"/>
    </w:pPr>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character" w:customStyle="1" w:styleId="st">
    <w:name w:val="st"/>
    <w:basedOn w:val="Policepardfaut"/>
    <w:rsid w:val="009E682A"/>
  </w:style>
  <w:style w:type="character" w:styleId="Accentuation">
    <w:name w:val="Emphasis"/>
    <w:basedOn w:val="Policepardfaut"/>
    <w:uiPriority w:val="20"/>
    <w:qFormat/>
    <w:rsid w:val="009E682A"/>
    <w:rPr>
      <w:i/>
      <w:iCs/>
    </w:rPr>
  </w:style>
  <w:style w:type="table" w:customStyle="1" w:styleId="PlainTable21">
    <w:name w:val="Plain Table 21"/>
    <w:basedOn w:val="TableauNormal"/>
    <w:uiPriority w:val="42"/>
    <w:rsid w:val="00C776FE"/>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lev">
    <w:name w:val="Strong"/>
    <w:basedOn w:val="Policepardfaut"/>
    <w:uiPriority w:val="22"/>
    <w:qFormat/>
    <w:rsid w:val="002E2028"/>
    <w:rPr>
      <w:b/>
      <w:bCs/>
    </w:rPr>
  </w:style>
  <w:style w:type="paragraph" w:styleId="NormalWeb">
    <w:name w:val="Normal (Web)"/>
    <w:basedOn w:val="Normal"/>
    <w:uiPriority w:val="99"/>
    <w:semiHidden/>
    <w:unhideWhenUsed/>
    <w:rsid w:val="001341D7"/>
    <w:pPr>
      <w:spacing w:before="100" w:beforeAutospacing="1" w:after="100" w:afterAutospacing="1"/>
      <w:jc w:val="left"/>
    </w:pPr>
    <w:rPr>
      <w:rFonts w:ascii="Times New Roman" w:hAnsi="Times New Roman"/>
      <w:lang w:eastAsia="fr-FR"/>
    </w:rPr>
  </w:style>
  <w:style w:type="table" w:customStyle="1" w:styleId="TableGrid1">
    <w:name w:val="Table Grid1"/>
    <w:basedOn w:val="TableauNormal"/>
    <w:next w:val="Grilledutableau"/>
    <w:uiPriority w:val="59"/>
    <w:rsid w:val="00580104"/>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rquedecommentaire">
    <w:name w:val="annotation reference"/>
    <w:basedOn w:val="Policepardfaut"/>
    <w:uiPriority w:val="99"/>
    <w:semiHidden/>
    <w:unhideWhenUsed/>
    <w:rsid w:val="00A269DF"/>
    <w:rPr>
      <w:sz w:val="16"/>
      <w:szCs w:val="16"/>
    </w:rPr>
  </w:style>
  <w:style w:type="paragraph" w:styleId="Commentaire">
    <w:name w:val="annotation text"/>
    <w:basedOn w:val="Normal"/>
    <w:link w:val="CommentaireCar"/>
    <w:uiPriority w:val="99"/>
    <w:semiHidden/>
    <w:unhideWhenUsed/>
    <w:rsid w:val="00A269DF"/>
    <w:pPr>
      <w:spacing w:after="160"/>
      <w:jc w:val="left"/>
    </w:pPr>
    <w:rPr>
      <w:rFonts w:asciiTheme="minorHAnsi" w:eastAsiaTheme="minorHAnsi" w:hAnsiTheme="minorHAnsi" w:cstheme="minorBidi"/>
      <w:sz w:val="20"/>
      <w:szCs w:val="20"/>
      <w:lang w:val="en-US"/>
    </w:rPr>
  </w:style>
  <w:style w:type="character" w:customStyle="1" w:styleId="CommentaireCar">
    <w:name w:val="Commentaire Car"/>
    <w:basedOn w:val="Policepardfaut"/>
    <w:link w:val="Commentaire"/>
    <w:uiPriority w:val="99"/>
    <w:semiHidden/>
    <w:rsid w:val="00A269DF"/>
    <w:rPr>
      <w:sz w:val="20"/>
      <w:szCs w:val="20"/>
      <w:lang w:val="en-US"/>
    </w:rPr>
  </w:style>
  <w:style w:type="paragraph" w:styleId="Objetducommentaire">
    <w:name w:val="annotation subject"/>
    <w:basedOn w:val="Commentaire"/>
    <w:next w:val="Commentaire"/>
    <w:link w:val="ObjetducommentaireCar"/>
    <w:uiPriority w:val="99"/>
    <w:semiHidden/>
    <w:unhideWhenUsed/>
    <w:rsid w:val="00A269DF"/>
    <w:rPr>
      <w:b/>
      <w:bCs/>
    </w:rPr>
  </w:style>
  <w:style w:type="character" w:customStyle="1" w:styleId="ObjetducommentaireCar">
    <w:name w:val="Objet du commentaire Car"/>
    <w:basedOn w:val="CommentaireCar"/>
    <w:link w:val="Objetducommentaire"/>
    <w:uiPriority w:val="99"/>
    <w:semiHidden/>
    <w:rsid w:val="00A269DF"/>
    <w:rPr>
      <w:b/>
      <w:bCs/>
      <w:sz w:val="20"/>
      <w:szCs w:val="20"/>
      <w:lang w:val="en-US"/>
    </w:rPr>
  </w:style>
  <w:style w:type="paragraph" w:styleId="Rvision">
    <w:name w:val="Revision"/>
    <w:hidden/>
    <w:uiPriority w:val="99"/>
    <w:semiHidden/>
    <w:rsid w:val="00A269DF"/>
    <w:pPr>
      <w:spacing w:after="0" w:line="240" w:lineRule="auto"/>
    </w:pPr>
    <w:rPr>
      <w:lang w:val="en-US"/>
    </w:rPr>
  </w:style>
  <w:style w:type="table" w:customStyle="1" w:styleId="GridTable6ColorfulAccent2">
    <w:name w:val="Grid Table 6 Colorful Accent 2"/>
    <w:basedOn w:val="TableauNormal"/>
    <w:uiPriority w:val="51"/>
    <w:rsid w:val="003A1351"/>
    <w:pPr>
      <w:spacing w:after="0" w:line="240" w:lineRule="auto"/>
    </w:pPr>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4636"/>
    <w:pPr>
      <w:spacing w:after="0" w:line="240" w:lineRule="auto"/>
      <w:jc w:val="both"/>
    </w:pPr>
    <w:rPr>
      <w:rFonts w:ascii="Calibri" w:eastAsia="Times New Roman" w:hAnsi="Calibri" w:cs="Times New Roman"/>
      <w:sz w:val="24"/>
      <w:szCs w:val="24"/>
    </w:rPr>
  </w:style>
  <w:style w:type="paragraph" w:styleId="Titre1">
    <w:name w:val="heading 1"/>
    <w:basedOn w:val="Normal"/>
    <w:next w:val="Normal"/>
    <w:link w:val="Titre1Car"/>
    <w:qFormat/>
    <w:rsid w:val="00D84636"/>
    <w:pPr>
      <w:keepNext/>
      <w:jc w:val="center"/>
      <w:outlineLvl w:val="0"/>
    </w:pPr>
    <w:rPr>
      <w:rFonts w:ascii="Arial Narrow" w:hAnsi="Arial Narrow"/>
      <w:b/>
      <w:bCs/>
    </w:rPr>
  </w:style>
  <w:style w:type="paragraph" w:styleId="Titre2">
    <w:name w:val="heading 2"/>
    <w:basedOn w:val="Normal"/>
    <w:next w:val="Normal"/>
    <w:link w:val="Titre2Car"/>
    <w:uiPriority w:val="9"/>
    <w:unhideWhenUsed/>
    <w:qFormat/>
    <w:rsid w:val="00D84636"/>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D84636"/>
    <w:pPr>
      <w:keepNext/>
      <w:keepLines/>
      <w:spacing w:before="200"/>
      <w:outlineLvl w:val="2"/>
    </w:pPr>
    <w:rPr>
      <w:rFonts w:asciiTheme="majorHAnsi" w:eastAsiaTheme="majorEastAsia" w:hAnsiTheme="majorHAnsi" w:cstheme="majorBidi"/>
      <w:b/>
      <w:bCs/>
      <w:color w:val="4F81BD" w:themeColor="accent1"/>
    </w:rPr>
  </w:style>
  <w:style w:type="paragraph" w:styleId="Titre4">
    <w:name w:val="heading 4"/>
    <w:basedOn w:val="Normal"/>
    <w:next w:val="Normal"/>
    <w:link w:val="Titre4Car"/>
    <w:uiPriority w:val="9"/>
    <w:unhideWhenUsed/>
    <w:qFormat/>
    <w:rsid w:val="00D84636"/>
    <w:pPr>
      <w:keepNext/>
      <w:keepLines/>
      <w:spacing w:before="200"/>
      <w:outlineLvl w:val="3"/>
    </w:pPr>
    <w:rPr>
      <w:rFonts w:asciiTheme="majorHAnsi" w:eastAsiaTheme="majorEastAsia" w:hAnsiTheme="majorHAnsi" w:cstheme="majorBidi"/>
      <w:b/>
      <w:bCs/>
      <w:i/>
      <w:i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D84636"/>
    <w:rPr>
      <w:rFonts w:ascii="Arial Narrow" w:eastAsia="Times New Roman" w:hAnsi="Arial Narrow" w:cs="Times New Roman"/>
      <w:b/>
      <w:bCs/>
      <w:sz w:val="24"/>
      <w:szCs w:val="24"/>
    </w:rPr>
  </w:style>
  <w:style w:type="character" w:customStyle="1" w:styleId="Titre2Car">
    <w:name w:val="Titre 2 Car"/>
    <w:basedOn w:val="Policepardfaut"/>
    <w:link w:val="Titre2"/>
    <w:uiPriority w:val="9"/>
    <w:rsid w:val="00D84636"/>
    <w:rPr>
      <w:rFonts w:asciiTheme="majorHAnsi" w:eastAsiaTheme="majorEastAsia" w:hAnsiTheme="majorHAnsi" w:cstheme="majorBidi"/>
      <w:b/>
      <w:bCs/>
      <w:color w:val="4F81BD" w:themeColor="accent1"/>
      <w:sz w:val="26"/>
      <w:szCs w:val="26"/>
    </w:rPr>
  </w:style>
  <w:style w:type="character" w:customStyle="1" w:styleId="Titre3Car">
    <w:name w:val="Titre 3 Car"/>
    <w:basedOn w:val="Policepardfaut"/>
    <w:link w:val="Titre3"/>
    <w:uiPriority w:val="9"/>
    <w:rsid w:val="00D84636"/>
    <w:rPr>
      <w:rFonts w:asciiTheme="majorHAnsi" w:eastAsiaTheme="majorEastAsia" w:hAnsiTheme="majorHAnsi" w:cstheme="majorBidi"/>
      <w:b/>
      <w:bCs/>
      <w:color w:val="4F81BD" w:themeColor="accent1"/>
      <w:sz w:val="24"/>
      <w:szCs w:val="24"/>
    </w:rPr>
  </w:style>
  <w:style w:type="character" w:customStyle="1" w:styleId="Titre4Car">
    <w:name w:val="Titre 4 Car"/>
    <w:basedOn w:val="Policepardfaut"/>
    <w:link w:val="Titre4"/>
    <w:uiPriority w:val="9"/>
    <w:rsid w:val="00D84636"/>
    <w:rPr>
      <w:rFonts w:asciiTheme="majorHAnsi" w:eastAsiaTheme="majorEastAsia" w:hAnsiTheme="majorHAnsi" w:cstheme="majorBidi"/>
      <w:b/>
      <w:bCs/>
      <w:i/>
      <w:iCs/>
      <w:color w:val="4F81BD" w:themeColor="accent1"/>
      <w:sz w:val="24"/>
      <w:szCs w:val="24"/>
    </w:rPr>
  </w:style>
  <w:style w:type="character" w:styleId="Lienhypertexte">
    <w:name w:val="Hyperlink"/>
    <w:basedOn w:val="Policepardfaut"/>
    <w:uiPriority w:val="99"/>
    <w:unhideWhenUsed/>
    <w:rsid w:val="00D84636"/>
    <w:rPr>
      <w:color w:val="0000FF" w:themeColor="hyperlink"/>
      <w:u w:val="single"/>
    </w:rPr>
  </w:style>
  <w:style w:type="character" w:styleId="Lienhypertextesuivivisit">
    <w:name w:val="FollowedHyperlink"/>
    <w:basedOn w:val="Policepardfaut"/>
    <w:uiPriority w:val="99"/>
    <w:semiHidden/>
    <w:unhideWhenUsed/>
    <w:rsid w:val="00D84636"/>
    <w:rPr>
      <w:color w:val="800080" w:themeColor="followedHyperlink"/>
      <w:u w:val="single"/>
    </w:rPr>
  </w:style>
  <w:style w:type="paragraph" w:styleId="TM1">
    <w:name w:val="toc 1"/>
    <w:basedOn w:val="Normal"/>
    <w:next w:val="Normal"/>
    <w:autoRedefine/>
    <w:uiPriority w:val="39"/>
    <w:unhideWhenUsed/>
    <w:qFormat/>
    <w:rsid w:val="006567CB"/>
    <w:pPr>
      <w:tabs>
        <w:tab w:val="right" w:leader="dot" w:pos="9346"/>
      </w:tabs>
    </w:pPr>
  </w:style>
  <w:style w:type="paragraph" w:styleId="TM2">
    <w:name w:val="toc 2"/>
    <w:basedOn w:val="Normal"/>
    <w:next w:val="Normal"/>
    <w:autoRedefine/>
    <w:uiPriority w:val="39"/>
    <w:unhideWhenUsed/>
    <w:qFormat/>
    <w:rsid w:val="00872A25"/>
    <w:pPr>
      <w:tabs>
        <w:tab w:val="left" w:pos="880"/>
        <w:tab w:val="right" w:leader="dot" w:pos="9356"/>
      </w:tabs>
      <w:ind w:left="142"/>
      <w:jc w:val="left"/>
    </w:pPr>
  </w:style>
  <w:style w:type="paragraph" w:styleId="TM3">
    <w:name w:val="toc 3"/>
    <w:basedOn w:val="Normal"/>
    <w:next w:val="Normal"/>
    <w:autoRedefine/>
    <w:uiPriority w:val="39"/>
    <w:unhideWhenUsed/>
    <w:qFormat/>
    <w:rsid w:val="005B3B3C"/>
    <w:pPr>
      <w:tabs>
        <w:tab w:val="left" w:pos="1320"/>
      </w:tabs>
      <w:ind w:left="142"/>
      <w:jc w:val="left"/>
    </w:pPr>
  </w:style>
  <w:style w:type="character" w:customStyle="1" w:styleId="NotedebasdepageCar">
    <w:name w:val="Note de bas de page Car"/>
    <w:aliases w:val="Char Car,single space Car,fn Car,FOOTNOTES Car,ALTS FOOTNOTE Car,ADB Car,ft Car,Footnote Text Char1 Car,Footnote Text Char Char Car,FOOTNOTES Car Car Car,Footnote Text Char Car Car Car,Footnote Text Char Car Car1,fn1 Car Car Car"/>
    <w:basedOn w:val="Policepardfaut"/>
    <w:link w:val="Notedebasdepage"/>
    <w:uiPriority w:val="99"/>
    <w:locked/>
    <w:rsid w:val="00D84636"/>
    <w:rPr>
      <w:rFonts w:ascii="Calibri" w:eastAsia="Calibri" w:hAnsi="Calibri" w:cs="Times New Roman"/>
      <w:sz w:val="20"/>
      <w:szCs w:val="20"/>
    </w:rPr>
  </w:style>
  <w:style w:type="paragraph" w:styleId="Notedebasdepage">
    <w:name w:val="footnote text"/>
    <w:aliases w:val="Char,single space,fn,FOOTNOTES,ALTS FOOTNOTE,ADB,ft,Footnote Text Char1,Footnote Text Char Char,FOOTNOTES Car Car,Footnote Text Char Car Car,Footnote Text Char Car,single space1,footnote text1,fn1 Car Car,fn1 Char,fn1,fn1 Ch, Char"/>
    <w:basedOn w:val="Normal"/>
    <w:link w:val="NotedebasdepageCar"/>
    <w:uiPriority w:val="99"/>
    <w:unhideWhenUsed/>
    <w:rsid w:val="00D84636"/>
    <w:pPr>
      <w:jc w:val="left"/>
    </w:pPr>
    <w:rPr>
      <w:rFonts w:eastAsia="Calibri"/>
      <w:sz w:val="20"/>
      <w:szCs w:val="20"/>
    </w:rPr>
  </w:style>
  <w:style w:type="character" w:customStyle="1" w:styleId="NotedebasdepageCar1">
    <w:name w:val="Note de bas de page Car1"/>
    <w:aliases w:val="Char Car1,single space Car1,fn Car1,FOOTNOTES Car1,ALTS FOOTNOTE Car1,ADB Car1,ft Car1,Footnote Text Char1 Car1,Footnote Text Char Char Car1,FOOTNOTES Car Car Car1,Footnote Text Char Car Car Car1,Footnote Text Char Car Car2"/>
    <w:basedOn w:val="Policepardfaut"/>
    <w:uiPriority w:val="99"/>
    <w:semiHidden/>
    <w:rsid w:val="00D84636"/>
    <w:rPr>
      <w:rFonts w:ascii="Calibri" w:eastAsia="Times New Roman" w:hAnsi="Calibri" w:cs="Times New Roman"/>
      <w:sz w:val="20"/>
      <w:szCs w:val="20"/>
    </w:rPr>
  </w:style>
  <w:style w:type="paragraph" w:styleId="En-tte">
    <w:name w:val="header"/>
    <w:basedOn w:val="Normal"/>
    <w:link w:val="En-tteCar"/>
    <w:uiPriority w:val="99"/>
    <w:unhideWhenUsed/>
    <w:rsid w:val="00D84636"/>
    <w:pPr>
      <w:tabs>
        <w:tab w:val="center" w:pos="4536"/>
        <w:tab w:val="right" w:pos="9072"/>
      </w:tabs>
    </w:pPr>
  </w:style>
  <w:style w:type="character" w:customStyle="1" w:styleId="En-tteCar">
    <w:name w:val="En-tête Car"/>
    <w:basedOn w:val="Policepardfaut"/>
    <w:link w:val="En-tte"/>
    <w:uiPriority w:val="99"/>
    <w:rsid w:val="00D84636"/>
    <w:rPr>
      <w:rFonts w:ascii="Calibri" w:eastAsia="Times New Roman" w:hAnsi="Calibri" w:cs="Times New Roman"/>
      <w:sz w:val="24"/>
      <w:szCs w:val="24"/>
    </w:rPr>
  </w:style>
  <w:style w:type="paragraph" w:styleId="Pieddepage">
    <w:name w:val="footer"/>
    <w:basedOn w:val="Normal"/>
    <w:link w:val="PieddepageCar"/>
    <w:uiPriority w:val="99"/>
    <w:unhideWhenUsed/>
    <w:rsid w:val="00D84636"/>
    <w:pPr>
      <w:tabs>
        <w:tab w:val="center" w:pos="4536"/>
        <w:tab w:val="right" w:pos="9072"/>
      </w:tabs>
    </w:pPr>
  </w:style>
  <w:style w:type="character" w:customStyle="1" w:styleId="PieddepageCar">
    <w:name w:val="Pied de page Car"/>
    <w:basedOn w:val="Policepardfaut"/>
    <w:link w:val="Pieddepage"/>
    <w:uiPriority w:val="99"/>
    <w:rsid w:val="00D84636"/>
    <w:rPr>
      <w:rFonts w:ascii="Calibri" w:eastAsia="Times New Roman" w:hAnsi="Calibri" w:cs="Times New Roman"/>
      <w:sz w:val="24"/>
      <w:szCs w:val="24"/>
    </w:rPr>
  </w:style>
  <w:style w:type="paragraph" w:styleId="Lgende">
    <w:name w:val="caption"/>
    <w:basedOn w:val="Normal"/>
    <w:next w:val="Normal"/>
    <w:uiPriority w:val="35"/>
    <w:unhideWhenUsed/>
    <w:qFormat/>
    <w:rsid w:val="00D84636"/>
    <w:pPr>
      <w:spacing w:after="200"/>
    </w:pPr>
    <w:rPr>
      <w:b/>
      <w:bCs/>
      <w:color w:val="4F81BD" w:themeColor="accent1"/>
      <w:sz w:val="18"/>
      <w:szCs w:val="18"/>
    </w:rPr>
  </w:style>
  <w:style w:type="paragraph" w:styleId="Tabledesillustrations">
    <w:name w:val="table of figures"/>
    <w:basedOn w:val="Normal"/>
    <w:next w:val="Normal"/>
    <w:uiPriority w:val="99"/>
    <w:semiHidden/>
    <w:unhideWhenUsed/>
    <w:rsid w:val="00D84636"/>
  </w:style>
  <w:style w:type="paragraph" w:styleId="Textedebulles">
    <w:name w:val="Balloon Text"/>
    <w:basedOn w:val="Normal"/>
    <w:link w:val="TextedebullesCar"/>
    <w:uiPriority w:val="99"/>
    <w:semiHidden/>
    <w:unhideWhenUsed/>
    <w:rsid w:val="00D84636"/>
    <w:rPr>
      <w:rFonts w:ascii="Tahoma" w:hAnsi="Tahoma" w:cs="Tahoma"/>
      <w:sz w:val="16"/>
      <w:szCs w:val="16"/>
    </w:rPr>
  </w:style>
  <w:style w:type="character" w:customStyle="1" w:styleId="TextedebullesCar">
    <w:name w:val="Texte de bulles Car"/>
    <w:basedOn w:val="Policepardfaut"/>
    <w:link w:val="Textedebulles"/>
    <w:uiPriority w:val="99"/>
    <w:semiHidden/>
    <w:rsid w:val="00D84636"/>
    <w:rPr>
      <w:rFonts w:ascii="Tahoma" w:eastAsia="Times New Roman" w:hAnsi="Tahoma" w:cs="Tahoma"/>
      <w:sz w:val="16"/>
      <w:szCs w:val="16"/>
    </w:rPr>
  </w:style>
  <w:style w:type="character" w:customStyle="1" w:styleId="SansinterligneCar">
    <w:name w:val="Sans interligne Car"/>
    <w:basedOn w:val="Policepardfaut"/>
    <w:link w:val="Sansinterligne"/>
    <w:uiPriority w:val="1"/>
    <w:locked/>
    <w:rsid w:val="00D84636"/>
    <w:rPr>
      <w:rFonts w:ascii="Times New Roman" w:eastAsiaTheme="minorEastAsia" w:hAnsi="Times New Roman" w:cs="Times New Roman"/>
      <w:lang w:eastAsia="fr-FR"/>
    </w:rPr>
  </w:style>
  <w:style w:type="paragraph" w:styleId="Sansinterligne">
    <w:name w:val="No Spacing"/>
    <w:link w:val="SansinterligneCar"/>
    <w:uiPriority w:val="1"/>
    <w:qFormat/>
    <w:rsid w:val="00D84636"/>
    <w:pPr>
      <w:spacing w:after="0" w:line="240" w:lineRule="auto"/>
    </w:pPr>
    <w:rPr>
      <w:rFonts w:ascii="Times New Roman" w:eastAsiaTheme="minorEastAsia" w:hAnsi="Times New Roman" w:cs="Times New Roman"/>
      <w:lang w:eastAsia="fr-FR"/>
    </w:rPr>
  </w:style>
  <w:style w:type="character" w:customStyle="1" w:styleId="ParagraphedelisteCar">
    <w:name w:val="Paragraphe de liste Car"/>
    <w:aliases w:val="Bullets Car,Liste couleur - Accent 11 Car,List Paragraph (numbered (a)) Car,Medium Grid 1 - Accent 21 Car,References Car,Liste 1 Car,ReferencesCxSpLast Car,List Paragraph nowy Car,Numbered List Paragraph Car,3 partie Car"/>
    <w:link w:val="Paragraphedeliste"/>
    <w:uiPriority w:val="34"/>
    <w:locked/>
    <w:rsid w:val="00D84636"/>
    <w:rPr>
      <w:rFonts w:ascii="Calibri" w:eastAsia="Times New Roman" w:hAnsi="Calibri" w:cs="Times New Roman"/>
      <w:sz w:val="24"/>
      <w:szCs w:val="24"/>
    </w:rPr>
  </w:style>
  <w:style w:type="paragraph" w:styleId="Paragraphedeliste">
    <w:name w:val="List Paragraph"/>
    <w:aliases w:val="Bullets,Liste couleur - Accent 11,List Paragraph (numbered (a)),Medium Grid 1 - Accent 21,References,Liste 1,ReferencesCxSpLast,List Paragraph nowy,Numbered List Paragraph,3 partie,Paragraphe  revu,Paragraphe de liste1,Desmond 2"/>
    <w:basedOn w:val="Normal"/>
    <w:link w:val="ParagraphedelisteCar"/>
    <w:uiPriority w:val="34"/>
    <w:qFormat/>
    <w:rsid w:val="00D84636"/>
    <w:pPr>
      <w:ind w:left="720"/>
      <w:contextualSpacing/>
    </w:pPr>
  </w:style>
  <w:style w:type="paragraph" w:styleId="En-ttedetabledesmatires">
    <w:name w:val="TOC Heading"/>
    <w:basedOn w:val="Titre1"/>
    <w:next w:val="Normal"/>
    <w:uiPriority w:val="39"/>
    <w:semiHidden/>
    <w:unhideWhenUsed/>
    <w:qFormat/>
    <w:rsid w:val="00D84636"/>
    <w:pPr>
      <w:keepLines/>
      <w:spacing w:before="480" w:line="276" w:lineRule="auto"/>
      <w:jc w:val="left"/>
      <w:outlineLvl w:val="9"/>
    </w:pPr>
    <w:rPr>
      <w:rFonts w:asciiTheme="majorHAnsi" w:eastAsiaTheme="majorEastAsia" w:hAnsiTheme="majorHAnsi" w:cstheme="majorBidi"/>
      <w:color w:val="365F91" w:themeColor="accent1" w:themeShade="BF"/>
      <w:sz w:val="28"/>
      <w:szCs w:val="28"/>
      <w:lang w:eastAsia="fr-FR"/>
    </w:rPr>
  </w:style>
  <w:style w:type="character" w:customStyle="1" w:styleId="NoSpacingChar">
    <w:name w:val="No Spacing Char"/>
    <w:link w:val="Sansinterligne1"/>
    <w:locked/>
    <w:rsid w:val="00D84636"/>
    <w:rPr>
      <w:rFonts w:ascii="Calibri" w:eastAsia="Calibri" w:hAnsi="Calibri" w:cs="Times New Roman"/>
      <w:sz w:val="32"/>
      <w:szCs w:val="32"/>
      <w:lang w:val="en-US"/>
    </w:rPr>
  </w:style>
  <w:style w:type="paragraph" w:customStyle="1" w:styleId="Sansinterligne1">
    <w:name w:val="Sans interligne1"/>
    <w:basedOn w:val="Normal"/>
    <w:link w:val="NoSpacingChar"/>
    <w:rsid w:val="00D84636"/>
    <w:pPr>
      <w:spacing w:before="100"/>
    </w:pPr>
    <w:rPr>
      <w:rFonts w:eastAsia="Calibri"/>
      <w:sz w:val="32"/>
      <w:szCs w:val="32"/>
      <w:lang w:val="en-US"/>
    </w:rPr>
  </w:style>
  <w:style w:type="paragraph" w:customStyle="1" w:styleId="Standard">
    <w:name w:val="Standard"/>
    <w:rsid w:val="00D84636"/>
    <w:pPr>
      <w:suppressAutoHyphens/>
      <w:autoSpaceDN w:val="0"/>
      <w:spacing w:after="0"/>
    </w:pPr>
    <w:rPr>
      <w:rFonts w:ascii="Times New Roman" w:eastAsia="Arial Unicode MS" w:hAnsi="Times New Roman" w:cs="Calibri"/>
      <w:kern w:val="3"/>
    </w:rPr>
  </w:style>
  <w:style w:type="paragraph" w:customStyle="1" w:styleId="Default">
    <w:name w:val="Default"/>
    <w:rsid w:val="00D84636"/>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BodytextChar">
    <w:name w:val="Body text Char"/>
    <w:aliases w:val="OPM Char,OPM Char Char,OPM Char1,Body text Char Char Char"/>
    <w:basedOn w:val="Policepardfaut"/>
    <w:link w:val="Corpsdetexte1"/>
    <w:locked/>
    <w:rsid w:val="00D84636"/>
    <w:rPr>
      <w:rFonts w:ascii="Arial" w:eastAsia="Times New Roman" w:hAnsi="Arial" w:cs="Times New Roman"/>
      <w:szCs w:val="20"/>
      <w:lang w:val="en-GB"/>
    </w:rPr>
  </w:style>
  <w:style w:type="paragraph" w:customStyle="1" w:styleId="Corpsdetexte1">
    <w:name w:val="Corps de texte1"/>
    <w:aliases w:val="OPM,OPM Char1 Char Char,Body text Char Char"/>
    <w:basedOn w:val="Normal"/>
    <w:link w:val="BodytextChar"/>
    <w:qFormat/>
    <w:rsid w:val="00D84636"/>
    <w:pPr>
      <w:spacing w:after="240"/>
    </w:pPr>
    <w:rPr>
      <w:rFonts w:ascii="Arial" w:hAnsi="Arial"/>
      <w:sz w:val="22"/>
      <w:szCs w:val="20"/>
      <w:lang w:val="en-GB"/>
    </w:rPr>
  </w:style>
  <w:style w:type="character" w:styleId="Appelnotedebasdep">
    <w:name w:val="footnote reference"/>
    <w:aliases w:val="ftref,Liste à puces Car,Car Char Car Char Char Car Char Char Car Char Car Char Car Car Car Char Char Car Car Char Char Car,Ref,de nota al pie,16 Point,Superscript 6 Point,Footnote,BVI fnr,Знак сноски 1,Liste ˆ puces Car, BVI fnr"/>
    <w:uiPriority w:val="99"/>
    <w:unhideWhenUsed/>
    <w:rsid w:val="00D84636"/>
    <w:rPr>
      <w:vertAlign w:val="superscript"/>
    </w:rPr>
  </w:style>
  <w:style w:type="character" w:customStyle="1" w:styleId="En-tteCar1">
    <w:name w:val="En-tête Car1"/>
    <w:basedOn w:val="Policepardfaut"/>
    <w:uiPriority w:val="99"/>
    <w:semiHidden/>
    <w:rsid w:val="00D84636"/>
    <w:rPr>
      <w:rFonts w:ascii="Calibri" w:eastAsia="Times New Roman" w:hAnsi="Calibri" w:cs="Times New Roman" w:hint="default"/>
      <w:sz w:val="24"/>
      <w:szCs w:val="24"/>
    </w:rPr>
  </w:style>
  <w:style w:type="character" w:customStyle="1" w:styleId="PieddepageCar1">
    <w:name w:val="Pied de page Car1"/>
    <w:basedOn w:val="Policepardfaut"/>
    <w:uiPriority w:val="99"/>
    <w:semiHidden/>
    <w:rsid w:val="00D84636"/>
    <w:rPr>
      <w:rFonts w:ascii="Calibri" w:eastAsia="Times New Roman" w:hAnsi="Calibri" w:cs="Times New Roman" w:hint="default"/>
      <w:sz w:val="24"/>
      <w:szCs w:val="24"/>
    </w:rPr>
  </w:style>
  <w:style w:type="character" w:customStyle="1" w:styleId="TextedebullesCar1">
    <w:name w:val="Texte de bulles Car1"/>
    <w:basedOn w:val="Policepardfaut"/>
    <w:uiPriority w:val="99"/>
    <w:semiHidden/>
    <w:rsid w:val="00D84636"/>
    <w:rPr>
      <w:rFonts w:ascii="Segoe UI" w:eastAsia="Times New Roman" w:hAnsi="Segoe UI" w:cs="Segoe UI" w:hint="default"/>
      <w:sz w:val="18"/>
      <w:szCs w:val="18"/>
    </w:rPr>
  </w:style>
  <w:style w:type="table" w:styleId="Grilledutableau">
    <w:name w:val="Table Grid"/>
    <w:basedOn w:val="TableauNormal"/>
    <w:uiPriority w:val="39"/>
    <w:rsid w:val="00D84636"/>
    <w:pPr>
      <w:spacing w:after="0" w:line="240" w:lineRule="auto"/>
    </w:pPr>
    <w:rPr>
      <w:rFonts w:ascii="Arial" w:eastAsia="Calibri" w:hAnsi="Arial" w:cs="Times New Roman"/>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ramemoyenne2-Accent5">
    <w:name w:val="Medium Shading 2 Accent 5"/>
    <w:basedOn w:val="TableauNormal"/>
    <w:uiPriority w:val="64"/>
    <w:semiHidden/>
    <w:unhideWhenUsed/>
    <w:rsid w:val="00D84636"/>
    <w:pPr>
      <w:spacing w:after="0" w:line="240" w:lineRule="auto"/>
    </w:pPr>
    <w:tblPr>
      <w:tblStyleRowBandSize w:val="1"/>
      <w:tblStyleColBandSize w:val="1"/>
      <w:tblBorders>
        <w:top w:val="single" w:sz="18" w:space="0" w:color="auto"/>
        <w:bottom w:val="single" w:sz="18" w:space="0" w:color="auto"/>
      </w:tblBorders>
    </w:tblPr>
    <w:tblStylePr w:type="firstRow">
      <w:pPr>
        <w:spacing w:beforeLines="0" w:before="100" w:beforeAutospacing="1" w:afterLines="0" w:after="100" w:afterAutospacing="1"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Lines="0" w:before="100" w:beforeAutospacing="1" w:afterLines="0" w:after="100" w:afterAutospacing="1"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PlainTable2">
    <w:name w:val="Plain Table 2"/>
    <w:basedOn w:val="TableauNormal"/>
    <w:uiPriority w:val="42"/>
    <w:rsid w:val="00D84636"/>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ridTableLight">
    <w:name w:val="Grid Table Light"/>
    <w:basedOn w:val="TableauNormal"/>
    <w:uiPriority w:val="40"/>
    <w:rsid w:val="00D84636"/>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GridTable6ColorfulAccent5">
    <w:name w:val="Grid Table 6 Colorful Accent 5"/>
    <w:basedOn w:val="TableauNormal"/>
    <w:uiPriority w:val="51"/>
    <w:rsid w:val="00074612"/>
    <w:pPr>
      <w:spacing w:after="0" w:line="240" w:lineRule="auto"/>
    </w:pPr>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character" w:customStyle="1" w:styleId="st">
    <w:name w:val="st"/>
    <w:basedOn w:val="Policepardfaut"/>
    <w:rsid w:val="009E682A"/>
  </w:style>
  <w:style w:type="character" w:styleId="Accentuation">
    <w:name w:val="Emphasis"/>
    <w:basedOn w:val="Policepardfaut"/>
    <w:uiPriority w:val="20"/>
    <w:qFormat/>
    <w:rsid w:val="009E682A"/>
    <w:rPr>
      <w:i/>
      <w:iCs/>
    </w:rPr>
  </w:style>
  <w:style w:type="table" w:customStyle="1" w:styleId="PlainTable21">
    <w:name w:val="Plain Table 21"/>
    <w:basedOn w:val="TableauNormal"/>
    <w:uiPriority w:val="42"/>
    <w:rsid w:val="00C776FE"/>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lev">
    <w:name w:val="Strong"/>
    <w:basedOn w:val="Policepardfaut"/>
    <w:uiPriority w:val="22"/>
    <w:qFormat/>
    <w:rsid w:val="002E2028"/>
    <w:rPr>
      <w:b/>
      <w:bCs/>
    </w:rPr>
  </w:style>
  <w:style w:type="paragraph" w:styleId="NormalWeb">
    <w:name w:val="Normal (Web)"/>
    <w:basedOn w:val="Normal"/>
    <w:uiPriority w:val="99"/>
    <w:semiHidden/>
    <w:unhideWhenUsed/>
    <w:rsid w:val="001341D7"/>
    <w:pPr>
      <w:spacing w:before="100" w:beforeAutospacing="1" w:after="100" w:afterAutospacing="1"/>
      <w:jc w:val="left"/>
    </w:pPr>
    <w:rPr>
      <w:rFonts w:ascii="Times New Roman" w:hAnsi="Times New Roman"/>
      <w:lang w:eastAsia="fr-FR"/>
    </w:rPr>
  </w:style>
  <w:style w:type="table" w:customStyle="1" w:styleId="TableGrid1">
    <w:name w:val="Table Grid1"/>
    <w:basedOn w:val="TableauNormal"/>
    <w:next w:val="Grilledutableau"/>
    <w:uiPriority w:val="59"/>
    <w:rsid w:val="00580104"/>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rquedecommentaire">
    <w:name w:val="annotation reference"/>
    <w:basedOn w:val="Policepardfaut"/>
    <w:uiPriority w:val="99"/>
    <w:semiHidden/>
    <w:unhideWhenUsed/>
    <w:rsid w:val="00A269DF"/>
    <w:rPr>
      <w:sz w:val="16"/>
      <w:szCs w:val="16"/>
    </w:rPr>
  </w:style>
  <w:style w:type="paragraph" w:styleId="Commentaire">
    <w:name w:val="annotation text"/>
    <w:basedOn w:val="Normal"/>
    <w:link w:val="CommentaireCar"/>
    <w:uiPriority w:val="99"/>
    <w:semiHidden/>
    <w:unhideWhenUsed/>
    <w:rsid w:val="00A269DF"/>
    <w:pPr>
      <w:spacing w:after="160"/>
      <w:jc w:val="left"/>
    </w:pPr>
    <w:rPr>
      <w:rFonts w:asciiTheme="minorHAnsi" w:eastAsiaTheme="minorHAnsi" w:hAnsiTheme="minorHAnsi" w:cstheme="minorBidi"/>
      <w:sz w:val="20"/>
      <w:szCs w:val="20"/>
      <w:lang w:val="en-US"/>
    </w:rPr>
  </w:style>
  <w:style w:type="character" w:customStyle="1" w:styleId="CommentaireCar">
    <w:name w:val="Commentaire Car"/>
    <w:basedOn w:val="Policepardfaut"/>
    <w:link w:val="Commentaire"/>
    <w:uiPriority w:val="99"/>
    <w:semiHidden/>
    <w:rsid w:val="00A269DF"/>
    <w:rPr>
      <w:sz w:val="20"/>
      <w:szCs w:val="20"/>
      <w:lang w:val="en-US"/>
    </w:rPr>
  </w:style>
  <w:style w:type="paragraph" w:styleId="Objetducommentaire">
    <w:name w:val="annotation subject"/>
    <w:basedOn w:val="Commentaire"/>
    <w:next w:val="Commentaire"/>
    <w:link w:val="ObjetducommentaireCar"/>
    <w:uiPriority w:val="99"/>
    <w:semiHidden/>
    <w:unhideWhenUsed/>
    <w:rsid w:val="00A269DF"/>
    <w:rPr>
      <w:b/>
      <w:bCs/>
    </w:rPr>
  </w:style>
  <w:style w:type="character" w:customStyle="1" w:styleId="ObjetducommentaireCar">
    <w:name w:val="Objet du commentaire Car"/>
    <w:basedOn w:val="CommentaireCar"/>
    <w:link w:val="Objetducommentaire"/>
    <w:uiPriority w:val="99"/>
    <w:semiHidden/>
    <w:rsid w:val="00A269DF"/>
    <w:rPr>
      <w:b/>
      <w:bCs/>
      <w:sz w:val="20"/>
      <w:szCs w:val="20"/>
      <w:lang w:val="en-US"/>
    </w:rPr>
  </w:style>
  <w:style w:type="paragraph" w:styleId="Rvision">
    <w:name w:val="Revision"/>
    <w:hidden/>
    <w:uiPriority w:val="99"/>
    <w:semiHidden/>
    <w:rsid w:val="00A269DF"/>
    <w:pPr>
      <w:spacing w:after="0" w:line="240" w:lineRule="auto"/>
    </w:pPr>
    <w:rPr>
      <w:lang w:val="en-US"/>
    </w:rPr>
  </w:style>
  <w:style w:type="table" w:customStyle="1" w:styleId="GridTable6ColorfulAccent2">
    <w:name w:val="Grid Table 6 Colorful Accent 2"/>
    <w:basedOn w:val="TableauNormal"/>
    <w:uiPriority w:val="51"/>
    <w:rsid w:val="003A1351"/>
    <w:pPr>
      <w:spacing w:after="0" w:line="240" w:lineRule="auto"/>
    </w:pPr>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29496">
      <w:bodyDiv w:val="1"/>
      <w:marLeft w:val="0"/>
      <w:marRight w:val="0"/>
      <w:marTop w:val="0"/>
      <w:marBottom w:val="0"/>
      <w:divBdr>
        <w:top w:val="none" w:sz="0" w:space="0" w:color="auto"/>
        <w:left w:val="none" w:sz="0" w:space="0" w:color="auto"/>
        <w:bottom w:val="none" w:sz="0" w:space="0" w:color="auto"/>
        <w:right w:val="none" w:sz="0" w:space="0" w:color="auto"/>
      </w:divBdr>
      <w:divsChild>
        <w:div w:id="870608570">
          <w:marLeft w:val="547"/>
          <w:marRight w:val="0"/>
          <w:marTop w:val="200"/>
          <w:marBottom w:val="0"/>
          <w:divBdr>
            <w:top w:val="none" w:sz="0" w:space="0" w:color="auto"/>
            <w:left w:val="none" w:sz="0" w:space="0" w:color="auto"/>
            <w:bottom w:val="none" w:sz="0" w:space="0" w:color="auto"/>
            <w:right w:val="none" w:sz="0" w:space="0" w:color="auto"/>
          </w:divBdr>
        </w:div>
        <w:div w:id="1816144787">
          <w:marLeft w:val="547"/>
          <w:marRight w:val="0"/>
          <w:marTop w:val="200"/>
          <w:marBottom w:val="0"/>
          <w:divBdr>
            <w:top w:val="none" w:sz="0" w:space="0" w:color="auto"/>
            <w:left w:val="none" w:sz="0" w:space="0" w:color="auto"/>
            <w:bottom w:val="none" w:sz="0" w:space="0" w:color="auto"/>
            <w:right w:val="none" w:sz="0" w:space="0" w:color="auto"/>
          </w:divBdr>
        </w:div>
        <w:div w:id="562718480">
          <w:marLeft w:val="547"/>
          <w:marRight w:val="0"/>
          <w:marTop w:val="200"/>
          <w:marBottom w:val="0"/>
          <w:divBdr>
            <w:top w:val="none" w:sz="0" w:space="0" w:color="auto"/>
            <w:left w:val="none" w:sz="0" w:space="0" w:color="auto"/>
            <w:bottom w:val="none" w:sz="0" w:space="0" w:color="auto"/>
            <w:right w:val="none" w:sz="0" w:space="0" w:color="auto"/>
          </w:divBdr>
        </w:div>
        <w:div w:id="203099824">
          <w:marLeft w:val="547"/>
          <w:marRight w:val="0"/>
          <w:marTop w:val="200"/>
          <w:marBottom w:val="0"/>
          <w:divBdr>
            <w:top w:val="none" w:sz="0" w:space="0" w:color="auto"/>
            <w:left w:val="none" w:sz="0" w:space="0" w:color="auto"/>
            <w:bottom w:val="none" w:sz="0" w:space="0" w:color="auto"/>
            <w:right w:val="none" w:sz="0" w:space="0" w:color="auto"/>
          </w:divBdr>
        </w:div>
      </w:divsChild>
    </w:div>
    <w:div w:id="115763393">
      <w:bodyDiv w:val="1"/>
      <w:marLeft w:val="0"/>
      <w:marRight w:val="0"/>
      <w:marTop w:val="0"/>
      <w:marBottom w:val="0"/>
      <w:divBdr>
        <w:top w:val="none" w:sz="0" w:space="0" w:color="auto"/>
        <w:left w:val="none" w:sz="0" w:space="0" w:color="auto"/>
        <w:bottom w:val="none" w:sz="0" w:space="0" w:color="auto"/>
        <w:right w:val="none" w:sz="0" w:space="0" w:color="auto"/>
      </w:divBdr>
      <w:divsChild>
        <w:div w:id="458034196">
          <w:marLeft w:val="0"/>
          <w:marRight w:val="0"/>
          <w:marTop w:val="0"/>
          <w:marBottom w:val="0"/>
          <w:divBdr>
            <w:top w:val="none" w:sz="0" w:space="0" w:color="auto"/>
            <w:left w:val="none" w:sz="0" w:space="0" w:color="auto"/>
            <w:bottom w:val="none" w:sz="0" w:space="0" w:color="auto"/>
            <w:right w:val="none" w:sz="0" w:space="0" w:color="auto"/>
          </w:divBdr>
        </w:div>
        <w:div w:id="915359084">
          <w:marLeft w:val="0"/>
          <w:marRight w:val="0"/>
          <w:marTop w:val="0"/>
          <w:marBottom w:val="0"/>
          <w:divBdr>
            <w:top w:val="none" w:sz="0" w:space="0" w:color="auto"/>
            <w:left w:val="none" w:sz="0" w:space="0" w:color="auto"/>
            <w:bottom w:val="none" w:sz="0" w:space="0" w:color="auto"/>
            <w:right w:val="none" w:sz="0" w:space="0" w:color="auto"/>
          </w:divBdr>
        </w:div>
        <w:div w:id="933365614">
          <w:marLeft w:val="0"/>
          <w:marRight w:val="0"/>
          <w:marTop w:val="0"/>
          <w:marBottom w:val="0"/>
          <w:divBdr>
            <w:top w:val="none" w:sz="0" w:space="0" w:color="auto"/>
            <w:left w:val="none" w:sz="0" w:space="0" w:color="auto"/>
            <w:bottom w:val="none" w:sz="0" w:space="0" w:color="auto"/>
            <w:right w:val="none" w:sz="0" w:space="0" w:color="auto"/>
          </w:divBdr>
        </w:div>
        <w:div w:id="1023282705">
          <w:marLeft w:val="0"/>
          <w:marRight w:val="0"/>
          <w:marTop w:val="0"/>
          <w:marBottom w:val="0"/>
          <w:divBdr>
            <w:top w:val="none" w:sz="0" w:space="0" w:color="auto"/>
            <w:left w:val="none" w:sz="0" w:space="0" w:color="auto"/>
            <w:bottom w:val="none" w:sz="0" w:space="0" w:color="auto"/>
            <w:right w:val="none" w:sz="0" w:space="0" w:color="auto"/>
          </w:divBdr>
        </w:div>
        <w:div w:id="1483547828">
          <w:marLeft w:val="0"/>
          <w:marRight w:val="0"/>
          <w:marTop w:val="0"/>
          <w:marBottom w:val="0"/>
          <w:divBdr>
            <w:top w:val="none" w:sz="0" w:space="0" w:color="auto"/>
            <w:left w:val="none" w:sz="0" w:space="0" w:color="auto"/>
            <w:bottom w:val="none" w:sz="0" w:space="0" w:color="auto"/>
            <w:right w:val="none" w:sz="0" w:space="0" w:color="auto"/>
          </w:divBdr>
        </w:div>
        <w:div w:id="1704017730">
          <w:marLeft w:val="0"/>
          <w:marRight w:val="0"/>
          <w:marTop w:val="0"/>
          <w:marBottom w:val="0"/>
          <w:divBdr>
            <w:top w:val="none" w:sz="0" w:space="0" w:color="auto"/>
            <w:left w:val="none" w:sz="0" w:space="0" w:color="auto"/>
            <w:bottom w:val="none" w:sz="0" w:space="0" w:color="auto"/>
            <w:right w:val="none" w:sz="0" w:space="0" w:color="auto"/>
          </w:divBdr>
        </w:div>
        <w:div w:id="1842692993">
          <w:marLeft w:val="0"/>
          <w:marRight w:val="0"/>
          <w:marTop w:val="0"/>
          <w:marBottom w:val="0"/>
          <w:divBdr>
            <w:top w:val="none" w:sz="0" w:space="0" w:color="auto"/>
            <w:left w:val="none" w:sz="0" w:space="0" w:color="auto"/>
            <w:bottom w:val="none" w:sz="0" w:space="0" w:color="auto"/>
            <w:right w:val="none" w:sz="0" w:space="0" w:color="auto"/>
          </w:divBdr>
        </w:div>
        <w:div w:id="1985619562">
          <w:marLeft w:val="0"/>
          <w:marRight w:val="0"/>
          <w:marTop w:val="0"/>
          <w:marBottom w:val="0"/>
          <w:divBdr>
            <w:top w:val="none" w:sz="0" w:space="0" w:color="auto"/>
            <w:left w:val="none" w:sz="0" w:space="0" w:color="auto"/>
            <w:bottom w:val="none" w:sz="0" w:space="0" w:color="auto"/>
            <w:right w:val="none" w:sz="0" w:space="0" w:color="auto"/>
          </w:divBdr>
        </w:div>
      </w:divsChild>
    </w:div>
    <w:div w:id="352729512">
      <w:bodyDiv w:val="1"/>
      <w:marLeft w:val="0"/>
      <w:marRight w:val="0"/>
      <w:marTop w:val="0"/>
      <w:marBottom w:val="0"/>
      <w:divBdr>
        <w:top w:val="none" w:sz="0" w:space="0" w:color="auto"/>
        <w:left w:val="none" w:sz="0" w:space="0" w:color="auto"/>
        <w:bottom w:val="none" w:sz="0" w:space="0" w:color="auto"/>
        <w:right w:val="none" w:sz="0" w:space="0" w:color="auto"/>
      </w:divBdr>
      <w:divsChild>
        <w:div w:id="2109155791">
          <w:marLeft w:val="547"/>
          <w:marRight w:val="0"/>
          <w:marTop w:val="200"/>
          <w:marBottom w:val="0"/>
          <w:divBdr>
            <w:top w:val="none" w:sz="0" w:space="0" w:color="auto"/>
            <w:left w:val="none" w:sz="0" w:space="0" w:color="auto"/>
            <w:bottom w:val="none" w:sz="0" w:space="0" w:color="auto"/>
            <w:right w:val="none" w:sz="0" w:space="0" w:color="auto"/>
          </w:divBdr>
        </w:div>
        <w:div w:id="1536574285">
          <w:marLeft w:val="547"/>
          <w:marRight w:val="0"/>
          <w:marTop w:val="200"/>
          <w:marBottom w:val="0"/>
          <w:divBdr>
            <w:top w:val="none" w:sz="0" w:space="0" w:color="auto"/>
            <w:left w:val="none" w:sz="0" w:space="0" w:color="auto"/>
            <w:bottom w:val="none" w:sz="0" w:space="0" w:color="auto"/>
            <w:right w:val="none" w:sz="0" w:space="0" w:color="auto"/>
          </w:divBdr>
        </w:div>
        <w:div w:id="778912056">
          <w:marLeft w:val="547"/>
          <w:marRight w:val="0"/>
          <w:marTop w:val="200"/>
          <w:marBottom w:val="0"/>
          <w:divBdr>
            <w:top w:val="none" w:sz="0" w:space="0" w:color="auto"/>
            <w:left w:val="none" w:sz="0" w:space="0" w:color="auto"/>
            <w:bottom w:val="none" w:sz="0" w:space="0" w:color="auto"/>
            <w:right w:val="none" w:sz="0" w:space="0" w:color="auto"/>
          </w:divBdr>
        </w:div>
        <w:div w:id="2125271647">
          <w:marLeft w:val="547"/>
          <w:marRight w:val="0"/>
          <w:marTop w:val="200"/>
          <w:marBottom w:val="0"/>
          <w:divBdr>
            <w:top w:val="none" w:sz="0" w:space="0" w:color="auto"/>
            <w:left w:val="none" w:sz="0" w:space="0" w:color="auto"/>
            <w:bottom w:val="none" w:sz="0" w:space="0" w:color="auto"/>
            <w:right w:val="none" w:sz="0" w:space="0" w:color="auto"/>
          </w:divBdr>
        </w:div>
        <w:div w:id="1914269507">
          <w:marLeft w:val="547"/>
          <w:marRight w:val="0"/>
          <w:marTop w:val="200"/>
          <w:marBottom w:val="0"/>
          <w:divBdr>
            <w:top w:val="none" w:sz="0" w:space="0" w:color="auto"/>
            <w:left w:val="none" w:sz="0" w:space="0" w:color="auto"/>
            <w:bottom w:val="none" w:sz="0" w:space="0" w:color="auto"/>
            <w:right w:val="none" w:sz="0" w:space="0" w:color="auto"/>
          </w:divBdr>
        </w:div>
      </w:divsChild>
    </w:div>
    <w:div w:id="362171643">
      <w:bodyDiv w:val="1"/>
      <w:marLeft w:val="0"/>
      <w:marRight w:val="0"/>
      <w:marTop w:val="0"/>
      <w:marBottom w:val="0"/>
      <w:divBdr>
        <w:top w:val="none" w:sz="0" w:space="0" w:color="auto"/>
        <w:left w:val="none" w:sz="0" w:space="0" w:color="auto"/>
        <w:bottom w:val="none" w:sz="0" w:space="0" w:color="auto"/>
        <w:right w:val="none" w:sz="0" w:space="0" w:color="auto"/>
      </w:divBdr>
      <w:divsChild>
        <w:div w:id="567500086">
          <w:marLeft w:val="547"/>
          <w:marRight w:val="0"/>
          <w:marTop w:val="0"/>
          <w:marBottom w:val="0"/>
          <w:divBdr>
            <w:top w:val="none" w:sz="0" w:space="0" w:color="auto"/>
            <w:left w:val="none" w:sz="0" w:space="0" w:color="auto"/>
            <w:bottom w:val="none" w:sz="0" w:space="0" w:color="auto"/>
            <w:right w:val="none" w:sz="0" w:space="0" w:color="auto"/>
          </w:divBdr>
        </w:div>
      </w:divsChild>
    </w:div>
    <w:div w:id="398526433">
      <w:bodyDiv w:val="1"/>
      <w:marLeft w:val="0"/>
      <w:marRight w:val="0"/>
      <w:marTop w:val="0"/>
      <w:marBottom w:val="0"/>
      <w:divBdr>
        <w:top w:val="none" w:sz="0" w:space="0" w:color="auto"/>
        <w:left w:val="none" w:sz="0" w:space="0" w:color="auto"/>
        <w:bottom w:val="none" w:sz="0" w:space="0" w:color="auto"/>
        <w:right w:val="none" w:sz="0" w:space="0" w:color="auto"/>
      </w:divBdr>
      <w:divsChild>
        <w:div w:id="934749127">
          <w:marLeft w:val="547"/>
          <w:marRight w:val="0"/>
          <w:marTop w:val="0"/>
          <w:marBottom w:val="0"/>
          <w:divBdr>
            <w:top w:val="none" w:sz="0" w:space="0" w:color="auto"/>
            <w:left w:val="none" w:sz="0" w:space="0" w:color="auto"/>
            <w:bottom w:val="none" w:sz="0" w:space="0" w:color="auto"/>
            <w:right w:val="none" w:sz="0" w:space="0" w:color="auto"/>
          </w:divBdr>
        </w:div>
      </w:divsChild>
    </w:div>
    <w:div w:id="471949673">
      <w:bodyDiv w:val="1"/>
      <w:marLeft w:val="0"/>
      <w:marRight w:val="0"/>
      <w:marTop w:val="0"/>
      <w:marBottom w:val="0"/>
      <w:divBdr>
        <w:top w:val="none" w:sz="0" w:space="0" w:color="auto"/>
        <w:left w:val="none" w:sz="0" w:space="0" w:color="auto"/>
        <w:bottom w:val="none" w:sz="0" w:space="0" w:color="auto"/>
        <w:right w:val="none" w:sz="0" w:space="0" w:color="auto"/>
      </w:divBdr>
      <w:divsChild>
        <w:div w:id="552228901">
          <w:marLeft w:val="0"/>
          <w:marRight w:val="0"/>
          <w:marTop w:val="0"/>
          <w:marBottom w:val="0"/>
          <w:divBdr>
            <w:top w:val="none" w:sz="0" w:space="0" w:color="auto"/>
            <w:left w:val="none" w:sz="0" w:space="0" w:color="auto"/>
            <w:bottom w:val="none" w:sz="0" w:space="0" w:color="auto"/>
            <w:right w:val="none" w:sz="0" w:space="0" w:color="auto"/>
          </w:divBdr>
        </w:div>
        <w:div w:id="511796377">
          <w:marLeft w:val="0"/>
          <w:marRight w:val="0"/>
          <w:marTop w:val="0"/>
          <w:marBottom w:val="0"/>
          <w:divBdr>
            <w:top w:val="none" w:sz="0" w:space="0" w:color="auto"/>
            <w:left w:val="none" w:sz="0" w:space="0" w:color="auto"/>
            <w:bottom w:val="none" w:sz="0" w:space="0" w:color="auto"/>
            <w:right w:val="none" w:sz="0" w:space="0" w:color="auto"/>
          </w:divBdr>
        </w:div>
        <w:div w:id="1810978608">
          <w:marLeft w:val="0"/>
          <w:marRight w:val="0"/>
          <w:marTop w:val="0"/>
          <w:marBottom w:val="0"/>
          <w:divBdr>
            <w:top w:val="none" w:sz="0" w:space="0" w:color="auto"/>
            <w:left w:val="none" w:sz="0" w:space="0" w:color="auto"/>
            <w:bottom w:val="none" w:sz="0" w:space="0" w:color="auto"/>
            <w:right w:val="none" w:sz="0" w:space="0" w:color="auto"/>
          </w:divBdr>
        </w:div>
        <w:div w:id="1704941377">
          <w:marLeft w:val="0"/>
          <w:marRight w:val="0"/>
          <w:marTop w:val="0"/>
          <w:marBottom w:val="0"/>
          <w:divBdr>
            <w:top w:val="none" w:sz="0" w:space="0" w:color="auto"/>
            <w:left w:val="none" w:sz="0" w:space="0" w:color="auto"/>
            <w:bottom w:val="none" w:sz="0" w:space="0" w:color="auto"/>
            <w:right w:val="none" w:sz="0" w:space="0" w:color="auto"/>
          </w:divBdr>
        </w:div>
        <w:div w:id="2033267245">
          <w:marLeft w:val="0"/>
          <w:marRight w:val="0"/>
          <w:marTop w:val="0"/>
          <w:marBottom w:val="0"/>
          <w:divBdr>
            <w:top w:val="none" w:sz="0" w:space="0" w:color="auto"/>
            <w:left w:val="none" w:sz="0" w:space="0" w:color="auto"/>
            <w:bottom w:val="none" w:sz="0" w:space="0" w:color="auto"/>
            <w:right w:val="none" w:sz="0" w:space="0" w:color="auto"/>
          </w:divBdr>
        </w:div>
        <w:div w:id="2034266468">
          <w:marLeft w:val="0"/>
          <w:marRight w:val="0"/>
          <w:marTop w:val="0"/>
          <w:marBottom w:val="0"/>
          <w:divBdr>
            <w:top w:val="none" w:sz="0" w:space="0" w:color="auto"/>
            <w:left w:val="none" w:sz="0" w:space="0" w:color="auto"/>
            <w:bottom w:val="none" w:sz="0" w:space="0" w:color="auto"/>
            <w:right w:val="none" w:sz="0" w:space="0" w:color="auto"/>
          </w:divBdr>
        </w:div>
        <w:div w:id="555822533">
          <w:marLeft w:val="0"/>
          <w:marRight w:val="0"/>
          <w:marTop w:val="0"/>
          <w:marBottom w:val="0"/>
          <w:divBdr>
            <w:top w:val="none" w:sz="0" w:space="0" w:color="auto"/>
            <w:left w:val="none" w:sz="0" w:space="0" w:color="auto"/>
            <w:bottom w:val="none" w:sz="0" w:space="0" w:color="auto"/>
            <w:right w:val="none" w:sz="0" w:space="0" w:color="auto"/>
          </w:divBdr>
        </w:div>
        <w:div w:id="2062050841">
          <w:marLeft w:val="0"/>
          <w:marRight w:val="0"/>
          <w:marTop w:val="0"/>
          <w:marBottom w:val="0"/>
          <w:divBdr>
            <w:top w:val="none" w:sz="0" w:space="0" w:color="auto"/>
            <w:left w:val="none" w:sz="0" w:space="0" w:color="auto"/>
            <w:bottom w:val="none" w:sz="0" w:space="0" w:color="auto"/>
            <w:right w:val="none" w:sz="0" w:space="0" w:color="auto"/>
          </w:divBdr>
        </w:div>
        <w:div w:id="105007692">
          <w:marLeft w:val="0"/>
          <w:marRight w:val="0"/>
          <w:marTop w:val="0"/>
          <w:marBottom w:val="0"/>
          <w:divBdr>
            <w:top w:val="none" w:sz="0" w:space="0" w:color="auto"/>
            <w:left w:val="none" w:sz="0" w:space="0" w:color="auto"/>
            <w:bottom w:val="none" w:sz="0" w:space="0" w:color="auto"/>
            <w:right w:val="none" w:sz="0" w:space="0" w:color="auto"/>
          </w:divBdr>
        </w:div>
        <w:div w:id="1731145792">
          <w:marLeft w:val="0"/>
          <w:marRight w:val="0"/>
          <w:marTop w:val="0"/>
          <w:marBottom w:val="0"/>
          <w:divBdr>
            <w:top w:val="none" w:sz="0" w:space="0" w:color="auto"/>
            <w:left w:val="none" w:sz="0" w:space="0" w:color="auto"/>
            <w:bottom w:val="none" w:sz="0" w:space="0" w:color="auto"/>
            <w:right w:val="none" w:sz="0" w:space="0" w:color="auto"/>
          </w:divBdr>
        </w:div>
        <w:div w:id="768769816">
          <w:marLeft w:val="0"/>
          <w:marRight w:val="0"/>
          <w:marTop w:val="0"/>
          <w:marBottom w:val="0"/>
          <w:divBdr>
            <w:top w:val="none" w:sz="0" w:space="0" w:color="auto"/>
            <w:left w:val="none" w:sz="0" w:space="0" w:color="auto"/>
            <w:bottom w:val="none" w:sz="0" w:space="0" w:color="auto"/>
            <w:right w:val="none" w:sz="0" w:space="0" w:color="auto"/>
          </w:divBdr>
        </w:div>
        <w:div w:id="1493638773">
          <w:marLeft w:val="0"/>
          <w:marRight w:val="0"/>
          <w:marTop w:val="0"/>
          <w:marBottom w:val="0"/>
          <w:divBdr>
            <w:top w:val="none" w:sz="0" w:space="0" w:color="auto"/>
            <w:left w:val="none" w:sz="0" w:space="0" w:color="auto"/>
            <w:bottom w:val="none" w:sz="0" w:space="0" w:color="auto"/>
            <w:right w:val="none" w:sz="0" w:space="0" w:color="auto"/>
          </w:divBdr>
        </w:div>
        <w:div w:id="1963030400">
          <w:marLeft w:val="0"/>
          <w:marRight w:val="0"/>
          <w:marTop w:val="0"/>
          <w:marBottom w:val="0"/>
          <w:divBdr>
            <w:top w:val="none" w:sz="0" w:space="0" w:color="auto"/>
            <w:left w:val="none" w:sz="0" w:space="0" w:color="auto"/>
            <w:bottom w:val="none" w:sz="0" w:space="0" w:color="auto"/>
            <w:right w:val="none" w:sz="0" w:space="0" w:color="auto"/>
          </w:divBdr>
        </w:div>
        <w:div w:id="598106089">
          <w:marLeft w:val="0"/>
          <w:marRight w:val="0"/>
          <w:marTop w:val="0"/>
          <w:marBottom w:val="0"/>
          <w:divBdr>
            <w:top w:val="none" w:sz="0" w:space="0" w:color="auto"/>
            <w:left w:val="none" w:sz="0" w:space="0" w:color="auto"/>
            <w:bottom w:val="none" w:sz="0" w:space="0" w:color="auto"/>
            <w:right w:val="none" w:sz="0" w:space="0" w:color="auto"/>
          </w:divBdr>
        </w:div>
        <w:div w:id="573710244">
          <w:marLeft w:val="0"/>
          <w:marRight w:val="0"/>
          <w:marTop w:val="0"/>
          <w:marBottom w:val="0"/>
          <w:divBdr>
            <w:top w:val="none" w:sz="0" w:space="0" w:color="auto"/>
            <w:left w:val="none" w:sz="0" w:space="0" w:color="auto"/>
            <w:bottom w:val="none" w:sz="0" w:space="0" w:color="auto"/>
            <w:right w:val="none" w:sz="0" w:space="0" w:color="auto"/>
          </w:divBdr>
        </w:div>
        <w:div w:id="2029675737">
          <w:marLeft w:val="0"/>
          <w:marRight w:val="0"/>
          <w:marTop w:val="0"/>
          <w:marBottom w:val="0"/>
          <w:divBdr>
            <w:top w:val="none" w:sz="0" w:space="0" w:color="auto"/>
            <w:left w:val="none" w:sz="0" w:space="0" w:color="auto"/>
            <w:bottom w:val="none" w:sz="0" w:space="0" w:color="auto"/>
            <w:right w:val="none" w:sz="0" w:space="0" w:color="auto"/>
          </w:divBdr>
        </w:div>
        <w:div w:id="1935937677">
          <w:marLeft w:val="0"/>
          <w:marRight w:val="0"/>
          <w:marTop w:val="0"/>
          <w:marBottom w:val="0"/>
          <w:divBdr>
            <w:top w:val="none" w:sz="0" w:space="0" w:color="auto"/>
            <w:left w:val="none" w:sz="0" w:space="0" w:color="auto"/>
            <w:bottom w:val="none" w:sz="0" w:space="0" w:color="auto"/>
            <w:right w:val="none" w:sz="0" w:space="0" w:color="auto"/>
          </w:divBdr>
        </w:div>
        <w:div w:id="258027717">
          <w:marLeft w:val="0"/>
          <w:marRight w:val="0"/>
          <w:marTop w:val="0"/>
          <w:marBottom w:val="0"/>
          <w:divBdr>
            <w:top w:val="none" w:sz="0" w:space="0" w:color="auto"/>
            <w:left w:val="none" w:sz="0" w:space="0" w:color="auto"/>
            <w:bottom w:val="none" w:sz="0" w:space="0" w:color="auto"/>
            <w:right w:val="none" w:sz="0" w:space="0" w:color="auto"/>
          </w:divBdr>
        </w:div>
      </w:divsChild>
    </w:div>
    <w:div w:id="501044290">
      <w:bodyDiv w:val="1"/>
      <w:marLeft w:val="0"/>
      <w:marRight w:val="0"/>
      <w:marTop w:val="0"/>
      <w:marBottom w:val="0"/>
      <w:divBdr>
        <w:top w:val="none" w:sz="0" w:space="0" w:color="auto"/>
        <w:left w:val="none" w:sz="0" w:space="0" w:color="auto"/>
        <w:bottom w:val="none" w:sz="0" w:space="0" w:color="auto"/>
        <w:right w:val="none" w:sz="0" w:space="0" w:color="auto"/>
      </w:divBdr>
      <w:divsChild>
        <w:div w:id="1721585484">
          <w:marLeft w:val="0"/>
          <w:marRight w:val="0"/>
          <w:marTop w:val="0"/>
          <w:marBottom w:val="0"/>
          <w:divBdr>
            <w:top w:val="none" w:sz="0" w:space="0" w:color="auto"/>
            <w:left w:val="none" w:sz="0" w:space="0" w:color="auto"/>
            <w:bottom w:val="none" w:sz="0" w:space="0" w:color="auto"/>
            <w:right w:val="none" w:sz="0" w:space="0" w:color="auto"/>
          </w:divBdr>
        </w:div>
        <w:div w:id="666976210">
          <w:marLeft w:val="0"/>
          <w:marRight w:val="0"/>
          <w:marTop w:val="0"/>
          <w:marBottom w:val="0"/>
          <w:divBdr>
            <w:top w:val="none" w:sz="0" w:space="0" w:color="auto"/>
            <w:left w:val="none" w:sz="0" w:space="0" w:color="auto"/>
            <w:bottom w:val="none" w:sz="0" w:space="0" w:color="auto"/>
            <w:right w:val="none" w:sz="0" w:space="0" w:color="auto"/>
          </w:divBdr>
        </w:div>
        <w:div w:id="1822891945">
          <w:marLeft w:val="0"/>
          <w:marRight w:val="0"/>
          <w:marTop w:val="0"/>
          <w:marBottom w:val="0"/>
          <w:divBdr>
            <w:top w:val="none" w:sz="0" w:space="0" w:color="auto"/>
            <w:left w:val="none" w:sz="0" w:space="0" w:color="auto"/>
            <w:bottom w:val="none" w:sz="0" w:space="0" w:color="auto"/>
            <w:right w:val="none" w:sz="0" w:space="0" w:color="auto"/>
          </w:divBdr>
        </w:div>
      </w:divsChild>
    </w:div>
    <w:div w:id="559219282">
      <w:bodyDiv w:val="1"/>
      <w:marLeft w:val="0"/>
      <w:marRight w:val="0"/>
      <w:marTop w:val="0"/>
      <w:marBottom w:val="0"/>
      <w:divBdr>
        <w:top w:val="none" w:sz="0" w:space="0" w:color="auto"/>
        <w:left w:val="none" w:sz="0" w:space="0" w:color="auto"/>
        <w:bottom w:val="none" w:sz="0" w:space="0" w:color="auto"/>
        <w:right w:val="none" w:sz="0" w:space="0" w:color="auto"/>
      </w:divBdr>
      <w:divsChild>
        <w:div w:id="827526176">
          <w:marLeft w:val="547"/>
          <w:marRight w:val="0"/>
          <w:marTop w:val="0"/>
          <w:marBottom w:val="0"/>
          <w:divBdr>
            <w:top w:val="none" w:sz="0" w:space="0" w:color="auto"/>
            <w:left w:val="none" w:sz="0" w:space="0" w:color="auto"/>
            <w:bottom w:val="none" w:sz="0" w:space="0" w:color="auto"/>
            <w:right w:val="none" w:sz="0" w:space="0" w:color="auto"/>
          </w:divBdr>
        </w:div>
      </w:divsChild>
    </w:div>
    <w:div w:id="738207780">
      <w:bodyDiv w:val="1"/>
      <w:marLeft w:val="0"/>
      <w:marRight w:val="0"/>
      <w:marTop w:val="0"/>
      <w:marBottom w:val="0"/>
      <w:divBdr>
        <w:top w:val="none" w:sz="0" w:space="0" w:color="auto"/>
        <w:left w:val="none" w:sz="0" w:space="0" w:color="auto"/>
        <w:bottom w:val="none" w:sz="0" w:space="0" w:color="auto"/>
        <w:right w:val="none" w:sz="0" w:space="0" w:color="auto"/>
      </w:divBdr>
      <w:divsChild>
        <w:div w:id="1156070632">
          <w:marLeft w:val="806"/>
          <w:marRight w:val="0"/>
          <w:marTop w:val="200"/>
          <w:marBottom w:val="0"/>
          <w:divBdr>
            <w:top w:val="none" w:sz="0" w:space="0" w:color="auto"/>
            <w:left w:val="none" w:sz="0" w:space="0" w:color="auto"/>
            <w:bottom w:val="none" w:sz="0" w:space="0" w:color="auto"/>
            <w:right w:val="none" w:sz="0" w:space="0" w:color="auto"/>
          </w:divBdr>
        </w:div>
        <w:div w:id="773398647">
          <w:marLeft w:val="806"/>
          <w:marRight w:val="0"/>
          <w:marTop w:val="200"/>
          <w:marBottom w:val="0"/>
          <w:divBdr>
            <w:top w:val="none" w:sz="0" w:space="0" w:color="auto"/>
            <w:left w:val="none" w:sz="0" w:space="0" w:color="auto"/>
            <w:bottom w:val="none" w:sz="0" w:space="0" w:color="auto"/>
            <w:right w:val="none" w:sz="0" w:space="0" w:color="auto"/>
          </w:divBdr>
        </w:div>
        <w:div w:id="1235048522">
          <w:marLeft w:val="806"/>
          <w:marRight w:val="0"/>
          <w:marTop w:val="200"/>
          <w:marBottom w:val="0"/>
          <w:divBdr>
            <w:top w:val="none" w:sz="0" w:space="0" w:color="auto"/>
            <w:left w:val="none" w:sz="0" w:space="0" w:color="auto"/>
            <w:bottom w:val="none" w:sz="0" w:space="0" w:color="auto"/>
            <w:right w:val="none" w:sz="0" w:space="0" w:color="auto"/>
          </w:divBdr>
        </w:div>
      </w:divsChild>
    </w:div>
    <w:div w:id="809828948">
      <w:bodyDiv w:val="1"/>
      <w:marLeft w:val="0"/>
      <w:marRight w:val="0"/>
      <w:marTop w:val="0"/>
      <w:marBottom w:val="0"/>
      <w:divBdr>
        <w:top w:val="none" w:sz="0" w:space="0" w:color="auto"/>
        <w:left w:val="none" w:sz="0" w:space="0" w:color="auto"/>
        <w:bottom w:val="none" w:sz="0" w:space="0" w:color="auto"/>
        <w:right w:val="none" w:sz="0" w:space="0" w:color="auto"/>
      </w:divBdr>
    </w:div>
    <w:div w:id="871117451">
      <w:bodyDiv w:val="1"/>
      <w:marLeft w:val="0"/>
      <w:marRight w:val="0"/>
      <w:marTop w:val="0"/>
      <w:marBottom w:val="0"/>
      <w:divBdr>
        <w:top w:val="none" w:sz="0" w:space="0" w:color="auto"/>
        <w:left w:val="none" w:sz="0" w:space="0" w:color="auto"/>
        <w:bottom w:val="none" w:sz="0" w:space="0" w:color="auto"/>
        <w:right w:val="none" w:sz="0" w:space="0" w:color="auto"/>
      </w:divBdr>
      <w:divsChild>
        <w:div w:id="575021703">
          <w:marLeft w:val="547"/>
          <w:marRight w:val="0"/>
          <w:marTop w:val="0"/>
          <w:marBottom w:val="0"/>
          <w:divBdr>
            <w:top w:val="none" w:sz="0" w:space="0" w:color="auto"/>
            <w:left w:val="none" w:sz="0" w:space="0" w:color="auto"/>
            <w:bottom w:val="none" w:sz="0" w:space="0" w:color="auto"/>
            <w:right w:val="none" w:sz="0" w:space="0" w:color="auto"/>
          </w:divBdr>
        </w:div>
      </w:divsChild>
    </w:div>
    <w:div w:id="915014958">
      <w:bodyDiv w:val="1"/>
      <w:marLeft w:val="0"/>
      <w:marRight w:val="0"/>
      <w:marTop w:val="0"/>
      <w:marBottom w:val="0"/>
      <w:divBdr>
        <w:top w:val="none" w:sz="0" w:space="0" w:color="auto"/>
        <w:left w:val="none" w:sz="0" w:space="0" w:color="auto"/>
        <w:bottom w:val="none" w:sz="0" w:space="0" w:color="auto"/>
        <w:right w:val="none" w:sz="0" w:space="0" w:color="auto"/>
      </w:divBdr>
    </w:div>
    <w:div w:id="1081877443">
      <w:bodyDiv w:val="1"/>
      <w:marLeft w:val="0"/>
      <w:marRight w:val="0"/>
      <w:marTop w:val="0"/>
      <w:marBottom w:val="0"/>
      <w:divBdr>
        <w:top w:val="none" w:sz="0" w:space="0" w:color="auto"/>
        <w:left w:val="none" w:sz="0" w:space="0" w:color="auto"/>
        <w:bottom w:val="none" w:sz="0" w:space="0" w:color="auto"/>
        <w:right w:val="none" w:sz="0" w:space="0" w:color="auto"/>
      </w:divBdr>
      <w:divsChild>
        <w:div w:id="2013604592">
          <w:marLeft w:val="720"/>
          <w:marRight w:val="0"/>
          <w:marTop w:val="200"/>
          <w:marBottom w:val="0"/>
          <w:divBdr>
            <w:top w:val="none" w:sz="0" w:space="0" w:color="auto"/>
            <w:left w:val="none" w:sz="0" w:space="0" w:color="auto"/>
            <w:bottom w:val="none" w:sz="0" w:space="0" w:color="auto"/>
            <w:right w:val="none" w:sz="0" w:space="0" w:color="auto"/>
          </w:divBdr>
        </w:div>
        <w:div w:id="730999308">
          <w:marLeft w:val="720"/>
          <w:marRight w:val="0"/>
          <w:marTop w:val="200"/>
          <w:marBottom w:val="0"/>
          <w:divBdr>
            <w:top w:val="none" w:sz="0" w:space="0" w:color="auto"/>
            <w:left w:val="none" w:sz="0" w:space="0" w:color="auto"/>
            <w:bottom w:val="none" w:sz="0" w:space="0" w:color="auto"/>
            <w:right w:val="none" w:sz="0" w:space="0" w:color="auto"/>
          </w:divBdr>
        </w:div>
        <w:div w:id="1540361825">
          <w:marLeft w:val="1800"/>
          <w:marRight w:val="0"/>
          <w:marTop w:val="200"/>
          <w:marBottom w:val="0"/>
          <w:divBdr>
            <w:top w:val="none" w:sz="0" w:space="0" w:color="auto"/>
            <w:left w:val="none" w:sz="0" w:space="0" w:color="auto"/>
            <w:bottom w:val="none" w:sz="0" w:space="0" w:color="auto"/>
            <w:right w:val="none" w:sz="0" w:space="0" w:color="auto"/>
          </w:divBdr>
        </w:div>
        <w:div w:id="859971467">
          <w:marLeft w:val="1800"/>
          <w:marRight w:val="0"/>
          <w:marTop w:val="200"/>
          <w:marBottom w:val="0"/>
          <w:divBdr>
            <w:top w:val="none" w:sz="0" w:space="0" w:color="auto"/>
            <w:left w:val="none" w:sz="0" w:space="0" w:color="auto"/>
            <w:bottom w:val="none" w:sz="0" w:space="0" w:color="auto"/>
            <w:right w:val="none" w:sz="0" w:space="0" w:color="auto"/>
          </w:divBdr>
        </w:div>
        <w:div w:id="176816864">
          <w:marLeft w:val="1800"/>
          <w:marRight w:val="0"/>
          <w:marTop w:val="200"/>
          <w:marBottom w:val="0"/>
          <w:divBdr>
            <w:top w:val="none" w:sz="0" w:space="0" w:color="auto"/>
            <w:left w:val="none" w:sz="0" w:space="0" w:color="auto"/>
            <w:bottom w:val="none" w:sz="0" w:space="0" w:color="auto"/>
            <w:right w:val="none" w:sz="0" w:space="0" w:color="auto"/>
          </w:divBdr>
        </w:div>
        <w:div w:id="409427352">
          <w:marLeft w:val="1800"/>
          <w:marRight w:val="0"/>
          <w:marTop w:val="200"/>
          <w:marBottom w:val="0"/>
          <w:divBdr>
            <w:top w:val="none" w:sz="0" w:space="0" w:color="auto"/>
            <w:left w:val="none" w:sz="0" w:space="0" w:color="auto"/>
            <w:bottom w:val="none" w:sz="0" w:space="0" w:color="auto"/>
            <w:right w:val="none" w:sz="0" w:space="0" w:color="auto"/>
          </w:divBdr>
        </w:div>
      </w:divsChild>
    </w:div>
    <w:div w:id="1082458120">
      <w:bodyDiv w:val="1"/>
      <w:marLeft w:val="0"/>
      <w:marRight w:val="0"/>
      <w:marTop w:val="0"/>
      <w:marBottom w:val="0"/>
      <w:divBdr>
        <w:top w:val="none" w:sz="0" w:space="0" w:color="auto"/>
        <w:left w:val="none" w:sz="0" w:space="0" w:color="auto"/>
        <w:bottom w:val="none" w:sz="0" w:space="0" w:color="auto"/>
        <w:right w:val="none" w:sz="0" w:space="0" w:color="auto"/>
      </w:divBdr>
    </w:div>
    <w:div w:id="1182426816">
      <w:bodyDiv w:val="1"/>
      <w:marLeft w:val="0"/>
      <w:marRight w:val="0"/>
      <w:marTop w:val="0"/>
      <w:marBottom w:val="0"/>
      <w:divBdr>
        <w:top w:val="none" w:sz="0" w:space="0" w:color="auto"/>
        <w:left w:val="none" w:sz="0" w:space="0" w:color="auto"/>
        <w:bottom w:val="none" w:sz="0" w:space="0" w:color="auto"/>
        <w:right w:val="none" w:sz="0" w:space="0" w:color="auto"/>
      </w:divBdr>
      <w:divsChild>
        <w:div w:id="1108238358">
          <w:marLeft w:val="547"/>
          <w:marRight w:val="0"/>
          <w:marTop w:val="200"/>
          <w:marBottom w:val="0"/>
          <w:divBdr>
            <w:top w:val="none" w:sz="0" w:space="0" w:color="auto"/>
            <w:left w:val="none" w:sz="0" w:space="0" w:color="auto"/>
            <w:bottom w:val="none" w:sz="0" w:space="0" w:color="auto"/>
            <w:right w:val="none" w:sz="0" w:space="0" w:color="auto"/>
          </w:divBdr>
        </w:div>
        <w:div w:id="1816333768">
          <w:marLeft w:val="547"/>
          <w:marRight w:val="0"/>
          <w:marTop w:val="200"/>
          <w:marBottom w:val="0"/>
          <w:divBdr>
            <w:top w:val="none" w:sz="0" w:space="0" w:color="auto"/>
            <w:left w:val="none" w:sz="0" w:space="0" w:color="auto"/>
            <w:bottom w:val="none" w:sz="0" w:space="0" w:color="auto"/>
            <w:right w:val="none" w:sz="0" w:space="0" w:color="auto"/>
          </w:divBdr>
        </w:div>
      </w:divsChild>
    </w:div>
    <w:div w:id="1223440340">
      <w:bodyDiv w:val="1"/>
      <w:marLeft w:val="0"/>
      <w:marRight w:val="0"/>
      <w:marTop w:val="0"/>
      <w:marBottom w:val="0"/>
      <w:divBdr>
        <w:top w:val="none" w:sz="0" w:space="0" w:color="auto"/>
        <w:left w:val="none" w:sz="0" w:space="0" w:color="auto"/>
        <w:bottom w:val="none" w:sz="0" w:space="0" w:color="auto"/>
        <w:right w:val="none" w:sz="0" w:space="0" w:color="auto"/>
      </w:divBdr>
    </w:div>
    <w:div w:id="1225724177">
      <w:bodyDiv w:val="1"/>
      <w:marLeft w:val="0"/>
      <w:marRight w:val="0"/>
      <w:marTop w:val="0"/>
      <w:marBottom w:val="0"/>
      <w:divBdr>
        <w:top w:val="none" w:sz="0" w:space="0" w:color="auto"/>
        <w:left w:val="none" w:sz="0" w:space="0" w:color="auto"/>
        <w:bottom w:val="none" w:sz="0" w:space="0" w:color="auto"/>
        <w:right w:val="none" w:sz="0" w:space="0" w:color="auto"/>
      </w:divBdr>
      <w:divsChild>
        <w:div w:id="921598414">
          <w:marLeft w:val="547"/>
          <w:marRight w:val="0"/>
          <w:marTop w:val="200"/>
          <w:marBottom w:val="0"/>
          <w:divBdr>
            <w:top w:val="none" w:sz="0" w:space="0" w:color="auto"/>
            <w:left w:val="none" w:sz="0" w:space="0" w:color="auto"/>
            <w:bottom w:val="none" w:sz="0" w:space="0" w:color="auto"/>
            <w:right w:val="none" w:sz="0" w:space="0" w:color="auto"/>
          </w:divBdr>
        </w:div>
        <w:div w:id="1209800934">
          <w:marLeft w:val="547"/>
          <w:marRight w:val="0"/>
          <w:marTop w:val="200"/>
          <w:marBottom w:val="0"/>
          <w:divBdr>
            <w:top w:val="none" w:sz="0" w:space="0" w:color="auto"/>
            <w:left w:val="none" w:sz="0" w:space="0" w:color="auto"/>
            <w:bottom w:val="none" w:sz="0" w:space="0" w:color="auto"/>
            <w:right w:val="none" w:sz="0" w:space="0" w:color="auto"/>
          </w:divBdr>
        </w:div>
      </w:divsChild>
    </w:div>
    <w:div w:id="1307858519">
      <w:bodyDiv w:val="1"/>
      <w:marLeft w:val="0"/>
      <w:marRight w:val="0"/>
      <w:marTop w:val="0"/>
      <w:marBottom w:val="0"/>
      <w:divBdr>
        <w:top w:val="none" w:sz="0" w:space="0" w:color="auto"/>
        <w:left w:val="none" w:sz="0" w:space="0" w:color="auto"/>
        <w:bottom w:val="none" w:sz="0" w:space="0" w:color="auto"/>
        <w:right w:val="none" w:sz="0" w:space="0" w:color="auto"/>
      </w:divBdr>
    </w:div>
    <w:div w:id="1422414766">
      <w:bodyDiv w:val="1"/>
      <w:marLeft w:val="0"/>
      <w:marRight w:val="0"/>
      <w:marTop w:val="0"/>
      <w:marBottom w:val="0"/>
      <w:divBdr>
        <w:top w:val="none" w:sz="0" w:space="0" w:color="auto"/>
        <w:left w:val="none" w:sz="0" w:space="0" w:color="auto"/>
        <w:bottom w:val="none" w:sz="0" w:space="0" w:color="auto"/>
        <w:right w:val="none" w:sz="0" w:space="0" w:color="auto"/>
      </w:divBdr>
      <w:divsChild>
        <w:div w:id="344404039">
          <w:marLeft w:val="547"/>
          <w:marRight w:val="0"/>
          <w:marTop w:val="0"/>
          <w:marBottom w:val="0"/>
          <w:divBdr>
            <w:top w:val="none" w:sz="0" w:space="0" w:color="auto"/>
            <w:left w:val="none" w:sz="0" w:space="0" w:color="auto"/>
            <w:bottom w:val="none" w:sz="0" w:space="0" w:color="auto"/>
            <w:right w:val="none" w:sz="0" w:space="0" w:color="auto"/>
          </w:divBdr>
        </w:div>
        <w:div w:id="659389010">
          <w:marLeft w:val="547"/>
          <w:marRight w:val="0"/>
          <w:marTop w:val="0"/>
          <w:marBottom w:val="0"/>
          <w:divBdr>
            <w:top w:val="none" w:sz="0" w:space="0" w:color="auto"/>
            <w:left w:val="none" w:sz="0" w:space="0" w:color="auto"/>
            <w:bottom w:val="none" w:sz="0" w:space="0" w:color="auto"/>
            <w:right w:val="none" w:sz="0" w:space="0" w:color="auto"/>
          </w:divBdr>
        </w:div>
      </w:divsChild>
    </w:div>
    <w:div w:id="1441338098">
      <w:bodyDiv w:val="1"/>
      <w:marLeft w:val="0"/>
      <w:marRight w:val="0"/>
      <w:marTop w:val="0"/>
      <w:marBottom w:val="0"/>
      <w:divBdr>
        <w:top w:val="none" w:sz="0" w:space="0" w:color="auto"/>
        <w:left w:val="none" w:sz="0" w:space="0" w:color="auto"/>
        <w:bottom w:val="none" w:sz="0" w:space="0" w:color="auto"/>
        <w:right w:val="none" w:sz="0" w:space="0" w:color="auto"/>
      </w:divBdr>
      <w:divsChild>
        <w:div w:id="287050778">
          <w:marLeft w:val="547"/>
          <w:marRight w:val="0"/>
          <w:marTop w:val="0"/>
          <w:marBottom w:val="0"/>
          <w:divBdr>
            <w:top w:val="none" w:sz="0" w:space="0" w:color="auto"/>
            <w:left w:val="none" w:sz="0" w:space="0" w:color="auto"/>
            <w:bottom w:val="none" w:sz="0" w:space="0" w:color="auto"/>
            <w:right w:val="none" w:sz="0" w:space="0" w:color="auto"/>
          </w:divBdr>
        </w:div>
      </w:divsChild>
    </w:div>
    <w:div w:id="1578322298">
      <w:bodyDiv w:val="1"/>
      <w:marLeft w:val="0"/>
      <w:marRight w:val="0"/>
      <w:marTop w:val="0"/>
      <w:marBottom w:val="0"/>
      <w:divBdr>
        <w:top w:val="none" w:sz="0" w:space="0" w:color="auto"/>
        <w:left w:val="none" w:sz="0" w:space="0" w:color="auto"/>
        <w:bottom w:val="none" w:sz="0" w:space="0" w:color="auto"/>
        <w:right w:val="none" w:sz="0" w:space="0" w:color="auto"/>
      </w:divBdr>
      <w:divsChild>
        <w:div w:id="257450737">
          <w:marLeft w:val="0"/>
          <w:marRight w:val="0"/>
          <w:marTop w:val="0"/>
          <w:marBottom w:val="0"/>
          <w:divBdr>
            <w:top w:val="none" w:sz="0" w:space="0" w:color="auto"/>
            <w:left w:val="none" w:sz="0" w:space="0" w:color="auto"/>
            <w:bottom w:val="none" w:sz="0" w:space="0" w:color="auto"/>
            <w:right w:val="none" w:sz="0" w:space="0" w:color="auto"/>
          </w:divBdr>
        </w:div>
      </w:divsChild>
    </w:div>
    <w:div w:id="1596591487">
      <w:bodyDiv w:val="1"/>
      <w:marLeft w:val="0"/>
      <w:marRight w:val="0"/>
      <w:marTop w:val="0"/>
      <w:marBottom w:val="0"/>
      <w:divBdr>
        <w:top w:val="none" w:sz="0" w:space="0" w:color="auto"/>
        <w:left w:val="none" w:sz="0" w:space="0" w:color="auto"/>
        <w:bottom w:val="none" w:sz="0" w:space="0" w:color="auto"/>
        <w:right w:val="none" w:sz="0" w:space="0" w:color="auto"/>
      </w:divBdr>
      <w:divsChild>
        <w:div w:id="1093548124">
          <w:marLeft w:val="547"/>
          <w:marRight w:val="0"/>
          <w:marTop w:val="200"/>
          <w:marBottom w:val="0"/>
          <w:divBdr>
            <w:top w:val="none" w:sz="0" w:space="0" w:color="auto"/>
            <w:left w:val="none" w:sz="0" w:space="0" w:color="auto"/>
            <w:bottom w:val="none" w:sz="0" w:space="0" w:color="auto"/>
            <w:right w:val="none" w:sz="0" w:space="0" w:color="auto"/>
          </w:divBdr>
        </w:div>
        <w:div w:id="305480090">
          <w:marLeft w:val="547"/>
          <w:marRight w:val="0"/>
          <w:marTop w:val="200"/>
          <w:marBottom w:val="0"/>
          <w:divBdr>
            <w:top w:val="none" w:sz="0" w:space="0" w:color="auto"/>
            <w:left w:val="none" w:sz="0" w:space="0" w:color="auto"/>
            <w:bottom w:val="none" w:sz="0" w:space="0" w:color="auto"/>
            <w:right w:val="none" w:sz="0" w:space="0" w:color="auto"/>
          </w:divBdr>
        </w:div>
      </w:divsChild>
    </w:div>
    <w:div w:id="1647006303">
      <w:bodyDiv w:val="1"/>
      <w:marLeft w:val="0"/>
      <w:marRight w:val="0"/>
      <w:marTop w:val="0"/>
      <w:marBottom w:val="0"/>
      <w:divBdr>
        <w:top w:val="none" w:sz="0" w:space="0" w:color="auto"/>
        <w:left w:val="none" w:sz="0" w:space="0" w:color="auto"/>
        <w:bottom w:val="none" w:sz="0" w:space="0" w:color="auto"/>
        <w:right w:val="none" w:sz="0" w:space="0" w:color="auto"/>
      </w:divBdr>
      <w:divsChild>
        <w:div w:id="1044132963">
          <w:marLeft w:val="806"/>
          <w:marRight w:val="0"/>
          <w:marTop w:val="200"/>
          <w:marBottom w:val="0"/>
          <w:divBdr>
            <w:top w:val="none" w:sz="0" w:space="0" w:color="auto"/>
            <w:left w:val="none" w:sz="0" w:space="0" w:color="auto"/>
            <w:bottom w:val="none" w:sz="0" w:space="0" w:color="auto"/>
            <w:right w:val="none" w:sz="0" w:space="0" w:color="auto"/>
          </w:divBdr>
        </w:div>
        <w:div w:id="1607467635">
          <w:marLeft w:val="806"/>
          <w:marRight w:val="0"/>
          <w:marTop w:val="200"/>
          <w:marBottom w:val="0"/>
          <w:divBdr>
            <w:top w:val="none" w:sz="0" w:space="0" w:color="auto"/>
            <w:left w:val="none" w:sz="0" w:space="0" w:color="auto"/>
            <w:bottom w:val="none" w:sz="0" w:space="0" w:color="auto"/>
            <w:right w:val="none" w:sz="0" w:space="0" w:color="auto"/>
          </w:divBdr>
        </w:div>
        <w:div w:id="2100716420">
          <w:marLeft w:val="806"/>
          <w:marRight w:val="0"/>
          <w:marTop w:val="200"/>
          <w:marBottom w:val="0"/>
          <w:divBdr>
            <w:top w:val="none" w:sz="0" w:space="0" w:color="auto"/>
            <w:left w:val="none" w:sz="0" w:space="0" w:color="auto"/>
            <w:bottom w:val="none" w:sz="0" w:space="0" w:color="auto"/>
            <w:right w:val="none" w:sz="0" w:space="0" w:color="auto"/>
          </w:divBdr>
        </w:div>
      </w:divsChild>
    </w:div>
    <w:div w:id="1685786761">
      <w:bodyDiv w:val="1"/>
      <w:marLeft w:val="0"/>
      <w:marRight w:val="0"/>
      <w:marTop w:val="0"/>
      <w:marBottom w:val="0"/>
      <w:divBdr>
        <w:top w:val="none" w:sz="0" w:space="0" w:color="auto"/>
        <w:left w:val="none" w:sz="0" w:space="0" w:color="auto"/>
        <w:bottom w:val="none" w:sz="0" w:space="0" w:color="auto"/>
        <w:right w:val="none" w:sz="0" w:space="0" w:color="auto"/>
      </w:divBdr>
    </w:div>
    <w:div w:id="1725638647">
      <w:bodyDiv w:val="1"/>
      <w:marLeft w:val="0"/>
      <w:marRight w:val="0"/>
      <w:marTop w:val="0"/>
      <w:marBottom w:val="0"/>
      <w:divBdr>
        <w:top w:val="none" w:sz="0" w:space="0" w:color="auto"/>
        <w:left w:val="none" w:sz="0" w:space="0" w:color="auto"/>
        <w:bottom w:val="none" w:sz="0" w:space="0" w:color="auto"/>
        <w:right w:val="none" w:sz="0" w:space="0" w:color="auto"/>
      </w:divBdr>
      <w:divsChild>
        <w:div w:id="1667174540">
          <w:marLeft w:val="547"/>
          <w:marRight w:val="0"/>
          <w:marTop w:val="0"/>
          <w:marBottom w:val="0"/>
          <w:divBdr>
            <w:top w:val="none" w:sz="0" w:space="0" w:color="auto"/>
            <w:left w:val="none" w:sz="0" w:space="0" w:color="auto"/>
            <w:bottom w:val="none" w:sz="0" w:space="0" w:color="auto"/>
            <w:right w:val="none" w:sz="0" w:space="0" w:color="auto"/>
          </w:divBdr>
        </w:div>
      </w:divsChild>
    </w:div>
    <w:div w:id="1749157321">
      <w:bodyDiv w:val="1"/>
      <w:marLeft w:val="0"/>
      <w:marRight w:val="0"/>
      <w:marTop w:val="0"/>
      <w:marBottom w:val="0"/>
      <w:divBdr>
        <w:top w:val="none" w:sz="0" w:space="0" w:color="auto"/>
        <w:left w:val="none" w:sz="0" w:space="0" w:color="auto"/>
        <w:bottom w:val="none" w:sz="0" w:space="0" w:color="auto"/>
        <w:right w:val="none" w:sz="0" w:space="0" w:color="auto"/>
      </w:divBdr>
      <w:divsChild>
        <w:div w:id="861087476">
          <w:marLeft w:val="0"/>
          <w:marRight w:val="0"/>
          <w:marTop w:val="0"/>
          <w:marBottom w:val="0"/>
          <w:divBdr>
            <w:top w:val="none" w:sz="0" w:space="0" w:color="auto"/>
            <w:left w:val="none" w:sz="0" w:space="0" w:color="auto"/>
            <w:bottom w:val="none" w:sz="0" w:space="0" w:color="auto"/>
            <w:right w:val="none" w:sz="0" w:space="0" w:color="auto"/>
          </w:divBdr>
        </w:div>
        <w:div w:id="1988967991">
          <w:marLeft w:val="0"/>
          <w:marRight w:val="0"/>
          <w:marTop w:val="0"/>
          <w:marBottom w:val="0"/>
          <w:divBdr>
            <w:top w:val="none" w:sz="0" w:space="0" w:color="auto"/>
            <w:left w:val="none" w:sz="0" w:space="0" w:color="auto"/>
            <w:bottom w:val="none" w:sz="0" w:space="0" w:color="auto"/>
            <w:right w:val="none" w:sz="0" w:space="0" w:color="auto"/>
          </w:divBdr>
        </w:div>
        <w:div w:id="1438914568">
          <w:marLeft w:val="0"/>
          <w:marRight w:val="0"/>
          <w:marTop w:val="0"/>
          <w:marBottom w:val="0"/>
          <w:divBdr>
            <w:top w:val="none" w:sz="0" w:space="0" w:color="auto"/>
            <w:left w:val="none" w:sz="0" w:space="0" w:color="auto"/>
            <w:bottom w:val="none" w:sz="0" w:space="0" w:color="auto"/>
            <w:right w:val="none" w:sz="0" w:space="0" w:color="auto"/>
          </w:divBdr>
        </w:div>
        <w:div w:id="2047412723">
          <w:marLeft w:val="0"/>
          <w:marRight w:val="0"/>
          <w:marTop w:val="0"/>
          <w:marBottom w:val="0"/>
          <w:divBdr>
            <w:top w:val="none" w:sz="0" w:space="0" w:color="auto"/>
            <w:left w:val="none" w:sz="0" w:space="0" w:color="auto"/>
            <w:bottom w:val="none" w:sz="0" w:space="0" w:color="auto"/>
            <w:right w:val="none" w:sz="0" w:space="0" w:color="auto"/>
          </w:divBdr>
        </w:div>
        <w:div w:id="1123381013">
          <w:marLeft w:val="0"/>
          <w:marRight w:val="0"/>
          <w:marTop w:val="0"/>
          <w:marBottom w:val="0"/>
          <w:divBdr>
            <w:top w:val="none" w:sz="0" w:space="0" w:color="auto"/>
            <w:left w:val="none" w:sz="0" w:space="0" w:color="auto"/>
            <w:bottom w:val="none" w:sz="0" w:space="0" w:color="auto"/>
            <w:right w:val="none" w:sz="0" w:space="0" w:color="auto"/>
          </w:divBdr>
        </w:div>
        <w:div w:id="323818958">
          <w:marLeft w:val="0"/>
          <w:marRight w:val="0"/>
          <w:marTop w:val="0"/>
          <w:marBottom w:val="0"/>
          <w:divBdr>
            <w:top w:val="none" w:sz="0" w:space="0" w:color="auto"/>
            <w:left w:val="none" w:sz="0" w:space="0" w:color="auto"/>
            <w:bottom w:val="none" w:sz="0" w:space="0" w:color="auto"/>
            <w:right w:val="none" w:sz="0" w:space="0" w:color="auto"/>
          </w:divBdr>
        </w:div>
        <w:div w:id="29376946">
          <w:marLeft w:val="0"/>
          <w:marRight w:val="0"/>
          <w:marTop w:val="0"/>
          <w:marBottom w:val="0"/>
          <w:divBdr>
            <w:top w:val="none" w:sz="0" w:space="0" w:color="auto"/>
            <w:left w:val="none" w:sz="0" w:space="0" w:color="auto"/>
            <w:bottom w:val="none" w:sz="0" w:space="0" w:color="auto"/>
            <w:right w:val="none" w:sz="0" w:space="0" w:color="auto"/>
          </w:divBdr>
        </w:div>
      </w:divsChild>
    </w:div>
    <w:div w:id="1804272001">
      <w:bodyDiv w:val="1"/>
      <w:marLeft w:val="0"/>
      <w:marRight w:val="0"/>
      <w:marTop w:val="0"/>
      <w:marBottom w:val="0"/>
      <w:divBdr>
        <w:top w:val="none" w:sz="0" w:space="0" w:color="auto"/>
        <w:left w:val="none" w:sz="0" w:space="0" w:color="auto"/>
        <w:bottom w:val="none" w:sz="0" w:space="0" w:color="auto"/>
        <w:right w:val="none" w:sz="0" w:space="0" w:color="auto"/>
      </w:divBdr>
    </w:div>
    <w:div w:id="1805658210">
      <w:bodyDiv w:val="1"/>
      <w:marLeft w:val="0"/>
      <w:marRight w:val="0"/>
      <w:marTop w:val="0"/>
      <w:marBottom w:val="0"/>
      <w:divBdr>
        <w:top w:val="none" w:sz="0" w:space="0" w:color="auto"/>
        <w:left w:val="none" w:sz="0" w:space="0" w:color="auto"/>
        <w:bottom w:val="none" w:sz="0" w:space="0" w:color="auto"/>
        <w:right w:val="none" w:sz="0" w:space="0" w:color="auto"/>
      </w:divBdr>
      <w:divsChild>
        <w:div w:id="1811167285">
          <w:marLeft w:val="0"/>
          <w:marRight w:val="0"/>
          <w:marTop w:val="0"/>
          <w:marBottom w:val="0"/>
          <w:divBdr>
            <w:top w:val="none" w:sz="0" w:space="0" w:color="auto"/>
            <w:left w:val="none" w:sz="0" w:space="0" w:color="auto"/>
            <w:bottom w:val="none" w:sz="0" w:space="0" w:color="auto"/>
            <w:right w:val="none" w:sz="0" w:space="0" w:color="auto"/>
          </w:divBdr>
          <w:divsChild>
            <w:div w:id="316492231">
              <w:marLeft w:val="0"/>
              <w:marRight w:val="0"/>
              <w:marTop w:val="0"/>
              <w:marBottom w:val="0"/>
              <w:divBdr>
                <w:top w:val="none" w:sz="0" w:space="0" w:color="auto"/>
                <w:left w:val="none" w:sz="0" w:space="0" w:color="auto"/>
                <w:bottom w:val="none" w:sz="0" w:space="0" w:color="auto"/>
                <w:right w:val="none" w:sz="0" w:space="0" w:color="auto"/>
              </w:divBdr>
            </w:div>
            <w:div w:id="124811324">
              <w:marLeft w:val="0"/>
              <w:marRight w:val="0"/>
              <w:marTop w:val="0"/>
              <w:marBottom w:val="0"/>
              <w:divBdr>
                <w:top w:val="none" w:sz="0" w:space="0" w:color="auto"/>
                <w:left w:val="none" w:sz="0" w:space="0" w:color="auto"/>
                <w:bottom w:val="none" w:sz="0" w:space="0" w:color="auto"/>
                <w:right w:val="none" w:sz="0" w:space="0" w:color="auto"/>
              </w:divBdr>
            </w:div>
            <w:div w:id="939142988">
              <w:marLeft w:val="0"/>
              <w:marRight w:val="0"/>
              <w:marTop w:val="0"/>
              <w:marBottom w:val="0"/>
              <w:divBdr>
                <w:top w:val="none" w:sz="0" w:space="0" w:color="auto"/>
                <w:left w:val="none" w:sz="0" w:space="0" w:color="auto"/>
                <w:bottom w:val="none" w:sz="0" w:space="0" w:color="auto"/>
                <w:right w:val="none" w:sz="0" w:space="0" w:color="auto"/>
              </w:divBdr>
            </w:div>
            <w:div w:id="455953996">
              <w:marLeft w:val="0"/>
              <w:marRight w:val="0"/>
              <w:marTop w:val="0"/>
              <w:marBottom w:val="0"/>
              <w:divBdr>
                <w:top w:val="none" w:sz="0" w:space="0" w:color="auto"/>
                <w:left w:val="none" w:sz="0" w:space="0" w:color="auto"/>
                <w:bottom w:val="none" w:sz="0" w:space="0" w:color="auto"/>
                <w:right w:val="none" w:sz="0" w:space="0" w:color="auto"/>
              </w:divBdr>
            </w:div>
            <w:div w:id="1425607675">
              <w:marLeft w:val="0"/>
              <w:marRight w:val="0"/>
              <w:marTop w:val="0"/>
              <w:marBottom w:val="0"/>
              <w:divBdr>
                <w:top w:val="none" w:sz="0" w:space="0" w:color="auto"/>
                <w:left w:val="none" w:sz="0" w:space="0" w:color="auto"/>
                <w:bottom w:val="none" w:sz="0" w:space="0" w:color="auto"/>
                <w:right w:val="none" w:sz="0" w:space="0" w:color="auto"/>
              </w:divBdr>
            </w:div>
            <w:div w:id="686758228">
              <w:marLeft w:val="0"/>
              <w:marRight w:val="0"/>
              <w:marTop w:val="0"/>
              <w:marBottom w:val="0"/>
              <w:divBdr>
                <w:top w:val="none" w:sz="0" w:space="0" w:color="auto"/>
                <w:left w:val="none" w:sz="0" w:space="0" w:color="auto"/>
                <w:bottom w:val="none" w:sz="0" w:space="0" w:color="auto"/>
                <w:right w:val="none" w:sz="0" w:space="0" w:color="auto"/>
              </w:divBdr>
            </w:div>
            <w:div w:id="1133448271">
              <w:marLeft w:val="0"/>
              <w:marRight w:val="0"/>
              <w:marTop w:val="0"/>
              <w:marBottom w:val="0"/>
              <w:divBdr>
                <w:top w:val="none" w:sz="0" w:space="0" w:color="auto"/>
                <w:left w:val="none" w:sz="0" w:space="0" w:color="auto"/>
                <w:bottom w:val="none" w:sz="0" w:space="0" w:color="auto"/>
                <w:right w:val="none" w:sz="0" w:space="0" w:color="auto"/>
              </w:divBdr>
            </w:div>
            <w:div w:id="989594492">
              <w:marLeft w:val="0"/>
              <w:marRight w:val="0"/>
              <w:marTop w:val="0"/>
              <w:marBottom w:val="0"/>
              <w:divBdr>
                <w:top w:val="none" w:sz="0" w:space="0" w:color="auto"/>
                <w:left w:val="none" w:sz="0" w:space="0" w:color="auto"/>
                <w:bottom w:val="none" w:sz="0" w:space="0" w:color="auto"/>
                <w:right w:val="none" w:sz="0" w:space="0" w:color="auto"/>
              </w:divBdr>
            </w:div>
            <w:div w:id="594095144">
              <w:marLeft w:val="0"/>
              <w:marRight w:val="0"/>
              <w:marTop w:val="0"/>
              <w:marBottom w:val="0"/>
              <w:divBdr>
                <w:top w:val="none" w:sz="0" w:space="0" w:color="auto"/>
                <w:left w:val="none" w:sz="0" w:space="0" w:color="auto"/>
                <w:bottom w:val="none" w:sz="0" w:space="0" w:color="auto"/>
                <w:right w:val="none" w:sz="0" w:space="0" w:color="auto"/>
              </w:divBdr>
            </w:div>
            <w:div w:id="576406625">
              <w:marLeft w:val="0"/>
              <w:marRight w:val="0"/>
              <w:marTop w:val="0"/>
              <w:marBottom w:val="0"/>
              <w:divBdr>
                <w:top w:val="none" w:sz="0" w:space="0" w:color="auto"/>
                <w:left w:val="none" w:sz="0" w:space="0" w:color="auto"/>
                <w:bottom w:val="none" w:sz="0" w:space="0" w:color="auto"/>
                <w:right w:val="none" w:sz="0" w:space="0" w:color="auto"/>
              </w:divBdr>
            </w:div>
            <w:div w:id="1314800829">
              <w:marLeft w:val="0"/>
              <w:marRight w:val="0"/>
              <w:marTop w:val="0"/>
              <w:marBottom w:val="0"/>
              <w:divBdr>
                <w:top w:val="none" w:sz="0" w:space="0" w:color="auto"/>
                <w:left w:val="none" w:sz="0" w:space="0" w:color="auto"/>
                <w:bottom w:val="none" w:sz="0" w:space="0" w:color="auto"/>
                <w:right w:val="none" w:sz="0" w:space="0" w:color="auto"/>
              </w:divBdr>
            </w:div>
            <w:div w:id="402917396">
              <w:marLeft w:val="0"/>
              <w:marRight w:val="0"/>
              <w:marTop w:val="0"/>
              <w:marBottom w:val="0"/>
              <w:divBdr>
                <w:top w:val="none" w:sz="0" w:space="0" w:color="auto"/>
                <w:left w:val="none" w:sz="0" w:space="0" w:color="auto"/>
                <w:bottom w:val="none" w:sz="0" w:space="0" w:color="auto"/>
                <w:right w:val="none" w:sz="0" w:space="0" w:color="auto"/>
              </w:divBdr>
            </w:div>
            <w:div w:id="2133284759">
              <w:marLeft w:val="0"/>
              <w:marRight w:val="0"/>
              <w:marTop w:val="0"/>
              <w:marBottom w:val="0"/>
              <w:divBdr>
                <w:top w:val="none" w:sz="0" w:space="0" w:color="auto"/>
                <w:left w:val="none" w:sz="0" w:space="0" w:color="auto"/>
                <w:bottom w:val="none" w:sz="0" w:space="0" w:color="auto"/>
                <w:right w:val="none" w:sz="0" w:space="0" w:color="auto"/>
              </w:divBdr>
            </w:div>
            <w:div w:id="1524248090">
              <w:marLeft w:val="0"/>
              <w:marRight w:val="0"/>
              <w:marTop w:val="0"/>
              <w:marBottom w:val="0"/>
              <w:divBdr>
                <w:top w:val="none" w:sz="0" w:space="0" w:color="auto"/>
                <w:left w:val="none" w:sz="0" w:space="0" w:color="auto"/>
                <w:bottom w:val="none" w:sz="0" w:space="0" w:color="auto"/>
                <w:right w:val="none" w:sz="0" w:space="0" w:color="auto"/>
              </w:divBdr>
            </w:div>
            <w:div w:id="872156674">
              <w:marLeft w:val="0"/>
              <w:marRight w:val="0"/>
              <w:marTop w:val="0"/>
              <w:marBottom w:val="0"/>
              <w:divBdr>
                <w:top w:val="none" w:sz="0" w:space="0" w:color="auto"/>
                <w:left w:val="none" w:sz="0" w:space="0" w:color="auto"/>
                <w:bottom w:val="none" w:sz="0" w:space="0" w:color="auto"/>
                <w:right w:val="none" w:sz="0" w:space="0" w:color="auto"/>
              </w:divBdr>
            </w:div>
            <w:div w:id="1698122276">
              <w:marLeft w:val="0"/>
              <w:marRight w:val="0"/>
              <w:marTop w:val="0"/>
              <w:marBottom w:val="0"/>
              <w:divBdr>
                <w:top w:val="none" w:sz="0" w:space="0" w:color="auto"/>
                <w:left w:val="none" w:sz="0" w:space="0" w:color="auto"/>
                <w:bottom w:val="none" w:sz="0" w:space="0" w:color="auto"/>
                <w:right w:val="none" w:sz="0" w:space="0" w:color="auto"/>
              </w:divBdr>
            </w:div>
            <w:div w:id="1831018773">
              <w:marLeft w:val="0"/>
              <w:marRight w:val="0"/>
              <w:marTop w:val="0"/>
              <w:marBottom w:val="0"/>
              <w:divBdr>
                <w:top w:val="none" w:sz="0" w:space="0" w:color="auto"/>
                <w:left w:val="none" w:sz="0" w:space="0" w:color="auto"/>
                <w:bottom w:val="none" w:sz="0" w:space="0" w:color="auto"/>
                <w:right w:val="none" w:sz="0" w:space="0" w:color="auto"/>
              </w:divBdr>
            </w:div>
            <w:div w:id="986082268">
              <w:marLeft w:val="0"/>
              <w:marRight w:val="0"/>
              <w:marTop w:val="0"/>
              <w:marBottom w:val="0"/>
              <w:divBdr>
                <w:top w:val="none" w:sz="0" w:space="0" w:color="auto"/>
                <w:left w:val="none" w:sz="0" w:space="0" w:color="auto"/>
                <w:bottom w:val="none" w:sz="0" w:space="0" w:color="auto"/>
                <w:right w:val="none" w:sz="0" w:space="0" w:color="auto"/>
              </w:divBdr>
            </w:div>
            <w:div w:id="1850294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1288226">
      <w:bodyDiv w:val="1"/>
      <w:marLeft w:val="0"/>
      <w:marRight w:val="0"/>
      <w:marTop w:val="0"/>
      <w:marBottom w:val="0"/>
      <w:divBdr>
        <w:top w:val="none" w:sz="0" w:space="0" w:color="auto"/>
        <w:left w:val="none" w:sz="0" w:space="0" w:color="auto"/>
        <w:bottom w:val="none" w:sz="0" w:space="0" w:color="auto"/>
        <w:right w:val="none" w:sz="0" w:space="0" w:color="auto"/>
      </w:divBdr>
    </w:div>
    <w:div w:id="2121875133">
      <w:bodyDiv w:val="1"/>
      <w:marLeft w:val="0"/>
      <w:marRight w:val="0"/>
      <w:marTop w:val="0"/>
      <w:marBottom w:val="0"/>
      <w:divBdr>
        <w:top w:val="none" w:sz="0" w:space="0" w:color="auto"/>
        <w:left w:val="none" w:sz="0" w:space="0" w:color="auto"/>
        <w:bottom w:val="none" w:sz="0" w:space="0" w:color="auto"/>
        <w:right w:val="none" w:sz="0" w:space="0" w:color="auto"/>
      </w:divBdr>
      <w:divsChild>
        <w:div w:id="1592202725">
          <w:marLeft w:val="0"/>
          <w:marRight w:val="0"/>
          <w:marTop w:val="0"/>
          <w:marBottom w:val="0"/>
          <w:divBdr>
            <w:top w:val="none" w:sz="0" w:space="0" w:color="auto"/>
            <w:left w:val="none" w:sz="0" w:space="0" w:color="auto"/>
            <w:bottom w:val="none" w:sz="0" w:space="0" w:color="auto"/>
            <w:right w:val="none" w:sz="0" w:space="0" w:color="auto"/>
          </w:divBdr>
          <w:divsChild>
            <w:div w:id="115682523">
              <w:marLeft w:val="0"/>
              <w:marRight w:val="0"/>
              <w:marTop w:val="0"/>
              <w:marBottom w:val="0"/>
              <w:divBdr>
                <w:top w:val="none" w:sz="0" w:space="0" w:color="auto"/>
                <w:left w:val="none" w:sz="0" w:space="0" w:color="auto"/>
                <w:bottom w:val="none" w:sz="0" w:space="0" w:color="auto"/>
                <w:right w:val="none" w:sz="0" w:space="0" w:color="auto"/>
              </w:divBdr>
              <w:divsChild>
                <w:div w:id="669135839">
                  <w:marLeft w:val="0"/>
                  <w:marRight w:val="0"/>
                  <w:marTop w:val="0"/>
                  <w:marBottom w:val="0"/>
                  <w:divBdr>
                    <w:top w:val="none" w:sz="0" w:space="0" w:color="auto"/>
                    <w:left w:val="none" w:sz="0" w:space="0" w:color="auto"/>
                    <w:bottom w:val="none" w:sz="0" w:space="0" w:color="auto"/>
                    <w:right w:val="none" w:sz="0" w:space="0" w:color="auto"/>
                  </w:divBdr>
                  <w:divsChild>
                    <w:div w:id="204175132">
                      <w:marLeft w:val="0"/>
                      <w:marRight w:val="0"/>
                      <w:marTop w:val="0"/>
                      <w:marBottom w:val="0"/>
                      <w:divBdr>
                        <w:top w:val="none" w:sz="0" w:space="0" w:color="auto"/>
                        <w:left w:val="none" w:sz="0" w:space="0" w:color="auto"/>
                        <w:bottom w:val="none" w:sz="0" w:space="0" w:color="auto"/>
                        <w:right w:val="none" w:sz="0" w:space="0" w:color="auto"/>
                      </w:divBdr>
                      <w:divsChild>
                        <w:div w:id="472916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4707812">
      <w:bodyDiv w:val="1"/>
      <w:marLeft w:val="0"/>
      <w:marRight w:val="0"/>
      <w:marTop w:val="0"/>
      <w:marBottom w:val="0"/>
      <w:divBdr>
        <w:top w:val="none" w:sz="0" w:space="0" w:color="auto"/>
        <w:left w:val="none" w:sz="0" w:space="0" w:color="auto"/>
        <w:bottom w:val="none" w:sz="0" w:space="0" w:color="auto"/>
        <w:right w:val="none" w:sz="0" w:space="0" w:color="auto"/>
      </w:divBdr>
      <w:divsChild>
        <w:div w:id="762334263">
          <w:marLeft w:val="547"/>
          <w:marRight w:val="0"/>
          <w:marTop w:val="200"/>
          <w:marBottom w:val="0"/>
          <w:divBdr>
            <w:top w:val="none" w:sz="0" w:space="0" w:color="auto"/>
            <w:left w:val="none" w:sz="0" w:space="0" w:color="auto"/>
            <w:bottom w:val="none" w:sz="0" w:space="0" w:color="auto"/>
            <w:right w:val="none" w:sz="0" w:space="0" w:color="auto"/>
          </w:divBdr>
        </w:div>
        <w:div w:id="280497823">
          <w:marLeft w:val="547"/>
          <w:marRight w:val="0"/>
          <w:marTop w:val="20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0.jpeg"/><Relationship Id="rId21" Type="http://schemas.openxmlformats.org/officeDocument/2006/relationships/image" Target="media/image5.jpeg"/><Relationship Id="rId34" Type="http://schemas.openxmlformats.org/officeDocument/2006/relationships/hyperlink" Target="mailto:Clhadjishagah@yahoo.fr" TargetMode="External"/><Relationship Id="rId42" Type="http://schemas.openxmlformats.org/officeDocument/2006/relationships/hyperlink" Target="mailto:agnessgoufa@gmail.com" TargetMode="External"/><Relationship Id="rId47" Type="http://schemas.openxmlformats.org/officeDocument/2006/relationships/hyperlink" Target="mailto:aliroku@yahoo.fr" TargetMode="External"/><Relationship Id="rId50" Type="http://schemas.openxmlformats.org/officeDocument/2006/relationships/hyperlink" Target="mailto:celestinck@yahoo.fr" TargetMode="External"/><Relationship Id="rId55" Type="http://schemas.openxmlformats.org/officeDocument/2006/relationships/hyperlink" Target="mailto:Ottou_simon@yahoo.fr" TargetMode="External"/><Relationship Id="rId63" Type="http://schemas.openxmlformats.org/officeDocument/2006/relationships/hyperlink" Target="mailto:leoassiene@yahoo.fr" TargetMode="Externa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diagramData" Target="diagrams/data1.xml"/><Relationship Id="rId29" Type="http://schemas.openxmlformats.org/officeDocument/2006/relationships/image" Target="media/image13.jpeg"/><Relationship Id="rId11" Type="http://schemas.openxmlformats.org/officeDocument/2006/relationships/image" Target="media/image2.emf"/><Relationship Id="rId24" Type="http://schemas.openxmlformats.org/officeDocument/2006/relationships/image" Target="media/image8.jpeg"/><Relationship Id="rId32" Type="http://schemas.openxmlformats.org/officeDocument/2006/relationships/image" Target="media/image16.png"/><Relationship Id="rId37" Type="http://schemas.openxmlformats.org/officeDocument/2006/relationships/hyperlink" Target="mailto:bilogelie@yahoo.fr" TargetMode="External"/><Relationship Id="rId40" Type="http://schemas.openxmlformats.org/officeDocument/2006/relationships/hyperlink" Target="mailto:cylaleye@yahoo.fr" TargetMode="External"/><Relationship Id="rId45" Type="http://schemas.openxmlformats.org/officeDocument/2006/relationships/hyperlink" Target="mailto:fonkouaericjckson@yahoo.com" TargetMode="External"/><Relationship Id="rId53" Type="http://schemas.openxmlformats.org/officeDocument/2006/relationships/hyperlink" Target="mailto:virginieelge@yahoo.fr" TargetMode="External"/><Relationship Id="rId58" Type="http://schemas.openxmlformats.org/officeDocument/2006/relationships/hyperlink" Target="mailto:Fokoue_fab@gmail.com" TargetMode="External"/><Relationship Id="rId5" Type="http://schemas.openxmlformats.org/officeDocument/2006/relationships/settings" Target="settings.xml"/><Relationship Id="rId61" Type="http://schemas.openxmlformats.org/officeDocument/2006/relationships/hyperlink" Target="mailto:ferdinadkpoh@yahoo.fr" TargetMode="External"/><Relationship Id="rId19" Type="http://schemas.openxmlformats.org/officeDocument/2006/relationships/diagramColors" Target="diagrams/colors1.xml"/><Relationship Id="rId14" Type="http://schemas.openxmlformats.org/officeDocument/2006/relationships/footer" Target="footer1.xml"/><Relationship Id="rId22" Type="http://schemas.openxmlformats.org/officeDocument/2006/relationships/image" Target="media/image6.jpeg"/><Relationship Id="rId27" Type="http://schemas.openxmlformats.org/officeDocument/2006/relationships/image" Target="media/image11.jpeg"/><Relationship Id="rId30" Type="http://schemas.openxmlformats.org/officeDocument/2006/relationships/image" Target="media/image14.jpeg"/><Relationship Id="rId35" Type="http://schemas.openxmlformats.org/officeDocument/2006/relationships/hyperlink" Target="mailto:fonforete@yahoo.com" TargetMode="External"/><Relationship Id="rId43" Type="http://schemas.openxmlformats.org/officeDocument/2006/relationships/hyperlink" Target="mailto:abounangono@yahoo.com" TargetMode="External"/><Relationship Id="rId48" Type="http://schemas.openxmlformats.org/officeDocument/2006/relationships/hyperlink" Target="mailto:stephnyaubi@yahoo.fr" TargetMode="External"/><Relationship Id="rId56" Type="http://schemas.openxmlformats.org/officeDocument/2006/relationships/hyperlink" Target="mailto:tresorhand@yahoo.fr" TargetMode="External"/><Relationship Id="rId64"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mailto:bindong@syahoo.org" TargetMode="External"/><Relationship Id="rId3" Type="http://schemas.openxmlformats.org/officeDocument/2006/relationships/styles" Target="styles.xml"/><Relationship Id="rId12" Type="http://schemas.openxmlformats.org/officeDocument/2006/relationships/hyperlink" Target="http://fr.wikipedia.org/wiki/Pr%C3%A9carit%C3%A9" TargetMode="External"/><Relationship Id="rId17" Type="http://schemas.openxmlformats.org/officeDocument/2006/relationships/diagramLayout" Target="diagrams/layout1.xml"/><Relationship Id="rId25" Type="http://schemas.openxmlformats.org/officeDocument/2006/relationships/image" Target="media/image9.jpeg"/><Relationship Id="rId33" Type="http://schemas.openxmlformats.org/officeDocument/2006/relationships/image" Target="media/image17.png"/><Relationship Id="rId38" Type="http://schemas.openxmlformats.org/officeDocument/2006/relationships/hyperlink" Target="mailto:titi@yahoo.fr" TargetMode="External"/><Relationship Id="rId46" Type="http://schemas.openxmlformats.org/officeDocument/2006/relationships/hyperlink" Target="mailto:Elomo_paul@yahoo.fr" TargetMode="External"/><Relationship Id="rId59" Type="http://schemas.openxmlformats.org/officeDocument/2006/relationships/hyperlink" Target="mailto:rolfsoh@yahoo.com" TargetMode="External"/><Relationship Id="rId20" Type="http://schemas.microsoft.com/office/2007/relationships/diagramDrawing" Target="diagrams/drawing1.xml"/><Relationship Id="rId41" Type="http://schemas.openxmlformats.org/officeDocument/2006/relationships/hyperlink" Target="mailto:talongu@yahoo.com" TargetMode="External"/><Relationship Id="rId54" Type="http://schemas.openxmlformats.org/officeDocument/2006/relationships/hyperlink" Target="mailto:balogo@yahoo.fr" TargetMode="External"/><Relationship Id="rId62" Type="http://schemas.openxmlformats.org/officeDocument/2006/relationships/hyperlink" Target="mailto:achillekob@yahoo.fr"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4.emf"/><Relationship Id="rId23" Type="http://schemas.openxmlformats.org/officeDocument/2006/relationships/image" Target="media/image7.jpeg"/><Relationship Id="rId28" Type="http://schemas.openxmlformats.org/officeDocument/2006/relationships/image" Target="media/image12.jpeg"/><Relationship Id="rId36" Type="http://schemas.openxmlformats.org/officeDocument/2006/relationships/hyperlink" Target="mailto:fondationcb@gmail.com" TargetMode="External"/><Relationship Id="rId49" Type="http://schemas.openxmlformats.org/officeDocument/2006/relationships/hyperlink" Target="mailto:bmonhouli@yahoo.fr" TargetMode="External"/><Relationship Id="rId57" Type="http://schemas.openxmlformats.org/officeDocument/2006/relationships/hyperlink" Target="mailto:zachariemboma@yahoo.fr" TargetMode="External"/><Relationship Id="rId10" Type="http://schemas.openxmlformats.org/officeDocument/2006/relationships/image" Target="media/image2.gif"/><Relationship Id="rId31" Type="http://schemas.openxmlformats.org/officeDocument/2006/relationships/image" Target="media/image15.jpeg"/><Relationship Id="rId44" Type="http://schemas.openxmlformats.org/officeDocument/2006/relationships/hyperlink" Target="mailto:tchahphina@yahoo.fr" TargetMode="External"/><Relationship Id="rId52" Type="http://schemas.openxmlformats.org/officeDocument/2006/relationships/hyperlink" Target="mailto:gmpmgan@yahoo.fr" TargetMode="External"/><Relationship Id="rId60" Type="http://schemas.openxmlformats.org/officeDocument/2006/relationships/hyperlink" Target="mailto:rosylediss@yahoo.fr" TargetMode="External"/><Relationship Id="rId65"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3" Type="http://schemas.openxmlformats.org/officeDocument/2006/relationships/image" Target="media/image3.png"/><Relationship Id="rId18" Type="http://schemas.openxmlformats.org/officeDocument/2006/relationships/diagramQuickStyle" Target="diagrams/quickStyle1.xml"/><Relationship Id="rId39" Type="http://schemas.openxmlformats.org/officeDocument/2006/relationships/hyperlink" Target="mailto:tdjoukou@yahoo.org"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FC658F25-DA1C-446A-9EC1-69FC7C8FE21B}" type="doc">
      <dgm:prSet loTypeId="urn:microsoft.com/office/officeart/2005/8/layout/radial4" loCatId="relationship" qsTypeId="urn:microsoft.com/office/officeart/2005/8/quickstyle/simple2" qsCatId="simple" csTypeId="urn:microsoft.com/office/officeart/2005/8/colors/accent1_2" csCatId="accent1" phldr="1"/>
      <dgm:spPr/>
      <dgm:t>
        <a:bodyPr/>
        <a:lstStyle/>
        <a:p>
          <a:endParaRPr lang="fr-FR"/>
        </a:p>
      </dgm:t>
    </dgm:pt>
    <dgm:pt modelId="{A21B0D7C-E337-4E75-B286-35664816E28C}">
      <dgm:prSet phldrT="[Texte]" custT="1">
        <dgm:style>
          <a:lnRef idx="3">
            <a:schemeClr val="lt1"/>
          </a:lnRef>
          <a:fillRef idx="1">
            <a:schemeClr val="accent6"/>
          </a:fillRef>
          <a:effectRef idx="1">
            <a:schemeClr val="accent6"/>
          </a:effectRef>
          <a:fontRef idx="minor">
            <a:schemeClr val="lt1"/>
          </a:fontRef>
        </dgm:style>
      </dgm:prSet>
      <dgm:spPr/>
      <dgm:t>
        <a:bodyPr/>
        <a:lstStyle/>
        <a:p>
          <a:r>
            <a:rPr lang="fr-FR" sz="1800" b="1"/>
            <a:t>Menages pauvres extrêmes</a:t>
          </a:r>
        </a:p>
      </dgm:t>
    </dgm:pt>
    <dgm:pt modelId="{A4EC14A0-341D-42EB-A08C-46D5DFC929A3}" type="parTrans" cxnId="{CF0825A7-CEA9-4017-9E1C-D885385C2D01}">
      <dgm:prSet/>
      <dgm:spPr/>
      <dgm:t>
        <a:bodyPr/>
        <a:lstStyle/>
        <a:p>
          <a:endParaRPr lang="fr-FR"/>
        </a:p>
      </dgm:t>
    </dgm:pt>
    <dgm:pt modelId="{0D5A4E0A-4CF3-4A1F-91DA-604D4CE3269C}" type="sibTrans" cxnId="{CF0825A7-CEA9-4017-9E1C-D885385C2D01}">
      <dgm:prSet/>
      <dgm:spPr/>
      <dgm:t>
        <a:bodyPr/>
        <a:lstStyle/>
        <a:p>
          <a:endParaRPr lang="fr-FR"/>
        </a:p>
      </dgm:t>
    </dgm:pt>
    <dgm:pt modelId="{7AC465C6-B590-4F07-A095-A47CA865919C}">
      <dgm:prSet phldrT="[Texte]" custT="1">
        <dgm:style>
          <a:lnRef idx="3">
            <a:schemeClr val="lt1"/>
          </a:lnRef>
          <a:fillRef idx="1">
            <a:schemeClr val="accent5"/>
          </a:fillRef>
          <a:effectRef idx="1">
            <a:schemeClr val="accent5"/>
          </a:effectRef>
          <a:fontRef idx="minor">
            <a:schemeClr val="lt1"/>
          </a:fontRef>
        </dgm:style>
      </dgm:prSet>
      <dgm:spPr/>
      <dgm:t>
        <a:bodyPr/>
        <a:lstStyle/>
        <a:p>
          <a:pPr>
            <a:lnSpc>
              <a:spcPct val="100000"/>
            </a:lnSpc>
            <a:spcAft>
              <a:spcPts val="0"/>
            </a:spcAft>
          </a:pPr>
          <a:r>
            <a:rPr lang="fr-FR" sz="1800" b="1"/>
            <a:t>MINAS</a:t>
          </a:r>
        </a:p>
        <a:p>
          <a:pPr>
            <a:lnSpc>
              <a:spcPct val="100000"/>
            </a:lnSpc>
            <a:spcAft>
              <a:spcPts val="0"/>
            </a:spcAft>
          </a:pPr>
          <a:r>
            <a:rPr lang="fr-FR" sz="1600" b="1">
              <a:solidFill>
                <a:srgbClr val="FF0000"/>
              </a:solidFill>
            </a:rPr>
            <a:t>Cible</a:t>
          </a:r>
          <a:r>
            <a:rPr lang="fr-FR" sz="1600" b="1">
              <a:solidFill>
                <a:schemeClr val="tx1"/>
              </a:solidFill>
            </a:rPr>
            <a:t>:</a:t>
          </a:r>
        </a:p>
        <a:p>
          <a:pPr>
            <a:lnSpc>
              <a:spcPct val="90000"/>
            </a:lnSpc>
            <a:spcAft>
              <a:spcPct val="35000"/>
            </a:spcAft>
          </a:pPr>
          <a:r>
            <a:rPr lang="fr-FR" sz="1600" b="1">
              <a:solidFill>
                <a:schemeClr val="tx1"/>
              </a:solidFill>
            </a:rPr>
            <a:t> </a:t>
          </a:r>
        </a:p>
        <a:p>
          <a:pPr>
            <a:lnSpc>
              <a:spcPct val="90000"/>
            </a:lnSpc>
            <a:spcAft>
              <a:spcPct val="35000"/>
            </a:spcAft>
          </a:pPr>
          <a:endParaRPr lang="fr-FR" sz="1600" b="1">
            <a:solidFill>
              <a:schemeClr val="tx1"/>
            </a:solidFill>
          </a:endParaRPr>
        </a:p>
        <a:p>
          <a:pPr>
            <a:lnSpc>
              <a:spcPct val="90000"/>
            </a:lnSpc>
            <a:spcAft>
              <a:spcPct val="35000"/>
            </a:spcAft>
          </a:pPr>
          <a:endParaRPr lang="fr-FR" sz="1600" b="1">
            <a:solidFill>
              <a:schemeClr val="tx1"/>
            </a:solidFill>
          </a:endParaRPr>
        </a:p>
      </dgm:t>
    </dgm:pt>
    <dgm:pt modelId="{C46DEDCD-20BE-4DE1-9EA5-95F29E96482A}" type="parTrans" cxnId="{EFBE3A57-69CC-4A60-960B-089ED8EBA44A}">
      <dgm:prSet/>
      <dgm:spPr/>
      <dgm:t>
        <a:bodyPr/>
        <a:lstStyle/>
        <a:p>
          <a:endParaRPr lang="fr-FR"/>
        </a:p>
      </dgm:t>
    </dgm:pt>
    <dgm:pt modelId="{4DFD575A-3697-4F19-A57F-B5258E24E4B4}" type="sibTrans" cxnId="{EFBE3A57-69CC-4A60-960B-089ED8EBA44A}">
      <dgm:prSet/>
      <dgm:spPr/>
      <dgm:t>
        <a:bodyPr/>
        <a:lstStyle/>
        <a:p>
          <a:endParaRPr lang="fr-FR"/>
        </a:p>
      </dgm:t>
    </dgm:pt>
    <dgm:pt modelId="{EDFEF5F1-7CC4-4EA0-9B80-AFDEE6727146}">
      <dgm:prSet phldrT="[Texte]" custT="1">
        <dgm:style>
          <a:lnRef idx="3">
            <a:schemeClr val="lt1"/>
          </a:lnRef>
          <a:fillRef idx="1">
            <a:schemeClr val="accent5"/>
          </a:fillRef>
          <a:effectRef idx="1">
            <a:schemeClr val="accent5"/>
          </a:effectRef>
          <a:fontRef idx="minor">
            <a:schemeClr val="lt1"/>
          </a:fontRef>
        </dgm:style>
      </dgm:prSet>
      <dgm:spPr/>
      <dgm:t>
        <a:bodyPr/>
        <a:lstStyle/>
        <a:p>
          <a:pPr>
            <a:spcAft>
              <a:spcPct val="35000"/>
            </a:spcAft>
          </a:pPr>
          <a:r>
            <a:rPr lang="fr-FR" sz="1600" b="1"/>
            <a:t>HCR CAMEROUN</a:t>
          </a:r>
        </a:p>
        <a:p>
          <a:pPr>
            <a:spcAft>
              <a:spcPts val="0"/>
            </a:spcAft>
          </a:pPr>
          <a:r>
            <a:rPr lang="fr-FR" sz="1600" b="1">
              <a:solidFill>
                <a:srgbClr val="FF0000"/>
              </a:solidFill>
            </a:rPr>
            <a:t>Cible</a:t>
          </a:r>
          <a:r>
            <a:rPr lang="fr-FR" sz="1600" b="1">
              <a:solidFill>
                <a:schemeClr val="tx1"/>
              </a:solidFill>
            </a:rPr>
            <a:t>: </a:t>
          </a:r>
        </a:p>
        <a:p>
          <a:pPr>
            <a:spcAft>
              <a:spcPts val="0"/>
            </a:spcAft>
          </a:pPr>
          <a:endParaRPr lang="fr-FR" sz="1600" b="1">
            <a:solidFill>
              <a:schemeClr val="tx1"/>
            </a:solidFill>
          </a:endParaRPr>
        </a:p>
        <a:p>
          <a:pPr>
            <a:spcAft>
              <a:spcPts val="0"/>
            </a:spcAft>
          </a:pPr>
          <a:endParaRPr lang="fr-FR" sz="1600" b="1">
            <a:solidFill>
              <a:schemeClr val="tx1"/>
            </a:solidFill>
          </a:endParaRPr>
        </a:p>
      </dgm:t>
    </dgm:pt>
    <dgm:pt modelId="{BC2661C9-BF89-44DF-B000-785C3548C029}" type="parTrans" cxnId="{6529F151-045E-490D-9066-4030E0F55C8B}">
      <dgm:prSet/>
      <dgm:spPr/>
      <dgm:t>
        <a:bodyPr/>
        <a:lstStyle/>
        <a:p>
          <a:endParaRPr lang="fr-FR"/>
        </a:p>
      </dgm:t>
    </dgm:pt>
    <dgm:pt modelId="{2DC9443C-048E-474C-8AC4-FDCAF73497FE}" type="sibTrans" cxnId="{6529F151-045E-490D-9066-4030E0F55C8B}">
      <dgm:prSet/>
      <dgm:spPr/>
      <dgm:t>
        <a:bodyPr/>
        <a:lstStyle/>
        <a:p>
          <a:endParaRPr lang="fr-FR"/>
        </a:p>
      </dgm:t>
    </dgm:pt>
    <dgm:pt modelId="{0D72F527-445E-4D31-8EE0-F0F87DC6A167}">
      <dgm:prSet custT="1">
        <dgm:style>
          <a:lnRef idx="3">
            <a:schemeClr val="lt1"/>
          </a:lnRef>
          <a:fillRef idx="1">
            <a:schemeClr val="accent5"/>
          </a:fillRef>
          <a:effectRef idx="1">
            <a:schemeClr val="accent5"/>
          </a:effectRef>
          <a:fontRef idx="minor">
            <a:schemeClr val="lt1"/>
          </a:fontRef>
        </dgm:style>
      </dgm:prSet>
      <dgm:spPr/>
      <dgm:t>
        <a:bodyPr/>
        <a:lstStyle/>
        <a:p>
          <a:pPr>
            <a:spcAft>
              <a:spcPct val="35000"/>
            </a:spcAft>
          </a:pPr>
          <a:r>
            <a:rPr lang="fr-FR" sz="1800" b="1"/>
            <a:t>PROJET FILETS SOCIAUX CAMEROUN</a:t>
          </a:r>
        </a:p>
        <a:p>
          <a:pPr>
            <a:spcAft>
              <a:spcPts val="0"/>
            </a:spcAft>
          </a:pPr>
          <a:r>
            <a:rPr lang="fr-FR" sz="1600" b="1">
              <a:solidFill>
                <a:srgbClr val="FF0000"/>
              </a:solidFill>
            </a:rPr>
            <a:t>Cible</a:t>
          </a:r>
          <a:r>
            <a:rPr lang="fr-FR" sz="1400" b="1">
              <a:solidFill>
                <a:schemeClr val="tx1"/>
              </a:solidFill>
            </a:rPr>
            <a:t>: </a:t>
          </a:r>
        </a:p>
        <a:p>
          <a:pPr>
            <a:spcAft>
              <a:spcPts val="0"/>
            </a:spcAft>
          </a:pPr>
          <a:endParaRPr lang="fr-FR" sz="1400" b="1">
            <a:solidFill>
              <a:schemeClr val="tx1"/>
            </a:solidFill>
          </a:endParaRPr>
        </a:p>
        <a:p>
          <a:pPr>
            <a:spcAft>
              <a:spcPts val="0"/>
            </a:spcAft>
          </a:pPr>
          <a:endParaRPr lang="fr-FR" sz="1400" b="1">
            <a:solidFill>
              <a:schemeClr val="tx1"/>
            </a:solidFill>
          </a:endParaRPr>
        </a:p>
        <a:p>
          <a:pPr>
            <a:spcAft>
              <a:spcPts val="0"/>
            </a:spcAft>
          </a:pPr>
          <a:endParaRPr lang="fr-FR" sz="1400" b="1">
            <a:solidFill>
              <a:schemeClr val="tx1"/>
            </a:solidFill>
          </a:endParaRPr>
        </a:p>
        <a:p>
          <a:pPr>
            <a:spcAft>
              <a:spcPts val="0"/>
            </a:spcAft>
          </a:pPr>
          <a:endParaRPr lang="fr-FR" sz="1400" b="1">
            <a:solidFill>
              <a:schemeClr val="tx1"/>
            </a:solidFill>
          </a:endParaRPr>
        </a:p>
      </dgm:t>
    </dgm:pt>
    <dgm:pt modelId="{CA5AB820-3933-4C06-AEBC-AF7238572D49}" type="parTrans" cxnId="{B24BAA3B-37FD-4058-9436-8B4D7F635685}">
      <dgm:prSet/>
      <dgm:spPr/>
      <dgm:t>
        <a:bodyPr/>
        <a:lstStyle/>
        <a:p>
          <a:endParaRPr lang="fr-FR"/>
        </a:p>
      </dgm:t>
    </dgm:pt>
    <dgm:pt modelId="{ECBE0E91-070E-4797-A492-9F45754527C3}" type="sibTrans" cxnId="{B24BAA3B-37FD-4058-9436-8B4D7F635685}">
      <dgm:prSet/>
      <dgm:spPr/>
      <dgm:t>
        <a:bodyPr/>
        <a:lstStyle/>
        <a:p>
          <a:endParaRPr lang="fr-FR"/>
        </a:p>
      </dgm:t>
    </dgm:pt>
    <dgm:pt modelId="{74AAB5E2-8811-4F16-88C0-D84CAFFD776C}">
      <dgm:prSet custT="1">
        <dgm:style>
          <a:lnRef idx="3">
            <a:schemeClr val="lt1"/>
          </a:lnRef>
          <a:fillRef idx="1">
            <a:schemeClr val="accent5"/>
          </a:fillRef>
          <a:effectRef idx="1">
            <a:schemeClr val="accent5"/>
          </a:effectRef>
          <a:fontRef idx="minor">
            <a:schemeClr val="lt1"/>
          </a:fontRef>
        </dgm:style>
      </dgm:prSet>
      <dgm:spPr/>
      <dgm:t>
        <a:bodyPr/>
        <a:lstStyle/>
        <a:p>
          <a:pPr algn="ctr">
            <a:spcAft>
              <a:spcPts val="0"/>
            </a:spcAft>
          </a:pPr>
          <a:r>
            <a:rPr lang="fr-FR" sz="1600" b="1"/>
            <a:t>PBF </a:t>
          </a:r>
        </a:p>
        <a:p>
          <a:pPr algn="ctr">
            <a:spcAft>
              <a:spcPts val="0"/>
            </a:spcAft>
          </a:pPr>
          <a:r>
            <a:rPr lang="fr-FR" sz="1600" b="1"/>
            <a:t>CAMEROUN</a:t>
          </a:r>
        </a:p>
        <a:p>
          <a:pPr algn="ctr">
            <a:spcAft>
              <a:spcPts val="0"/>
            </a:spcAft>
          </a:pPr>
          <a:r>
            <a:rPr lang="fr-FR" sz="1600" b="1">
              <a:solidFill>
                <a:srgbClr val="FF0000"/>
              </a:solidFill>
            </a:rPr>
            <a:t>Cible</a:t>
          </a:r>
          <a:r>
            <a:rPr lang="fr-FR" sz="1600" b="1">
              <a:solidFill>
                <a:schemeClr val="tx1"/>
              </a:solidFill>
            </a:rPr>
            <a:t>:</a:t>
          </a:r>
        </a:p>
        <a:p>
          <a:pPr algn="ctr">
            <a:spcAft>
              <a:spcPts val="0"/>
            </a:spcAft>
          </a:pPr>
          <a:endParaRPr lang="fr-FR" sz="1600" b="1">
            <a:solidFill>
              <a:schemeClr val="tx1"/>
            </a:solidFill>
          </a:endParaRPr>
        </a:p>
        <a:p>
          <a:pPr algn="ctr">
            <a:spcAft>
              <a:spcPts val="0"/>
            </a:spcAft>
          </a:pPr>
          <a:endParaRPr lang="fr-FR" sz="1600" b="1">
            <a:solidFill>
              <a:schemeClr val="tx1"/>
            </a:solidFill>
          </a:endParaRPr>
        </a:p>
        <a:p>
          <a:pPr algn="ctr">
            <a:spcAft>
              <a:spcPts val="0"/>
            </a:spcAft>
          </a:pPr>
          <a:r>
            <a:rPr lang="fr-FR" sz="1600" b="1">
              <a:solidFill>
                <a:schemeClr val="tx1"/>
              </a:solidFill>
            </a:rPr>
            <a:t> </a:t>
          </a:r>
          <a:endParaRPr lang="fr-FR" sz="1400" b="1">
            <a:solidFill>
              <a:schemeClr val="tx1"/>
            </a:solidFill>
          </a:endParaRPr>
        </a:p>
      </dgm:t>
    </dgm:pt>
    <dgm:pt modelId="{2DF20944-F475-4FF2-8873-7DF6B8AA56AD}" type="parTrans" cxnId="{1E2A8F40-1B24-4380-A688-504C39BB10C2}">
      <dgm:prSet/>
      <dgm:spPr/>
      <dgm:t>
        <a:bodyPr/>
        <a:lstStyle/>
        <a:p>
          <a:endParaRPr lang="fr-FR"/>
        </a:p>
      </dgm:t>
    </dgm:pt>
    <dgm:pt modelId="{7A0B1AB2-FF13-4BF2-98E2-873393549495}" type="sibTrans" cxnId="{1E2A8F40-1B24-4380-A688-504C39BB10C2}">
      <dgm:prSet/>
      <dgm:spPr/>
      <dgm:t>
        <a:bodyPr/>
        <a:lstStyle/>
        <a:p>
          <a:endParaRPr lang="fr-FR"/>
        </a:p>
      </dgm:t>
    </dgm:pt>
    <dgm:pt modelId="{8B53D900-1B33-4B69-8941-522C6575B7A5}">
      <dgm:prSet custT="1">
        <dgm:style>
          <a:lnRef idx="3">
            <a:schemeClr val="lt1"/>
          </a:lnRef>
          <a:fillRef idx="1">
            <a:schemeClr val="accent5"/>
          </a:fillRef>
          <a:effectRef idx="1">
            <a:schemeClr val="accent5"/>
          </a:effectRef>
          <a:fontRef idx="minor">
            <a:schemeClr val="lt1"/>
          </a:fontRef>
        </dgm:style>
      </dgm:prSet>
      <dgm:spPr/>
      <dgm:t>
        <a:bodyPr/>
        <a:lstStyle/>
        <a:p>
          <a:r>
            <a:rPr lang="fr-FR" sz="1600" b="1"/>
            <a:t>PAM CAMEROUN</a:t>
          </a:r>
        </a:p>
        <a:p>
          <a:r>
            <a:rPr lang="fr-FR" sz="1600" b="1">
              <a:solidFill>
                <a:srgbClr val="FF0000"/>
              </a:solidFill>
            </a:rPr>
            <a:t>Cible:</a:t>
          </a:r>
        </a:p>
        <a:p>
          <a:endParaRPr lang="fr-FR" sz="1600" b="1">
            <a:solidFill>
              <a:srgbClr val="FF0000"/>
            </a:solidFill>
          </a:endParaRPr>
        </a:p>
        <a:p>
          <a:endParaRPr lang="fr-FR" sz="1600" b="1">
            <a:solidFill>
              <a:srgbClr val="FF0000"/>
            </a:solidFill>
          </a:endParaRPr>
        </a:p>
      </dgm:t>
    </dgm:pt>
    <dgm:pt modelId="{AA97A3CF-0927-417F-A3F6-3192DD426C39}" type="parTrans" cxnId="{18E3BDBA-C194-4B20-B710-B2DF3C1C84DD}">
      <dgm:prSet/>
      <dgm:spPr/>
      <dgm:t>
        <a:bodyPr/>
        <a:lstStyle/>
        <a:p>
          <a:endParaRPr lang="fr-FR"/>
        </a:p>
      </dgm:t>
    </dgm:pt>
    <dgm:pt modelId="{B6697564-5904-474B-B0E2-44E5E485DEFF}" type="sibTrans" cxnId="{18E3BDBA-C194-4B20-B710-B2DF3C1C84DD}">
      <dgm:prSet/>
      <dgm:spPr/>
      <dgm:t>
        <a:bodyPr/>
        <a:lstStyle/>
        <a:p>
          <a:endParaRPr lang="fr-FR"/>
        </a:p>
      </dgm:t>
    </dgm:pt>
    <dgm:pt modelId="{A48F2ED4-E272-4E3A-A574-5645D0404BE4}">
      <dgm:prSet/>
      <dgm:spPr/>
      <dgm:t>
        <a:bodyPr/>
        <a:lstStyle/>
        <a:p>
          <a:endParaRPr lang="fr-FR"/>
        </a:p>
      </dgm:t>
    </dgm:pt>
    <dgm:pt modelId="{D4C36811-8BC1-43D0-9D82-0271720CBF11}" type="parTrans" cxnId="{591369E7-6D41-45CA-B52B-700C117341C2}">
      <dgm:prSet/>
      <dgm:spPr/>
      <dgm:t>
        <a:bodyPr/>
        <a:lstStyle/>
        <a:p>
          <a:endParaRPr lang="fr-FR"/>
        </a:p>
      </dgm:t>
    </dgm:pt>
    <dgm:pt modelId="{8145A463-1F08-40AE-A07D-6AB498A0B9F4}" type="sibTrans" cxnId="{591369E7-6D41-45CA-B52B-700C117341C2}">
      <dgm:prSet/>
      <dgm:spPr/>
      <dgm:t>
        <a:bodyPr/>
        <a:lstStyle/>
        <a:p>
          <a:endParaRPr lang="fr-FR"/>
        </a:p>
      </dgm:t>
    </dgm:pt>
    <dgm:pt modelId="{F245B987-917A-4A87-BA31-9514B135A6B9}">
      <dgm:prSet/>
      <dgm:spPr/>
      <dgm:t>
        <a:bodyPr/>
        <a:lstStyle/>
        <a:p>
          <a:endParaRPr lang="fr-FR"/>
        </a:p>
      </dgm:t>
    </dgm:pt>
    <dgm:pt modelId="{48DB6934-ED9C-4D5B-9E41-7FC1393043D4}" type="parTrans" cxnId="{6370323F-4180-42BE-871B-6CFEEBDD3A4A}">
      <dgm:prSet/>
      <dgm:spPr/>
      <dgm:t>
        <a:bodyPr/>
        <a:lstStyle/>
        <a:p>
          <a:endParaRPr lang="fr-FR"/>
        </a:p>
      </dgm:t>
    </dgm:pt>
    <dgm:pt modelId="{1F018E19-A23D-4573-82F5-AB825ACCB118}" type="sibTrans" cxnId="{6370323F-4180-42BE-871B-6CFEEBDD3A4A}">
      <dgm:prSet/>
      <dgm:spPr/>
      <dgm:t>
        <a:bodyPr/>
        <a:lstStyle/>
        <a:p>
          <a:endParaRPr lang="fr-FR"/>
        </a:p>
      </dgm:t>
    </dgm:pt>
    <dgm:pt modelId="{0BA4DC81-F5A3-4060-BE80-53271A680D69}">
      <dgm:prSet/>
      <dgm:spPr/>
      <dgm:t>
        <a:bodyPr/>
        <a:lstStyle/>
        <a:p>
          <a:endParaRPr lang="fr-FR"/>
        </a:p>
      </dgm:t>
    </dgm:pt>
    <dgm:pt modelId="{6CDF55CD-EAC5-4FAC-8761-A71083ABEE2C}" type="parTrans" cxnId="{F61B4D06-EF0B-40C0-9870-444A37977EFC}">
      <dgm:prSet/>
      <dgm:spPr/>
      <dgm:t>
        <a:bodyPr/>
        <a:lstStyle/>
        <a:p>
          <a:endParaRPr lang="fr-FR"/>
        </a:p>
      </dgm:t>
    </dgm:pt>
    <dgm:pt modelId="{B833F05B-0579-46B4-8BA9-5B5DA70A0E72}" type="sibTrans" cxnId="{F61B4D06-EF0B-40C0-9870-444A37977EFC}">
      <dgm:prSet/>
      <dgm:spPr/>
      <dgm:t>
        <a:bodyPr/>
        <a:lstStyle/>
        <a:p>
          <a:endParaRPr lang="fr-FR"/>
        </a:p>
      </dgm:t>
    </dgm:pt>
    <dgm:pt modelId="{4E99314F-9A4E-46B5-A869-D1C8E1341A93}">
      <dgm:prSet/>
      <dgm:spPr/>
      <dgm:t>
        <a:bodyPr/>
        <a:lstStyle/>
        <a:p>
          <a:endParaRPr lang="fr-FR"/>
        </a:p>
      </dgm:t>
    </dgm:pt>
    <dgm:pt modelId="{3C93E802-C4E8-4876-8647-5F1BF86DE18C}" type="parTrans" cxnId="{8B7E71C2-47CD-479E-A633-358011CA1B64}">
      <dgm:prSet/>
      <dgm:spPr/>
      <dgm:t>
        <a:bodyPr/>
        <a:lstStyle/>
        <a:p>
          <a:endParaRPr lang="fr-FR"/>
        </a:p>
      </dgm:t>
    </dgm:pt>
    <dgm:pt modelId="{939FA3F3-D2DF-43D0-95F2-E76EE5F864E9}" type="sibTrans" cxnId="{8B7E71C2-47CD-479E-A633-358011CA1B64}">
      <dgm:prSet/>
      <dgm:spPr/>
      <dgm:t>
        <a:bodyPr/>
        <a:lstStyle/>
        <a:p>
          <a:endParaRPr lang="fr-FR"/>
        </a:p>
      </dgm:t>
    </dgm:pt>
    <dgm:pt modelId="{3217CFD0-0EB5-49D5-927C-768D221B258C}">
      <dgm:prSet/>
      <dgm:spPr/>
      <dgm:t>
        <a:bodyPr/>
        <a:lstStyle/>
        <a:p>
          <a:endParaRPr lang="fr-FR"/>
        </a:p>
      </dgm:t>
    </dgm:pt>
    <dgm:pt modelId="{54099FD6-30ED-43FF-A0D2-723B8D6FE3CB}" type="parTrans" cxnId="{1B57A9E3-4E72-4092-BD2B-36417B33E9FD}">
      <dgm:prSet/>
      <dgm:spPr/>
      <dgm:t>
        <a:bodyPr/>
        <a:lstStyle/>
        <a:p>
          <a:endParaRPr lang="fr-FR"/>
        </a:p>
      </dgm:t>
    </dgm:pt>
    <dgm:pt modelId="{C07AEA92-7709-4851-AC31-62BF3D248135}" type="sibTrans" cxnId="{1B57A9E3-4E72-4092-BD2B-36417B33E9FD}">
      <dgm:prSet/>
      <dgm:spPr/>
      <dgm:t>
        <a:bodyPr/>
        <a:lstStyle/>
        <a:p>
          <a:endParaRPr lang="fr-FR"/>
        </a:p>
      </dgm:t>
    </dgm:pt>
    <dgm:pt modelId="{B06CE95A-587B-46E6-997A-99FCD3AEC2EC}">
      <dgm:prSet/>
      <dgm:spPr/>
      <dgm:t>
        <a:bodyPr/>
        <a:lstStyle/>
        <a:p>
          <a:endParaRPr lang="fr-FR"/>
        </a:p>
      </dgm:t>
    </dgm:pt>
    <dgm:pt modelId="{C3E80F28-CB0F-46D6-89E5-748E89E6A16B}" type="parTrans" cxnId="{EAC1DBB2-EC6A-4766-8255-51F35202B94E}">
      <dgm:prSet/>
      <dgm:spPr/>
      <dgm:t>
        <a:bodyPr/>
        <a:lstStyle/>
        <a:p>
          <a:endParaRPr lang="fr-FR"/>
        </a:p>
      </dgm:t>
    </dgm:pt>
    <dgm:pt modelId="{D3380264-A29F-495D-A26C-E9A75489A9ED}" type="sibTrans" cxnId="{EAC1DBB2-EC6A-4766-8255-51F35202B94E}">
      <dgm:prSet/>
      <dgm:spPr/>
      <dgm:t>
        <a:bodyPr/>
        <a:lstStyle/>
        <a:p>
          <a:endParaRPr lang="fr-FR"/>
        </a:p>
      </dgm:t>
    </dgm:pt>
    <dgm:pt modelId="{B37E2352-9E3C-4D01-9190-EB5F69E82988}" type="pres">
      <dgm:prSet presAssocID="{FC658F25-DA1C-446A-9EC1-69FC7C8FE21B}" presName="cycle" presStyleCnt="0">
        <dgm:presLayoutVars>
          <dgm:chMax val="1"/>
          <dgm:dir/>
          <dgm:animLvl val="ctr"/>
          <dgm:resizeHandles val="exact"/>
        </dgm:presLayoutVars>
      </dgm:prSet>
      <dgm:spPr/>
      <dgm:t>
        <a:bodyPr/>
        <a:lstStyle/>
        <a:p>
          <a:endParaRPr lang="fr-FR"/>
        </a:p>
      </dgm:t>
    </dgm:pt>
    <dgm:pt modelId="{665E502B-93CC-483F-9BAA-36F5BF613017}" type="pres">
      <dgm:prSet presAssocID="{A21B0D7C-E337-4E75-B286-35664816E28C}" presName="centerShape" presStyleLbl="node0" presStyleIdx="0" presStyleCnt="1" custScaleY="80658"/>
      <dgm:spPr>
        <a:prstGeom prst="flowChartAlternateProcess">
          <a:avLst/>
        </a:prstGeom>
      </dgm:spPr>
      <dgm:t>
        <a:bodyPr/>
        <a:lstStyle/>
        <a:p>
          <a:endParaRPr lang="fr-FR"/>
        </a:p>
      </dgm:t>
    </dgm:pt>
    <dgm:pt modelId="{3831F2F8-A555-42CD-BE21-8238949C9A52}" type="pres">
      <dgm:prSet presAssocID="{C46DEDCD-20BE-4DE1-9EA5-95F29E96482A}" presName="parTrans" presStyleLbl="bgSibTrans2D1" presStyleIdx="0" presStyleCnt="5" custScaleX="49700" custScaleY="97481" custLinFactNeighborX="30849"/>
      <dgm:spPr/>
      <dgm:t>
        <a:bodyPr/>
        <a:lstStyle/>
        <a:p>
          <a:endParaRPr lang="fr-FR"/>
        </a:p>
      </dgm:t>
    </dgm:pt>
    <dgm:pt modelId="{0882B0CD-35FF-4116-953C-08C6C55C5789}" type="pres">
      <dgm:prSet presAssocID="{7AC465C6-B590-4F07-A095-A47CA865919C}" presName="node" presStyleLbl="node1" presStyleIdx="0" presStyleCnt="5" custScaleY="135308" custRadScaleRad="94390" custRadScaleInc="2458">
        <dgm:presLayoutVars>
          <dgm:bulletEnabled val="1"/>
        </dgm:presLayoutVars>
      </dgm:prSet>
      <dgm:spPr/>
      <dgm:t>
        <a:bodyPr/>
        <a:lstStyle/>
        <a:p>
          <a:endParaRPr lang="fr-FR"/>
        </a:p>
      </dgm:t>
    </dgm:pt>
    <dgm:pt modelId="{1F648B52-43F7-40D5-8B67-ACF89EBA240D}" type="pres">
      <dgm:prSet presAssocID="{BC2661C9-BF89-44DF-B000-785C3548C029}" presName="parTrans" presStyleLbl="bgSibTrans2D1" presStyleIdx="1" presStyleCnt="5" custScaleX="55222" custLinFactNeighborX="10628" custLinFactNeighborY="51626"/>
      <dgm:spPr/>
      <dgm:t>
        <a:bodyPr/>
        <a:lstStyle/>
        <a:p>
          <a:endParaRPr lang="fr-FR"/>
        </a:p>
      </dgm:t>
    </dgm:pt>
    <dgm:pt modelId="{8268EC1A-097E-499F-A9DD-A2F83E8B98CD}" type="pres">
      <dgm:prSet presAssocID="{EDFEF5F1-7CC4-4EA0-9B80-AFDEE6727146}" presName="node" presStyleLbl="node1" presStyleIdx="1" presStyleCnt="5" custScaleY="135862" custRadScaleRad="125679" custRadScaleInc="-9417">
        <dgm:presLayoutVars>
          <dgm:bulletEnabled val="1"/>
        </dgm:presLayoutVars>
      </dgm:prSet>
      <dgm:spPr/>
      <dgm:t>
        <a:bodyPr/>
        <a:lstStyle/>
        <a:p>
          <a:endParaRPr lang="fr-FR"/>
        </a:p>
      </dgm:t>
    </dgm:pt>
    <dgm:pt modelId="{2305BECB-D3BF-47E2-B3D0-3BDDBAF444C3}" type="pres">
      <dgm:prSet presAssocID="{CA5AB820-3933-4C06-AEBC-AF7238572D49}" presName="parTrans" presStyleLbl="bgSibTrans2D1" presStyleIdx="2" presStyleCnt="5" custScaleX="93083" custLinFactNeighborX="-3048" custLinFactNeighborY="30640"/>
      <dgm:spPr/>
      <dgm:t>
        <a:bodyPr/>
        <a:lstStyle/>
        <a:p>
          <a:endParaRPr lang="fr-FR"/>
        </a:p>
      </dgm:t>
    </dgm:pt>
    <dgm:pt modelId="{E390EE06-7AE9-45C4-B072-C86525A4D49F}" type="pres">
      <dgm:prSet presAssocID="{0D72F527-445E-4D31-8EE0-F0F87DC6A167}" presName="node" presStyleLbl="node1" presStyleIdx="2" presStyleCnt="5" custScaleX="164545" custScaleY="205385" custRadScaleRad="102293" custRadScaleInc="-3550">
        <dgm:presLayoutVars>
          <dgm:bulletEnabled val="1"/>
        </dgm:presLayoutVars>
      </dgm:prSet>
      <dgm:spPr/>
      <dgm:t>
        <a:bodyPr/>
        <a:lstStyle/>
        <a:p>
          <a:endParaRPr lang="fr-FR"/>
        </a:p>
      </dgm:t>
    </dgm:pt>
    <dgm:pt modelId="{1FB8BE78-A36A-49CD-AE9E-BA1CD6EE4741}" type="pres">
      <dgm:prSet presAssocID="{AA97A3CF-0927-417F-A3F6-3192DD426C39}" presName="parTrans" presStyleLbl="bgSibTrans2D1" presStyleIdx="3" presStyleCnt="5" custScaleX="88101"/>
      <dgm:spPr/>
      <dgm:t>
        <a:bodyPr/>
        <a:lstStyle/>
        <a:p>
          <a:endParaRPr lang="fr-FR"/>
        </a:p>
      </dgm:t>
    </dgm:pt>
    <dgm:pt modelId="{B22404D6-604D-4EF1-B239-E2864A42E63E}" type="pres">
      <dgm:prSet presAssocID="{8B53D900-1B33-4B69-8941-522C6575B7A5}" presName="node" presStyleLbl="node1" presStyleIdx="3" presStyleCnt="5" custScaleX="107046" custScaleY="139436" custRadScaleRad="123542" custRadScaleInc="9827">
        <dgm:presLayoutVars>
          <dgm:bulletEnabled val="1"/>
        </dgm:presLayoutVars>
      </dgm:prSet>
      <dgm:spPr/>
      <dgm:t>
        <a:bodyPr/>
        <a:lstStyle/>
        <a:p>
          <a:endParaRPr lang="fr-FR"/>
        </a:p>
      </dgm:t>
    </dgm:pt>
    <dgm:pt modelId="{1F2F4B4B-8469-4638-B7FA-8BD9416DE134}" type="pres">
      <dgm:prSet presAssocID="{2DF20944-F475-4FF2-8873-7DF6B8AA56AD}" presName="parTrans" presStyleLbl="bgSibTrans2D1" presStyleIdx="4" presStyleCnt="5" custScaleX="37485" custLinFactNeighborX="-34758"/>
      <dgm:spPr/>
      <dgm:t>
        <a:bodyPr/>
        <a:lstStyle/>
        <a:p>
          <a:endParaRPr lang="fr-FR"/>
        </a:p>
      </dgm:t>
    </dgm:pt>
    <dgm:pt modelId="{8D37D5E0-2D2E-4D15-96D2-88DE62A1AE46}" type="pres">
      <dgm:prSet presAssocID="{74AAB5E2-8811-4F16-88C0-D84CAFFD776C}" presName="node" presStyleLbl="node1" presStyleIdx="4" presStyleCnt="5" custScaleX="118959" custScaleY="128405" custRadScaleRad="92560">
        <dgm:presLayoutVars>
          <dgm:bulletEnabled val="1"/>
        </dgm:presLayoutVars>
      </dgm:prSet>
      <dgm:spPr/>
      <dgm:t>
        <a:bodyPr/>
        <a:lstStyle/>
        <a:p>
          <a:endParaRPr lang="fr-FR"/>
        </a:p>
      </dgm:t>
    </dgm:pt>
  </dgm:ptLst>
  <dgm:cxnLst>
    <dgm:cxn modelId="{8B7E71C2-47CD-479E-A633-358011CA1B64}" srcId="{FC658F25-DA1C-446A-9EC1-69FC7C8FE21B}" destId="{4E99314F-9A4E-46B5-A869-D1C8E1341A93}" srcOrd="4" destOrd="0" parTransId="{3C93E802-C4E8-4876-8647-5F1BF86DE18C}" sibTransId="{939FA3F3-D2DF-43D0-95F2-E76EE5F864E9}"/>
    <dgm:cxn modelId="{6370323F-4180-42BE-871B-6CFEEBDD3A4A}" srcId="{FC658F25-DA1C-446A-9EC1-69FC7C8FE21B}" destId="{F245B987-917A-4A87-BA31-9514B135A6B9}" srcOrd="2" destOrd="0" parTransId="{48DB6934-ED9C-4D5B-9E41-7FC1393043D4}" sibTransId="{1F018E19-A23D-4573-82F5-AB825ACCB118}"/>
    <dgm:cxn modelId="{1E2A8F40-1B24-4380-A688-504C39BB10C2}" srcId="{A21B0D7C-E337-4E75-B286-35664816E28C}" destId="{74AAB5E2-8811-4F16-88C0-D84CAFFD776C}" srcOrd="4" destOrd="0" parTransId="{2DF20944-F475-4FF2-8873-7DF6B8AA56AD}" sibTransId="{7A0B1AB2-FF13-4BF2-98E2-873393549495}"/>
    <dgm:cxn modelId="{18E3BDBA-C194-4B20-B710-B2DF3C1C84DD}" srcId="{A21B0D7C-E337-4E75-B286-35664816E28C}" destId="{8B53D900-1B33-4B69-8941-522C6575B7A5}" srcOrd="3" destOrd="0" parTransId="{AA97A3CF-0927-417F-A3F6-3192DD426C39}" sibTransId="{B6697564-5904-474B-B0E2-44E5E485DEFF}"/>
    <dgm:cxn modelId="{DDC19C46-88C3-4A14-B512-4460DFAF9588}" type="presOf" srcId="{8B53D900-1B33-4B69-8941-522C6575B7A5}" destId="{B22404D6-604D-4EF1-B239-E2864A42E63E}" srcOrd="0" destOrd="0" presId="urn:microsoft.com/office/officeart/2005/8/layout/radial4"/>
    <dgm:cxn modelId="{7B867735-95F5-48F7-8472-31E06C9D4090}" type="presOf" srcId="{A21B0D7C-E337-4E75-B286-35664816E28C}" destId="{665E502B-93CC-483F-9BAA-36F5BF613017}" srcOrd="0" destOrd="0" presId="urn:microsoft.com/office/officeart/2005/8/layout/radial4"/>
    <dgm:cxn modelId="{F61B4D06-EF0B-40C0-9870-444A37977EFC}" srcId="{FC658F25-DA1C-446A-9EC1-69FC7C8FE21B}" destId="{0BA4DC81-F5A3-4060-BE80-53271A680D69}" srcOrd="3" destOrd="0" parTransId="{6CDF55CD-EAC5-4FAC-8761-A71083ABEE2C}" sibTransId="{B833F05B-0579-46B4-8BA9-5B5DA70A0E72}"/>
    <dgm:cxn modelId="{B24BAA3B-37FD-4058-9436-8B4D7F635685}" srcId="{A21B0D7C-E337-4E75-B286-35664816E28C}" destId="{0D72F527-445E-4D31-8EE0-F0F87DC6A167}" srcOrd="2" destOrd="0" parTransId="{CA5AB820-3933-4C06-AEBC-AF7238572D49}" sibTransId="{ECBE0E91-070E-4797-A492-9F45754527C3}"/>
    <dgm:cxn modelId="{0AF90791-F47F-4AB4-B846-A928E8C823CC}" type="presOf" srcId="{AA97A3CF-0927-417F-A3F6-3192DD426C39}" destId="{1FB8BE78-A36A-49CD-AE9E-BA1CD6EE4741}" srcOrd="0" destOrd="0" presId="urn:microsoft.com/office/officeart/2005/8/layout/radial4"/>
    <dgm:cxn modelId="{EAC1DBB2-EC6A-4766-8255-51F35202B94E}" srcId="{FC658F25-DA1C-446A-9EC1-69FC7C8FE21B}" destId="{B06CE95A-587B-46E6-997A-99FCD3AEC2EC}" srcOrd="6" destOrd="0" parTransId="{C3E80F28-CB0F-46D6-89E5-748E89E6A16B}" sibTransId="{D3380264-A29F-495D-A26C-E9A75489A9ED}"/>
    <dgm:cxn modelId="{CF0825A7-CEA9-4017-9E1C-D885385C2D01}" srcId="{FC658F25-DA1C-446A-9EC1-69FC7C8FE21B}" destId="{A21B0D7C-E337-4E75-B286-35664816E28C}" srcOrd="0" destOrd="0" parTransId="{A4EC14A0-341D-42EB-A08C-46D5DFC929A3}" sibTransId="{0D5A4E0A-4CF3-4A1F-91DA-604D4CE3269C}"/>
    <dgm:cxn modelId="{1B57A9E3-4E72-4092-BD2B-36417B33E9FD}" srcId="{FC658F25-DA1C-446A-9EC1-69FC7C8FE21B}" destId="{3217CFD0-0EB5-49D5-927C-768D221B258C}" srcOrd="5" destOrd="0" parTransId="{54099FD6-30ED-43FF-A0D2-723B8D6FE3CB}" sibTransId="{C07AEA92-7709-4851-AC31-62BF3D248135}"/>
    <dgm:cxn modelId="{CF41684D-167A-4E0B-928C-85F70A6209BD}" type="presOf" srcId="{BC2661C9-BF89-44DF-B000-785C3548C029}" destId="{1F648B52-43F7-40D5-8B67-ACF89EBA240D}" srcOrd="0" destOrd="0" presId="urn:microsoft.com/office/officeart/2005/8/layout/radial4"/>
    <dgm:cxn modelId="{29143FE0-E8EA-4A6C-A061-FC9831553561}" type="presOf" srcId="{CA5AB820-3933-4C06-AEBC-AF7238572D49}" destId="{2305BECB-D3BF-47E2-B3D0-3BDDBAF444C3}" srcOrd="0" destOrd="0" presId="urn:microsoft.com/office/officeart/2005/8/layout/radial4"/>
    <dgm:cxn modelId="{EFBE3A57-69CC-4A60-960B-089ED8EBA44A}" srcId="{A21B0D7C-E337-4E75-B286-35664816E28C}" destId="{7AC465C6-B590-4F07-A095-A47CA865919C}" srcOrd="0" destOrd="0" parTransId="{C46DEDCD-20BE-4DE1-9EA5-95F29E96482A}" sibTransId="{4DFD575A-3697-4F19-A57F-B5258E24E4B4}"/>
    <dgm:cxn modelId="{56B7A2B1-175D-4AB3-8E33-C0EF0567BEEB}" type="presOf" srcId="{2DF20944-F475-4FF2-8873-7DF6B8AA56AD}" destId="{1F2F4B4B-8469-4638-B7FA-8BD9416DE134}" srcOrd="0" destOrd="0" presId="urn:microsoft.com/office/officeart/2005/8/layout/radial4"/>
    <dgm:cxn modelId="{4455AE69-7E25-4771-9D7F-B4F7A14CC9EA}" type="presOf" srcId="{74AAB5E2-8811-4F16-88C0-D84CAFFD776C}" destId="{8D37D5E0-2D2E-4D15-96D2-88DE62A1AE46}" srcOrd="0" destOrd="0" presId="urn:microsoft.com/office/officeart/2005/8/layout/radial4"/>
    <dgm:cxn modelId="{DED9679A-4DC8-4314-9D81-AAD52891043F}" type="presOf" srcId="{7AC465C6-B590-4F07-A095-A47CA865919C}" destId="{0882B0CD-35FF-4116-953C-08C6C55C5789}" srcOrd="0" destOrd="0" presId="urn:microsoft.com/office/officeart/2005/8/layout/radial4"/>
    <dgm:cxn modelId="{6529F151-045E-490D-9066-4030E0F55C8B}" srcId="{A21B0D7C-E337-4E75-B286-35664816E28C}" destId="{EDFEF5F1-7CC4-4EA0-9B80-AFDEE6727146}" srcOrd="1" destOrd="0" parTransId="{BC2661C9-BF89-44DF-B000-785C3548C029}" sibTransId="{2DC9443C-048E-474C-8AC4-FDCAF73497FE}"/>
    <dgm:cxn modelId="{591369E7-6D41-45CA-B52B-700C117341C2}" srcId="{FC658F25-DA1C-446A-9EC1-69FC7C8FE21B}" destId="{A48F2ED4-E272-4E3A-A574-5645D0404BE4}" srcOrd="1" destOrd="0" parTransId="{D4C36811-8BC1-43D0-9D82-0271720CBF11}" sibTransId="{8145A463-1F08-40AE-A07D-6AB498A0B9F4}"/>
    <dgm:cxn modelId="{9E2FD06B-206C-42D1-9C95-89D7A744B2C8}" type="presOf" srcId="{EDFEF5F1-7CC4-4EA0-9B80-AFDEE6727146}" destId="{8268EC1A-097E-499F-A9DD-A2F83E8B98CD}" srcOrd="0" destOrd="0" presId="urn:microsoft.com/office/officeart/2005/8/layout/radial4"/>
    <dgm:cxn modelId="{A08B8477-DB56-4A55-AD08-8515580C1104}" type="presOf" srcId="{0D72F527-445E-4D31-8EE0-F0F87DC6A167}" destId="{E390EE06-7AE9-45C4-B072-C86525A4D49F}" srcOrd="0" destOrd="0" presId="urn:microsoft.com/office/officeart/2005/8/layout/radial4"/>
    <dgm:cxn modelId="{CE736C6E-0C75-4CD9-B240-536A703C0D4F}" type="presOf" srcId="{FC658F25-DA1C-446A-9EC1-69FC7C8FE21B}" destId="{B37E2352-9E3C-4D01-9190-EB5F69E82988}" srcOrd="0" destOrd="0" presId="urn:microsoft.com/office/officeart/2005/8/layout/radial4"/>
    <dgm:cxn modelId="{70C99D68-B6EB-461C-855A-0D38365FD782}" type="presOf" srcId="{C46DEDCD-20BE-4DE1-9EA5-95F29E96482A}" destId="{3831F2F8-A555-42CD-BE21-8238949C9A52}" srcOrd="0" destOrd="0" presId="urn:microsoft.com/office/officeart/2005/8/layout/radial4"/>
    <dgm:cxn modelId="{FB1440FB-9EC5-41B2-8102-CC9D1233CEE8}" type="presParOf" srcId="{B37E2352-9E3C-4D01-9190-EB5F69E82988}" destId="{665E502B-93CC-483F-9BAA-36F5BF613017}" srcOrd="0" destOrd="0" presId="urn:microsoft.com/office/officeart/2005/8/layout/radial4"/>
    <dgm:cxn modelId="{9D843AC8-3688-411E-B0A6-2FE86B948D21}" type="presParOf" srcId="{B37E2352-9E3C-4D01-9190-EB5F69E82988}" destId="{3831F2F8-A555-42CD-BE21-8238949C9A52}" srcOrd="1" destOrd="0" presId="urn:microsoft.com/office/officeart/2005/8/layout/radial4"/>
    <dgm:cxn modelId="{90AD21E3-7F67-4C9E-B971-51B9FF9E9882}" type="presParOf" srcId="{B37E2352-9E3C-4D01-9190-EB5F69E82988}" destId="{0882B0CD-35FF-4116-953C-08C6C55C5789}" srcOrd="2" destOrd="0" presId="urn:microsoft.com/office/officeart/2005/8/layout/radial4"/>
    <dgm:cxn modelId="{6BB4F20C-DB4F-491A-8A3E-5A97C7F4EB62}" type="presParOf" srcId="{B37E2352-9E3C-4D01-9190-EB5F69E82988}" destId="{1F648B52-43F7-40D5-8B67-ACF89EBA240D}" srcOrd="3" destOrd="0" presId="urn:microsoft.com/office/officeart/2005/8/layout/radial4"/>
    <dgm:cxn modelId="{0395B0F3-F9F9-422D-B6AF-D38A4EC6E879}" type="presParOf" srcId="{B37E2352-9E3C-4D01-9190-EB5F69E82988}" destId="{8268EC1A-097E-499F-A9DD-A2F83E8B98CD}" srcOrd="4" destOrd="0" presId="urn:microsoft.com/office/officeart/2005/8/layout/radial4"/>
    <dgm:cxn modelId="{D8DB0FB5-37DE-4D2F-AC14-8C76A77AD7F9}" type="presParOf" srcId="{B37E2352-9E3C-4D01-9190-EB5F69E82988}" destId="{2305BECB-D3BF-47E2-B3D0-3BDDBAF444C3}" srcOrd="5" destOrd="0" presId="urn:microsoft.com/office/officeart/2005/8/layout/radial4"/>
    <dgm:cxn modelId="{91BB8221-B3DA-4F8F-A2C9-726FEFEE87EA}" type="presParOf" srcId="{B37E2352-9E3C-4D01-9190-EB5F69E82988}" destId="{E390EE06-7AE9-45C4-B072-C86525A4D49F}" srcOrd="6" destOrd="0" presId="urn:microsoft.com/office/officeart/2005/8/layout/radial4"/>
    <dgm:cxn modelId="{C501F8BF-65D1-4523-BA4F-0755C5F274A8}" type="presParOf" srcId="{B37E2352-9E3C-4D01-9190-EB5F69E82988}" destId="{1FB8BE78-A36A-49CD-AE9E-BA1CD6EE4741}" srcOrd="7" destOrd="0" presId="urn:microsoft.com/office/officeart/2005/8/layout/radial4"/>
    <dgm:cxn modelId="{91E08989-1DD1-49B0-8671-CBE860CB443F}" type="presParOf" srcId="{B37E2352-9E3C-4D01-9190-EB5F69E82988}" destId="{B22404D6-604D-4EF1-B239-E2864A42E63E}" srcOrd="8" destOrd="0" presId="urn:microsoft.com/office/officeart/2005/8/layout/radial4"/>
    <dgm:cxn modelId="{1579CE97-B8F6-40BE-A1D9-4F25BD61D12E}" type="presParOf" srcId="{B37E2352-9E3C-4D01-9190-EB5F69E82988}" destId="{1F2F4B4B-8469-4638-B7FA-8BD9416DE134}" srcOrd="9" destOrd="0" presId="urn:microsoft.com/office/officeart/2005/8/layout/radial4"/>
    <dgm:cxn modelId="{0CACC312-156F-4375-8A6A-9D2ED19125C8}" type="presParOf" srcId="{B37E2352-9E3C-4D01-9190-EB5F69E82988}" destId="{8D37D5E0-2D2E-4D15-96D2-88DE62A1AE46}" srcOrd="10" destOrd="0" presId="urn:microsoft.com/office/officeart/2005/8/layout/radial4"/>
  </dgm:cxnLst>
  <dgm:bg/>
  <dgm:whole/>
  <dgm:extLst>
    <a:ext uri="http://schemas.microsoft.com/office/drawing/2008/diagram">
      <dsp:dataModelExt xmlns:dsp="http://schemas.microsoft.com/office/drawing/2008/diagram" relId="rId20"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65E502B-93CC-483F-9BAA-36F5BF613017}">
      <dsp:nvSpPr>
        <dsp:cNvPr id="0" name=""/>
        <dsp:cNvSpPr/>
      </dsp:nvSpPr>
      <dsp:spPr>
        <a:xfrm>
          <a:off x="1967284" y="2390843"/>
          <a:ext cx="1407315" cy="1135112"/>
        </a:xfrm>
        <a:prstGeom prst="flowChartAlternateProcess">
          <a:avLst/>
        </a:prstGeom>
        <a:solidFill>
          <a:schemeClr val="accent6"/>
        </a:solidFill>
        <a:ln w="38100" cap="flat" cmpd="sng" algn="ctr">
          <a:solidFill>
            <a:schemeClr val="lt1"/>
          </a:solidFill>
          <a:prstDash val="solid"/>
        </a:ln>
        <a:effectLst>
          <a:outerShdw blurRad="40000" dist="20000" dir="5400000" rotWithShape="0">
            <a:srgbClr val="000000">
              <a:alpha val="38000"/>
            </a:srgbClr>
          </a:outerShdw>
        </a:effectLst>
      </dsp:spPr>
      <dsp:style>
        <a:lnRef idx="3">
          <a:schemeClr val="lt1"/>
        </a:lnRef>
        <a:fillRef idx="1">
          <a:schemeClr val="accent6"/>
        </a:fillRef>
        <a:effectRef idx="1">
          <a:schemeClr val="accent6"/>
        </a:effectRef>
        <a:fontRef idx="minor">
          <a:schemeClr val="lt1"/>
        </a:fontRef>
      </dsp:style>
      <dsp:txBody>
        <a:bodyPr spcFirstLastPara="0" vert="horz" wrap="square" lIns="11430" tIns="11430" rIns="11430" bIns="11430" numCol="1" spcCol="1270" anchor="ctr" anchorCtr="0">
          <a:noAutofit/>
        </a:bodyPr>
        <a:lstStyle/>
        <a:p>
          <a:pPr lvl="0" algn="ctr" defTabSz="800100">
            <a:lnSpc>
              <a:spcPct val="90000"/>
            </a:lnSpc>
            <a:spcBef>
              <a:spcPct val="0"/>
            </a:spcBef>
            <a:spcAft>
              <a:spcPct val="35000"/>
            </a:spcAft>
          </a:pPr>
          <a:r>
            <a:rPr lang="fr-FR" sz="1800" b="1" kern="1200"/>
            <a:t>Menages pauvres extrêmes</a:t>
          </a:r>
        </a:p>
      </dsp:txBody>
      <dsp:txXfrm>
        <a:off x="2022694" y="2446253"/>
        <a:ext cx="1296495" cy="1024292"/>
      </dsp:txXfrm>
    </dsp:sp>
    <dsp:sp modelId="{3831F2F8-A555-42CD-BE21-8238949C9A52}">
      <dsp:nvSpPr>
        <dsp:cNvPr id="0" name=""/>
        <dsp:cNvSpPr/>
      </dsp:nvSpPr>
      <dsp:spPr>
        <a:xfrm rot="10853093">
          <a:off x="1380894" y="2741892"/>
          <a:ext cx="585171" cy="390981"/>
        </a:xfrm>
        <a:prstGeom prst="leftArrow">
          <a:avLst>
            <a:gd name="adj1" fmla="val 60000"/>
            <a:gd name="adj2" fmla="val 50000"/>
          </a:avLst>
        </a:prstGeom>
        <a:solidFill>
          <a:schemeClr val="accent1">
            <a:tint val="60000"/>
            <a:hueOff val="0"/>
            <a:satOff val="0"/>
            <a:lumOff val="0"/>
            <a:alphaOff val="0"/>
          </a:schemeClr>
        </a:solidFill>
        <a:ln>
          <a:noFill/>
        </a:ln>
        <a:effectLst>
          <a:outerShdw blurRad="40000" dist="20000" dir="5400000" rotWithShape="0">
            <a:srgbClr val="000000">
              <a:alpha val="38000"/>
            </a:srgbClr>
          </a:outerShdw>
        </a:effectLst>
      </dsp:spPr>
      <dsp:style>
        <a:lnRef idx="0">
          <a:scrgbClr r="0" g="0" b="0"/>
        </a:lnRef>
        <a:fillRef idx="1">
          <a:scrgbClr r="0" g="0" b="0"/>
        </a:fillRef>
        <a:effectRef idx="1">
          <a:scrgbClr r="0" g="0" b="0"/>
        </a:effectRef>
        <a:fontRef idx="minor">
          <a:schemeClr val="lt1"/>
        </a:fontRef>
      </dsp:style>
    </dsp:sp>
    <dsp:sp modelId="{0882B0CD-35FF-4116-953C-08C6C55C5789}">
      <dsp:nvSpPr>
        <dsp:cNvPr id="0" name=""/>
        <dsp:cNvSpPr/>
      </dsp:nvSpPr>
      <dsp:spPr>
        <a:xfrm>
          <a:off x="53152" y="2204692"/>
          <a:ext cx="1336949" cy="1447199"/>
        </a:xfrm>
        <a:prstGeom prst="roundRect">
          <a:avLst>
            <a:gd name="adj" fmla="val 10000"/>
          </a:avLst>
        </a:prstGeom>
        <a:solidFill>
          <a:schemeClr val="accent5"/>
        </a:solidFill>
        <a:ln w="38100" cap="flat" cmpd="sng" algn="ctr">
          <a:solidFill>
            <a:schemeClr val="lt1"/>
          </a:solidFill>
          <a:prstDash val="solid"/>
        </a:ln>
        <a:effectLst>
          <a:outerShdw blurRad="40000" dist="20000" dir="5400000" rotWithShape="0">
            <a:srgbClr val="000000">
              <a:alpha val="38000"/>
            </a:srgbClr>
          </a:outerShdw>
        </a:effectLst>
      </dsp:spPr>
      <dsp:style>
        <a:lnRef idx="3">
          <a:schemeClr val="lt1"/>
        </a:lnRef>
        <a:fillRef idx="1">
          <a:schemeClr val="accent5"/>
        </a:fillRef>
        <a:effectRef idx="1">
          <a:schemeClr val="accent5"/>
        </a:effectRef>
        <a:fontRef idx="minor">
          <a:schemeClr val="lt1"/>
        </a:fontRef>
      </dsp:style>
      <dsp:txBody>
        <a:bodyPr spcFirstLastPara="0" vert="horz" wrap="square" lIns="34290" tIns="34290" rIns="34290" bIns="34290" numCol="1" spcCol="1270" anchor="ctr" anchorCtr="0">
          <a:noAutofit/>
        </a:bodyPr>
        <a:lstStyle/>
        <a:p>
          <a:pPr lvl="0" algn="ctr" defTabSz="800100">
            <a:lnSpc>
              <a:spcPct val="100000"/>
            </a:lnSpc>
            <a:spcBef>
              <a:spcPct val="0"/>
            </a:spcBef>
            <a:spcAft>
              <a:spcPts val="0"/>
            </a:spcAft>
          </a:pPr>
          <a:r>
            <a:rPr lang="fr-FR" sz="1800" b="1" kern="1200"/>
            <a:t>MINAS</a:t>
          </a:r>
        </a:p>
        <a:p>
          <a:pPr lvl="0" algn="ctr" defTabSz="800100">
            <a:lnSpc>
              <a:spcPct val="100000"/>
            </a:lnSpc>
            <a:spcBef>
              <a:spcPct val="0"/>
            </a:spcBef>
            <a:spcAft>
              <a:spcPts val="0"/>
            </a:spcAft>
          </a:pPr>
          <a:r>
            <a:rPr lang="fr-FR" sz="1600" b="1" kern="1200">
              <a:solidFill>
                <a:srgbClr val="FF0000"/>
              </a:solidFill>
            </a:rPr>
            <a:t>Cible</a:t>
          </a:r>
          <a:r>
            <a:rPr lang="fr-FR" sz="1600" b="1" kern="1200">
              <a:solidFill>
                <a:schemeClr val="tx1"/>
              </a:solidFill>
            </a:rPr>
            <a:t>:</a:t>
          </a:r>
        </a:p>
        <a:p>
          <a:pPr lvl="0" algn="ctr" defTabSz="800100">
            <a:lnSpc>
              <a:spcPct val="90000"/>
            </a:lnSpc>
            <a:spcBef>
              <a:spcPct val="0"/>
            </a:spcBef>
            <a:spcAft>
              <a:spcPct val="35000"/>
            </a:spcAft>
          </a:pPr>
          <a:r>
            <a:rPr lang="fr-FR" sz="1600" b="1" kern="1200">
              <a:solidFill>
                <a:schemeClr val="tx1"/>
              </a:solidFill>
            </a:rPr>
            <a:t> </a:t>
          </a:r>
        </a:p>
        <a:p>
          <a:pPr lvl="0" algn="ctr" defTabSz="800100">
            <a:lnSpc>
              <a:spcPct val="90000"/>
            </a:lnSpc>
            <a:spcBef>
              <a:spcPct val="0"/>
            </a:spcBef>
            <a:spcAft>
              <a:spcPct val="35000"/>
            </a:spcAft>
          </a:pPr>
          <a:endParaRPr lang="fr-FR" sz="1600" b="1" kern="1200">
            <a:solidFill>
              <a:schemeClr val="tx1"/>
            </a:solidFill>
          </a:endParaRPr>
        </a:p>
        <a:p>
          <a:pPr lvl="0" algn="ctr" defTabSz="800100">
            <a:lnSpc>
              <a:spcPct val="90000"/>
            </a:lnSpc>
            <a:spcBef>
              <a:spcPct val="0"/>
            </a:spcBef>
            <a:spcAft>
              <a:spcPct val="35000"/>
            </a:spcAft>
          </a:pPr>
          <a:endParaRPr lang="fr-FR" sz="1600" b="1" kern="1200">
            <a:solidFill>
              <a:schemeClr val="tx1"/>
            </a:solidFill>
          </a:endParaRPr>
        </a:p>
      </dsp:txBody>
      <dsp:txXfrm>
        <a:off x="92310" y="2243850"/>
        <a:ext cx="1258633" cy="1368883"/>
      </dsp:txXfrm>
    </dsp:sp>
    <dsp:sp modelId="{1F648B52-43F7-40D5-8B67-ACF89EBA240D}">
      <dsp:nvSpPr>
        <dsp:cNvPr id="0" name=""/>
        <dsp:cNvSpPr/>
      </dsp:nvSpPr>
      <dsp:spPr>
        <a:xfrm rot="13296593">
          <a:off x="1108574" y="1857120"/>
          <a:ext cx="1024433" cy="401084"/>
        </a:xfrm>
        <a:prstGeom prst="leftArrow">
          <a:avLst>
            <a:gd name="adj1" fmla="val 60000"/>
            <a:gd name="adj2" fmla="val 50000"/>
          </a:avLst>
        </a:prstGeom>
        <a:solidFill>
          <a:schemeClr val="accent1">
            <a:tint val="60000"/>
            <a:hueOff val="0"/>
            <a:satOff val="0"/>
            <a:lumOff val="0"/>
            <a:alphaOff val="0"/>
          </a:schemeClr>
        </a:solidFill>
        <a:ln>
          <a:noFill/>
        </a:ln>
        <a:effectLst>
          <a:outerShdw blurRad="40000" dist="20000" dir="5400000" rotWithShape="0">
            <a:srgbClr val="000000">
              <a:alpha val="38000"/>
            </a:srgbClr>
          </a:outerShdw>
        </a:effectLst>
      </dsp:spPr>
      <dsp:style>
        <a:lnRef idx="0">
          <a:scrgbClr r="0" g="0" b="0"/>
        </a:lnRef>
        <a:fillRef idx="1">
          <a:scrgbClr r="0" g="0" b="0"/>
        </a:fillRef>
        <a:effectRef idx="1">
          <a:scrgbClr r="0" g="0" b="0"/>
        </a:effectRef>
        <a:fontRef idx="minor">
          <a:schemeClr val="lt1"/>
        </a:fontRef>
      </dsp:style>
    </dsp:sp>
    <dsp:sp modelId="{8268EC1A-097E-499F-A9DD-A2F83E8B98CD}">
      <dsp:nvSpPr>
        <dsp:cNvPr id="0" name=""/>
        <dsp:cNvSpPr/>
      </dsp:nvSpPr>
      <dsp:spPr>
        <a:xfrm>
          <a:off x="61633" y="508086"/>
          <a:ext cx="1336949" cy="1453124"/>
        </a:xfrm>
        <a:prstGeom prst="roundRect">
          <a:avLst>
            <a:gd name="adj" fmla="val 10000"/>
          </a:avLst>
        </a:prstGeom>
        <a:solidFill>
          <a:schemeClr val="accent5"/>
        </a:solidFill>
        <a:ln w="38100" cap="flat" cmpd="sng" algn="ctr">
          <a:solidFill>
            <a:schemeClr val="lt1"/>
          </a:solidFill>
          <a:prstDash val="solid"/>
        </a:ln>
        <a:effectLst>
          <a:outerShdw blurRad="40000" dist="20000" dir="5400000" rotWithShape="0">
            <a:srgbClr val="000000">
              <a:alpha val="38000"/>
            </a:srgbClr>
          </a:outerShdw>
        </a:effectLst>
      </dsp:spPr>
      <dsp:style>
        <a:lnRef idx="3">
          <a:schemeClr val="lt1"/>
        </a:lnRef>
        <a:fillRef idx="1">
          <a:schemeClr val="accent5"/>
        </a:fillRef>
        <a:effectRef idx="1">
          <a:schemeClr val="accent5"/>
        </a:effectRef>
        <a:fontRef idx="minor">
          <a:schemeClr val="lt1"/>
        </a:fontRef>
      </dsp:style>
      <dsp:txBody>
        <a:bodyPr spcFirstLastPara="0" vert="horz" wrap="square" lIns="30480" tIns="30480" rIns="30480" bIns="30480" numCol="1" spcCol="1270" anchor="ctr" anchorCtr="0">
          <a:noAutofit/>
        </a:bodyPr>
        <a:lstStyle/>
        <a:p>
          <a:pPr lvl="0" algn="ctr" defTabSz="711200">
            <a:lnSpc>
              <a:spcPct val="90000"/>
            </a:lnSpc>
            <a:spcBef>
              <a:spcPct val="0"/>
            </a:spcBef>
            <a:spcAft>
              <a:spcPct val="35000"/>
            </a:spcAft>
          </a:pPr>
          <a:r>
            <a:rPr lang="fr-FR" sz="1600" b="1" kern="1200"/>
            <a:t>HCR CAMEROUN</a:t>
          </a:r>
        </a:p>
        <a:p>
          <a:pPr lvl="0" algn="ctr" defTabSz="711200">
            <a:lnSpc>
              <a:spcPct val="90000"/>
            </a:lnSpc>
            <a:spcBef>
              <a:spcPct val="0"/>
            </a:spcBef>
            <a:spcAft>
              <a:spcPts val="0"/>
            </a:spcAft>
          </a:pPr>
          <a:r>
            <a:rPr lang="fr-FR" sz="1600" b="1" kern="1200">
              <a:solidFill>
                <a:srgbClr val="FF0000"/>
              </a:solidFill>
            </a:rPr>
            <a:t>Cible</a:t>
          </a:r>
          <a:r>
            <a:rPr lang="fr-FR" sz="1600" b="1" kern="1200">
              <a:solidFill>
                <a:schemeClr val="tx1"/>
              </a:solidFill>
            </a:rPr>
            <a:t>: </a:t>
          </a:r>
        </a:p>
        <a:p>
          <a:pPr lvl="0" algn="ctr" defTabSz="711200">
            <a:lnSpc>
              <a:spcPct val="90000"/>
            </a:lnSpc>
            <a:spcBef>
              <a:spcPct val="0"/>
            </a:spcBef>
            <a:spcAft>
              <a:spcPts val="0"/>
            </a:spcAft>
          </a:pPr>
          <a:endParaRPr lang="fr-FR" sz="1600" b="1" kern="1200">
            <a:solidFill>
              <a:schemeClr val="tx1"/>
            </a:solidFill>
          </a:endParaRPr>
        </a:p>
        <a:p>
          <a:pPr lvl="0" algn="ctr" defTabSz="711200">
            <a:lnSpc>
              <a:spcPct val="90000"/>
            </a:lnSpc>
            <a:spcBef>
              <a:spcPct val="0"/>
            </a:spcBef>
            <a:spcAft>
              <a:spcPts val="0"/>
            </a:spcAft>
          </a:pPr>
          <a:endParaRPr lang="fr-FR" sz="1600" b="1" kern="1200">
            <a:solidFill>
              <a:schemeClr val="tx1"/>
            </a:solidFill>
          </a:endParaRPr>
        </a:p>
      </dsp:txBody>
      <dsp:txXfrm>
        <a:off x="100791" y="547244"/>
        <a:ext cx="1258633" cy="1374808"/>
      </dsp:txXfrm>
    </dsp:sp>
    <dsp:sp modelId="{2305BECB-D3BF-47E2-B3D0-3BDDBAF444C3}">
      <dsp:nvSpPr>
        <dsp:cNvPr id="0" name=""/>
        <dsp:cNvSpPr/>
      </dsp:nvSpPr>
      <dsp:spPr>
        <a:xfrm rot="16121582">
          <a:off x="1937811" y="1523117"/>
          <a:ext cx="1317996" cy="401084"/>
        </a:xfrm>
        <a:prstGeom prst="leftArrow">
          <a:avLst>
            <a:gd name="adj1" fmla="val 60000"/>
            <a:gd name="adj2" fmla="val 50000"/>
          </a:avLst>
        </a:prstGeom>
        <a:solidFill>
          <a:schemeClr val="accent1">
            <a:tint val="60000"/>
            <a:hueOff val="0"/>
            <a:satOff val="0"/>
            <a:lumOff val="0"/>
            <a:alphaOff val="0"/>
          </a:schemeClr>
        </a:solidFill>
        <a:ln>
          <a:noFill/>
        </a:ln>
        <a:effectLst>
          <a:outerShdw blurRad="40000" dist="20000" dir="5400000" rotWithShape="0">
            <a:srgbClr val="000000">
              <a:alpha val="38000"/>
            </a:srgbClr>
          </a:outerShdw>
        </a:effectLst>
      </dsp:spPr>
      <dsp:style>
        <a:lnRef idx="0">
          <a:scrgbClr r="0" g="0" b="0"/>
        </a:lnRef>
        <a:fillRef idx="1">
          <a:scrgbClr r="0" g="0" b="0"/>
        </a:fillRef>
        <a:effectRef idx="1">
          <a:scrgbClr r="0" g="0" b="0"/>
        </a:effectRef>
        <a:fontRef idx="minor">
          <a:schemeClr val="lt1"/>
        </a:fontRef>
      </dsp:style>
    </dsp:sp>
    <dsp:sp modelId="{E390EE06-7AE9-45C4-B072-C86525A4D49F}">
      <dsp:nvSpPr>
        <dsp:cNvPr id="0" name=""/>
        <dsp:cNvSpPr/>
      </dsp:nvSpPr>
      <dsp:spPr>
        <a:xfrm>
          <a:off x="1523878" y="-205374"/>
          <a:ext cx="2199883" cy="2196714"/>
        </a:xfrm>
        <a:prstGeom prst="roundRect">
          <a:avLst>
            <a:gd name="adj" fmla="val 10000"/>
          </a:avLst>
        </a:prstGeom>
        <a:solidFill>
          <a:schemeClr val="accent5"/>
        </a:solidFill>
        <a:ln w="38100" cap="flat" cmpd="sng" algn="ctr">
          <a:solidFill>
            <a:schemeClr val="lt1"/>
          </a:solidFill>
          <a:prstDash val="solid"/>
        </a:ln>
        <a:effectLst>
          <a:outerShdw blurRad="40000" dist="20000" dir="5400000" rotWithShape="0">
            <a:srgbClr val="000000">
              <a:alpha val="38000"/>
            </a:srgbClr>
          </a:outerShdw>
        </a:effectLst>
      </dsp:spPr>
      <dsp:style>
        <a:lnRef idx="3">
          <a:schemeClr val="lt1"/>
        </a:lnRef>
        <a:fillRef idx="1">
          <a:schemeClr val="accent5"/>
        </a:fillRef>
        <a:effectRef idx="1">
          <a:schemeClr val="accent5"/>
        </a:effectRef>
        <a:fontRef idx="minor">
          <a:schemeClr val="lt1"/>
        </a:fontRef>
      </dsp:style>
      <dsp:txBody>
        <a:bodyPr spcFirstLastPara="0" vert="horz" wrap="square" lIns="34290" tIns="34290" rIns="34290" bIns="34290" numCol="1" spcCol="1270" anchor="ctr" anchorCtr="0">
          <a:noAutofit/>
        </a:bodyPr>
        <a:lstStyle/>
        <a:p>
          <a:pPr lvl="0" algn="ctr" defTabSz="800100">
            <a:lnSpc>
              <a:spcPct val="90000"/>
            </a:lnSpc>
            <a:spcBef>
              <a:spcPct val="0"/>
            </a:spcBef>
            <a:spcAft>
              <a:spcPct val="35000"/>
            </a:spcAft>
          </a:pPr>
          <a:r>
            <a:rPr lang="fr-FR" sz="1800" b="1" kern="1200"/>
            <a:t>PROJET FILETS SOCIAUX CAMEROUN</a:t>
          </a:r>
        </a:p>
        <a:p>
          <a:pPr lvl="0" algn="ctr" defTabSz="800100">
            <a:lnSpc>
              <a:spcPct val="90000"/>
            </a:lnSpc>
            <a:spcBef>
              <a:spcPct val="0"/>
            </a:spcBef>
            <a:spcAft>
              <a:spcPts val="0"/>
            </a:spcAft>
          </a:pPr>
          <a:r>
            <a:rPr lang="fr-FR" sz="1600" b="1" kern="1200">
              <a:solidFill>
                <a:srgbClr val="FF0000"/>
              </a:solidFill>
            </a:rPr>
            <a:t>Cible</a:t>
          </a:r>
          <a:r>
            <a:rPr lang="fr-FR" sz="1400" b="1" kern="1200">
              <a:solidFill>
                <a:schemeClr val="tx1"/>
              </a:solidFill>
            </a:rPr>
            <a:t>: </a:t>
          </a:r>
        </a:p>
        <a:p>
          <a:pPr lvl="0" algn="ctr" defTabSz="800100">
            <a:lnSpc>
              <a:spcPct val="90000"/>
            </a:lnSpc>
            <a:spcBef>
              <a:spcPct val="0"/>
            </a:spcBef>
            <a:spcAft>
              <a:spcPts val="0"/>
            </a:spcAft>
          </a:pPr>
          <a:endParaRPr lang="fr-FR" sz="1400" b="1" kern="1200">
            <a:solidFill>
              <a:schemeClr val="tx1"/>
            </a:solidFill>
          </a:endParaRPr>
        </a:p>
        <a:p>
          <a:pPr lvl="0" algn="ctr" defTabSz="800100">
            <a:lnSpc>
              <a:spcPct val="90000"/>
            </a:lnSpc>
            <a:spcBef>
              <a:spcPct val="0"/>
            </a:spcBef>
            <a:spcAft>
              <a:spcPts val="0"/>
            </a:spcAft>
          </a:pPr>
          <a:endParaRPr lang="fr-FR" sz="1400" b="1" kern="1200">
            <a:solidFill>
              <a:schemeClr val="tx1"/>
            </a:solidFill>
          </a:endParaRPr>
        </a:p>
        <a:p>
          <a:pPr lvl="0" algn="ctr" defTabSz="800100">
            <a:lnSpc>
              <a:spcPct val="90000"/>
            </a:lnSpc>
            <a:spcBef>
              <a:spcPct val="0"/>
            </a:spcBef>
            <a:spcAft>
              <a:spcPts val="0"/>
            </a:spcAft>
          </a:pPr>
          <a:endParaRPr lang="fr-FR" sz="1400" b="1" kern="1200">
            <a:solidFill>
              <a:schemeClr val="tx1"/>
            </a:solidFill>
          </a:endParaRPr>
        </a:p>
        <a:p>
          <a:pPr lvl="0" algn="ctr" defTabSz="800100">
            <a:lnSpc>
              <a:spcPct val="90000"/>
            </a:lnSpc>
            <a:spcBef>
              <a:spcPct val="0"/>
            </a:spcBef>
            <a:spcAft>
              <a:spcPts val="0"/>
            </a:spcAft>
          </a:pPr>
          <a:endParaRPr lang="fr-FR" sz="1400" b="1" kern="1200">
            <a:solidFill>
              <a:schemeClr val="tx1"/>
            </a:solidFill>
          </a:endParaRPr>
        </a:p>
      </dsp:txBody>
      <dsp:txXfrm>
        <a:off x="1588218" y="-141034"/>
        <a:ext cx="2071203" cy="2068034"/>
      </dsp:txXfrm>
    </dsp:sp>
    <dsp:sp modelId="{1FB8BE78-A36A-49CD-AE9E-BA1CD6EE4741}">
      <dsp:nvSpPr>
        <dsp:cNvPr id="0" name=""/>
        <dsp:cNvSpPr/>
      </dsp:nvSpPr>
      <dsp:spPr>
        <a:xfrm rot="19112263">
          <a:off x="3105112" y="1668579"/>
          <a:ext cx="1597337" cy="401084"/>
        </a:xfrm>
        <a:prstGeom prst="leftArrow">
          <a:avLst>
            <a:gd name="adj1" fmla="val 60000"/>
            <a:gd name="adj2" fmla="val 50000"/>
          </a:avLst>
        </a:prstGeom>
        <a:solidFill>
          <a:schemeClr val="accent1">
            <a:tint val="60000"/>
            <a:hueOff val="0"/>
            <a:satOff val="0"/>
            <a:lumOff val="0"/>
            <a:alphaOff val="0"/>
          </a:schemeClr>
        </a:solidFill>
        <a:ln>
          <a:noFill/>
        </a:ln>
        <a:effectLst>
          <a:outerShdw blurRad="40000" dist="20000" dir="5400000" rotWithShape="0">
            <a:srgbClr val="000000">
              <a:alpha val="38000"/>
            </a:srgbClr>
          </a:outerShdw>
        </a:effectLst>
      </dsp:spPr>
      <dsp:style>
        <a:lnRef idx="0">
          <a:scrgbClr r="0" g="0" b="0"/>
        </a:lnRef>
        <a:fillRef idx="1">
          <a:scrgbClr r="0" g="0" b="0"/>
        </a:fillRef>
        <a:effectRef idx="1">
          <a:scrgbClr r="0" g="0" b="0"/>
        </a:effectRef>
        <a:fontRef idx="minor">
          <a:schemeClr val="lt1"/>
        </a:fontRef>
      </dsp:style>
    </dsp:sp>
    <dsp:sp modelId="{B22404D6-604D-4EF1-B239-E2864A42E63E}">
      <dsp:nvSpPr>
        <dsp:cNvPr id="0" name=""/>
        <dsp:cNvSpPr/>
      </dsp:nvSpPr>
      <dsp:spPr>
        <a:xfrm>
          <a:off x="3867557" y="523203"/>
          <a:ext cx="1431150" cy="1491351"/>
        </a:xfrm>
        <a:prstGeom prst="roundRect">
          <a:avLst>
            <a:gd name="adj" fmla="val 10000"/>
          </a:avLst>
        </a:prstGeom>
        <a:solidFill>
          <a:schemeClr val="accent5"/>
        </a:solidFill>
        <a:ln w="38100" cap="flat" cmpd="sng" algn="ctr">
          <a:solidFill>
            <a:schemeClr val="lt1"/>
          </a:solidFill>
          <a:prstDash val="solid"/>
        </a:ln>
        <a:effectLst>
          <a:outerShdw blurRad="40000" dist="20000" dir="5400000" rotWithShape="0">
            <a:srgbClr val="000000">
              <a:alpha val="38000"/>
            </a:srgbClr>
          </a:outerShdw>
        </a:effectLst>
      </dsp:spPr>
      <dsp:style>
        <a:lnRef idx="3">
          <a:schemeClr val="lt1"/>
        </a:lnRef>
        <a:fillRef idx="1">
          <a:schemeClr val="accent5"/>
        </a:fillRef>
        <a:effectRef idx="1">
          <a:schemeClr val="accent5"/>
        </a:effectRef>
        <a:fontRef idx="minor">
          <a:schemeClr val="lt1"/>
        </a:fontRef>
      </dsp:style>
      <dsp:txBody>
        <a:bodyPr spcFirstLastPara="0" vert="horz" wrap="square" lIns="30480" tIns="30480" rIns="30480" bIns="30480" numCol="1" spcCol="1270" anchor="ctr" anchorCtr="0">
          <a:noAutofit/>
        </a:bodyPr>
        <a:lstStyle/>
        <a:p>
          <a:pPr lvl="0" algn="ctr" defTabSz="711200">
            <a:lnSpc>
              <a:spcPct val="90000"/>
            </a:lnSpc>
            <a:spcBef>
              <a:spcPct val="0"/>
            </a:spcBef>
            <a:spcAft>
              <a:spcPct val="35000"/>
            </a:spcAft>
          </a:pPr>
          <a:r>
            <a:rPr lang="fr-FR" sz="1600" b="1" kern="1200"/>
            <a:t>PAM CAMEROUN</a:t>
          </a:r>
        </a:p>
        <a:p>
          <a:pPr lvl="0" algn="ctr" defTabSz="711200">
            <a:lnSpc>
              <a:spcPct val="90000"/>
            </a:lnSpc>
            <a:spcBef>
              <a:spcPct val="0"/>
            </a:spcBef>
            <a:spcAft>
              <a:spcPct val="35000"/>
            </a:spcAft>
          </a:pPr>
          <a:r>
            <a:rPr lang="fr-FR" sz="1600" b="1" kern="1200">
              <a:solidFill>
                <a:srgbClr val="FF0000"/>
              </a:solidFill>
            </a:rPr>
            <a:t>Cible:</a:t>
          </a:r>
        </a:p>
        <a:p>
          <a:pPr lvl="0" algn="ctr" defTabSz="711200">
            <a:lnSpc>
              <a:spcPct val="90000"/>
            </a:lnSpc>
            <a:spcBef>
              <a:spcPct val="0"/>
            </a:spcBef>
            <a:spcAft>
              <a:spcPct val="35000"/>
            </a:spcAft>
          </a:pPr>
          <a:endParaRPr lang="fr-FR" sz="1600" b="1" kern="1200">
            <a:solidFill>
              <a:srgbClr val="FF0000"/>
            </a:solidFill>
          </a:endParaRPr>
        </a:p>
        <a:p>
          <a:pPr lvl="0" algn="ctr" defTabSz="711200">
            <a:lnSpc>
              <a:spcPct val="90000"/>
            </a:lnSpc>
            <a:spcBef>
              <a:spcPct val="0"/>
            </a:spcBef>
            <a:spcAft>
              <a:spcPct val="35000"/>
            </a:spcAft>
          </a:pPr>
          <a:endParaRPr lang="fr-FR" sz="1600" b="1" kern="1200">
            <a:solidFill>
              <a:srgbClr val="FF0000"/>
            </a:solidFill>
          </a:endParaRPr>
        </a:p>
      </dsp:txBody>
      <dsp:txXfrm>
        <a:off x="3909474" y="565120"/>
        <a:ext cx="1347316" cy="1407517"/>
      </dsp:txXfrm>
    </dsp:sp>
    <dsp:sp modelId="{1F2F4B4B-8469-4638-B7FA-8BD9416DE134}">
      <dsp:nvSpPr>
        <dsp:cNvPr id="0" name=""/>
        <dsp:cNvSpPr/>
      </dsp:nvSpPr>
      <dsp:spPr>
        <a:xfrm>
          <a:off x="3401081" y="2757857"/>
          <a:ext cx="427946" cy="401084"/>
        </a:xfrm>
        <a:prstGeom prst="leftArrow">
          <a:avLst>
            <a:gd name="adj1" fmla="val 60000"/>
            <a:gd name="adj2" fmla="val 50000"/>
          </a:avLst>
        </a:prstGeom>
        <a:solidFill>
          <a:schemeClr val="accent1">
            <a:tint val="60000"/>
            <a:hueOff val="0"/>
            <a:satOff val="0"/>
            <a:lumOff val="0"/>
            <a:alphaOff val="0"/>
          </a:schemeClr>
        </a:solidFill>
        <a:ln>
          <a:noFill/>
        </a:ln>
        <a:effectLst>
          <a:outerShdw blurRad="40000" dist="20000" dir="5400000" rotWithShape="0">
            <a:srgbClr val="000000">
              <a:alpha val="38000"/>
            </a:srgbClr>
          </a:outerShdw>
        </a:effectLst>
      </dsp:spPr>
      <dsp:style>
        <a:lnRef idx="0">
          <a:scrgbClr r="0" g="0" b="0"/>
        </a:lnRef>
        <a:fillRef idx="1">
          <a:scrgbClr r="0" g="0" b="0"/>
        </a:fillRef>
        <a:effectRef idx="1">
          <a:scrgbClr r="0" g="0" b="0"/>
        </a:effectRef>
        <a:fontRef idx="minor">
          <a:schemeClr val="lt1"/>
        </a:fontRef>
      </dsp:style>
    </dsp:sp>
    <dsp:sp modelId="{8D37D5E0-2D2E-4D15-96D2-88DE62A1AE46}">
      <dsp:nvSpPr>
        <dsp:cNvPr id="0" name=""/>
        <dsp:cNvSpPr/>
      </dsp:nvSpPr>
      <dsp:spPr>
        <a:xfrm>
          <a:off x="3787480" y="2271715"/>
          <a:ext cx="1590421" cy="1373367"/>
        </a:xfrm>
        <a:prstGeom prst="roundRect">
          <a:avLst>
            <a:gd name="adj" fmla="val 10000"/>
          </a:avLst>
        </a:prstGeom>
        <a:solidFill>
          <a:schemeClr val="accent5"/>
        </a:solidFill>
        <a:ln w="38100" cap="flat" cmpd="sng" algn="ctr">
          <a:solidFill>
            <a:schemeClr val="lt1"/>
          </a:solidFill>
          <a:prstDash val="solid"/>
        </a:ln>
        <a:effectLst>
          <a:outerShdw blurRad="40000" dist="20000" dir="5400000" rotWithShape="0">
            <a:srgbClr val="000000">
              <a:alpha val="38000"/>
            </a:srgbClr>
          </a:outerShdw>
        </a:effectLst>
      </dsp:spPr>
      <dsp:style>
        <a:lnRef idx="3">
          <a:schemeClr val="lt1"/>
        </a:lnRef>
        <a:fillRef idx="1">
          <a:schemeClr val="accent5"/>
        </a:fillRef>
        <a:effectRef idx="1">
          <a:schemeClr val="accent5"/>
        </a:effectRef>
        <a:fontRef idx="minor">
          <a:schemeClr val="lt1"/>
        </a:fontRef>
      </dsp:style>
      <dsp:txBody>
        <a:bodyPr spcFirstLastPara="0" vert="horz" wrap="square" lIns="30480" tIns="30480" rIns="30480" bIns="30480" numCol="1" spcCol="1270" anchor="ctr" anchorCtr="0">
          <a:noAutofit/>
        </a:bodyPr>
        <a:lstStyle/>
        <a:p>
          <a:pPr lvl="0" algn="ctr" defTabSz="711200">
            <a:lnSpc>
              <a:spcPct val="90000"/>
            </a:lnSpc>
            <a:spcBef>
              <a:spcPct val="0"/>
            </a:spcBef>
            <a:spcAft>
              <a:spcPts val="0"/>
            </a:spcAft>
          </a:pPr>
          <a:r>
            <a:rPr lang="fr-FR" sz="1600" b="1" kern="1200"/>
            <a:t>PBF </a:t>
          </a:r>
        </a:p>
        <a:p>
          <a:pPr lvl="0" algn="ctr" defTabSz="711200">
            <a:lnSpc>
              <a:spcPct val="90000"/>
            </a:lnSpc>
            <a:spcBef>
              <a:spcPct val="0"/>
            </a:spcBef>
            <a:spcAft>
              <a:spcPts val="0"/>
            </a:spcAft>
          </a:pPr>
          <a:r>
            <a:rPr lang="fr-FR" sz="1600" b="1" kern="1200"/>
            <a:t>CAMEROUN</a:t>
          </a:r>
        </a:p>
        <a:p>
          <a:pPr lvl="0" algn="ctr" defTabSz="711200">
            <a:lnSpc>
              <a:spcPct val="90000"/>
            </a:lnSpc>
            <a:spcBef>
              <a:spcPct val="0"/>
            </a:spcBef>
            <a:spcAft>
              <a:spcPts val="0"/>
            </a:spcAft>
          </a:pPr>
          <a:r>
            <a:rPr lang="fr-FR" sz="1600" b="1" kern="1200">
              <a:solidFill>
                <a:srgbClr val="FF0000"/>
              </a:solidFill>
            </a:rPr>
            <a:t>Cible</a:t>
          </a:r>
          <a:r>
            <a:rPr lang="fr-FR" sz="1600" b="1" kern="1200">
              <a:solidFill>
                <a:schemeClr val="tx1"/>
              </a:solidFill>
            </a:rPr>
            <a:t>:</a:t>
          </a:r>
        </a:p>
        <a:p>
          <a:pPr lvl="0" algn="ctr" defTabSz="711200">
            <a:lnSpc>
              <a:spcPct val="90000"/>
            </a:lnSpc>
            <a:spcBef>
              <a:spcPct val="0"/>
            </a:spcBef>
            <a:spcAft>
              <a:spcPts val="0"/>
            </a:spcAft>
          </a:pPr>
          <a:endParaRPr lang="fr-FR" sz="1600" b="1" kern="1200">
            <a:solidFill>
              <a:schemeClr val="tx1"/>
            </a:solidFill>
          </a:endParaRPr>
        </a:p>
        <a:p>
          <a:pPr lvl="0" algn="ctr" defTabSz="711200">
            <a:lnSpc>
              <a:spcPct val="90000"/>
            </a:lnSpc>
            <a:spcBef>
              <a:spcPct val="0"/>
            </a:spcBef>
            <a:spcAft>
              <a:spcPts val="0"/>
            </a:spcAft>
          </a:pPr>
          <a:endParaRPr lang="fr-FR" sz="1600" b="1" kern="1200">
            <a:solidFill>
              <a:schemeClr val="tx1"/>
            </a:solidFill>
          </a:endParaRPr>
        </a:p>
        <a:p>
          <a:pPr lvl="0" algn="ctr" defTabSz="711200">
            <a:lnSpc>
              <a:spcPct val="90000"/>
            </a:lnSpc>
            <a:spcBef>
              <a:spcPct val="0"/>
            </a:spcBef>
            <a:spcAft>
              <a:spcPts val="0"/>
            </a:spcAft>
          </a:pPr>
          <a:r>
            <a:rPr lang="fr-FR" sz="1600" b="1" kern="1200">
              <a:solidFill>
                <a:schemeClr val="tx1"/>
              </a:solidFill>
            </a:rPr>
            <a:t> </a:t>
          </a:r>
          <a:endParaRPr lang="fr-FR" sz="1400" b="1" kern="1200">
            <a:solidFill>
              <a:schemeClr val="tx1"/>
            </a:solidFill>
          </a:endParaRPr>
        </a:p>
      </dsp:txBody>
      <dsp:txXfrm>
        <a:off x="3827705" y="2311940"/>
        <a:ext cx="1509971" cy="1292917"/>
      </dsp:txXfrm>
    </dsp:sp>
  </dsp:spTree>
</dsp:drawing>
</file>

<file path=word/diagrams/layout1.xml><?xml version="1.0" encoding="utf-8"?>
<dgm:layoutDef xmlns:dgm="http://schemas.openxmlformats.org/drawingml/2006/diagram" xmlns:a="http://schemas.openxmlformats.org/drawingml/2006/main" uniqueId="urn:microsoft.com/office/officeart/2005/8/layout/radial4">
  <dgm:title val=""/>
  <dgm:desc val=""/>
  <dgm:catLst>
    <dgm:cat type="relationship" pri="190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t modelId="11"/>
        <dgm:pt modelId="12"/>
      </dgm:ptLst>
      <dgm:cxnLst>
        <dgm:cxn modelId="2" srcId="0" destId="1" srcOrd="0" destOrd="0"/>
        <dgm:cxn modelId="15" srcId="1" destId="11" srcOrd="0" destOrd="0"/>
        <dgm:cxn modelId="16" srcId="1" destId="12" srcOrd="1"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ycle">
    <dgm:varLst>
      <dgm:chMax val="1"/>
      <dgm:dir/>
      <dgm:animLvl val="ctr"/>
      <dgm:resizeHandles val="exact"/>
    </dgm:varLst>
    <dgm:choose name="Name0">
      <dgm:if name="Name1" func="var" arg="dir" op="equ" val="norm">
        <dgm:choose name="Name2">
          <dgm:if name="Name3" axis="ch ch" ptType="node node" st="1 1" cnt="1 0" func="cnt" op="lte" val="1">
            <dgm:alg type="cycle">
              <dgm:param type="stAng" val="0"/>
              <dgm:param type="spanAng" val="360"/>
              <dgm:param type="ctrShpMap" val="fNode"/>
            </dgm:alg>
          </dgm:if>
          <dgm:else name="Name4">
            <dgm:choose name="Name5">
              <dgm:if name="Name6" axis="ch ch" ptType="node node" st="1 1" cnt="1 0" func="cnt" op="lte" val="3">
                <dgm:alg type="cycle">
                  <dgm:param type="stAng" val="-55"/>
                  <dgm:param type="spanAng" val="110"/>
                  <dgm:param type="ctrShpMap" val="fNode"/>
                </dgm:alg>
              </dgm:if>
              <dgm:else name="Name7">
                <dgm:choose name="Name8">
                  <dgm:if name="Name9" axis="ch ch" ptType="node node" st="1 1" cnt="1 0" func="cnt" op="equ" val="4">
                    <dgm:alg type="cycle">
                      <dgm:param type="stAng" val="-75"/>
                      <dgm:param type="spanAng" val="150"/>
                      <dgm:param type="ctrShpMap" val="fNode"/>
                    </dgm:alg>
                  </dgm:if>
                  <dgm:else name="Name10">
                    <dgm:alg type="cycle">
                      <dgm:param type="stAng" val="-90"/>
                      <dgm:param type="spanAng" val="180"/>
                      <dgm:param type="ctrShpMap" val="fNode"/>
                    </dgm:alg>
                  </dgm:else>
                </dgm:choose>
              </dgm:else>
            </dgm:choose>
          </dgm:else>
        </dgm:choose>
      </dgm:if>
      <dgm:else name="Name11">
        <dgm:choose name="Name12">
          <dgm:if name="Name13" axis="ch ch" ptType="node node" st="1 1" cnt="1 0" func="cnt" op="lte" val="1">
            <dgm:alg type="cycle">
              <dgm:param type="stAng" val="0"/>
              <dgm:param type="spanAng" val="-360"/>
              <dgm:param type="ctrShpMap" val="fNode"/>
            </dgm:alg>
          </dgm:if>
          <dgm:else name="Name14">
            <dgm:choose name="Name15">
              <dgm:if name="Name16" axis="ch ch" ptType="node node" st="1 1" cnt="1 0" func="cnt" op="lte" val="3">
                <dgm:alg type="cycle">
                  <dgm:param type="stAng" val="55"/>
                  <dgm:param type="spanAng" val="-110"/>
                  <dgm:param type="ctrShpMap" val="fNode"/>
                </dgm:alg>
              </dgm:if>
              <dgm:else name="Name17">
                <dgm:choose name="Name18">
                  <dgm:if name="Name19" axis="ch ch" ptType="node node" st="1 1" cnt="1 0" func="cnt" op="equ" val="4">
                    <dgm:alg type="cycle">
                      <dgm:param type="stAng" val="75"/>
                      <dgm:param type="spanAng" val="-150"/>
                      <dgm:param type="ctrShpMap" val="fNode"/>
                    </dgm:alg>
                  </dgm:if>
                  <dgm:else name="Name20">
                    <dgm:alg type="cycle">
                      <dgm:param type="stAng" val="90"/>
                      <dgm:param type="spanAng" val="-180"/>
                      <dgm:param type="ctrShpMap" val="fNode"/>
                    </dgm:alg>
                  </dgm:else>
                </dgm:choose>
              </dgm:else>
            </dgm:choose>
          </dgm:else>
        </dgm:choose>
      </dgm:else>
    </dgm:choose>
    <dgm:shape xmlns:r="http://schemas.openxmlformats.org/officeDocument/2006/relationships" r:blip="">
      <dgm:adjLst/>
    </dgm:shape>
    <dgm:presOf/>
    <dgm:constrLst>
      <dgm:constr type="w" for="ch" forName="centerShape" refType="w"/>
      <dgm:constr type="w" for="ch" forName="node" refType="w" refFor="ch" refForName="centerShape" fact="0.95"/>
      <dgm:constr type="h" for="ch" forName="parTrans" refType="w" refFor="ch" refForName="centerShape" fact="0.285"/>
      <dgm:constr type="sp" refType="w" refFor="ch" refForName="centerShape" op="equ" fact="0.23"/>
      <dgm:constr type="sibSp" refType="w" refFor="ch" refForName="node" fact="0.1"/>
      <dgm:constr type="primFontSz" for="ch" forName="node" op="equ"/>
    </dgm:constrLst>
    <dgm:choose name="Name21">
      <dgm:if name="Name22" axis="ch ch" ptType="node node" st="1 1" cnt="1 0" func="cnt" op="lte" val="5">
        <dgm:ruleLst>
          <dgm:rule type="w" for="ch" forName="centerShape" val="NaN" fact="0.27" max="NaN"/>
        </dgm:ruleLst>
      </dgm:if>
      <dgm:else name="Name23">
        <dgm:ruleLst>
          <dgm:rule type="w" for="ch" forName="centerShape" val="NaN" fact="0.27" max="NaN"/>
          <dgm:rule type="w" for="ch" forName="node" val="NaN" fact="0.7" max="NaN"/>
        </dgm:ruleLst>
      </dgm:else>
    </dgm:choose>
    <dgm:forEach name="Name24" axis="ch" ptType="node" cnt="1">
      <dgm:layoutNode name="centerShape" styleLbl="node0">
        <dgm:alg type="tx"/>
        <dgm:shape xmlns:r="http://schemas.openxmlformats.org/officeDocument/2006/relationships" type="ellipse" r:blip="">
          <dgm:adjLst/>
        </dgm:shape>
        <dgm:presOf axis="self"/>
        <dgm:constrLst>
          <dgm:constr type="tMarg" refType="primFontSz" fact="0.05"/>
          <dgm:constr type="bMarg" refType="primFontSz" fact="0.05"/>
          <dgm:constr type="lMarg" refType="primFontSz" fact="0.05"/>
          <dgm:constr type="rMarg" refType="primFontSz" fact="0.05"/>
          <dgm:constr type="primFontSz" val="65"/>
          <dgm:constr type="h" refType="w"/>
        </dgm:constrLst>
        <dgm:ruleLst>
          <dgm:rule type="primFontSz" val="5" fact="NaN" max="NaN"/>
        </dgm:ruleLst>
      </dgm:layoutNode>
      <dgm:forEach name="Name25" axis="ch">
        <dgm:forEach name="Name26" axis="self" ptType="parTrans">
          <dgm:layoutNode name="parTrans" styleLbl="bgSibTrans2D1">
            <dgm:alg type="conn">
              <dgm:param type="begPts" val="auto"/>
              <dgm:param type="endPts" val="ctr"/>
              <dgm:param type="endSty" val="noArr"/>
              <dgm:param type="begSty" val="arr"/>
            </dgm:alg>
            <dgm:shape xmlns:r="http://schemas.openxmlformats.org/officeDocument/2006/relationships" type="conn" r:blip="">
              <dgm:adjLst/>
            </dgm:shape>
            <dgm:presOf axis="self"/>
            <dgm:constrLst>
              <dgm:constr type="begPad" refType="connDist" fact="0.055"/>
              <dgm:constr type="endPad"/>
            </dgm:constrLst>
            <dgm:ruleLst/>
          </dgm:layoutNode>
        </dgm:forEach>
        <dgm:forEach name="Name27" axis="self" ptType="node">
          <dgm:layoutNode name="node" styleLbl="node1">
            <dgm:varLst>
              <dgm:bulletEnabled val="1"/>
            </dgm:varLst>
            <dgm:alg type="tx"/>
            <dgm:shape xmlns:r="http://schemas.openxmlformats.org/officeDocument/2006/relationships" type="roundRect" r:blip="">
              <dgm:adjLst>
                <dgm:adj idx="1" val="0.1"/>
              </dgm:adjLst>
            </dgm:shape>
            <dgm:presOf axis="desOrSelf" ptType="node"/>
            <dgm:constrLst>
              <dgm:constr type="primFontSz" val="65"/>
              <dgm:constr type="h" refType="w" fact="0.8"/>
              <dgm:constr type="tMarg" refType="primFontSz" fact="0.15"/>
              <dgm:constr type="bMarg" refType="primFontSz" fact="0.15"/>
              <dgm:constr type="lMarg" refType="primFontSz" fact="0.15"/>
              <dgm:constr type="rMarg" refType="primFontSz" fact="0.15"/>
            </dgm:constrLst>
            <dgm:ruleLst>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2">
  <dgm:title val=""/>
  <dgm:desc val=""/>
  <dgm:catLst>
    <dgm:cat type="simple" pri="10200"/>
  </dgm:catLst>
  <dgm:scene3d>
    <a:camera prst="orthographicFront"/>
    <a:lightRig rig="threePt" dir="t"/>
  </dgm:scene3d>
  <dgm:styleLbl name="node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ln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vennNode1">
    <dgm:scene3d>
      <a:camera prst="orthographicFront"/>
      <a:lightRig rig="threePt" dir="t"/>
    </dgm:scene3d>
    <dgm:sp3d/>
    <dgm:txPr/>
    <dgm:style>
      <a:lnRef idx="3">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1">
        <a:scrgbClr r="0" g="0" b="0"/>
      </a:effectRef>
      <a:fontRef idx="minor">
        <a:schemeClr val="lt1"/>
      </a:fontRef>
    </dgm:style>
  </dgm:styleLbl>
  <dgm:styleLbl name="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f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5DC690-4C60-4F3C-BA93-74580453FB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94</Pages>
  <Words>22849</Words>
  <Characters>125675</Characters>
  <Application>Microsoft Office Word</Application>
  <DocSecurity>0</DocSecurity>
  <Lines>1047</Lines>
  <Paragraphs>296</Paragraphs>
  <ScaleCrop>false</ScaleCrop>
  <HeadingPairs>
    <vt:vector size="2" baseType="variant">
      <vt:variant>
        <vt:lpstr>Titre</vt:lpstr>
      </vt:variant>
      <vt:variant>
        <vt:i4>1</vt:i4>
      </vt:variant>
    </vt:vector>
  </HeadingPairs>
  <TitlesOfParts>
    <vt:vector size="1" baseType="lpstr">
      <vt:lpstr/>
    </vt:vector>
  </TitlesOfParts>
  <Company>Hewlett-Packard</Company>
  <LinksUpToDate>false</LinksUpToDate>
  <CharactersWithSpaces>148228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LALEYE CYRIAQUE</dc:creator>
  <cp:lastModifiedBy>HP</cp:lastModifiedBy>
  <cp:revision>2</cp:revision>
  <dcterms:created xsi:type="dcterms:W3CDTF">2017-02-02T10:13:00Z</dcterms:created>
  <dcterms:modified xsi:type="dcterms:W3CDTF">2017-02-02T10:13:00Z</dcterms:modified>
</cp:coreProperties>
</file>