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8907FB" w14:textId="5B0ECD53" w:rsidR="005822AF" w:rsidRPr="00970C65" w:rsidRDefault="00831BCA" w:rsidP="008B00B3">
      <w:pPr>
        <w:pBdr>
          <w:top w:val="double" w:sz="4" w:space="1" w:color="0000FF"/>
          <w:left w:val="double" w:sz="4" w:space="0" w:color="0000FF"/>
          <w:bottom w:val="double" w:sz="4" w:space="0" w:color="0000FF"/>
          <w:right w:val="double" w:sz="4" w:space="0" w:color="0000FF"/>
        </w:pBdr>
        <w:shd w:val="clear" w:color="auto" w:fill="00FFFF"/>
        <w:spacing w:after="0" w:line="240" w:lineRule="auto"/>
        <w:ind w:right="-142"/>
        <w:jc w:val="center"/>
        <w:rPr>
          <w:rFonts w:ascii="Garamond" w:eastAsia="Calibri" w:hAnsi="Garamond" w:cs="Arial"/>
          <w:b/>
          <w:sz w:val="32"/>
          <w:szCs w:val="24"/>
        </w:rPr>
      </w:pPr>
      <w:r w:rsidRPr="00970C65">
        <w:rPr>
          <w:rFonts w:ascii="Garamond" w:eastAsia="Calibri" w:hAnsi="Garamond" w:cs="Arial"/>
          <w:b/>
          <w:sz w:val="32"/>
          <w:szCs w:val="24"/>
        </w:rPr>
        <w:t xml:space="preserve">FICHE PROJET </w:t>
      </w:r>
      <w:r w:rsidR="0001733B">
        <w:rPr>
          <w:rFonts w:ascii="Garamond" w:eastAsia="Calibri" w:hAnsi="Garamond" w:cs="Arial"/>
          <w:b/>
          <w:sz w:val="32"/>
          <w:szCs w:val="24"/>
        </w:rPr>
        <w:t>9</w:t>
      </w:r>
      <w:r w:rsidR="0012014E" w:rsidRPr="00970C65">
        <w:rPr>
          <w:rFonts w:ascii="Garamond" w:eastAsia="Calibri" w:hAnsi="Garamond" w:cs="Arial"/>
          <w:b/>
          <w:sz w:val="32"/>
          <w:szCs w:val="24"/>
        </w:rPr>
        <w:t xml:space="preserve"> : </w:t>
      </w:r>
    </w:p>
    <w:p w14:paraId="41E3C185" w14:textId="1F83E07C" w:rsidR="0012014E" w:rsidRPr="00970C65" w:rsidRDefault="00661EE3" w:rsidP="008B00B3">
      <w:pPr>
        <w:pBdr>
          <w:top w:val="double" w:sz="4" w:space="1" w:color="0000FF"/>
          <w:left w:val="double" w:sz="4" w:space="0" w:color="0000FF"/>
          <w:bottom w:val="double" w:sz="4" w:space="0" w:color="0000FF"/>
          <w:right w:val="double" w:sz="4" w:space="0" w:color="0000FF"/>
        </w:pBdr>
        <w:shd w:val="clear" w:color="auto" w:fill="00FFFF"/>
        <w:spacing w:after="0" w:line="240" w:lineRule="auto"/>
        <w:ind w:right="-142"/>
        <w:jc w:val="center"/>
        <w:rPr>
          <w:rFonts w:ascii="Garamond" w:eastAsia="Calibri" w:hAnsi="Garamond" w:cs="Arial"/>
          <w:b/>
          <w:sz w:val="32"/>
          <w:szCs w:val="24"/>
        </w:rPr>
      </w:pPr>
      <w:r w:rsidRPr="00970C65">
        <w:rPr>
          <w:rFonts w:ascii="Garamond" w:eastAsia="Calibri" w:hAnsi="Garamond" w:cs="Arial"/>
          <w:b/>
          <w:sz w:val="32"/>
          <w:szCs w:val="24"/>
        </w:rPr>
        <w:t>Renforcement de l</w:t>
      </w:r>
      <w:r w:rsidR="009B2B58" w:rsidRPr="00970C65">
        <w:rPr>
          <w:rFonts w:ascii="Garamond" w:eastAsia="Calibri" w:hAnsi="Garamond" w:cs="Arial"/>
          <w:b/>
          <w:sz w:val="32"/>
          <w:szCs w:val="24"/>
        </w:rPr>
        <w:t xml:space="preserve">a </w:t>
      </w:r>
      <w:r w:rsidR="006A5D75">
        <w:rPr>
          <w:rFonts w:ascii="Garamond" w:eastAsia="Calibri" w:hAnsi="Garamond" w:cs="Arial"/>
          <w:b/>
          <w:sz w:val="32"/>
          <w:szCs w:val="24"/>
        </w:rPr>
        <w:t xml:space="preserve">sécurité alimentaire par la promotion de la production, de la transformation et de la consommation des PFNL </w:t>
      </w:r>
    </w:p>
    <w:p w14:paraId="5983D070" w14:textId="77777777" w:rsidR="0012014E" w:rsidRPr="004F3302" w:rsidRDefault="0012014E" w:rsidP="0012014E">
      <w:pPr>
        <w:spacing w:after="0" w:line="240" w:lineRule="auto"/>
        <w:jc w:val="center"/>
        <w:rPr>
          <w:rFonts w:ascii="Garamond" w:eastAsia="Calibri" w:hAnsi="Garamond" w:cs="Arial"/>
          <w:sz w:val="24"/>
          <w:szCs w:val="24"/>
        </w:rPr>
      </w:pPr>
    </w:p>
    <w:tbl>
      <w:tblPr>
        <w:tblW w:w="10559" w:type="dxa"/>
        <w:jc w:val="center"/>
        <w:tblBorders>
          <w:top w:val="double" w:sz="4" w:space="0" w:color="0000FF"/>
          <w:left w:val="double" w:sz="4" w:space="0" w:color="0000FF"/>
          <w:bottom w:val="double" w:sz="4" w:space="0" w:color="0000FF"/>
          <w:right w:val="double" w:sz="4" w:space="0" w:color="0000FF"/>
          <w:insideH w:val="double" w:sz="4" w:space="0" w:color="0000FF"/>
          <w:insideV w:val="double" w:sz="4" w:space="0" w:color="0000FF"/>
        </w:tblBorders>
        <w:tblLook w:val="04A0" w:firstRow="1" w:lastRow="0" w:firstColumn="1" w:lastColumn="0" w:noHBand="0" w:noVBand="1"/>
      </w:tblPr>
      <w:tblGrid>
        <w:gridCol w:w="2999"/>
        <w:gridCol w:w="4950"/>
        <w:gridCol w:w="2610"/>
      </w:tblGrid>
      <w:tr w:rsidR="00B539EA" w:rsidRPr="00684EF2" w14:paraId="47F68A43" w14:textId="77777777" w:rsidTr="00E63C18">
        <w:trPr>
          <w:trHeight w:val="388"/>
          <w:jc w:val="center"/>
        </w:trPr>
        <w:tc>
          <w:tcPr>
            <w:tcW w:w="2999" w:type="dxa"/>
            <w:tcBorders>
              <w:bottom w:val="double" w:sz="4" w:space="0" w:color="0000FF"/>
            </w:tcBorders>
            <w:shd w:val="clear" w:color="auto" w:fill="00FF00"/>
            <w:vAlign w:val="center"/>
          </w:tcPr>
          <w:p w14:paraId="30E03500" w14:textId="77777777" w:rsidR="0012014E" w:rsidRPr="004F3302" w:rsidRDefault="0012014E" w:rsidP="0012014E">
            <w:pPr>
              <w:numPr>
                <w:ilvl w:val="0"/>
                <w:numId w:val="1"/>
              </w:numPr>
              <w:spacing w:after="0" w:line="240" w:lineRule="auto"/>
              <w:ind w:left="460" w:hanging="284"/>
              <w:contextualSpacing/>
              <w:rPr>
                <w:rFonts w:ascii="Garamond" w:eastAsia="Calibri" w:hAnsi="Garamond" w:cs="Arial"/>
                <w:b/>
                <w:sz w:val="24"/>
                <w:szCs w:val="24"/>
              </w:rPr>
            </w:pPr>
            <w:r w:rsidRPr="004F3302">
              <w:rPr>
                <w:rFonts w:ascii="Garamond" w:eastAsia="Calibri" w:hAnsi="Garamond" w:cs="Arial"/>
                <w:b/>
                <w:sz w:val="24"/>
                <w:szCs w:val="24"/>
              </w:rPr>
              <w:t>Secteur/Domaine</w:t>
            </w:r>
          </w:p>
        </w:tc>
        <w:tc>
          <w:tcPr>
            <w:tcW w:w="7560" w:type="dxa"/>
            <w:gridSpan w:val="2"/>
            <w:tcBorders>
              <w:bottom w:val="double" w:sz="4" w:space="0" w:color="0000FF"/>
            </w:tcBorders>
            <w:shd w:val="clear" w:color="auto" w:fill="00FF00"/>
            <w:vAlign w:val="center"/>
          </w:tcPr>
          <w:p w14:paraId="245E1273" w14:textId="169E6018" w:rsidR="0012014E" w:rsidRPr="00684EF2" w:rsidRDefault="00170685" w:rsidP="00170685">
            <w:pPr>
              <w:numPr>
                <w:ilvl w:val="0"/>
                <w:numId w:val="1"/>
              </w:numPr>
              <w:spacing w:after="0" w:line="240" w:lineRule="auto"/>
              <w:ind w:left="460" w:hanging="284"/>
              <w:contextualSpacing/>
              <w:rPr>
                <w:rFonts w:ascii="Garamond" w:eastAsia="Calibri" w:hAnsi="Garamond" w:cs="Arial"/>
                <w:b/>
                <w:sz w:val="24"/>
                <w:szCs w:val="24"/>
              </w:rPr>
            </w:pPr>
            <w:r>
              <w:rPr>
                <w:rFonts w:ascii="Garamond" w:eastAsia="Calibri" w:hAnsi="Garamond" w:cs="Arial"/>
                <w:b/>
                <w:sz w:val="24"/>
                <w:szCs w:val="24"/>
              </w:rPr>
              <w:t>Environnement/</w:t>
            </w:r>
            <w:r w:rsidRPr="00684EF2">
              <w:rPr>
                <w:rFonts w:ascii="Garamond" w:eastAsia="Calibri" w:hAnsi="Garamond" w:cs="Arial"/>
                <w:b/>
                <w:sz w:val="24"/>
                <w:szCs w:val="24"/>
              </w:rPr>
              <w:t xml:space="preserve"> </w:t>
            </w:r>
            <w:r w:rsidR="0012014E" w:rsidRPr="00684EF2">
              <w:rPr>
                <w:rFonts w:ascii="Garamond" w:eastAsia="Calibri" w:hAnsi="Garamond" w:cs="Arial"/>
                <w:b/>
                <w:sz w:val="24"/>
                <w:szCs w:val="24"/>
              </w:rPr>
              <w:t>Sécurité alimentaire et nutritionnelle</w:t>
            </w:r>
          </w:p>
        </w:tc>
      </w:tr>
      <w:tr w:rsidR="00C426BC" w:rsidRPr="004F3302" w14:paraId="35F67FE6" w14:textId="77777777" w:rsidTr="00E63C18">
        <w:trPr>
          <w:trHeight w:val="658"/>
          <w:jc w:val="center"/>
        </w:trPr>
        <w:tc>
          <w:tcPr>
            <w:tcW w:w="2999" w:type="dxa"/>
            <w:tcBorders>
              <w:bottom w:val="double" w:sz="4" w:space="0" w:color="0000FF"/>
            </w:tcBorders>
            <w:shd w:val="clear" w:color="auto" w:fill="00FF00"/>
            <w:vAlign w:val="center"/>
          </w:tcPr>
          <w:p w14:paraId="582306ED" w14:textId="041E19BC" w:rsidR="0012014E" w:rsidRPr="004F3302" w:rsidRDefault="00BA788E" w:rsidP="0012014E">
            <w:pPr>
              <w:numPr>
                <w:ilvl w:val="0"/>
                <w:numId w:val="1"/>
              </w:numPr>
              <w:spacing w:after="0" w:line="240" w:lineRule="auto"/>
              <w:ind w:left="460" w:hanging="284"/>
              <w:contextualSpacing/>
              <w:rPr>
                <w:rFonts w:ascii="Garamond" w:eastAsia="Calibri" w:hAnsi="Garamond" w:cs="Arial"/>
                <w:b/>
                <w:sz w:val="24"/>
                <w:szCs w:val="24"/>
              </w:rPr>
            </w:pPr>
            <w:r w:rsidRPr="004F3302">
              <w:rPr>
                <w:rFonts w:ascii="Garamond" w:eastAsia="Calibri" w:hAnsi="Garamond" w:cs="Arial"/>
                <w:b/>
                <w:sz w:val="24"/>
                <w:szCs w:val="24"/>
              </w:rPr>
              <w:t xml:space="preserve">Instances de mise en œuvre </w:t>
            </w:r>
          </w:p>
        </w:tc>
        <w:tc>
          <w:tcPr>
            <w:tcW w:w="7560" w:type="dxa"/>
            <w:gridSpan w:val="2"/>
            <w:tcBorders>
              <w:bottom w:val="double" w:sz="4" w:space="0" w:color="0000FF"/>
            </w:tcBorders>
            <w:shd w:val="clear" w:color="auto" w:fill="00FF00"/>
            <w:vAlign w:val="center"/>
          </w:tcPr>
          <w:p w14:paraId="52CDA317" w14:textId="6CB15799" w:rsidR="0012014E" w:rsidRPr="004F3302" w:rsidRDefault="00170685" w:rsidP="0012014E">
            <w:pPr>
              <w:spacing w:after="0" w:line="240" w:lineRule="auto"/>
              <w:rPr>
                <w:rFonts w:ascii="Garamond" w:eastAsia="Calibri" w:hAnsi="Garamond" w:cs="Arial"/>
                <w:sz w:val="24"/>
                <w:szCs w:val="24"/>
              </w:rPr>
            </w:pPr>
            <w:r>
              <w:rPr>
                <w:rFonts w:ascii="Garamond" w:eastAsia="Calibri" w:hAnsi="Garamond" w:cs="Arial"/>
                <w:sz w:val="24"/>
                <w:szCs w:val="24"/>
              </w:rPr>
              <w:t>Ministère du cadre de vie</w:t>
            </w:r>
          </w:p>
        </w:tc>
      </w:tr>
      <w:tr w:rsidR="00B539EA" w:rsidRPr="004F3302" w14:paraId="639512A7" w14:textId="77777777" w:rsidTr="00E63C18">
        <w:trPr>
          <w:trHeight w:val="530"/>
          <w:jc w:val="center"/>
        </w:trPr>
        <w:tc>
          <w:tcPr>
            <w:tcW w:w="2999" w:type="dxa"/>
            <w:tcBorders>
              <w:bottom w:val="double" w:sz="4" w:space="0" w:color="0000FF"/>
            </w:tcBorders>
            <w:shd w:val="clear" w:color="auto" w:fill="auto"/>
            <w:vAlign w:val="center"/>
          </w:tcPr>
          <w:p w14:paraId="4C956C87" w14:textId="6561D834" w:rsidR="0012014E" w:rsidRPr="004F3302" w:rsidRDefault="00896E66" w:rsidP="0012014E">
            <w:pPr>
              <w:numPr>
                <w:ilvl w:val="0"/>
                <w:numId w:val="1"/>
              </w:numPr>
              <w:spacing w:after="0" w:line="240" w:lineRule="auto"/>
              <w:ind w:left="460" w:hanging="284"/>
              <w:contextualSpacing/>
              <w:rPr>
                <w:rFonts w:ascii="Garamond" w:eastAsia="Calibri" w:hAnsi="Garamond" w:cs="Arial"/>
                <w:b/>
                <w:sz w:val="24"/>
                <w:szCs w:val="24"/>
              </w:rPr>
            </w:pPr>
            <w:r w:rsidRPr="004F3302">
              <w:rPr>
                <w:rFonts w:ascii="Garamond" w:eastAsia="Calibri" w:hAnsi="Garamond" w:cs="Arial"/>
                <w:b/>
                <w:sz w:val="24"/>
                <w:szCs w:val="24"/>
              </w:rPr>
              <w:t>Parties prenantes du p</w:t>
            </w:r>
            <w:r w:rsidR="0012014E" w:rsidRPr="004F3302">
              <w:rPr>
                <w:rFonts w:ascii="Garamond" w:eastAsia="Calibri" w:hAnsi="Garamond" w:cs="Arial"/>
                <w:b/>
                <w:sz w:val="24"/>
                <w:szCs w:val="24"/>
              </w:rPr>
              <w:t>rojet</w:t>
            </w:r>
          </w:p>
        </w:tc>
        <w:tc>
          <w:tcPr>
            <w:tcW w:w="7560" w:type="dxa"/>
            <w:gridSpan w:val="2"/>
            <w:tcBorders>
              <w:bottom w:val="double" w:sz="4" w:space="0" w:color="0000FF"/>
            </w:tcBorders>
            <w:shd w:val="clear" w:color="auto" w:fill="auto"/>
            <w:vAlign w:val="center"/>
          </w:tcPr>
          <w:p w14:paraId="1B7145F2" w14:textId="34D7DBAD" w:rsidR="0012014E" w:rsidRPr="004F3302" w:rsidRDefault="0012014E" w:rsidP="0012014E">
            <w:pPr>
              <w:spacing w:after="0" w:line="240" w:lineRule="auto"/>
              <w:rPr>
                <w:rFonts w:ascii="Garamond" w:eastAsia="Calibri" w:hAnsi="Garamond" w:cs="Arial"/>
                <w:sz w:val="24"/>
                <w:szCs w:val="24"/>
              </w:rPr>
            </w:pPr>
          </w:p>
        </w:tc>
      </w:tr>
      <w:tr w:rsidR="00C426BC" w:rsidRPr="004F3302" w14:paraId="14E77156" w14:textId="77777777" w:rsidTr="00E63C18">
        <w:trPr>
          <w:trHeight w:val="403"/>
          <w:jc w:val="center"/>
        </w:trPr>
        <w:tc>
          <w:tcPr>
            <w:tcW w:w="2999" w:type="dxa"/>
            <w:shd w:val="clear" w:color="auto" w:fill="00FF00"/>
            <w:vAlign w:val="center"/>
          </w:tcPr>
          <w:p w14:paraId="68F98448" w14:textId="77777777" w:rsidR="0012014E" w:rsidRPr="004F3302" w:rsidRDefault="0012014E" w:rsidP="0012014E">
            <w:pPr>
              <w:numPr>
                <w:ilvl w:val="0"/>
                <w:numId w:val="1"/>
              </w:numPr>
              <w:spacing w:after="0" w:line="240" w:lineRule="auto"/>
              <w:ind w:left="460" w:hanging="284"/>
              <w:contextualSpacing/>
              <w:rPr>
                <w:rFonts w:ascii="Garamond" w:eastAsia="Calibri" w:hAnsi="Garamond" w:cs="Arial"/>
                <w:b/>
                <w:sz w:val="24"/>
                <w:szCs w:val="24"/>
              </w:rPr>
            </w:pPr>
            <w:r w:rsidRPr="004F3302">
              <w:rPr>
                <w:rFonts w:ascii="Garamond" w:eastAsia="Calibri" w:hAnsi="Garamond" w:cs="Arial"/>
                <w:b/>
                <w:sz w:val="24"/>
                <w:szCs w:val="24"/>
              </w:rPr>
              <w:t>Zone d’intervention</w:t>
            </w:r>
          </w:p>
        </w:tc>
        <w:tc>
          <w:tcPr>
            <w:tcW w:w="7560" w:type="dxa"/>
            <w:gridSpan w:val="2"/>
            <w:shd w:val="clear" w:color="auto" w:fill="00FF00"/>
            <w:vAlign w:val="center"/>
          </w:tcPr>
          <w:p w14:paraId="4754A269" w14:textId="191E788C" w:rsidR="0012014E" w:rsidRPr="004F3302" w:rsidRDefault="00F3214B" w:rsidP="002B63D5">
            <w:pPr>
              <w:spacing w:after="0" w:line="240" w:lineRule="auto"/>
              <w:rPr>
                <w:rFonts w:ascii="Garamond" w:eastAsia="Calibri" w:hAnsi="Garamond" w:cs="Arial"/>
                <w:sz w:val="24"/>
                <w:szCs w:val="24"/>
              </w:rPr>
            </w:pPr>
            <w:r w:rsidRPr="004F3302">
              <w:rPr>
                <w:rFonts w:ascii="Garamond" w:eastAsia="Calibri" w:hAnsi="Garamond" w:cs="Arial"/>
                <w:sz w:val="24"/>
                <w:szCs w:val="24"/>
              </w:rPr>
              <w:t>Zones à risque d’i</w:t>
            </w:r>
            <w:r w:rsidR="0012014E" w:rsidRPr="004F3302">
              <w:rPr>
                <w:rFonts w:ascii="Garamond" w:eastAsia="Calibri" w:hAnsi="Garamond" w:cs="Arial"/>
                <w:sz w:val="24"/>
                <w:szCs w:val="24"/>
              </w:rPr>
              <w:t>nsé</w:t>
            </w:r>
            <w:r w:rsidR="00BA788E" w:rsidRPr="004F3302">
              <w:rPr>
                <w:rFonts w:ascii="Garamond" w:eastAsia="Calibri" w:hAnsi="Garamond" w:cs="Arial"/>
                <w:sz w:val="24"/>
                <w:szCs w:val="24"/>
              </w:rPr>
              <w:t>curité alimentaire (</w:t>
            </w:r>
            <w:r w:rsidR="002B63D5">
              <w:rPr>
                <w:rFonts w:ascii="Garamond" w:eastAsia="Calibri" w:hAnsi="Garamond" w:cs="Arial"/>
                <w:sz w:val="24"/>
                <w:szCs w:val="24"/>
              </w:rPr>
              <w:t xml:space="preserve">Sahel, </w:t>
            </w:r>
            <w:r w:rsidR="00BA788E" w:rsidRPr="004F3302">
              <w:rPr>
                <w:rFonts w:ascii="Garamond" w:eastAsia="Calibri" w:hAnsi="Garamond" w:cs="Arial"/>
                <w:sz w:val="24"/>
                <w:szCs w:val="24"/>
              </w:rPr>
              <w:t>Nord, Est, Nord-O</w:t>
            </w:r>
            <w:r w:rsidR="0012014E" w:rsidRPr="004F3302">
              <w:rPr>
                <w:rFonts w:ascii="Garamond" w:eastAsia="Calibri" w:hAnsi="Garamond" w:cs="Arial"/>
                <w:sz w:val="24"/>
                <w:szCs w:val="24"/>
              </w:rPr>
              <w:t xml:space="preserve">uest) </w:t>
            </w:r>
          </w:p>
        </w:tc>
      </w:tr>
      <w:tr w:rsidR="00C426BC" w:rsidRPr="004F3302" w14:paraId="6640EF2B" w14:textId="77777777" w:rsidTr="00E63C18">
        <w:trPr>
          <w:trHeight w:val="641"/>
          <w:jc w:val="center"/>
        </w:trPr>
        <w:tc>
          <w:tcPr>
            <w:tcW w:w="2999" w:type="dxa"/>
            <w:shd w:val="clear" w:color="auto" w:fill="auto"/>
            <w:vAlign w:val="center"/>
          </w:tcPr>
          <w:p w14:paraId="0DF3A5E5" w14:textId="0225616C" w:rsidR="0012014E" w:rsidRPr="004F3302" w:rsidRDefault="0012014E" w:rsidP="0012014E">
            <w:pPr>
              <w:numPr>
                <w:ilvl w:val="0"/>
                <w:numId w:val="1"/>
              </w:numPr>
              <w:spacing w:after="0" w:line="240" w:lineRule="auto"/>
              <w:ind w:left="460" w:hanging="284"/>
              <w:contextualSpacing/>
              <w:rPr>
                <w:rFonts w:ascii="Garamond" w:eastAsia="Calibri" w:hAnsi="Garamond" w:cs="Arial"/>
                <w:b/>
                <w:sz w:val="24"/>
                <w:szCs w:val="24"/>
              </w:rPr>
            </w:pPr>
            <w:r w:rsidRPr="004F3302">
              <w:rPr>
                <w:rFonts w:ascii="Garamond" w:eastAsia="Calibri" w:hAnsi="Garamond" w:cs="Arial"/>
                <w:b/>
                <w:sz w:val="24"/>
                <w:szCs w:val="24"/>
              </w:rPr>
              <w:t>Date</w:t>
            </w:r>
            <w:r w:rsidR="00896E66" w:rsidRPr="004F3302">
              <w:rPr>
                <w:rFonts w:ascii="Garamond" w:eastAsia="Calibri" w:hAnsi="Garamond" w:cs="Arial"/>
                <w:b/>
                <w:sz w:val="24"/>
                <w:szCs w:val="24"/>
              </w:rPr>
              <w:t>s</w:t>
            </w:r>
            <w:r w:rsidRPr="004F3302">
              <w:rPr>
                <w:rFonts w:ascii="Garamond" w:eastAsia="Calibri" w:hAnsi="Garamond" w:cs="Arial"/>
                <w:b/>
                <w:sz w:val="24"/>
                <w:szCs w:val="24"/>
              </w:rPr>
              <w:t xml:space="preserve"> de début et de fin du projet</w:t>
            </w:r>
          </w:p>
        </w:tc>
        <w:tc>
          <w:tcPr>
            <w:tcW w:w="7560" w:type="dxa"/>
            <w:gridSpan w:val="2"/>
            <w:shd w:val="clear" w:color="auto" w:fill="auto"/>
            <w:vAlign w:val="center"/>
          </w:tcPr>
          <w:p w14:paraId="572FF7C4" w14:textId="49F67A89" w:rsidR="0012014E" w:rsidRPr="004F3302" w:rsidRDefault="002B63D5" w:rsidP="0012014E">
            <w:pPr>
              <w:spacing w:after="0" w:line="240" w:lineRule="auto"/>
              <w:rPr>
                <w:rFonts w:ascii="Garamond" w:eastAsia="Calibri" w:hAnsi="Garamond" w:cs="Arial"/>
                <w:sz w:val="24"/>
                <w:szCs w:val="24"/>
              </w:rPr>
            </w:pPr>
            <w:r>
              <w:rPr>
                <w:rFonts w:ascii="Garamond" w:eastAsia="Calibri" w:hAnsi="Garamond" w:cs="Arial"/>
                <w:sz w:val="24"/>
                <w:szCs w:val="24"/>
              </w:rPr>
              <w:t>2017</w:t>
            </w:r>
            <w:r w:rsidR="0012014E" w:rsidRPr="004F3302">
              <w:rPr>
                <w:rFonts w:ascii="Garamond" w:eastAsia="Calibri" w:hAnsi="Garamond" w:cs="Arial"/>
                <w:sz w:val="24"/>
                <w:szCs w:val="24"/>
              </w:rPr>
              <w:t>-2020</w:t>
            </w:r>
          </w:p>
        </w:tc>
      </w:tr>
      <w:tr w:rsidR="00C426BC" w:rsidRPr="004F3302" w14:paraId="3BE60348" w14:textId="77777777" w:rsidTr="00E63C18">
        <w:trPr>
          <w:trHeight w:val="641"/>
          <w:jc w:val="center"/>
        </w:trPr>
        <w:tc>
          <w:tcPr>
            <w:tcW w:w="2999" w:type="dxa"/>
            <w:tcBorders>
              <w:bottom w:val="double" w:sz="4" w:space="0" w:color="0000FF"/>
            </w:tcBorders>
            <w:shd w:val="clear" w:color="auto" w:fill="auto"/>
            <w:vAlign w:val="center"/>
          </w:tcPr>
          <w:p w14:paraId="64244412" w14:textId="77777777" w:rsidR="0012014E" w:rsidRPr="004F3302" w:rsidRDefault="0012014E" w:rsidP="0012014E">
            <w:pPr>
              <w:numPr>
                <w:ilvl w:val="0"/>
                <w:numId w:val="1"/>
              </w:numPr>
              <w:spacing w:after="0" w:line="240" w:lineRule="auto"/>
              <w:ind w:left="460" w:hanging="284"/>
              <w:contextualSpacing/>
              <w:rPr>
                <w:rFonts w:ascii="Garamond" w:eastAsia="Calibri" w:hAnsi="Garamond" w:cs="Arial"/>
                <w:b/>
                <w:sz w:val="24"/>
                <w:szCs w:val="24"/>
              </w:rPr>
            </w:pPr>
            <w:r w:rsidRPr="004F3302">
              <w:rPr>
                <w:rFonts w:ascii="Garamond" w:eastAsia="Calibri" w:hAnsi="Garamond" w:cs="Arial"/>
                <w:b/>
                <w:sz w:val="24"/>
                <w:szCs w:val="24"/>
              </w:rPr>
              <w:t>Contexte et justification</w:t>
            </w:r>
          </w:p>
        </w:tc>
        <w:tc>
          <w:tcPr>
            <w:tcW w:w="7560" w:type="dxa"/>
            <w:gridSpan w:val="2"/>
            <w:tcBorders>
              <w:bottom w:val="double" w:sz="4" w:space="0" w:color="0000FF"/>
            </w:tcBorders>
            <w:shd w:val="clear" w:color="auto" w:fill="auto"/>
            <w:vAlign w:val="center"/>
          </w:tcPr>
          <w:p w14:paraId="0338FA46" w14:textId="488B2D9C" w:rsidR="0012014E" w:rsidRPr="002B63D5" w:rsidRDefault="00CA4F4B" w:rsidP="00AC7228">
            <w:pPr>
              <w:autoSpaceDE w:val="0"/>
              <w:autoSpaceDN w:val="0"/>
              <w:adjustRightInd w:val="0"/>
              <w:spacing w:after="0" w:line="240" w:lineRule="auto"/>
              <w:jc w:val="both"/>
              <w:rPr>
                <w:rFonts w:ascii="Garamond" w:eastAsia="Times New Roman" w:hAnsi="Garamond" w:cs="Times New Roman"/>
                <w:sz w:val="24"/>
                <w:szCs w:val="24"/>
                <w:lang w:eastAsia="fr-BE"/>
              </w:rPr>
            </w:pPr>
            <w:r w:rsidRPr="00CA4F4B">
              <w:rPr>
                <w:rFonts w:ascii="Garamond" w:eastAsia="Calibri" w:hAnsi="Garamond" w:cs="Arial"/>
                <w:sz w:val="24"/>
                <w:szCs w:val="24"/>
              </w:rPr>
              <w:t>La contribution des produits forestiers non ligneux (PFNL) à la lutte contre l</w:t>
            </w:r>
            <w:r>
              <w:rPr>
                <w:rFonts w:ascii="Garamond" w:eastAsia="Calibri" w:hAnsi="Garamond" w:cs="Arial"/>
                <w:sz w:val="24"/>
                <w:szCs w:val="24"/>
              </w:rPr>
              <w:t>’insécurité alimentaire et l</w:t>
            </w:r>
            <w:r w:rsidRPr="00CA4F4B">
              <w:rPr>
                <w:rFonts w:ascii="Garamond" w:eastAsia="Calibri" w:hAnsi="Garamond" w:cs="Arial"/>
                <w:sz w:val="24"/>
                <w:szCs w:val="24"/>
              </w:rPr>
              <w:t>a malnutrition bien que non documentée ne doit pas être négligée. L’état des lieux sur les produits Forestiers Non Ligneux (PFNL), indique que 70% du territoire national du Burkina Faso, soit environ 19 048 352 ha, renferme une grande diversité de PFNL</w:t>
            </w:r>
            <w:r w:rsidR="00AC7228">
              <w:rPr>
                <w:rFonts w:ascii="Garamond" w:eastAsia="Calibri" w:hAnsi="Garamond" w:cs="Arial"/>
                <w:sz w:val="24"/>
                <w:szCs w:val="24"/>
              </w:rPr>
              <w:t>. L</w:t>
            </w:r>
            <w:r w:rsidRPr="00CA4F4B">
              <w:rPr>
                <w:rFonts w:ascii="Garamond" w:eastAsia="Calibri" w:hAnsi="Garamond" w:cs="Arial"/>
                <w:sz w:val="24"/>
                <w:szCs w:val="24"/>
              </w:rPr>
              <w:t xml:space="preserve">a production de PFNL est  estimée </w:t>
            </w:r>
            <w:r>
              <w:rPr>
                <w:rFonts w:ascii="Garamond" w:eastAsia="Calibri" w:hAnsi="Garamond" w:cs="Arial"/>
                <w:sz w:val="24"/>
                <w:szCs w:val="24"/>
              </w:rPr>
              <w:t xml:space="preserve">aujourd’hui </w:t>
            </w:r>
            <w:r w:rsidRPr="00CA4F4B">
              <w:rPr>
                <w:rFonts w:ascii="Garamond" w:eastAsia="Calibri" w:hAnsi="Garamond" w:cs="Arial"/>
                <w:sz w:val="24"/>
                <w:szCs w:val="24"/>
              </w:rPr>
              <w:t>à 863 190 tonnes</w:t>
            </w:r>
            <w:r w:rsidRPr="00C5403A">
              <w:rPr>
                <w:rStyle w:val="FootnoteReference"/>
                <w:rFonts w:ascii="Times New Roman" w:hAnsi="Times New Roman" w:cs="Times New Roman"/>
                <w:color w:val="000000" w:themeColor="text1"/>
                <w:sz w:val="24"/>
                <w:szCs w:val="24"/>
              </w:rPr>
              <w:footnoteReference w:id="1"/>
            </w:r>
            <w:r w:rsidRPr="00C5403A">
              <w:rPr>
                <w:rFonts w:ascii="Times New Roman" w:hAnsi="Times New Roman" w:cs="Times New Roman"/>
                <w:color w:val="000000" w:themeColor="text1"/>
                <w:sz w:val="24"/>
                <w:szCs w:val="24"/>
              </w:rPr>
              <w:t xml:space="preserve">, </w:t>
            </w:r>
            <w:r w:rsidRPr="00CA4F4B">
              <w:rPr>
                <w:rFonts w:ascii="Garamond" w:eastAsia="Calibri" w:hAnsi="Garamond" w:cs="Arial"/>
                <w:sz w:val="24"/>
                <w:szCs w:val="24"/>
              </w:rPr>
              <w:t xml:space="preserve">constituée essentiellement des amandes de karité et produits dérivés, de poudre de pain de singe, de feuilles et poudre de feuilles de baobab ; de graine et poudre de néré. Ils sont de plus en plus utilisés en milieu urbain essentiellement pour leurs valeurs nutritionnelles et en milieu rural surtout en période de soudure et de crise. La commercialisation de ces produits contribue à la résilience des ménages. Selon l’Agence de promotion des Produits Forestiers Non Ligneux (APFLN), la commercialisation </w:t>
            </w:r>
            <w:r>
              <w:rPr>
                <w:rFonts w:ascii="Garamond" w:eastAsia="Calibri" w:hAnsi="Garamond" w:cs="Arial"/>
                <w:sz w:val="24"/>
                <w:szCs w:val="24"/>
              </w:rPr>
              <w:t xml:space="preserve">des PFNL en 2012 a générée </w:t>
            </w:r>
            <w:r w:rsidRPr="00CA4F4B">
              <w:rPr>
                <w:rFonts w:ascii="Garamond" w:eastAsia="Calibri" w:hAnsi="Garamond" w:cs="Arial"/>
                <w:sz w:val="24"/>
                <w:szCs w:val="24"/>
              </w:rPr>
              <w:t>44,794 milliards de FCFA</w:t>
            </w:r>
            <w:r w:rsidR="006A1F23">
              <w:rPr>
                <w:rStyle w:val="FootnoteReference"/>
                <w:rFonts w:ascii="Garamond" w:eastAsia="Calibri" w:hAnsi="Garamond" w:cs="Arial"/>
                <w:sz w:val="24"/>
                <w:szCs w:val="24"/>
              </w:rPr>
              <w:footnoteReference w:id="2"/>
            </w:r>
            <w:r w:rsidRPr="00CA4F4B">
              <w:rPr>
                <w:rFonts w:ascii="Garamond" w:eastAsia="Calibri" w:hAnsi="Garamond" w:cs="Arial"/>
                <w:sz w:val="24"/>
                <w:szCs w:val="24"/>
              </w:rPr>
              <w:t>.</w:t>
            </w:r>
            <w:r>
              <w:rPr>
                <w:rFonts w:ascii="Garamond" w:eastAsia="Calibri" w:hAnsi="Garamond" w:cs="Arial"/>
                <w:sz w:val="24"/>
                <w:szCs w:val="24"/>
              </w:rPr>
              <w:t xml:space="preserve"> </w:t>
            </w:r>
            <w:r w:rsidRPr="00CA4F4B">
              <w:rPr>
                <w:rFonts w:ascii="Garamond" w:eastAsia="Calibri" w:hAnsi="Garamond" w:cs="Arial"/>
                <w:sz w:val="24"/>
                <w:szCs w:val="24"/>
              </w:rPr>
              <w:t>En dépit de ces résultats fort encourageants, force est de constater que cette filière est confrontée à des défis de transformation, de promotion de la consommation et de commercialisation</w:t>
            </w:r>
            <w:r w:rsidR="00170685" w:rsidRPr="00C5403A">
              <w:rPr>
                <w:rStyle w:val="FootnoteReference"/>
                <w:rFonts w:ascii="Times New Roman" w:hAnsi="Times New Roman" w:cs="Times New Roman"/>
                <w:color w:val="000000" w:themeColor="text1"/>
                <w:sz w:val="24"/>
                <w:szCs w:val="24"/>
              </w:rPr>
              <w:footnoteReference w:id="3"/>
            </w:r>
            <w:r w:rsidR="00170685" w:rsidRPr="00C5403A">
              <w:rPr>
                <w:rFonts w:ascii="Times New Roman" w:hAnsi="Times New Roman" w:cs="Times New Roman"/>
                <w:color w:val="000000" w:themeColor="text1"/>
                <w:sz w:val="24"/>
                <w:szCs w:val="24"/>
              </w:rPr>
              <w:t xml:space="preserve">. </w:t>
            </w:r>
          </w:p>
        </w:tc>
      </w:tr>
      <w:tr w:rsidR="00C426BC" w:rsidRPr="004F3302" w14:paraId="48BF5AAE" w14:textId="77777777" w:rsidTr="00E63C18">
        <w:trPr>
          <w:trHeight w:val="171"/>
          <w:jc w:val="center"/>
        </w:trPr>
        <w:tc>
          <w:tcPr>
            <w:tcW w:w="2999" w:type="dxa"/>
            <w:tcBorders>
              <w:bottom w:val="double" w:sz="4" w:space="0" w:color="0000FF"/>
            </w:tcBorders>
            <w:shd w:val="clear" w:color="auto" w:fill="00FF00"/>
            <w:vAlign w:val="center"/>
          </w:tcPr>
          <w:p w14:paraId="0218AF50" w14:textId="11091F85" w:rsidR="0012014E" w:rsidRPr="004F3302" w:rsidRDefault="00FF148F" w:rsidP="0012014E">
            <w:pPr>
              <w:numPr>
                <w:ilvl w:val="0"/>
                <w:numId w:val="1"/>
              </w:numPr>
              <w:spacing w:after="0" w:line="240" w:lineRule="auto"/>
              <w:ind w:left="460" w:hanging="284"/>
              <w:contextualSpacing/>
              <w:rPr>
                <w:rFonts w:ascii="Garamond" w:eastAsia="Calibri" w:hAnsi="Garamond" w:cs="Arial"/>
                <w:b/>
                <w:sz w:val="24"/>
                <w:szCs w:val="24"/>
              </w:rPr>
            </w:pPr>
            <w:r w:rsidRPr="004F3302">
              <w:rPr>
                <w:rFonts w:ascii="Garamond" w:eastAsia="Calibri" w:hAnsi="Garamond" w:cs="Arial"/>
                <w:b/>
                <w:sz w:val="24"/>
                <w:szCs w:val="24"/>
              </w:rPr>
              <w:t>Objectifs du p</w:t>
            </w:r>
            <w:r w:rsidR="0012014E" w:rsidRPr="004F3302">
              <w:rPr>
                <w:rFonts w:ascii="Garamond" w:eastAsia="Calibri" w:hAnsi="Garamond" w:cs="Arial"/>
                <w:b/>
                <w:sz w:val="24"/>
                <w:szCs w:val="24"/>
              </w:rPr>
              <w:t>rojet</w:t>
            </w:r>
          </w:p>
        </w:tc>
        <w:tc>
          <w:tcPr>
            <w:tcW w:w="7560" w:type="dxa"/>
            <w:gridSpan w:val="2"/>
            <w:tcBorders>
              <w:bottom w:val="double" w:sz="4" w:space="0" w:color="0000FF"/>
            </w:tcBorders>
            <w:shd w:val="clear" w:color="auto" w:fill="00FF00"/>
            <w:vAlign w:val="center"/>
          </w:tcPr>
          <w:p w14:paraId="34CA19E3" w14:textId="77777777" w:rsidR="005C2962" w:rsidRPr="004F3302" w:rsidRDefault="00212008" w:rsidP="00212008">
            <w:pPr>
              <w:spacing w:after="0" w:line="240" w:lineRule="auto"/>
              <w:jc w:val="both"/>
              <w:rPr>
                <w:rFonts w:ascii="Garamond" w:eastAsia="Calibri" w:hAnsi="Garamond" w:cs="Arial"/>
                <w:sz w:val="24"/>
                <w:szCs w:val="24"/>
              </w:rPr>
            </w:pPr>
            <w:r w:rsidRPr="004F3302">
              <w:rPr>
                <w:rFonts w:ascii="Garamond" w:eastAsia="Calibri" w:hAnsi="Garamond" w:cs="Arial"/>
                <w:b/>
                <w:sz w:val="24"/>
                <w:szCs w:val="24"/>
              </w:rPr>
              <w:t>Objectif global</w:t>
            </w:r>
            <w:r w:rsidRPr="004F3302">
              <w:rPr>
                <w:rFonts w:ascii="Garamond" w:eastAsia="Calibri" w:hAnsi="Garamond" w:cs="Arial"/>
                <w:sz w:val="24"/>
                <w:szCs w:val="24"/>
              </w:rPr>
              <w:t xml:space="preserve"> : </w:t>
            </w:r>
          </w:p>
          <w:p w14:paraId="0D189373" w14:textId="1107BDEF" w:rsidR="00212008" w:rsidRPr="005C5A72" w:rsidRDefault="005C2962" w:rsidP="00212008">
            <w:pPr>
              <w:pStyle w:val="ListParagraph"/>
              <w:numPr>
                <w:ilvl w:val="0"/>
                <w:numId w:val="10"/>
              </w:numPr>
              <w:spacing w:after="0" w:line="240" w:lineRule="auto"/>
              <w:jc w:val="both"/>
              <w:rPr>
                <w:rFonts w:ascii="Garamond" w:eastAsia="Calibri" w:hAnsi="Garamond" w:cs="Arial"/>
                <w:sz w:val="24"/>
                <w:szCs w:val="24"/>
              </w:rPr>
            </w:pPr>
            <w:r w:rsidRPr="004F3302">
              <w:rPr>
                <w:rFonts w:ascii="Garamond" w:eastAsia="Calibri" w:hAnsi="Garamond" w:cs="Arial"/>
                <w:sz w:val="24"/>
                <w:szCs w:val="24"/>
              </w:rPr>
              <w:t>C</w:t>
            </w:r>
            <w:r w:rsidR="0012014E" w:rsidRPr="004F3302">
              <w:rPr>
                <w:rFonts w:ascii="Garamond" w:eastAsia="Calibri" w:hAnsi="Garamond" w:cs="Arial"/>
                <w:sz w:val="24"/>
                <w:szCs w:val="24"/>
              </w:rPr>
              <w:t xml:space="preserve">ontribuer à la lutte contre l’insécurité alimentaire et </w:t>
            </w:r>
            <w:r w:rsidR="00FF148F" w:rsidRPr="004F3302">
              <w:rPr>
                <w:rFonts w:ascii="Garamond" w:eastAsia="Calibri" w:hAnsi="Garamond" w:cs="Arial"/>
                <w:sz w:val="24"/>
                <w:szCs w:val="24"/>
              </w:rPr>
              <w:t xml:space="preserve">nutritionnelle </w:t>
            </w:r>
            <w:r w:rsidR="002B63D5">
              <w:rPr>
                <w:rFonts w:ascii="Garamond" w:eastAsia="Calibri" w:hAnsi="Garamond" w:cs="Arial"/>
                <w:sz w:val="24"/>
                <w:szCs w:val="24"/>
              </w:rPr>
              <w:t>au Burkina Faso</w:t>
            </w:r>
            <w:r w:rsidR="00FF148F" w:rsidRPr="004F3302">
              <w:rPr>
                <w:rFonts w:ascii="Garamond" w:eastAsia="Calibri" w:hAnsi="Garamond" w:cs="Arial"/>
                <w:sz w:val="24"/>
                <w:szCs w:val="24"/>
              </w:rPr>
              <w:t>.</w:t>
            </w:r>
          </w:p>
          <w:p w14:paraId="02DD4E61" w14:textId="304069FF" w:rsidR="00212008" w:rsidRPr="004F3302" w:rsidRDefault="00946BEC" w:rsidP="00212008">
            <w:pPr>
              <w:spacing w:after="0" w:line="240" w:lineRule="auto"/>
              <w:jc w:val="both"/>
              <w:rPr>
                <w:rFonts w:ascii="Garamond" w:eastAsia="Calibri" w:hAnsi="Garamond" w:cs="Arial"/>
                <w:b/>
                <w:sz w:val="24"/>
                <w:szCs w:val="24"/>
              </w:rPr>
            </w:pPr>
            <w:r w:rsidRPr="004F3302">
              <w:rPr>
                <w:rFonts w:ascii="Garamond" w:eastAsia="Calibri" w:hAnsi="Garamond" w:cs="Arial"/>
                <w:b/>
                <w:sz w:val="24"/>
                <w:szCs w:val="24"/>
              </w:rPr>
              <w:t>Objectifs s</w:t>
            </w:r>
            <w:r w:rsidR="00212008" w:rsidRPr="004F3302">
              <w:rPr>
                <w:rFonts w:ascii="Garamond" w:eastAsia="Calibri" w:hAnsi="Garamond" w:cs="Arial"/>
                <w:b/>
                <w:sz w:val="24"/>
                <w:szCs w:val="24"/>
              </w:rPr>
              <w:t>pécifiques :</w:t>
            </w:r>
          </w:p>
          <w:p w14:paraId="7F149EE1" w14:textId="269A387D" w:rsidR="00212008" w:rsidRPr="004F3302" w:rsidRDefault="00212008" w:rsidP="00E22289">
            <w:pPr>
              <w:pStyle w:val="ListParagraph"/>
              <w:numPr>
                <w:ilvl w:val="0"/>
                <w:numId w:val="10"/>
              </w:numPr>
              <w:spacing w:after="0" w:line="240" w:lineRule="auto"/>
              <w:jc w:val="both"/>
              <w:rPr>
                <w:rFonts w:ascii="Garamond" w:eastAsia="Calibri" w:hAnsi="Garamond" w:cs="Arial"/>
                <w:sz w:val="24"/>
                <w:szCs w:val="24"/>
              </w:rPr>
            </w:pPr>
            <w:r w:rsidRPr="004F3302">
              <w:rPr>
                <w:rFonts w:ascii="Garamond" w:eastAsia="Calibri" w:hAnsi="Garamond" w:cs="Arial"/>
                <w:sz w:val="24"/>
                <w:szCs w:val="24"/>
              </w:rPr>
              <w:t xml:space="preserve">Renforcer </w:t>
            </w:r>
            <w:r w:rsidR="000849A1" w:rsidRPr="004F3302">
              <w:rPr>
                <w:rFonts w:ascii="Garamond" w:eastAsia="Calibri" w:hAnsi="Garamond" w:cs="Arial"/>
                <w:sz w:val="24"/>
                <w:szCs w:val="24"/>
              </w:rPr>
              <w:t xml:space="preserve">la </w:t>
            </w:r>
            <w:r w:rsidR="00E22289">
              <w:rPr>
                <w:rFonts w:ascii="Garamond" w:eastAsia="Calibri" w:hAnsi="Garamond" w:cs="Arial"/>
                <w:sz w:val="24"/>
                <w:szCs w:val="24"/>
              </w:rPr>
              <w:t>production</w:t>
            </w:r>
            <w:r w:rsidR="000849A1" w:rsidRPr="004F3302">
              <w:rPr>
                <w:rFonts w:ascii="Garamond" w:eastAsia="Calibri" w:hAnsi="Garamond" w:cs="Arial"/>
                <w:sz w:val="24"/>
                <w:szCs w:val="24"/>
              </w:rPr>
              <w:t xml:space="preserve"> </w:t>
            </w:r>
            <w:r w:rsidR="00E22289">
              <w:rPr>
                <w:rFonts w:ascii="Garamond" w:eastAsia="Calibri" w:hAnsi="Garamond" w:cs="Arial"/>
                <w:sz w:val="24"/>
                <w:szCs w:val="24"/>
              </w:rPr>
              <w:t xml:space="preserve">et la transformation des PFNL </w:t>
            </w:r>
          </w:p>
          <w:p w14:paraId="55200728" w14:textId="28DCA4E2" w:rsidR="0012014E" w:rsidRPr="004F3302" w:rsidRDefault="006D2BC5" w:rsidP="006D2BC5">
            <w:pPr>
              <w:pStyle w:val="ListParagraph"/>
              <w:numPr>
                <w:ilvl w:val="0"/>
                <w:numId w:val="10"/>
              </w:numPr>
              <w:spacing w:after="0" w:line="240" w:lineRule="auto"/>
              <w:jc w:val="both"/>
              <w:rPr>
                <w:rFonts w:ascii="Garamond" w:eastAsia="Calibri" w:hAnsi="Garamond" w:cs="Arial"/>
                <w:sz w:val="24"/>
                <w:szCs w:val="24"/>
              </w:rPr>
            </w:pPr>
            <w:r>
              <w:rPr>
                <w:rFonts w:ascii="Garamond" w:eastAsia="Calibri" w:hAnsi="Garamond" w:cs="Arial"/>
                <w:sz w:val="24"/>
                <w:szCs w:val="24"/>
              </w:rPr>
              <w:t xml:space="preserve">Promouvoir la consommation des PFNL </w:t>
            </w:r>
          </w:p>
        </w:tc>
      </w:tr>
      <w:tr w:rsidR="00C426BC" w:rsidRPr="004F3302" w14:paraId="0810F154" w14:textId="77777777" w:rsidTr="00E63C18">
        <w:trPr>
          <w:trHeight w:val="1320"/>
          <w:jc w:val="center"/>
        </w:trPr>
        <w:tc>
          <w:tcPr>
            <w:tcW w:w="2999" w:type="dxa"/>
            <w:tcBorders>
              <w:bottom w:val="double" w:sz="4" w:space="0" w:color="0000FF"/>
            </w:tcBorders>
            <w:shd w:val="clear" w:color="auto" w:fill="00FF00"/>
            <w:vAlign w:val="center"/>
          </w:tcPr>
          <w:p w14:paraId="7006942F" w14:textId="3E639758" w:rsidR="0012014E" w:rsidRPr="004F3302" w:rsidRDefault="00FF148F" w:rsidP="0012014E">
            <w:pPr>
              <w:numPr>
                <w:ilvl w:val="0"/>
                <w:numId w:val="1"/>
              </w:numPr>
              <w:spacing w:after="0" w:line="240" w:lineRule="auto"/>
              <w:ind w:left="460" w:hanging="284"/>
              <w:contextualSpacing/>
              <w:rPr>
                <w:rFonts w:ascii="Garamond" w:eastAsia="Calibri" w:hAnsi="Garamond" w:cs="Arial"/>
                <w:b/>
                <w:sz w:val="24"/>
                <w:szCs w:val="24"/>
              </w:rPr>
            </w:pPr>
            <w:r w:rsidRPr="004F3302">
              <w:rPr>
                <w:rFonts w:ascii="Garamond" w:eastAsia="Calibri" w:hAnsi="Garamond" w:cs="Arial"/>
                <w:b/>
                <w:sz w:val="24"/>
                <w:szCs w:val="24"/>
              </w:rPr>
              <w:t>Composantes du p</w:t>
            </w:r>
            <w:r w:rsidR="0012014E" w:rsidRPr="004F3302">
              <w:rPr>
                <w:rFonts w:ascii="Garamond" w:eastAsia="Calibri" w:hAnsi="Garamond" w:cs="Arial"/>
                <w:b/>
                <w:sz w:val="24"/>
                <w:szCs w:val="24"/>
              </w:rPr>
              <w:t>rojet</w:t>
            </w:r>
          </w:p>
        </w:tc>
        <w:tc>
          <w:tcPr>
            <w:tcW w:w="7560" w:type="dxa"/>
            <w:gridSpan w:val="2"/>
            <w:tcBorders>
              <w:bottom w:val="double" w:sz="4" w:space="0" w:color="0000FF"/>
            </w:tcBorders>
            <w:shd w:val="clear" w:color="auto" w:fill="00FF00"/>
            <w:vAlign w:val="center"/>
          </w:tcPr>
          <w:p w14:paraId="476FBA26" w14:textId="3B4B9A09" w:rsidR="0012014E" w:rsidRPr="004F3302" w:rsidRDefault="00FF148F" w:rsidP="0012014E">
            <w:pPr>
              <w:numPr>
                <w:ilvl w:val="0"/>
                <w:numId w:val="3"/>
              </w:numPr>
              <w:spacing w:after="0" w:line="240" w:lineRule="auto"/>
              <w:contextualSpacing/>
              <w:jc w:val="both"/>
              <w:rPr>
                <w:rFonts w:ascii="Garamond" w:eastAsia="Calibri" w:hAnsi="Garamond" w:cs="Arial"/>
                <w:sz w:val="24"/>
                <w:szCs w:val="24"/>
              </w:rPr>
            </w:pPr>
            <w:r w:rsidRPr="004F3302">
              <w:rPr>
                <w:rFonts w:ascii="Garamond" w:eastAsia="Calibri" w:hAnsi="Garamond" w:cs="Arial"/>
                <w:b/>
                <w:sz w:val="24"/>
                <w:szCs w:val="24"/>
              </w:rPr>
              <w:t>Composante p</w:t>
            </w:r>
            <w:r w:rsidR="0012014E" w:rsidRPr="004F3302">
              <w:rPr>
                <w:rFonts w:ascii="Garamond" w:eastAsia="Calibri" w:hAnsi="Garamond" w:cs="Arial"/>
                <w:b/>
                <w:sz w:val="24"/>
                <w:szCs w:val="24"/>
              </w:rPr>
              <w:t>roduction</w:t>
            </w:r>
            <w:r w:rsidR="00BF4502">
              <w:rPr>
                <w:rFonts w:ascii="Garamond" w:eastAsia="Calibri" w:hAnsi="Garamond" w:cs="Arial"/>
                <w:b/>
                <w:sz w:val="24"/>
                <w:szCs w:val="24"/>
              </w:rPr>
              <w:t xml:space="preserve"> et transformation</w:t>
            </w:r>
            <w:r w:rsidR="00347DC0" w:rsidRPr="004F3302">
              <w:rPr>
                <w:rFonts w:ascii="Garamond" w:eastAsia="Calibri" w:hAnsi="Garamond" w:cs="Arial"/>
                <w:sz w:val="24"/>
                <w:szCs w:val="24"/>
              </w:rPr>
              <w:t> :</w:t>
            </w:r>
            <w:r w:rsidR="0012014E" w:rsidRPr="004F3302">
              <w:rPr>
                <w:rFonts w:ascii="Garamond" w:eastAsia="Calibri" w:hAnsi="Garamond" w:cs="Arial"/>
                <w:sz w:val="24"/>
                <w:szCs w:val="24"/>
              </w:rPr>
              <w:t>, équipement</w:t>
            </w:r>
            <w:r w:rsidR="00D95726" w:rsidRPr="004F3302">
              <w:rPr>
                <w:rFonts w:ascii="Garamond" w:eastAsia="Calibri" w:hAnsi="Garamond" w:cs="Arial"/>
                <w:sz w:val="24"/>
                <w:szCs w:val="24"/>
              </w:rPr>
              <w:t>s</w:t>
            </w:r>
            <w:r w:rsidR="0012014E" w:rsidRPr="004F3302">
              <w:rPr>
                <w:rFonts w:ascii="Garamond" w:eastAsia="Calibri" w:hAnsi="Garamond" w:cs="Arial"/>
                <w:sz w:val="24"/>
                <w:szCs w:val="24"/>
              </w:rPr>
              <w:t xml:space="preserve">, </w:t>
            </w:r>
            <w:r w:rsidR="00656F6D" w:rsidRPr="004F3302">
              <w:rPr>
                <w:rFonts w:ascii="Garamond" w:eastAsia="Calibri" w:hAnsi="Garamond" w:cs="Arial"/>
                <w:sz w:val="24"/>
                <w:szCs w:val="24"/>
              </w:rPr>
              <w:t>s</w:t>
            </w:r>
            <w:r w:rsidR="00D95726" w:rsidRPr="004F3302">
              <w:rPr>
                <w:rFonts w:ascii="Garamond" w:eastAsia="Calibri" w:hAnsi="Garamond" w:cs="Arial"/>
                <w:sz w:val="24"/>
                <w:szCs w:val="24"/>
              </w:rPr>
              <w:t xml:space="preserve">uivi et </w:t>
            </w:r>
            <w:r w:rsidR="00656F6D" w:rsidRPr="004F3302">
              <w:rPr>
                <w:rFonts w:ascii="Garamond" w:eastAsia="Calibri" w:hAnsi="Garamond" w:cs="Arial"/>
                <w:sz w:val="24"/>
                <w:szCs w:val="24"/>
              </w:rPr>
              <w:t>f</w:t>
            </w:r>
            <w:r w:rsidR="0012014E" w:rsidRPr="004F3302">
              <w:rPr>
                <w:rFonts w:ascii="Garamond" w:eastAsia="Calibri" w:hAnsi="Garamond" w:cs="Arial"/>
                <w:sz w:val="24"/>
                <w:szCs w:val="24"/>
              </w:rPr>
              <w:t>ormation.</w:t>
            </w:r>
          </w:p>
          <w:p w14:paraId="24450D03" w14:textId="374BE416" w:rsidR="0012014E" w:rsidRPr="004F3302" w:rsidRDefault="00FF148F" w:rsidP="00BF4502">
            <w:pPr>
              <w:numPr>
                <w:ilvl w:val="0"/>
                <w:numId w:val="3"/>
              </w:numPr>
              <w:spacing w:after="0" w:line="240" w:lineRule="auto"/>
              <w:contextualSpacing/>
              <w:rPr>
                <w:rFonts w:ascii="Garamond" w:eastAsia="Calibri" w:hAnsi="Garamond" w:cs="Arial"/>
                <w:sz w:val="24"/>
                <w:szCs w:val="24"/>
              </w:rPr>
            </w:pPr>
            <w:r w:rsidRPr="004F3302">
              <w:rPr>
                <w:rFonts w:ascii="Garamond" w:eastAsia="Calibri" w:hAnsi="Garamond" w:cs="Arial"/>
                <w:b/>
                <w:sz w:val="24"/>
                <w:szCs w:val="24"/>
              </w:rPr>
              <w:t xml:space="preserve">Composante </w:t>
            </w:r>
            <w:r w:rsidR="00BF4502">
              <w:rPr>
                <w:rFonts w:ascii="Garamond" w:eastAsia="Calibri" w:hAnsi="Garamond" w:cs="Arial"/>
                <w:b/>
                <w:sz w:val="24"/>
                <w:szCs w:val="24"/>
              </w:rPr>
              <w:t>promotion de la consommation</w:t>
            </w:r>
            <w:r w:rsidR="0012014E" w:rsidRPr="004F3302">
              <w:rPr>
                <w:rFonts w:ascii="Garamond" w:eastAsia="Calibri" w:hAnsi="Garamond" w:cs="Arial"/>
                <w:sz w:val="24"/>
                <w:szCs w:val="24"/>
              </w:rPr>
              <w:t xml:space="preserve"> : </w:t>
            </w:r>
            <w:r w:rsidR="00BF4502">
              <w:rPr>
                <w:rFonts w:ascii="Garamond" w:eastAsia="Calibri" w:hAnsi="Garamond" w:cs="Arial"/>
                <w:sz w:val="24"/>
                <w:szCs w:val="24"/>
              </w:rPr>
              <w:t xml:space="preserve">sensibilisation formation </w:t>
            </w:r>
          </w:p>
        </w:tc>
      </w:tr>
      <w:tr w:rsidR="00C426BC" w:rsidRPr="004F3302" w14:paraId="62450AC7" w14:textId="77777777" w:rsidTr="00E63C18">
        <w:trPr>
          <w:trHeight w:val="171"/>
          <w:jc w:val="center"/>
        </w:trPr>
        <w:tc>
          <w:tcPr>
            <w:tcW w:w="2999" w:type="dxa"/>
            <w:tcBorders>
              <w:bottom w:val="double" w:sz="4" w:space="0" w:color="0000FF"/>
            </w:tcBorders>
            <w:shd w:val="clear" w:color="auto" w:fill="00FF00"/>
            <w:vAlign w:val="center"/>
          </w:tcPr>
          <w:p w14:paraId="0D06D0B3" w14:textId="77777777" w:rsidR="0012014E" w:rsidRPr="004F3302" w:rsidRDefault="0012014E" w:rsidP="0012014E">
            <w:pPr>
              <w:numPr>
                <w:ilvl w:val="0"/>
                <w:numId w:val="1"/>
              </w:numPr>
              <w:spacing w:after="0" w:line="240" w:lineRule="auto"/>
              <w:ind w:left="460" w:hanging="284"/>
              <w:contextualSpacing/>
              <w:rPr>
                <w:rFonts w:ascii="Garamond" w:eastAsia="Calibri" w:hAnsi="Garamond" w:cs="Arial"/>
                <w:b/>
                <w:sz w:val="24"/>
                <w:szCs w:val="24"/>
              </w:rPr>
            </w:pPr>
            <w:r w:rsidRPr="004F3302">
              <w:rPr>
                <w:rFonts w:ascii="Garamond" w:eastAsia="Calibri" w:hAnsi="Garamond" w:cs="Arial"/>
                <w:b/>
                <w:sz w:val="24"/>
                <w:szCs w:val="24"/>
              </w:rPr>
              <w:t>Résultats attendus</w:t>
            </w:r>
          </w:p>
        </w:tc>
        <w:tc>
          <w:tcPr>
            <w:tcW w:w="7560" w:type="dxa"/>
            <w:gridSpan w:val="2"/>
            <w:tcBorders>
              <w:bottom w:val="double" w:sz="4" w:space="0" w:color="0000FF"/>
            </w:tcBorders>
            <w:shd w:val="clear" w:color="auto" w:fill="00FF00"/>
            <w:vAlign w:val="center"/>
          </w:tcPr>
          <w:p w14:paraId="369EBFE0" w14:textId="6752179D" w:rsidR="002F7F19" w:rsidRPr="002F7F19" w:rsidRDefault="002F7F19" w:rsidP="002F7F19">
            <w:pPr>
              <w:pStyle w:val="ListParagraph"/>
              <w:numPr>
                <w:ilvl w:val="0"/>
                <w:numId w:val="10"/>
              </w:numPr>
              <w:spacing w:after="0" w:line="240" w:lineRule="auto"/>
              <w:jc w:val="both"/>
              <w:rPr>
                <w:rFonts w:ascii="Garamond" w:eastAsia="Calibri" w:hAnsi="Garamond" w:cs="Arial"/>
                <w:sz w:val="24"/>
                <w:szCs w:val="24"/>
              </w:rPr>
            </w:pPr>
            <w:r w:rsidRPr="002F7F19">
              <w:rPr>
                <w:rFonts w:ascii="Garamond" w:eastAsia="Calibri" w:hAnsi="Garamond" w:cs="Arial"/>
                <w:sz w:val="24"/>
                <w:szCs w:val="24"/>
              </w:rPr>
              <w:t>L</w:t>
            </w:r>
            <w:r w:rsidRPr="00D878BD">
              <w:rPr>
                <w:rFonts w:ascii="Garamond" w:eastAsia="Calibri" w:hAnsi="Garamond" w:cs="Arial"/>
                <w:sz w:val="24"/>
                <w:szCs w:val="24"/>
              </w:rPr>
              <w:t xml:space="preserve">es groupes cibles </w:t>
            </w:r>
            <w:r w:rsidRPr="002F7F19">
              <w:rPr>
                <w:rFonts w:ascii="Garamond" w:eastAsia="Calibri" w:hAnsi="Garamond" w:cs="Arial"/>
                <w:sz w:val="24"/>
                <w:szCs w:val="24"/>
              </w:rPr>
              <w:t>sont form</w:t>
            </w:r>
            <w:r w:rsidR="001F3725">
              <w:rPr>
                <w:rFonts w:ascii="Garamond" w:eastAsia="Calibri" w:hAnsi="Garamond" w:cs="Arial"/>
                <w:sz w:val="24"/>
                <w:szCs w:val="24"/>
              </w:rPr>
              <w:t>é</w:t>
            </w:r>
            <w:r w:rsidRPr="002F7F19">
              <w:rPr>
                <w:rFonts w:ascii="Garamond" w:eastAsia="Calibri" w:hAnsi="Garamond" w:cs="Arial"/>
                <w:sz w:val="24"/>
                <w:szCs w:val="24"/>
              </w:rPr>
              <w:t xml:space="preserve">s </w:t>
            </w:r>
            <w:r w:rsidRPr="00D878BD">
              <w:rPr>
                <w:rFonts w:ascii="Garamond" w:eastAsia="Calibri" w:hAnsi="Garamond" w:cs="Arial"/>
                <w:sz w:val="24"/>
                <w:szCs w:val="24"/>
              </w:rPr>
              <w:t>aux techniques de transformation et de commercialisation des PFNL</w:t>
            </w:r>
            <w:r w:rsidR="003142D0">
              <w:rPr>
                <w:rFonts w:ascii="Garamond" w:eastAsia="Calibri" w:hAnsi="Garamond" w:cs="Arial"/>
                <w:sz w:val="24"/>
                <w:szCs w:val="24"/>
              </w:rPr>
              <w:t> ;</w:t>
            </w:r>
          </w:p>
          <w:p w14:paraId="0333D809" w14:textId="44336E18" w:rsidR="002F7F19" w:rsidRPr="002F7F19" w:rsidRDefault="002F7F19" w:rsidP="002F7F19">
            <w:pPr>
              <w:pStyle w:val="ListParagraph"/>
              <w:numPr>
                <w:ilvl w:val="0"/>
                <w:numId w:val="10"/>
              </w:numPr>
              <w:spacing w:after="0" w:line="240" w:lineRule="auto"/>
              <w:jc w:val="both"/>
              <w:rPr>
                <w:rFonts w:ascii="Garamond" w:eastAsia="Calibri" w:hAnsi="Garamond" w:cs="Arial"/>
                <w:sz w:val="24"/>
                <w:szCs w:val="24"/>
              </w:rPr>
            </w:pPr>
            <w:r w:rsidRPr="002F7F19">
              <w:rPr>
                <w:rFonts w:ascii="Garamond" w:eastAsia="Calibri" w:hAnsi="Garamond" w:cs="Arial"/>
                <w:sz w:val="24"/>
                <w:szCs w:val="24"/>
              </w:rPr>
              <w:t>D</w:t>
            </w:r>
            <w:r w:rsidRPr="00D878BD">
              <w:rPr>
                <w:rFonts w:ascii="Garamond" w:eastAsia="Calibri" w:hAnsi="Garamond" w:cs="Arial"/>
                <w:sz w:val="24"/>
                <w:szCs w:val="24"/>
              </w:rPr>
              <w:t xml:space="preserve">es équipements de transformation de PFNL </w:t>
            </w:r>
            <w:r w:rsidRPr="002F7F19">
              <w:rPr>
                <w:rFonts w:ascii="Garamond" w:eastAsia="Calibri" w:hAnsi="Garamond" w:cs="Arial"/>
                <w:sz w:val="24"/>
                <w:szCs w:val="24"/>
              </w:rPr>
              <w:t xml:space="preserve">sont acquis </w:t>
            </w:r>
            <w:r w:rsidRPr="00D878BD">
              <w:rPr>
                <w:rFonts w:ascii="Garamond" w:eastAsia="Calibri" w:hAnsi="Garamond" w:cs="Arial"/>
                <w:sz w:val="24"/>
                <w:szCs w:val="24"/>
              </w:rPr>
              <w:t>au profit des groupes cibles</w:t>
            </w:r>
            <w:r w:rsidR="003142D0">
              <w:rPr>
                <w:rFonts w:ascii="Garamond" w:eastAsia="Calibri" w:hAnsi="Garamond" w:cs="Arial"/>
                <w:sz w:val="24"/>
                <w:szCs w:val="24"/>
              </w:rPr>
              <w:t> ;</w:t>
            </w:r>
          </w:p>
          <w:p w14:paraId="76F374B5" w14:textId="7856FF57" w:rsidR="002F7F19" w:rsidRPr="002F7F19" w:rsidRDefault="002F7F19" w:rsidP="002F7F19">
            <w:pPr>
              <w:pStyle w:val="ListParagraph"/>
              <w:numPr>
                <w:ilvl w:val="0"/>
                <w:numId w:val="10"/>
              </w:numPr>
              <w:spacing w:after="0" w:line="240" w:lineRule="auto"/>
              <w:jc w:val="both"/>
              <w:rPr>
                <w:rFonts w:ascii="Garamond" w:eastAsia="Calibri" w:hAnsi="Garamond" w:cs="Arial"/>
                <w:sz w:val="24"/>
                <w:szCs w:val="24"/>
              </w:rPr>
            </w:pPr>
            <w:r w:rsidRPr="002F7F19">
              <w:rPr>
                <w:rFonts w:ascii="Garamond" w:eastAsia="Calibri" w:hAnsi="Garamond" w:cs="Arial"/>
                <w:sz w:val="24"/>
                <w:szCs w:val="24"/>
              </w:rPr>
              <w:t>U</w:t>
            </w:r>
            <w:r w:rsidRPr="00D878BD">
              <w:rPr>
                <w:rFonts w:ascii="Garamond" w:eastAsia="Calibri" w:hAnsi="Garamond" w:cs="Arial"/>
                <w:sz w:val="24"/>
                <w:szCs w:val="24"/>
              </w:rPr>
              <w:t xml:space="preserve">n atelier national sur la consommation des PFNL et leur contribution à la sécurité alimentaire et </w:t>
            </w:r>
            <w:r w:rsidR="001E4240">
              <w:rPr>
                <w:rFonts w:ascii="Garamond" w:eastAsia="Calibri" w:hAnsi="Garamond" w:cs="Arial"/>
                <w:sz w:val="24"/>
                <w:szCs w:val="24"/>
              </w:rPr>
              <w:t>nutritionnelles des populations (</w:t>
            </w:r>
            <w:r w:rsidRPr="002F7F19">
              <w:rPr>
                <w:rFonts w:ascii="Garamond" w:eastAsia="Calibri" w:hAnsi="Garamond" w:cs="Arial"/>
                <w:sz w:val="24"/>
                <w:szCs w:val="24"/>
              </w:rPr>
              <w:t>femmes enceintes et les enfants</w:t>
            </w:r>
            <w:r w:rsidR="001E4240">
              <w:rPr>
                <w:rFonts w:ascii="Garamond" w:eastAsia="Calibri" w:hAnsi="Garamond" w:cs="Arial"/>
                <w:sz w:val="24"/>
                <w:szCs w:val="24"/>
              </w:rPr>
              <w:t>),</w:t>
            </w:r>
            <w:r w:rsidRPr="002F7F19">
              <w:rPr>
                <w:rFonts w:ascii="Garamond" w:eastAsia="Calibri" w:hAnsi="Garamond" w:cs="Arial"/>
                <w:sz w:val="24"/>
                <w:szCs w:val="24"/>
              </w:rPr>
              <w:t xml:space="preserve"> est </w:t>
            </w:r>
            <w:r w:rsidR="009A1624" w:rsidRPr="002F7F19">
              <w:rPr>
                <w:rFonts w:ascii="Garamond" w:eastAsia="Calibri" w:hAnsi="Garamond" w:cs="Arial"/>
                <w:sz w:val="24"/>
                <w:szCs w:val="24"/>
              </w:rPr>
              <w:t>organisé</w:t>
            </w:r>
            <w:r w:rsidRPr="002F7F19">
              <w:rPr>
                <w:rFonts w:ascii="Garamond" w:eastAsia="Calibri" w:hAnsi="Garamond" w:cs="Arial"/>
                <w:sz w:val="24"/>
                <w:szCs w:val="24"/>
              </w:rPr>
              <w:t xml:space="preserve"> chaque année</w:t>
            </w:r>
            <w:r w:rsidR="003142D0">
              <w:rPr>
                <w:rFonts w:ascii="Garamond" w:eastAsia="Calibri" w:hAnsi="Garamond" w:cs="Arial"/>
                <w:sz w:val="24"/>
                <w:szCs w:val="24"/>
              </w:rPr>
              <w:t> ;</w:t>
            </w:r>
          </w:p>
          <w:p w14:paraId="74D140BC" w14:textId="2ABD5F7E" w:rsidR="002F7F19" w:rsidRPr="002F7F19" w:rsidRDefault="002F7F19" w:rsidP="002F7F19">
            <w:pPr>
              <w:pStyle w:val="ListParagraph"/>
              <w:numPr>
                <w:ilvl w:val="0"/>
                <w:numId w:val="10"/>
              </w:numPr>
              <w:spacing w:after="0" w:line="240" w:lineRule="auto"/>
              <w:jc w:val="both"/>
              <w:rPr>
                <w:rFonts w:ascii="Garamond" w:eastAsia="Calibri" w:hAnsi="Garamond" w:cs="Arial"/>
                <w:sz w:val="24"/>
                <w:szCs w:val="24"/>
              </w:rPr>
            </w:pPr>
            <w:r w:rsidRPr="002F7F19">
              <w:rPr>
                <w:rFonts w:ascii="Garamond" w:eastAsia="Calibri" w:hAnsi="Garamond" w:cs="Arial"/>
                <w:sz w:val="24"/>
                <w:szCs w:val="24"/>
              </w:rPr>
              <w:lastRenderedPageBreak/>
              <w:t>D</w:t>
            </w:r>
            <w:r w:rsidRPr="00D878BD">
              <w:rPr>
                <w:rFonts w:ascii="Garamond" w:eastAsia="Calibri" w:hAnsi="Garamond" w:cs="Arial"/>
                <w:sz w:val="24"/>
                <w:szCs w:val="24"/>
              </w:rPr>
              <w:t>es Camp</w:t>
            </w:r>
            <w:r w:rsidR="003142D0">
              <w:rPr>
                <w:rFonts w:ascii="Garamond" w:eastAsia="Calibri" w:hAnsi="Garamond" w:cs="Arial"/>
                <w:sz w:val="24"/>
                <w:szCs w:val="24"/>
              </w:rPr>
              <w:t>s</w:t>
            </w:r>
            <w:r w:rsidRPr="00D878BD">
              <w:rPr>
                <w:rFonts w:ascii="Garamond" w:eastAsia="Calibri" w:hAnsi="Garamond" w:cs="Arial"/>
                <w:sz w:val="24"/>
                <w:szCs w:val="24"/>
              </w:rPr>
              <w:t xml:space="preserve"> vacance</w:t>
            </w:r>
            <w:r w:rsidR="003142D0">
              <w:rPr>
                <w:rFonts w:ascii="Garamond" w:eastAsia="Calibri" w:hAnsi="Garamond" w:cs="Arial"/>
                <w:sz w:val="24"/>
                <w:szCs w:val="24"/>
              </w:rPr>
              <w:t>s</w:t>
            </w:r>
            <w:r w:rsidRPr="00D878BD">
              <w:rPr>
                <w:rFonts w:ascii="Garamond" w:eastAsia="Calibri" w:hAnsi="Garamond" w:cs="Arial"/>
                <w:sz w:val="24"/>
                <w:szCs w:val="24"/>
              </w:rPr>
              <w:t xml:space="preserve"> cuisine à base de PFNL </w:t>
            </w:r>
            <w:r w:rsidRPr="002F7F19">
              <w:rPr>
                <w:rFonts w:ascii="Garamond" w:eastAsia="Calibri" w:hAnsi="Garamond" w:cs="Arial"/>
                <w:sz w:val="24"/>
                <w:szCs w:val="24"/>
              </w:rPr>
              <w:t xml:space="preserve">sont </w:t>
            </w:r>
            <w:r w:rsidR="009A1624" w:rsidRPr="002F7F19">
              <w:rPr>
                <w:rFonts w:ascii="Garamond" w:eastAsia="Calibri" w:hAnsi="Garamond" w:cs="Arial"/>
                <w:sz w:val="24"/>
                <w:szCs w:val="24"/>
              </w:rPr>
              <w:t>organisés</w:t>
            </w:r>
            <w:r w:rsidRPr="002F7F19">
              <w:rPr>
                <w:rFonts w:ascii="Garamond" w:eastAsia="Calibri" w:hAnsi="Garamond" w:cs="Arial"/>
                <w:sz w:val="24"/>
                <w:szCs w:val="24"/>
              </w:rPr>
              <w:t xml:space="preserve"> </w:t>
            </w:r>
            <w:r w:rsidRPr="00D878BD">
              <w:rPr>
                <w:rFonts w:ascii="Garamond" w:eastAsia="Calibri" w:hAnsi="Garamond" w:cs="Arial"/>
                <w:sz w:val="24"/>
                <w:szCs w:val="24"/>
              </w:rPr>
              <w:t>au profit des élèves</w:t>
            </w:r>
            <w:r w:rsidR="003142D0">
              <w:rPr>
                <w:rFonts w:ascii="Garamond" w:eastAsia="Calibri" w:hAnsi="Garamond" w:cs="Arial"/>
                <w:sz w:val="24"/>
                <w:szCs w:val="24"/>
              </w:rPr>
              <w:t> ;</w:t>
            </w:r>
          </w:p>
          <w:p w14:paraId="1AAD5C51" w14:textId="6573C84C" w:rsidR="002F7F19" w:rsidRPr="002F7F19" w:rsidRDefault="002F7F19" w:rsidP="002F7F19">
            <w:pPr>
              <w:pStyle w:val="ListParagraph"/>
              <w:numPr>
                <w:ilvl w:val="0"/>
                <w:numId w:val="10"/>
              </w:numPr>
              <w:spacing w:after="0" w:line="240" w:lineRule="auto"/>
              <w:jc w:val="both"/>
              <w:rPr>
                <w:rFonts w:ascii="Garamond" w:eastAsia="Calibri" w:hAnsi="Garamond" w:cs="Arial"/>
                <w:sz w:val="24"/>
                <w:szCs w:val="24"/>
              </w:rPr>
            </w:pPr>
            <w:r w:rsidRPr="002F7F19">
              <w:rPr>
                <w:rFonts w:ascii="Garamond" w:eastAsia="Calibri" w:hAnsi="Garamond" w:cs="Arial"/>
                <w:sz w:val="24"/>
                <w:szCs w:val="24"/>
              </w:rPr>
              <w:t>D</w:t>
            </w:r>
            <w:r w:rsidRPr="00D878BD">
              <w:rPr>
                <w:rFonts w:ascii="Garamond" w:eastAsia="Calibri" w:hAnsi="Garamond" w:cs="Arial"/>
                <w:sz w:val="24"/>
                <w:szCs w:val="24"/>
              </w:rPr>
              <w:t>es journées promotionnelles sur les PFNL y compris les aliments locaux riches en micronutriments</w:t>
            </w:r>
            <w:r w:rsidRPr="002F7F19">
              <w:rPr>
                <w:rFonts w:ascii="Garamond" w:eastAsia="Calibri" w:hAnsi="Garamond" w:cs="Arial"/>
                <w:sz w:val="24"/>
                <w:szCs w:val="24"/>
              </w:rPr>
              <w:t xml:space="preserve"> sont organisées</w:t>
            </w:r>
            <w:r w:rsidR="003142D0">
              <w:rPr>
                <w:rFonts w:ascii="Garamond" w:eastAsia="Calibri" w:hAnsi="Garamond" w:cs="Arial"/>
                <w:sz w:val="24"/>
                <w:szCs w:val="24"/>
              </w:rPr>
              <w:t> ;</w:t>
            </w:r>
          </w:p>
          <w:p w14:paraId="07BB582F" w14:textId="025F2D49" w:rsidR="002F7F19" w:rsidRPr="002F7F19" w:rsidRDefault="002F7F19" w:rsidP="002F7F19">
            <w:pPr>
              <w:pStyle w:val="ListParagraph"/>
              <w:numPr>
                <w:ilvl w:val="0"/>
                <w:numId w:val="10"/>
              </w:numPr>
              <w:spacing w:after="0" w:line="240" w:lineRule="auto"/>
              <w:jc w:val="both"/>
              <w:rPr>
                <w:rFonts w:ascii="Garamond" w:eastAsia="Calibri" w:hAnsi="Garamond" w:cs="Arial"/>
                <w:sz w:val="24"/>
                <w:szCs w:val="24"/>
              </w:rPr>
            </w:pPr>
            <w:r w:rsidRPr="002F7F19">
              <w:rPr>
                <w:rFonts w:ascii="Garamond" w:eastAsia="Calibri" w:hAnsi="Garamond" w:cs="Arial"/>
                <w:sz w:val="24"/>
                <w:szCs w:val="24"/>
              </w:rPr>
              <w:t>U</w:t>
            </w:r>
            <w:r w:rsidRPr="00D878BD">
              <w:rPr>
                <w:rFonts w:ascii="Garamond" w:eastAsia="Calibri" w:hAnsi="Garamond" w:cs="Arial"/>
                <w:sz w:val="24"/>
                <w:szCs w:val="24"/>
              </w:rPr>
              <w:t>n plan et des outils de communication sur les valeurs nutritionnelles des PFNL</w:t>
            </w:r>
            <w:r w:rsidR="003142D0">
              <w:rPr>
                <w:rFonts w:ascii="Garamond" w:eastAsia="Calibri" w:hAnsi="Garamond" w:cs="Arial"/>
                <w:sz w:val="24"/>
                <w:szCs w:val="24"/>
              </w:rPr>
              <w:t xml:space="preserve"> est conçu et diffusé ;</w:t>
            </w:r>
          </w:p>
          <w:p w14:paraId="3932C4DD" w14:textId="2D4D9C4C" w:rsidR="002F7F19" w:rsidRPr="002F7F19" w:rsidRDefault="002F7F19" w:rsidP="002F7F19">
            <w:pPr>
              <w:pStyle w:val="ListParagraph"/>
              <w:numPr>
                <w:ilvl w:val="0"/>
                <w:numId w:val="10"/>
              </w:numPr>
              <w:spacing w:after="0" w:line="240" w:lineRule="auto"/>
              <w:jc w:val="both"/>
              <w:rPr>
                <w:rFonts w:ascii="Garamond" w:eastAsia="Calibri" w:hAnsi="Garamond" w:cs="Arial"/>
                <w:sz w:val="24"/>
                <w:szCs w:val="24"/>
              </w:rPr>
            </w:pPr>
            <w:r w:rsidRPr="002F7F19">
              <w:rPr>
                <w:rFonts w:ascii="Garamond" w:eastAsia="Calibri" w:hAnsi="Garamond" w:cs="Arial"/>
                <w:sz w:val="24"/>
                <w:szCs w:val="24"/>
              </w:rPr>
              <w:t>D</w:t>
            </w:r>
            <w:r w:rsidR="00BD72AE">
              <w:rPr>
                <w:rFonts w:ascii="Garamond" w:eastAsia="Calibri" w:hAnsi="Garamond" w:cs="Arial"/>
                <w:sz w:val="24"/>
                <w:szCs w:val="24"/>
              </w:rPr>
              <w:t xml:space="preserve">es </w:t>
            </w:r>
            <w:bookmarkStart w:id="0" w:name="_GoBack"/>
            <w:bookmarkEnd w:id="0"/>
            <w:r w:rsidRPr="00D878BD">
              <w:rPr>
                <w:rFonts w:ascii="Garamond" w:eastAsia="Calibri" w:hAnsi="Garamond" w:cs="Arial"/>
                <w:sz w:val="24"/>
                <w:szCs w:val="24"/>
              </w:rPr>
              <w:t>sessions de sensibilisation/communication sur les valeurs nutritionnelles des PFNL au profit des agents de santé</w:t>
            </w:r>
            <w:r w:rsidRPr="002F7F19">
              <w:rPr>
                <w:rFonts w:ascii="Garamond" w:eastAsia="Calibri" w:hAnsi="Garamond" w:cs="Arial"/>
                <w:sz w:val="24"/>
                <w:szCs w:val="24"/>
              </w:rPr>
              <w:t xml:space="preserve"> sont conduit</w:t>
            </w:r>
            <w:r w:rsidR="003142D0">
              <w:rPr>
                <w:rFonts w:ascii="Garamond" w:eastAsia="Calibri" w:hAnsi="Garamond" w:cs="Arial"/>
                <w:sz w:val="24"/>
                <w:szCs w:val="24"/>
              </w:rPr>
              <w:t>e</w:t>
            </w:r>
            <w:r w:rsidR="005D227B">
              <w:rPr>
                <w:rFonts w:ascii="Garamond" w:eastAsia="Calibri" w:hAnsi="Garamond" w:cs="Arial"/>
                <w:sz w:val="24"/>
                <w:szCs w:val="24"/>
              </w:rPr>
              <w:t>s</w:t>
            </w:r>
            <w:r w:rsidR="003142D0">
              <w:rPr>
                <w:rFonts w:ascii="Garamond" w:eastAsia="Calibri" w:hAnsi="Garamond" w:cs="Arial"/>
                <w:sz w:val="24"/>
                <w:szCs w:val="24"/>
              </w:rPr>
              <w:t> ;</w:t>
            </w:r>
          </w:p>
          <w:p w14:paraId="6BB71831" w14:textId="107069F4" w:rsidR="002F7F19" w:rsidRPr="002F7F19" w:rsidRDefault="002F7F19" w:rsidP="002F7F19">
            <w:pPr>
              <w:pStyle w:val="ListParagraph"/>
              <w:numPr>
                <w:ilvl w:val="0"/>
                <w:numId w:val="10"/>
              </w:numPr>
              <w:spacing w:after="0" w:line="240" w:lineRule="auto"/>
              <w:jc w:val="both"/>
              <w:rPr>
                <w:rFonts w:ascii="Garamond" w:eastAsia="Calibri" w:hAnsi="Garamond" w:cs="Arial"/>
                <w:sz w:val="24"/>
                <w:szCs w:val="24"/>
              </w:rPr>
            </w:pPr>
            <w:r w:rsidRPr="002F7F19">
              <w:rPr>
                <w:rFonts w:ascii="Garamond" w:eastAsia="Calibri" w:hAnsi="Garamond" w:cs="Arial"/>
                <w:sz w:val="24"/>
                <w:szCs w:val="24"/>
              </w:rPr>
              <w:t>L</w:t>
            </w:r>
            <w:r w:rsidRPr="00D878BD">
              <w:rPr>
                <w:rFonts w:ascii="Garamond" w:eastAsia="Calibri" w:hAnsi="Garamond" w:cs="Arial"/>
                <w:sz w:val="24"/>
                <w:szCs w:val="24"/>
              </w:rPr>
              <w:t>es informations sur les PFNL riches en micronutriments à travers des dépliants, posters, dérouleurs, articles audio-visuels dans les CREN et orphelinats</w:t>
            </w:r>
            <w:r w:rsidR="003142D0">
              <w:rPr>
                <w:rFonts w:ascii="Garamond" w:eastAsia="Calibri" w:hAnsi="Garamond" w:cs="Arial"/>
                <w:sz w:val="24"/>
                <w:szCs w:val="24"/>
              </w:rPr>
              <w:t xml:space="preserve"> sont diffusées ;</w:t>
            </w:r>
          </w:p>
          <w:p w14:paraId="6A27FBB2" w14:textId="0AEFFD64" w:rsidR="002F7F19" w:rsidRPr="002F7F19" w:rsidRDefault="002F7F19" w:rsidP="002F7F19">
            <w:pPr>
              <w:pStyle w:val="ListParagraph"/>
              <w:numPr>
                <w:ilvl w:val="0"/>
                <w:numId w:val="10"/>
              </w:numPr>
              <w:spacing w:after="0" w:line="240" w:lineRule="auto"/>
              <w:jc w:val="both"/>
              <w:rPr>
                <w:rFonts w:ascii="Garamond" w:eastAsia="Calibri" w:hAnsi="Garamond" w:cs="Arial"/>
                <w:sz w:val="24"/>
                <w:szCs w:val="24"/>
              </w:rPr>
            </w:pPr>
            <w:r w:rsidRPr="002F7F19">
              <w:rPr>
                <w:rFonts w:ascii="Garamond" w:eastAsia="Calibri" w:hAnsi="Garamond" w:cs="Arial"/>
                <w:sz w:val="24"/>
                <w:szCs w:val="24"/>
              </w:rPr>
              <w:t>L</w:t>
            </w:r>
            <w:r w:rsidRPr="00D878BD">
              <w:rPr>
                <w:rFonts w:ascii="Garamond" w:eastAsia="Calibri" w:hAnsi="Garamond" w:cs="Arial"/>
                <w:sz w:val="24"/>
                <w:szCs w:val="24"/>
              </w:rPr>
              <w:t xml:space="preserve">es groupes cibles </w:t>
            </w:r>
            <w:r w:rsidRPr="002F7F19">
              <w:rPr>
                <w:rFonts w:ascii="Garamond" w:eastAsia="Calibri" w:hAnsi="Garamond" w:cs="Arial"/>
                <w:sz w:val="24"/>
                <w:szCs w:val="24"/>
              </w:rPr>
              <w:t>sont formé</w:t>
            </w:r>
            <w:r w:rsidR="003142D0">
              <w:rPr>
                <w:rFonts w:ascii="Garamond" w:eastAsia="Calibri" w:hAnsi="Garamond" w:cs="Arial"/>
                <w:sz w:val="24"/>
                <w:szCs w:val="24"/>
              </w:rPr>
              <w:t>s</w:t>
            </w:r>
            <w:r w:rsidRPr="002F7F19">
              <w:rPr>
                <w:rFonts w:ascii="Garamond" w:eastAsia="Calibri" w:hAnsi="Garamond" w:cs="Arial"/>
                <w:sz w:val="24"/>
                <w:szCs w:val="24"/>
              </w:rPr>
              <w:t xml:space="preserve"> et outillés </w:t>
            </w:r>
            <w:r w:rsidRPr="00D878BD">
              <w:rPr>
                <w:rFonts w:ascii="Garamond" w:eastAsia="Calibri" w:hAnsi="Garamond" w:cs="Arial"/>
                <w:sz w:val="24"/>
                <w:szCs w:val="24"/>
              </w:rPr>
              <w:t>en techniques et moyens de production et de transformation des PFNL</w:t>
            </w:r>
            <w:r w:rsidR="003142D0">
              <w:rPr>
                <w:rFonts w:ascii="Garamond" w:eastAsia="Calibri" w:hAnsi="Garamond" w:cs="Arial"/>
                <w:sz w:val="24"/>
                <w:szCs w:val="24"/>
              </w:rPr>
              <w:t> ;</w:t>
            </w:r>
          </w:p>
          <w:p w14:paraId="4DF59AEB" w14:textId="16D84F1B" w:rsidR="0012014E" w:rsidRPr="008D63F3" w:rsidRDefault="002F7F19" w:rsidP="002F7F19">
            <w:pPr>
              <w:pStyle w:val="ListParagraph"/>
              <w:numPr>
                <w:ilvl w:val="0"/>
                <w:numId w:val="10"/>
              </w:numPr>
              <w:spacing w:after="0" w:line="240" w:lineRule="auto"/>
              <w:jc w:val="both"/>
              <w:rPr>
                <w:rFonts w:ascii="Garamond" w:eastAsia="Calibri" w:hAnsi="Garamond" w:cs="Arial"/>
                <w:sz w:val="24"/>
                <w:szCs w:val="24"/>
              </w:rPr>
            </w:pPr>
            <w:r>
              <w:rPr>
                <w:rFonts w:ascii="Cambria" w:eastAsia="Times New Roman" w:hAnsi="Cambria" w:cs="Times New Roman"/>
              </w:rPr>
              <w:t>L</w:t>
            </w:r>
            <w:r w:rsidRPr="00D878BD">
              <w:rPr>
                <w:rFonts w:ascii="Cambria" w:eastAsia="Times New Roman" w:hAnsi="Cambria" w:cs="Times New Roman"/>
              </w:rPr>
              <w:t>a formulation de compléments alimentaires à base de PFNL prioritaires</w:t>
            </w:r>
            <w:r>
              <w:rPr>
                <w:rFonts w:ascii="Cambria" w:eastAsia="Times New Roman" w:hAnsi="Cambria" w:cs="Times New Roman"/>
              </w:rPr>
              <w:t xml:space="preserve"> est soutenue</w:t>
            </w:r>
            <w:r w:rsidR="003142D0">
              <w:rPr>
                <w:rFonts w:ascii="Garamond" w:eastAsia="Calibri" w:hAnsi="Garamond" w:cs="Arial"/>
                <w:sz w:val="24"/>
                <w:szCs w:val="24"/>
              </w:rPr>
              <w:t>s</w:t>
            </w:r>
          </w:p>
        </w:tc>
      </w:tr>
      <w:tr w:rsidR="00C426BC" w:rsidRPr="004F3302" w14:paraId="7113963B" w14:textId="77777777" w:rsidTr="00E63C18">
        <w:trPr>
          <w:trHeight w:val="1673"/>
          <w:jc w:val="center"/>
        </w:trPr>
        <w:tc>
          <w:tcPr>
            <w:tcW w:w="2999" w:type="dxa"/>
            <w:shd w:val="clear" w:color="auto" w:fill="00FF00"/>
            <w:vAlign w:val="center"/>
          </w:tcPr>
          <w:p w14:paraId="0DBB533B" w14:textId="18FD6312" w:rsidR="0012014E" w:rsidRPr="00181990" w:rsidRDefault="0012014E" w:rsidP="00181990">
            <w:pPr>
              <w:pStyle w:val="ListParagraph"/>
              <w:numPr>
                <w:ilvl w:val="0"/>
                <w:numId w:val="1"/>
              </w:numPr>
              <w:spacing w:after="0" w:line="240" w:lineRule="auto"/>
              <w:rPr>
                <w:rFonts w:ascii="Garamond" w:eastAsia="Calibri" w:hAnsi="Garamond" w:cs="Arial"/>
                <w:b/>
                <w:sz w:val="24"/>
                <w:szCs w:val="24"/>
              </w:rPr>
            </w:pPr>
            <w:r w:rsidRPr="00181990">
              <w:rPr>
                <w:rFonts w:ascii="Garamond" w:eastAsia="Calibri" w:hAnsi="Garamond" w:cs="Arial"/>
                <w:b/>
                <w:sz w:val="24"/>
                <w:szCs w:val="24"/>
              </w:rPr>
              <w:lastRenderedPageBreak/>
              <w:t>Chronogramme indicatif d’exécution</w:t>
            </w:r>
          </w:p>
        </w:tc>
        <w:tc>
          <w:tcPr>
            <w:tcW w:w="7560" w:type="dxa"/>
            <w:gridSpan w:val="2"/>
            <w:shd w:val="clear" w:color="auto" w:fill="00FF00"/>
            <w:vAlign w:val="center"/>
          </w:tcPr>
          <w:tbl>
            <w:tblPr>
              <w:tblpPr w:leftFromText="141" w:rightFromText="141" w:horzAnchor="margin" w:tblpX="172" w:tblpY="225"/>
              <w:tblOverlap w:val="never"/>
              <w:tblW w:w="70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9"/>
              <w:gridCol w:w="1167"/>
              <w:gridCol w:w="1138"/>
              <w:gridCol w:w="1064"/>
              <w:gridCol w:w="1064"/>
            </w:tblGrid>
            <w:tr w:rsidR="00C426BC" w:rsidRPr="004F3302" w14:paraId="3A99C2B5" w14:textId="77777777" w:rsidTr="00E63C18">
              <w:trPr>
                <w:trHeight w:val="239"/>
              </w:trPr>
              <w:tc>
                <w:tcPr>
                  <w:tcW w:w="2649" w:type="dxa"/>
                </w:tcPr>
                <w:p w14:paraId="6674B73A" w14:textId="77777777" w:rsidR="00FB5596" w:rsidRPr="004F3302" w:rsidRDefault="00FB5596" w:rsidP="00C426BC">
                  <w:pPr>
                    <w:spacing w:after="0" w:line="240" w:lineRule="auto"/>
                    <w:ind w:left="426" w:hanging="426"/>
                    <w:contextualSpacing/>
                    <w:rPr>
                      <w:rFonts w:ascii="Garamond" w:eastAsia="Times New Roman" w:hAnsi="Garamond" w:cs="Arial"/>
                      <w:color w:val="000000"/>
                      <w:sz w:val="24"/>
                      <w:szCs w:val="24"/>
                      <w:lang w:eastAsia="fr-FR"/>
                    </w:rPr>
                  </w:pPr>
                </w:p>
              </w:tc>
              <w:tc>
                <w:tcPr>
                  <w:tcW w:w="1167" w:type="dxa"/>
                </w:tcPr>
                <w:p w14:paraId="26A62023" w14:textId="77777777" w:rsidR="00FB5596" w:rsidRPr="004F3302" w:rsidRDefault="00FB5596" w:rsidP="0012014E">
                  <w:pPr>
                    <w:spacing w:after="0" w:line="240" w:lineRule="auto"/>
                    <w:contextualSpacing/>
                    <w:rPr>
                      <w:rFonts w:ascii="Garamond" w:eastAsia="Times New Roman" w:hAnsi="Garamond" w:cs="Arial"/>
                      <w:color w:val="000000"/>
                      <w:sz w:val="24"/>
                      <w:szCs w:val="24"/>
                      <w:lang w:eastAsia="fr-FR"/>
                    </w:rPr>
                  </w:pPr>
                  <w:r w:rsidRPr="004F3302">
                    <w:rPr>
                      <w:rFonts w:ascii="Garamond" w:eastAsia="Times New Roman" w:hAnsi="Garamond" w:cs="Arial"/>
                      <w:color w:val="000000"/>
                      <w:sz w:val="24"/>
                      <w:szCs w:val="24"/>
                      <w:lang w:eastAsia="fr-FR"/>
                    </w:rPr>
                    <w:t>An 1</w:t>
                  </w:r>
                </w:p>
              </w:tc>
              <w:tc>
                <w:tcPr>
                  <w:tcW w:w="1138" w:type="dxa"/>
                </w:tcPr>
                <w:p w14:paraId="4E2BA00D" w14:textId="77777777" w:rsidR="00FB5596" w:rsidRPr="004F3302" w:rsidRDefault="00FB5596" w:rsidP="0012014E">
                  <w:pPr>
                    <w:spacing w:after="0" w:line="240" w:lineRule="auto"/>
                    <w:contextualSpacing/>
                    <w:rPr>
                      <w:rFonts w:ascii="Garamond" w:eastAsia="Times New Roman" w:hAnsi="Garamond" w:cs="Arial"/>
                      <w:color w:val="000000"/>
                      <w:sz w:val="24"/>
                      <w:szCs w:val="24"/>
                      <w:lang w:eastAsia="fr-FR"/>
                    </w:rPr>
                  </w:pPr>
                  <w:r w:rsidRPr="004F3302">
                    <w:rPr>
                      <w:rFonts w:ascii="Garamond" w:eastAsia="Times New Roman" w:hAnsi="Garamond" w:cs="Arial"/>
                      <w:color w:val="000000"/>
                      <w:sz w:val="24"/>
                      <w:szCs w:val="24"/>
                      <w:lang w:eastAsia="fr-FR"/>
                    </w:rPr>
                    <w:t>An 2</w:t>
                  </w:r>
                </w:p>
              </w:tc>
              <w:tc>
                <w:tcPr>
                  <w:tcW w:w="1064" w:type="dxa"/>
                </w:tcPr>
                <w:p w14:paraId="7AA7FB8B" w14:textId="72F4B384" w:rsidR="00FB5596" w:rsidRPr="004F3302" w:rsidRDefault="00FB5596" w:rsidP="0012014E">
                  <w:pPr>
                    <w:spacing w:after="0" w:line="240" w:lineRule="auto"/>
                    <w:contextualSpacing/>
                    <w:rPr>
                      <w:rFonts w:ascii="Garamond" w:eastAsia="Times New Roman" w:hAnsi="Garamond" w:cs="Arial"/>
                      <w:color w:val="000000"/>
                      <w:sz w:val="24"/>
                      <w:szCs w:val="24"/>
                      <w:lang w:eastAsia="fr-FR"/>
                    </w:rPr>
                  </w:pPr>
                  <w:r w:rsidRPr="004F3302">
                    <w:rPr>
                      <w:rFonts w:ascii="Garamond" w:eastAsia="Times New Roman" w:hAnsi="Garamond" w:cs="Arial"/>
                      <w:color w:val="000000"/>
                      <w:sz w:val="24"/>
                      <w:szCs w:val="24"/>
                      <w:lang w:eastAsia="fr-FR"/>
                    </w:rPr>
                    <w:t>An 3</w:t>
                  </w:r>
                </w:p>
              </w:tc>
              <w:tc>
                <w:tcPr>
                  <w:tcW w:w="1064" w:type="dxa"/>
                </w:tcPr>
                <w:p w14:paraId="196A081F" w14:textId="60A9F3A4" w:rsidR="00FB5596" w:rsidRPr="004F3302" w:rsidRDefault="00FB5596" w:rsidP="0012014E">
                  <w:pPr>
                    <w:spacing w:after="0" w:line="240" w:lineRule="auto"/>
                    <w:contextualSpacing/>
                    <w:rPr>
                      <w:rFonts w:ascii="Garamond" w:eastAsia="Times New Roman" w:hAnsi="Garamond" w:cs="Arial"/>
                      <w:color w:val="000000"/>
                      <w:sz w:val="24"/>
                      <w:szCs w:val="24"/>
                      <w:lang w:eastAsia="fr-FR"/>
                    </w:rPr>
                  </w:pPr>
                  <w:r w:rsidRPr="004F3302">
                    <w:rPr>
                      <w:rFonts w:ascii="Garamond" w:eastAsia="Times New Roman" w:hAnsi="Garamond" w:cs="Arial"/>
                      <w:color w:val="000000"/>
                      <w:sz w:val="24"/>
                      <w:szCs w:val="24"/>
                      <w:lang w:eastAsia="fr-FR"/>
                    </w:rPr>
                    <w:t>An 4</w:t>
                  </w:r>
                </w:p>
              </w:tc>
            </w:tr>
            <w:tr w:rsidR="00C426BC" w:rsidRPr="004F3302" w14:paraId="23F42AA8" w14:textId="77777777" w:rsidTr="00E63C18">
              <w:trPr>
                <w:trHeight w:val="234"/>
              </w:trPr>
              <w:tc>
                <w:tcPr>
                  <w:tcW w:w="2649" w:type="dxa"/>
                </w:tcPr>
                <w:p w14:paraId="37CF75D7" w14:textId="61D77D7C" w:rsidR="00FB5596" w:rsidRPr="004F3302" w:rsidRDefault="00FB5596" w:rsidP="0012014E">
                  <w:pPr>
                    <w:spacing w:after="0" w:line="240" w:lineRule="auto"/>
                    <w:contextualSpacing/>
                    <w:rPr>
                      <w:rFonts w:ascii="Garamond" w:eastAsia="Times New Roman" w:hAnsi="Garamond" w:cs="Arial"/>
                      <w:color w:val="000000"/>
                      <w:sz w:val="24"/>
                      <w:szCs w:val="24"/>
                      <w:lang w:eastAsia="fr-FR"/>
                    </w:rPr>
                  </w:pPr>
                  <w:r w:rsidRPr="004F3302">
                    <w:rPr>
                      <w:rFonts w:ascii="Garamond" w:eastAsia="Times New Roman" w:hAnsi="Garamond" w:cs="Arial"/>
                      <w:color w:val="000000"/>
                      <w:sz w:val="24"/>
                      <w:szCs w:val="24"/>
                      <w:lang w:eastAsia="fr-FR"/>
                    </w:rPr>
                    <w:t>Composante 1</w:t>
                  </w:r>
                </w:p>
              </w:tc>
              <w:tc>
                <w:tcPr>
                  <w:tcW w:w="1167" w:type="dxa"/>
                </w:tcPr>
                <w:p w14:paraId="2CE89C03" w14:textId="77777777" w:rsidR="00FB5596" w:rsidRPr="004F3302" w:rsidRDefault="00FB5596" w:rsidP="0012014E">
                  <w:pPr>
                    <w:spacing w:after="0" w:line="240" w:lineRule="auto"/>
                    <w:contextualSpacing/>
                    <w:rPr>
                      <w:rFonts w:ascii="Garamond" w:eastAsia="Times New Roman" w:hAnsi="Garamond" w:cs="Arial"/>
                      <w:color w:val="000000"/>
                      <w:sz w:val="24"/>
                      <w:szCs w:val="24"/>
                      <w:lang w:eastAsia="fr-FR"/>
                    </w:rPr>
                  </w:pPr>
                  <w:r w:rsidRPr="004F3302">
                    <w:rPr>
                      <w:rFonts w:ascii="Garamond" w:eastAsia="Times New Roman" w:hAnsi="Garamond" w:cs="Arial"/>
                      <w:color w:val="000000"/>
                      <w:sz w:val="24"/>
                      <w:szCs w:val="24"/>
                      <w:lang w:eastAsia="fr-FR"/>
                    </w:rPr>
                    <w:t>X</w:t>
                  </w:r>
                </w:p>
              </w:tc>
              <w:tc>
                <w:tcPr>
                  <w:tcW w:w="1138" w:type="dxa"/>
                </w:tcPr>
                <w:p w14:paraId="72B5EFEF" w14:textId="77777777" w:rsidR="00FB5596" w:rsidRPr="004F3302" w:rsidRDefault="00FB5596" w:rsidP="0012014E">
                  <w:pPr>
                    <w:spacing w:after="0" w:line="240" w:lineRule="auto"/>
                    <w:contextualSpacing/>
                    <w:rPr>
                      <w:rFonts w:ascii="Garamond" w:eastAsia="Times New Roman" w:hAnsi="Garamond" w:cs="Arial"/>
                      <w:color w:val="000000"/>
                      <w:sz w:val="24"/>
                      <w:szCs w:val="24"/>
                      <w:lang w:eastAsia="fr-FR"/>
                    </w:rPr>
                  </w:pPr>
                  <w:r w:rsidRPr="004F3302">
                    <w:rPr>
                      <w:rFonts w:ascii="Garamond" w:eastAsia="Times New Roman" w:hAnsi="Garamond" w:cs="Arial"/>
                      <w:color w:val="000000"/>
                      <w:sz w:val="24"/>
                      <w:szCs w:val="24"/>
                      <w:lang w:eastAsia="fr-FR"/>
                    </w:rPr>
                    <w:t>X</w:t>
                  </w:r>
                </w:p>
              </w:tc>
              <w:tc>
                <w:tcPr>
                  <w:tcW w:w="1064" w:type="dxa"/>
                </w:tcPr>
                <w:p w14:paraId="48C2A3A7" w14:textId="77777777" w:rsidR="00FB5596" w:rsidRPr="004F3302" w:rsidRDefault="00FB5596" w:rsidP="0012014E">
                  <w:pPr>
                    <w:spacing w:after="0" w:line="240" w:lineRule="auto"/>
                    <w:contextualSpacing/>
                    <w:rPr>
                      <w:rFonts w:ascii="Garamond" w:eastAsia="Times New Roman" w:hAnsi="Garamond" w:cs="Arial"/>
                      <w:color w:val="000000"/>
                      <w:sz w:val="24"/>
                      <w:szCs w:val="24"/>
                      <w:lang w:eastAsia="fr-FR"/>
                    </w:rPr>
                  </w:pPr>
                  <w:r w:rsidRPr="004F3302">
                    <w:rPr>
                      <w:rFonts w:ascii="Garamond" w:eastAsia="Times New Roman" w:hAnsi="Garamond" w:cs="Arial"/>
                      <w:color w:val="000000"/>
                      <w:sz w:val="24"/>
                      <w:szCs w:val="24"/>
                      <w:lang w:eastAsia="fr-FR"/>
                    </w:rPr>
                    <w:t>X</w:t>
                  </w:r>
                </w:p>
              </w:tc>
              <w:tc>
                <w:tcPr>
                  <w:tcW w:w="1064" w:type="dxa"/>
                </w:tcPr>
                <w:p w14:paraId="6E0D1302" w14:textId="77777777" w:rsidR="00FB5596" w:rsidRPr="004F3302" w:rsidRDefault="00FB5596" w:rsidP="0012014E">
                  <w:pPr>
                    <w:spacing w:after="0" w:line="240" w:lineRule="auto"/>
                    <w:contextualSpacing/>
                    <w:rPr>
                      <w:rFonts w:ascii="Garamond" w:eastAsia="Times New Roman" w:hAnsi="Garamond" w:cs="Arial"/>
                      <w:color w:val="000000"/>
                      <w:sz w:val="24"/>
                      <w:szCs w:val="24"/>
                      <w:lang w:eastAsia="fr-FR"/>
                    </w:rPr>
                  </w:pPr>
                  <w:r w:rsidRPr="004F3302">
                    <w:rPr>
                      <w:rFonts w:ascii="Garamond" w:eastAsia="Times New Roman" w:hAnsi="Garamond" w:cs="Arial"/>
                      <w:color w:val="000000"/>
                      <w:sz w:val="24"/>
                      <w:szCs w:val="24"/>
                      <w:lang w:eastAsia="fr-FR"/>
                    </w:rPr>
                    <w:t>X</w:t>
                  </w:r>
                </w:p>
              </w:tc>
            </w:tr>
            <w:tr w:rsidR="00C426BC" w:rsidRPr="004F3302" w14:paraId="75296C8C" w14:textId="77777777" w:rsidTr="00E63C18">
              <w:trPr>
                <w:trHeight w:val="234"/>
              </w:trPr>
              <w:tc>
                <w:tcPr>
                  <w:tcW w:w="2649" w:type="dxa"/>
                </w:tcPr>
                <w:p w14:paraId="691534B6" w14:textId="77777777" w:rsidR="00FB5596" w:rsidRPr="004F3302" w:rsidRDefault="00FB5596" w:rsidP="0012014E">
                  <w:pPr>
                    <w:spacing w:after="0" w:line="240" w:lineRule="auto"/>
                    <w:contextualSpacing/>
                    <w:rPr>
                      <w:rFonts w:ascii="Garamond" w:eastAsia="Times New Roman" w:hAnsi="Garamond" w:cs="Arial"/>
                      <w:color w:val="000000"/>
                      <w:sz w:val="24"/>
                      <w:szCs w:val="24"/>
                      <w:lang w:eastAsia="fr-FR"/>
                    </w:rPr>
                  </w:pPr>
                  <w:r w:rsidRPr="004F3302">
                    <w:rPr>
                      <w:rFonts w:ascii="Garamond" w:eastAsia="Times New Roman" w:hAnsi="Garamond" w:cs="Arial"/>
                      <w:color w:val="000000"/>
                      <w:sz w:val="24"/>
                      <w:szCs w:val="24"/>
                      <w:lang w:eastAsia="fr-FR"/>
                    </w:rPr>
                    <w:t>Composante 2</w:t>
                  </w:r>
                </w:p>
              </w:tc>
              <w:tc>
                <w:tcPr>
                  <w:tcW w:w="1167" w:type="dxa"/>
                </w:tcPr>
                <w:p w14:paraId="6D942778" w14:textId="77777777" w:rsidR="00FB5596" w:rsidRPr="004F3302" w:rsidRDefault="00FB5596" w:rsidP="0012014E">
                  <w:pPr>
                    <w:spacing w:after="0" w:line="240" w:lineRule="auto"/>
                    <w:contextualSpacing/>
                    <w:rPr>
                      <w:rFonts w:ascii="Garamond" w:eastAsia="Times New Roman" w:hAnsi="Garamond" w:cs="Arial"/>
                      <w:color w:val="000000"/>
                      <w:sz w:val="24"/>
                      <w:szCs w:val="24"/>
                      <w:lang w:eastAsia="fr-FR"/>
                    </w:rPr>
                  </w:pPr>
                  <w:r w:rsidRPr="004F3302">
                    <w:rPr>
                      <w:rFonts w:ascii="Garamond" w:eastAsia="Times New Roman" w:hAnsi="Garamond" w:cs="Arial"/>
                      <w:color w:val="000000"/>
                      <w:sz w:val="24"/>
                      <w:szCs w:val="24"/>
                      <w:lang w:eastAsia="fr-FR"/>
                    </w:rPr>
                    <w:t>X</w:t>
                  </w:r>
                </w:p>
              </w:tc>
              <w:tc>
                <w:tcPr>
                  <w:tcW w:w="1138" w:type="dxa"/>
                </w:tcPr>
                <w:p w14:paraId="67BB2260" w14:textId="77777777" w:rsidR="00FB5596" w:rsidRPr="004F3302" w:rsidRDefault="00FB5596" w:rsidP="0012014E">
                  <w:pPr>
                    <w:spacing w:after="0" w:line="240" w:lineRule="auto"/>
                    <w:contextualSpacing/>
                    <w:rPr>
                      <w:rFonts w:ascii="Garamond" w:eastAsia="Times New Roman" w:hAnsi="Garamond" w:cs="Arial"/>
                      <w:color w:val="000000"/>
                      <w:sz w:val="24"/>
                      <w:szCs w:val="24"/>
                      <w:lang w:eastAsia="fr-FR"/>
                    </w:rPr>
                  </w:pPr>
                  <w:r w:rsidRPr="004F3302">
                    <w:rPr>
                      <w:rFonts w:ascii="Garamond" w:eastAsia="Times New Roman" w:hAnsi="Garamond" w:cs="Arial"/>
                      <w:color w:val="000000"/>
                      <w:sz w:val="24"/>
                      <w:szCs w:val="24"/>
                      <w:lang w:eastAsia="fr-FR"/>
                    </w:rPr>
                    <w:t>X</w:t>
                  </w:r>
                </w:p>
              </w:tc>
              <w:tc>
                <w:tcPr>
                  <w:tcW w:w="1064" w:type="dxa"/>
                </w:tcPr>
                <w:p w14:paraId="1122996A" w14:textId="77777777" w:rsidR="00FB5596" w:rsidRPr="004F3302" w:rsidRDefault="00FB5596" w:rsidP="0012014E">
                  <w:pPr>
                    <w:spacing w:after="0" w:line="240" w:lineRule="auto"/>
                    <w:contextualSpacing/>
                    <w:rPr>
                      <w:rFonts w:ascii="Garamond" w:eastAsia="Times New Roman" w:hAnsi="Garamond" w:cs="Arial"/>
                      <w:color w:val="000000"/>
                      <w:sz w:val="24"/>
                      <w:szCs w:val="24"/>
                      <w:lang w:eastAsia="fr-FR"/>
                    </w:rPr>
                  </w:pPr>
                  <w:r w:rsidRPr="004F3302">
                    <w:rPr>
                      <w:rFonts w:ascii="Garamond" w:eastAsia="Times New Roman" w:hAnsi="Garamond" w:cs="Arial"/>
                      <w:color w:val="000000"/>
                      <w:sz w:val="24"/>
                      <w:szCs w:val="24"/>
                      <w:lang w:eastAsia="fr-FR"/>
                    </w:rPr>
                    <w:t>X</w:t>
                  </w:r>
                </w:p>
              </w:tc>
              <w:tc>
                <w:tcPr>
                  <w:tcW w:w="1064" w:type="dxa"/>
                </w:tcPr>
                <w:p w14:paraId="7764377E" w14:textId="77777777" w:rsidR="00FB5596" w:rsidRPr="004F3302" w:rsidRDefault="00FB5596" w:rsidP="0012014E">
                  <w:pPr>
                    <w:spacing w:after="0" w:line="240" w:lineRule="auto"/>
                    <w:contextualSpacing/>
                    <w:rPr>
                      <w:rFonts w:ascii="Garamond" w:eastAsia="Times New Roman" w:hAnsi="Garamond" w:cs="Arial"/>
                      <w:color w:val="000000"/>
                      <w:sz w:val="24"/>
                      <w:szCs w:val="24"/>
                      <w:lang w:eastAsia="fr-FR"/>
                    </w:rPr>
                  </w:pPr>
                  <w:r w:rsidRPr="004F3302">
                    <w:rPr>
                      <w:rFonts w:ascii="Garamond" w:eastAsia="Times New Roman" w:hAnsi="Garamond" w:cs="Arial"/>
                      <w:color w:val="000000"/>
                      <w:sz w:val="24"/>
                      <w:szCs w:val="24"/>
                      <w:lang w:eastAsia="fr-FR"/>
                    </w:rPr>
                    <w:t>X</w:t>
                  </w:r>
                </w:p>
              </w:tc>
            </w:tr>
          </w:tbl>
          <w:p w14:paraId="3E021605" w14:textId="77777777" w:rsidR="0012014E" w:rsidRPr="004F3302" w:rsidRDefault="0012014E" w:rsidP="0012014E">
            <w:pPr>
              <w:spacing w:after="0" w:line="240" w:lineRule="auto"/>
              <w:contextualSpacing/>
              <w:rPr>
                <w:rFonts w:ascii="Garamond" w:eastAsia="Calibri" w:hAnsi="Garamond" w:cs="Arial"/>
                <w:sz w:val="24"/>
                <w:szCs w:val="24"/>
              </w:rPr>
            </w:pPr>
          </w:p>
        </w:tc>
      </w:tr>
      <w:tr w:rsidR="00C426BC" w:rsidRPr="004F3302" w14:paraId="019C3538" w14:textId="77777777" w:rsidTr="00E63C18">
        <w:trPr>
          <w:trHeight w:val="1027"/>
          <w:jc w:val="center"/>
        </w:trPr>
        <w:tc>
          <w:tcPr>
            <w:tcW w:w="2999" w:type="dxa"/>
            <w:tcBorders>
              <w:bottom w:val="double" w:sz="4" w:space="0" w:color="0000FF"/>
            </w:tcBorders>
            <w:shd w:val="clear" w:color="auto" w:fill="auto"/>
            <w:vAlign w:val="center"/>
          </w:tcPr>
          <w:p w14:paraId="17773C2A" w14:textId="51E45565" w:rsidR="0012014E" w:rsidRPr="00181990" w:rsidRDefault="0008257C" w:rsidP="00181990">
            <w:pPr>
              <w:pStyle w:val="ListParagraph"/>
              <w:numPr>
                <w:ilvl w:val="0"/>
                <w:numId w:val="1"/>
              </w:numPr>
              <w:spacing w:after="0" w:line="240" w:lineRule="auto"/>
              <w:rPr>
                <w:rFonts w:ascii="Garamond" w:eastAsia="Calibri" w:hAnsi="Garamond" w:cs="Arial"/>
                <w:b/>
                <w:sz w:val="24"/>
                <w:szCs w:val="24"/>
              </w:rPr>
            </w:pPr>
            <w:r w:rsidRPr="00181990">
              <w:rPr>
                <w:rFonts w:ascii="Garamond" w:eastAsia="Calibri" w:hAnsi="Garamond" w:cs="Arial"/>
                <w:b/>
                <w:sz w:val="24"/>
                <w:szCs w:val="24"/>
              </w:rPr>
              <w:t>Budget e</w:t>
            </w:r>
            <w:r w:rsidR="0012014E" w:rsidRPr="00181990">
              <w:rPr>
                <w:rFonts w:ascii="Garamond" w:eastAsia="Calibri" w:hAnsi="Garamond" w:cs="Arial"/>
                <w:b/>
                <w:sz w:val="24"/>
                <w:szCs w:val="24"/>
              </w:rPr>
              <w:t>stimatif</w:t>
            </w:r>
          </w:p>
          <w:p w14:paraId="544BCBEE" w14:textId="77777777" w:rsidR="0012014E" w:rsidRPr="004F3302" w:rsidRDefault="0012014E" w:rsidP="0012014E">
            <w:pPr>
              <w:spacing w:after="0" w:line="240" w:lineRule="auto"/>
              <w:ind w:left="460" w:hanging="284"/>
              <w:rPr>
                <w:rFonts w:ascii="Garamond" w:eastAsia="Calibri" w:hAnsi="Garamond" w:cs="Arial"/>
                <w:b/>
                <w:sz w:val="24"/>
                <w:szCs w:val="24"/>
              </w:rPr>
            </w:pPr>
            <w:r w:rsidRPr="004F3302">
              <w:rPr>
                <w:rFonts w:ascii="Garamond" w:eastAsia="Calibri" w:hAnsi="Garamond" w:cs="Arial"/>
                <w:b/>
                <w:sz w:val="24"/>
                <w:szCs w:val="24"/>
              </w:rPr>
              <w:sym w:font="Wingdings" w:char="F06F"/>
            </w:r>
            <w:r w:rsidRPr="004F3302">
              <w:rPr>
                <w:rFonts w:ascii="Garamond" w:eastAsia="Calibri" w:hAnsi="Garamond" w:cs="Arial"/>
                <w:b/>
                <w:sz w:val="24"/>
                <w:szCs w:val="24"/>
              </w:rPr>
              <w:t xml:space="preserve"> Ratio</w:t>
            </w:r>
          </w:p>
          <w:p w14:paraId="7ADB5DE5" w14:textId="77777777" w:rsidR="0012014E" w:rsidRPr="004F3302" w:rsidRDefault="0012014E" w:rsidP="0012014E">
            <w:pPr>
              <w:spacing w:after="0" w:line="240" w:lineRule="auto"/>
              <w:ind w:left="-142"/>
              <w:rPr>
                <w:rFonts w:ascii="Garamond" w:eastAsia="Calibri" w:hAnsi="Garamond" w:cs="Arial"/>
                <w:b/>
                <w:sz w:val="24"/>
                <w:szCs w:val="24"/>
              </w:rPr>
            </w:pPr>
            <w:r w:rsidRPr="004F3302">
              <w:rPr>
                <w:rFonts w:ascii="Garamond" w:eastAsia="Calibri" w:hAnsi="Garamond" w:cs="Arial"/>
                <w:b/>
                <w:sz w:val="24"/>
                <w:szCs w:val="24"/>
              </w:rPr>
              <w:sym w:font="Wingdings" w:char="F020"/>
            </w:r>
            <w:r w:rsidRPr="004F3302">
              <w:rPr>
                <w:rFonts w:ascii="Garamond" w:eastAsia="Calibri" w:hAnsi="Garamond" w:cs="Arial"/>
                <w:b/>
                <w:sz w:val="24"/>
                <w:szCs w:val="24"/>
              </w:rPr>
              <w:t xml:space="preserve"> </w:t>
            </w:r>
            <w:r w:rsidRPr="004F3302">
              <w:rPr>
                <w:rFonts w:ascii="Garamond" w:eastAsia="Calibri" w:hAnsi="Garamond" w:cs="Arial"/>
                <w:b/>
                <w:sz w:val="24"/>
                <w:szCs w:val="24"/>
              </w:rPr>
              <w:sym w:font="Wingdings" w:char="F0FC"/>
            </w:r>
            <w:r w:rsidRPr="004F3302">
              <w:rPr>
                <w:rFonts w:ascii="Garamond" w:eastAsia="Calibri" w:hAnsi="Garamond" w:cs="Arial"/>
                <w:b/>
                <w:sz w:val="24"/>
                <w:szCs w:val="24"/>
              </w:rPr>
              <w:t xml:space="preserve"> Evaluation   Préliminaire</w:t>
            </w:r>
          </w:p>
          <w:p w14:paraId="4CAE24BC" w14:textId="77777777" w:rsidR="0012014E" w:rsidRPr="004F3302" w:rsidRDefault="0012014E" w:rsidP="0012014E">
            <w:pPr>
              <w:spacing w:after="0" w:line="240" w:lineRule="auto"/>
              <w:ind w:left="460" w:hanging="284"/>
              <w:rPr>
                <w:rFonts w:ascii="Garamond" w:eastAsia="Calibri" w:hAnsi="Garamond" w:cs="Arial"/>
                <w:b/>
                <w:sz w:val="24"/>
                <w:szCs w:val="24"/>
              </w:rPr>
            </w:pPr>
            <w:r w:rsidRPr="004F3302">
              <w:rPr>
                <w:rFonts w:ascii="Garamond" w:eastAsia="Calibri" w:hAnsi="Garamond" w:cs="Arial"/>
                <w:b/>
                <w:sz w:val="24"/>
                <w:szCs w:val="24"/>
              </w:rPr>
              <w:sym w:font="Wingdings" w:char="F06F"/>
            </w:r>
            <w:r w:rsidRPr="004F3302">
              <w:rPr>
                <w:rFonts w:ascii="Garamond" w:eastAsia="Calibri" w:hAnsi="Garamond" w:cs="Arial"/>
                <w:b/>
                <w:sz w:val="24"/>
                <w:szCs w:val="24"/>
              </w:rPr>
              <w:t xml:space="preserve"> Avant-Projet Détaillé</w:t>
            </w:r>
          </w:p>
          <w:p w14:paraId="4FC41497" w14:textId="77777777" w:rsidR="0012014E" w:rsidRPr="004F3302" w:rsidRDefault="0012014E" w:rsidP="0012014E">
            <w:pPr>
              <w:spacing w:after="0" w:line="240" w:lineRule="auto"/>
              <w:ind w:left="460" w:hanging="284"/>
              <w:rPr>
                <w:rFonts w:ascii="Garamond" w:eastAsia="Calibri" w:hAnsi="Garamond" w:cs="Arial"/>
                <w:b/>
                <w:sz w:val="24"/>
                <w:szCs w:val="24"/>
              </w:rPr>
            </w:pPr>
            <w:r w:rsidRPr="004F3302">
              <w:rPr>
                <w:rFonts w:ascii="Garamond" w:eastAsia="Calibri" w:hAnsi="Garamond" w:cs="Arial"/>
                <w:b/>
                <w:sz w:val="24"/>
                <w:szCs w:val="24"/>
              </w:rPr>
              <w:sym w:font="Wingdings" w:char="F06F"/>
            </w:r>
            <w:r w:rsidRPr="004F3302">
              <w:rPr>
                <w:rFonts w:ascii="Garamond" w:eastAsia="Calibri" w:hAnsi="Garamond" w:cs="Arial"/>
                <w:b/>
                <w:sz w:val="24"/>
                <w:szCs w:val="24"/>
              </w:rPr>
              <w:t xml:space="preserve"> Marché signé</w:t>
            </w:r>
          </w:p>
        </w:tc>
        <w:tc>
          <w:tcPr>
            <w:tcW w:w="7560" w:type="dxa"/>
            <w:gridSpan w:val="2"/>
            <w:tcBorders>
              <w:bottom w:val="double" w:sz="4" w:space="0" w:color="0000FF"/>
            </w:tcBorders>
            <w:shd w:val="clear" w:color="auto" w:fill="auto"/>
            <w:vAlign w:val="center"/>
          </w:tcPr>
          <w:tbl>
            <w:tblPr>
              <w:tblpPr w:leftFromText="141" w:rightFromText="141" w:vertAnchor="page" w:horzAnchor="page" w:tblpXSpec="center" w:tblpY="1"/>
              <w:tblOverlap w:val="never"/>
              <w:tblW w:w="7317" w:type="dxa"/>
              <w:tblInd w:w="15" w:type="dxa"/>
              <w:tblBorders>
                <w:top w:val="single" w:sz="2" w:space="0" w:color="auto"/>
                <w:left w:val="single" w:sz="2" w:space="0" w:color="auto"/>
                <w:bottom w:val="single" w:sz="4" w:space="0" w:color="auto"/>
                <w:right w:val="single" w:sz="4" w:space="0" w:color="auto"/>
                <w:insideH w:val="single" w:sz="2" w:space="0" w:color="auto"/>
                <w:insideV w:val="single" w:sz="2" w:space="0" w:color="auto"/>
              </w:tblBorders>
              <w:tblLook w:val="04A0" w:firstRow="1" w:lastRow="0" w:firstColumn="1" w:lastColumn="0" w:noHBand="0" w:noVBand="1"/>
            </w:tblPr>
            <w:tblGrid>
              <w:gridCol w:w="1796"/>
              <w:gridCol w:w="1719"/>
              <w:gridCol w:w="1752"/>
              <w:gridCol w:w="2050"/>
            </w:tblGrid>
            <w:tr w:rsidR="00C426BC" w:rsidRPr="004F3302" w14:paraId="1A338D09" w14:textId="77777777" w:rsidTr="00E63C18">
              <w:trPr>
                <w:trHeight w:val="720"/>
              </w:trPr>
              <w:tc>
                <w:tcPr>
                  <w:tcW w:w="1796" w:type="dxa"/>
                  <w:tcBorders>
                    <w:top w:val="nil"/>
                    <w:left w:val="nil"/>
                    <w:bottom w:val="single" w:sz="2" w:space="0" w:color="auto"/>
                  </w:tcBorders>
                </w:tcPr>
                <w:p w14:paraId="4EFBDD37" w14:textId="77777777" w:rsidR="004C2BB8" w:rsidRPr="004F3302" w:rsidRDefault="004C2BB8" w:rsidP="004C2BB8">
                  <w:pPr>
                    <w:pStyle w:val="Listecouleur-Accent11"/>
                    <w:ind w:left="0"/>
                    <w:rPr>
                      <w:rFonts w:ascii="Garamond" w:eastAsia="Times New Roman" w:hAnsi="Garamond" w:cs="Arial"/>
                      <w:color w:val="000000"/>
                      <w:lang w:eastAsia="fr-FR"/>
                    </w:rPr>
                  </w:pPr>
                </w:p>
              </w:tc>
              <w:tc>
                <w:tcPr>
                  <w:tcW w:w="1719" w:type="dxa"/>
                </w:tcPr>
                <w:p w14:paraId="2F6265B1" w14:textId="77777777" w:rsidR="004C2BB8" w:rsidRPr="004F3302" w:rsidRDefault="004C2BB8" w:rsidP="004C2BB8">
                  <w:pPr>
                    <w:pStyle w:val="Listecouleur-Accent11"/>
                    <w:ind w:left="0"/>
                    <w:rPr>
                      <w:rFonts w:ascii="Garamond" w:eastAsia="Times New Roman" w:hAnsi="Garamond" w:cs="Arial"/>
                      <w:color w:val="000000"/>
                      <w:lang w:eastAsia="fr-FR"/>
                    </w:rPr>
                  </w:pPr>
                  <w:r w:rsidRPr="004F3302">
                    <w:rPr>
                      <w:rFonts w:ascii="Garamond" w:eastAsia="Times New Roman" w:hAnsi="Garamond" w:cs="Arial"/>
                      <w:color w:val="000000"/>
                      <w:lang w:eastAsia="fr-FR"/>
                    </w:rPr>
                    <w:t>F CFA</w:t>
                  </w:r>
                </w:p>
              </w:tc>
              <w:tc>
                <w:tcPr>
                  <w:tcW w:w="1752" w:type="dxa"/>
                </w:tcPr>
                <w:p w14:paraId="6CE4018D" w14:textId="77777777" w:rsidR="004C2BB8" w:rsidRPr="004F3302" w:rsidRDefault="004C2BB8" w:rsidP="004C2BB8">
                  <w:pPr>
                    <w:pStyle w:val="Listecouleur-Accent11"/>
                    <w:ind w:left="0"/>
                    <w:rPr>
                      <w:rFonts w:ascii="Garamond" w:eastAsia="Times New Roman" w:hAnsi="Garamond" w:cs="Arial"/>
                      <w:color w:val="000000"/>
                      <w:lang w:eastAsia="fr-FR"/>
                    </w:rPr>
                  </w:pPr>
                  <w:r w:rsidRPr="004F3302">
                    <w:rPr>
                      <w:rFonts w:ascii="Garamond" w:eastAsia="Times New Roman" w:hAnsi="Garamond" w:cs="Arial"/>
                      <w:color w:val="000000"/>
                      <w:lang w:eastAsia="fr-FR"/>
                    </w:rPr>
                    <w:t>$(US)</w:t>
                  </w:r>
                </w:p>
              </w:tc>
              <w:tc>
                <w:tcPr>
                  <w:tcW w:w="2050" w:type="dxa"/>
                </w:tcPr>
                <w:p w14:paraId="021C7EA7" w14:textId="77777777" w:rsidR="004C2BB8" w:rsidRPr="004F3302" w:rsidRDefault="004C2BB8" w:rsidP="004C2BB8">
                  <w:pPr>
                    <w:pStyle w:val="Listecouleur-Accent11"/>
                    <w:ind w:left="0"/>
                    <w:rPr>
                      <w:rFonts w:ascii="Garamond" w:eastAsia="Times New Roman" w:hAnsi="Garamond" w:cs="Arial"/>
                      <w:color w:val="000000"/>
                      <w:lang w:eastAsia="fr-FR"/>
                    </w:rPr>
                  </w:pPr>
                  <w:r w:rsidRPr="004F3302">
                    <w:rPr>
                      <w:rFonts w:ascii="Garamond" w:eastAsia="Times New Roman" w:hAnsi="Garamond" w:cs="Arial"/>
                      <w:color w:val="000000"/>
                      <w:lang w:eastAsia="fr-FR"/>
                    </w:rPr>
                    <w:t>Euro</w:t>
                  </w:r>
                </w:p>
              </w:tc>
            </w:tr>
            <w:tr w:rsidR="00C426BC" w:rsidRPr="00EA7168" w14:paraId="0883E56B" w14:textId="77777777" w:rsidTr="00E63C18">
              <w:trPr>
                <w:trHeight w:val="348"/>
              </w:trPr>
              <w:tc>
                <w:tcPr>
                  <w:tcW w:w="1796" w:type="dxa"/>
                  <w:tcBorders>
                    <w:top w:val="single" w:sz="2" w:space="0" w:color="auto"/>
                  </w:tcBorders>
                </w:tcPr>
                <w:p w14:paraId="46B646DF" w14:textId="77777777" w:rsidR="004C2BB8" w:rsidRPr="004F3302" w:rsidRDefault="004C2BB8" w:rsidP="004C2BB8">
                  <w:pPr>
                    <w:pStyle w:val="Listecouleur-Accent11"/>
                    <w:ind w:left="-142" w:firstLine="142"/>
                    <w:rPr>
                      <w:rFonts w:ascii="Garamond" w:eastAsia="Times New Roman" w:hAnsi="Garamond" w:cs="Arial"/>
                      <w:color w:val="000000"/>
                      <w:lang w:eastAsia="fr-FR"/>
                    </w:rPr>
                  </w:pPr>
                  <w:r w:rsidRPr="004F3302">
                    <w:rPr>
                      <w:rFonts w:ascii="Garamond" w:eastAsia="Times New Roman" w:hAnsi="Garamond" w:cs="Arial"/>
                      <w:color w:val="000000"/>
                      <w:lang w:eastAsia="fr-FR"/>
                    </w:rPr>
                    <w:t>Coût total</w:t>
                  </w:r>
                </w:p>
              </w:tc>
              <w:tc>
                <w:tcPr>
                  <w:tcW w:w="1719" w:type="dxa"/>
                </w:tcPr>
                <w:p w14:paraId="59C9B71F" w14:textId="721E4F19" w:rsidR="004C2BB8" w:rsidRPr="00EA7168" w:rsidRDefault="00C21F97" w:rsidP="00C21F97">
                  <w:pPr>
                    <w:pStyle w:val="Listecouleur-Accent11"/>
                    <w:ind w:left="-142" w:firstLine="142"/>
                    <w:rPr>
                      <w:rFonts w:ascii="Garamond" w:eastAsia="Times New Roman" w:hAnsi="Garamond" w:cs="Arial"/>
                      <w:color w:val="000000"/>
                      <w:lang w:eastAsia="fr-FR"/>
                    </w:rPr>
                  </w:pPr>
                  <w:r w:rsidRPr="00C21F97">
                    <w:rPr>
                      <w:rFonts w:ascii="Garamond" w:eastAsia="Times New Roman" w:hAnsi="Garamond" w:cs="Arial"/>
                      <w:color w:val="000000"/>
                      <w:lang w:eastAsia="fr-FR"/>
                    </w:rPr>
                    <w:t>1</w:t>
                  </w:r>
                  <w:r w:rsidR="00E63C18">
                    <w:rPr>
                      <w:rFonts w:ascii="Garamond" w:eastAsia="Times New Roman" w:hAnsi="Garamond" w:cs="Arial"/>
                      <w:color w:val="000000"/>
                      <w:lang w:eastAsia="fr-FR"/>
                    </w:rPr>
                    <w:t xml:space="preserve"> </w:t>
                  </w:r>
                  <w:r w:rsidRPr="00C21F97">
                    <w:rPr>
                      <w:rFonts w:ascii="Garamond" w:eastAsia="Times New Roman" w:hAnsi="Garamond" w:cs="Arial"/>
                      <w:color w:val="000000"/>
                      <w:lang w:eastAsia="fr-FR"/>
                    </w:rPr>
                    <w:t>088</w:t>
                  </w:r>
                  <w:r w:rsidR="00E63C18">
                    <w:rPr>
                      <w:rFonts w:ascii="Garamond" w:eastAsia="Times New Roman" w:hAnsi="Garamond" w:cs="Arial"/>
                      <w:color w:val="000000"/>
                      <w:lang w:eastAsia="fr-FR"/>
                    </w:rPr>
                    <w:t xml:space="preserve"> </w:t>
                  </w:r>
                  <w:r w:rsidRPr="00C21F97">
                    <w:rPr>
                      <w:rFonts w:ascii="Garamond" w:eastAsia="Times New Roman" w:hAnsi="Garamond" w:cs="Arial"/>
                      <w:color w:val="000000"/>
                      <w:lang w:eastAsia="fr-FR"/>
                    </w:rPr>
                    <w:t>180</w:t>
                  </w:r>
                  <w:r w:rsidR="00E63C18">
                    <w:rPr>
                      <w:rFonts w:ascii="Garamond" w:eastAsia="Times New Roman" w:hAnsi="Garamond" w:cs="Arial"/>
                      <w:color w:val="000000"/>
                      <w:lang w:eastAsia="fr-FR"/>
                    </w:rPr>
                    <w:t xml:space="preserve"> </w:t>
                  </w:r>
                  <w:r w:rsidRPr="00C21F97">
                    <w:rPr>
                      <w:rFonts w:ascii="Garamond" w:eastAsia="Times New Roman" w:hAnsi="Garamond" w:cs="Arial"/>
                      <w:color w:val="000000"/>
                      <w:lang w:eastAsia="fr-FR"/>
                    </w:rPr>
                    <w:t>480</w:t>
                  </w:r>
                </w:p>
              </w:tc>
              <w:tc>
                <w:tcPr>
                  <w:tcW w:w="1752" w:type="dxa"/>
                </w:tcPr>
                <w:p w14:paraId="2A82FF7F" w14:textId="77777777" w:rsidR="004C2BB8" w:rsidRPr="004F3302" w:rsidRDefault="004C2BB8" w:rsidP="004C2BB8">
                  <w:pPr>
                    <w:pStyle w:val="Listecouleur-Accent11"/>
                    <w:ind w:left="0"/>
                    <w:rPr>
                      <w:rFonts w:ascii="Garamond" w:eastAsia="Times New Roman" w:hAnsi="Garamond" w:cs="Arial"/>
                      <w:color w:val="000000"/>
                      <w:lang w:eastAsia="fr-FR"/>
                    </w:rPr>
                  </w:pPr>
                </w:p>
              </w:tc>
              <w:tc>
                <w:tcPr>
                  <w:tcW w:w="2050" w:type="dxa"/>
                </w:tcPr>
                <w:p w14:paraId="7E907FCD" w14:textId="77777777" w:rsidR="004C2BB8" w:rsidRPr="004F3302" w:rsidRDefault="004C2BB8" w:rsidP="004C2BB8">
                  <w:pPr>
                    <w:pStyle w:val="Listecouleur-Accent11"/>
                    <w:ind w:left="0"/>
                    <w:rPr>
                      <w:rFonts w:ascii="Garamond" w:eastAsia="Times New Roman" w:hAnsi="Garamond" w:cs="Arial"/>
                      <w:color w:val="000000"/>
                      <w:lang w:eastAsia="fr-FR"/>
                    </w:rPr>
                  </w:pPr>
                </w:p>
              </w:tc>
            </w:tr>
          </w:tbl>
          <w:p w14:paraId="200BD94D" w14:textId="77777777" w:rsidR="0012014E" w:rsidRPr="004F3302" w:rsidRDefault="0012014E" w:rsidP="00EA7168">
            <w:pPr>
              <w:pStyle w:val="Listecouleur-Accent11"/>
              <w:ind w:left="0"/>
              <w:rPr>
                <w:rFonts w:ascii="Garamond" w:hAnsi="Garamond" w:cs="Arial"/>
              </w:rPr>
            </w:pPr>
          </w:p>
        </w:tc>
      </w:tr>
      <w:tr w:rsidR="00C426BC" w:rsidRPr="004F3302" w14:paraId="6B057C2A" w14:textId="77777777" w:rsidTr="00E63C18">
        <w:trPr>
          <w:trHeight w:val="1306"/>
          <w:jc w:val="center"/>
        </w:trPr>
        <w:tc>
          <w:tcPr>
            <w:tcW w:w="2999" w:type="dxa"/>
            <w:shd w:val="clear" w:color="auto" w:fill="00FF00"/>
            <w:vAlign w:val="center"/>
          </w:tcPr>
          <w:p w14:paraId="60B25B71" w14:textId="440D29BC" w:rsidR="0012014E" w:rsidRPr="004F3302" w:rsidRDefault="0012014E" w:rsidP="00181990">
            <w:pPr>
              <w:numPr>
                <w:ilvl w:val="0"/>
                <w:numId w:val="1"/>
              </w:numPr>
              <w:spacing w:after="0" w:line="240" w:lineRule="auto"/>
              <w:ind w:left="460" w:hanging="284"/>
              <w:contextualSpacing/>
              <w:rPr>
                <w:rFonts w:ascii="Garamond" w:eastAsia="Calibri" w:hAnsi="Garamond" w:cs="Arial"/>
                <w:b/>
                <w:sz w:val="24"/>
                <w:szCs w:val="24"/>
              </w:rPr>
            </w:pPr>
            <w:r w:rsidRPr="004F3302">
              <w:rPr>
                <w:rFonts w:ascii="Garamond" w:eastAsia="Calibri" w:hAnsi="Garamond" w:cs="Arial"/>
                <w:b/>
                <w:sz w:val="24"/>
                <w:szCs w:val="24"/>
              </w:rPr>
              <w:t xml:space="preserve">Etat de </w:t>
            </w:r>
            <w:r w:rsidR="0008257C" w:rsidRPr="004F3302">
              <w:rPr>
                <w:rFonts w:ascii="Garamond" w:eastAsia="Calibri" w:hAnsi="Garamond" w:cs="Arial"/>
                <w:b/>
                <w:sz w:val="24"/>
                <w:szCs w:val="24"/>
              </w:rPr>
              <w:t>préparation / Exécution du p</w:t>
            </w:r>
            <w:r w:rsidRPr="004F3302">
              <w:rPr>
                <w:rFonts w:ascii="Garamond" w:eastAsia="Calibri" w:hAnsi="Garamond" w:cs="Arial"/>
                <w:b/>
                <w:sz w:val="24"/>
                <w:szCs w:val="24"/>
              </w:rPr>
              <w:t>rojet</w:t>
            </w:r>
          </w:p>
        </w:tc>
        <w:tc>
          <w:tcPr>
            <w:tcW w:w="7560" w:type="dxa"/>
            <w:gridSpan w:val="2"/>
            <w:shd w:val="clear" w:color="auto" w:fill="00FF00"/>
            <w:vAlign w:val="center"/>
          </w:tcPr>
          <w:p w14:paraId="356ADD70" w14:textId="77777777" w:rsidR="0012014E" w:rsidRPr="004F3302" w:rsidRDefault="0012014E" w:rsidP="0012014E">
            <w:pPr>
              <w:spacing w:after="0" w:line="240" w:lineRule="auto"/>
              <w:contextualSpacing/>
              <w:rPr>
                <w:rFonts w:ascii="Garamond" w:eastAsia="Calibri" w:hAnsi="Garamond" w:cs="Arial"/>
                <w:sz w:val="24"/>
                <w:szCs w:val="24"/>
              </w:rPr>
            </w:pPr>
            <w:r w:rsidRPr="004F3302">
              <w:rPr>
                <w:rFonts w:ascii="Garamond" w:eastAsia="Calibri" w:hAnsi="Garamond" w:cs="Arial"/>
                <w:sz w:val="24"/>
                <w:szCs w:val="24"/>
              </w:rPr>
              <w:sym w:font="Wingdings" w:char="F06F"/>
            </w:r>
            <w:r w:rsidRPr="004F3302">
              <w:rPr>
                <w:rFonts w:ascii="Garamond" w:eastAsia="Calibri" w:hAnsi="Garamond" w:cs="Arial"/>
                <w:sz w:val="24"/>
                <w:szCs w:val="24"/>
              </w:rPr>
              <w:t>Identification</w:t>
            </w:r>
          </w:p>
          <w:p w14:paraId="5FBDD964" w14:textId="77777777" w:rsidR="0012014E" w:rsidRPr="004F3302" w:rsidRDefault="0012014E" w:rsidP="0012014E">
            <w:pPr>
              <w:spacing w:after="0" w:line="240" w:lineRule="auto"/>
              <w:contextualSpacing/>
              <w:rPr>
                <w:rFonts w:ascii="Garamond" w:eastAsia="Calibri" w:hAnsi="Garamond" w:cs="Arial"/>
                <w:sz w:val="24"/>
                <w:szCs w:val="24"/>
              </w:rPr>
            </w:pPr>
            <w:r w:rsidRPr="004F3302">
              <w:rPr>
                <w:rFonts w:ascii="Garamond" w:eastAsia="Calibri" w:hAnsi="Garamond" w:cs="Arial"/>
                <w:sz w:val="24"/>
                <w:szCs w:val="24"/>
              </w:rPr>
              <w:sym w:font="Wingdings" w:char="F0FC"/>
            </w:r>
            <w:r w:rsidRPr="004F3302">
              <w:rPr>
                <w:rFonts w:ascii="Garamond" w:eastAsia="Calibri" w:hAnsi="Garamond" w:cs="Arial"/>
                <w:sz w:val="24"/>
                <w:szCs w:val="24"/>
              </w:rPr>
              <w:t xml:space="preserve"> Evaluation</w:t>
            </w:r>
          </w:p>
          <w:p w14:paraId="1149CB04" w14:textId="77777777" w:rsidR="0012014E" w:rsidRPr="004F3302" w:rsidRDefault="0012014E" w:rsidP="0012014E">
            <w:pPr>
              <w:spacing w:after="0" w:line="240" w:lineRule="auto"/>
              <w:contextualSpacing/>
              <w:rPr>
                <w:rFonts w:ascii="Garamond" w:eastAsia="Calibri" w:hAnsi="Garamond" w:cs="Arial"/>
                <w:sz w:val="24"/>
                <w:szCs w:val="24"/>
              </w:rPr>
            </w:pPr>
            <w:r w:rsidRPr="004F3302">
              <w:rPr>
                <w:rFonts w:ascii="Garamond" w:eastAsia="Calibri" w:hAnsi="Garamond" w:cs="Arial"/>
                <w:sz w:val="24"/>
                <w:szCs w:val="24"/>
              </w:rPr>
              <w:sym w:font="Wingdings" w:char="F06F"/>
            </w:r>
            <w:r w:rsidRPr="004F3302">
              <w:rPr>
                <w:rFonts w:ascii="Garamond" w:eastAsia="Calibri" w:hAnsi="Garamond" w:cs="Arial"/>
                <w:sz w:val="24"/>
                <w:szCs w:val="24"/>
              </w:rPr>
              <w:t>Mobilisation des financements</w:t>
            </w:r>
          </w:p>
          <w:p w14:paraId="56FE0B54" w14:textId="77777777" w:rsidR="0012014E" w:rsidRPr="004F3302" w:rsidRDefault="0012014E" w:rsidP="0012014E">
            <w:pPr>
              <w:spacing w:after="0" w:line="240" w:lineRule="auto"/>
              <w:contextualSpacing/>
              <w:rPr>
                <w:rFonts w:ascii="Garamond" w:eastAsia="Calibri" w:hAnsi="Garamond" w:cs="Arial"/>
                <w:sz w:val="24"/>
                <w:szCs w:val="24"/>
              </w:rPr>
            </w:pPr>
            <w:r w:rsidRPr="004F3302">
              <w:rPr>
                <w:rFonts w:ascii="Garamond" w:eastAsia="Calibri" w:hAnsi="Garamond" w:cs="Arial"/>
                <w:sz w:val="24"/>
                <w:szCs w:val="24"/>
              </w:rPr>
              <w:sym w:font="Wingdings" w:char="F06F"/>
            </w:r>
            <w:r w:rsidRPr="004F3302">
              <w:rPr>
                <w:rFonts w:ascii="Garamond" w:eastAsia="Calibri" w:hAnsi="Garamond" w:cs="Arial"/>
                <w:sz w:val="24"/>
                <w:szCs w:val="24"/>
              </w:rPr>
              <w:t xml:space="preserve"> Mise en œuvre </w:t>
            </w:r>
          </w:p>
        </w:tc>
      </w:tr>
      <w:tr w:rsidR="00C426BC" w:rsidRPr="004F3302" w14:paraId="199FE188" w14:textId="77777777" w:rsidTr="00E63C18">
        <w:trPr>
          <w:trHeight w:val="564"/>
          <w:jc w:val="center"/>
        </w:trPr>
        <w:tc>
          <w:tcPr>
            <w:tcW w:w="2999" w:type="dxa"/>
            <w:shd w:val="clear" w:color="auto" w:fill="auto"/>
            <w:vAlign w:val="center"/>
          </w:tcPr>
          <w:p w14:paraId="653CE5B3" w14:textId="053E4C41" w:rsidR="0012014E" w:rsidRPr="00EA66C5" w:rsidRDefault="0012014E" w:rsidP="00EA66C5">
            <w:pPr>
              <w:numPr>
                <w:ilvl w:val="0"/>
                <w:numId w:val="1"/>
              </w:numPr>
              <w:spacing w:after="0" w:line="240" w:lineRule="auto"/>
              <w:ind w:left="460" w:hanging="284"/>
              <w:contextualSpacing/>
              <w:rPr>
                <w:rFonts w:ascii="Garamond" w:eastAsia="Calibri" w:hAnsi="Garamond" w:cs="Arial"/>
                <w:b/>
                <w:sz w:val="24"/>
                <w:szCs w:val="24"/>
              </w:rPr>
            </w:pPr>
            <w:r w:rsidRPr="004F3302">
              <w:rPr>
                <w:rFonts w:ascii="Garamond" w:eastAsia="Calibri" w:hAnsi="Garamond" w:cs="Arial"/>
                <w:b/>
                <w:sz w:val="24"/>
                <w:szCs w:val="24"/>
              </w:rPr>
              <w:t>Référence PND</w:t>
            </w:r>
            <w:r w:rsidR="005A7F82">
              <w:rPr>
                <w:rFonts w:ascii="Garamond" w:eastAsia="Calibri" w:hAnsi="Garamond" w:cs="Arial"/>
                <w:b/>
                <w:sz w:val="24"/>
                <w:szCs w:val="24"/>
              </w:rPr>
              <w:t>ES</w:t>
            </w:r>
            <w:r w:rsidRPr="004F3302">
              <w:rPr>
                <w:rFonts w:ascii="Garamond" w:eastAsia="Calibri" w:hAnsi="Garamond" w:cs="Arial"/>
                <w:b/>
                <w:sz w:val="24"/>
                <w:szCs w:val="24"/>
              </w:rPr>
              <w:t xml:space="preserve"> 201</w:t>
            </w:r>
            <w:r w:rsidR="00EA66C5">
              <w:rPr>
                <w:rFonts w:ascii="Garamond" w:eastAsia="Calibri" w:hAnsi="Garamond" w:cs="Arial"/>
                <w:b/>
                <w:sz w:val="24"/>
                <w:szCs w:val="24"/>
              </w:rPr>
              <w:t>7</w:t>
            </w:r>
            <w:r w:rsidRPr="004F3302">
              <w:rPr>
                <w:rFonts w:ascii="Garamond" w:eastAsia="Calibri" w:hAnsi="Garamond" w:cs="Arial"/>
                <w:b/>
                <w:sz w:val="24"/>
                <w:szCs w:val="24"/>
              </w:rPr>
              <w:t>-2020</w:t>
            </w:r>
          </w:p>
        </w:tc>
        <w:tc>
          <w:tcPr>
            <w:tcW w:w="7560" w:type="dxa"/>
            <w:gridSpan w:val="2"/>
            <w:shd w:val="clear" w:color="auto" w:fill="auto"/>
            <w:vAlign w:val="center"/>
          </w:tcPr>
          <w:p w14:paraId="2C281AFB" w14:textId="40FC29A1" w:rsidR="0012014E" w:rsidRPr="004F3302" w:rsidRDefault="00A020F5" w:rsidP="00A020F5">
            <w:pPr>
              <w:pStyle w:val="ListParagraph"/>
              <w:suppressAutoHyphens/>
              <w:spacing w:after="0" w:line="240" w:lineRule="auto"/>
              <w:ind w:left="157"/>
              <w:rPr>
                <w:rFonts w:ascii="Garamond" w:eastAsia="Times New Roman" w:hAnsi="Garamond" w:cs="Times New Roman"/>
                <w:sz w:val="24"/>
                <w:szCs w:val="24"/>
                <w:lang w:eastAsia="ar-SA"/>
              </w:rPr>
            </w:pPr>
            <w:r>
              <w:rPr>
                <w:rFonts w:ascii="Garamond" w:eastAsia="Times New Roman" w:hAnsi="Garamond" w:cs="Times New Roman"/>
                <w:sz w:val="24"/>
                <w:szCs w:val="24"/>
                <w:lang w:eastAsia="ar-SA"/>
              </w:rPr>
              <w:t xml:space="preserve">Axe </w:t>
            </w:r>
            <w:r w:rsidR="0042353E">
              <w:rPr>
                <w:rFonts w:ascii="Garamond" w:eastAsia="Times New Roman" w:hAnsi="Garamond" w:cs="Times New Roman"/>
                <w:sz w:val="24"/>
                <w:szCs w:val="24"/>
                <w:lang w:eastAsia="ar-SA"/>
              </w:rPr>
              <w:t xml:space="preserve">stratégique </w:t>
            </w:r>
            <w:r>
              <w:rPr>
                <w:rFonts w:ascii="Garamond" w:eastAsia="Times New Roman" w:hAnsi="Garamond" w:cs="Times New Roman"/>
                <w:sz w:val="24"/>
                <w:szCs w:val="24"/>
                <w:lang w:eastAsia="ar-SA"/>
              </w:rPr>
              <w:t>3.1, O</w:t>
            </w:r>
            <w:r w:rsidR="0042353E">
              <w:rPr>
                <w:rFonts w:ascii="Garamond" w:eastAsia="Times New Roman" w:hAnsi="Garamond" w:cs="Times New Roman"/>
                <w:sz w:val="24"/>
                <w:szCs w:val="24"/>
                <w:lang w:eastAsia="ar-SA"/>
              </w:rPr>
              <w:t xml:space="preserve">bjectif </w:t>
            </w:r>
            <w:r>
              <w:rPr>
                <w:rFonts w:ascii="Garamond" w:eastAsia="Times New Roman" w:hAnsi="Garamond" w:cs="Times New Roman"/>
                <w:sz w:val="24"/>
                <w:szCs w:val="24"/>
                <w:lang w:eastAsia="ar-SA"/>
              </w:rPr>
              <w:t>S</w:t>
            </w:r>
            <w:r w:rsidR="0042353E">
              <w:rPr>
                <w:rFonts w:ascii="Garamond" w:eastAsia="Times New Roman" w:hAnsi="Garamond" w:cs="Times New Roman"/>
                <w:sz w:val="24"/>
                <w:szCs w:val="24"/>
                <w:lang w:eastAsia="ar-SA"/>
              </w:rPr>
              <w:t>tratégique</w:t>
            </w:r>
            <w:r>
              <w:rPr>
                <w:rFonts w:ascii="Garamond" w:eastAsia="Times New Roman" w:hAnsi="Garamond" w:cs="Times New Roman"/>
                <w:sz w:val="24"/>
                <w:szCs w:val="24"/>
                <w:lang w:eastAsia="ar-SA"/>
              </w:rPr>
              <w:t xml:space="preserve"> 3.1, E</w:t>
            </w:r>
            <w:r w:rsidR="0042353E">
              <w:rPr>
                <w:rFonts w:ascii="Garamond" w:eastAsia="Times New Roman" w:hAnsi="Garamond" w:cs="Times New Roman"/>
                <w:sz w:val="24"/>
                <w:szCs w:val="24"/>
                <w:lang w:eastAsia="ar-SA"/>
              </w:rPr>
              <w:t xml:space="preserve">ffet </w:t>
            </w:r>
            <w:r>
              <w:rPr>
                <w:rFonts w:ascii="Garamond" w:eastAsia="Times New Roman" w:hAnsi="Garamond" w:cs="Times New Roman"/>
                <w:sz w:val="24"/>
                <w:szCs w:val="24"/>
                <w:lang w:eastAsia="ar-SA"/>
              </w:rPr>
              <w:t>A</w:t>
            </w:r>
            <w:r w:rsidR="0042353E">
              <w:rPr>
                <w:rFonts w:ascii="Garamond" w:eastAsia="Times New Roman" w:hAnsi="Garamond" w:cs="Times New Roman"/>
                <w:sz w:val="24"/>
                <w:szCs w:val="24"/>
                <w:lang w:eastAsia="ar-SA"/>
              </w:rPr>
              <w:t>ttendu</w:t>
            </w:r>
            <w:r>
              <w:rPr>
                <w:rFonts w:ascii="Garamond" w:eastAsia="Times New Roman" w:hAnsi="Garamond" w:cs="Times New Roman"/>
                <w:sz w:val="24"/>
                <w:szCs w:val="24"/>
                <w:lang w:eastAsia="ar-SA"/>
              </w:rPr>
              <w:t xml:space="preserve"> 3.1.2, </w:t>
            </w:r>
          </w:p>
        </w:tc>
      </w:tr>
      <w:tr w:rsidR="00C426BC" w:rsidRPr="004F3302" w14:paraId="460D6D8B" w14:textId="77777777" w:rsidTr="00E63C18">
        <w:trPr>
          <w:trHeight w:val="1306"/>
          <w:jc w:val="center"/>
        </w:trPr>
        <w:tc>
          <w:tcPr>
            <w:tcW w:w="2999" w:type="dxa"/>
            <w:tcBorders>
              <w:bottom w:val="double" w:sz="4" w:space="0" w:color="0000FF"/>
            </w:tcBorders>
            <w:shd w:val="clear" w:color="auto" w:fill="auto"/>
            <w:vAlign w:val="center"/>
          </w:tcPr>
          <w:p w14:paraId="7F8ED5B1" w14:textId="69AFC871" w:rsidR="0012014E" w:rsidRPr="004F3302" w:rsidRDefault="0008257C" w:rsidP="00181990">
            <w:pPr>
              <w:numPr>
                <w:ilvl w:val="0"/>
                <w:numId w:val="1"/>
              </w:numPr>
              <w:spacing w:after="0" w:line="240" w:lineRule="auto"/>
              <w:ind w:left="460" w:hanging="284"/>
              <w:contextualSpacing/>
              <w:rPr>
                <w:rFonts w:ascii="Garamond" w:eastAsia="Calibri" w:hAnsi="Garamond" w:cs="Arial"/>
                <w:b/>
                <w:sz w:val="24"/>
                <w:szCs w:val="24"/>
              </w:rPr>
            </w:pPr>
            <w:r w:rsidRPr="004F3302">
              <w:rPr>
                <w:rFonts w:ascii="Garamond" w:eastAsia="Calibri" w:hAnsi="Garamond" w:cs="Arial"/>
                <w:b/>
                <w:sz w:val="24"/>
                <w:szCs w:val="24"/>
              </w:rPr>
              <w:t>Mode de financement du p</w:t>
            </w:r>
            <w:r w:rsidR="0012014E" w:rsidRPr="004F3302">
              <w:rPr>
                <w:rFonts w:ascii="Garamond" w:eastAsia="Calibri" w:hAnsi="Garamond" w:cs="Arial"/>
                <w:b/>
                <w:sz w:val="24"/>
                <w:szCs w:val="24"/>
              </w:rPr>
              <w:t>rojet</w:t>
            </w:r>
          </w:p>
        </w:tc>
        <w:tc>
          <w:tcPr>
            <w:tcW w:w="7560" w:type="dxa"/>
            <w:gridSpan w:val="2"/>
            <w:tcBorders>
              <w:bottom w:val="double" w:sz="4" w:space="0" w:color="0000FF"/>
            </w:tcBorders>
            <w:shd w:val="clear" w:color="auto" w:fill="auto"/>
            <w:vAlign w:val="center"/>
          </w:tcPr>
          <w:p w14:paraId="25A8F4EB" w14:textId="77777777" w:rsidR="0012014E" w:rsidRPr="004F3302" w:rsidRDefault="0012014E" w:rsidP="0012014E">
            <w:pPr>
              <w:spacing w:after="0" w:line="240" w:lineRule="auto"/>
              <w:contextualSpacing/>
              <w:rPr>
                <w:rFonts w:ascii="Garamond" w:eastAsia="Calibri" w:hAnsi="Garamond" w:cs="Arial"/>
                <w:sz w:val="24"/>
                <w:szCs w:val="24"/>
              </w:rPr>
            </w:pPr>
            <w:r w:rsidRPr="004F3302">
              <w:rPr>
                <w:rFonts w:ascii="Garamond" w:eastAsia="Calibri" w:hAnsi="Garamond" w:cs="Arial"/>
                <w:sz w:val="24"/>
                <w:szCs w:val="24"/>
              </w:rPr>
              <w:sym w:font="Wingdings" w:char="F0FC"/>
            </w:r>
            <w:r w:rsidRPr="004F3302">
              <w:rPr>
                <w:rFonts w:ascii="Garamond" w:eastAsia="Calibri" w:hAnsi="Garamond" w:cs="Arial"/>
                <w:sz w:val="24"/>
                <w:szCs w:val="24"/>
              </w:rPr>
              <w:t xml:space="preserve"> Gouvernement</w:t>
            </w:r>
          </w:p>
          <w:p w14:paraId="5DC89A89" w14:textId="77777777" w:rsidR="0012014E" w:rsidRPr="004F3302" w:rsidRDefault="0012014E" w:rsidP="0012014E">
            <w:pPr>
              <w:spacing w:after="0" w:line="240" w:lineRule="auto"/>
              <w:contextualSpacing/>
              <w:rPr>
                <w:rFonts w:ascii="Garamond" w:eastAsia="Calibri" w:hAnsi="Garamond" w:cs="Arial"/>
                <w:sz w:val="24"/>
                <w:szCs w:val="24"/>
              </w:rPr>
            </w:pPr>
            <w:r w:rsidRPr="004F3302">
              <w:rPr>
                <w:rFonts w:ascii="Garamond" w:eastAsia="Calibri" w:hAnsi="Garamond" w:cs="Arial"/>
                <w:sz w:val="24"/>
                <w:szCs w:val="24"/>
              </w:rPr>
              <w:sym w:font="Wingdings" w:char="F06F"/>
            </w:r>
            <w:r w:rsidRPr="004F3302">
              <w:rPr>
                <w:rFonts w:ascii="Garamond" w:eastAsia="Calibri" w:hAnsi="Garamond" w:cs="Arial"/>
                <w:sz w:val="24"/>
                <w:szCs w:val="24"/>
              </w:rPr>
              <w:t xml:space="preserve"> Privé</w:t>
            </w:r>
          </w:p>
          <w:p w14:paraId="73DD5854" w14:textId="77777777" w:rsidR="0012014E" w:rsidRPr="004F3302" w:rsidRDefault="0012014E" w:rsidP="0012014E">
            <w:pPr>
              <w:spacing w:after="0" w:line="240" w:lineRule="auto"/>
              <w:contextualSpacing/>
              <w:rPr>
                <w:rFonts w:ascii="Garamond" w:eastAsia="Calibri" w:hAnsi="Garamond" w:cs="Arial"/>
                <w:sz w:val="24"/>
                <w:szCs w:val="24"/>
              </w:rPr>
            </w:pPr>
            <w:r w:rsidRPr="004F3302">
              <w:rPr>
                <w:rFonts w:ascii="Garamond" w:eastAsia="Calibri" w:hAnsi="Garamond" w:cs="Arial"/>
                <w:sz w:val="24"/>
                <w:szCs w:val="24"/>
              </w:rPr>
              <w:sym w:font="Wingdings" w:char="F06F"/>
            </w:r>
            <w:r w:rsidRPr="004F3302">
              <w:rPr>
                <w:rFonts w:ascii="Garamond" w:eastAsia="Calibri" w:hAnsi="Garamond" w:cs="Arial"/>
                <w:sz w:val="24"/>
                <w:szCs w:val="24"/>
              </w:rPr>
              <w:t xml:space="preserve"> PPP</w:t>
            </w:r>
          </w:p>
          <w:p w14:paraId="0D927133" w14:textId="77777777" w:rsidR="0012014E" w:rsidRPr="004F3302" w:rsidRDefault="0012014E" w:rsidP="0012014E">
            <w:pPr>
              <w:spacing w:after="0" w:line="240" w:lineRule="auto"/>
              <w:contextualSpacing/>
              <w:rPr>
                <w:rFonts w:ascii="Garamond" w:eastAsia="Calibri" w:hAnsi="Garamond" w:cs="Arial"/>
                <w:sz w:val="24"/>
                <w:szCs w:val="24"/>
              </w:rPr>
            </w:pPr>
            <w:r w:rsidRPr="004F3302">
              <w:rPr>
                <w:rFonts w:ascii="Garamond" w:eastAsia="Calibri" w:hAnsi="Garamond" w:cs="Arial"/>
                <w:sz w:val="24"/>
                <w:szCs w:val="24"/>
              </w:rPr>
              <w:sym w:font="Wingdings" w:char="F0FC"/>
            </w:r>
            <w:r w:rsidRPr="004F3302">
              <w:rPr>
                <w:rFonts w:ascii="Garamond" w:eastAsia="Calibri" w:hAnsi="Garamond" w:cs="Arial"/>
                <w:sz w:val="24"/>
                <w:szCs w:val="24"/>
              </w:rPr>
              <w:t xml:space="preserve">  Bailleur extérieur</w:t>
            </w:r>
          </w:p>
        </w:tc>
      </w:tr>
      <w:tr w:rsidR="00B539EA" w:rsidRPr="004F3302" w14:paraId="49C04657" w14:textId="77777777" w:rsidTr="00E63C18">
        <w:trPr>
          <w:trHeight w:val="1617"/>
          <w:jc w:val="center"/>
        </w:trPr>
        <w:tc>
          <w:tcPr>
            <w:tcW w:w="2999" w:type="dxa"/>
            <w:shd w:val="clear" w:color="auto" w:fill="00FF00"/>
            <w:vAlign w:val="center"/>
          </w:tcPr>
          <w:p w14:paraId="0C305A4C" w14:textId="76B5CF5A" w:rsidR="00DE30E3" w:rsidRPr="004F3302" w:rsidRDefault="00DE30E3" w:rsidP="00181990">
            <w:pPr>
              <w:numPr>
                <w:ilvl w:val="0"/>
                <w:numId w:val="1"/>
              </w:numPr>
              <w:spacing w:after="0" w:line="240" w:lineRule="auto"/>
              <w:ind w:left="460" w:hanging="284"/>
              <w:contextualSpacing/>
              <w:rPr>
                <w:rFonts w:ascii="Garamond" w:eastAsia="Calibri" w:hAnsi="Garamond" w:cs="Arial"/>
                <w:b/>
                <w:sz w:val="24"/>
                <w:szCs w:val="24"/>
              </w:rPr>
            </w:pPr>
            <w:r w:rsidRPr="004F3302">
              <w:rPr>
                <w:rFonts w:ascii="Garamond" w:eastAsia="Calibri" w:hAnsi="Garamond" w:cs="Arial"/>
                <w:b/>
                <w:sz w:val="24"/>
                <w:szCs w:val="24"/>
              </w:rPr>
              <w:t>Etat de mobilisation des financements</w:t>
            </w:r>
          </w:p>
        </w:tc>
        <w:tc>
          <w:tcPr>
            <w:tcW w:w="4950" w:type="dxa"/>
            <w:shd w:val="clear" w:color="auto" w:fill="00FF00"/>
            <w:vAlign w:val="center"/>
          </w:tcPr>
          <w:p w14:paraId="3604BF32" w14:textId="1096EEF5" w:rsidR="00DE30E3" w:rsidRPr="004F3302" w:rsidRDefault="00DE30E3" w:rsidP="0012014E">
            <w:pPr>
              <w:spacing w:after="0" w:line="240" w:lineRule="auto"/>
              <w:contextualSpacing/>
              <w:rPr>
                <w:rFonts w:ascii="Garamond" w:eastAsia="Calibri" w:hAnsi="Garamond" w:cs="Arial"/>
                <w:b/>
                <w:sz w:val="24"/>
                <w:szCs w:val="24"/>
              </w:rPr>
            </w:pPr>
            <w:r w:rsidRPr="004F3302">
              <w:rPr>
                <w:rFonts w:ascii="Garamond" w:eastAsia="Calibri" w:hAnsi="Garamond" w:cs="Arial"/>
                <w:b/>
                <w:sz w:val="24"/>
                <w:szCs w:val="24"/>
              </w:rPr>
              <w:t xml:space="preserve">Financement acquis </w:t>
            </w:r>
            <w:r w:rsidRPr="00DE30E3">
              <w:rPr>
                <w:rFonts w:ascii="Garamond" w:eastAsia="Calibri" w:hAnsi="Garamond" w:cs="Arial"/>
                <w:b/>
                <w:color w:val="FF0000"/>
                <w:sz w:val="24"/>
                <w:szCs w:val="24"/>
              </w:rPr>
              <w:t>(xx%)</w:t>
            </w:r>
          </w:p>
          <w:p w14:paraId="6F27B3BC" w14:textId="2E287274" w:rsidR="00DE30E3" w:rsidRPr="004F3302" w:rsidRDefault="00DE30E3" w:rsidP="0012014E">
            <w:pPr>
              <w:spacing w:after="0" w:line="240" w:lineRule="auto"/>
              <w:ind w:left="327"/>
              <w:contextualSpacing/>
              <w:rPr>
                <w:rFonts w:ascii="Garamond" w:eastAsia="Calibri" w:hAnsi="Garamond" w:cs="Arial"/>
                <w:sz w:val="24"/>
                <w:szCs w:val="24"/>
              </w:rPr>
            </w:pPr>
            <w:r w:rsidRPr="004F3302">
              <w:rPr>
                <w:rFonts w:ascii="Garamond" w:eastAsia="Calibri" w:hAnsi="Garamond" w:cs="Arial"/>
                <w:sz w:val="24"/>
                <w:szCs w:val="24"/>
              </w:rPr>
              <w:sym w:font="Wingdings" w:char="F06F"/>
            </w:r>
            <w:r w:rsidRPr="004F3302">
              <w:rPr>
                <w:rFonts w:ascii="Garamond" w:eastAsia="Calibri" w:hAnsi="Garamond" w:cs="Arial"/>
                <w:sz w:val="24"/>
                <w:szCs w:val="24"/>
              </w:rPr>
              <w:t xml:space="preserve"> Gouvernement</w:t>
            </w:r>
            <w:r>
              <w:rPr>
                <w:rFonts w:ascii="Garamond" w:eastAsia="Calibri" w:hAnsi="Garamond" w:cs="Arial"/>
                <w:sz w:val="24"/>
                <w:szCs w:val="24"/>
              </w:rPr>
              <w:t xml:space="preserve"> </w:t>
            </w:r>
            <w:r w:rsidRPr="00DE30E3">
              <w:rPr>
                <w:rFonts w:ascii="Garamond" w:eastAsia="Calibri" w:hAnsi="Garamond" w:cs="Arial"/>
                <w:b/>
                <w:color w:val="FF0000"/>
                <w:sz w:val="24"/>
                <w:szCs w:val="24"/>
              </w:rPr>
              <w:t>(xx%)</w:t>
            </w:r>
          </w:p>
          <w:p w14:paraId="61271394" w14:textId="77777777" w:rsidR="00DE30E3" w:rsidRPr="004F3302" w:rsidRDefault="00DE30E3" w:rsidP="0012014E">
            <w:pPr>
              <w:spacing w:after="0" w:line="240" w:lineRule="auto"/>
              <w:ind w:left="327"/>
              <w:contextualSpacing/>
              <w:rPr>
                <w:rFonts w:ascii="Garamond" w:eastAsia="Calibri" w:hAnsi="Garamond" w:cs="Arial"/>
                <w:sz w:val="24"/>
                <w:szCs w:val="24"/>
              </w:rPr>
            </w:pPr>
            <w:r w:rsidRPr="004F3302">
              <w:rPr>
                <w:rFonts w:ascii="Garamond" w:eastAsia="Calibri" w:hAnsi="Garamond" w:cs="Arial"/>
                <w:sz w:val="24"/>
                <w:szCs w:val="24"/>
              </w:rPr>
              <w:sym w:font="Wingdings" w:char="F06F"/>
            </w:r>
            <w:r w:rsidRPr="004F3302">
              <w:rPr>
                <w:rFonts w:ascii="Garamond" w:eastAsia="Calibri" w:hAnsi="Garamond" w:cs="Arial"/>
                <w:sz w:val="24"/>
                <w:szCs w:val="24"/>
              </w:rPr>
              <w:t xml:space="preserve"> Privé</w:t>
            </w:r>
          </w:p>
          <w:p w14:paraId="3326FE57" w14:textId="77777777" w:rsidR="00DE30E3" w:rsidRPr="004F3302" w:rsidRDefault="00DE30E3" w:rsidP="0012014E">
            <w:pPr>
              <w:spacing w:after="0" w:line="240" w:lineRule="auto"/>
              <w:ind w:left="327"/>
              <w:contextualSpacing/>
              <w:rPr>
                <w:rFonts w:ascii="Garamond" w:eastAsia="Calibri" w:hAnsi="Garamond" w:cs="Arial"/>
                <w:sz w:val="24"/>
                <w:szCs w:val="24"/>
              </w:rPr>
            </w:pPr>
            <w:r w:rsidRPr="004F3302">
              <w:rPr>
                <w:rFonts w:ascii="Garamond" w:eastAsia="Calibri" w:hAnsi="Garamond" w:cs="Arial"/>
                <w:sz w:val="24"/>
                <w:szCs w:val="24"/>
              </w:rPr>
              <w:sym w:font="Wingdings" w:char="F06F"/>
            </w:r>
            <w:r w:rsidRPr="004F3302">
              <w:rPr>
                <w:rFonts w:ascii="Garamond" w:eastAsia="Calibri" w:hAnsi="Garamond" w:cs="Arial"/>
                <w:sz w:val="24"/>
                <w:szCs w:val="24"/>
              </w:rPr>
              <w:t xml:space="preserve"> PPP</w:t>
            </w:r>
          </w:p>
          <w:p w14:paraId="0AA900F8" w14:textId="169F851B" w:rsidR="00DE30E3" w:rsidRPr="004F3302" w:rsidRDefault="00DE30E3" w:rsidP="0012014E">
            <w:pPr>
              <w:spacing w:after="0" w:line="240" w:lineRule="auto"/>
              <w:ind w:left="327"/>
              <w:contextualSpacing/>
              <w:rPr>
                <w:rFonts w:ascii="Garamond" w:eastAsia="Calibri" w:hAnsi="Garamond" w:cs="Arial"/>
                <w:sz w:val="24"/>
                <w:szCs w:val="24"/>
              </w:rPr>
            </w:pPr>
            <w:r w:rsidRPr="004F3302">
              <w:rPr>
                <w:rFonts w:ascii="Garamond" w:eastAsia="Calibri" w:hAnsi="Garamond" w:cs="Arial"/>
                <w:sz w:val="24"/>
                <w:szCs w:val="24"/>
              </w:rPr>
              <w:sym w:font="Wingdings" w:char="F06F"/>
            </w:r>
            <w:r w:rsidRPr="004F3302">
              <w:rPr>
                <w:rFonts w:ascii="Garamond" w:eastAsia="Calibri" w:hAnsi="Garamond" w:cs="Arial"/>
                <w:sz w:val="24"/>
                <w:szCs w:val="24"/>
              </w:rPr>
              <w:t xml:space="preserve"> Bailleur extérieur</w:t>
            </w:r>
            <w:r>
              <w:rPr>
                <w:rFonts w:ascii="Garamond" w:eastAsia="Calibri" w:hAnsi="Garamond" w:cs="Arial"/>
                <w:sz w:val="24"/>
                <w:szCs w:val="24"/>
              </w:rPr>
              <w:t xml:space="preserve"> </w:t>
            </w:r>
            <w:r w:rsidRPr="00DE30E3">
              <w:rPr>
                <w:rFonts w:ascii="Garamond" w:eastAsia="Calibri" w:hAnsi="Garamond" w:cs="Arial"/>
                <w:b/>
                <w:color w:val="FF0000"/>
                <w:sz w:val="24"/>
                <w:szCs w:val="24"/>
              </w:rPr>
              <w:t>(xx%)</w:t>
            </w:r>
          </w:p>
        </w:tc>
        <w:tc>
          <w:tcPr>
            <w:tcW w:w="2610" w:type="dxa"/>
            <w:shd w:val="clear" w:color="auto" w:fill="00FF00"/>
            <w:vAlign w:val="center"/>
          </w:tcPr>
          <w:p w14:paraId="3FF6309D" w14:textId="71E21E15" w:rsidR="00DE30E3" w:rsidRPr="004F3302" w:rsidRDefault="00DE30E3" w:rsidP="0012014E">
            <w:pPr>
              <w:spacing w:after="0" w:line="240" w:lineRule="auto"/>
              <w:contextualSpacing/>
              <w:rPr>
                <w:rFonts w:ascii="Garamond" w:eastAsia="Calibri" w:hAnsi="Garamond" w:cs="Arial"/>
                <w:b/>
                <w:sz w:val="24"/>
                <w:szCs w:val="24"/>
              </w:rPr>
            </w:pPr>
            <w:r w:rsidRPr="004F3302">
              <w:rPr>
                <w:rFonts w:ascii="Garamond" w:eastAsia="Calibri" w:hAnsi="Garamond" w:cs="Arial"/>
                <w:b/>
                <w:sz w:val="24"/>
                <w:szCs w:val="24"/>
              </w:rPr>
              <w:t xml:space="preserve">Financement à rechercher </w:t>
            </w:r>
          </w:p>
          <w:p w14:paraId="62B3C748" w14:textId="77777777" w:rsidR="00DE30E3" w:rsidRPr="004F3302" w:rsidRDefault="00DE30E3" w:rsidP="0012014E">
            <w:pPr>
              <w:spacing w:after="0" w:line="240" w:lineRule="auto"/>
              <w:ind w:left="327"/>
              <w:contextualSpacing/>
              <w:rPr>
                <w:rFonts w:ascii="Garamond" w:eastAsia="Calibri" w:hAnsi="Garamond" w:cs="Arial"/>
                <w:sz w:val="24"/>
                <w:szCs w:val="24"/>
              </w:rPr>
            </w:pPr>
            <w:r w:rsidRPr="004F3302">
              <w:rPr>
                <w:rFonts w:ascii="Garamond" w:eastAsia="Calibri" w:hAnsi="Garamond" w:cs="Arial"/>
                <w:sz w:val="24"/>
                <w:szCs w:val="24"/>
              </w:rPr>
              <w:sym w:font="Wingdings" w:char="F0FC"/>
            </w:r>
            <w:r w:rsidRPr="004F3302">
              <w:rPr>
                <w:rFonts w:ascii="Garamond" w:eastAsia="Calibri" w:hAnsi="Garamond" w:cs="Arial"/>
                <w:sz w:val="24"/>
                <w:szCs w:val="24"/>
              </w:rPr>
              <w:t xml:space="preserve"> Gouvernement</w:t>
            </w:r>
          </w:p>
          <w:p w14:paraId="25F1039A" w14:textId="77777777" w:rsidR="00DE30E3" w:rsidRPr="004F3302" w:rsidRDefault="00DE30E3" w:rsidP="0012014E">
            <w:pPr>
              <w:spacing w:after="0" w:line="240" w:lineRule="auto"/>
              <w:ind w:left="327"/>
              <w:contextualSpacing/>
              <w:rPr>
                <w:rFonts w:ascii="Garamond" w:eastAsia="Calibri" w:hAnsi="Garamond" w:cs="Arial"/>
                <w:sz w:val="24"/>
                <w:szCs w:val="24"/>
              </w:rPr>
            </w:pPr>
            <w:r w:rsidRPr="004F3302">
              <w:rPr>
                <w:rFonts w:ascii="Garamond" w:eastAsia="Calibri" w:hAnsi="Garamond" w:cs="Arial"/>
                <w:sz w:val="24"/>
                <w:szCs w:val="24"/>
              </w:rPr>
              <w:sym w:font="Wingdings" w:char="F06F"/>
            </w:r>
            <w:r w:rsidRPr="004F3302">
              <w:rPr>
                <w:rFonts w:ascii="Garamond" w:eastAsia="Calibri" w:hAnsi="Garamond" w:cs="Arial"/>
                <w:sz w:val="24"/>
                <w:szCs w:val="24"/>
              </w:rPr>
              <w:t xml:space="preserve"> Privé</w:t>
            </w:r>
          </w:p>
          <w:p w14:paraId="2A23FABF" w14:textId="77777777" w:rsidR="00DE30E3" w:rsidRPr="004F3302" w:rsidRDefault="00DE30E3" w:rsidP="0012014E">
            <w:pPr>
              <w:spacing w:after="0" w:line="240" w:lineRule="auto"/>
              <w:ind w:left="327"/>
              <w:contextualSpacing/>
              <w:rPr>
                <w:rFonts w:ascii="Garamond" w:eastAsia="Calibri" w:hAnsi="Garamond" w:cs="Arial"/>
                <w:sz w:val="24"/>
                <w:szCs w:val="24"/>
              </w:rPr>
            </w:pPr>
            <w:r w:rsidRPr="004F3302">
              <w:rPr>
                <w:rFonts w:ascii="Garamond" w:eastAsia="Calibri" w:hAnsi="Garamond" w:cs="Arial"/>
                <w:sz w:val="24"/>
                <w:szCs w:val="24"/>
              </w:rPr>
              <w:sym w:font="Wingdings" w:char="F06F"/>
            </w:r>
            <w:r w:rsidRPr="004F3302">
              <w:rPr>
                <w:rFonts w:ascii="Garamond" w:eastAsia="Calibri" w:hAnsi="Garamond" w:cs="Arial"/>
                <w:sz w:val="24"/>
                <w:szCs w:val="24"/>
              </w:rPr>
              <w:t xml:space="preserve"> PPP</w:t>
            </w:r>
          </w:p>
          <w:p w14:paraId="41573605" w14:textId="77777777" w:rsidR="00DE30E3" w:rsidRPr="004F3302" w:rsidRDefault="00DE30E3" w:rsidP="0012014E">
            <w:pPr>
              <w:spacing w:after="0" w:line="240" w:lineRule="auto"/>
              <w:ind w:left="327"/>
              <w:contextualSpacing/>
              <w:rPr>
                <w:rFonts w:ascii="Garamond" w:eastAsia="Calibri" w:hAnsi="Garamond" w:cs="Arial"/>
                <w:sz w:val="24"/>
                <w:szCs w:val="24"/>
              </w:rPr>
            </w:pPr>
            <w:r w:rsidRPr="004F3302">
              <w:rPr>
                <w:rFonts w:ascii="Garamond" w:eastAsia="Calibri" w:hAnsi="Garamond" w:cs="Arial"/>
                <w:sz w:val="24"/>
                <w:szCs w:val="24"/>
              </w:rPr>
              <w:sym w:font="Wingdings" w:char="F0FC"/>
            </w:r>
            <w:r w:rsidRPr="004F3302">
              <w:rPr>
                <w:rFonts w:ascii="Garamond" w:eastAsia="Calibri" w:hAnsi="Garamond" w:cs="Arial"/>
                <w:sz w:val="24"/>
                <w:szCs w:val="24"/>
              </w:rPr>
              <w:t xml:space="preserve"> Bailleur extérieur</w:t>
            </w:r>
          </w:p>
        </w:tc>
      </w:tr>
      <w:tr w:rsidR="00C426BC" w:rsidRPr="004F3302" w14:paraId="16486622" w14:textId="77777777" w:rsidTr="00E63C18">
        <w:trPr>
          <w:trHeight w:val="1306"/>
          <w:jc w:val="center"/>
        </w:trPr>
        <w:tc>
          <w:tcPr>
            <w:tcW w:w="2999" w:type="dxa"/>
            <w:vAlign w:val="center"/>
          </w:tcPr>
          <w:p w14:paraId="7057605A" w14:textId="7BDAF2AF" w:rsidR="0012014E" w:rsidRPr="004F3302" w:rsidRDefault="0008257C" w:rsidP="00181990">
            <w:pPr>
              <w:numPr>
                <w:ilvl w:val="0"/>
                <w:numId w:val="1"/>
              </w:numPr>
              <w:spacing w:after="0" w:line="240" w:lineRule="auto"/>
              <w:ind w:left="460" w:hanging="284"/>
              <w:contextualSpacing/>
              <w:rPr>
                <w:rFonts w:ascii="Garamond" w:eastAsia="Calibri" w:hAnsi="Garamond" w:cs="Arial"/>
                <w:b/>
                <w:sz w:val="24"/>
                <w:szCs w:val="24"/>
              </w:rPr>
            </w:pPr>
            <w:r w:rsidRPr="004F3302">
              <w:rPr>
                <w:rFonts w:ascii="Garamond" w:eastAsia="Calibri" w:hAnsi="Garamond" w:cs="Arial"/>
                <w:b/>
                <w:sz w:val="24"/>
                <w:szCs w:val="24"/>
              </w:rPr>
              <w:t>Niveau de p</w:t>
            </w:r>
            <w:r w:rsidR="0012014E" w:rsidRPr="004F3302">
              <w:rPr>
                <w:rFonts w:ascii="Garamond" w:eastAsia="Calibri" w:hAnsi="Garamond" w:cs="Arial"/>
                <w:b/>
                <w:sz w:val="24"/>
                <w:szCs w:val="24"/>
              </w:rPr>
              <w:t>riorité</w:t>
            </w:r>
          </w:p>
        </w:tc>
        <w:tc>
          <w:tcPr>
            <w:tcW w:w="7560" w:type="dxa"/>
            <w:gridSpan w:val="2"/>
            <w:vAlign w:val="center"/>
          </w:tcPr>
          <w:p w14:paraId="63185A59" w14:textId="77777777" w:rsidR="0012014E" w:rsidRPr="004F3302" w:rsidRDefault="0012014E" w:rsidP="0012014E">
            <w:pPr>
              <w:spacing w:after="0" w:line="240" w:lineRule="auto"/>
              <w:contextualSpacing/>
              <w:rPr>
                <w:rFonts w:ascii="Garamond" w:eastAsia="Calibri" w:hAnsi="Garamond" w:cs="Arial"/>
                <w:sz w:val="24"/>
                <w:szCs w:val="24"/>
              </w:rPr>
            </w:pPr>
            <w:r w:rsidRPr="004F3302">
              <w:rPr>
                <w:rFonts w:ascii="Garamond" w:eastAsia="Calibri" w:hAnsi="Garamond" w:cs="Arial"/>
                <w:sz w:val="24"/>
                <w:szCs w:val="24"/>
              </w:rPr>
              <w:sym w:font="Wingdings" w:char="F0FC"/>
            </w:r>
            <w:r w:rsidRPr="004F3302">
              <w:rPr>
                <w:rFonts w:ascii="Garamond" w:eastAsia="Calibri" w:hAnsi="Garamond" w:cs="Arial"/>
                <w:sz w:val="24"/>
                <w:szCs w:val="24"/>
              </w:rPr>
              <w:t xml:space="preserve"> 1 – Indispensable</w:t>
            </w:r>
          </w:p>
          <w:p w14:paraId="384EF9B3" w14:textId="77777777" w:rsidR="0012014E" w:rsidRPr="004F3302" w:rsidRDefault="0012014E" w:rsidP="0012014E">
            <w:pPr>
              <w:spacing w:after="0" w:line="240" w:lineRule="auto"/>
              <w:contextualSpacing/>
              <w:rPr>
                <w:rFonts w:ascii="Garamond" w:eastAsia="Calibri" w:hAnsi="Garamond" w:cs="Arial"/>
                <w:sz w:val="24"/>
                <w:szCs w:val="24"/>
              </w:rPr>
            </w:pPr>
            <w:r w:rsidRPr="004F3302">
              <w:rPr>
                <w:rFonts w:ascii="Garamond" w:eastAsia="Calibri" w:hAnsi="Garamond" w:cs="Arial"/>
                <w:sz w:val="24"/>
                <w:szCs w:val="24"/>
              </w:rPr>
              <w:sym w:font="Wingdings" w:char="F06F"/>
            </w:r>
            <w:r w:rsidRPr="004F3302">
              <w:rPr>
                <w:rFonts w:ascii="Garamond" w:eastAsia="Calibri" w:hAnsi="Garamond" w:cs="Arial"/>
                <w:sz w:val="24"/>
                <w:szCs w:val="24"/>
              </w:rPr>
              <w:t xml:space="preserve"> 2 – Nécessaire</w:t>
            </w:r>
          </w:p>
          <w:p w14:paraId="48CE1B0C" w14:textId="77777777" w:rsidR="0012014E" w:rsidRPr="004F3302" w:rsidRDefault="0012014E" w:rsidP="0012014E">
            <w:pPr>
              <w:spacing w:after="0" w:line="240" w:lineRule="auto"/>
              <w:contextualSpacing/>
              <w:rPr>
                <w:rFonts w:ascii="Garamond" w:eastAsia="Calibri" w:hAnsi="Garamond" w:cs="Arial"/>
                <w:sz w:val="24"/>
                <w:szCs w:val="24"/>
              </w:rPr>
            </w:pPr>
            <w:r w:rsidRPr="004F3302">
              <w:rPr>
                <w:rFonts w:ascii="Garamond" w:eastAsia="Calibri" w:hAnsi="Garamond" w:cs="Arial"/>
                <w:sz w:val="24"/>
                <w:szCs w:val="24"/>
              </w:rPr>
              <w:sym w:font="Wingdings" w:char="F06F"/>
            </w:r>
            <w:r w:rsidRPr="004F3302">
              <w:rPr>
                <w:rFonts w:ascii="Garamond" w:eastAsia="Calibri" w:hAnsi="Garamond" w:cs="Arial"/>
                <w:sz w:val="24"/>
                <w:szCs w:val="24"/>
              </w:rPr>
              <w:t xml:space="preserve"> 3 – Utile à Court Terme</w:t>
            </w:r>
          </w:p>
          <w:p w14:paraId="25F07F17" w14:textId="77777777" w:rsidR="0012014E" w:rsidRPr="004F3302" w:rsidRDefault="0012014E" w:rsidP="0012014E">
            <w:pPr>
              <w:spacing w:after="0" w:line="240" w:lineRule="auto"/>
              <w:contextualSpacing/>
              <w:rPr>
                <w:rFonts w:ascii="Garamond" w:eastAsia="Calibri" w:hAnsi="Garamond" w:cs="Arial"/>
                <w:sz w:val="24"/>
                <w:szCs w:val="24"/>
              </w:rPr>
            </w:pPr>
            <w:r w:rsidRPr="004F3302">
              <w:rPr>
                <w:rFonts w:ascii="Garamond" w:eastAsia="Calibri" w:hAnsi="Garamond" w:cs="Arial"/>
                <w:sz w:val="24"/>
                <w:szCs w:val="24"/>
              </w:rPr>
              <w:sym w:font="Wingdings" w:char="F06F"/>
            </w:r>
            <w:r w:rsidRPr="004F3302">
              <w:rPr>
                <w:rFonts w:ascii="Garamond" w:eastAsia="Calibri" w:hAnsi="Garamond" w:cs="Arial"/>
                <w:sz w:val="24"/>
                <w:szCs w:val="24"/>
              </w:rPr>
              <w:t xml:space="preserve"> 4 – Utile à Moyen Terme</w:t>
            </w:r>
          </w:p>
        </w:tc>
      </w:tr>
    </w:tbl>
    <w:p w14:paraId="7282D27B" w14:textId="77777777" w:rsidR="00FB5596" w:rsidRPr="004F3302" w:rsidRDefault="00FB5596">
      <w:pPr>
        <w:rPr>
          <w:sz w:val="24"/>
          <w:szCs w:val="24"/>
        </w:rPr>
      </w:pPr>
    </w:p>
    <w:sectPr w:rsidR="00FB5596" w:rsidRPr="004F3302" w:rsidSect="002B63D5">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69B171" w14:textId="77777777" w:rsidR="00EF6E47" w:rsidRDefault="00EF6E47" w:rsidP="0012014E">
      <w:pPr>
        <w:spacing w:after="0" w:line="240" w:lineRule="auto"/>
      </w:pPr>
      <w:r>
        <w:separator/>
      </w:r>
    </w:p>
  </w:endnote>
  <w:endnote w:type="continuationSeparator" w:id="0">
    <w:p w14:paraId="41E44555" w14:textId="77777777" w:rsidR="00EF6E47" w:rsidRDefault="00EF6E47" w:rsidP="0012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0777936"/>
      <w:docPartObj>
        <w:docPartGallery w:val="Page Numbers (Bottom of Page)"/>
        <w:docPartUnique/>
      </w:docPartObj>
    </w:sdtPr>
    <w:sdtEndPr/>
    <w:sdtContent>
      <w:p w14:paraId="7E504A99" w14:textId="77777777" w:rsidR="00EF6E47" w:rsidRDefault="00EF6E47">
        <w:pPr>
          <w:pStyle w:val="Footer"/>
          <w:jc w:val="right"/>
        </w:pPr>
        <w:r>
          <w:fldChar w:fldCharType="begin"/>
        </w:r>
        <w:r>
          <w:instrText>PAGE   \* MERGEFORMAT</w:instrText>
        </w:r>
        <w:r>
          <w:fldChar w:fldCharType="separate"/>
        </w:r>
        <w:r w:rsidR="00BD72AE">
          <w:rPr>
            <w:noProof/>
          </w:rPr>
          <w:t>2</w:t>
        </w:r>
        <w:r>
          <w:fldChar w:fldCharType="end"/>
        </w:r>
      </w:p>
    </w:sdtContent>
  </w:sdt>
  <w:p w14:paraId="694ACC30" w14:textId="77777777" w:rsidR="00EF6E47" w:rsidRDefault="00EF6E47">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D1B85D" w14:textId="77777777" w:rsidR="00EF6E47" w:rsidRDefault="00EF6E47" w:rsidP="0012014E">
      <w:pPr>
        <w:spacing w:after="0" w:line="240" w:lineRule="auto"/>
      </w:pPr>
      <w:r>
        <w:separator/>
      </w:r>
    </w:p>
  </w:footnote>
  <w:footnote w:type="continuationSeparator" w:id="0">
    <w:p w14:paraId="036E68E0" w14:textId="77777777" w:rsidR="00EF6E47" w:rsidRDefault="00EF6E47" w:rsidP="0012014E">
      <w:pPr>
        <w:spacing w:after="0" w:line="240" w:lineRule="auto"/>
      </w:pPr>
      <w:r>
        <w:continuationSeparator/>
      </w:r>
    </w:p>
  </w:footnote>
  <w:footnote w:id="1">
    <w:p w14:paraId="298EC4F5" w14:textId="77777777" w:rsidR="00CA4F4B" w:rsidRPr="00C51DB5" w:rsidRDefault="00CA4F4B" w:rsidP="006A1F23">
      <w:pPr>
        <w:pStyle w:val="FootnoteText"/>
        <w:jc w:val="both"/>
        <w:rPr>
          <w:rFonts w:ascii="Times New Roman" w:hAnsi="Times New Roman" w:cs="Times New Roman"/>
          <w:sz w:val="16"/>
          <w:szCs w:val="16"/>
        </w:rPr>
      </w:pPr>
      <w:r w:rsidRPr="00C51DB5">
        <w:rPr>
          <w:rStyle w:val="FootnoteReference"/>
          <w:rFonts w:ascii="Times New Roman" w:hAnsi="Times New Roman" w:cs="Times New Roman"/>
          <w:sz w:val="16"/>
          <w:szCs w:val="16"/>
        </w:rPr>
        <w:footnoteRef/>
      </w:r>
      <w:r w:rsidRPr="00C51DB5">
        <w:rPr>
          <w:rFonts w:ascii="Times New Roman" w:hAnsi="Times New Roman" w:cs="Times New Roman"/>
          <w:sz w:val="16"/>
          <w:szCs w:val="16"/>
        </w:rPr>
        <w:t>Annuaire statistique 2008, Ministère de l’environnement</w:t>
      </w:r>
    </w:p>
  </w:footnote>
  <w:footnote w:id="2">
    <w:p w14:paraId="24987D7B" w14:textId="175F1C0A" w:rsidR="006A1F23" w:rsidRDefault="006A1F23" w:rsidP="006A1F23">
      <w:pPr>
        <w:pStyle w:val="FootnoteText"/>
      </w:pPr>
      <w:r>
        <w:rPr>
          <w:rStyle w:val="FootnoteReference"/>
        </w:rPr>
        <w:footnoteRef/>
      </w:r>
      <w:r>
        <w:t xml:space="preserve"> </w:t>
      </w:r>
      <w:r w:rsidRPr="00AC2729">
        <w:rPr>
          <w:rFonts w:ascii="Times New Roman" w:hAnsi="Times New Roman" w:cs="Times New Roman"/>
          <w:color w:val="000000" w:themeColor="text1"/>
          <w:sz w:val="16"/>
          <w:szCs w:val="16"/>
        </w:rPr>
        <w:t>Enquête cadre UEMOA, 2012</w:t>
      </w:r>
    </w:p>
  </w:footnote>
  <w:footnote w:id="3">
    <w:p w14:paraId="46D8E209" w14:textId="77777777" w:rsidR="00EF6E47" w:rsidRPr="00AC2729" w:rsidRDefault="00EF6E47" w:rsidP="006A1F23">
      <w:pPr>
        <w:pStyle w:val="FootnoteText"/>
        <w:rPr>
          <w:rFonts w:ascii="Times New Roman" w:hAnsi="Times New Roman" w:cs="Times New Roman"/>
          <w:sz w:val="16"/>
          <w:szCs w:val="16"/>
        </w:rPr>
      </w:pPr>
      <w:r w:rsidRPr="00AC2729">
        <w:rPr>
          <w:rStyle w:val="FootnoteReference"/>
          <w:rFonts w:ascii="Times New Roman" w:hAnsi="Times New Roman" w:cs="Times New Roman"/>
          <w:sz w:val="16"/>
          <w:szCs w:val="16"/>
        </w:rPr>
        <w:footnoteRef/>
      </w:r>
      <w:r w:rsidRPr="00AC2729">
        <w:rPr>
          <w:rFonts w:ascii="Times New Roman" w:hAnsi="Times New Roman" w:cs="Times New Roman"/>
          <w:sz w:val="16"/>
          <w:szCs w:val="16"/>
        </w:rPr>
        <w:t xml:space="preserve"> </w:t>
      </w:r>
      <w:r w:rsidRPr="00AC2729">
        <w:rPr>
          <w:rFonts w:ascii="Times New Roman" w:hAnsi="Times New Roman" w:cs="Times New Roman"/>
          <w:color w:val="000000" w:themeColor="text1"/>
          <w:sz w:val="16"/>
          <w:szCs w:val="16"/>
        </w:rPr>
        <w:t>APFNL, 2012</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335F8"/>
    <w:multiLevelType w:val="hybridMultilevel"/>
    <w:tmpl w:val="6BBA3774"/>
    <w:lvl w:ilvl="0" w:tplc="B9322344">
      <w:numFmt w:val="bullet"/>
      <w:lvlText w:val="-"/>
      <w:lvlJc w:val="left"/>
      <w:pPr>
        <w:ind w:left="720" w:hanging="360"/>
      </w:pPr>
      <w:rPr>
        <w:rFonts w:ascii="Times New Roman" w:eastAsia="Calibri" w:hAnsi="Times New Roman" w:cs="Times New Roman"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3461CE8"/>
    <w:multiLevelType w:val="hybridMultilevel"/>
    <w:tmpl w:val="512A27D4"/>
    <w:lvl w:ilvl="0" w:tplc="B9322344">
      <w:numFmt w:val="bullet"/>
      <w:lvlText w:val="-"/>
      <w:lvlJc w:val="left"/>
      <w:pPr>
        <w:ind w:left="720" w:hanging="360"/>
      </w:pPr>
      <w:rPr>
        <w:rFonts w:ascii="Times New Roman" w:eastAsia="Calibri" w:hAnsi="Times New Roman" w:cs="Times New Roman"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200A5C60"/>
    <w:multiLevelType w:val="hybridMultilevel"/>
    <w:tmpl w:val="9CF0525C"/>
    <w:lvl w:ilvl="0" w:tplc="7E1A3430">
      <w:start w:val="2016"/>
      <w:numFmt w:val="bullet"/>
      <w:lvlText w:val="-"/>
      <w:lvlJc w:val="left"/>
      <w:pPr>
        <w:ind w:left="720" w:hanging="360"/>
      </w:pPr>
      <w:rPr>
        <w:rFonts w:ascii="Garamond" w:eastAsia="Calibri" w:hAnsi="Garamond"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27AB7C9D"/>
    <w:multiLevelType w:val="hybridMultilevel"/>
    <w:tmpl w:val="923472A8"/>
    <w:lvl w:ilvl="0" w:tplc="F00C7D36">
      <w:start w:val="1"/>
      <w:numFmt w:val="bullet"/>
      <w:lvlText w:val=""/>
      <w:lvlJc w:val="left"/>
      <w:pPr>
        <w:ind w:left="1068" w:hanging="360"/>
      </w:pPr>
      <w:rPr>
        <w:rFonts w:ascii="Wingdings" w:hAnsi="Wingdings" w:hint="default"/>
        <w:color w:val="auto"/>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4">
    <w:nsid w:val="499773B2"/>
    <w:multiLevelType w:val="hybridMultilevel"/>
    <w:tmpl w:val="E92E2B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596B14EA"/>
    <w:multiLevelType w:val="hybridMultilevel"/>
    <w:tmpl w:val="1576B092"/>
    <w:lvl w:ilvl="0" w:tplc="B9322344">
      <w:numFmt w:val="bullet"/>
      <w:lvlText w:val="-"/>
      <w:lvlJc w:val="left"/>
      <w:pPr>
        <w:ind w:left="720" w:hanging="360"/>
      </w:pPr>
      <w:rPr>
        <w:rFonts w:ascii="Times New Roman" w:eastAsia="Calibri" w:hAnsi="Times New Roman" w:cs="Times New Roman" w:hint="default"/>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5CA97E1A"/>
    <w:multiLevelType w:val="hybridMultilevel"/>
    <w:tmpl w:val="6CAC6818"/>
    <w:lvl w:ilvl="0" w:tplc="D8F82C5E">
      <w:start w:val="1"/>
      <w:numFmt w:val="decimal"/>
      <w:lvlText w:val="%1."/>
      <w:lvlJc w:val="left"/>
      <w:pPr>
        <w:ind w:left="360" w:hanging="360"/>
      </w:pPr>
      <w:rPr>
        <w:rFonts w:hint="default"/>
        <w:color w:val="auto"/>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7">
    <w:nsid w:val="631263BC"/>
    <w:multiLevelType w:val="hybridMultilevel"/>
    <w:tmpl w:val="04128A4A"/>
    <w:lvl w:ilvl="0" w:tplc="040C000F">
      <w:start w:val="1"/>
      <w:numFmt w:val="decimal"/>
      <w:lvlText w:val="%1."/>
      <w:lvlJc w:val="left"/>
      <w:pPr>
        <w:ind w:left="502"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64A263CA"/>
    <w:multiLevelType w:val="hybridMultilevel"/>
    <w:tmpl w:val="07326462"/>
    <w:lvl w:ilvl="0" w:tplc="0409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6AFE6264"/>
    <w:multiLevelType w:val="hybridMultilevel"/>
    <w:tmpl w:val="CAA81BC8"/>
    <w:lvl w:ilvl="0" w:tplc="B9322344">
      <w:numFmt w:val="bullet"/>
      <w:lvlText w:val="-"/>
      <w:lvlJc w:val="left"/>
      <w:pPr>
        <w:ind w:left="720" w:hanging="360"/>
      </w:pPr>
      <w:rPr>
        <w:rFonts w:ascii="Times New Roman" w:eastAsia="Calibri" w:hAnsi="Times New Roman" w:cs="Times New Roman"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7D7C4C4C"/>
    <w:multiLevelType w:val="hybridMultilevel"/>
    <w:tmpl w:val="4C9A333A"/>
    <w:lvl w:ilvl="0" w:tplc="E9563F64">
      <w:start w:val="2016"/>
      <w:numFmt w:val="bullet"/>
      <w:lvlText w:val="-"/>
      <w:lvlJc w:val="left"/>
      <w:pPr>
        <w:ind w:left="360" w:hanging="360"/>
      </w:pPr>
      <w:rPr>
        <w:rFonts w:ascii="Garamond" w:eastAsia="Calibri" w:hAnsi="Garamond"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7"/>
  </w:num>
  <w:num w:numId="2">
    <w:abstractNumId w:val="8"/>
  </w:num>
  <w:num w:numId="3">
    <w:abstractNumId w:val="6"/>
  </w:num>
  <w:num w:numId="4">
    <w:abstractNumId w:val="0"/>
  </w:num>
  <w:num w:numId="5">
    <w:abstractNumId w:val="9"/>
  </w:num>
  <w:num w:numId="6">
    <w:abstractNumId w:val="1"/>
  </w:num>
  <w:num w:numId="7">
    <w:abstractNumId w:val="5"/>
  </w:num>
  <w:num w:numId="8">
    <w:abstractNumId w:val="2"/>
  </w:num>
  <w:num w:numId="9">
    <w:abstractNumId w:val="10"/>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014E"/>
    <w:rsid w:val="00006636"/>
    <w:rsid w:val="000171B9"/>
    <w:rsid w:val="0001733B"/>
    <w:rsid w:val="0008257C"/>
    <w:rsid w:val="000849A1"/>
    <w:rsid w:val="0010706A"/>
    <w:rsid w:val="0012014E"/>
    <w:rsid w:val="00170685"/>
    <w:rsid w:val="00180217"/>
    <w:rsid w:val="00181990"/>
    <w:rsid w:val="001E4240"/>
    <w:rsid w:val="001F3725"/>
    <w:rsid w:val="00212008"/>
    <w:rsid w:val="00225D49"/>
    <w:rsid w:val="00242C54"/>
    <w:rsid w:val="002648D7"/>
    <w:rsid w:val="00265644"/>
    <w:rsid w:val="00266A5D"/>
    <w:rsid w:val="002B63D5"/>
    <w:rsid w:val="002F7F19"/>
    <w:rsid w:val="003142D0"/>
    <w:rsid w:val="00317CED"/>
    <w:rsid w:val="00344A01"/>
    <w:rsid w:val="00347DC0"/>
    <w:rsid w:val="003B5187"/>
    <w:rsid w:val="003B576D"/>
    <w:rsid w:val="003F75AD"/>
    <w:rsid w:val="00415FCF"/>
    <w:rsid w:val="0042353E"/>
    <w:rsid w:val="00435057"/>
    <w:rsid w:val="00460824"/>
    <w:rsid w:val="00460F60"/>
    <w:rsid w:val="004B74FA"/>
    <w:rsid w:val="004C2BB8"/>
    <w:rsid w:val="004F3302"/>
    <w:rsid w:val="005073F7"/>
    <w:rsid w:val="00531765"/>
    <w:rsid w:val="005822AF"/>
    <w:rsid w:val="005A7F82"/>
    <w:rsid w:val="005C1DAC"/>
    <w:rsid w:val="005C2962"/>
    <w:rsid w:val="005C5A72"/>
    <w:rsid w:val="005D0539"/>
    <w:rsid w:val="005D227B"/>
    <w:rsid w:val="006056CF"/>
    <w:rsid w:val="00615D33"/>
    <w:rsid w:val="0064248F"/>
    <w:rsid w:val="00650756"/>
    <w:rsid w:val="00656F6D"/>
    <w:rsid w:val="00661EE3"/>
    <w:rsid w:val="0067150D"/>
    <w:rsid w:val="00684EF2"/>
    <w:rsid w:val="006A1F23"/>
    <w:rsid w:val="006A5D75"/>
    <w:rsid w:val="006B7B7D"/>
    <w:rsid w:val="006D2BC5"/>
    <w:rsid w:val="007009D9"/>
    <w:rsid w:val="00716B00"/>
    <w:rsid w:val="00717B97"/>
    <w:rsid w:val="007F2D0A"/>
    <w:rsid w:val="00824685"/>
    <w:rsid w:val="00831BCA"/>
    <w:rsid w:val="008576E0"/>
    <w:rsid w:val="00896E66"/>
    <w:rsid w:val="008A4B04"/>
    <w:rsid w:val="008B00B3"/>
    <w:rsid w:val="008C595E"/>
    <w:rsid w:val="008D63F3"/>
    <w:rsid w:val="008E22FD"/>
    <w:rsid w:val="008F0BC8"/>
    <w:rsid w:val="009119AF"/>
    <w:rsid w:val="00940BEC"/>
    <w:rsid w:val="00946BEC"/>
    <w:rsid w:val="00970C65"/>
    <w:rsid w:val="00977543"/>
    <w:rsid w:val="009A1624"/>
    <w:rsid w:val="009B2B58"/>
    <w:rsid w:val="009E427C"/>
    <w:rsid w:val="009E4424"/>
    <w:rsid w:val="00A020F5"/>
    <w:rsid w:val="00A17584"/>
    <w:rsid w:val="00A32EC7"/>
    <w:rsid w:val="00AC3F01"/>
    <w:rsid w:val="00AC7228"/>
    <w:rsid w:val="00AE1CFB"/>
    <w:rsid w:val="00AE2D30"/>
    <w:rsid w:val="00B34414"/>
    <w:rsid w:val="00B42183"/>
    <w:rsid w:val="00B539EA"/>
    <w:rsid w:val="00B73806"/>
    <w:rsid w:val="00BA35FD"/>
    <w:rsid w:val="00BA788E"/>
    <w:rsid w:val="00BB442E"/>
    <w:rsid w:val="00BC17E2"/>
    <w:rsid w:val="00BD717C"/>
    <w:rsid w:val="00BD72AE"/>
    <w:rsid w:val="00BE52D3"/>
    <w:rsid w:val="00BF4502"/>
    <w:rsid w:val="00C16521"/>
    <w:rsid w:val="00C16757"/>
    <w:rsid w:val="00C21F97"/>
    <w:rsid w:val="00C33C19"/>
    <w:rsid w:val="00C426BC"/>
    <w:rsid w:val="00C427C5"/>
    <w:rsid w:val="00C44162"/>
    <w:rsid w:val="00C6005C"/>
    <w:rsid w:val="00CA3A08"/>
    <w:rsid w:val="00CA4F4B"/>
    <w:rsid w:val="00CC58D1"/>
    <w:rsid w:val="00CD5F94"/>
    <w:rsid w:val="00D560ED"/>
    <w:rsid w:val="00D62614"/>
    <w:rsid w:val="00D76B4B"/>
    <w:rsid w:val="00D87270"/>
    <w:rsid w:val="00D95726"/>
    <w:rsid w:val="00DD6EA1"/>
    <w:rsid w:val="00DE30E3"/>
    <w:rsid w:val="00E02A88"/>
    <w:rsid w:val="00E03470"/>
    <w:rsid w:val="00E22289"/>
    <w:rsid w:val="00E27335"/>
    <w:rsid w:val="00E31B54"/>
    <w:rsid w:val="00E46A2B"/>
    <w:rsid w:val="00E63C18"/>
    <w:rsid w:val="00EA66C5"/>
    <w:rsid w:val="00EA7168"/>
    <w:rsid w:val="00EB295E"/>
    <w:rsid w:val="00EE20F3"/>
    <w:rsid w:val="00EE2573"/>
    <w:rsid w:val="00EF6E47"/>
    <w:rsid w:val="00F07D29"/>
    <w:rsid w:val="00F20453"/>
    <w:rsid w:val="00F3214B"/>
    <w:rsid w:val="00F67E71"/>
    <w:rsid w:val="00F835D8"/>
    <w:rsid w:val="00FB5596"/>
    <w:rsid w:val="00FD29C9"/>
    <w:rsid w:val="00FE5935"/>
    <w:rsid w:val="00FF148F"/>
    <w:rsid w:val="00FF1C89"/>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3BB2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CSR, Car Car,single space,Car Car Car, Car,Car,FOOTNOTES,fn,footnote text,Texte de note de bas de page,footnote text Car,Texte de note de bas de page Car,footnote text Car Car Car,footnote text Car1 Car, Char,Char,ADB"/>
    <w:basedOn w:val="Normal"/>
    <w:link w:val="FootnoteTextChar"/>
    <w:uiPriority w:val="99"/>
    <w:unhideWhenUsed/>
    <w:qFormat/>
    <w:rsid w:val="0012014E"/>
    <w:pPr>
      <w:spacing w:after="0" w:line="240" w:lineRule="auto"/>
    </w:pPr>
    <w:rPr>
      <w:sz w:val="20"/>
      <w:szCs w:val="20"/>
    </w:rPr>
  </w:style>
  <w:style w:type="character" w:customStyle="1" w:styleId="FootnoteTextChar">
    <w:name w:val="Footnote Text Char"/>
    <w:aliases w:val="Footnote TextCSR Char, Car Car Char,single space Char,Car Car Car Char, Car Char,Car Char,FOOTNOTES Char,fn Char,footnote text Char,Texte de note de bas de page Char,footnote text Car Char,Texte de note de bas de page Car Char"/>
    <w:basedOn w:val="DefaultParagraphFont"/>
    <w:link w:val="FootnoteText"/>
    <w:uiPriority w:val="99"/>
    <w:rsid w:val="0012014E"/>
    <w:rPr>
      <w:sz w:val="20"/>
      <w:szCs w:val="20"/>
    </w:rPr>
  </w:style>
  <w:style w:type="character" w:styleId="FootnoteReference">
    <w:name w:val="footnote reference"/>
    <w:aliases w:val=" BVI fnr Car Car1 Car Car,BVI fnr Car Car Car1 Car, BVI fnr Car Car Car Car Car Car,BVI fnr Car Car Car1 Car Car, BVI fnr Car Car Car Car Char Car Car Car Car Car, BVI fnr Car Car Car Car Char Char Car Car Car Car Car,ftref"/>
    <w:link w:val="BVIfnrCarCar1Car"/>
    <w:uiPriority w:val="99"/>
    <w:unhideWhenUsed/>
    <w:rsid w:val="0012014E"/>
    <w:rPr>
      <w:vertAlign w:val="superscript"/>
    </w:rPr>
  </w:style>
  <w:style w:type="paragraph" w:styleId="Header">
    <w:name w:val="header"/>
    <w:basedOn w:val="Normal"/>
    <w:link w:val="HeaderChar"/>
    <w:uiPriority w:val="99"/>
    <w:unhideWhenUsed/>
    <w:rsid w:val="00E27335"/>
    <w:pPr>
      <w:tabs>
        <w:tab w:val="center" w:pos="4536"/>
        <w:tab w:val="right" w:pos="9072"/>
      </w:tabs>
      <w:spacing w:after="0" w:line="240" w:lineRule="auto"/>
    </w:pPr>
  </w:style>
  <w:style w:type="character" w:customStyle="1" w:styleId="HeaderChar">
    <w:name w:val="Header Char"/>
    <w:basedOn w:val="DefaultParagraphFont"/>
    <w:link w:val="Header"/>
    <w:uiPriority w:val="99"/>
    <w:rsid w:val="00E27335"/>
  </w:style>
  <w:style w:type="paragraph" w:styleId="Footer">
    <w:name w:val="footer"/>
    <w:basedOn w:val="Normal"/>
    <w:link w:val="FooterChar"/>
    <w:uiPriority w:val="99"/>
    <w:unhideWhenUsed/>
    <w:rsid w:val="00E27335"/>
    <w:pPr>
      <w:tabs>
        <w:tab w:val="center" w:pos="4536"/>
        <w:tab w:val="right" w:pos="9072"/>
      </w:tabs>
      <w:spacing w:after="0" w:line="240" w:lineRule="auto"/>
    </w:pPr>
  </w:style>
  <w:style w:type="character" w:customStyle="1" w:styleId="FooterChar">
    <w:name w:val="Footer Char"/>
    <w:basedOn w:val="DefaultParagraphFont"/>
    <w:link w:val="Footer"/>
    <w:uiPriority w:val="99"/>
    <w:rsid w:val="00E27335"/>
  </w:style>
  <w:style w:type="paragraph" w:styleId="ListParagraph">
    <w:name w:val="List Paragraph"/>
    <w:basedOn w:val="Normal"/>
    <w:uiPriority w:val="34"/>
    <w:qFormat/>
    <w:rsid w:val="00212008"/>
    <w:pPr>
      <w:ind w:left="720"/>
      <w:contextualSpacing/>
    </w:pPr>
  </w:style>
  <w:style w:type="paragraph" w:customStyle="1" w:styleId="Listecouleur-Accent11">
    <w:name w:val="Liste couleur - Accent 11"/>
    <w:basedOn w:val="Normal"/>
    <w:uiPriority w:val="99"/>
    <w:qFormat/>
    <w:rsid w:val="00E02A88"/>
    <w:pPr>
      <w:spacing w:after="0" w:line="240" w:lineRule="auto"/>
      <w:ind w:left="720"/>
      <w:contextualSpacing/>
    </w:pPr>
    <w:rPr>
      <w:rFonts w:ascii="Times New Roman" w:eastAsia="Calibri" w:hAnsi="Times New Roman" w:cs="Times New Roman"/>
      <w:sz w:val="24"/>
      <w:szCs w:val="24"/>
    </w:rPr>
  </w:style>
  <w:style w:type="paragraph" w:customStyle="1" w:styleId="BVIfnrCarCar1Car">
    <w:name w:val="BVI fnr Car Car1 Car"/>
    <w:aliases w:val="BVI fnr Car Car Car1, BVI fnr Car Car Car Car Car, BVI fnr Car Car Car Car Char Car Car Car Car, BVI fnr Car Car Car Car Char Char Car Car Car,BVI fnr Car Car Car Car Car,BVI fnr Car Car Car Car Char Car Car Car Car"/>
    <w:basedOn w:val="Normal"/>
    <w:link w:val="FootnoteReference"/>
    <w:uiPriority w:val="99"/>
    <w:rsid w:val="00170685"/>
    <w:pPr>
      <w:spacing w:after="160" w:line="240" w:lineRule="exact"/>
      <w:jc w:val="both"/>
    </w:pPr>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CSR, Car Car,single space,Car Car Car, Car,Car,FOOTNOTES,fn,footnote text,Texte de note de bas de page,footnote text Car,Texte de note de bas de page Car,footnote text Car Car Car,footnote text Car1 Car, Char,Char,ADB"/>
    <w:basedOn w:val="Normal"/>
    <w:link w:val="FootnoteTextChar"/>
    <w:uiPriority w:val="99"/>
    <w:unhideWhenUsed/>
    <w:qFormat/>
    <w:rsid w:val="0012014E"/>
    <w:pPr>
      <w:spacing w:after="0" w:line="240" w:lineRule="auto"/>
    </w:pPr>
    <w:rPr>
      <w:sz w:val="20"/>
      <w:szCs w:val="20"/>
    </w:rPr>
  </w:style>
  <w:style w:type="character" w:customStyle="1" w:styleId="FootnoteTextChar">
    <w:name w:val="Footnote Text Char"/>
    <w:aliases w:val="Footnote TextCSR Char, Car Car Char,single space Char,Car Car Car Char, Car Char,Car Char,FOOTNOTES Char,fn Char,footnote text Char,Texte de note de bas de page Char,footnote text Car Char,Texte de note de bas de page Car Char"/>
    <w:basedOn w:val="DefaultParagraphFont"/>
    <w:link w:val="FootnoteText"/>
    <w:uiPriority w:val="99"/>
    <w:rsid w:val="0012014E"/>
    <w:rPr>
      <w:sz w:val="20"/>
      <w:szCs w:val="20"/>
    </w:rPr>
  </w:style>
  <w:style w:type="character" w:styleId="FootnoteReference">
    <w:name w:val="footnote reference"/>
    <w:aliases w:val=" BVI fnr Car Car1 Car Car,BVI fnr Car Car Car1 Car, BVI fnr Car Car Car Car Car Car,BVI fnr Car Car Car1 Car Car, BVI fnr Car Car Car Car Char Car Car Car Car Car, BVI fnr Car Car Car Car Char Char Car Car Car Car Car,ftref"/>
    <w:link w:val="BVIfnrCarCar1Car"/>
    <w:uiPriority w:val="99"/>
    <w:unhideWhenUsed/>
    <w:rsid w:val="0012014E"/>
    <w:rPr>
      <w:vertAlign w:val="superscript"/>
    </w:rPr>
  </w:style>
  <w:style w:type="paragraph" w:styleId="Header">
    <w:name w:val="header"/>
    <w:basedOn w:val="Normal"/>
    <w:link w:val="HeaderChar"/>
    <w:uiPriority w:val="99"/>
    <w:unhideWhenUsed/>
    <w:rsid w:val="00E27335"/>
    <w:pPr>
      <w:tabs>
        <w:tab w:val="center" w:pos="4536"/>
        <w:tab w:val="right" w:pos="9072"/>
      </w:tabs>
      <w:spacing w:after="0" w:line="240" w:lineRule="auto"/>
    </w:pPr>
  </w:style>
  <w:style w:type="character" w:customStyle="1" w:styleId="HeaderChar">
    <w:name w:val="Header Char"/>
    <w:basedOn w:val="DefaultParagraphFont"/>
    <w:link w:val="Header"/>
    <w:uiPriority w:val="99"/>
    <w:rsid w:val="00E27335"/>
  </w:style>
  <w:style w:type="paragraph" w:styleId="Footer">
    <w:name w:val="footer"/>
    <w:basedOn w:val="Normal"/>
    <w:link w:val="FooterChar"/>
    <w:uiPriority w:val="99"/>
    <w:unhideWhenUsed/>
    <w:rsid w:val="00E27335"/>
    <w:pPr>
      <w:tabs>
        <w:tab w:val="center" w:pos="4536"/>
        <w:tab w:val="right" w:pos="9072"/>
      </w:tabs>
      <w:spacing w:after="0" w:line="240" w:lineRule="auto"/>
    </w:pPr>
  </w:style>
  <w:style w:type="character" w:customStyle="1" w:styleId="FooterChar">
    <w:name w:val="Footer Char"/>
    <w:basedOn w:val="DefaultParagraphFont"/>
    <w:link w:val="Footer"/>
    <w:uiPriority w:val="99"/>
    <w:rsid w:val="00E27335"/>
  </w:style>
  <w:style w:type="paragraph" w:styleId="ListParagraph">
    <w:name w:val="List Paragraph"/>
    <w:basedOn w:val="Normal"/>
    <w:uiPriority w:val="34"/>
    <w:qFormat/>
    <w:rsid w:val="00212008"/>
    <w:pPr>
      <w:ind w:left="720"/>
      <w:contextualSpacing/>
    </w:pPr>
  </w:style>
  <w:style w:type="paragraph" w:customStyle="1" w:styleId="Listecouleur-Accent11">
    <w:name w:val="Liste couleur - Accent 11"/>
    <w:basedOn w:val="Normal"/>
    <w:uiPriority w:val="99"/>
    <w:qFormat/>
    <w:rsid w:val="00E02A88"/>
    <w:pPr>
      <w:spacing w:after="0" w:line="240" w:lineRule="auto"/>
      <w:ind w:left="720"/>
      <w:contextualSpacing/>
    </w:pPr>
    <w:rPr>
      <w:rFonts w:ascii="Times New Roman" w:eastAsia="Calibri" w:hAnsi="Times New Roman" w:cs="Times New Roman"/>
      <w:sz w:val="24"/>
      <w:szCs w:val="24"/>
    </w:rPr>
  </w:style>
  <w:style w:type="paragraph" w:customStyle="1" w:styleId="BVIfnrCarCar1Car">
    <w:name w:val="BVI fnr Car Car1 Car"/>
    <w:aliases w:val="BVI fnr Car Car Car1, BVI fnr Car Car Car Car Car, BVI fnr Car Car Car Car Char Car Car Car Car, BVI fnr Car Car Car Car Char Char Car Car Car,BVI fnr Car Car Car Car Car,BVI fnr Car Car Car Car Char Car Car Car Car"/>
    <w:basedOn w:val="Normal"/>
    <w:link w:val="FootnoteReference"/>
    <w:uiPriority w:val="99"/>
    <w:rsid w:val="00170685"/>
    <w:pPr>
      <w:spacing w:after="160" w:line="240" w:lineRule="exact"/>
      <w:jc w:val="both"/>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5089177">
      <w:bodyDiv w:val="1"/>
      <w:marLeft w:val="0"/>
      <w:marRight w:val="0"/>
      <w:marTop w:val="0"/>
      <w:marBottom w:val="0"/>
      <w:divBdr>
        <w:top w:val="none" w:sz="0" w:space="0" w:color="auto"/>
        <w:left w:val="none" w:sz="0" w:space="0" w:color="auto"/>
        <w:bottom w:val="none" w:sz="0" w:space="0" w:color="auto"/>
        <w:right w:val="none" w:sz="0" w:space="0" w:color="auto"/>
      </w:divBdr>
    </w:div>
    <w:div w:id="1735853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614</Words>
  <Characters>3503</Characters>
  <Application>Microsoft Macintosh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4109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 TRE BI</dc:creator>
  <cp:lastModifiedBy>Augustin N. ZEBA</cp:lastModifiedBy>
  <cp:revision>13</cp:revision>
  <dcterms:created xsi:type="dcterms:W3CDTF">2017-11-30T11:24:00Z</dcterms:created>
  <dcterms:modified xsi:type="dcterms:W3CDTF">2017-11-30T12:56:00Z</dcterms:modified>
</cp:coreProperties>
</file>