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24F3F7" w14:textId="77777777" w:rsidR="00E91CAA" w:rsidRPr="00666E8B" w:rsidRDefault="004B2C11" w:rsidP="00007CEA">
      <w:pPr>
        <w:pStyle w:val="Heading1"/>
        <w:spacing w:line="360" w:lineRule="auto"/>
        <w:jc w:val="center"/>
        <w:rPr>
          <w:rFonts w:ascii="Times New Roman" w:hAnsi="Times New Roman" w:cs="Times New Roman"/>
          <w:b/>
          <w:color w:val="auto"/>
          <w:sz w:val="24"/>
          <w:szCs w:val="24"/>
          <w:lang w:val="fr-FR"/>
        </w:rPr>
      </w:pPr>
      <w:bookmarkStart w:id="0" w:name="_Toc384892693"/>
      <w:r w:rsidRPr="00666E8B">
        <w:rPr>
          <w:rFonts w:ascii="Times New Roman" w:hAnsi="Times New Roman" w:cs="Times New Roman"/>
          <w:b/>
          <w:color w:val="auto"/>
          <w:sz w:val="24"/>
          <w:szCs w:val="24"/>
          <w:lang w:val="fr-FR"/>
        </w:rPr>
        <w:t xml:space="preserve">Economie Politique du financement de la santé au </w:t>
      </w:r>
      <w:r w:rsidR="000F15AE" w:rsidRPr="00666E8B">
        <w:rPr>
          <w:rFonts w:ascii="Times New Roman" w:hAnsi="Times New Roman" w:cs="Times New Roman"/>
          <w:b/>
          <w:color w:val="auto"/>
          <w:sz w:val="24"/>
          <w:szCs w:val="24"/>
          <w:lang w:val="fr-FR"/>
        </w:rPr>
        <w:t>Cameroun</w:t>
      </w:r>
      <w:bookmarkEnd w:id="0"/>
    </w:p>
    <w:p w14:paraId="77B04D7A" w14:textId="7257A5B2" w:rsidR="00AB57F0" w:rsidRPr="00666E8B" w:rsidRDefault="00D17B97" w:rsidP="00007CEA">
      <w:pPr>
        <w:pStyle w:val="Heading1"/>
        <w:spacing w:line="360" w:lineRule="auto"/>
        <w:jc w:val="both"/>
        <w:rPr>
          <w:rFonts w:ascii="Times New Roman" w:hAnsi="Times New Roman" w:cs="Times New Roman"/>
          <w:b/>
          <w:color w:val="auto"/>
          <w:sz w:val="24"/>
          <w:szCs w:val="24"/>
          <w:lang w:val="fr-FR"/>
        </w:rPr>
      </w:pPr>
      <w:r w:rsidRPr="00666E8B">
        <w:rPr>
          <w:rFonts w:ascii="Times New Roman" w:hAnsi="Times New Roman" w:cs="Times New Roman"/>
          <w:b/>
          <w:color w:val="auto"/>
          <w:sz w:val="24"/>
          <w:szCs w:val="24"/>
          <w:lang w:val="fr-FR"/>
        </w:rPr>
        <w:t xml:space="preserve">Historique </w:t>
      </w:r>
      <w:r w:rsidR="00655462" w:rsidRPr="00666E8B">
        <w:rPr>
          <w:rFonts w:ascii="Times New Roman" w:hAnsi="Times New Roman" w:cs="Times New Roman"/>
          <w:b/>
          <w:color w:val="auto"/>
          <w:sz w:val="24"/>
          <w:szCs w:val="24"/>
          <w:lang w:val="fr-FR"/>
        </w:rPr>
        <w:t>et contexte</w:t>
      </w:r>
    </w:p>
    <w:p w14:paraId="4199402D" w14:textId="77777777" w:rsidR="005222F5" w:rsidRPr="00666E8B" w:rsidRDefault="00925A48" w:rsidP="00007CEA">
      <w:pPr>
        <w:spacing w:before="240"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Dans l’agenda politique des pays en développement, les que</w:t>
      </w:r>
      <w:r w:rsidR="002610F7" w:rsidRPr="00666E8B">
        <w:rPr>
          <w:rFonts w:ascii="Times New Roman" w:hAnsi="Times New Roman" w:cs="Times New Roman"/>
          <w:sz w:val="24"/>
          <w:szCs w:val="24"/>
          <w:lang w:val="fr-FR"/>
        </w:rPr>
        <w:t>stions de politique</w:t>
      </w:r>
      <w:r w:rsidRPr="00666E8B">
        <w:rPr>
          <w:rFonts w:ascii="Times New Roman" w:hAnsi="Times New Roman" w:cs="Times New Roman"/>
          <w:sz w:val="24"/>
          <w:szCs w:val="24"/>
          <w:lang w:val="fr-FR"/>
        </w:rPr>
        <w:t xml:space="preserve"> de santé tiennent de p</w:t>
      </w:r>
      <w:r w:rsidR="00C5091B" w:rsidRPr="00666E8B">
        <w:rPr>
          <w:rFonts w:ascii="Times New Roman" w:hAnsi="Times New Roman" w:cs="Times New Roman"/>
          <w:sz w:val="24"/>
          <w:szCs w:val="24"/>
          <w:lang w:val="fr-FR"/>
        </w:rPr>
        <w:t>lus en plus une place de</w:t>
      </w:r>
      <w:bookmarkStart w:id="1" w:name="_GoBack"/>
      <w:bookmarkEnd w:id="1"/>
      <w:r w:rsidR="00C5091B" w:rsidRPr="00666E8B">
        <w:rPr>
          <w:rFonts w:ascii="Times New Roman" w:hAnsi="Times New Roman" w:cs="Times New Roman"/>
          <w:sz w:val="24"/>
          <w:szCs w:val="24"/>
          <w:lang w:val="fr-FR"/>
        </w:rPr>
        <w:t xml:space="preserve"> choix </w:t>
      </w:r>
      <w:r w:rsidR="00170658" w:rsidRPr="00666E8B">
        <w:rPr>
          <w:rFonts w:ascii="Times New Roman" w:hAnsi="Times New Roman" w:cs="Times New Roman"/>
          <w:sz w:val="24"/>
          <w:szCs w:val="24"/>
          <w:lang w:val="fr-FR"/>
        </w:rPr>
        <w:t>à</w:t>
      </w:r>
      <w:r w:rsidR="00C5091B" w:rsidRPr="00666E8B">
        <w:rPr>
          <w:rFonts w:ascii="Times New Roman" w:hAnsi="Times New Roman" w:cs="Times New Roman"/>
          <w:sz w:val="24"/>
          <w:szCs w:val="24"/>
          <w:lang w:val="fr-FR"/>
        </w:rPr>
        <w:t xml:space="preserve"> </w:t>
      </w:r>
      <w:r w:rsidR="00170658" w:rsidRPr="00666E8B">
        <w:rPr>
          <w:rFonts w:ascii="Times New Roman" w:hAnsi="Times New Roman" w:cs="Times New Roman"/>
          <w:sz w:val="24"/>
          <w:szCs w:val="24"/>
          <w:lang w:val="fr-FR"/>
        </w:rPr>
        <w:t>côté</w:t>
      </w:r>
      <w:r w:rsidR="00C5091B" w:rsidRPr="00666E8B">
        <w:rPr>
          <w:rFonts w:ascii="Times New Roman" w:hAnsi="Times New Roman" w:cs="Times New Roman"/>
          <w:sz w:val="24"/>
          <w:szCs w:val="24"/>
          <w:lang w:val="fr-FR"/>
        </w:rPr>
        <w:t xml:space="preserve"> des objectifs </w:t>
      </w:r>
      <w:r w:rsidR="00170658" w:rsidRPr="00666E8B">
        <w:rPr>
          <w:rFonts w:ascii="Times New Roman" w:hAnsi="Times New Roman" w:cs="Times New Roman"/>
          <w:sz w:val="24"/>
          <w:szCs w:val="24"/>
          <w:lang w:val="fr-FR"/>
        </w:rPr>
        <w:t>économiques</w:t>
      </w:r>
      <w:r w:rsidR="00C5091B" w:rsidRPr="00666E8B">
        <w:rPr>
          <w:rFonts w:ascii="Times New Roman" w:hAnsi="Times New Roman" w:cs="Times New Roman"/>
          <w:sz w:val="24"/>
          <w:szCs w:val="24"/>
          <w:lang w:val="fr-FR"/>
        </w:rPr>
        <w:t xml:space="preserve"> </w:t>
      </w:r>
      <w:r w:rsidR="000767E9" w:rsidRPr="00666E8B">
        <w:rPr>
          <w:rFonts w:ascii="Times New Roman" w:hAnsi="Times New Roman" w:cs="Times New Roman"/>
          <w:sz w:val="24"/>
          <w:szCs w:val="24"/>
          <w:lang w:val="fr-FR"/>
        </w:rPr>
        <w:t xml:space="preserve">plus </w:t>
      </w:r>
      <w:r w:rsidR="003036AF" w:rsidRPr="00666E8B">
        <w:rPr>
          <w:rFonts w:ascii="Times New Roman" w:hAnsi="Times New Roman" w:cs="Times New Roman"/>
          <w:sz w:val="24"/>
          <w:szCs w:val="24"/>
          <w:lang w:val="fr-FR"/>
        </w:rPr>
        <w:t>généraux</w:t>
      </w:r>
      <w:r w:rsidR="000767E9" w:rsidRPr="00666E8B">
        <w:rPr>
          <w:rFonts w:ascii="Times New Roman" w:hAnsi="Times New Roman" w:cs="Times New Roman"/>
          <w:sz w:val="24"/>
          <w:szCs w:val="24"/>
          <w:lang w:val="fr-FR"/>
        </w:rPr>
        <w:t xml:space="preserve"> </w:t>
      </w:r>
      <w:r w:rsidR="00C5091B" w:rsidRPr="00666E8B">
        <w:rPr>
          <w:rFonts w:ascii="Times New Roman" w:hAnsi="Times New Roman" w:cs="Times New Roman"/>
          <w:sz w:val="24"/>
          <w:szCs w:val="24"/>
          <w:lang w:val="fr-FR"/>
        </w:rPr>
        <w:t>tels que l’emploi et l</w:t>
      </w:r>
      <w:r w:rsidR="000767E9" w:rsidRPr="00666E8B">
        <w:rPr>
          <w:rFonts w:ascii="Times New Roman" w:hAnsi="Times New Roman" w:cs="Times New Roman"/>
          <w:sz w:val="24"/>
          <w:szCs w:val="24"/>
          <w:lang w:val="fr-FR"/>
        </w:rPr>
        <w:t xml:space="preserve">es </w:t>
      </w:r>
      <w:r w:rsidR="00E759DE" w:rsidRPr="00666E8B">
        <w:rPr>
          <w:rFonts w:ascii="Times New Roman" w:hAnsi="Times New Roman" w:cs="Times New Roman"/>
          <w:sz w:val="24"/>
          <w:szCs w:val="24"/>
          <w:lang w:val="fr-FR"/>
        </w:rPr>
        <w:t>performances</w:t>
      </w:r>
      <w:r w:rsidR="00C5091B" w:rsidRPr="00666E8B">
        <w:rPr>
          <w:rFonts w:ascii="Times New Roman" w:hAnsi="Times New Roman" w:cs="Times New Roman"/>
          <w:sz w:val="24"/>
          <w:szCs w:val="24"/>
          <w:lang w:val="fr-FR"/>
        </w:rPr>
        <w:t xml:space="preserve"> </w:t>
      </w:r>
      <w:r w:rsidR="00170658" w:rsidRPr="00666E8B">
        <w:rPr>
          <w:rFonts w:ascii="Times New Roman" w:hAnsi="Times New Roman" w:cs="Times New Roman"/>
          <w:sz w:val="24"/>
          <w:szCs w:val="24"/>
          <w:lang w:val="fr-FR"/>
        </w:rPr>
        <w:t>macroéconomique</w:t>
      </w:r>
      <w:r w:rsidR="000767E9" w:rsidRPr="00666E8B">
        <w:rPr>
          <w:rFonts w:ascii="Times New Roman" w:hAnsi="Times New Roman" w:cs="Times New Roman"/>
          <w:sz w:val="24"/>
          <w:szCs w:val="24"/>
          <w:lang w:val="fr-FR"/>
        </w:rPr>
        <w:t>s</w:t>
      </w:r>
      <w:r w:rsidR="00F92EFF" w:rsidRPr="00666E8B">
        <w:rPr>
          <w:rFonts w:ascii="Times New Roman" w:hAnsi="Times New Roman" w:cs="Times New Roman"/>
          <w:sz w:val="24"/>
          <w:szCs w:val="24"/>
          <w:lang w:val="fr-FR"/>
        </w:rPr>
        <w:t>.</w:t>
      </w:r>
      <w:r w:rsidR="002610F7" w:rsidRPr="00666E8B">
        <w:rPr>
          <w:rStyle w:val="FootnoteReference"/>
          <w:rFonts w:ascii="Times New Roman" w:hAnsi="Times New Roman" w:cs="Times New Roman"/>
          <w:sz w:val="24"/>
          <w:szCs w:val="24"/>
          <w:lang w:val="fr-FR"/>
        </w:rPr>
        <w:footnoteReference w:id="1"/>
      </w:r>
      <w:r w:rsidR="00C5091B" w:rsidRPr="00666E8B">
        <w:rPr>
          <w:rFonts w:ascii="Times New Roman" w:hAnsi="Times New Roman" w:cs="Times New Roman"/>
          <w:sz w:val="24"/>
          <w:szCs w:val="24"/>
          <w:lang w:val="fr-FR"/>
        </w:rPr>
        <w:t xml:space="preserve"> </w:t>
      </w:r>
      <w:r w:rsidR="000A037B" w:rsidRPr="00666E8B">
        <w:rPr>
          <w:rFonts w:ascii="Times New Roman" w:hAnsi="Times New Roman" w:cs="Times New Roman"/>
          <w:sz w:val="24"/>
          <w:szCs w:val="24"/>
          <w:lang w:val="fr-FR"/>
        </w:rPr>
        <w:t>L’économie politique étudie</w:t>
      </w:r>
      <w:r w:rsidR="0041519A" w:rsidRPr="00666E8B">
        <w:rPr>
          <w:rFonts w:ascii="Times New Roman" w:hAnsi="Times New Roman" w:cs="Times New Roman"/>
          <w:sz w:val="24"/>
          <w:szCs w:val="24"/>
          <w:lang w:val="fr-FR"/>
        </w:rPr>
        <w:t xml:space="preserve"> principalement </w:t>
      </w:r>
      <w:r w:rsidR="000A037B" w:rsidRPr="00666E8B">
        <w:rPr>
          <w:rFonts w:ascii="Times New Roman" w:hAnsi="Times New Roman" w:cs="Times New Roman"/>
          <w:sz w:val="24"/>
          <w:szCs w:val="24"/>
          <w:lang w:val="fr-FR"/>
        </w:rPr>
        <w:t xml:space="preserve">l’interaction entre </w:t>
      </w:r>
      <w:r w:rsidR="00A52041" w:rsidRPr="00666E8B">
        <w:rPr>
          <w:rFonts w:ascii="Times New Roman" w:hAnsi="Times New Roman" w:cs="Times New Roman"/>
          <w:sz w:val="24"/>
          <w:szCs w:val="24"/>
          <w:lang w:val="fr-FR"/>
        </w:rPr>
        <w:t>le calendrier politique et de tels</w:t>
      </w:r>
      <w:r w:rsidR="000A037B" w:rsidRPr="00666E8B">
        <w:rPr>
          <w:rFonts w:ascii="Times New Roman" w:hAnsi="Times New Roman" w:cs="Times New Roman"/>
          <w:sz w:val="24"/>
          <w:szCs w:val="24"/>
          <w:lang w:val="fr-FR"/>
        </w:rPr>
        <w:t xml:space="preserve"> objecti</w:t>
      </w:r>
      <w:r w:rsidR="00A55AC6" w:rsidRPr="00666E8B">
        <w:rPr>
          <w:rFonts w:ascii="Times New Roman" w:hAnsi="Times New Roman" w:cs="Times New Roman"/>
          <w:sz w:val="24"/>
          <w:szCs w:val="24"/>
          <w:lang w:val="fr-FR"/>
        </w:rPr>
        <w:t>fs sociaux et macroéconomiques.</w:t>
      </w:r>
    </w:p>
    <w:p w14:paraId="3C925AED" w14:textId="63D08524" w:rsidR="00546322" w:rsidRPr="00666E8B" w:rsidRDefault="00940E23" w:rsidP="00007CEA">
      <w:pPr>
        <w:spacing w:before="240"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t xml:space="preserve">Historiquement, l’économie politique du financement de la santé au Cameroun devrait prendre racine dans l’héritage postcoloniale du </w:t>
      </w:r>
      <w:r w:rsidR="00727FF8" w:rsidRPr="00666E8B">
        <w:rPr>
          <w:rFonts w:ascii="Times New Roman" w:hAnsi="Times New Roman" w:cs="Times New Roman"/>
          <w:b/>
          <w:sz w:val="24"/>
          <w:szCs w:val="24"/>
          <w:lang w:val="fr-FR"/>
        </w:rPr>
        <w:t>pays</w:t>
      </w:r>
      <w:r w:rsidR="00727FF8" w:rsidRPr="00666E8B">
        <w:rPr>
          <w:rFonts w:ascii="Times New Roman" w:hAnsi="Times New Roman" w:cs="Times New Roman"/>
          <w:sz w:val="24"/>
          <w:szCs w:val="24"/>
          <w:vertAlign w:val="superscript"/>
          <w:lang w:val="fr-FR"/>
        </w:rPr>
        <w:t xml:space="preserve"> [</w:t>
      </w:r>
      <w:r w:rsidR="005E5042" w:rsidRPr="00666E8B">
        <w:rPr>
          <w:rFonts w:ascii="Times New Roman" w:hAnsi="Times New Roman" w:cs="Times New Roman"/>
          <w:sz w:val="24"/>
          <w:szCs w:val="24"/>
          <w:vertAlign w:val="superscript"/>
          <w:lang w:val="fr-FR"/>
        </w:rPr>
        <w:t>1]</w:t>
      </w:r>
      <w:r w:rsidRPr="00666E8B">
        <w:rPr>
          <w:rFonts w:ascii="Times New Roman" w:hAnsi="Times New Roman" w:cs="Times New Roman"/>
          <w:sz w:val="24"/>
          <w:szCs w:val="24"/>
          <w:lang w:val="fr-FR"/>
        </w:rPr>
        <w:t xml:space="preserve">. Au Cameroun, le système de </w:t>
      </w:r>
      <w:r w:rsidR="00914D92" w:rsidRPr="00666E8B">
        <w:rPr>
          <w:rFonts w:ascii="Times New Roman" w:hAnsi="Times New Roman" w:cs="Times New Roman"/>
          <w:sz w:val="24"/>
          <w:szCs w:val="24"/>
          <w:lang w:val="fr-FR"/>
        </w:rPr>
        <w:t>santé</w:t>
      </w:r>
      <w:r w:rsidRPr="00666E8B">
        <w:rPr>
          <w:rFonts w:ascii="Times New Roman" w:hAnsi="Times New Roman" w:cs="Times New Roman"/>
          <w:sz w:val="24"/>
          <w:szCs w:val="24"/>
          <w:lang w:val="fr-FR"/>
        </w:rPr>
        <w:t xml:space="preserve"> de l’époque  coloniale consistait principalement à l’établissement de structure</w:t>
      </w:r>
      <w:r w:rsidR="00426FA3" w:rsidRPr="00666E8B">
        <w:rPr>
          <w:rFonts w:ascii="Times New Roman" w:hAnsi="Times New Roman" w:cs="Times New Roman"/>
          <w:sz w:val="24"/>
          <w:szCs w:val="24"/>
          <w:lang w:val="fr-FR"/>
        </w:rPr>
        <w:t>s</w:t>
      </w:r>
      <w:r w:rsidRPr="00666E8B">
        <w:rPr>
          <w:rFonts w:ascii="Times New Roman" w:hAnsi="Times New Roman" w:cs="Times New Roman"/>
          <w:sz w:val="24"/>
          <w:szCs w:val="24"/>
          <w:lang w:val="fr-FR"/>
        </w:rPr>
        <w:t xml:space="preserve"> de soins curatifs dans les quelques métropol</w:t>
      </w:r>
      <w:r w:rsidR="00426FA3" w:rsidRPr="00666E8B">
        <w:rPr>
          <w:rFonts w:ascii="Times New Roman" w:hAnsi="Times New Roman" w:cs="Times New Roman"/>
          <w:sz w:val="24"/>
          <w:szCs w:val="24"/>
          <w:lang w:val="fr-FR"/>
        </w:rPr>
        <w:t>es existantes. A cette époque, a</w:t>
      </w:r>
      <w:r w:rsidRPr="00666E8B">
        <w:rPr>
          <w:rFonts w:ascii="Times New Roman" w:hAnsi="Times New Roman" w:cs="Times New Roman"/>
          <w:sz w:val="24"/>
          <w:szCs w:val="24"/>
          <w:lang w:val="fr-FR"/>
        </w:rPr>
        <w:t xml:space="preserve"> succédé une politique de soins de santé nationale « gratuits » dans les structures de soins publiques, mais amplement élitiste et inéquitable quant à son accès. </w:t>
      </w:r>
      <w:r w:rsidR="00C4200C">
        <w:rPr>
          <w:rFonts w:ascii="Times New Roman" w:hAnsi="Times New Roman" w:cs="Times New Roman"/>
          <w:sz w:val="24"/>
          <w:szCs w:val="24"/>
          <w:lang w:val="fr-FR"/>
        </w:rPr>
        <w:t>De plus, n</w:t>
      </w:r>
      <w:r w:rsidR="00E153CD" w:rsidRPr="00666E8B">
        <w:rPr>
          <w:rFonts w:ascii="Times New Roman" w:hAnsi="Times New Roman" w:cs="Times New Roman"/>
          <w:sz w:val="24"/>
          <w:szCs w:val="24"/>
          <w:lang w:val="fr-FR"/>
        </w:rPr>
        <w:t>éanmoins</w:t>
      </w:r>
      <w:r w:rsidR="008373E1" w:rsidRPr="00666E8B">
        <w:rPr>
          <w:rFonts w:ascii="Times New Roman" w:hAnsi="Times New Roman" w:cs="Times New Roman"/>
          <w:sz w:val="24"/>
          <w:szCs w:val="24"/>
          <w:lang w:val="fr-FR"/>
        </w:rPr>
        <w:t xml:space="preserve"> et de par une analyse simpliste</w:t>
      </w:r>
      <w:r w:rsidR="00C25039" w:rsidRPr="00666E8B">
        <w:rPr>
          <w:rFonts w:ascii="Times New Roman" w:hAnsi="Times New Roman" w:cs="Times New Roman"/>
          <w:sz w:val="24"/>
          <w:szCs w:val="24"/>
          <w:lang w:val="fr-FR"/>
        </w:rPr>
        <w:t>, les allocations en volume au sec</w:t>
      </w:r>
      <w:r w:rsidR="006C0F22">
        <w:rPr>
          <w:rFonts w:ascii="Times New Roman" w:hAnsi="Times New Roman" w:cs="Times New Roman"/>
          <w:sz w:val="24"/>
          <w:szCs w:val="24"/>
          <w:lang w:val="fr-FR"/>
        </w:rPr>
        <w:t xml:space="preserve">teur de la santé, semble être </w:t>
      </w:r>
      <w:r w:rsidR="00C25039" w:rsidRPr="00666E8B">
        <w:rPr>
          <w:rFonts w:ascii="Times New Roman" w:hAnsi="Times New Roman" w:cs="Times New Roman"/>
          <w:sz w:val="24"/>
          <w:szCs w:val="24"/>
          <w:lang w:val="fr-FR"/>
        </w:rPr>
        <w:t xml:space="preserve">objet du jeu des opportunités politico-économiques </w:t>
      </w:r>
      <w:r w:rsidR="006D1B65" w:rsidRPr="00666E8B">
        <w:rPr>
          <w:rFonts w:ascii="Times New Roman" w:hAnsi="Times New Roman" w:cs="Times New Roman"/>
          <w:sz w:val="24"/>
          <w:szCs w:val="24"/>
          <w:lang w:val="fr-FR"/>
        </w:rPr>
        <w:t>autour des élections présidentielles (Graphique 1).</w:t>
      </w:r>
      <w:r w:rsidR="008373E1" w:rsidRPr="00666E8B">
        <w:rPr>
          <w:rFonts w:ascii="Times New Roman" w:hAnsi="Times New Roman" w:cs="Times New Roman"/>
          <w:sz w:val="24"/>
          <w:szCs w:val="24"/>
          <w:lang w:val="fr-FR"/>
        </w:rPr>
        <w:t xml:space="preserve"> En effet, avant les années d’élections présidentielles, il est </w:t>
      </w:r>
      <w:r w:rsidR="00E535BA" w:rsidRPr="00666E8B">
        <w:rPr>
          <w:rFonts w:ascii="Times New Roman" w:hAnsi="Times New Roman" w:cs="Times New Roman"/>
          <w:sz w:val="24"/>
          <w:szCs w:val="24"/>
          <w:lang w:val="fr-FR"/>
        </w:rPr>
        <w:t xml:space="preserve">quasi-systématiquement </w:t>
      </w:r>
      <w:r w:rsidR="008373E1" w:rsidRPr="00666E8B">
        <w:rPr>
          <w:rFonts w:ascii="Times New Roman" w:hAnsi="Times New Roman" w:cs="Times New Roman"/>
          <w:sz w:val="24"/>
          <w:szCs w:val="24"/>
          <w:lang w:val="fr-FR"/>
        </w:rPr>
        <w:t>not</w:t>
      </w:r>
      <w:r w:rsidR="00E535BA" w:rsidRPr="00666E8B">
        <w:rPr>
          <w:rFonts w:ascii="Times New Roman" w:hAnsi="Times New Roman" w:cs="Times New Roman"/>
          <w:sz w:val="24"/>
          <w:szCs w:val="24"/>
          <w:lang w:val="fr-FR"/>
        </w:rPr>
        <w:t>é</w:t>
      </w:r>
      <w:r w:rsidR="008373E1" w:rsidRPr="00666E8B">
        <w:rPr>
          <w:rFonts w:ascii="Times New Roman" w:hAnsi="Times New Roman" w:cs="Times New Roman"/>
          <w:sz w:val="24"/>
          <w:szCs w:val="24"/>
          <w:lang w:val="fr-FR"/>
        </w:rPr>
        <w:t xml:space="preserve"> </w:t>
      </w:r>
      <w:r w:rsidR="007028CF" w:rsidRPr="00666E8B">
        <w:rPr>
          <w:rFonts w:ascii="Times New Roman" w:hAnsi="Times New Roman" w:cs="Times New Roman"/>
          <w:sz w:val="24"/>
          <w:szCs w:val="24"/>
          <w:lang w:val="fr-FR"/>
        </w:rPr>
        <w:t>des dépenses de santé</w:t>
      </w:r>
      <w:r w:rsidR="008373E1" w:rsidRPr="00666E8B">
        <w:rPr>
          <w:rFonts w:ascii="Times New Roman" w:hAnsi="Times New Roman" w:cs="Times New Roman"/>
          <w:sz w:val="24"/>
          <w:szCs w:val="24"/>
          <w:lang w:val="fr-FR"/>
        </w:rPr>
        <w:t xml:space="preserve"> plus conséquente</w:t>
      </w:r>
      <w:r w:rsidR="007028CF" w:rsidRPr="00666E8B">
        <w:rPr>
          <w:rFonts w:ascii="Times New Roman" w:hAnsi="Times New Roman" w:cs="Times New Roman"/>
          <w:sz w:val="24"/>
          <w:szCs w:val="24"/>
          <w:lang w:val="fr-FR"/>
        </w:rPr>
        <w:t>s</w:t>
      </w:r>
      <w:r w:rsidR="008373E1" w:rsidRPr="00666E8B">
        <w:rPr>
          <w:rFonts w:ascii="Times New Roman" w:hAnsi="Times New Roman" w:cs="Times New Roman"/>
          <w:sz w:val="24"/>
          <w:szCs w:val="24"/>
          <w:lang w:val="fr-FR"/>
        </w:rPr>
        <w:t xml:space="preserve"> </w:t>
      </w:r>
      <w:r w:rsidR="007028CF" w:rsidRPr="00666E8B">
        <w:rPr>
          <w:rFonts w:ascii="Times New Roman" w:hAnsi="Times New Roman" w:cs="Times New Roman"/>
          <w:sz w:val="24"/>
          <w:szCs w:val="24"/>
          <w:lang w:val="fr-FR"/>
        </w:rPr>
        <w:t>qui sont</w:t>
      </w:r>
      <w:r w:rsidR="008373E1" w:rsidRPr="00666E8B">
        <w:rPr>
          <w:rFonts w:ascii="Times New Roman" w:hAnsi="Times New Roman" w:cs="Times New Roman"/>
          <w:sz w:val="24"/>
          <w:szCs w:val="24"/>
          <w:lang w:val="fr-FR"/>
        </w:rPr>
        <w:t xml:space="preserve"> par la suite rattrapé</w:t>
      </w:r>
      <w:r w:rsidR="00871972" w:rsidRPr="00666E8B">
        <w:rPr>
          <w:rFonts w:ascii="Times New Roman" w:hAnsi="Times New Roman" w:cs="Times New Roman"/>
          <w:sz w:val="24"/>
          <w:szCs w:val="24"/>
          <w:lang w:val="fr-FR"/>
        </w:rPr>
        <w:t>e</w:t>
      </w:r>
      <w:r w:rsidR="00122CFE" w:rsidRPr="00666E8B">
        <w:rPr>
          <w:rFonts w:ascii="Times New Roman" w:hAnsi="Times New Roman" w:cs="Times New Roman"/>
          <w:sz w:val="24"/>
          <w:szCs w:val="24"/>
          <w:lang w:val="fr-FR"/>
        </w:rPr>
        <w:t>s</w:t>
      </w:r>
      <w:r w:rsidR="008373E1" w:rsidRPr="00666E8B">
        <w:rPr>
          <w:rFonts w:ascii="Times New Roman" w:hAnsi="Times New Roman" w:cs="Times New Roman"/>
          <w:sz w:val="24"/>
          <w:szCs w:val="24"/>
          <w:lang w:val="fr-FR"/>
        </w:rPr>
        <w:t xml:space="preserve"> </w:t>
      </w:r>
      <w:r w:rsidR="002A35AB" w:rsidRPr="00666E8B">
        <w:rPr>
          <w:rFonts w:ascii="Times New Roman" w:hAnsi="Times New Roman" w:cs="Times New Roman"/>
          <w:sz w:val="24"/>
          <w:szCs w:val="24"/>
          <w:lang w:val="fr-FR"/>
        </w:rPr>
        <w:t>ou lissée</w:t>
      </w:r>
      <w:r w:rsidR="00122CFE" w:rsidRPr="00666E8B">
        <w:rPr>
          <w:rFonts w:ascii="Times New Roman" w:hAnsi="Times New Roman" w:cs="Times New Roman"/>
          <w:sz w:val="24"/>
          <w:szCs w:val="24"/>
          <w:lang w:val="fr-FR"/>
        </w:rPr>
        <w:t>s</w:t>
      </w:r>
      <w:r w:rsidR="002A35AB" w:rsidRPr="00666E8B">
        <w:rPr>
          <w:rFonts w:ascii="Times New Roman" w:hAnsi="Times New Roman" w:cs="Times New Roman"/>
          <w:sz w:val="24"/>
          <w:szCs w:val="24"/>
          <w:lang w:val="fr-FR"/>
        </w:rPr>
        <w:t xml:space="preserve"> </w:t>
      </w:r>
      <w:r w:rsidR="008373E1" w:rsidRPr="00666E8B">
        <w:rPr>
          <w:rFonts w:ascii="Times New Roman" w:hAnsi="Times New Roman" w:cs="Times New Roman"/>
          <w:sz w:val="24"/>
          <w:szCs w:val="24"/>
          <w:lang w:val="fr-FR"/>
        </w:rPr>
        <w:t>après de telles échéances.</w:t>
      </w:r>
    </w:p>
    <w:p w14:paraId="678CE2A8" w14:textId="77777777" w:rsidR="00596E92" w:rsidRPr="00666E8B" w:rsidRDefault="00B275D8"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t>La santé est présenté</w:t>
      </w:r>
      <w:r w:rsidR="003279F3" w:rsidRPr="00666E8B">
        <w:rPr>
          <w:rFonts w:ascii="Times New Roman" w:hAnsi="Times New Roman" w:cs="Times New Roman"/>
          <w:b/>
          <w:sz w:val="24"/>
          <w:szCs w:val="24"/>
          <w:lang w:val="fr-FR"/>
        </w:rPr>
        <w:t>e</w:t>
      </w:r>
      <w:r w:rsidRPr="00666E8B">
        <w:rPr>
          <w:rFonts w:ascii="Times New Roman" w:hAnsi="Times New Roman" w:cs="Times New Roman"/>
          <w:b/>
          <w:sz w:val="24"/>
          <w:szCs w:val="24"/>
          <w:lang w:val="fr-FR"/>
        </w:rPr>
        <w:t xml:space="preserve"> dans les documents cadre de la politique de développement du Cameroun comme une priorité stratégique</w:t>
      </w:r>
      <w:r w:rsidRPr="00666E8B">
        <w:rPr>
          <w:rFonts w:ascii="Times New Roman" w:hAnsi="Times New Roman" w:cs="Times New Roman"/>
          <w:sz w:val="24"/>
          <w:szCs w:val="24"/>
          <w:lang w:val="fr-FR"/>
        </w:rPr>
        <w:t xml:space="preserve"> </w:t>
      </w:r>
      <w:r w:rsidR="007A6BA1" w:rsidRPr="00666E8B">
        <w:rPr>
          <w:rFonts w:ascii="Times New Roman" w:hAnsi="Times New Roman" w:cs="Times New Roman"/>
          <w:b/>
          <w:sz w:val="24"/>
          <w:szCs w:val="24"/>
          <w:lang w:val="fr-FR"/>
        </w:rPr>
        <w:t>p</w:t>
      </w:r>
      <w:r w:rsidRPr="00666E8B">
        <w:rPr>
          <w:rFonts w:ascii="Times New Roman" w:hAnsi="Times New Roman" w:cs="Times New Roman"/>
          <w:b/>
          <w:sz w:val="24"/>
          <w:szCs w:val="24"/>
          <w:lang w:val="fr-FR"/>
        </w:rPr>
        <w:t>our la</w:t>
      </w:r>
      <w:r w:rsidR="006B15AF" w:rsidRPr="00666E8B">
        <w:rPr>
          <w:rFonts w:ascii="Times New Roman" w:hAnsi="Times New Roman" w:cs="Times New Roman"/>
          <w:b/>
          <w:sz w:val="24"/>
          <w:szCs w:val="24"/>
          <w:lang w:val="fr-FR"/>
        </w:rPr>
        <w:t xml:space="preserve"> formation du capi</w:t>
      </w:r>
      <w:r w:rsidRPr="00666E8B">
        <w:rPr>
          <w:rFonts w:ascii="Times New Roman" w:hAnsi="Times New Roman" w:cs="Times New Roman"/>
          <w:b/>
          <w:sz w:val="24"/>
          <w:szCs w:val="24"/>
          <w:lang w:val="fr-FR"/>
        </w:rPr>
        <w:t>tal humain,</w:t>
      </w:r>
      <w:r w:rsidR="008C1AB9" w:rsidRPr="00666E8B">
        <w:rPr>
          <w:rFonts w:ascii="Times New Roman" w:hAnsi="Times New Roman" w:cs="Times New Roman"/>
          <w:b/>
          <w:sz w:val="24"/>
          <w:szCs w:val="24"/>
          <w:lang w:val="fr-FR"/>
        </w:rPr>
        <w:t xml:space="preserve"> l</w:t>
      </w:r>
      <w:r w:rsidR="006B15AF" w:rsidRPr="00666E8B">
        <w:rPr>
          <w:rFonts w:ascii="Times New Roman" w:hAnsi="Times New Roman" w:cs="Times New Roman"/>
          <w:b/>
          <w:sz w:val="24"/>
          <w:szCs w:val="24"/>
          <w:lang w:val="fr-FR"/>
        </w:rPr>
        <w:t>’</w:t>
      </w:r>
      <w:r w:rsidRPr="00666E8B">
        <w:rPr>
          <w:rFonts w:ascii="Times New Roman" w:hAnsi="Times New Roman" w:cs="Times New Roman"/>
          <w:b/>
          <w:sz w:val="24"/>
          <w:szCs w:val="24"/>
          <w:lang w:val="fr-FR"/>
        </w:rPr>
        <w:t>industrialisation</w:t>
      </w:r>
      <w:r w:rsidR="008C1AB9" w:rsidRPr="00666E8B">
        <w:rPr>
          <w:rFonts w:ascii="Times New Roman" w:hAnsi="Times New Roman" w:cs="Times New Roman"/>
          <w:b/>
          <w:sz w:val="24"/>
          <w:szCs w:val="24"/>
          <w:lang w:val="fr-FR"/>
        </w:rPr>
        <w:t>,</w:t>
      </w:r>
      <w:r w:rsidRPr="00666E8B">
        <w:rPr>
          <w:rFonts w:ascii="Times New Roman" w:hAnsi="Times New Roman" w:cs="Times New Roman"/>
          <w:b/>
          <w:sz w:val="24"/>
          <w:szCs w:val="24"/>
          <w:lang w:val="fr-FR"/>
        </w:rPr>
        <w:t xml:space="preserve"> et</w:t>
      </w:r>
      <w:r w:rsidR="008C1AB9" w:rsidRPr="00666E8B">
        <w:rPr>
          <w:rFonts w:ascii="Times New Roman" w:hAnsi="Times New Roman" w:cs="Times New Roman"/>
          <w:b/>
          <w:sz w:val="24"/>
          <w:szCs w:val="24"/>
          <w:lang w:val="fr-FR"/>
        </w:rPr>
        <w:t xml:space="preserve"> la</w:t>
      </w:r>
      <w:r w:rsidR="00813500" w:rsidRPr="00666E8B">
        <w:rPr>
          <w:rFonts w:ascii="Times New Roman" w:hAnsi="Times New Roman" w:cs="Times New Roman"/>
          <w:b/>
          <w:sz w:val="24"/>
          <w:szCs w:val="24"/>
          <w:lang w:val="fr-FR"/>
        </w:rPr>
        <w:t xml:space="preserve"> réduction de la pauvreté</w:t>
      </w:r>
      <w:r w:rsidR="00E152B1" w:rsidRPr="00666E8B">
        <w:rPr>
          <w:rFonts w:ascii="Times New Roman" w:hAnsi="Times New Roman" w:cs="Times New Roman"/>
          <w:b/>
          <w:sz w:val="24"/>
          <w:szCs w:val="24"/>
          <w:lang w:val="fr-FR"/>
        </w:rPr>
        <w:t>.</w:t>
      </w:r>
      <w:r w:rsidR="002B3859" w:rsidRPr="00666E8B">
        <w:rPr>
          <w:rFonts w:ascii="Times New Roman" w:hAnsi="Times New Roman" w:cs="Times New Roman"/>
          <w:sz w:val="24"/>
          <w:szCs w:val="24"/>
          <w:vertAlign w:val="superscript"/>
          <w:lang w:val="fr-FR"/>
        </w:rPr>
        <w:t>[6]</w:t>
      </w:r>
      <w:r w:rsidR="00D226A9" w:rsidRPr="00666E8B">
        <w:rPr>
          <w:rFonts w:ascii="Times New Roman" w:hAnsi="Times New Roman" w:cs="Times New Roman"/>
          <w:sz w:val="24"/>
          <w:szCs w:val="24"/>
          <w:lang w:val="fr-FR"/>
        </w:rPr>
        <w:t xml:space="preserve"> En ce sens, le document de </w:t>
      </w:r>
      <w:r w:rsidR="00C40CA1" w:rsidRPr="00666E8B">
        <w:rPr>
          <w:rFonts w:ascii="Times New Roman" w:hAnsi="Times New Roman" w:cs="Times New Roman"/>
          <w:sz w:val="24"/>
          <w:szCs w:val="24"/>
          <w:lang w:val="fr-FR"/>
        </w:rPr>
        <w:t>stratégie</w:t>
      </w:r>
      <w:r w:rsidR="00D226A9" w:rsidRPr="00666E8B">
        <w:rPr>
          <w:rFonts w:ascii="Times New Roman" w:hAnsi="Times New Roman" w:cs="Times New Roman"/>
          <w:sz w:val="24"/>
          <w:szCs w:val="24"/>
          <w:lang w:val="fr-FR"/>
        </w:rPr>
        <w:t xml:space="preserve"> de </w:t>
      </w:r>
      <w:r w:rsidR="00C40CA1" w:rsidRPr="00666E8B">
        <w:rPr>
          <w:rFonts w:ascii="Times New Roman" w:hAnsi="Times New Roman" w:cs="Times New Roman"/>
          <w:sz w:val="24"/>
          <w:szCs w:val="24"/>
          <w:lang w:val="fr-FR"/>
        </w:rPr>
        <w:t>réduction</w:t>
      </w:r>
      <w:r w:rsidR="00D226A9" w:rsidRPr="00666E8B">
        <w:rPr>
          <w:rFonts w:ascii="Times New Roman" w:hAnsi="Times New Roman" w:cs="Times New Roman"/>
          <w:sz w:val="24"/>
          <w:szCs w:val="24"/>
          <w:lang w:val="fr-FR"/>
        </w:rPr>
        <w:t xml:space="preserve"> de la </w:t>
      </w:r>
      <w:r w:rsidR="00C40CA1" w:rsidRPr="00666E8B">
        <w:rPr>
          <w:rFonts w:ascii="Times New Roman" w:hAnsi="Times New Roman" w:cs="Times New Roman"/>
          <w:sz w:val="24"/>
          <w:szCs w:val="24"/>
          <w:lang w:val="fr-FR"/>
        </w:rPr>
        <w:t>pauvreté</w:t>
      </w:r>
      <w:r w:rsidR="00D226A9" w:rsidRPr="00666E8B">
        <w:rPr>
          <w:rFonts w:ascii="Times New Roman" w:hAnsi="Times New Roman" w:cs="Times New Roman"/>
          <w:sz w:val="24"/>
          <w:szCs w:val="24"/>
          <w:lang w:val="fr-FR"/>
        </w:rPr>
        <w:t xml:space="preserve"> (2003-2007) a </w:t>
      </w:r>
      <w:r w:rsidR="00C40CA1" w:rsidRPr="00666E8B">
        <w:rPr>
          <w:rFonts w:ascii="Times New Roman" w:hAnsi="Times New Roman" w:cs="Times New Roman"/>
          <w:sz w:val="24"/>
          <w:szCs w:val="24"/>
          <w:lang w:val="fr-FR"/>
        </w:rPr>
        <w:t>utilisé</w:t>
      </w:r>
      <w:r w:rsidR="00D226A9" w:rsidRPr="00666E8B">
        <w:rPr>
          <w:rFonts w:ascii="Times New Roman" w:hAnsi="Times New Roman" w:cs="Times New Roman"/>
          <w:sz w:val="24"/>
          <w:szCs w:val="24"/>
          <w:lang w:val="fr-FR"/>
        </w:rPr>
        <w:t xml:space="preserve"> la </w:t>
      </w:r>
      <w:r w:rsidR="00C40CA1" w:rsidRPr="00666E8B">
        <w:rPr>
          <w:rFonts w:ascii="Times New Roman" w:hAnsi="Times New Roman" w:cs="Times New Roman"/>
          <w:sz w:val="24"/>
          <w:szCs w:val="24"/>
          <w:lang w:val="fr-FR"/>
        </w:rPr>
        <w:t>stratégie</w:t>
      </w:r>
      <w:r w:rsidR="00D226A9" w:rsidRPr="00666E8B">
        <w:rPr>
          <w:rFonts w:ascii="Times New Roman" w:hAnsi="Times New Roman" w:cs="Times New Roman"/>
          <w:sz w:val="24"/>
          <w:szCs w:val="24"/>
          <w:lang w:val="fr-FR"/>
        </w:rPr>
        <w:t xml:space="preserve"> sectorielle de la sant</w:t>
      </w:r>
      <w:r w:rsidR="000513EF" w:rsidRPr="00666E8B">
        <w:rPr>
          <w:rFonts w:ascii="Times New Roman" w:hAnsi="Times New Roman" w:cs="Times New Roman"/>
          <w:sz w:val="24"/>
          <w:szCs w:val="24"/>
          <w:lang w:val="fr-FR"/>
        </w:rPr>
        <w:t>é</w:t>
      </w:r>
      <w:r w:rsidR="00D226A9" w:rsidRPr="00666E8B">
        <w:rPr>
          <w:rFonts w:ascii="Times New Roman" w:hAnsi="Times New Roman" w:cs="Times New Roman"/>
          <w:sz w:val="24"/>
          <w:szCs w:val="24"/>
          <w:lang w:val="fr-FR"/>
        </w:rPr>
        <w:t xml:space="preserve"> adopt</w:t>
      </w:r>
      <w:r w:rsidR="000513EF" w:rsidRPr="00666E8B">
        <w:rPr>
          <w:rFonts w:ascii="Times New Roman" w:hAnsi="Times New Roman" w:cs="Times New Roman"/>
          <w:sz w:val="24"/>
          <w:szCs w:val="24"/>
          <w:lang w:val="fr-FR"/>
        </w:rPr>
        <w:t>é</w:t>
      </w:r>
      <w:r w:rsidR="00D226A9" w:rsidRPr="00666E8B">
        <w:rPr>
          <w:rFonts w:ascii="Times New Roman" w:hAnsi="Times New Roman" w:cs="Times New Roman"/>
          <w:sz w:val="24"/>
          <w:szCs w:val="24"/>
          <w:lang w:val="fr-FR"/>
        </w:rPr>
        <w:t xml:space="preserve">e en 2001 pour se rapprocher de cet objectif. Cette </w:t>
      </w:r>
      <w:r w:rsidR="00C40CA1" w:rsidRPr="00666E8B">
        <w:rPr>
          <w:rFonts w:ascii="Times New Roman" w:hAnsi="Times New Roman" w:cs="Times New Roman"/>
          <w:sz w:val="24"/>
          <w:szCs w:val="24"/>
          <w:lang w:val="fr-FR"/>
        </w:rPr>
        <w:t>stratégie</w:t>
      </w:r>
      <w:r w:rsidR="00FC639F" w:rsidRPr="00666E8B">
        <w:rPr>
          <w:rFonts w:ascii="Times New Roman" w:hAnsi="Times New Roman" w:cs="Times New Roman"/>
          <w:sz w:val="24"/>
          <w:szCs w:val="24"/>
          <w:lang w:val="fr-FR"/>
        </w:rPr>
        <w:t xml:space="preserve"> s’est</w:t>
      </w:r>
      <w:r w:rsidR="00D226A9" w:rsidRPr="00666E8B">
        <w:rPr>
          <w:rFonts w:ascii="Times New Roman" w:hAnsi="Times New Roman" w:cs="Times New Roman"/>
          <w:sz w:val="24"/>
          <w:szCs w:val="24"/>
          <w:lang w:val="fr-FR"/>
        </w:rPr>
        <w:t xml:space="preserve"> bas</w:t>
      </w:r>
      <w:r w:rsidR="00FC639F" w:rsidRPr="00666E8B">
        <w:rPr>
          <w:rFonts w:ascii="Times New Roman" w:hAnsi="Times New Roman" w:cs="Times New Roman"/>
          <w:sz w:val="24"/>
          <w:szCs w:val="24"/>
          <w:lang w:val="fr-FR"/>
        </w:rPr>
        <w:t>é</w:t>
      </w:r>
      <w:r w:rsidR="00D226A9" w:rsidRPr="00666E8B">
        <w:rPr>
          <w:rFonts w:ascii="Times New Roman" w:hAnsi="Times New Roman" w:cs="Times New Roman"/>
          <w:sz w:val="24"/>
          <w:szCs w:val="24"/>
          <w:lang w:val="fr-FR"/>
        </w:rPr>
        <w:t xml:space="preserve">e principalement sur des programmes verticaux contre </w:t>
      </w:r>
      <w:r w:rsidR="00FE747C" w:rsidRPr="00666E8B">
        <w:rPr>
          <w:rFonts w:ascii="Times New Roman" w:hAnsi="Times New Roman" w:cs="Times New Roman"/>
          <w:sz w:val="24"/>
          <w:szCs w:val="24"/>
          <w:lang w:val="fr-FR"/>
        </w:rPr>
        <w:t>certaines</w:t>
      </w:r>
      <w:r w:rsidR="00D226A9" w:rsidRPr="00666E8B">
        <w:rPr>
          <w:rFonts w:ascii="Times New Roman" w:hAnsi="Times New Roman" w:cs="Times New Roman"/>
          <w:sz w:val="24"/>
          <w:szCs w:val="24"/>
          <w:lang w:val="fr-FR"/>
        </w:rPr>
        <w:t xml:space="preserve"> maladies</w:t>
      </w:r>
      <w:r w:rsidR="00F452BE" w:rsidRPr="00666E8B">
        <w:rPr>
          <w:rFonts w:ascii="Times New Roman" w:hAnsi="Times New Roman" w:cs="Times New Roman"/>
          <w:sz w:val="24"/>
          <w:szCs w:val="24"/>
          <w:lang w:val="fr-FR"/>
        </w:rPr>
        <w:t xml:space="preserve"> (paludisme, SIDA)</w:t>
      </w:r>
      <w:r w:rsidR="00C307E4" w:rsidRPr="00666E8B">
        <w:rPr>
          <w:rFonts w:ascii="Times New Roman" w:hAnsi="Times New Roman" w:cs="Times New Roman"/>
          <w:sz w:val="24"/>
          <w:szCs w:val="24"/>
          <w:lang w:val="fr-FR"/>
        </w:rPr>
        <w:t xml:space="preserve"> et d</w:t>
      </w:r>
      <w:r w:rsidR="00F452BE" w:rsidRPr="00666E8B">
        <w:rPr>
          <w:rFonts w:ascii="Times New Roman" w:hAnsi="Times New Roman" w:cs="Times New Roman"/>
          <w:sz w:val="24"/>
          <w:szCs w:val="24"/>
          <w:lang w:val="fr-FR"/>
        </w:rPr>
        <w:t>es actions préventives</w:t>
      </w:r>
      <w:r w:rsidR="00D226A9" w:rsidRPr="00666E8B">
        <w:rPr>
          <w:rFonts w:ascii="Times New Roman" w:hAnsi="Times New Roman" w:cs="Times New Roman"/>
          <w:sz w:val="24"/>
          <w:szCs w:val="24"/>
          <w:lang w:val="fr-FR"/>
        </w:rPr>
        <w:t xml:space="preserve"> </w:t>
      </w:r>
      <w:r w:rsidR="00F452BE" w:rsidRPr="00666E8B">
        <w:rPr>
          <w:rFonts w:ascii="Times New Roman" w:hAnsi="Times New Roman" w:cs="Times New Roman"/>
          <w:sz w:val="24"/>
          <w:szCs w:val="24"/>
          <w:lang w:val="fr-FR"/>
        </w:rPr>
        <w:t>(programme élargi de vaccination)</w:t>
      </w:r>
      <w:r w:rsidR="000A24EB" w:rsidRPr="00666E8B">
        <w:rPr>
          <w:rFonts w:ascii="Times New Roman" w:hAnsi="Times New Roman" w:cs="Times New Roman"/>
          <w:sz w:val="24"/>
          <w:szCs w:val="24"/>
          <w:lang w:val="fr-FR"/>
        </w:rPr>
        <w:t>. A sa suite, le document de stratégie</w:t>
      </w:r>
      <w:r w:rsidR="00C678E3" w:rsidRPr="00666E8B">
        <w:rPr>
          <w:rFonts w:ascii="Times New Roman" w:hAnsi="Times New Roman" w:cs="Times New Roman"/>
          <w:sz w:val="24"/>
          <w:szCs w:val="24"/>
          <w:lang w:val="fr-FR"/>
        </w:rPr>
        <w:t xml:space="preserve"> pour la</w:t>
      </w:r>
      <w:r w:rsidR="006D6FB8" w:rsidRPr="00666E8B">
        <w:rPr>
          <w:rFonts w:ascii="Times New Roman" w:hAnsi="Times New Roman" w:cs="Times New Roman"/>
          <w:sz w:val="24"/>
          <w:szCs w:val="24"/>
          <w:lang w:val="fr-FR"/>
        </w:rPr>
        <w:t xml:space="preserve"> </w:t>
      </w:r>
      <w:r w:rsidR="00C678E3" w:rsidRPr="00666E8B">
        <w:rPr>
          <w:rFonts w:ascii="Times New Roman" w:hAnsi="Times New Roman" w:cs="Times New Roman"/>
          <w:sz w:val="24"/>
          <w:szCs w:val="24"/>
          <w:lang w:val="fr-FR"/>
        </w:rPr>
        <w:t>croissance et</w:t>
      </w:r>
      <w:r w:rsidR="000A24EB" w:rsidRPr="00666E8B">
        <w:rPr>
          <w:rFonts w:ascii="Times New Roman" w:hAnsi="Times New Roman" w:cs="Times New Roman"/>
          <w:sz w:val="24"/>
          <w:szCs w:val="24"/>
          <w:lang w:val="fr-FR"/>
        </w:rPr>
        <w:t xml:space="preserve"> l’emploi</w:t>
      </w:r>
      <w:r w:rsidR="00D226A9" w:rsidRPr="00666E8B">
        <w:rPr>
          <w:rFonts w:ascii="Times New Roman" w:hAnsi="Times New Roman" w:cs="Times New Roman"/>
          <w:sz w:val="24"/>
          <w:szCs w:val="24"/>
          <w:lang w:val="fr-FR"/>
        </w:rPr>
        <w:t xml:space="preserve"> </w:t>
      </w:r>
      <w:r w:rsidR="00DD1EF5" w:rsidRPr="00666E8B">
        <w:rPr>
          <w:rFonts w:ascii="Times New Roman" w:hAnsi="Times New Roman" w:cs="Times New Roman"/>
          <w:sz w:val="24"/>
          <w:szCs w:val="24"/>
          <w:lang w:val="fr-FR"/>
        </w:rPr>
        <w:t xml:space="preserve">(2010-2020) </w:t>
      </w:r>
      <w:r w:rsidR="00E227E8" w:rsidRPr="00666E8B">
        <w:rPr>
          <w:rFonts w:ascii="Times New Roman" w:hAnsi="Times New Roman" w:cs="Times New Roman"/>
          <w:sz w:val="24"/>
          <w:szCs w:val="24"/>
          <w:lang w:val="fr-FR"/>
        </w:rPr>
        <w:t>précise</w:t>
      </w:r>
      <w:r w:rsidR="00DD1EF5" w:rsidRPr="00666E8B">
        <w:rPr>
          <w:rFonts w:ascii="Times New Roman" w:hAnsi="Times New Roman" w:cs="Times New Roman"/>
          <w:sz w:val="24"/>
          <w:szCs w:val="24"/>
          <w:lang w:val="fr-FR"/>
        </w:rPr>
        <w:t xml:space="preserve"> déjà que l’objectif de la </w:t>
      </w:r>
      <w:r w:rsidR="00E227E8" w:rsidRPr="00666E8B">
        <w:rPr>
          <w:rFonts w:ascii="Times New Roman" w:hAnsi="Times New Roman" w:cs="Times New Roman"/>
          <w:sz w:val="24"/>
          <w:szCs w:val="24"/>
          <w:lang w:val="fr-FR"/>
        </w:rPr>
        <w:t>stratégie</w:t>
      </w:r>
      <w:r w:rsidR="00DD1EF5" w:rsidRPr="00666E8B">
        <w:rPr>
          <w:rFonts w:ascii="Times New Roman" w:hAnsi="Times New Roman" w:cs="Times New Roman"/>
          <w:sz w:val="24"/>
          <w:szCs w:val="24"/>
          <w:lang w:val="fr-FR"/>
        </w:rPr>
        <w:t xml:space="preserve"> sectorielle de la sant</w:t>
      </w:r>
      <w:r w:rsidR="002B4BAE" w:rsidRPr="00666E8B">
        <w:rPr>
          <w:rFonts w:ascii="Times New Roman" w:hAnsi="Times New Roman" w:cs="Times New Roman"/>
          <w:sz w:val="24"/>
          <w:szCs w:val="24"/>
          <w:lang w:val="fr-FR"/>
        </w:rPr>
        <w:t>é</w:t>
      </w:r>
      <w:r w:rsidR="00DD1EF5" w:rsidRPr="00666E8B">
        <w:rPr>
          <w:rFonts w:ascii="Times New Roman" w:hAnsi="Times New Roman" w:cs="Times New Roman"/>
          <w:sz w:val="24"/>
          <w:szCs w:val="24"/>
          <w:lang w:val="fr-FR"/>
        </w:rPr>
        <w:t xml:space="preserve"> est l’accès universel aux services et soins de santé de qualité à travers l’amélioration de l’offre et le financement</w:t>
      </w:r>
      <w:r w:rsidR="00E227E8" w:rsidRPr="00666E8B">
        <w:rPr>
          <w:rFonts w:ascii="Times New Roman" w:hAnsi="Times New Roman" w:cs="Times New Roman"/>
          <w:sz w:val="24"/>
          <w:szCs w:val="24"/>
          <w:lang w:val="fr-FR"/>
        </w:rPr>
        <w:t>/</w:t>
      </w:r>
      <w:r w:rsidR="00B77831" w:rsidRPr="00666E8B">
        <w:rPr>
          <w:rFonts w:ascii="Times New Roman" w:hAnsi="Times New Roman" w:cs="Times New Roman"/>
          <w:sz w:val="24"/>
          <w:szCs w:val="24"/>
          <w:lang w:val="fr-FR"/>
        </w:rPr>
        <w:t xml:space="preserve">la </w:t>
      </w:r>
      <w:r w:rsidR="00E227E8" w:rsidRPr="00666E8B">
        <w:rPr>
          <w:rFonts w:ascii="Times New Roman" w:hAnsi="Times New Roman" w:cs="Times New Roman"/>
          <w:sz w:val="24"/>
          <w:szCs w:val="24"/>
          <w:lang w:val="fr-FR"/>
        </w:rPr>
        <w:t>stimulation</w:t>
      </w:r>
      <w:r w:rsidR="00DD1EF5" w:rsidRPr="00666E8B">
        <w:rPr>
          <w:rFonts w:ascii="Times New Roman" w:hAnsi="Times New Roman" w:cs="Times New Roman"/>
          <w:sz w:val="24"/>
          <w:szCs w:val="24"/>
          <w:lang w:val="fr-FR"/>
        </w:rPr>
        <w:t xml:space="preserve"> de la demande</w:t>
      </w:r>
      <w:r w:rsidR="00B77831" w:rsidRPr="00666E8B">
        <w:rPr>
          <w:rFonts w:ascii="Times New Roman" w:hAnsi="Times New Roman" w:cs="Times New Roman"/>
          <w:sz w:val="24"/>
          <w:szCs w:val="24"/>
          <w:lang w:val="fr-FR"/>
        </w:rPr>
        <w:t xml:space="preserve"> par des mécanismes de mutualisation du risque maladie</w:t>
      </w:r>
      <w:r w:rsidR="00E227E8" w:rsidRPr="00666E8B">
        <w:rPr>
          <w:rFonts w:ascii="Times New Roman" w:hAnsi="Times New Roman" w:cs="Times New Roman"/>
          <w:sz w:val="24"/>
          <w:szCs w:val="24"/>
          <w:lang w:val="fr-FR"/>
        </w:rPr>
        <w:t>.</w:t>
      </w:r>
      <w:r w:rsidR="00DD1EF5" w:rsidRPr="00666E8B">
        <w:rPr>
          <w:rFonts w:ascii="Times New Roman" w:hAnsi="Times New Roman" w:cs="Times New Roman"/>
          <w:sz w:val="24"/>
          <w:szCs w:val="24"/>
          <w:lang w:val="fr-FR"/>
        </w:rPr>
        <w:t xml:space="preserve"> </w:t>
      </w:r>
      <w:r w:rsidR="00235A3F" w:rsidRPr="00666E8B">
        <w:rPr>
          <w:rFonts w:ascii="Times New Roman" w:hAnsi="Times New Roman" w:cs="Times New Roman"/>
          <w:sz w:val="24"/>
          <w:szCs w:val="24"/>
          <w:lang w:val="fr-FR"/>
        </w:rPr>
        <w:t xml:space="preserve">Enfin, le plan d’urgence </w:t>
      </w:r>
      <w:r w:rsidR="00235A3F" w:rsidRPr="00666E8B">
        <w:rPr>
          <w:rFonts w:ascii="Times New Roman" w:hAnsi="Times New Roman" w:cs="Times New Roman"/>
          <w:bCs/>
          <w:iCs/>
          <w:sz w:val="24"/>
          <w:szCs w:val="24"/>
          <w:lang w:val="fr-FR"/>
        </w:rPr>
        <w:t>pour l’accélération de la croissance au Cameroun</w:t>
      </w:r>
      <w:r w:rsidR="00235A3F" w:rsidRPr="00666E8B">
        <w:rPr>
          <w:rFonts w:ascii="Times New Roman" w:hAnsi="Times New Roman" w:cs="Times New Roman"/>
          <w:sz w:val="24"/>
          <w:szCs w:val="24"/>
          <w:lang w:val="fr-FR"/>
        </w:rPr>
        <w:t xml:space="preserve">  </w:t>
      </w:r>
      <w:r w:rsidR="00E22E59" w:rsidRPr="00666E8B">
        <w:rPr>
          <w:rFonts w:ascii="Times New Roman" w:hAnsi="Times New Roman" w:cs="Times New Roman"/>
          <w:sz w:val="24"/>
          <w:szCs w:val="24"/>
          <w:lang w:val="fr-FR"/>
        </w:rPr>
        <w:t xml:space="preserve">récemment </w:t>
      </w:r>
      <w:r w:rsidR="00377F13" w:rsidRPr="00666E8B">
        <w:rPr>
          <w:rFonts w:ascii="Times New Roman" w:hAnsi="Times New Roman" w:cs="Times New Roman"/>
          <w:sz w:val="24"/>
          <w:szCs w:val="24"/>
          <w:lang w:val="fr-FR"/>
        </w:rPr>
        <w:t>décrété</w:t>
      </w:r>
      <w:r w:rsidR="00235A3F" w:rsidRPr="00666E8B">
        <w:rPr>
          <w:rFonts w:ascii="Times New Roman" w:hAnsi="Times New Roman" w:cs="Times New Roman"/>
          <w:sz w:val="24"/>
          <w:szCs w:val="24"/>
          <w:lang w:val="fr-FR"/>
        </w:rPr>
        <w:t xml:space="preserve"> par le </w:t>
      </w:r>
      <w:r w:rsidR="00235A3F" w:rsidRPr="00666E8B">
        <w:rPr>
          <w:rFonts w:ascii="Times New Roman" w:hAnsi="Times New Roman" w:cs="Times New Roman"/>
          <w:sz w:val="24"/>
          <w:szCs w:val="24"/>
          <w:lang w:val="fr-FR"/>
        </w:rPr>
        <w:lastRenderedPageBreak/>
        <w:t>gouvernement</w:t>
      </w:r>
      <w:r w:rsidR="00377F13" w:rsidRPr="00666E8B">
        <w:rPr>
          <w:rFonts w:ascii="Times New Roman" w:hAnsi="Times New Roman" w:cs="Times New Roman"/>
          <w:sz w:val="24"/>
          <w:szCs w:val="24"/>
          <w:lang w:val="fr-FR"/>
        </w:rPr>
        <w:t xml:space="preserve"> </w:t>
      </w:r>
      <w:r w:rsidR="00773E73" w:rsidRPr="00666E8B">
        <w:rPr>
          <w:rFonts w:ascii="Times New Roman" w:hAnsi="Times New Roman" w:cs="Times New Roman"/>
          <w:sz w:val="24"/>
          <w:szCs w:val="24"/>
          <w:lang w:val="fr-FR"/>
        </w:rPr>
        <w:t>et qui cible principalement les secteurs productifs, ne mentionne pas explicitement le secteur de la santé si ce n’est indirectement par l’accélération de la consommation du budget d’investissements infrastructurels</w:t>
      </w:r>
      <w:r w:rsidR="006B06E0" w:rsidRPr="00666E8B">
        <w:rPr>
          <w:rFonts w:ascii="Times New Roman" w:hAnsi="Times New Roman" w:cs="Times New Roman"/>
          <w:sz w:val="24"/>
          <w:szCs w:val="24"/>
          <w:lang w:val="fr-FR"/>
        </w:rPr>
        <w:t>.</w:t>
      </w:r>
      <w:r w:rsidR="00773E73" w:rsidRPr="00666E8B">
        <w:rPr>
          <w:rStyle w:val="FootnoteReference"/>
          <w:rFonts w:ascii="Times New Roman" w:hAnsi="Times New Roman" w:cs="Times New Roman"/>
          <w:sz w:val="24"/>
          <w:szCs w:val="24"/>
          <w:lang w:val="fr-FR"/>
        </w:rPr>
        <w:footnoteReference w:id="2"/>
      </w:r>
      <w:r w:rsidR="00727BB3" w:rsidRPr="00666E8B">
        <w:rPr>
          <w:rFonts w:ascii="Times New Roman" w:hAnsi="Times New Roman" w:cs="Times New Roman"/>
          <w:sz w:val="24"/>
          <w:szCs w:val="24"/>
          <w:lang w:val="fr-FR"/>
        </w:rPr>
        <w:t xml:space="preserve"> </w:t>
      </w:r>
    </w:p>
    <w:p w14:paraId="22E0291D" w14:textId="44B92D4B" w:rsidR="006375E2" w:rsidRPr="00666E8B" w:rsidRDefault="00593A13"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t xml:space="preserve">De par la littérature, les </w:t>
      </w:r>
      <w:r w:rsidR="005C30A4">
        <w:rPr>
          <w:rFonts w:ascii="Times New Roman" w:hAnsi="Times New Roman" w:cs="Times New Roman"/>
          <w:b/>
          <w:sz w:val="24"/>
          <w:szCs w:val="24"/>
          <w:lang w:val="fr-FR"/>
        </w:rPr>
        <w:t xml:space="preserve">autres organisations civiles </w:t>
      </w:r>
      <w:r w:rsidRPr="00666E8B">
        <w:rPr>
          <w:rFonts w:ascii="Times New Roman" w:hAnsi="Times New Roman" w:cs="Times New Roman"/>
          <w:b/>
          <w:sz w:val="24"/>
          <w:szCs w:val="24"/>
          <w:lang w:val="fr-FR"/>
        </w:rPr>
        <w:t>s’investissent sur les questions du financement de la santé</w:t>
      </w:r>
      <w:r w:rsidR="005C30A4">
        <w:rPr>
          <w:rFonts w:ascii="Times New Roman" w:hAnsi="Times New Roman" w:cs="Times New Roman"/>
          <w:b/>
          <w:sz w:val="24"/>
          <w:szCs w:val="24"/>
          <w:lang w:val="fr-FR"/>
        </w:rPr>
        <w:t xml:space="preserve"> </w:t>
      </w:r>
      <w:r w:rsidR="00090496">
        <w:rPr>
          <w:rFonts w:ascii="Times New Roman" w:hAnsi="Times New Roman" w:cs="Times New Roman"/>
          <w:b/>
          <w:sz w:val="24"/>
          <w:szCs w:val="24"/>
          <w:lang w:val="fr-FR"/>
        </w:rPr>
        <w:t xml:space="preserve">essentiellement </w:t>
      </w:r>
      <w:r w:rsidR="005C30A4">
        <w:rPr>
          <w:rFonts w:ascii="Times New Roman" w:hAnsi="Times New Roman" w:cs="Times New Roman"/>
          <w:b/>
          <w:sz w:val="24"/>
          <w:szCs w:val="24"/>
          <w:lang w:val="fr-FR"/>
        </w:rPr>
        <w:t>à travers le contrôle de l’exécution des marches publics et le plaidoyer</w:t>
      </w:r>
      <w:r w:rsidRPr="00666E8B">
        <w:rPr>
          <w:rFonts w:ascii="Times New Roman" w:hAnsi="Times New Roman" w:cs="Times New Roman"/>
          <w:b/>
          <w:sz w:val="24"/>
          <w:szCs w:val="24"/>
          <w:lang w:val="fr-FR"/>
        </w:rPr>
        <w:t>.</w:t>
      </w:r>
      <w:r w:rsidRPr="00666E8B">
        <w:rPr>
          <w:rFonts w:ascii="Times New Roman" w:hAnsi="Times New Roman" w:cs="Times New Roman"/>
          <w:sz w:val="24"/>
          <w:szCs w:val="24"/>
          <w:lang w:val="fr-FR"/>
        </w:rPr>
        <w:t xml:space="preserve"> </w:t>
      </w:r>
      <w:r w:rsidR="00BB71DD" w:rsidRPr="00666E8B">
        <w:rPr>
          <w:rFonts w:ascii="Times New Roman" w:hAnsi="Times New Roman" w:cs="Times New Roman"/>
          <w:sz w:val="24"/>
          <w:szCs w:val="24"/>
          <w:lang w:val="fr-FR"/>
        </w:rPr>
        <w:t>Au Cameroun, l</w:t>
      </w:r>
      <w:r w:rsidR="00727BB3" w:rsidRPr="00666E8B">
        <w:rPr>
          <w:rFonts w:ascii="Times New Roman" w:hAnsi="Times New Roman" w:cs="Times New Roman"/>
          <w:sz w:val="24"/>
          <w:szCs w:val="24"/>
          <w:lang w:val="fr-FR"/>
        </w:rPr>
        <w:t xml:space="preserve">a société civile agit au niveau du budget d’investissement (BIP) en participant régulièrement à des commissions chargées du contrôle et de l’exécution du budget et des marchés publics. </w:t>
      </w:r>
      <w:r w:rsidR="004F45C9">
        <w:rPr>
          <w:rFonts w:ascii="Times New Roman" w:hAnsi="Times New Roman" w:cs="Times New Roman"/>
          <w:sz w:val="24"/>
          <w:szCs w:val="24"/>
          <w:lang w:val="fr-FR"/>
        </w:rPr>
        <w:t>A côté de cela</w:t>
      </w:r>
      <w:r w:rsidR="00926C14" w:rsidRPr="00666E8B">
        <w:rPr>
          <w:rFonts w:ascii="Times New Roman" w:hAnsi="Times New Roman" w:cs="Times New Roman"/>
          <w:sz w:val="24"/>
          <w:szCs w:val="24"/>
          <w:lang w:val="fr-FR"/>
        </w:rPr>
        <w:t xml:space="preserve">, </w:t>
      </w:r>
      <w:r w:rsidR="00382911" w:rsidRPr="00666E8B">
        <w:rPr>
          <w:rFonts w:ascii="Times New Roman" w:hAnsi="Times New Roman" w:cs="Times New Roman"/>
          <w:sz w:val="24"/>
          <w:szCs w:val="24"/>
          <w:lang w:val="fr-FR"/>
        </w:rPr>
        <w:t>une revue des rares publications des partis politiq</w:t>
      </w:r>
      <w:r w:rsidR="00B2394F" w:rsidRPr="00666E8B">
        <w:rPr>
          <w:rFonts w:ascii="Times New Roman" w:hAnsi="Times New Roman" w:cs="Times New Roman"/>
          <w:sz w:val="24"/>
          <w:szCs w:val="24"/>
          <w:lang w:val="fr-FR"/>
        </w:rPr>
        <w:t>ues de l’opposition du Cameroun</w:t>
      </w:r>
      <w:r w:rsidR="00382911" w:rsidRPr="00666E8B">
        <w:rPr>
          <w:rFonts w:ascii="Times New Roman" w:hAnsi="Times New Roman" w:cs="Times New Roman"/>
          <w:sz w:val="24"/>
          <w:szCs w:val="24"/>
          <w:lang w:val="fr-FR"/>
        </w:rPr>
        <w:t xml:space="preserve"> fait relever que les réflexions sur le système de santé occupent une place quasiment secondaire et tendent</w:t>
      </w:r>
      <w:r w:rsidR="0093600B" w:rsidRPr="00666E8B">
        <w:rPr>
          <w:rFonts w:ascii="Times New Roman" w:hAnsi="Times New Roman" w:cs="Times New Roman"/>
          <w:sz w:val="24"/>
          <w:szCs w:val="24"/>
          <w:lang w:val="fr-FR"/>
        </w:rPr>
        <w:t xml:space="preserve"> </w:t>
      </w:r>
      <w:r w:rsidR="00382911" w:rsidRPr="00666E8B">
        <w:rPr>
          <w:rFonts w:ascii="Times New Roman" w:hAnsi="Times New Roman" w:cs="Times New Roman"/>
          <w:sz w:val="24"/>
          <w:szCs w:val="24"/>
          <w:lang w:val="fr-FR"/>
        </w:rPr>
        <w:t>à proposer de façon simpliste la gratuité des soins de base comme solution à l’accès universelle</w:t>
      </w:r>
      <w:r w:rsidR="00F5381F" w:rsidRPr="00666E8B">
        <w:rPr>
          <w:rFonts w:ascii="Times New Roman" w:hAnsi="Times New Roman" w:cs="Times New Roman"/>
          <w:sz w:val="24"/>
          <w:szCs w:val="24"/>
          <w:lang w:val="fr-FR"/>
        </w:rPr>
        <w:t>.</w:t>
      </w:r>
      <w:r w:rsidR="008E16EC" w:rsidRPr="00666E8B">
        <w:rPr>
          <w:rFonts w:ascii="Times New Roman" w:hAnsi="Times New Roman" w:cs="Times New Roman"/>
          <w:sz w:val="24"/>
          <w:szCs w:val="24"/>
          <w:vertAlign w:val="superscript"/>
          <w:lang w:val="fr-FR"/>
        </w:rPr>
        <w:t xml:space="preserve">[5] </w:t>
      </w:r>
      <w:r w:rsidR="00382911" w:rsidRPr="00666E8B">
        <w:rPr>
          <w:rFonts w:ascii="Times New Roman" w:hAnsi="Times New Roman" w:cs="Times New Roman"/>
          <w:sz w:val="24"/>
          <w:szCs w:val="24"/>
          <w:lang w:val="fr-FR"/>
        </w:rPr>
        <w:t xml:space="preserve"> </w:t>
      </w:r>
      <w:r w:rsidR="005C30A4">
        <w:rPr>
          <w:rFonts w:ascii="Times New Roman" w:hAnsi="Times New Roman" w:cs="Times New Roman"/>
          <w:sz w:val="24"/>
          <w:szCs w:val="24"/>
          <w:lang w:val="fr-FR"/>
        </w:rPr>
        <w:t>Cependant, certaines organisations ont bâti une réelle réputation autour du plaidoyer pour financement de la santé et des antirétroviraux</w:t>
      </w:r>
      <w:r w:rsidR="000A154F">
        <w:rPr>
          <w:rFonts w:ascii="Times New Roman" w:hAnsi="Times New Roman" w:cs="Times New Roman"/>
          <w:sz w:val="24"/>
          <w:szCs w:val="24"/>
          <w:lang w:val="fr-FR"/>
        </w:rPr>
        <w:t>.</w:t>
      </w:r>
      <w:r w:rsidR="005C30A4">
        <w:rPr>
          <w:rStyle w:val="FootnoteReference"/>
          <w:rFonts w:ascii="Times New Roman" w:hAnsi="Times New Roman" w:cs="Times New Roman"/>
          <w:sz w:val="24"/>
          <w:szCs w:val="24"/>
          <w:lang w:val="fr-FR"/>
        </w:rPr>
        <w:footnoteReference w:id="3"/>
      </w:r>
    </w:p>
    <w:p w14:paraId="5CF613DC" w14:textId="1D3B77A2" w:rsidR="008A169B" w:rsidRPr="00666E8B" w:rsidRDefault="002F0AAC" w:rsidP="00007CEA">
      <w:pPr>
        <w:pStyle w:val="Default"/>
        <w:spacing w:line="360" w:lineRule="auto"/>
        <w:jc w:val="both"/>
        <w:rPr>
          <w:rFonts w:eastAsia="Times New Roman"/>
          <w:color w:val="auto"/>
          <w:lang w:val="fr-FR"/>
        </w:rPr>
      </w:pPr>
      <w:r w:rsidRPr="00666E8B">
        <w:rPr>
          <w:b/>
          <w:lang w:val="fr-FR"/>
        </w:rPr>
        <w:t xml:space="preserve">Plus récemment, en 2015, le Cameroun </w:t>
      </w:r>
      <w:r w:rsidR="001C54D6" w:rsidRPr="00666E8B">
        <w:rPr>
          <w:b/>
          <w:lang w:val="fr-FR"/>
        </w:rPr>
        <w:t>a affermi son engagement</w:t>
      </w:r>
      <w:r w:rsidRPr="00666E8B">
        <w:rPr>
          <w:b/>
          <w:lang w:val="fr-FR"/>
        </w:rPr>
        <w:t xml:space="preserve"> dans le développement d’une stratégie de Couverture Sanitaire Universelle (CSU) qui intègre notamment le développement d’une stratégie de financement de la santé.</w:t>
      </w:r>
      <w:r w:rsidRPr="00666E8B">
        <w:rPr>
          <w:lang w:val="fr-FR"/>
        </w:rPr>
        <w:t xml:space="preserve"> Pour l’élaboration de ladite stratégie, différents travaux analytiques son</w:t>
      </w:r>
      <w:r w:rsidR="001D749C" w:rsidRPr="00666E8B">
        <w:rPr>
          <w:lang w:val="fr-FR"/>
        </w:rPr>
        <w:t xml:space="preserve">t actuellement conduits par le </w:t>
      </w:r>
      <w:r w:rsidR="00D46203" w:rsidRPr="00666E8B">
        <w:rPr>
          <w:lang w:val="fr-FR"/>
        </w:rPr>
        <w:t>Ministère de la Santé Publique</w:t>
      </w:r>
      <w:r w:rsidR="00843DC6" w:rsidRPr="00666E8B">
        <w:rPr>
          <w:lang w:val="fr-FR"/>
        </w:rPr>
        <w:t xml:space="preserve"> p</w:t>
      </w:r>
      <w:r w:rsidRPr="00666E8B">
        <w:rPr>
          <w:lang w:val="fr-FR"/>
        </w:rPr>
        <w:t>ublique pour informer l’état des lieux sur le financement. Il a ainsi été proposé de mener une étude sur l’économie politique du financement de la santé. Les ré</w:t>
      </w:r>
      <w:r w:rsidR="00463CD9" w:rsidRPr="00666E8B">
        <w:rPr>
          <w:lang w:val="fr-FR"/>
        </w:rPr>
        <w:t>sultats de cette étude permettraie</w:t>
      </w:r>
      <w:r w:rsidRPr="00666E8B">
        <w:rPr>
          <w:lang w:val="fr-FR"/>
        </w:rPr>
        <w:t xml:space="preserve">nt de mettre en évidence et mieux comprendre le potentiel réel de changement sur les enjeux relatifs au financement de la santé et de la Couverture Sanitaire Universelle. </w:t>
      </w:r>
      <w:r w:rsidR="008A169B" w:rsidRPr="00666E8B">
        <w:rPr>
          <w:rFonts w:eastAsia="Times New Roman"/>
          <w:color w:val="auto"/>
          <w:lang w:val="fr-FR"/>
        </w:rPr>
        <w:t xml:space="preserve">Un éclairage d’économie politique sur le financement de la santé au Cameroun présente une valeur ajoutée potentielle dans les domaines suivants : </w:t>
      </w:r>
    </w:p>
    <w:p w14:paraId="1E7B3DBB" w14:textId="77777777" w:rsidR="008A169B" w:rsidRPr="00666E8B" w:rsidRDefault="008A169B" w:rsidP="00007CEA">
      <w:pPr>
        <w:pStyle w:val="Default"/>
        <w:numPr>
          <w:ilvl w:val="0"/>
          <w:numId w:val="6"/>
        </w:numPr>
        <w:spacing w:line="360" w:lineRule="auto"/>
        <w:jc w:val="both"/>
        <w:rPr>
          <w:rFonts w:eastAsia="Times New Roman"/>
          <w:color w:val="auto"/>
          <w:lang w:val="fr-FR"/>
        </w:rPr>
      </w:pPr>
      <w:r w:rsidRPr="00666E8B">
        <w:rPr>
          <w:rFonts w:eastAsia="Times New Roman"/>
          <w:color w:val="auto"/>
          <w:lang w:val="fr-FR"/>
        </w:rPr>
        <w:t xml:space="preserve">Meilleure compréhension des raisons profondes derrière les avancées dans certains domaines et les échecs dans d’autres politiques et agendas de réforme ; </w:t>
      </w:r>
    </w:p>
    <w:p w14:paraId="78FBE2EE" w14:textId="77777777" w:rsidR="008A169B" w:rsidRPr="00666E8B" w:rsidRDefault="008A169B" w:rsidP="00007CEA">
      <w:pPr>
        <w:pStyle w:val="Default"/>
        <w:numPr>
          <w:ilvl w:val="0"/>
          <w:numId w:val="6"/>
        </w:numPr>
        <w:spacing w:line="360" w:lineRule="auto"/>
        <w:jc w:val="both"/>
        <w:rPr>
          <w:rFonts w:eastAsia="Times New Roman"/>
          <w:color w:val="auto"/>
          <w:lang w:val="fr-FR"/>
        </w:rPr>
      </w:pPr>
      <w:r w:rsidRPr="00666E8B">
        <w:rPr>
          <w:rFonts w:eastAsia="Times New Roman"/>
          <w:color w:val="auto"/>
          <w:lang w:val="fr-FR"/>
        </w:rPr>
        <w:t xml:space="preserve">Identification des dynamiques, leviers et acteurs de changement ainsi que des principaux obstacles à la réforme, liés au « système » politique en place. </w:t>
      </w:r>
    </w:p>
    <w:p w14:paraId="586CDD27" w14:textId="77777777" w:rsidR="008A169B" w:rsidRPr="00666E8B" w:rsidRDefault="008A169B" w:rsidP="00007CEA">
      <w:pPr>
        <w:pStyle w:val="Default"/>
        <w:numPr>
          <w:ilvl w:val="0"/>
          <w:numId w:val="6"/>
        </w:numPr>
        <w:spacing w:line="360" w:lineRule="auto"/>
        <w:jc w:val="both"/>
        <w:rPr>
          <w:lang w:val="fr-FR"/>
        </w:rPr>
      </w:pPr>
      <w:r w:rsidRPr="00666E8B">
        <w:rPr>
          <w:rFonts w:eastAsia="Times New Roman"/>
          <w:color w:val="auto"/>
          <w:lang w:val="fr-FR"/>
        </w:rPr>
        <w:lastRenderedPageBreak/>
        <w:t>Identification des étapes « politiquement faisables » pour faire avancer les réformes dans un contexte donné</w:t>
      </w:r>
      <w:r w:rsidRPr="00666E8B">
        <w:rPr>
          <w:rFonts w:eastAsia="Times New Roman"/>
          <w:lang w:val="fr-FR"/>
        </w:rPr>
        <w:t xml:space="preserve">. </w:t>
      </w:r>
    </w:p>
    <w:p w14:paraId="0C960E76" w14:textId="636CFBC1" w:rsidR="001E3FEE" w:rsidRPr="00666E8B" w:rsidRDefault="001E3FEE" w:rsidP="00007CEA">
      <w:pPr>
        <w:pStyle w:val="Default"/>
        <w:spacing w:line="360" w:lineRule="auto"/>
        <w:jc w:val="both"/>
        <w:rPr>
          <w:lang w:val="fr-FR"/>
        </w:rPr>
      </w:pPr>
      <w:r w:rsidRPr="00666E8B">
        <w:rPr>
          <w:lang w:val="fr-FR"/>
        </w:rPr>
        <w:t>Le présent rapport explore spécifiquement comment les forces politiques et sociales influencent</w:t>
      </w:r>
      <w:r w:rsidR="005E1859" w:rsidRPr="00666E8B">
        <w:rPr>
          <w:lang w:val="fr-FR"/>
        </w:rPr>
        <w:t xml:space="preserve"> ou influenceraient</w:t>
      </w:r>
      <w:r w:rsidRPr="00666E8B">
        <w:rPr>
          <w:lang w:val="fr-FR"/>
        </w:rPr>
        <w:t xml:space="preserve"> les choix politiques relatifs au financement de la santé au Cameroun. Les perceptions </w:t>
      </w:r>
      <w:r w:rsidR="00457957" w:rsidRPr="00666E8B">
        <w:rPr>
          <w:lang w:val="fr-FR"/>
        </w:rPr>
        <w:t>d’acteurs et institutions clés s</w:t>
      </w:r>
      <w:r w:rsidRPr="00666E8B">
        <w:rPr>
          <w:lang w:val="fr-FR"/>
        </w:rPr>
        <w:t>ont sondés à cet effet.</w:t>
      </w:r>
      <w:r w:rsidR="00457957" w:rsidRPr="00666E8B">
        <w:rPr>
          <w:lang w:val="fr-FR"/>
        </w:rPr>
        <w:t xml:space="preserve"> L’analyse </w:t>
      </w:r>
      <w:r w:rsidR="00DD240D" w:rsidRPr="00666E8B">
        <w:rPr>
          <w:lang w:val="fr-FR"/>
        </w:rPr>
        <w:t>concerne</w:t>
      </w:r>
      <w:r w:rsidR="00457957" w:rsidRPr="00666E8B">
        <w:rPr>
          <w:lang w:val="fr-FR"/>
        </w:rPr>
        <w:t xml:space="preserve"> l’engagement politique de l’Etat </w:t>
      </w:r>
      <w:r w:rsidR="00210B27" w:rsidRPr="00666E8B">
        <w:rPr>
          <w:lang w:val="fr-FR"/>
        </w:rPr>
        <w:t xml:space="preserve">du Cameroun </w:t>
      </w:r>
      <w:r w:rsidR="00457957" w:rsidRPr="00666E8B">
        <w:rPr>
          <w:lang w:val="fr-FR"/>
        </w:rPr>
        <w:t xml:space="preserve">sur le financement de la santé, </w:t>
      </w:r>
      <w:r w:rsidR="00DD240D" w:rsidRPr="00666E8B">
        <w:rPr>
          <w:lang w:val="fr-FR"/>
        </w:rPr>
        <w:t xml:space="preserve">et </w:t>
      </w:r>
      <w:r w:rsidR="00457957" w:rsidRPr="00666E8B">
        <w:rPr>
          <w:lang w:val="fr-FR"/>
        </w:rPr>
        <w:t xml:space="preserve">ce </w:t>
      </w:r>
      <w:r w:rsidR="008E1E9C" w:rsidRPr="00666E8B">
        <w:rPr>
          <w:lang w:val="fr-FR"/>
        </w:rPr>
        <w:t>q</w:t>
      </w:r>
      <w:r w:rsidR="0078108D" w:rsidRPr="00666E8B">
        <w:rPr>
          <w:lang w:val="fr-FR"/>
        </w:rPr>
        <w:t>u</w:t>
      </w:r>
      <w:r w:rsidR="00DC313F" w:rsidRPr="00666E8B">
        <w:rPr>
          <w:lang w:val="fr-FR"/>
        </w:rPr>
        <w:t>e ce type de</w:t>
      </w:r>
      <w:r w:rsidR="0078108D" w:rsidRPr="00666E8B">
        <w:rPr>
          <w:lang w:val="fr-FR"/>
        </w:rPr>
        <w:t xml:space="preserve"> </w:t>
      </w:r>
      <w:r w:rsidR="008E1E9C" w:rsidRPr="00666E8B">
        <w:rPr>
          <w:lang w:val="fr-FR"/>
        </w:rPr>
        <w:t>financement</w:t>
      </w:r>
      <w:r w:rsidR="00457957" w:rsidRPr="00666E8B">
        <w:rPr>
          <w:lang w:val="fr-FR"/>
        </w:rPr>
        <w:t xml:space="preserve"> représente d’opportunité</w:t>
      </w:r>
      <w:r w:rsidR="005E1859" w:rsidRPr="00666E8B">
        <w:rPr>
          <w:lang w:val="fr-FR"/>
        </w:rPr>
        <w:t>s</w:t>
      </w:r>
      <w:r w:rsidR="00457957" w:rsidRPr="00666E8B">
        <w:rPr>
          <w:lang w:val="fr-FR"/>
        </w:rPr>
        <w:t xml:space="preserve"> politique</w:t>
      </w:r>
      <w:r w:rsidR="005E1859" w:rsidRPr="00666E8B">
        <w:rPr>
          <w:lang w:val="fr-FR"/>
        </w:rPr>
        <w:t>s</w:t>
      </w:r>
      <w:r w:rsidR="00457957" w:rsidRPr="00666E8B">
        <w:rPr>
          <w:lang w:val="fr-FR"/>
        </w:rPr>
        <w:t xml:space="preserve"> et </w:t>
      </w:r>
      <w:r w:rsidR="001D0D9D" w:rsidRPr="00666E8B">
        <w:rPr>
          <w:lang w:val="fr-FR"/>
        </w:rPr>
        <w:t>dans quel</w:t>
      </w:r>
      <w:r w:rsidR="00457957" w:rsidRPr="00666E8B">
        <w:rPr>
          <w:lang w:val="fr-FR"/>
        </w:rPr>
        <w:t xml:space="preserve"> contexte institutionnel.</w:t>
      </w:r>
    </w:p>
    <w:p w14:paraId="73B57EEF" w14:textId="77777777" w:rsidR="0088625A" w:rsidRPr="00666E8B" w:rsidRDefault="00B719CB" w:rsidP="00007CEA">
      <w:pPr>
        <w:pStyle w:val="Heading1"/>
        <w:spacing w:line="360" w:lineRule="auto"/>
        <w:jc w:val="both"/>
        <w:rPr>
          <w:rFonts w:ascii="Times New Roman" w:hAnsi="Times New Roman" w:cs="Times New Roman"/>
          <w:b/>
          <w:color w:val="auto"/>
          <w:sz w:val="24"/>
          <w:szCs w:val="24"/>
          <w:lang w:val="fr-FR"/>
        </w:rPr>
      </w:pPr>
      <w:r w:rsidRPr="00666E8B">
        <w:rPr>
          <w:rFonts w:ascii="Times New Roman" w:hAnsi="Times New Roman" w:cs="Times New Roman"/>
          <w:b/>
          <w:color w:val="auto"/>
          <w:sz w:val="24"/>
          <w:szCs w:val="24"/>
          <w:lang w:val="fr-FR"/>
        </w:rPr>
        <w:t>Méthodologie</w:t>
      </w:r>
    </w:p>
    <w:p w14:paraId="14D38E43" w14:textId="5806BB26" w:rsidR="00B719CB" w:rsidRPr="00666E8B" w:rsidRDefault="00827825"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t>Une enquête d’o</w:t>
      </w:r>
      <w:r w:rsidR="00687548" w:rsidRPr="00666E8B">
        <w:rPr>
          <w:rFonts w:ascii="Times New Roman" w:hAnsi="Times New Roman" w:cs="Times New Roman"/>
          <w:b/>
          <w:sz w:val="24"/>
          <w:szCs w:val="24"/>
          <w:lang w:val="fr-FR"/>
        </w:rPr>
        <w:t>pinion d’informateurs clés issu</w:t>
      </w:r>
      <w:r w:rsidRPr="00666E8B">
        <w:rPr>
          <w:rFonts w:ascii="Times New Roman" w:hAnsi="Times New Roman" w:cs="Times New Roman"/>
          <w:b/>
          <w:sz w:val="24"/>
          <w:szCs w:val="24"/>
          <w:lang w:val="fr-FR"/>
        </w:rPr>
        <w:t>s de</w:t>
      </w:r>
      <w:r w:rsidR="006D5F0A">
        <w:rPr>
          <w:rFonts w:ascii="Times New Roman" w:hAnsi="Times New Roman" w:cs="Times New Roman"/>
          <w:b/>
          <w:sz w:val="24"/>
          <w:szCs w:val="24"/>
          <w:lang w:val="fr-FR"/>
        </w:rPr>
        <w:t xml:space="preserve"> certaines institutions a servi</w:t>
      </w:r>
      <w:r w:rsidRPr="00666E8B">
        <w:rPr>
          <w:rFonts w:ascii="Times New Roman" w:hAnsi="Times New Roman" w:cs="Times New Roman"/>
          <w:b/>
          <w:sz w:val="24"/>
          <w:szCs w:val="24"/>
          <w:lang w:val="fr-FR"/>
        </w:rPr>
        <w:t xml:space="preserve"> de méthodologie principale pour cette étude.</w:t>
      </w:r>
      <w:r w:rsidRPr="00666E8B">
        <w:rPr>
          <w:rFonts w:ascii="Times New Roman" w:hAnsi="Times New Roman" w:cs="Times New Roman"/>
          <w:sz w:val="24"/>
          <w:szCs w:val="24"/>
          <w:lang w:val="fr-FR"/>
        </w:rPr>
        <w:t xml:space="preserve"> La</w:t>
      </w:r>
      <w:r w:rsidR="00B719CB" w:rsidRPr="00666E8B">
        <w:rPr>
          <w:rFonts w:ascii="Times New Roman" w:hAnsi="Times New Roman" w:cs="Times New Roman"/>
          <w:sz w:val="24"/>
          <w:szCs w:val="24"/>
          <w:lang w:val="fr-FR"/>
        </w:rPr>
        <w:t xml:space="preserve"> phase de collecte a été effectuée dans le cadre d’une mission de la Banque mondiale au Cameroun. Ladite mission a séjourné </w:t>
      </w:r>
      <w:r w:rsidR="00F809CA" w:rsidRPr="00666E8B">
        <w:rPr>
          <w:rFonts w:ascii="Times New Roman" w:hAnsi="Times New Roman" w:cs="Times New Roman"/>
          <w:sz w:val="24"/>
          <w:szCs w:val="24"/>
          <w:lang w:val="fr-FR"/>
        </w:rPr>
        <w:t>dans le pays</w:t>
      </w:r>
      <w:r w:rsidR="00B719CB" w:rsidRPr="00666E8B">
        <w:rPr>
          <w:rFonts w:ascii="Times New Roman" w:hAnsi="Times New Roman" w:cs="Times New Roman"/>
          <w:sz w:val="24"/>
          <w:szCs w:val="24"/>
          <w:lang w:val="fr-FR"/>
        </w:rPr>
        <w:t xml:space="preserve"> entre le 18 juin et le 8 juillet 2016. Elle avait pour objectif de finaliser les outils de collecte, peaufiner la liste des personnes et organisations à interroger, et organis</w:t>
      </w:r>
      <w:r w:rsidR="00F809CA" w:rsidRPr="00666E8B">
        <w:rPr>
          <w:rFonts w:ascii="Times New Roman" w:hAnsi="Times New Roman" w:cs="Times New Roman"/>
          <w:sz w:val="24"/>
          <w:szCs w:val="24"/>
          <w:lang w:val="fr-FR"/>
        </w:rPr>
        <w:t>er</w:t>
      </w:r>
      <w:r w:rsidR="00B719CB" w:rsidRPr="00666E8B">
        <w:rPr>
          <w:rFonts w:ascii="Times New Roman" w:hAnsi="Times New Roman" w:cs="Times New Roman"/>
          <w:sz w:val="24"/>
          <w:szCs w:val="24"/>
          <w:lang w:val="fr-FR"/>
        </w:rPr>
        <w:t xml:space="preserve"> et faciliter la collecte proprement dite.</w:t>
      </w:r>
      <w:r w:rsidR="00042844" w:rsidRPr="00666E8B">
        <w:rPr>
          <w:rFonts w:ascii="Times New Roman" w:hAnsi="Times New Roman" w:cs="Times New Roman"/>
          <w:sz w:val="24"/>
          <w:szCs w:val="24"/>
          <w:lang w:val="fr-FR"/>
        </w:rPr>
        <w:t xml:space="preserve"> </w:t>
      </w:r>
      <w:r w:rsidR="00B719CB" w:rsidRPr="00666E8B">
        <w:rPr>
          <w:rFonts w:ascii="Times New Roman" w:hAnsi="Times New Roman" w:cs="Times New Roman"/>
          <w:sz w:val="24"/>
          <w:szCs w:val="24"/>
          <w:lang w:val="fr-FR"/>
        </w:rPr>
        <w:t>La préparation de la mission avait déjà nécessité une revue documentaire sur le sujet avec comme production</w:t>
      </w:r>
      <w:r w:rsidR="005C192B" w:rsidRPr="00666E8B">
        <w:rPr>
          <w:rFonts w:ascii="Times New Roman" w:hAnsi="Times New Roman" w:cs="Times New Roman"/>
          <w:sz w:val="24"/>
          <w:szCs w:val="24"/>
          <w:lang w:val="fr-FR"/>
        </w:rPr>
        <w:t> </w:t>
      </w:r>
      <w:r w:rsidR="00B719CB" w:rsidRPr="00666E8B">
        <w:rPr>
          <w:rFonts w:ascii="Times New Roman" w:hAnsi="Times New Roman" w:cs="Times New Roman"/>
          <w:sz w:val="24"/>
          <w:szCs w:val="24"/>
          <w:lang w:val="fr-FR"/>
        </w:rPr>
        <w:t>: un questionnaire et une proposition d’échantillon raisonné de personnes et organisations à interroger.</w:t>
      </w:r>
      <w:r w:rsidR="00042844" w:rsidRPr="00666E8B">
        <w:rPr>
          <w:rFonts w:ascii="Times New Roman" w:hAnsi="Times New Roman" w:cs="Times New Roman"/>
          <w:sz w:val="24"/>
          <w:szCs w:val="24"/>
          <w:lang w:val="fr-FR"/>
        </w:rPr>
        <w:t xml:space="preserve"> </w:t>
      </w:r>
      <w:r w:rsidR="001A23ED" w:rsidRPr="00666E8B">
        <w:rPr>
          <w:rFonts w:ascii="Times New Roman" w:hAnsi="Times New Roman" w:cs="Times New Roman"/>
          <w:sz w:val="24"/>
          <w:szCs w:val="24"/>
          <w:lang w:val="fr-FR"/>
        </w:rPr>
        <w:t xml:space="preserve">Son </w:t>
      </w:r>
      <w:r w:rsidR="00692410" w:rsidRPr="00666E8B">
        <w:rPr>
          <w:rFonts w:ascii="Times New Roman" w:hAnsi="Times New Roman" w:cs="Times New Roman"/>
          <w:sz w:val="24"/>
          <w:szCs w:val="24"/>
          <w:lang w:val="fr-FR"/>
        </w:rPr>
        <w:t>déroulement</w:t>
      </w:r>
      <w:r w:rsidR="00042844" w:rsidRPr="00666E8B">
        <w:rPr>
          <w:rFonts w:ascii="Times New Roman" w:hAnsi="Times New Roman" w:cs="Times New Roman"/>
          <w:sz w:val="24"/>
          <w:szCs w:val="24"/>
          <w:lang w:val="fr-FR"/>
        </w:rPr>
        <w:t xml:space="preserve"> a permis</w:t>
      </w:r>
      <w:r w:rsidR="00B719CB" w:rsidRPr="00666E8B">
        <w:rPr>
          <w:rFonts w:ascii="Times New Roman" w:hAnsi="Times New Roman" w:cs="Times New Roman"/>
          <w:sz w:val="24"/>
          <w:szCs w:val="24"/>
          <w:lang w:val="fr-FR"/>
        </w:rPr>
        <w:t xml:space="preserve"> la finalisation des outils </w:t>
      </w:r>
      <w:r w:rsidR="00F809CA" w:rsidRPr="00666E8B">
        <w:rPr>
          <w:rFonts w:ascii="Times New Roman" w:hAnsi="Times New Roman" w:cs="Times New Roman"/>
          <w:sz w:val="24"/>
          <w:szCs w:val="24"/>
          <w:lang w:val="fr-FR"/>
        </w:rPr>
        <w:t xml:space="preserve">qui a par ailleurs </w:t>
      </w:r>
      <w:r w:rsidR="00B719CB" w:rsidRPr="00666E8B">
        <w:rPr>
          <w:rFonts w:ascii="Times New Roman" w:hAnsi="Times New Roman" w:cs="Times New Roman"/>
          <w:sz w:val="24"/>
          <w:szCs w:val="24"/>
          <w:lang w:val="fr-FR"/>
        </w:rPr>
        <w:t xml:space="preserve"> nécessité la consultation des </w:t>
      </w:r>
      <w:r w:rsidR="00670ACD" w:rsidRPr="00666E8B">
        <w:rPr>
          <w:rFonts w:ascii="Times New Roman" w:hAnsi="Times New Roman" w:cs="Times New Roman"/>
          <w:sz w:val="24"/>
          <w:szCs w:val="24"/>
          <w:lang w:val="fr-FR"/>
        </w:rPr>
        <w:t>directions</w:t>
      </w:r>
      <w:r w:rsidR="00B719CB" w:rsidRPr="00666E8B">
        <w:rPr>
          <w:rFonts w:ascii="Times New Roman" w:hAnsi="Times New Roman" w:cs="Times New Roman"/>
          <w:sz w:val="24"/>
          <w:szCs w:val="24"/>
          <w:lang w:val="fr-FR"/>
        </w:rPr>
        <w:t xml:space="preserve"> en charge de la </w:t>
      </w:r>
      <w:r w:rsidR="00042844" w:rsidRPr="00666E8B">
        <w:rPr>
          <w:rFonts w:ascii="Times New Roman" w:hAnsi="Times New Roman" w:cs="Times New Roman"/>
          <w:sz w:val="24"/>
          <w:szCs w:val="24"/>
          <w:lang w:val="fr-FR"/>
        </w:rPr>
        <w:t xml:space="preserve"> </w:t>
      </w:r>
      <w:r w:rsidR="00B719CB" w:rsidRPr="00666E8B">
        <w:rPr>
          <w:rFonts w:ascii="Times New Roman" w:hAnsi="Times New Roman" w:cs="Times New Roman"/>
          <w:sz w:val="24"/>
          <w:szCs w:val="24"/>
          <w:lang w:val="fr-FR"/>
        </w:rPr>
        <w:t>coopération et des ressources f</w:t>
      </w:r>
      <w:r w:rsidR="00C971EA" w:rsidRPr="00666E8B">
        <w:rPr>
          <w:rFonts w:ascii="Times New Roman" w:hAnsi="Times New Roman" w:cs="Times New Roman"/>
          <w:sz w:val="24"/>
          <w:szCs w:val="24"/>
          <w:lang w:val="fr-FR"/>
        </w:rPr>
        <w:t xml:space="preserve">inancières et du patrimoine du </w:t>
      </w:r>
      <w:r w:rsidR="00D46203" w:rsidRPr="00666E8B">
        <w:rPr>
          <w:rFonts w:ascii="Times New Roman" w:hAnsi="Times New Roman" w:cs="Times New Roman"/>
          <w:sz w:val="24"/>
          <w:szCs w:val="24"/>
          <w:lang w:val="fr-FR"/>
        </w:rPr>
        <w:t>Ministère de la Santé Publique</w:t>
      </w:r>
      <w:r w:rsidR="00B719CB" w:rsidRPr="00666E8B">
        <w:rPr>
          <w:rFonts w:ascii="Times New Roman" w:hAnsi="Times New Roman" w:cs="Times New Roman"/>
          <w:sz w:val="24"/>
          <w:szCs w:val="24"/>
          <w:lang w:val="fr-FR"/>
        </w:rPr>
        <w:t>, ainsi que quelques partenaires techniques et financiers. Il en est sorti un questionnaire avec des questions fermées et semi-ouvertes regroupant les sous-sections suivantes</w:t>
      </w:r>
      <w:r w:rsidR="005C192B" w:rsidRPr="00666E8B">
        <w:rPr>
          <w:rFonts w:ascii="Times New Roman" w:hAnsi="Times New Roman" w:cs="Times New Roman"/>
          <w:sz w:val="24"/>
          <w:szCs w:val="24"/>
          <w:lang w:val="fr-FR"/>
        </w:rPr>
        <w:t> </w:t>
      </w:r>
      <w:r w:rsidR="008F25E2" w:rsidRPr="00666E8B">
        <w:rPr>
          <w:rFonts w:ascii="Times New Roman" w:hAnsi="Times New Roman" w:cs="Times New Roman"/>
          <w:sz w:val="24"/>
          <w:szCs w:val="24"/>
          <w:lang w:val="fr-FR"/>
        </w:rPr>
        <w:t>: e</w:t>
      </w:r>
      <w:r w:rsidR="00B719CB" w:rsidRPr="00666E8B">
        <w:rPr>
          <w:rFonts w:ascii="Times New Roman" w:hAnsi="Times New Roman" w:cs="Times New Roman"/>
          <w:sz w:val="24"/>
          <w:szCs w:val="24"/>
          <w:lang w:val="fr-FR"/>
        </w:rPr>
        <w:t>ngagement politique et degré de priori</w:t>
      </w:r>
      <w:r w:rsidR="008F25E2" w:rsidRPr="00666E8B">
        <w:rPr>
          <w:rFonts w:ascii="Times New Roman" w:hAnsi="Times New Roman" w:cs="Times New Roman"/>
          <w:sz w:val="24"/>
          <w:szCs w:val="24"/>
          <w:lang w:val="fr-FR"/>
        </w:rPr>
        <w:t>té du financement de la santé, o</w:t>
      </w:r>
      <w:r w:rsidR="00B719CB" w:rsidRPr="00666E8B">
        <w:rPr>
          <w:rFonts w:ascii="Times New Roman" w:hAnsi="Times New Roman" w:cs="Times New Roman"/>
          <w:sz w:val="24"/>
          <w:szCs w:val="24"/>
          <w:lang w:val="fr-FR"/>
        </w:rPr>
        <w:t>pportunités pour le financement de la san</w:t>
      </w:r>
      <w:r w:rsidR="008F25E2" w:rsidRPr="00666E8B">
        <w:rPr>
          <w:rFonts w:ascii="Times New Roman" w:hAnsi="Times New Roman" w:cs="Times New Roman"/>
          <w:sz w:val="24"/>
          <w:szCs w:val="24"/>
          <w:lang w:val="fr-FR"/>
        </w:rPr>
        <w:t>té dans l’agenda politique, et a</w:t>
      </w:r>
      <w:r w:rsidR="00B719CB" w:rsidRPr="00666E8B">
        <w:rPr>
          <w:rFonts w:ascii="Times New Roman" w:hAnsi="Times New Roman" w:cs="Times New Roman"/>
          <w:sz w:val="24"/>
          <w:szCs w:val="24"/>
          <w:lang w:val="fr-FR"/>
        </w:rPr>
        <w:t xml:space="preserve">nalyse institutionnelle des détenteurs d’enjeux. L’opération </w:t>
      </w:r>
      <w:r w:rsidR="00F809CA" w:rsidRPr="00666E8B">
        <w:rPr>
          <w:rFonts w:ascii="Times New Roman" w:hAnsi="Times New Roman" w:cs="Times New Roman"/>
          <w:sz w:val="24"/>
          <w:szCs w:val="24"/>
          <w:lang w:val="fr-FR"/>
        </w:rPr>
        <w:t xml:space="preserve">de collecte </w:t>
      </w:r>
      <w:r w:rsidR="00B719CB" w:rsidRPr="00666E8B">
        <w:rPr>
          <w:rFonts w:ascii="Times New Roman" w:hAnsi="Times New Roman" w:cs="Times New Roman"/>
          <w:sz w:val="24"/>
          <w:szCs w:val="24"/>
          <w:lang w:val="fr-FR"/>
        </w:rPr>
        <w:t>a aussi recueilli les avis et commentaires spontanés des répondants sous forme de données qualitatives</w:t>
      </w:r>
      <w:r w:rsidR="0080446C" w:rsidRPr="00666E8B">
        <w:rPr>
          <w:rFonts w:ascii="Times New Roman" w:hAnsi="Times New Roman" w:cs="Times New Roman"/>
          <w:sz w:val="24"/>
          <w:szCs w:val="24"/>
          <w:lang w:val="fr-FR"/>
        </w:rPr>
        <w:t xml:space="preserve"> à analyser</w:t>
      </w:r>
      <w:r w:rsidR="00B719CB" w:rsidRPr="00666E8B">
        <w:rPr>
          <w:rFonts w:ascii="Times New Roman" w:hAnsi="Times New Roman" w:cs="Times New Roman"/>
          <w:sz w:val="24"/>
          <w:szCs w:val="24"/>
          <w:lang w:val="fr-FR"/>
        </w:rPr>
        <w:t>.</w:t>
      </w:r>
    </w:p>
    <w:p w14:paraId="13056880" w14:textId="311439D1" w:rsidR="007D0194" w:rsidRPr="00666E8B" w:rsidRDefault="00B719CB" w:rsidP="00007CEA">
      <w:pPr>
        <w:spacing w:before="240"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La finalisation de la liste des personnes et organisations à interroger a été superficiellement révi</w:t>
      </w:r>
      <w:r w:rsidR="007D0194" w:rsidRPr="00666E8B">
        <w:rPr>
          <w:rFonts w:ascii="Times New Roman" w:hAnsi="Times New Roman" w:cs="Times New Roman"/>
          <w:sz w:val="24"/>
          <w:szCs w:val="24"/>
          <w:lang w:val="fr-FR"/>
        </w:rPr>
        <w:t>sée p</w:t>
      </w:r>
      <w:r w:rsidR="00E924C7" w:rsidRPr="00666E8B">
        <w:rPr>
          <w:rFonts w:ascii="Times New Roman" w:hAnsi="Times New Roman" w:cs="Times New Roman"/>
          <w:sz w:val="24"/>
          <w:szCs w:val="24"/>
          <w:lang w:val="fr-FR"/>
        </w:rPr>
        <w:t xml:space="preserve">ar le </w:t>
      </w:r>
      <w:r w:rsidR="00D46203" w:rsidRPr="00666E8B">
        <w:rPr>
          <w:rFonts w:ascii="Times New Roman" w:hAnsi="Times New Roman" w:cs="Times New Roman"/>
          <w:sz w:val="24"/>
          <w:szCs w:val="24"/>
          <w:lang w:val="fr-FR"/>
        </w:rPr>
        <w:t>M</w:t>
      </w:r>
      <w:r w:rsidR="007D0194" w:rsidRPr="00666E8B">
        <w:rPr>
          <w:rFonts w:ascii="Times New Roman" w:hAnsi="Times New Roman" w:cs="Times New Roman"/>
          <w:sz w:val="24"/>
          <w:szCs w:val="24"/>
          <w:lang w:val="fr-FR"/>
        </w:rPr>
        <w:t xml:space="preserve">inistère de la </w:t>
      </w:r>
      <w:r w:rsidR="00D46203" w:rsidRPr="00666E8B">
        <w:rPr>
          <w:rFonts w:ascii="Times New Roman" w:hAnsi="Times New Roman" w:cs="Times New Roman"/>
          <w:sz w:val="24"/>
          <w:szCs w:val="24"/>
          <w:lang w:val="fr-FR"/>
        </w:rPr>
        <w:t>S</w:t>
      </w:r>
      <w:r w:rsidR="007D0194" w:rsidRPr="00666E8B">
        <w:rPr>
          <w:rFonts w:ascii="Times New Roman" w:hAnsi="Times New Roman" w:cs="Times New Roman"/>
          <w:sz w:val="24"/>
          <w:szCs w:val="24"/>
          <w:lang w:val="fr-FR"/>
        </w:rPr>
        <w:t>anté</w:t>
      </w:r>
      <w:r w:rsidRPr="00666E8B">
        <w:rPr>
          <w:rFonts w:ascii="Times New Roman" w:hAnsi="Times New Roman" w:cs="Times New Roman"/>
          <w:sz w:val="24"/>
          <w:szCs w:val="24"/>
          <w:lang w:val="fr-FR"/>
        </w:rPr>
        <w:t xml:space="preserve"> </w:t>
      </w:r>
      <w:r w:rsidR="00D46203" w:rsidRPr="00666E8B">
        <w:rPr>
          <w:rFonts w:ascii="Times New Roman" w:hAnsi="Times New Roman" w:cs="Times New Roman"/>
          <w:sz w:val="24"/>
          <w:szCs w:val="24"/>
          <w:lang w:val="fr-FR"/>
        </w:rPr>
        <w:t>P</w:t>
      </w:r>
      <w:r w:rsidRPr="00666E8B">
        <w:rPr>
          <w:rFonts w:ascii="Times New Roman" w:hAnsi="Times New Roman" w:cs="Times New Roman"/>
          <w:sz w:val="24"/>
          <w:szCs w:val="24"/>
          <w:lang w:val="fr-FR"/>
        </w:rPr>
        <w:t xml:space="preserve">ublique dans le sens de proposer plus </w:t>
      </w:r>
      <w:r w:rsidR="00936A08" w:rsidRPr="00666E8B">
        <w:rPr>
          <w:rFonts w:ascii="Times New Roman" w:hAnsi="Times New Roman" w:cs="Times New Roman"/>
          <w:sz w:val="24"/>
          <w:szCs w:val="24"/>
          <w:lang w:val="fr-FR"/>
        </w:rPr>
        <w:t>d’unité</w:t>
      </w:r>
      <w:r w:rsidRPr="00666E8B">
        <w:rPr>
          <w:rFonts w:ascii="Times New Roman" w:hAnsi="Times New Roman" w:cs="Times New Roman"/>
          <w:sz w:val="24"/>
          <w:szCs w:val="24"/>
          <w:lang w:val="fr-FR"/>
        </w:rPr>
        <w:t xml:space="preserve">. La </w:t>
      </w:r>
      <w:r w:rsidR="00D46203" w:rsidRPr="00666E8B">
        <w:rPr>
          <w:rFonts w:ascii="Times New Roman" w:hAnsi="Times New Roman" w:cs="Times New Roman"/>
          <w:sz w:val="24"/>
          <w:szCs w:val="24"/>
          <w:lang w:val="fr-FR"/>
        </w:rPr>
        <w:t>D</w:t>
      </w:r>
      <w:r w:rsidRPr="00666E8B">
        <w:rPr>
          <w:rFonts w:ascii="Times New Roman" w:hAnsi="Times New Roman" w:cs="Times New Roman"/>
          <w:sz w:val="24"/>
          <w:szCs w:val="24"/>
          <w:lang w:val="fr-FR"/>
        </w:rPr>
        <w:t xml:space="preserve">ivision de la </w:t>
      </w:r>
      <w:r w:rsidR="00D46203" w:rsidRPr="00666E8B">
        <w:rPr>
          <w:rFonts w:ascii="Times New Roman" w:hAnsi="Times New Roman" w:cs="Times New Roman"/>
          <w:sz w:val="24"/>
          <w:szCs w:val="24"/>
          <w:lang w:val="fr-FR"/>
        </w:rPr>
        <w:t>C</w:t>
      </w:r>
      <w:r w:rsidRPr="00666E8B">
        <w:rPr>
          <w:rFonts w:ascii="Times New Roman" w:hAnsi="Times New Roman" w:cs="Times New Roman"/>
          <w:sz w:val="24"/>
          <w:szCs w:val="24"/>
          <w:lang w:val="fr-FR"/>
        </w:rPr>
        <w:t xml:space="preserve">oopération a notamment mis à la disposition de la mission une liste des organisations étatiques et non étatiques avec lesquelles elle collabore régulièrement. Les prises de rendez-vous ont été principalement </w:t>
      </w:r>
      <w:r w:rsidR="00FB0AC0" w:rsidRPr="00666E8B">
        <w:rPr>
          <w:rFonts w:ascii="Times New Roman" w:hAnsi="Times New Roman" w:cs="Times New Roman"/>
          <w:sz w:val="24"/>
          <w:szCs w:val="24"/>
          <w:lang w:val="fr-FR"/>
        </w:rPr>
        <w:t>conduites</w:t>
      </w:r>
      <w:r w:rsidRPr="00666E8B">
        <w:rPr>
          <w:rFonts w:ascii="Times New Roman" w:hAnsi="Times New Roman" w:cs="Times New Roman"/>
          <w:sz w:val="24"/>
          <w:szCs w:val="24"/>
          <w:lang w:val="fr-FR"/>
        </w:rPr>
        <w:t xml:space="preserve"> par la mission elle-même, avec un appui déte</w:t>
      </w:r>
      <w:r w:rsidR="00E924C7" w:rsidRPr="00666E8B">
        <w:rPr>
          <w:rFonts w:ascii="Times New Roman" w:hAnsi="Times New Roman" w:cs="Times New Roman"/>
          <w:sz w:val="24"/>
          <w:szCs w:val="24"/>
          <w:lang w:val="fr-FR"/>
        </w:rPr>
        <w:t xml:space="preserve">rminant du </w:t>
      </w:r>
      <w:r w:rsidR="00D46203" w:rsidRPr="00666E8B">
        <w:rPr>
          <w:rFonts w:ascii="Times New Roman" w:hAnsi="Times New Roman" w:cs="Times New Roman"/>
          <w:sz w:val="24"/>
          <w:szCs w:val="24"/>
          <w:lang w:val="fr-FR"/>
        </w:rPr>
        <w:t>Ministère de la Santé Publique</w:t>
      </w:r>
      <w:r w:rsidRPr="00666E8B">
        <w:rPr>
          <w:rFonts w:ascii="Times New Roman" w:hAnsi="Times New Roman" w:cs="Times New Roman"/>
          <w:sz w:val="24"/>
          <w:szCs w:val="24"/>
          <w:lang w:val="fr-FR"/>
        </w:rPr>
        <w:t xml:space="preserve">. </w:t>
      </w:r>
    </w:p>
    <w:p w14:paraId="5186A6E7" w14:textId="7F2D012C" w:rsidR="00B719CB" w:rsidRPr="00666E8B" w:rsidRDefault="00B719CB" w:rsidP="00007CEA">
      <w:pPr>
        <w:spacing w:before="240"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lastRenderedPageBreak/>
        <w:t>Les différentes institutions cibles de l’étude étaient les ministères, syndicats, patronat, médias, parlementaires, partenaires techniques et financiers, Organisations Non Gouvernementales et réseau d’offre de soins</w:t>
      </w:r>
      <w:r w:rsidR="007D1A8A">
        <w:rPr>
          <w:rFonts w:ascii="Times New Roman" w:hAnsi="Times New Roman" w:cs="Times New Roman"/>
          <w:b/>
          <w:sz w:val="24"/>
          <w:szCs w:val="24"/>
          <w:lang w:val="fr-FR"/>
        </w:rPr>
        <w:t>, afin de créer un panel</w:t>
      </w:r>
      <w:r w:rsidR="006842D6">
        <w:rPr>
          <w:rFonts w:ascii="Times New Roman" w:hAnsi="Times New Roman" w:cs="Times New Roman"/>
          <w:b/>
          <w:sz w:val="24"/>
          <w:szCs w:val="24"/>
          <w:lang w:val="fr-FR"/>
        </w:rPr>
        <w:t xml:space="preserve"> </w:t>
      </w:r>
      <w:r w:rsidR="00703A0D">
        <w:rPr>
          <w:rFonts w:ascii="Times New Roman" w:hAnsi="Times New Roman" w:cs="Times New Roman"/>
          <w:b/>
          <w:sz w:val="24"/>
          <w:szCs w:val="24"/>
          <w:lang w:val="fr-FR"/>
        </w:rPr>
        <w:t>suffisamment</w:t>
      </w:r>
      <w:r w:rsidR="007D1A8A">
        <w:rPr>
          <w:rFonts w:ascii="Times New Roman" w:hAnsi="Times New Roman" w:cs="Times New Roman"/>
          <w:b/>
          <w:sz w:val="24"/>
          <w:szCs w:val="24"/>
          <w:lang w:val="fr-FR"/>
        </w:rPr>
        <w:t xml:space="preserve"> hétérogène d’acteurs potentiellement influent</w:t>
      </w:r>
      <w:r w:rsidR="00703A0D">
        <w:rPr>
          <w:rFonts w:ascii="Times New Roman" w:hAnsi="Times New Roman" w:cs="Times New Roman"/>
          <w:b/>
          <w:sz w:val="24"/>
          <w:szCs w:val="24"/>
          <w:lang w:val="fr-FR"/>
        </w:rPr>
        <w:t>s</w:t>
      </w:r>
      <w:r w:rsidR="007D1A8A">
        <w:rPr>
          <w:rFonts w:ascii="Times New Roman" w:hAnsi="Times New Roman" w:cs="Times New Roman"/>
          <w:b/>
          <w:sz w:val="24"/>
          <w:szCs w:val="24"/>
          <w:lang w:val="fr-FR"/>
        </w:rPr>
        <w:t xml:space="preserve"> dans l</w:t>
      </w:r>
      <w:r w:rsidR="00703A0D">
        <w:rPr>
          <w:rFonts w:ascii="Times New Roman" w:hAnsi="Times New Roman" w:cs="Times New Roman"/>
          <w:b/>
          <w:sz w:val="24"/>
          <w:szCs w:val="24"/>
          <w:lang w:val="fr-FR"/>
        </w:rPr>
        <w:t>’adoption et la mise en œuvre des réformes</w:t>
      </w:r>
      <w:r w:rsidR="007D1A8A">
        <w:rPr>
          <w:rFonts w:ascii="Times New Roman" w:hAnsi="Times New Roman" w:cs="Times New Roman"/>
          <w:b/>
          <w:sz w:val="24"/>
          <w:szCs w:val="24"/>
          <w:lang w:val="fr-FR"/>
        </w:rPr>
        <w:t xml:space="preserve"> dans le domaine de la sant</w:t>
      </w:r>
      <w:r w:rsidR="007D1A8A" w:rsidRPr="00666E8B">
        <w:rPr>
          <w:rFonts w:ascii="Times New Roman" w:hAnsi="Times New Roman" w:cs="Times New Roman"/>
          <w:b/>
          <w:sz w:val="24"/>
          <w:szCs w:val="24"/>
          <w:lang w:val="fr-FR"/>
        </w:rPr>
        <w:t>é</w:t>
      </w:r>
      <w:r w:rsidRPr="00666E8B">
        <w:rPr>
          <w:rFonts w:ascii="Times New Roman" w:hAnsi="Times New Roman" w:cs="Times New Roman"/>
          <w:b/>
          <w:sz w:val="24"/>
          <w:szCs w:val="24"/>
          <w:lang w:val="fr-FR"/>
        </w:rPr>
        <w:t>.</w:t>
      </w:r>
      <w:r w:rsidRPr="00666E8B">
        <w:rPr>
          <w:rFonts w:ascii="Times New Roman" w:hAnsi="Times New Roman" w:cs="Times New Roman"/>
          <w:sz w:val="24"/>
          <w:szCs w:val="24"/>
          <w:lang w:val="fr-FR"/>
        </w:rPr>
        <w:t xml:space="preserve"> Les entretiens ont tous été menés</w:t>
      </w:r>
      <w:r w:rsidR="00545E3F" w:rsidRPr="00666E8B">
        <w:rPr>
          <w:rFonts w:ascii="Times New Roman" w:hAnsi="Times New Roman" w:cs="Times New Roman"/>
          <w:sz w:val="24"/>
          <w:szCs w:val="24"/>
          <w:lang w:val="fr-FR"/>
        </w:rPr>
        <w:t xml:space="preserve"> </w:t>
      </w:r>
      <w:r w:rsidRPr="00666E8B">
        <w:rPr>
          <w:rFonts w:ascii="Times New Roman" w:hAnsi="Times New Roman" w:cs="Times New Roman"/>
          <w:sz w:val="24"/>
          <w:szCs w:val="24"/>
          <w:lang w:val="fr-FR"/>
        </w:rPr>
        <w:t>dans la capitale politique du Cameroun, Yaoundé.  Toutes les interviews ont été conduites par la mission. Cette décision a été pr</w:t>
      </w:r>
      <w:r w:rsidR="00FF42E0" w:rsidRPr="00666E8B">
        <w:rPr>
          <w:rFonts w:ascii="Times New Roman" w:hAnsi="Times New Roman" w:cs="Times New Roman"/>
          <w:sz w:val="24"/>
          <w:szCs w:val="24"/>
          <w:lang w:val="fr-FR"/>
        </w:rPr>
        <w:t xml:space="preserve">ise d’un commun accord avec le </w:t>
      </w:r>
      <w:r w:rsidR="00D46203" w:rsidRPr="00666E8B">
        <w:rPr>
          <w:rFonts w:ascii="Times New Roman" w:hAnsi="Times New Roman" w:cs="Times New Roman"/>
          <w:sz w:val="24"/>
          <w:szCs w:val="24"/>
          <w:lang w:val="fr-FR"/>
        </w:rPr>
        <w:t>M</w:t>
      </w:r>
      <w:r w:rsidRPr="00666E8B">
        <w:rPr>
          <w:rFonts w:ascii="Times New Roman" w:hAnsi="Times New Roman" w:cs="Times New Roman"/>
          <w:sz w:val="24"/>
          <w:szCs w:val="24"/>
          <w:lang w:val="fr-FR"/>
        </w:rPr>
        <w:t>inistè</w:t>
      </w:r>
      <w:r w:rsidR="001670B4" w:rsidRPr="00666E8B">
        <w:rPr>
          <w:rFonts w:ascii="Times New Roman" w:hAnsi="Times New Roman" w:cs="Times New Roman"/>
          <w:sz w:val="24"/>
          <w:szCs w:val="24"/>
          <w:lang w:val="fr-FR"/>
        </w:rPr>
        <w:t xml:space="preserve">re de la </w:t>
      </w:r>
      <w:r w:rsidR="00D46203" w:rsidRPr="00666E8B">
        <w:rPr>
          <w:rFonts w:ascii="Times New Roman" w:hAnsi="Times New Roman" w:cs="Times New Roman"/>
          <w:sz w:val="24"/>
          <w:szCs w:val="24"/>
          <w:lang w:val="fr-FR"/>
        </w:rPr>
        <w:t>S</w:t>
      </w:r>
      <w:r w:rsidR="001670B4" w:rsidRPr="00666E8B">
        <w:rPr>
          <w:rFonts w:ascii="Times New Roman" w:hAnsi="Times New Roman" w:cs="Times New Roman"/>
          <w:sz w:val="24"/>
          <w:szCs w:val="24"/>
          <w:lang w:val="fr-FR"/>
        </w:rPr>
        <w:t>anté</w:t>
      </w:r>
      <w:r w:rsidRPr="00666E8B">
        <w:rPr>
          <w:rFonts w:ascii="Times New Roman" w:hAnsi="Times New Roman" w:cs="Times New Roman"/>
          <w:sz w:val="24"/>
          <w:szCs w:val="24"/>
          <w:lang w:val="fr-FR"/>
        </w:rPr>
        <w:t xml:space="preserve"> </w:t>
      </w:r>
      <w:r w:rsidR="00D46203" w:rsidRPr="00666E8B">
        <w:rPr>
          <w:rFonts w:ascii="Times New Roman" w:hAnsi="Times New Roman" w:cs="Times New Roman"/>
          <w:sz w:val="24"/>
          <w:szCs w:val="24"/>
          <w:lang w:val="fr-FR"/>
        </w:rPr>
        <w:t>P</w:t>
      </w:r>
      <w:r w:rsidRPr="00666E8B">
        <w:rPr>
          <w:rFonts w:ascii="Times New Roman" w:hAnsi="Times New Roman" w:cs="Times New Roman"/>
          <w:sz w:val="24"/>
          <w:szCs w:val="24"/>
          <w:lang w:val="fr-FR"/>
        </w:rPr>
        <w:t xml:space="preserve">ublique pour garantir une impartialité certaine dans l’opération, un certain degré d’ouverture des personnes interrogées, et la confidentialité des avis collectés. </w:t>
      </w:r>
      <w:r w:rsidR="001670B4" w:rsidRPr="00666E8B">
        <w:rPr>
          <w:rFonts w:ascii="Times New Roman" w:hAnsi="Times New Roman" w:cs="Times New Roman"/>
          <w:sz w:val="24"/>
          <w:szCs w:val="24"/>
          <w:lang w:val="fr-FR"/>
        </w:rPr>
        <w:t>La rencontre des parlementaires a tiré avantage de la session parlementaire ordinaire de juin 2016 et a été facilitée par le secrétariat du questeur de l’</w:t>
      </w:r>
      <w:r w:rsidR="00D46203" w:rsidRPr="00666E8B">
        <w:rPr>
          <w:rFonts w:ascii="Times New Roman" w:hAnsi="Times New Roman" w:cs="Times New Roman"/>
          <w:sz w:val="24"/>
          <w:szCs w:val="24"/>
          <w:lang w:val="fr-FR"/>
        </w:rPr>
        <w:t>A</w:t>
      </w:r>
      <w:r w:rsidR="001670B4" w:rsidRPr="00666E8B">
        <w:rPr>
          <w:rFonts w:ascii="Times New Roman" w:hAnsi="Times New Roman" w:cs="Times New Roman"/>
          <w:sz w:val="24"/>
          <w:szCs w:val="24"/>
          <w:lang w:val="fr-FR"/>
        </w:rPr>
        <w:t xml:space="preserve">ssemblée </w:t>
      </w:r>
      <w:r w:rsidR="00D46203" w:rsidRPr="00666E8B">
        <w:rPr>
          <w:rFonts w:ascii="Times New Roman" w:hAnsi="Times New Roman" w:cs="Times New Roman"/>
          <w:sz w:val="24"/>
          <w:szCs w:val="24"/>
          <w:lang w:val="fr-FR"/>
        </w:rPr>
        <w:t>N</w:t>
      </w:r>
      <w:r w:rsidR="001670B4" w:rsidRPr="00666E8B">
        <w:rPr>
          <w:rFonts w:ascii="Times New Roman" w:hAnsi="Times New Roman" w:cs="Times New Roman"/>
          <w:sz w:val="24"/>
          <w:szCs w:val="24"/>
          <w:lang w:val="fr-FR"/>
        </w:rPr>
        <w:t xml:space="preserve">ationale. De même, les interviews des agents des medias ont été amplement facilitées par le réseau des journalistes habituellement mobilisé pour la communication du bureau de la Banque mondiale à Yaoundé. </w:t>
      </w:r>
      <w:r w:rsidRPr="00666E8B">
        <w:rPr>
          <w:rFonts w:ascii="Times New Roman" w:hAnsi="Times New Roman" w:cs="Times New Roman"/>
          <w:sz w:val="24"/>
          <w:szCs w:val="24"/>
          <w:lang w:val="fr-FR"/>
        </w:rPr>
        <w:t>Certains interviewés ont choisi de répondre électroniquement au questionnaire. Pour ceux-là, le questionnai</w:t>
      </w:r>
      <w:r w:rsidR="00491048" w:rsidRPr="00666E8B">
        <w:rPr>
          <w:rFonts w:ascii="Times New Roman" w:hAnsi="Times New Roman" w:cs="Times New Roman"/>
          <w:sz w:val="24"/>
          <w:szCs w:val="24"/>
          <w:lang w:val="fr-FR"/>
        </w:rPr>
        <w:t>re leur était envoyé accompagné</w:t>
      </w:r>
      <w:r w:rsidRPr="00666E8B">
        <w:rPr>
          <w:rFonts w:ascii="Times New Roman" w:hAnsi="Times New Roman" w:cs="Times New Roman"/>
          <w:sz w:val="24"/>
          <w:szCs w:val="24"/>
          <w:lang w:val="fr-FR"/>
        </w:rPr>
        <w:t xml:space="preserve"> d’une note introductive de l’étude et de la mission. Bien que le choix des personnes et des organisations ait été guidé par un maximum d’hétérogénéité, le principe directeur des interviews était que les avis recueillis ne sont que ceux de leurs auteurs et n’engagent aucunement leurs organisations respectives.</w:t>
      </w:r>
    </w:p>
    <w:p w14:paraId="35BDD2CC" w14:textId="5A752602" w:rsidR="00B35107" w:rsidRPr="00666E8B" w:rsidRDefault="00D11E84" w:rsidP="00007CEA">
      <w:pPr>
        <w:spacing w:before="240"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t>La collecte de</w:t>
      </w:r>
      <w:r w:rsidR="00853E4D" w:rsidRPr="00666E8B">
        <w:rPr>
          <w:rFonts w:ascii="Times New Roman" w:hAnsi="Times New Roman" w:cs="Times New Roman"/>
          <w:b/>
          <w:sz w:val="24"/>
          <w:szCs w:val="24"/>
          <w:lang w:val="fr-FR"/>
        </w:rPr>
        <w:t>s</w:t>
      </w:r>
      <w:r w:rsidRPr="00666E8B">
        <w:rPr>
          <w:rFonts w:ascii="Times New Roman" w:hAnsi="Times New Roman" w:cs="Times New Roman"/>
          <w:b/>
          <w:sz w:val="24"/>
          <w:szCs w:val="24"/>
          <w:lang w:val="fr-FR"/>
        </w:rPr>
        <w:t xml:space="preserve"> données a atteint 32 répondants.</w:t>
      </w:r>
      <w:r w:rsidRPr="00666E8B">
        <w:rPr>
          <w:rFonts w:ascii="Times New Roman" w:hAnsi="Times New Roman" w:cs="Times New Roman"/>
          <w:sz w:val="24"/>
          <w:szCs w:val="24"/>
          <w:lang w:val="fr-FR"/>
        </w:rPr>
        <w:t xml:space="preserve"> </w:t>
      </w:r>
      <w:r w:rsidR="00B719CB" w:rsidRPr="00666E8B">
        <w:rPr>
          <w:rFonts w:ascii="Times New Roman" w:hAnsi="Times New Roman" w:cs="Times New Roman"/>
          <w:sz w:val="24"/>
          <w:szCs w:val="24"/>
          <w:lang w:val="fr-FR"/>
        </w:rPr>
        <w:t xml:space="preserve">L’objectif quantitatif de la collecte était d’atteindre 30 personnes/organisations. Pour cela, une liste sur-échantillonnée de 46 unités a été contactée, pour un rendement plus que satisfaisant de 32 personnes/organisations (voir </w:t>
      </w:r>
      <w:r w:rsidR="00D17B97" w:rsidRPr="00666E8B">
        <w:rPr>
          <w:rFonts w:ascii="Times New Roman" w:hAnsi="Times New Roman" w:cs="Times New Roman"/>
          <w:sz w:val="24"/>
          <w:szCs w:val="24"/>
          <w:lang w:val="fr-FR"/>
        </w:rPr>
        <w:t>Tableau</w:t>
      </w:r>
      <w:r w:rsidR="00C10EDE" w:rsidRPr="00666E8B">
        <w:rPr>
          <w:rFonts w:ascii="Times New Roman" w:hAnsi="Times New Roman" w:cs="Times New Roman"/>
          <w:sz w:val="24"/>
          <w:szCs w:val="24"/>
          <w:lang w:val="fr-FR"/>
        </w:rPr>
        <w:t xml:space="preserve"> 0</w:t>
      </w:r>
      <w:r w:rsidR="005227E1" w:rsidRPr="00666E8B">
        <w:rPr>
          <w:rFonts w:ascii="Times New Roman" w:hAnsi="Times New Roman" w:cs="Times New Roman"/>
          <w:sz w:val="24"/>
          <w:szCs w:val="24"/>
          <w:lang w:val="fr-FR"/>
        </w:rPr>
        <w:t xml:space="preserve">). </w:t>
      </w:r>
      <w:r w:rsidR="00237430" w:rsidRPr="00666E8B">
        <w:rPr>
          <w:rFonts w:ascii="Times New Roman" w:hAnsi="Times New Roman" w:cs="Times New Roman"/>
          <w:sz w:val="24"/>
          <w:szCs w:val="24"/>
          <w:lang w:val="fr-FR"/>
        </w:rPr>
        <w:t>Après</w:t>
      </w:r>
      <w:r w:rsidR="00B719CB" w:rsidRPr="00666E8B">
        <w:rPr>
          <w:rFonts w:ascii="Times New Roman" w:hAnsi="Times New Roman" w:cs="Times New Roman"/>
          <w:sz w:val="24"/>
          <w:szCs w:val="24"/>
          <w:lang w:val="fr-FR"/>
        </w:rPr>
        <w:t xml:space="preserve"> la phase de collecte, les 32 questionnaires ont été saisis sous Excel. La base des données comporte également les informations qualitatives collectées</w:t>
      </w:r>
      <w:r w:rsidR="00CD3073" w:rsidRPr="00666E8B">
        <w:rPr>
          <w:rFonts w:ascii="Times New Roman" w:hAnsi="Times New Roman" w:cs="Times New Roman"/>
          <w:sz w:val="24"/>
          <w:szCs w:val="24"/>
          <w:lang w:val="fr-FR"/>
        </w:rPr>
        <w:t>.</w:t>
      </w:r>
      <w:r w:rsidR="00B719CB" w:rsidRPr="00666E8B">
        <w:rPr>
          <w:rFonts w:ascii="Times New Roman" w:hAnsi="Times New Roman" w:cs="Times New Roman"/>
          <w:sz w:val="24"/>
          <w:szCs w:val="24"/>
          <w:lang w:val="fr-FR"/>
        </w:rPr>
        <w:t xml:space="preserve"> </w:t>
      </w:r>
    </w:p>
    <w:p w14:paraId="4E4C9EA5" w14:textId="77777777" w:rsidR="00345805" w:rsidRPr="00666E8B" w:rsidRDefault="00345805" w:rsidP="00007CEA">
      <w:pPr>
        <w:pStyle w:val="Heading1"/>
        <w:spacing w:line="360" w:lineRule="auto"/>
        <w:jc w:val="both"/>
        <w:rPr>
          <w:rFonts w:ascii="Times New Roman" w:hAnsi="Times New Roman" w:cs="Times New Roman"/>
          <w:b/>
          <w:color w:val="auto"/>
          <w:sz w:val="24"/>
          <w:szCs w:val="24"/>
          <w:lang w:val="fr-FR"/>
        </w:rPr>
      </w:pPr>
      <w:r w:rsidRPr="00666E8B">
        <w:rPr>
          <w:rFonts w:ascii="Times New Roman" w:hAnsi="Times New Roman" w:cs="Times New Roman"/>
          <w:b/>
          <w:color w:val="auto"/>
          <w:sz w:val="24"/>
          <w:szCs w:val="24"/>
          <w:lang w:val="fr-FR"/>
        </w:rPr>
        <w:t>Résultats</w:t>
      </w:r>
      <w:r w:rsidR="00505F94" w:rsidRPr="00666E8B">
        <w:rPr>
          <w:rFonts w:ascii="Times New Roman" w:hAnsi="Times New Roman" w:cs="Times New Roman"/>
          <w:b/>
          <w:color w:val="auto"/>
          <w:sz w:val="24"/>
          <w:szCs w:val="24"/>
          <w:lang w:val="fr-FR"/>
        </w:rPr>
        <w:t xml:space="preserve"> </w:t>
      </w:r>
      <w:r w:rsidR="009B7026" w:rsidRPr="00666E8B">
        <w:rPr>
          <w:rFonts w:ascii="Times New Roman" w:hAnsi="Times New Roman" w:cs="Times New Roman"/>
          <w:b/>
          <w:color w:val="auto"/>
          <w:sz w:val="24"/>
          <w:szCs w:val="24"/>
          <w:lang w:val="fr-FR"/>
        </w:rPr>
        <w:t>et discussions</w:t>
      </w:r>
    </w:p>
    <w:p w14:paraId="6C6F052B" w14:textId="77777777" w:rsidR="004B2C11" w:rsidRPr="00666E8B" w:rsidRDefault="002F58E3" w:rsidP="00007CEA">
      <w:pPr>
        <w:pStyle w:val="Heading2"/>
        <w:spacing w:line="360" w:lineRule="auto"/>
        <w:jc w:val="both"/>
        <w:rPr>
          <w:rFonts w:ascii="Times New Roman" w:hAnsi="Times New Roman" w:cs="Times New Roman"/>
          <w:b/>
          <w:color w:val="auto"/>
          <w:sz w:val="24"/>
          <w:szCs w:val="24"/>
          <w:lang w:val="fr-FR"/>
        </w:rPr>
      </w:pPr>
      <w:r w:rsidRPr="00666E8B">
        <w:rPr>
          <w:rFonts w:ascii="Times New Roman" w:hAnsi="Times New Roman" w:cs="Times New Roman"/>
          <w:b/>
          <w:color w:val="auto"/>
          <w:sz w:val="24"/>
          <w:szCs w:val="24"/>
          <w:lang w:val="fr-FR"/>
        </w:rPr>
        <w:t>Perceptions sur le niveau d’e</w:t>
      </w:r>
      <w:r w:rsidR="004B2C11" w:rsidRPr="00666E8B">
        <w:rPr>
          <w:rFonts w:ascii="Times New Roman" w:hAnsi="Times New Roman" w:cs="Times New Roman"/>
          <w:b/>
          <w:color w:val="auto"/>
          <w:sz w:val="24"/>
          <w:szCs w:val="24"/>
          <w:lang w:val="fr-FR"/>
        </w:rPr>
        <w:t xml:space="preserve">ngagement politique </w:t>
      </w:r>
      <w:r w:rsidRPr="00666E8B">
        <w:rPr>
          <w:rFonts w:ascii="Times New Roman" w:hAnsi="Times New Roman" w:cs="Times New Roman"/>
          <w:b/>
          <w:color w:val="auto"/>
          <w:sz w:val="24"/>
          <w:szCs w:val="24"/>
          <w:lang w:val="fr-FR"/>
        </w:rPr>
        <w:t>de l’Etat sur le</w:t>
      </w:r>
      <w:r w:rsidR="004B2C11" w:rsidRPr="00666E8B">
        <w:rPr>
          <w:rFonts w:ascii="Times New Roman" w:hAnsi="Times New Roman" w:cs="Times New Roman"/>
          <w:b/>
          <w:color w:val="auto"/>
          <w:sz w:val="24"/>
          <w:szCs w:val="24"/>
          <w:lang w:val="fr-FR"/>
        </w:rPr>
        <w:t xml:space="preserve"> financement de la santé</w:t>
      </w:r>
    </w:p>
    <w:p w14:paraId="7A262BAB" w14:textId="5B40002E" w:rsidR="00B719CB" w:rsidRPr="00666E8B" w:rsidRDefault="00B719CB"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L’</w:t>
      </w:r>
      <w:r w:rsidR="00D35438" w:rsidRPr="00666E8B">
        <w:rPr>
          <w:rFonts w:ascii="Times New Roman" w:hAnsi="Times New Roman" w:cs="Times New Roman"/>
          <w:sz w:val="24"/>
          <w:szCs w:val="24"/>
          <w:lang w:val="fr-FR"/>
        </w:rPr>
        <w:t>enquête</w:t>
      </w:r>
      <w:r w:rsidRPr="00666E8B">
        <w:rPr>
          <w:rFonts w:ascii="Times New Roman" w:hAnsi="Times New Roman" w:cs="Times New Roman"/>
          <w:sz w:val="24"/>
          <w:szCs w:val="24"/>
          <w:lang w:val="fr-FR"/>
        </w:rPr>
        <w:t xml:space="preserve"> d’opinion a </w:t>
      </w:r>
      <w:r w:rsidR="00D35438" w:rsidRPr="00666E8B">
        <w:rPr>
          <w:rFonts w:ascii="Times New Roman" w:hAnsi="Times New Roman" w:cs="Times New Roman"/>
          <w:sz w:val="24"/>
          <w:szCs w:val="24"/>
          <w:lang w:val="fr-FR"/>
        </w:rPr>
        <w:t>collecté</w:t>
      </w:r>
      <w:r w:rsidR="005A44E6" w:rsidRPr="00666E8B">
        <w:rPr>
          <w:rFonts w:ascii="Times New Roman" w:hAnsi="Times New Roman" w:cs="Times New Roman"/>
          <w:sz w:val="24"/>
          <w:szCs w:val="24"/>
          <w:lang w:val="fr-FR"/>
        </w:rPr>
        <w:t xml:space="preserve"> d</w:t>
      </w:r>
      <w:r w:rsidR="007C22EA" w:rsidRPr="00666E8B">
        <w:rPr>
          <w:rFonts w:ascii="Times New Roman" w:hAnsi="Times New Roman" w:cs="Times New Roman"/>
          <w:sz w:val="24"/>
          <w:szCs w:val="24"/>
          <w:lang w:val="fr-FR"/>
        </w:rPr>
        <w:t xml:space="preserve">es avis sur le niveau d’engagement politique et le </w:t>
      </w:r>
      <w:r w:rsidR="00D35438" w:rsidRPr="00666E8B">
        <w:rPr>
          <w:rFonts w:ascii="Times New Roman" w:hAnsi="Times New Roman" w:cs="Times New Roman"/>
          <w:sz w:val="24"/>
          <w:szCs w:val="24"/>
          <w:lang w:val="fr-FR"/>
        </w:rPr>
        <w:t>degré</w:t>
      </w:r>
      <w:r w:rsidR="007C22EA" w:rsidRPr="00666E8B">
        <w:rPr>
          <w:rFonts w:ascii="Times New Roman" w:hAnsi="Times New Roman" w:cs="Times New Roman"/>
          <w:sz w:val="24"/>
          <w:szCs w:val="24"/>
          <w:lang w:val="fr-FR"/>
        </w:rPr>
        <w:t xml:space="preserve"> de </w:t>
      </w:r>
      <w:r w:rsidR="00D35438" w:rsidRPr="00666E8B">
        <w:rPr>
          <w:rFonts w:ascii="Times New Roman" w:hAnsi="Times New Roman" w:cs="Times New Roman"/>
          <w:sz w:val="24"/>
          <w:szCs w:val="24"/>
          <w:lang w:val="fr-FR"/>
        </w:rPr>
        <w:t>priorité</w:t>
      </w:r>
      <w:r w:rsidR="007C22EA" w:rsidRPr="00666E8B">
        <w:rPr>
          <w:rFonts w:ascii="Times New Roman" w:hAnsi="Times New Roman" w:cs="Times New Roman"/>
          <w:sz w:val="24"/>
          <w:szCs w:val="24"/>
          <w:lang w:val="fr-FR"/>
        </w:rPr>
        <w:t xml:space="preserve"> </w:t>
      </w:r>
      <w:r w:rsidR="00D35438" w:rsidRPr="00666E8B">
        <w:rPr>
          <w:rFonts w:ascii="Times New Roman" w:hAnsi="Times New Roman" w:cs="Times New Roman"/>
          <w:sz w:val="24"/>
          <w:szCs w:val="24"/>
          <w:lang w:val="fr-FR"/>
        </w:rPr>
        <w:t>accordé</w:t>
      </w:r>
      <w:r w:rsidR="007C22EA" w:rsidRPr="00666E8B">
        <w:rPr>
          <w:rFonts w:ascii="Times New Roman" w:hAnsi="Times New Roman" w:cs="Times New Roman"/>
          <w:sz w:val="24"/>
          <w:szCs w:val="24"/>
          <w:lang w:val="fr-FR"/>
        </w:rPr>
        <w:t xml:space="preserve"> au financement de la sant</w:t>
      </w:r>
      <w:r w:rsidR="00B92F6E" w:rsidRPr="00666E8B">
        <w:rPr>
          <w:rFonts w:ascii="Times New Roman" w:hAnsi="Times New Roman" w:cs="Times New Roman"/>
          <w:sz w:val="24"/>
          <w:szCs w:val="24"/>
          <w:lang w:val="fr-FR"/>
        </w:rPr>
        <w:t>é</w:t>
      </w:r>
      <w:r w:rsidR="007C22EA" w:rsidRPr="00666E8B">
        <w:rPr>
          <w:rFonts w:ascii="Times New Roman" w:hAnsi="Times New Roman" w:cs="Times New Roman"/>
          <w:sz w:val="24"/>
          <w:szCs w:val="24"/>
          <w:lang w:val="fr-FR"/>
        </w:rPr>
        <w:t xml:space="preserve"> dans le pays. Les questions ont </w:t>
      </w:r>
      <w:r w:rsidR="00D35438" w:rsidRPr="00666E8B">
        <w:rPr>
          <w:rFonts w:ascii="Times New Roman" w:hAnsi="Times New Roman" w:cs="Times New Roman"/>
          <w:sz w:val="24"/>
          <w:szCs w:val="24"/>
          <w:lang w:val="fr-FR"/>
        </w:rPr>
        <w:t>porté</w:t>
      </w:r>
      <w:r w:rsidR="007C22EA" w:rsidRPr="00666E8B">
        <w:rPr>
          <w:rFonts w:ascii="Times New Roman" w:hAnsi="Times New Roman" w:cs="Times New Roman"/>
          <w:sz w:val="24"/>
          <w:szCs w:val="24"/>
          <w:lang w:val="fr-FR"/>
        </w:rPr>
        <w:t xml:space="preserve"> principalement sur l’</w:t>
      </w:r>
      <w:r w:rsidR="00D35438" w:rsidRPr="00666E8B">
        <w:rPr>
          <w:rFonts w:ascii="Times New Roman" w:hAnsi="Times New Roman" w:cs="Times New Roman"/>
          <w:sz w:val="24"/>
          <w:szCs w:val="24"/>
          <w:lang w:val="fr-FR"/>
        </w:rPr>
        <w:t>évocation</w:t>
      </w:r>
      <w:r w:rsidR="00B92F6E" w:rsidRPr="00666E8B">
        <w:rPr>
          <w:rFonts w:ascii="Times New Roman" w:hAnsi="Times New Roman" w:cs="Times New Roman"/>
          <w:sz w:val="24"/>
          <w:szCs w:val="24"/>
          <w:lang w:val="fr-FR"/>
        </w:rPr>
        <w:t xml:space="preserve"> du financement de la santé</w:t>
      </w:r>
      <w:r w:rsidR="007C22EA" w:rsidRPr="00666E8B">
        <w:rPr>
          <w:rFonts w:ascii="Times New Roman" w:hAnsi="Times New Roman" w:cs="Times New Roman"/>
          <w:sz w:val="24"/>
          <w:szCs w:val="24"/>
          <w:lang w:val="fr-FR"/>
        </w:rPr>
        <w:t xml:space="preserve">, la coordination de ce financement et les perceptions sur le volume des ressources </w:t>
      </w:r>
      <w:r w:rsidR="00D35438" w:rsidRPr="00666E8B">
        <w:rPr>
          <w:rFonts w:ascii="Times New Roman" w:hAnsi="Times New Roman" w:cs="Times New Roman"/>
          <w:sz w:val="24"/>
          <w:szCs w:val="24"/>
          <w:lang w:val="fr-FR"/>
        </w:rPr>
        <w:t>alloué</w:t>
      </w:r>
      <w:r w:rsidR="007C22EA" w:rsidRPr="00666E8B">
        <w:rPr>
          <w:rFonts w:ascii="Times New Roman" w:hAnsi="Times New Roman" w:cs="Times New Roman"/>
          <w:sz w:val="24"/>
          <w:szCs w:val="24"/>
          <w:lang w:val="fr-FR"/>
        </w:rPr>
        <w:t xml:space="preserve"> au secteur</w:t>
      </w:r>
      <w:r w:rsidR="005B6E3B" w:rsidRPr="00666E8B">
        <w:rPr>
          <w:rFonts w:ascii="Times New Roman" w:hAnsi="Times New Roman" w:cs="Times New Roman"/>
          <w:sz w:val="24"/>
          <w:szCs w:val="24"/>
          <w:lang w:val="fr-FR"/>
        </w:rPr>
        <w:t xml:space="preserve"> (</w:t>
      </w:r>
      <w:r w:rsidR="00D17B97" w:rsidRPr="00666E8B">
        <w:rPr>
          <w:rFonts w:ascii="Times New Roman" w:hAnsi="Times New Roman" w:cs="Times New Roman"/>
          <w:sz w:val="24"/>
          <w:szCs w:val="24"/>
          <w:lang w:val="fr-FR"/>
        </w:rPr>
        <w:t>Tableau</w:t>
      </w:r>
      <w:r w:rsidR="005B6E3B" w:rsidRPr="00666E8B">
        <w:rPr>
          <w:rFonts w:ascii="Times New Roman" w:hAnsi="Times New Roman" w:cs="Times New Roman"/>
          <w:sz w:val="24"/>
          <w:szCs w:val="24"/>
          <w:lang w:val="fr-FR"/>
        </w:rPr>
        <w:t xml:space="preserve"> 1)</w:t>
      </w:r>
      <w:r w:rsidR="007C22EA" w:rsidRPr="00666E8B">
        <w:rPr>
          <w:rFonts w:ascii="Times New Roman" w:hAnsi="Times New Roman" w:cs="Times New Roman"/>
          <w:sz w:val="24"/>
          <w:szCs w:val="24"/>
          <w:lang w:val="fr-FR"/>
        </w:rPr>
        <w:t>.</w:t>
      </w:r>
    </w:p>
    <w:p w14:paraId="25663270" w14:textId="30A45DE4" w:rsidR="00D953D1" w:rsidRPr="00666E8B" w:rsidRDefault="006D760E"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lastRenderedPageBreak/>
        <w:t xml:space="preserve">Les opinions recueillies affirment </w:t>
      </w:r>
      <w:r w:rsidR="002E76A3" w:rsidRPr="00666E8B">
        <w:rPr>
          <w:rFonts w:ascii="Times New Roman" w:hAnsi="Times New Roman" w:cs="Times New Roman"/>
          <w:b/>
          <w:sz w:val="24"/>
          <w:szCs w:val="24"/>
          <w:lang w:val="fr-FR"/>
        </w:rPr>
        <w:t xml:space="preserve">majoritairement </w:t>
      </w:r>
      <w:r w:rsidRPr="00666E8B">
        <w:rPr>
          <w:rFonts w:ascii="Times New Roman" w:hAnsi="Times New Roman" w:cs="Times New Roman"/>
          <w:b/>
          <w:sz w:val="24"/>
          <w:szCs w:val="24"/>
          <w:lang w:val="fr-FR"/>
        </w:rPr>
        <w:t>qu’a</w:t>
      </w:r>
      <w:r w:rsidR="0039119F" w:rsidRPr="00666E8B">
        <w:rPr>
          <w:rFonts w:ascii="Times New Roman" w:hAnsi="Times New Roman" w:cs="Times New Roman"/>
          <w:b/>
          <w:sz w:val="24"/>
          <w:szCs w:val="24"/>
          <w:lang w:val="fr-FR"/>
        </w:rPr>
        <w:t xml:space="preserve">u sommet de l’exécutif, </w:t>
      </w:r>
      <w:r w:rsidR="00ED1443" w:rsidRPr="00666E8B">
        <w:rPr>
          <w:rFonts w:ascii="Times New Roman" w:hAnsi="Times New Roman" w:cs="Times New Roman"/>
          <w:b/>
          <w:sz w:val="24"/>
          <w:szCs w:val="24"/>
          <w:lang w:val="fr-FR"/>
        </w:rPr>
        <w:t>ce sont</w:t>
      </w:r>
      <w:r w:rsidR="0039119F" w:rsidRPr="00666E8B">
        <w:rPr>
          <w:rFonts w:ascii="Times New Roman" w:hAnsi="Times New Roman" w:cs="Times New Roman"/>
          <w:b/>
          <w:sz w:val="24"/>
          <w:szCs w:val="24"/>
          <w:lang w:val="fr-FR"/>
        </w:rPr>
        <w:t xml:space="preserve"> </w:t>
      </w:r>
      <w:r w:rsidRPr="00666E8B">
        <w:rPr>
          <w:rFonts w:ascii="Times New Roman" w:hAnsi="Times New Roman" w:cs="Times New Roman"/>
          <w:b/>
          <w:sz w:val="24"/>
          <w:szCs w:val="24"/>
          <w:lang w:val="fr-FR"/>
        </w:rPr>
        <w:t xml:space="preserve">davantage </w:t>
      </w:r>
      <w:r w:rsidR="0039119F" w:rsidRPr="00666E8B">
        <w:rPr>
          <w:rFonts w:ascii="Times New Roman" w:hAnsi="Times New Roman" w:cs="Times New Roman"/>
          <w:b/>
          <w:sz w:val="24"/>
          <w:szCs w:val="24"/>
          <w:lang w:val="fr-FR"/>
        </w:rPr>
        <w:t xml:space="preserve">les autorités de tutelle du secteur de la santé </w:t>
      </w:r>
      <w:r w:rsidR="00745D14" w:rsidRPr="00666E8B">
        <w:rPr>
          <w:rFonts w:ascii="Times New Roman" w:hAnsi="Times New Roman" w:cs="Times New Roman"/>
          <w:b/>
          <w:sz w:val="24"/>
          <w:szCs w:val="24"/>
          <w:lang w:val="fr-FR"/>
        </w:rPr>
        <w:t xml:space="preserve">qui </w:t>
      </w:r>
      <w:r w:rsidR="0039119F" w:rsidRPr="00666E8B">
        <w:rPr>
          <w:rFonts w:ascii="Times New Roman" w:hAnsi="Times New Roman" w:cs="Times New Roman"/>
          <w:b/>
          <w:sz w:val="24"/>
          <w:szCs w:val="24"/>
          <w:lang w:val="fr-FR"/>
        </w:rPr>
        <w:t>s’expriment régulièrement sur les questions de financement de la santé.</w:t>
      </w:r>
      <w:r w:rsidR="0039119F" w:rsidRPr="00666E8B">
        <w:rPr>
          <w:rFonts w:ascii="Times New Roman" w:hAnsi="Times New Roman" w:cs="Times New Roman"/>
          <w:sz w:val="24"/>
          <w:szCs w:val="24"/>
          <w:lang w:val="fr-FR"/>
        </w:rPr>
        <w:t xml:space="preserve"> En effet, l</w:t>
      </w:r>
      <w:r w:rsidR="00FA6756" w:rsidRPr="00666E8B">
        <w:rPr>
          <w:rFonts w:ascii="Times New Roman" w:hAnsi="Times New Roman" w:cs="Times New Roman"/>
          <w:sz w:val="24"/>
          <w:szCs w:val="24"/>
          <w:lang w:val="fr-FR"/>
        </w:rPr>
        <w:t>es avis collecté</w:t>
      </w:r>
      <w:r w:rsidR="00CD7816" w:rsidRPr="00666E8B">
        <w:rPr>
          <w:rFonts w:ascii="Times New Roman" w:hAnsi="Times New Roman" w:cs="Times New Roman"/>
          <w:sz w:val="24"/>
          <w:szCs w:val="24"/>
          <w:lang w:val="fr-FR"/>
        </w:rPr>
        <w:t xml:space="preserve">s ont eu </w:t>
      </w:r>
      <w:r w:rsidR="00D35438" w:rsidRPr="00666E8B">
        <w:rPr>
          <w:rFonts w:ascii="Times New Roman" w:hAnsi="Times New Roman" w:cs="Times New Roman"/>
          <w:sz w:val="24"/>
          <w:szCs w:val="24"/>
          <w:lang w:val="fr-FR"/>
        </w:rPr>
        <w:t>très</w:t>
      </w:r>
      <w:r w:rsidR="00CD7816" w:rsidRPr="00666E8B">
        <w:rPr>
          <w:rFonts w:ascii="Times New Roman" w:hAnsi="Times New Roman" w:cs="Times New Roman"/>
          <w:sz w:val="24"/>
          <w:szCs w:val="24"/>
          <w:lang w:val="fr-FR"/>
        </w:rPr>
        <w:t xml:space="preserve"> peu </w:t>
      </w:r>
      <w:r w:rsidR="007E0446" w:rsidRPr="00666E8B">
        <w:rPr>
          <w:rFonts w:ascii="Times New Roman" w:hAnsi="Times New Roman" w:cs="Times New Roman"/>
          <w:sz w:val="24"/>
          <w:szCs w:val="24"/>
          <w:lang w:val="fr-FR"/>
        </w:rPr>
        <w:t>de mémoire</w:t>
      </w:r>
      <w:r w:rsidR="00CD7816" w:rsidRPr="00666E8B">
        <w:rPr>
          <w:rFonts w:ascii="Times New Roman" w:hAnsi="Times New Roman" w:cs="Times New Roman"/>
          <w:sz w:val="24"/>
          <w:szCs w:val="24"/>
          <w:lang w:val="fr-FR"/>
        </w:rPr>
        <w:t xml:space="preserve"> </w:t>
      </w:r>
      <w:r w:rsidR="007E0446" w:rsidRPr="00666E8B">
        <w:rPr>
          <w:rFonts w:ascii="Times New Roman" w:hAnsi="Times New Roman" w:cs="Times New Roman"/>
          <w:sz w:val="24"/>
          <w:szCs w:val="24"/>
          <w:lang w:val="fr-FR"/>
        </w:rPr>
        <w:t xml:space="preserve">sur </w:t>
      </w:r>
      <w:r w:rsidR="00CD7816" w:rsidRPr="00666E8B">
        <w:rPr>
          <w:rFonts w:ascii="Times New Roman" w:hAnsi="Times New Roman" w:cs="Times New Roman"/>
          <w:sz w:val="24"/>
          <w:szCs w:val="24"/>
          <w:lang w:val="fr-FR"/>
        </w:rPr>
        <w:t xml:space="preserve">une quelconque </w:t>
      </w:r>
      <w:r w:rsidR="00A35731" w:rsidRPr="00666E8B">
        <w:rPr>
          <w:rFonts w:ascii="Times New Roman" w:hAnsi="Times New Roman" w:cs="Times New Roman"/>
          <w:sz w:val="24"/>
          <w:szCs w:val="24"/>
          <w:lang w:val="fr-FR"/>
        </w:rPr>
        <w:t>évocation</w:t>
      </w:r>
      <w:r w:rsidR="00CD7816" w:rsidRPr="00666E8B">
        <w:rPr>
          <w:rFonts w:ascii="Times New Roman" w:hAnsi="Times New Roman" w:cs="Times New Roman"/>
          <w:sz w:val="24"/>
          <w:szCs w:val="24"/>
          <w:lang w:val="fr-FR"/>
        </w:rPr>
        <w:t xml:space="preserve"> des </w:t>
      </w:r>
      <w:r w:rsidR="00D35438" w:rsidRPr="00666E8B">
        <w:rPr>
          <w:rFonts w:ascii="Times New Roman" w:hAnsi="Times New Roman" w:cs="Times New Roman"/>
          <w:sz w:val="24"/>
          <w:szCs w:val="24"/>
          <w:lang w:val="fr-FR"/>
        </w:rPr>
        <w:t>aspects</w:t>
      </w:r>
      <w:r w:rsidR="00CD7816" w:rsidRPr="00666E8B">
        <w:rPr>
          <w:rFonts w:ascii="Times New Roman" w:hAnsi="Times New Roman" w:cs="Times New Roman"/>
          <w:sz w:val="24"/>
          <w:szCs w:val="24"/>
          <w:lang w:val="fr-FR"/>
        </w:rPr>
        <w:t xml:space="preserve"> li</w:t>
      </w:r>
      <w:r w:rsidR="007E0446" w:rsidRPr="00666E8B">
        <w:rPr>
          <w:rFonts w:ascii="Times New Roman" w:hAnsi="Times New Roman" w:cs="Times New Roman"/>
          <w:sz w:val="24"/>
          <w:szCs w:val="24"/>
          <w:lang w:val="fr-FR"/>
        </w:rPr>
        <w:t>é</w:t>
      </w:r>
      <w:r w:rsidR="00CD7816" w:rsidRPr="00666E8B">
        <w:rPr>
          <w:rFonts w:ascii="Times New Roman" w:hAnsi="Times New Roman" w:cs="Times New Roman"/>
          <w:sz w:val="24"/>
          <w:szCs w:val="24"/>
          <w:lang w:val="fr-FR"/>
        </w:rPr>
        <w:t xml:space="preserve">s </w:t>
      </w:r>
      <w:r w:rsidR="007E0446" w:rsidRPr="00666E8B">
        <w:rPr>
          <w:rFonts w:ascii="Times New Roman" w:hAnsi="Times New Roman" w:cs="Times New Roman"/>
          <w:sz w:val="24"/>
          <w:szCs w:val="24"/>
          <w:lang w:val="fr-FR"/>
        </w:rPr>
        <w:t>au financement de la santé</w:t>
      </w:r>
      <w:r w:rsidR="00CD7816" w:rsidRPr="00666E8B">
        <w:rPr>
          <w:rFonts w:ascii="Times New Roman" w:hAnsi="Times New Roman" w:cs="Times New Roman"/>
          <w:sz w:val="24"/>
          <w:szCs w:val="24"/>
          <w:lang w:val="fr-FR"/>
        </w:rPr>
        <w:t xml:space="preserve"> par le </w:t>
      </w:r>
      <w:r w:rsidR="00D35438" w:rsidRPr="00666E8B">
        <w:rPr>
          <w:rFonts w:ascii="Times New Roman" w:hAnsi="Times New Roman" w:cs="Times New Roman"/>
          <w:sz w:val="24"/>
          <w:szCs w:val="24"/>
          <w:lang w:val="fr-FR"/>
        </w:rPr>
        <w:t>président</w:t>
      </w:r>
      <w:r w:rsidR="00CD7816" w:rsidRPr="00666E8B">
        <w:rPr>
          <w:rFonts w:ascii="Times New Roman" w:hAnsi="Times New Roman" w:cs="Times New Roman"/>
          <w:sz w:val="24"/>
          <w:szCs w:val="24"/>
          <w:lang w:val="fr-FR"/>
        </w:rPr>
        <w:t xml:space="preserve"> de la </w:t>
      </w:r>
      <w:r w:rsidR="00D35438" w:rsidRPr="00666E8B">
        <w:rPr>
          <w:rFonts w:ascii="Times New Roman" w:hAnsi="Times New Roman" w:cs="Times New Roman"/>
          <w:sz w:val="24"/>
          <w:szCs w:val="24"/>
          <w:lang w:val="fr-FR"/>
        </w:rPr>
        <w:t>république</w:t>
      </w:r>
      <w:r w:rsidR="00CD7816" w:rsidRPr="00666E8B">
        <w:rPr>
          <w:rFonts w:ascii="Times New Roman" w:hAnsi="Times New Roman" w:cs="Times New Roman"/>
          <w:sz w:val="24"/>
          <w:szCs w:val="24"/>
          <w:lang w:val="fr-FR"/>
        </w:rPr>
        <w:t xml:space="preserve"> et le chef du </w:t>
      </w:r>
      <w:r w:rsidR="00A35731" w:rsidRPr="00666E8B">
        <w:rPr>
          <w:rFonts w:ascii="Times New Roman" w:hAnsi="Times New Roman" w:cs="Times New Roman"/>
          <w:sz w:val="24"/>
          <w:szCs w:val="24"/>
          <w:lang w:val="fr-FR"/>
        </w:rPr>
        <w:t>gouvernement</w:t>
      </w:r>
      <w:r w:rsidR="00CD7816" w:rsidRPr="00666E8B">
        <w:rPr>
          <w:rFonts w:ascii="Times New Roman" w:hAnsi="Times New Roman" w:cs="Times New Roman"/>
          <w:sz w:val="24"/>
          <w:szCs w:val="24"/>
          <w:lang w:val="fr-FR"/>
        </w:rPr>
        <w:t xml:space="preserve"> au cours des 12 derniers mois, 23,3 et 26,7 pourcent, respectivement. Par contre, </w:t>
      </w:r>
      <w:r w:rsidR="005C6B7F" w:rsidRPr="00666E8B">
        <w:rPr>
          <w:rFonts w:ascii="Times New Roman" w:hAnsi="Times New Roman" w:cs="Times New Roman"/>
          <w:sz w:val="24"/>
          <w:szCs w:val="24"/>
          <w:lang w:val="fr-FR"/>
        </w:rPr>
        <w:t xml:space="preserve">ils </w:t>
      </w:r>
      <w:r w:rsidR="00D35438" w:rsidRPr="00666E8B">
        <w:rPr>
          <w:rFonts w:ascii="Times New Roman" w:hAnsi="Times New Roman" w:cs="Times New Roman"/>
          <w:sz w:val="24"/>
          <w:szCs w:val="24"/>
          <w:lang w:val="fr-FR"/>
        </w:rPr>
        <w:t>étaient</w:t>
      </w:r>
      <w:r w:rsidR="005C6B7F" w:rsidRPr="00666E8B">
        <w:rPr>
          <w:rFonts w:ascii="Times New Roman" w:hAnsi="Times New Roman" w:cs="Times New Roman"/>
          <w:sz w:val="24"/>
          <w:szCs w:val="24"/>
          <w:lang w:val="fr-FR"/>
        </w:rPr>
        <w:t xml:space="preserve"> 80,6% </w:t>
      </w:r>
      <w:r w:rsidR="00D35438" w:rsidRPr="00666E8B">
        <w:rPr>
          <w:rFonts w:ascii="Times New Roman" w:hAnsi="Times New Roman" w:cs="Times New Roman"/>
          <w:sz w:val="24"/>
          <w:szCs w:val="24"/>
          <w:lang w:val="fr-FR"/>
        </w:rPr>
        <w:t>à</w:t>
      </w:r>
      <w:r w:rsidR="005C6B7F" w:rsidRPr="00666E8B">
        <w:rPr>
          <w:rFonts w:ascii="Times New Roman" w:hAnsi="Times New Roman" w:cs="Times New Roman"/>
          <w:sz w:val="24"/>
          <w:szCs w:val="24"/>
          <w:lang w:val="fr-FR"/>
        </w:rPr>
        <w:t xml:space="preserve"> admettre que d’autres hauts officiels ont </w:t>
      </w:r>
      <w:r w:rsidR="000242AE" w:rsidRPr="00666E8B">
        <w:rPr>
          <w:rFonts w:ascii="Times New Roman" w:hAnsi="Times New Roman" w:cs="Times New Roman"/>
          <w:sz w:val="24"/>
          <w:szCs w:val="24"/>
          <w:lang w:val="fr-FR"/>
        </w:rPr>
        <w:t>régulièrement</w:t>
      </w:r>
      <w:r w:rsidR="002E76A3" w:rsidRPr="00666E8B">
        <w:rPr>
          <w:rFonts w:ascii="Times New Roman" w:hAnsi="Times New Roman" w:cs="Times New Roman"/>
          <w:sz w:val="24"/>
          <w:szCs w:val="24"/>
          <w:lang w:val="fr-FR"/>
        </w:rPr>
        <w:t xml:space="preserve"> communiqué</w:t>
      </w:r>
      <w:r w:rsidR="005C6B7F" w:rsidRPr="00666E8B">
        <w:rPr>
          <w:rFonts w:ascii="Times New Roman" w:hAnsi="Times New Roman" w:cs="Times New Roman"/>
          <w:sz w:val="24"/>
          <w:szCs w:val="24"/>
          <w:lang w:val="fr-FR"/>
        </w:rPr>
        <w:t xml:space="preserve"> sur le sujet.</w:t>
      </w:r>
      <w:r w:rsidR="0078114E" w:rsidRPr="00666E8B">
        <w:rPr>
          <w:rFonts w:ascii="Times New Roman" w:hAnsi="Times New Roman" w:cs="Times New Roman"/>
          <w:sz w:val="24"/>
          <w:szCs w:val="24"/>
          <w:lang w:val="fr-FR"/>
        </w:rPr>
        <w:t xml:space="preserve"> Il est </w:t>
      </w:r>
      <w:r w:rsidR="00D35438" w:rsidRPr="00666E8B">
        <w:rPr>
          <w:rFonts w:ascii="Times New Roman" w:hAnsi="Times New Roman" w:cs="Times New Roman"/>
          <w:sz w:val="24"/>
          <w:szCs w:val="24"/>
          <w:lang w:val="fr-FR"/>
        </w:rPr>
        <w:t>à</w:t>
      </w:r>
      <w:r w:rsidR="0078114E" w:rsidRPr="00666E8B">
        <w:rPr>
          <w:rFonts w:ascii="Times New Roman" w:hAnsi="Times New Roman" w:cs="Times New Roman"/>
          <w:sz w:val="24"/>
          <w:szCs w:val="24"/>
          <w:lang w:val="fr-FR"/>
        </w:rPr>
        <w:t xml:space="preserve"> relever que </w:t>
      </w:r>
      <w:r w:rsidR="00E71945" w:rsidRPr="00666E8B">
        <w:rPr>
          <w:rFonts w:ascii="Times New Roman" w:hAnsi="Times New Roman" w:cs="Times New Roman"/>
          <w:sz w:val="24"/>
          <w:szCs w:val="24"/>
          <w:lang w:val="fr-FR"/>
        </w:rPr>
        <w:t>c</w:t>
      </w:r>
      <w:r w:rsidR="008A7270" w:rsidRPr="00666E8B">
        <w:rPr>
          <w:rFonts w:ascii="Times New Roman" w:hAnsi="Times New Roman" w:cs="Times New Roman"/>
          <w:sz w:val="24"/>
          <w:szCs w:val="24"/>
          <w:lang w:val="fr-FR"/>
        </w:rPr>
        <w:t xml:space="preserve">es autres hauts officiels concernent principalement ceux de la tutelle technique du secteur qu’est le </w:t>
      </w:r>
      <w:r w:rsidR="00D46203" w:rsidRPr="00666E8B">
        <w:rPr>
          <w:rFonts w:ascii="Times New Roman" w:hAnsi="Times New Roman" w:cs="Times New Roman"/>
          <w:sz w:val="24"/>
          <w:szCs w:val="24"/>
          <w:lang w:val="fr-FR"/>
        </w:rPr>
        <w:t>M</w:t>
      </w:r>
      <w:r w:rsidR="00D35438" w:rsidRPr="00666E8B">
        <w:rPr>
          <w:rFonts w:ascii="Times New Roman" w:hAnsi="Times New Roman" w:cs="Times New Roman"/>
          <w:sz w:val="24"/>
          <w:szCs w:val="24"/>
          <w:lang w:val="fr-FR"/>
        </w:rPr>
        <w:t xml:space="preserve">inistère de la </w:t>
      </w:r>
      <w:r w:rsidR="00D46203" w:rsidRPr="00666E8B">
        <w:rPr>
          <w:rFonts w:ascii="Times New Roman" w:hAnsi="Times New Roman" w:cs="Times New Roman"/>
          <w:sz w:val="24"/>
          <w:szCs w:val="24"/>
          <w:lang w:val="fr-FR"/>
        </w:rPr>
        <w:t>S</w:t>
      </w:r>
      <w:r w:rsidR="00D35438" w:rsidRPr="00666E8B">
        <w:rPr>
          <w:rFonts w:ascii="Times New Roman" w:hAnsi="Times New Roman" w:cs="Times New Roman"/>
          <w:sz w:val="24"/>
          <w:szCs w:val="24"/>
          <w:lang w:val="fr-FR"/>
        </w:rPr>
        <w:t>anté</w:t>
      </w:r>
      <w:r w:rsidR="00D46203" w:rsidRPr="00666E8B">
        <w:rPr>
          <w:rFonts w:ascii="Times New Roman" w:hAnsi="Times New Roman" w:cs="Times New Roman"/>
          <w:sz w:val="24"/>
          <w:szCs w:val="24"/>
          <w:lang w:val="fr-FR"/>
        </w:rPr>
        <w:t xml:space="preserve"> Publique</w:t>
      </w:r>
      <w:r w:rsidR="008A7270" w:rsidRPr="00666E8B">
        <w:rPr>
          <w:rFonts w:ascii="Times New Roman" w:hAnsi="Times New Roman" w:cs="Times New Roman"/>
          <w:sz w:val="24"/>
          <w:szCs w:val="24"/>
          <w:lang w:val="fr-FR"/>
        </w:rPr>
        <w:t>.</w:t>
      </w:r>
      <w:r w:rsidR="008F3855" w:rsidRPr="00666E8B">
        <w:rPr>
          <w:rFonts w:ascii="Times New Roman" w:hAnsi="Times New Roman" w:cs="Times New Roman"/>
          <w:sz w:val="24"/>
          <w:szCs w:val="24"/>
          <w:lang w:val="fr-FR"/>
        </w:rPr>
        <w:t xml:space="preserve"> </w:t>
      </w:r>
      <w:r w:rsidR="000242AE" w:rsidRPr="00666E8B">
        <w:rPr>
          <w:rFonts w:ascii="Times New Roman" w:hAnsi="Times New Roman" w:cs="Times New Roman"/>
          <w:sz w:val="24"/>
          <w:szCs w:val="24"/>
          <w:lang w:val="fr-FR"/>
        </w:rPr>
        <w:t>Selon les a</w:t>
      </w:r>
      <w:r w:rsidR="00D03489" w:rsidRPr="00666E8B">
        <w:rPr>
          <w:rFonts w:ascii="Times New Roman" w:hAnsi="Times New Roman" w:cs="Times New Roman"/>
          <w:sz w:val="24"/>
          <w:szCs w:val="24"/>
          <w:lang w:val="fr-FR"/>
        </w:rPr>
        <w:t xml:space="preserve">vis </w:t>
      </w:r>
      <w:r w:rsidR="00D35438" w:rsidRPr="00666E8B">
        <w:rPr>
          <w:rFonts w:ascii="Times New Roman" w:hAnsi="Times New Roman" w:cs="Times New Roman"/>
          <w:sz w:val="24"/>
          <w:szCs w:val="24"/>
          <w:lang w:val="fr-FR"/>
        </w:rPr>
        <w:t>émis</w:t>
      </w:r>
      <w:r w:rsidR="00D03489" w:rsidRPr="00666E8B">
        <w:rPr>
          <w:rFonts w:ascii="Times New Roman" w:hAnsi="Times New Roman" w:cs="Times New Roman"/>
          <w:sz w:val="24"/>
          <w:szCs w:val="24"/>
          <w:lang w:val="fr-FR"/>
        </w:rPr>
        <w:t xml:space="preserve">, les aspects de cette communication qui ont </w:t>
      </w:r>
      <w:r w:rsidR="000242AE" w:rsidRPr="00666E8B">
        <w:rPr>
          <w:rFonts w:ascii="Times New Roman" w:hAnsi="Times New Roman" w:cs="Times New Roman"/>
          <w:sz w:val="24"/>
          <w:szCs w:val="24"/>
          <w:lang w:val="fr-FR"/>
        </w:rPr>
        <w:t>reçu</w:t>
      </w:r>
      <w:r w:rsidR="00D03489" w:rsidRPr="00666E8B">
        <w:rPr>
          <w:rFonts w:ascii="Times New Roman" w:hAnsi="Times New Roman" w:cs="Times New Roman"/>
          <w:sz w:val="24"/>
          <w:szCs w:val="24"/>
          <w:lang w:val="fr-FR"/>
        </w:rPr>
        <w:t xml:space="preserve"> davantage d’attention </w:t>
      </w:r>
      <w:r w:rsidR="00C90F7F" w:rsidRPr="00666E8B">
        <w:rPr>
          <w:rFonts w:ascii="Times New Roman" w:hAnsi="Times New Roman" w:cs="Times New Roman"/>
          <w:sz w:val="24"/>
          <w:szCs w:val="24"/>
          <w:lang w:val="fr-FR"/>
        </w:rPr>
        <w:t>ont</w:t>
      </w:r>
      <w:r w:rsidR="002E76A3" w:rsidRPr="00666E8B">
        <w:rPr>
          <w:rFonts w:ascii="Times New Roman" w:hAnsi="Times New Roman" w:cs="Times New Roman"/>
          <w:sz w:val="24"/>
          <w:szCs w:val="24"/>
          <w:lang w:val="fr-FR"/>
        </w:rPr>
        <w:t xml:space="preserve"> trait à</w:t>
      </w:r>
      <w:r w:rsidR="00D70CF4" w:rsidRPr="00666E8B">
        <w:rPr>
          <w:rFonts w:ascii="Times New Roman" w:hAnsi="Times New Roman" w:cs="Times New Roman"/>
          <w:sz w:val="24"/>
          <w:szCs w:val="24"/>
          <w:lang w:val="fr-FR"/>
        </w:rPr>
        <w:t xml:space="preserve"> </w:t>
      </w:r>
      <w:r w:rsidR="00D03489" w:rsidRPr="00666E8B">
        <w:rPr>
          <w:rFonts w:ascii="Times New Roman" w:hAnsi="Times New Roman" w:cs="Times New Roman"/>
          <w:sz w:val="24"/>
          <w:szCs w:val="24"/>
          <w:lang w:val="fr-FR"/>
        </w:rPr>
        <w:t>la sant</w:t>
      </w:r>
      <w:r w:rsidR="0083563C" w:rsidRPr="00666E8B">
        <w:rPr>
          <w:rFonts w:ascii="Times New Roman" w:hAnsi="Times New Roman" w:cs="Times New Roman"/>
          <w:sz w:val="24"/>
          <w:szCs w:val="24"/>
          <w:lang w:val="fr-FR"/>
        </w:rPr>
        <w:t>é</w:t>
      </w:r>
      <w:r w:rsidR="00D03489" w:rsidRPr="00666E8B">
        <w:rPr>
          <w:rFonts w:ascii="Times New Roman" w:hAnsi="Times New Roman" w:cs="Times New Roman"/>
          <w:sz w:val="24"/>
          <w:szCs w:val="24"/>
          <w:lang w:val="fr-FR"/>
        </w:rPr>
        <w:t xml:space="preserve"> de la </w:t>
      </w:r>
      <w:r w:rsidR="009F2423" w:rsidRPr="00666E8B">
        <w:rPr>
          <w:rFonts w:ascii="Times New Roman" w:hAnsi="Times New Roman" w:cs="Times New Roman"/>
          <w:sz w:val="24"/>
          <w:szCs w:val="24"/>
          <w:lang w:val="fr-FR"/>
        </w:rPr>
        <w:t>mère</w:t>
      </w:r>
      <w:r w:rsidR="00D03489" w:rsidRPr="00666E8B">
        <w:rPr>
          <w:rFonts w:ascii="Times New Roman" w:hAnsi="Times New Roman" w:cs="Times New Roman"/>
          <w:sz w:val="24"/>
          <w:szCs w:val="24"/>
          <w:lang w:val="fr-FR"/>
        </w:rPr>
        <w:t xml:space="preserve"> et de l’enfant et le </w:t>
      </w:r>
      <w:r w:rsidR="00D46203" w:rsidRPr="00666E8B">
        <w:rPr>
          <w:rFonts w:ascii="Times New Roman" w:hAnsi="Times New Roman" w:cs="Times New Roman"/>
          <w:sz w:val="24"/>
          <w:szCs w:val="24"/>
          <w:lang w:val="fr-FR"/>
        </w:rPr>
        <w:t>F</w:t>
      </w:r>
      <w:r w:rsidR="00D03489" w:rsidRPr="00666E8B">
        <w:rPr>
          <w:rFonts w:ascii="Times New Roman" w:hAnsi="Times New Roman" w:cs="Times New Roman"/>
          <w:sz w:val="24"/>
          <w:szCs w:val="24"/>
          <w:lang w:val="fr-FR"/>
        </w:rPr>
        <w:t xml:space="preserve">inancement </w:t>
      </w:r>
      <w:r w:rsidR="00D46203" w:rsidRPr="00666E8B">
        <w:rPr>
          <w:rFonts w:ascii="Times New Roman" w:hAnsi="Times New Roman" w:cs="Times New Roman"/>
          <w:sz w:val="24"/>
          <w:szCs w:val="24"/>
          <w:lang w:val="fr-FR"/>
        </w:rPr>
        <w:t>B</w:t>
      </w:r>
      <w:r w:rsidR="00D03489" w:rsidRPr="00666E8B">
        <w:rPr>
          <w:rFonts w:ascii="Times New Roman" w:hAnsi="Times New Roman" w:cs="Times New Roman"/>
          <w:sz w:val="24"/>
          <w:szCs w:val="24"/>
          <w:lang w:val="fr-FR"/>
        </w:rPr>
        <w:t xml:space="preserve">asé sur la </w:t>
      </w:r>
      <w:r w:rsidR="00D46203" w:rsidRPr="00666E8B">
        <w:rPr>
          <w:rFonts w:ascii="Times New Roman" w:hAnsi="Times New Roman" w:cs="Times New Roman"/>
          <w:sz w:val="24"/>
          <w:szCs w:val="24"/>
          <w:lang w:val="fr-FR"/>
        </w:rPr>
        <w:t>P</w:t>
      </w:r>
      <w:r w:rsidR="000242AE" w:rsidRPr="00666E8B">
        <w:rPr>
          <w:rFonts w:ascii="Times New Roman" w:hAnsi="Times New Roman" w:cs="Times New Roman"/>
          <w:sz w:val="24"/>
          <w:szCs w:val="24"/>
          <w:lang w:val="fr-FR"/>
        </w:rPr>
        <w:t>erformance</w:t>
      </w:r>
      <w:r w:rsidR="00D46203" w:rsidRPr="00666E8B">
        <w:rPr>
          <w:rFonts w:ascii="Times New Roman" w:hAnsi="Times New Roman" w:cs="Times New Roman"/>
          <w:sz w:val="24"/>
          <w:szCs w:val="24"/>
          <w:lang w:val="fr-FR"/>
        </w:rPr>
        <w:t xml:space="preserve"> (PBF)</w:t>
      </w:r>
      <w:r w:rsidR="00C90F7F" w:rsidRPr="00666E8B">
        <w:rPr>
          <w:rFonts w:ascii="Times New Roman" w:hAnsi="Times New Roman" w:cs="Times New Roman"/>
          <w:sz w:val="24"/>
          <w:szCs w:val="24"/>
          <w:lang w:val="fr-FR"/>
        </w:rPr>
        <w:t xml:space="preserve"> (38.9 pourcent), ainsi que</w:t>
      </w:r>
      <w:r w:rsidR="00D03489" w:rsidRPr="00666E8B">
        <w:rPr>
          <w:rFonts w:ascii="Times New Roman" w:hAnsi="Times New Roman" w:cs="Times New Roman"/>
          <w:sz w:val="24"/>
          <w:szCs w:val="24"/>
          <w:lang w:val="fr-FR"/>
        </w:rPr>
        <w:t xml:space="preserve"> les programmes re</w:t>
      </w:r>
      <w:r w:rsidR="0083563C" w:rsidRPr="00666E8B">
        <w:rPr>
          <w:rFonts w:ascii="Times New Roman" w:hAnsi="Times New Roman" w:cs="Times New Roman"/>
          <w:sz w:val="24"/>
          <w:szCs w:val="24"/>
          <w:lang w:val="fr-FR"/>
        </w:rPr>
        <w:t>cevant l’appui du Fonds M</w:t>
      </w:r>
      <w:r w:rsidR="00C90F7F" w:rsidRPr="00666E8B">
        <w:rPr>
          <w:rFonts w:ascii="Times New Roman" w:hAnsi="Times New Roman" w:cs="Times New Roman"/>
          <w:sz w:val="24"/>
          <w:szCs w:val="24"/>
          <w:lang w:val="fr-FR"/>
        </w:rPr>
        <w:t>ondial</w:t>
      </w:r>
      <w:r w:rsidR="00D03489" w:rsidRPr="00666E8B">
        <w:rPr>
          <w:rFonts w:ascii="Times New Roman" w:hAnsi="Times New Roman" w:cs="Times New Roman"/>
          <w:sz w:val="24"/>
          <w:szCs w:val="24"/>
          <w:lang w:val="fr-FR"/>
        </w:rPr>
        <w:t xml:space="preserve"> </w:t>
      </w:r>
      <w:r w:rsidR="00C90F7F" w:rsidRPr="00666E8B">
        <w:rPr>
          <w:rFonts w:ascii="Times New Roman" w:hAnsi="Times New Roman" w:cs="Times New Roman"/>
          <w:sz w:val="24"/>
          <w:szCs w:val="24"/>
          <w:lang w:val="fr-FR"/>
        </w:rPr>
        <w:t xml:space="preserve">sur des pathologies </w:t>
      </w:r>
      <w:r w:rsidR="00D03489" w:rsidRPr="00666E8B">
        <w:rPr>
          <w:rFonts w:ascii="Times New Roman" w:hAnsi="Times New Roman" w:cs="Times New Roman"/>
          <w:sz w:val="24"/>
          <w:szCs w:val="24"/>
          <w:lang w:val="fr-FR"/>
        </w:rPr>
        <w:t>tel</w:t>
      </w:r>
      <w:r w:rsidR="00367ED1" w:rsidRPr="00666E8B">
        <w:rPr>
          <w:rFonts w:ascii="Times New Roman" w:hAnsi="Times New Roman" w:cs="Times New Roman"/>
          <w:sz w:val="24"/>
          <w:szCs w:val="24"/>
          <w:lang w:val="fr-FR"/>
        </w:rPr>
        <w:t>l</w:t>
      </w:r>
      <w:r w:rsidR="00C90F7F" w:rsidRPr="00666E8B">
        <w:rPr>
          <w:rFonts w:ascii="Times New Roman" w:hAnsi="Times New Roman" w:cs="Times New Roman"/>
          <w:sz w:val="24"/>
          <w:szCs w:val="24"/>
          <w:lang w:val="fr-FR"/>
        </w:rPr>
        <w:t>e</w:t>
      </w:r>
      <w:r w:rsidR="00D03489" w:rsidRPr="00666E8B">
        <w:rPr>
          <w:rFonts w:ascii="Times New Roman" w:hAnsi="Times New Roman" w:cs="Times New Roman"/>
          <w:sz w:val="24"/>
          <w:szCs w:val="24"/>
          <w:lang w:val="fr-FR"/>
        </w:rPr>
        <w:t xml:space="preserve">s que le VIH/SIDA et le paludisme </w:t>
      </w:r>
      <w:r w:rsidR="008E0ED7" w:rsidRPr="00666E8B">
        <w:rPr>
          <w:rFonts w:ascii="Times New Roman" w:hAnsi="Times New Roman" w:cs="Times New Roman"/>
          <w:sz w:val="24"/>
          <w:szCs w:val="24"/>
          <w:lang w:val="fr-FR"/>
        </w:rPr>
        <w:t>(33,3 pourcent).</w:t>
      </w:r>
      <w:r w:rsidR="00F73E27" w:rsidRPr="00666E8B">
        <w:rPr>
          <w:rFonts w:ascii="Times New Roman" w:hAnsi="Times New Roman" w:cs="Times New Roman"/>
          <w:sz w:val="24"/>
          <w:szCs w:val="24"/>
          <w:lang w:val="fr-FR"/>
        </w:rPr>
        <w:t xml:space="preserve"> Il est </w:t>
      </w:r>
      <w:r w:rsidR="009F2423" w:rsidRPr="00666E8B">
        <w:rPr>
          <w:rFonts w:ascii="Times New Roman" w:hAnsi="Times New Roman" w:cs="Times New Roman"/>
          <w:sz w:val="24"/>
          <w:szCs w:val="24"/>
          <w:lang w:val="fr-FR"/>
        </w:rPr>
        <w:t>à</w:t>
      </w:r>
      <w:r w:rsidR="00F73E27" w:rsidRPr="00666E8B">
        <w:rPr>
          <w:rFonts w:ascii="Times New Roman" w:hAnsi="Times New Roman" w:cs="Times New Roman"/>
          <w:sz w:val="24"/>
          <w:szCs w:val="24"/>
          <w:lang w:val="fr-FR"/>
        </w:rPr>
        <w:t xml:space="preserve"> noter que 16,7 pourcent des avis </w:t>
      </w:r>
      <w:r w:rsidR="009F2423" w:rsidRPr="00666E8B">
        <w:rPr>
          <w:rFonts w:ascii="Times New Roman" w:hAnsi="Times New Roman" w:cs="Times New Roman"/>
          <w:sz w:val="24"/>
          <w:szCs w:val="24"/>
          <w:lang w:val="fr-FR"/>
        </w:rPr>
        <w:t>émis</w:t>
      </w:r>
      <w:r w:rsidR="00F73E27" w:rsidRPr="00666E8B">
        <w:rPr>
          <w:rFonts w:ascii="Times New Roman" w:hAnsi="Times New Roman" w:cs="Times New Roman"/>
          <w:sz w:val="24"/>
          <w:szCs w:val="24"/>
          <w:lang w:val="fr-FR"/>
        </w:rPr>
        <w:t xml:space="preserve"> estiment qu’aucune attention </w:t>
      </w:r>
      <w:r w:rsidR="009F2423" w:rsidRPr="00666E8B">
        <w:rPr>
          <w:rFonts w:ascii="Times New Roman" w:hAnsi="Times New Roman" w:cs="Times New Roman"/>
          <w:sz w:val="24"/>
          <w:szCs w:val="24"/>
          <w:lang w:val="fr-FR"/>
        </w:rPr>
        <w:t>particulière</w:t>
      </w:r>
      <w:r w:rsidR="00F73E27" w:rsidRPr="00666E8B">
        <w:rPr>
          <w:rFonts w:ascii="Times New Roman" w:hAnsi="Times New Roman" w:cs="Times New Roman"/>
          <w:sz w:val="24"/>
          <w:szCs w:val="24"/>
          <w:lang w:val="fr-FR"/>
        </w:rPr>
        <w:t xml:space="preserve"> du </w:t>
      </w:r>
      <w:r w:rsidR="009F2423" w:rsidRPr="00666E8B">
        <w:rPr>
          <w:rFonts w:ascii="Times New Roman" w:hAnsi="Times New Roman" w:cs="Times New Roman"/>
          <w:sz w:val="24"/>
          <w:szCs w:val="24"/>
          <w:lang w:val="fr-FR"/>
        </w:rPr>
        <w:t>gouvernement</w:t>
      </w:r>
      <w:r w:rsidR="00F73E27" w:rsidRPr="00666E8B">
        <w:rPr>
          <w:rFonts w:ascii="Times New Roman" w:hAnsi="Times New Roman" w:cs="Times New Roman"/>
          <w:sz w:val="24"/>
          <w:szCs w:val="24"/>
          <w:lang w:val="fr-FR"/>
        </w:rPr>
        <w:t xml:space="preserve"> n’a été </w:t>
      </w:r>
      <w:r w:rsidR="001C06DE" w:rsidRPr="00666E8B">
        <w:rPr>
          <w:rFonts w:ascii="Times New Roman" w:hAnsi="Times New Roman" w:cs="Times New Roman"/>
          <w:sz w:val="24"/>
          <w:szCs w:val="24"/>
          <w:lang w:val="fr-FR"/>
        </w:rPr>
        <w:t>notée</w:t>
      </w:r>
      <w:r w:rsidR="00F73E27" w:rsidRPr="00666E8B">
        <w:rPr>
          <w:rFonts w:ascii="Times New Roman" w:hAnsi="Times New Roman" w:cs="Times New Roman"/>
          <w:sz w:val="24"/>
          <w:szCs w:val="24"/>
          <w:lang w:val="fr-FR"/>
        </w:rPr>
        <w:t xml:space="preserve"> </w:t>
      </w:r>
      <w:r w:rsidR="009F2423" w:rsidRPr="00666E8B">
        <w:rPr>
          <w:rFonts w:ascii="Times New Roman" w:hAnsi="Times New Roman" w:cs="Times New Roman"/>
          <w:sz w:val="24"/>
          <w:szCs w:val="24"/>
          <w:lang w:val="fr-FR"/>
        </w:rPr>
        <w:t>à</w:t>
      </w:r>
      <w:r w:rsidR="00F73E27" w:rsidRPr="00666E8B">
        <w:rPr>
          <w:rFonts w:ascii="Times New Roman" w:hAnsi="Times New Roman" w:cs="Times New Roman"/>
          <w:sz w:val="24"/>
          <w:szCs w:val="24"/>
          <w:lang w:val="fr-FR"/>
        </w:rPr>
        <w:t xml:space="preserve"> la suite de cette communication.</w:t>
      </w:r>
      <w:r w:rsidR="00265F07" w:rsidRPr="00666E8B">
        <w:rPr>
          <w:rFonts w:ascii="Times New Roman" w:hAnsi="Times New Roman" w:cs="Times New Roman"/>
          <w:sz w:val="24"/>
          <w:szCs w:val="24"/>
          <w:lang w:val="fr-FR"/>
        </w:rPr>
        <w:t xml:space="preserve"> Il faudrait </w:t>
      </w:r>
      <w:r w:rsidR="009F2423" w:rsidRPr="00666E8B">
        <w:rPr>
          <w:rFonts w:ascii="Times New Roman" w:hAnsi="Times New Roman" w:cs="Times New Roman"/>
          <w:sz w:val="24"/>
          <w:szCs w:val="24"/>
          <w:lang w:val="fr-FR"/>
        </w:rPr>
        <w:t>également</w:t>
      </w:r>
      <w:r w:rsidR="00265F07" w:rsidRPr="00666E8B">
        <w:rPr>
          <w:rFonts w:ascii="Times New Roman" w:hAnsi="Times New Roman" w:cs="Times New Roman"/>
          <w:sz w:val="24"/>
          <w:szCs w:val="24"/>
          <w:lang w:val="fr-FR"/>
        </w:rPr>
        <w:t xml:space="preserve"> </w:t>
      </w:r>
      <w:r w:rsidR="009F2423" w:rsidRPr="00666E8B">
        <w:rPr>
          <w:rFonts w:ascii="Times New Roman" w:hAnsi="Times New Roman" w:cs="Times New Roman"/>
          <w:sz w:val="24"/>
          <w:szCs w:val="24"/>
          <w:lang w:val="fr-FR"/>
        </w:rPr>
        <w:t>relever</w:t>
      </w:r>
      <w:r w:rsidR="00265F07" w:rsidRPr="00666E8B">
        <w:rPr>
          <w:rFonts w:ascii="Times New Roman" w:hAnsi="Times New Roman" w:cs="Times New Roman"/>
          <w:sz w:val="24"/>
          <w:szCs w:val="24"/>
          <w:lang w:val="fr-FR"/>
        </w:rPr>
        <w:t xml:space="preserve"> </w:t>
      </w:r>
      <w:r w:rsidR="00B00BEF" w:rsidRPr="00666E8B">
        <w:rPr>
          <w:rFonts w:ascii="Times New Roman" w:hAnsi="Times New Roman" w:cs="Times New Roman"/>
          <w:sz w:val="24"/>
          <w:szCs w:val="24"/>
          <w:lang w:val="fr-FR"/>
        </w:rPr>
        <w:t xml:space="preserve">que </w:t>
      </w:r>
      <w:r w:rsidR="00265F07" w:rsidRPr="00666E8B">
        <w:rPr>
          <w:rFonts w:ascii="Times New Roman" w:hAnsi="Times New Roman" w:cs="Times New Roman"/>
          <w:sz w:val="24"/>
          <w:szCs w:val="24"/>
          <w:lang w:val="fr-FR"/>
        </w:rPr>
        <w:t xml:space="preserve">seulement les 2/3 des personnes interrogées </w:t>
      </w:r>
      <w:r w:rsidR="00B00BEF" w:rsidRPr="00666E8B">
        <w:rPr>
          <w:rFonts w:ascii="Times New Roman" w:hAnsi="Times New Roman" w:cs="Times New Roman"/>
          <w:sz w:val="24"/>
          <w:szCs w:val="24"/>
          <w:lang w:val="fr-FR"/>
        </w:rPr>
        <w:t>pouvaient</w:t>
      </w:r>
      <w:r w:rsidR="00265F07" w:rsidRPr="00666E8B">
        <w:rPr>
          <w:rFonts w:ascii="Times New Roman" w:hAnsi="Times New Roman" w:cs="Times New Roman"/>
          <w:sz w:val="24"/>
          <w:szCs w:val="24"/>
          <w:lang w:val="fr-FR"/>
        </w:rPr>
        <w:t xml:space="preserve"> se souvenir d’</w:t>
      </w:r>
      <w:r w:rsidR="009F2423" w:rsidRPr="00666E8B">
        <w:rPr>
          <w:rFonts w:ascii="Times New Roman" w:hAnsi="Times New Roman" w:cs="Times New Roman"/>
          <w:sz w:val="24"/>
          <w:szCs w:val="24"/>
          <w:lang w:val="fr-FR"/>
        </w:rPr>
        <w:t>éléments</w:t>
      </w:r>
      <w:r w:rsidR="00265F07" w:rsidRPr="00666E8B">
        <w:rPr>
          <w:rFonts w:ascii="Times New Roman" w:hAnsi="Times New Roman" w:cs="Times New Roman"/>
          <w:sz w:val="24"/>
          <w:szCs w:val="24"/>
          <w:lang w:val="fr-FR"/>
        </w:rPr>
        <w:t xml:space="preserve"> </w:t>
      </w:r>
      <w:r w:rsidR="009F2423" w:rsidRPr="00666E8B">
        <w:rPr>
          <w:rFonts w:ascii="Times New Roman" w:hAnsi="Times New Roman" w:cs="Times New Roman"/>
          <w:sz w:val="24"/>
          <w:szCs w:val="24"/>
          <w:lang w:val="fr-FR"/>
        </w:rPr>
        <w:t>précis</w:t>
      </w:r>
      <w:r w:rsidR="00265F07" w:rsidRPr="00666E8B">
        <w:rPr>
          <w:rFonts w:ascii="Times New Roman" w:hAnsi="Times New Roman" w:cs="Times New Roman"/>
          <w:sz w:val="24"/>
          <w:szCs w:val="24"/>
          <w:lang w:val="fr-FR"/>
        </w:rPr>
        <w:t xml:space="preserve"> de cette communication au point de suivre par la suite le niveau d’attention dont lesdits </w:t>
      </w:r>
      <w:r w:rsidR="009F2423" w:rsidRPr="00666E8B">
        <w:rPr>
          <w:rFonts w:ascii="Times New Roman" w:hAnsi="Times New Roman" w:cs="Times New Roman"/>
          <w:sz w:val="24"/>
          <w:szCs w:val="24"/>
          <w:lang w:val="fr-FR"/>
        </w:rPr>
        <w:t>éléments</w:t>
      </w:r>
      <w:r w:rsidR="00265F07" w:rsidRPr="00666E8B">
        <w:rPr>
          <w:rFonts w:ascii="Times New Roman" w:hAnsi="Times New Roman" w:cs="Times New Roman"/>
          <w:sz w:val="24"/>
          <w:szCs w:val="24"/>
          <w:lang w:val="fr-FR"/>
        </w:rPr>
        <w:t xml:space="preserve"> ont </w:t>
      </w:r>
      <w:r w:rsidR="009F2423" w:rsidRPr="00666E8B">
        <w:rPr>
          <w:rFonts w:ascii="Times New Roman" w:hAnsi="Times New Roman" w:cs="Times New Roman"/>
          <w:sz w:val="24"/>
          <w:szCs w:val="24"/>
          <w:lang w:val="fr-FR"/>
        </w:rPr>
        <w:t>reçu</w:t>
      </w:r>
      <w:r w:rsidR="00265F07" w:rsidRPr="00666E8B">
        <w:rPr>
          <w:rFonts w:ascii="Times New Roman" w:hAnsi="Times New Roman" w:cs="Times New Roman"/>
          <w:sz w:val="24"/>
          <w:szCs w:val="24"/>
          <w:lang w:val="fr-FR"/>
        </w:rPr>
        <w:t>.</w:t>
      </w:r>
    </w:p>
    <w:p w14:paraId="5CA9BB24" w14:textId="77777777" w:rsidR="00540116" w:rsidRPr="00666E8B" w:rsidRDefault="00E63549"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t>L</w:t>
      </w:r>
      <w:r w:rsidR="0055027B" w:rsidRPr="00666E8B">
        <w:rPr>
          <w:rFonts w:ascii="Times New Roman" w:hAnsi="Times New Roman" w:cs="Times New Roman"/>
          <w:b/>
          <w:sz w:val="24"/>
          <w:szCs w:val="24"/>
          <w:lang w:val="fr-FR"/>
        </w:rPr>
        <w:t>es per</w:t>
      </w:r>
      <w:r w:rsidR="00394560" w:rsidRPr="00666E8B">
        <w:rPr>
          <w:rFonts w:ascii="Times New Roman" w:hAnsi="Times New Roman" w:cs="Times New Roman"/>
          <w:b/>
          <w:sz w:val="24"/>
          <w:szCs w:val="24"/>
          <w:lang w:val="fr-FR"/>
        </w:rPr>
        <w:t xml:space="preserve">sonnes </w:t>
      </w:r>
      <w:r w:rsidR="008A2CC9" w:rsidRPr="00666E8B">
        <w:rPr>
          <w:rFonts w:ascii="Times New Roman" w:hAnsi="Times New Roman" w:cs="Times New Roman"/>
          <w:b/>
          <w:sz w:val="24"/>
          <w:szCs w:val="24"/>
          <w:lang w:val="fr-FR"/>
        </w:rPr>
        <w:t>interrogées</w:t>
      </w:r>
      <w:r w:rsidR="00394560" w:rsidRPr="00666E8B">
        <w:rPr>
          <w:rFonts w:ascii="Times New Roman" w:hAnsi="Times New Roman" w:cs="Times New Roman"/>
          <w:b/>
          <w:sz w:val="24"/>
          <w:szCs w:val="24"/>
          <w:lang w:val="fr-FR"/>
        </w:rPr>
        <w:t xml:space="preserve"> estiment </w:t>
      </w:r>
      <w:r w:rsidR="00DA42FF" w:rsidRPr="00666E8B">
        <w:rPr>
          <w:rFonts w:ascii="Times New Roman" w:hAnsi="Times New Roman" w:cs="Times New Roman"/>
          <w:b/>
          <w:sz w:val="24"/>
          <w:szCs w:val="24"/>
          <w:lang w:val="fr-FR"/>
        </w:rPr>
        <w:t>en majorité (</w:t>
      </w:r>
      <w:r w:rsidR="008A2CC9" w:rsidRPr="00666E8B">
        <w:rPr>
          <w:rFonts w:ascii="Times New Roman" w:hAnsi="Times New Roman" w:cs="Times New Roman"/>
          <w:b/>
          <w:sz w:val="24"/>
          <w:szCs w:val="24"/>
          <w:lang w:val="fr-FR"/>
        </w:rPr>
        <w:t>à</w:t>
      </w:r>
      <w:r w:rsidR="00394560" w:rsidRPr="00666E8B">
        <w:rPr>
          <w:rFonts w:ascii="Times New Roman" w:hAnsi="Times New Roman" w:cs="Times New Roman"/>
          <w:b/>
          <w:sz w:val="24"/>
          <w:szCs w:val="24"/>
          <w:lang w:val="fr-FR"/>
        </w:rPr>
        <w:t xml:space="preserve"> hauteur de 65,6 pourcent</w:t>
      </w:r>
      <w:r w:rsidR="00DA42FF" w:rsidRPr="00666E8B">
        <w:rPr>
          <w:rFonts w:ascii="Times New Roman" w:hAnsi="Times New Roman" w:cs="Times New Roman"/>
          <w:b/>
          <w:sz w:val="24"/>
          <w:szCs w:val="24"/>
          <w:lang w:val="fr-FR"/>
        </w:rPr>
        <w:t>)</w:t>
      </w:r>
      <w:r w:rsidR="00394560" w:rsidRPr="00666E8B">
        <w:rPr>
          <w:rFonts w:ascii="Times New Roman" w:hAnsi="Times New Roman" w:cs="Times New Roman"/>
          <w:b/>
          <w:sz w:val="24"/>
          <w:szCs w:val="24"/>
          <w:lang w:val="fr-FR"/>
        </w:rPr>
        <w:t xml:space="preserve"> que l’attention des politiciens sur le financement de la sant</w:t>
      </w:r>
      <w:r w:rsidR="0001551F" w:rsidRPr="00666E8B">
        <w:rPr>
          <w:rFonts w:ascii="Times New Roman" w:hAnsi="Times New Roman" w:cs="Times New Roman"/>
          <w:b/>
          <w:sz w:val="24"/>
          <w:szCs w:val="24"/>
          <w:lang w:val="fr-FR"/>
        </w:rPr>
        <w:t>é</w:t>
      </w:r>
      <w:r w:rsidR="00394560" w:rsidRPr="00666E8B">
        <w:rPr>
          <w:rFonts w:ascii="Times New Roman" w:hAnsi="Times New Roman" w:cs="Times New Roman"/>
          <w:b/>
          <w:sz w:val="24"/>
          <w:szCs w:val="24"/>
          <w:lang w:val="fr-FR"/>
        </w:rPr>
        <w:t xml:space="preserve"> est </w:t>
      </w:r>
      <w:r w:rsidR="008A2CC9" w:rsidRPr="00666E8B">
        <w:rPr>
          <w:rFonts w:ascii="Times New Roman" w:hAnsi="Times New Roman" w:cs="Times New Roman"/>
          <w:b/>
          <w:sz w:val="24"/>
          <w:szCs w:val="24"/>
          <w:lang w:val="fr-FR"/>
        </w:rPr>
        <w:t>à</w:t>
      </w:r>
      <w:r w:rsidR="00394560" w:rsidRPr="00666E8B">
        <w:rPr>
          <w:rFonts w:ascii="Times New Roman" w:hAnsi="Times New Roman" w:cs="Times New Roman"/>
          <w:b/>
          <w:sz w:val="24"/>
          <w:szCs w:val="24"/>
          <w:lang w:val="fr-FR"/>
        </w:rPr>
        <w:t xml:space="preserve"> la hausse</w:t>
      </w:r>
      <w:r w:rsidR="00DE1AA5" w:rsidRPr="00666E8B">
        <w:rPr>
          <w:rFonts w:ascii="Times New Roman" w:hAnsi="Times New Roman" w:cs="Times New Roman"/>
          <w:b/>
          <w:sz w:val="24"/>
          <w:szCs w:val="24"/>
          <w:lang w:val="fr-FR"/>
        </w:rPr>
        <w:t>,</w:t>
      </w:r>
      <w:r w:rsidR="0001551F" w:rsidRPr="00666E8B">
        <w:rPr>
          <w:rFonts w:ascii="Times New Roman" w:hAnsi="Times New Roman" w:cs="Times New Roman"/>
          <w:b/>
          <w:sz w:val="24"/>
          <w:szCs w:val="24"/>
          <w:lang w:val="fr-FR"/>
        </w:rPr>
        <w:t xml:space="preserve"> bien que </w:t>
      </w:r>
      <w:r w:rsidR="00C24A8F" w:rsidRPr="00666E8B">
        <w:rPr>
          <w:rFonts w:ascii="Times New Roman" w:hAnsi="Times New Roman" w:cs="Times New Roman"/>
          <w:b/>
          <w:sz w:val="24"/>
          <w:szCs w:val="24"/>
          <w:lang w:val="fr-FR"/>
        </w:rPr>
        <w:t xml:space="preserve">restant à </w:t>
      </w:r>
      <w:r w:rsidR="0001551F" w:rsidRPr="00666E8B">
        <w:rPr>
          <w:rFonts w:ascii="Times New Roman" w:hAnsi="Times New Roman" w:cs="Times New Roman"/>
          <w:b/>
          <w:sz w:val="24"/>
          <w:szCs w:val="24"/>
          <w:lang w:val="fr-FR"/>
        </w:rPr>
        <w:t>un niveau relativement faible</w:t>
      </w:r>
      <w:r w:rsidR="00394560" w:rsidRPr="00666E8B">
        <w:rPr>
          <w:rFonts w:ascii="Times New Roman" w:hAnsi="Times New Roman" w:cs="Times New Roman"/>
          <w:b/>
          <w:sz w:val="24"/>
          <w:szCs w:val="24"/>
          <w:lang w:val="fr-FR"/>
        </w:rPr>
        <w:t>.</w:t>
      </w:r>
      <w:r w:rsidR="00394560" w:rsidRPr="00666E8B">
        <w:rPr>
          <w:rFonts w:ascii="Times New Roman" w:hAnsi="Times New Roman" w:cs="Times New Roman"/>
          <w:sz w:val="24"/>
          <w:szCs w:val="24"/>
          <w:lang w:val="fr-FR"/>
        </w:rPr>
        <w:t xml:space="preserve"> </w:t>
      </w:r>
      <w:r w:rsidR="00A21B8A" w:rsidRPr="00666E8B">
        <w:rPr>
          <w:rFonts w:ascii="Times New Roman" w:hAnsi="Times New Roman" w:cs="Times New Roman"/>
          <w:sz w:val="24"/>
          <w:szCs w:val="24"/>
          <w:lang w:val="fr-FR"/>
        </w:rPr>
        <w:t xml:space="preserve">A l’opposé, </w:t>
      </w:r>
      <w:r w:rsidR="00AB7FD4" w:rsidRPr="00666E8B">
        <w:rPr>
          <w:rFonts w:ascii="Times New Roman" w:hAnsi="Times New Roman" w:cs="Times New Roman"/>
          <w:sz w:val="24"/>
          <w:szCs w:val="24"/>
          <w:lang w:val="fr-FR"/>
        </w:rPr>
        <w:t>e</w:t>
      </w:r>
      <w:r w:rsidR="00394560" w:rsidRPr="00666E8B">
        <w:rPr>
          <w:rFonts w:ascii="Times New Roman" w:hAnsi="Times New Roman" w:cs="Times New Roman"/>
          <w:sz w:val="24"/>
          <w:szCs w:val="24"/>
          <w:lang w:val="fr-FR"/>
        </w:rPr>
        <w:t xml:space="preserve">nviron 21,9 pourcent estiment qu’une telle attention est </w:t>
      </w:r>
      <w:r w:rsidR="002E2AEF" w:rsidRPr="00666E8B">
        <w:rPr>
          <w:rFonts w:ascii="Times New Roman" w:hAnsi="Times New Roman" w:cs="Times New Roman"/>
          <w:sz w:val="24"/>
          <w:szCs w:val="24"/>
          <w:lang w:val="fr-FR"/>
        </w:rPr>
        <w:t>constante</w:t>
      </w:r>
      <w:r w:rsidR="00394560" w:rsidRPr="00666E8B">
        <w:rPr>
          <w:rFonts w:ascii="Times New Roman" w:hAnsi="Times New Roman" w:cs="Times New Roman"/>
          <w:sz w:val="24"/>
          <w:szCs w:val="24"/>
          <w:lang w:val="fr-FR"/>
        </w:rPr>
        <w:t xml:space="preserve">, et 12,5 pourcent la </w:t>
      </w:r>
      <w:r w:rsidR="008A2CC9" w:rsidRPr="00666E8B">
        <w:rPr>
          <w:rFonts w:ascii="Times New Roman" w:hAnsi="Times New Roman" w:cs="Times New Roman"/>
          <w:sz w:val="24"/>
          <w:szCs w:val="24"/>
          <w:lang w:val="fr-FR"/>
        </w:rPr>
        <w:t>ressentent</w:t>
      </w:r>
      <w:r w:rsidR="00394560" w:rsidRPr="00666E8B">
        <w:rPr>
          <w:rFonts w:ascii="Times New Roman" w:hAnsi="Times New Roman" w:cs="Times New Roman"/>
          <w:sz w:val="24"/>
          <w:szCs w:val="24"/>
          <w:lang w:val="fr-FR"/>
        </w:rPr>
        <w:t xml:space="preserve"> </w:t>
      </w:r>
      <w:r w:rsidR="008A2CC9" w:rsidRPr="00666E8B">
        <w:rPr>
          <w:rFonts w:ascii="Times New Roman" w:hAnsi="Times New Roman" w:cs="Times New Roman"/>
          <w:sz w:val="24"/>
          <w:szCs w:val="24"/>
          <w:lang w:val="fr-FR"/>
        </w:rPr>
        <w:t>à</w:t>
      </w:r>
      <w:r w:rsidR="00394560" w:rsidRPr="00666E8B">
        <w:rPr>
          <w:rFonts w:ascii="Times New Roman" w:hAnsi="Times New Roman" w:cs="Times New Roman"/>
          <w:sz w:val="24"/>
          <w:szCs w:val="24"/>
          <w:lang w:val="fr-FR"/>
        </w:rPr>
        <w:t xml:space="preserve"> la baisse.</w:t>
      </w:r>
      <w:r w:rsidR="00247EAA" w:rsidRPr="00666E8B">
        <w:rPr>
          <w:rFonts w:ascii="Times New Roman" w:hAnsi="Times New Roman" w:cs="Times New Roman"/>
          <w:sz w:val="24"/>
          <w:szCs w:val="24"/>
          <w:lang w:val="fr-FR"/>
        </w:rPr>
        <w:t xml:space="preserve"> Dans </w:t>
      </w:r>
      <w:r w:rsidR="002B51F6" w:rsidRPr="00666E8B">
        <w:rPr>
          <w:rFonts w:ascii="Times New Roman" w:hAnsi="Times New Roman" w:cs="Times New Roman"/>
          <w:sz w:val="24"/>
          <w:szCs w:val="24"/>
          <w:lang w:val="fr-FR"/>
        </w:rPr>
        <w:t>la</w:t>
      </w:r>
      <w:r w:rsidR="00247EAA" w:rsidRPr="00666E8B">
        <w:rPr>
          <w:rFonts w:ascii="Times New Roman" w:hAnsi="Times New Roman" w:cs="Times New Roman"/>
          <w:sz w:val="24"/>
          <w:szCs w:val="24"/>
          <w:lang w:val="fr-FR"/>
        </w:rPr>
        <w:t xml:space="preserve"> </w:t>
      </w:r>
      <w:r w:rsidR="008A2CC9" w:rsidRPr="00666E8B">
        <w:rPr>
          <w:rFonts w:ascii="Times New Roman" w:hAnsi="Times New Roman" w:cs="Times New Roman"/>
          <w:sz w:val="24"/>
          <w:szCs w:val="24"/>
          <w:lang w:val="fr-FR"/>
        </w:rPr>
        <w:t>foulée</w:t>
      </w:r>
      <w:r w:rsidR="00247EAA" w:rsidRPr="00666E8B">
        <w:rPr>
          <w:rFonts w:ascii="Times New Roman" w:hAnsi="Times New Roman" w:cs="Times New Roman"/>
          <w:sz w:val="24"/>
          <w:szCs w:val="24"/>
          <w:lang w:val="fr-FR"/>
        </w:rPr>
        <w:t xml:space="preserve">, ces personnes attribuent en moyenne une </w:t>
      </w:r>
      <w:r w:rsidR="002B51F6" w:rsidRPr="00666E8B">
        <w:rPr>
          <w:rFonts w:ascii="Times New Roman" w:hAnsi="Times New Roman" w:cs="Times New Roman"/>
          <w:sz w:val="24"/>
          <w:szCs w:val="24"/>
          <w:lang w:val="fr-FR"/>
        </w:rPr>
        <w:t>note de 4,9 sur 10 à</w:t>
      </w:r>
      <w:r w:rsidR="00247EAA" w:rsidRPr="00666E8B">
        <w:rPr>
          <w:rFonts w:ascii="Times New Roman" w:hAnsi="Times New Roman" w:cs="Times New Roman"/>
          <w:sz w:val="24"/>
          <w:szCs w:val="24"/>
          <w:lang w:val="fr-FR"/>
        </w:rPr>
        <w:t xml:space="preserve"> l’appui politique actuel au secteur de la sant</w:t>
      </w:r>
      <w:r w:rsidR="002B51F6" w:rsidRPr="00666E8B">
        <w:rPr>
          <w:rFonts w:ascii="Times New Roman" w:hAnsi="Times New Roman" w:cs="Times New Roman"/>
          <w:sz w:val="24"/>
          <w:szCs w:val="24"/>
          <w:lang w:val="fr-FR"/>
        </w:rPr>
        <w:t>é</w:t>
      </w:r>
      <w:r w:rsidR="00247EAA" w:rsidRPr="00666E8B">
        <w:rPr>
          <w:rFonts w:ascii="Times New Roman" w:hAnsi="Times New Roman" w:cs="Times New Roman"/>
          <w:sz w:val="24"/>
          <w:szCs w:val="24"/>
          <w:lang w:val="fr-FR"/>
        </w:rPr>
        <w:t xml:space="preserve"> en </w:t>
      </w:r>
      <w:r w:rsidR="008A2CC9" w:rsidRPr="00666E8B">
        <w:rPr>
          <w:rFonts w:ascii="Times New Roman" w:hAnsi="Times New Roman" w:cs="Times New Roman"/>
          <w:sz w:val="24"/>
          <w:szCs w:val="24"/>
          <w:lang w:val="fr-FR"/>
        </w:rPr>
        <w:t>général</w:t>
      </w:r>
      <w:r w:rsidR="002B51F6" w:rsidRPr="00666E8B">
        <w:rPr>
          <w:rFonts w:ascii="Times New Roman" w:hAnsi="Times New Roman" w:cs="Times New Roman"/>
          <w:sz w:val="24"/>
          <w:szCs w:val="24"/>
          <w:lang w:val="fr-FR"/>
        </w:rPr>
        <w:t>,</w:t>
      </w:r>
      <w:r w:rsidR="00247EAA" w:rsidRPr="00666E8B">
        <w:rPr>
          <w:rFonts w:ascii="Times New Roman" w:hAnsi="Times New Roman" w:cs="Times New Roman"/>
          <w:sz w:val="24"/>
          <w:szCs w:val="24"/>
          <w:lang w:val="fr-FR"/>
        </w:rPr>
        <w:t xml:space="preserve"> et </w:t>
      </w:r>
      <w:r w:rsidR="008A2CC9" w:rsidRPr="00666E8B">
        <w:rPr>
          <w:rFonts w:ascii="Times New Roman" w:hAnsi="Times New Roman" w:cs="Times New Roman"/>
          <w:sz w:val="24"/>
          <w:szCs w:val="24"/>
          <w:lang w:val="fr-FR"/>
        </w:rPr>
        <w:t>réduisent</w:t>
      </w:r>
      <w:r w:rsidR="00247EAA" w:rsidRPr="00666E8B">
        <w:rPr>
          <w:rFonts w:ascii="Times New Roman" w:hAnsi="Times New Roman" w:cs="Times New Roman"/>
          <w:sz w:val="24"/>
          <w:szCs w:val="24"/>
          <w:lang w:val="fr-FR"/>
        </w:rPr>
        <w:t xml:space="preserve"> </w:t>
      </w:r>
      <w:r w:rsidR="002B51F6" w:rsidRPr="00666E8B">
        <w:rPr>
          <w:rFonts w:ascii="Times New Roman" w:hAnsi="Times New Roman" w:cs="Times New Roman"/>
          <w:sz w:val="24"/>
          <w:szCs w:val="24"/>
          <w:lang w:val="fr-FR"/>
        </w:rPr>
        <w:t xml:space="preserve">légèrement </w:t>
      </w:r>
      <w:r w:rsidR="00247EAA" w:rsidRPr="00666E8B">
        <w:rPr>
          <w:rFonts w:ascii="Times New Roman" w:hAnsi="Times New Roman" w:cs="Times New Roman"/>
          <w:sz w:val="24"/>
          <w:szCs w:val="24"/>
          <w:lang w:val="fr-FR"/>
        </w:rPr>
        <w:t xml:space="preserve">cette note </w:t>
      </w:r>
      <w:r w:rsidR="002B51F6" w:rsidRPr="00666E8B">
        <w:rPr>
          <w:rFonts w:ascii="Times New Roman" w:hAnsi="Times New Roman" w:cs="Times New Roman"/>
          <w:sz w:val="24"/>
          <w:szCs w:val="24"/>
          <w:lang w:val="fr-FR"/>
        </w:rPr>
        <w:t>à</w:t>
      </w:r>
      <w:r w:rsidR="00247EAA" w:rsidRPr="00666E8B">
        <w:rPr>
          <w:rFonts w:ascii="Times New Roman" w:hAnsi="Times New Roman" w:cs="Times New Roman"/>
          <w:sz w:val="24"/>
          <w:szCs w:val="24"/>
          <w:lang w:val="fr-FR"/>
        </w:rPr>
        <w:t xml:space="preserve"> 4,1 quant </w:t>
      </w:r>
      <w:r w:rsidR="008A2CC9" w:rsidRPr="00666E8B">
        <w:rPr>
          <w:rFonts w:ascii="Times New Roman" w:hAnsi="Times New Roman" w:cs="Times New Roman"/>
          <w:sz w:val="24"/>
          <w:szCs w:val="24"/>
          <w:lang w:val="fr-FR"/>
        </w:rPr>
        <w:t>à</w:t>
      </w:r>
      <w:r w:rsidR="00247EAA" w:rsidRPr="00666E8B">
        <w:rPr>
          <w:rFonts w:ascii="Times New Roman" w:hAnsi="Times New Roman" w:cs="Times New Roman"/>
          <w:sz w:val="24"/>
          <w:szCs w:val="24"/>
          <w:lang w:val="fr-FR"/>
        </w:rPr>
        <w:t xml:space="preserve"> la place du </w:t>
      </w:r>
      <w:r w:rsidR="008A2CC9" w:rsidRPr="00666E8B">
        <w:rPr>
          <w:rFonts w:ascii="Times New Roman" w:hAnsi="Times New Roman" w:cs="Times New Roman"/>
          <w:sz w:val="24"/>
          <w:szCs w:val="24"/>
          <w:lang w:val="fr-FR"/>
        </w:rPr>
        <w:t>financement</w:t>
      </w:r>
      <w:r w:rsidR="002B51F6" w:rsidRPr="00666E8B">
        <w:rPr>
          <w:rFonts w:ascii="Times New Roman" w:hAnsi="Times New Roman" w:cs="Times New Roman"/>
          <w:sz w:val="24"/>
          <w:szCs w:val="24"/>
          <w:lang w:val="fr-FR"/>
        </w:rPr>
        <w:t xml:space="preserve"> de la santé</w:t>
      </w:r>
      <w:r w:rsidR="00247EAA" w:rsidRPr="00666E8B">
        <w:rPr>
          <w:rFonts w:ascii="Times New Roman" w:hAnsi="Times New Roman" w:cs="Times New Roman"/>
          <w:sz w:val="24"/>
          <w:szCs w:val="24"/>
          <w:lang w:val="fr-FR"/>
        </w:rPr>
        <w:t xml:space="preserve"> dans le secteur </w:t>
      </w:r>
      <w:r w:rsidR="002B51F6" w:rsidRPr="00666E8B">
        <w:rPr>
          <w:rFonts w:ascii="Times New Roman" w:hAnsi="Times New Roman" w:cs="Times New Roman"/>
          <w:sz w:val="24"/>
          <w:szCs w:val="24"/>
          <w:lang w:val="fr-FR"/>
        </w:rPr>
        <w:t>en lui-même</w:t>
      </w:r>
      <w:r w:rsidR="00247EAA" w:rsidRPr="00666E8B">
        <w:rPr>
          <w:rFonts w:ascii="Times New Roman" w:hAnsi="Times New Roman" w:cs="Times New Roman"/>
          <w:sz w:val="24"/>
          <w:szCs w:val="24"/>
          <w:lang w:val="fr-FR"/>
        </w:rPr>
        <w:t>.</w:t>
      </w:r>
      <w:r w:rsidR="0014025B" w:rsidRPr="00666E8B">
        <w:rPr>
          <w:rFonts w:ascii="Times New Roman" w:hAnsi="Times New Roman" w:cs="Times New Roman"/>
          <w:sz w:val="24"/>
          <w:szCs w:val="24"/>
          <w:lang w:val="fr-FR"/>
        </w:rPr>
        <w:t xml:space="preserve"> Il faudrait noter que ces notes sont relativement peu </w:t>
      </w:r>
      <w:r w:rsidR="008A2CC9" w:rsidRPr="00666E8B">
        <w:rPr>
          <w:rFonts w:ascii="Times New Roman" w:hAnsi="Times New Roman" w:cs="Times New Roman"/>
          <w:sz w:val="24"/>
          <w:szCs w:val="24"/>
          <w:lang w:val="fr-FR"/>
        </w:rPr>
        <w:t>dispersées</w:t>
      </w:r>
      <w:r w:rsidR="0014025B" w:rsidRPr="00666E8B">
        <w:rPr>
          <w:rFonts w:ascii="Times New Roman" w:hAnsi="Times New Roman" w:cs="Times New Roman"/>
          <w:sz w:val="24"/>
          <w:szCs w:val="24"/>
          <w:lang w:val="fr-FR"/>
        </w:rPr>
        <w:t xml:space="preserve"> autour de l</w:t>
      </w:r>
      <w:r w:rsidR="00CB2468" w:rsidRPr="00666E8B">
        <w:rPr>
          <w:rFonts w:ascii="Times New Roman" w:hAnsi="Times New Roman" w:cs="Times New Roman"/>
          <w:sz w:val="24"/>
          <w:szCs w:val="24"/>
          <w:lang w:val="fr-FR"/>
        </w:rPr>
        <w:t>eurs</w:t>
      </w:r>
      <w:r w:rsidR="0014025B" w:rsidRPr="00666E8B">
        <w:rPr>
          <w:rFonts w:ascii="Times New Roman" w:hAnsi="Times New Roman" w:cs="Times New Roman"/>
          <w:sz w:val="24"/>
          <w:szCs w:val="24"/>
          <w:lang w:val="fr-FR"/>
        </w:rPr>
        <w:t xml:space="preserve"> moyenne</w:t>
      </w:r>
      <w:r w:rsidR="00CB2468" w:rsidRPr="00666E8B">
        <w:rPr>
          <w:rFonts w:ascii="Times New Roman" w:hAnsi="Times New Roman" w:cs="Times New Roman"/>
          <w:sz w:val="24"/>
          <w:szCs w:val="24"/>
          <w:lang w:val="fr-FR"/>
        </w:rPr>
        <w:t>s respectives</w:t>
      </w:r>
      <w:r w:rsidR="0014025B" w:rsidRPr="00666E8B">
        <w:rPr>
          <w:rFonts w:ascii="Times New Roman" w:hAnsi="Times New Roman" w:cs="Times New Roman"/>
          <w:sz w:val="24"/>
          <w:szCs w:val="24"/>
          <w:lang w:val="fr-FR"/>
        </w:rPr>
        <w:t>.</w:t>
      </w:r>
      <w:r w:rsidR="008A2CC9" w:rsidRPr="00666E8B">
        <w:rPr>
          <w:rFonts w:ascii="Times New Roman" w:hAnsi="Times New Roman" w:cs="Times New Roman"/>
          <w:sz w:val="24"/>
          <w:szCs w:val="24"/>
          <w:lang w:val="fr-FR"/>
        </w:rPr>
        <w:t xml:space="preserve"> Elles s’étendent cependant entre 1 et 8</w:t>
      </w:r>
      <w:r w:rsidR="00B03CC0" w:rsidRPr="00666E8B">
        <w:rPr>
          <w:rFonts w:ascii="Times New Roman" w:hAnsi="Times New Roman" w:cs="Times New Roman"/>
          <w:sz w:val="24"/>
          <w:szCs w:val="24"/>
          <w:lang w:val="fr-FR"/>
        </w:rPr>
        <w:t xml:space="preserve"> sur 10 dans le cas du secteur</w:t>
      </w:r>
      <w:r w:rsidR="008A2CC9" w:rsidRPr="00666E8B">
        <w:rPr>
          <w:rFonts w:ascii="Times New Roman" w:hAnsi="Times New Roman" w:cs="Times New Roman"/>
          <w:sz w:val="24"/>
          <w:szCs w:val="24"/>
          <w:lang w:val="fr-FR"/>
        </w:rPr>
        <w:t xml:space="preserve"> en générale, et entre 0 et 9 sur 10 dans le cas spécifique du financement du secteur.</w:t>
      </w:r>
    </w:p>
    <w:p w14:paraId="767D46B7" w14:textId="4F7291DE" w:rsidR="00F13271" w:rsidRPr="00666E8B" w:rsidRDefault="007E7B2A"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t>Si</w:t>
      </w:r>
      <w:r w:rsidR="000A1BD6" w:rsidRPr="00666E8B">
        <w:rPr>
          <w:rFonts w:ascii="Times New Roman" w:hAnsi="Times New Roman" w:cs="Times New Roman"/>
          <w:b/>
          <w:sz w:val="24"/>
          <w:szCs w:val="24"/>
          <w:lang w:val="fr-FR"/>
        </w:rPr>
        <w:t xml:space="preserve"> relativement peu d’avis convergent vers une absence de mécanisme de coordination </w:t>
      </w:r>
      <w:r w:rsidR="0080429C" w:rsidRPr="00666E8B">
        <w:rPr>
          <w:rFonts w:ascii="Times New Roman" w:hAnsi="Times New Roman" w:cs="Times New Roman"/>
          <w:b/>
          <w:sz w:val="24"/>
          <w:szCs w:val="24"/>
          <w:lang w:val="fr-FR"/>
        </w:rPr>
        <w:t xml:space="preserve">multisectorielle </w:t>
      </w:r>
      <w:r w:rsidR="000A1BD6" w:rsidRPr="00666E8B">
        <w:rPr>
          <w:rFonts w:ascii="Times New Roman" w:hAnsi="Times New Roman" w:cs="Times New Roman"/>
          <w:b/>
          <w:sz w:val="24"/>
          <w:szCs w:val="24"/>
          <w:lang w:val="fr-FR"/>
        </w:rPr>
        <w:t>et de politique de financement de la santé au Cameroun, en grande majorité</w:t>
      </w:r>
      <w:r w:rsidR="00541AB5" w:rsidRPr="00666E8B">
        <w:rPr>
          <w:rFonts w:ascii="Times New Roman" w:hAnsi="Times New Roman" w:cs="Times New Roman"/>
          <w:b/>
          <w:sz w:val="24"/>
          <w:szCs w:val="24"/>
          <w:lang w:val="fr-FR"/>
        </w:rPr>
        <w:t>,</w:t>
      </w:r>
      <w:r w:rsidR="000A1BD6" w:rsidRPr="00666E8B">
        <w:rPr>
          <w:rFonts w:ascii="Times New Roman" w:hAnsi="Times New Roman" w:cs="Times New Roman"/>
          <w:b/>
          <w:sz w:val="24"/>
          <w:szCs w:val="24"/>
          <w:lang w:val="fr-FR"/>
        </w:rPr>
        <w:t xml:space="preserve"> ils s’accordent sur le fait que </w:t>
      </w:r>
      <w:r w:rsidR="008612F3" w:rsidRPr="00666E8B">
        <w:rPr>
          <w:rFonts w:ascii="Times New Roman" w:hAnsi="Times New Roman" w:cs="Times New Roman"/>
          <w:b/>
          <w:sz w:val="24"/>
          <w:szCs w:val="24"/>
          <w:lang w:val="fr-FR"/>
        </w:rPr>
        <w:t xml:space="preserve">de </w:t>
      </w:r>
      <w:r w:rsidR="000A1BD6" w:rsidRPr="00666E8B">
        <w:rPr>
          <w:rFonts w:ascii="Times New Roman" w:hAnsi="Times New Roman" w:cs="Times New Roman"/>
          <w:b/>
          <w:sz w:val="24"/>
          <w:szCs w:val="24"/>
          <w:lang w:val="fr-FR"/>
        </w:rPr>
        <w:t>tels instruments sont en cours d’élaboration.</w:t>
      </w:r>
      <w:r w:rsidR="000A1BD6" w:rsidRPr="00666E8B">
        <w:rPr>
          <w:rFonts w:ascii="Times New Roman" w:hAnsi="Times New Roman" w:cs="Times New Roman"/>
          <w:sz w:val="24"/>
          <w:szCs w:val="24"/>
          <w:lang w:val="fr-FR"/>
        </w:rPr>
        <w:t xml:space="preserve"> En effet, s</w:t>
      </w:r>
      <w:r w:rsidR="00C63194" w:rsidRPr="00666E8B">
        <w:rPr>
          <w:rFonts w:ascii="Times New Roman" w:hAnsi="Times New Roman" w:cs="Times New Roman"/>
          <w:sz w:val="24"/>
          <w:szCs w:val="24"/>
          <w:lang w:val="fr-FR"/>
        </w:rPr>
        <w:t>eulement 37.5 pourcent</w:t>
      </w:r>
      <w:r w:rsidR="0054133F" w:rsidRPr="00666E8B">
        <w:rPr>
          <w:rFonts w:ascii="Times New Roman" w:hAnsi="Times New Roman" w:cs="Times New Roman"/>
          <w:sz w:val="24"/>
          <w:szCs w:val="24"/>
          <w:lang w:val="fr-FR"/>
        </w:rPr>
        <w:t xml:space="preserve"> des personnes interviewées</w:t>
      </w:r>
      <w:r w:rsidR="00C63194" w:rsidRPr="00666E8B">
        <w:rPr>
          <w:rFonts w:ascii="Times New Roman" w:hAnsi="Times New Roman" w:cs="Times New Roman"/>
          <w:sz w:val="24"/>
          <w:szCs w:val="24"/>
          <w:lang w:val="fr-FR"/>
        </w:rPr>
        <w:t xml:space="preserve"> estime</w:t>
      </w:r>
      <w:r w:rsidR="0054133F" w:rsidRPr="00666E8B">
        <w:rPr>
          <w:rFonts w:ascii="Times New Roman" w:hAnsi="Times New Roman" w:cs="Times New Roman"/>
          <w:sz w:val="24"/>
          <w:szCs w:val="24"/>
          <w:lang w:val="fr-FR"/>
        </w:rPr>
        <w:t>nt</w:t>
      </w:r>
      <w:r w:rsidR="009668FA" w:rsidRPr="00666E8B">
        <w:rPr>
          <w:rFonts w:ascii="Times New Roman" w:hAnsi="Times New Roman" w:cs="Times New Roman"/>
          <w:sz w:val="24"/>
          <w:szCs w:val="24"/>
          <w:lang w:val="fr-FR"/>
        </w:rPr>
        <w:t xml:space="preserve"> qu’il existe</w:t>
      </w:r>
      <w:r w:rsidR="00C63194" w:rsidRPr="00666E8B">
        <w:rPr>
          <w:rFonts w:ascii="Times New Roman" w:hAnsi="Times New Roman" w:cs="Times New Roman"/>
          <w:sz w:val="24"/>
          <w:szCs w:val="24"/>
          <w:lang w:val="fr-FR"/>
        </w:rPr>
        <w:t xml:space="preserve"> un </w:t>
      </w:r>
      <w:r w:rsidR="009F2423" w:rsidRPr="00666E8B">
        <w:rPr>
          <w:rFonts w:ascii="Times New Roman" w:hAnsi="Times New Roman" w:cs="Times New Roman"/>
          <w:sz w:val="24"/>
          <w:szCs w:val="24"/>
          <w:lang w:val="fr-FR"/>
        </w:rPr>
        <w:t>mécanisme</w:t>
      </w:r>
      <w:r w:rsidR="00C63194" w:rsidRPr="00666E8B">
        <w:rPr>
          <w:rFonts w:ascii="Times New Roman" w:hAnsi="Times New Roman" w:cs="Times New Roman"/>
          <w:sz w:val="24"/>
          <w:szCs w:val="24"/>
          <w:lang w:val="fr-FR"/>
        </w:rPr>
        <w:t xml:space="preserve"> de coordination du financement multisectoriel de la sant</w:t>
      </w:r>
      <w:r w:rsidR="008C6152" w:rsidRPr="00666E8B">
        <w:rPr>
          <w:rFonts w:ascii="Times New Roman" w:hAnsi="Times New Roman" w:cs="Times New Roman"/>
          <w:sz w:val="24"/>
          <w:szCs w:val="24"/>
          <w:lang w:val="fr-FR"/>
        </w:rPr>
        <w:t>é</w:t>
      </w:r>
      <w:r w:rsidR="00C63194" w:rsidRPr="00666E8B">
        <w:rPr>
          <w:rFonts w:ascii="Times New Roman" w:hAnsi="Times New Roman" w:cs="Times New Roman"/>
          <w:sz w:val="24"/>
          <w:szCs w:val="24"/>
          <w:lang w:val="fr-FR"/>
        </w:rPr>
        <w:t xml:space="preserve"> au Cameroun. </w:t>
      </w:r>
      <w:r w:rsidR="00E32897" w:rsidRPr="00666E8B">
        <w:rPr>
          <w:rFonts w:ascii="Times New Roman" w:hAnsi="Times New Roman" w:cs="Times New Roman"/>
          <w:sz w:val="24"/>
          <w:szCs w:val="24"/>
          <w:lang w:val="fr-FR"/>
        </w:rPr>
        <w:t xml:space="preserve">Par contre, 71,4 pourcent des </w:t>
      </w:r>
      <w:r w:rsidR="00E32897" w:rsidRPr="00666E8B">
        <w:rPr>
          <w:rFonts w:ascii="Times New Roman" w:hAnsi="Times New Roman" w:cs="Times New Roman"/>
          <w:sz w:val="24"/>
          <w:szCs w:val="24"/>
          <w:lang w:val="fr-FR"/>
        </w:rPr>
        <w:lastRenderedPageBreak/>
        <w:t xml:space="preserve">avis </w:t>
      </w:r>
      <w:r w:rsidR="009F2423" w:rsidRPr="00666E8B">
        <w:rPr>
          <w:rFonts w:ascii="Times New Roman" w:hAnsi="Times New Roman" w:cs="Times New Roman"/>
          <w:sz w:val="24"/>
          <w:szCs w:val="24"/>
          <w:lang w:val="fr-FR"/>
        </w:rPr>
        <w:t>recueillis</w:t>
      </w:r>
      <w:r w:rsidR="00E32897" w:rsidRPr="00666E8B">
        <w:rPr>
          <w:rFonts w:ascii="Times New Roman" w:hAnsi="Times New Roman" w:cs="Times New Roman"/>
          <w:sz w:val="24"/>
          <w:szCs w:val="24"/>
          <w:lang w:val="fr-FR"/>
        </w:rPr>
        <w:t xml:space="preserve"> estiment qu’il </w:t>
      </w:r>
      <w:r w:rsidR="009F2423" w:rsidRPr="00666E8B">
        <w:rPr>
          <w:rFonts w:ascii="Times New Roman" w:hAnsi="Times New Roman" w:cs="Times New Roman"/>
          <w:sz w:val="24"/>
          <w:szCs w:val="24"/>
          <w:lang w:val="fr-FR"/>
        </w:rPr>
        <w:t>est prévu</w:t>
      </w:r>
      <w:r w:rsidR="00E32897" w:rsidRPr="00666E8B">
        <w:rPr>
          <w:rFonts w:ascii="Times New Roman" w:hAnsi="Times New Roman" w:cs="Times New Roman"/>
          <w:sz w:val="24"/>
          <w:szCs w:val="24"/>
          <w:lang w:val="fr-FR"/>
        </w:rPr>
        <w:t xml:space="preserve"> qu’un tel </w:t>
      </w:r>
      <w:r w:rsidR="009F2423" w:rsidRPr="00666E8B">
        <w:rPr>
          <w:rFonts w:ascii="Times New Roman" w:hAnsi="Times New Roman" w:cs="Times New Roman"/>
          <w:sz w:val="24"/>
          <w:szCs w:val="24"/>
          <w:lang w:val="fr-FR"/>
        </w:rPr>
        <w:t>mécanisme</w:t>
      </w:r>
      <w:r w:rsidR="00E32897" w:rsidRPr="00666E8B">
        <w:rPr>
          <w:rFonts w:ascii="Times New Roman" w:hAnsi="Times New Roman" w:cs="Times New Roman"/>
          <w:sz w:val="24"/>
          <w:szCs w:val="24"/>
          <w:lang w:val="fr-FR"/>
        </w:rPr>
        <w:t xml:space="preserve"> soit bientôt mis en place dans le pays. Dans le </w:t>
      </w:r>
      <w:r w:rsidR="009F2423" w:rsidRPr="00666E8B">
        <w:rPr>
          <w:rFonts w:ascii="Times New Roman" w:hAnsi="Times New Roman" w:cs="Times New Roman"/>
          <w:sz w:val="24"/>
          <w:szCs w:val="24"/>
          <w:lang w:val="fr-FR"/>
        </w:rPr>
        <w:t>même</w:t>
      </w:r>
      <w:r w:rsidR="00E32897" w:rsidRPr="00666E8B">
        <w:rPr>
          <w:rFonts w:ascii="Times New Roman" w:hAnsi="Times New Roman" w:cs="Times New Roman"/>
          <w:sz w:val="24"/>
          <w:szCs w:val="24"/>
          <w:lang w:val="fr-FR"/>
        </w:rPr>
        <w:t xml:space="preserve"> sillage, </w:t>
      </w:r>
      <w:r w:rsidR="00C8675B" w:rsidRPr="00666E8B">
        <w:rPr>
          <w:rFonts w:ascii="Times New Roman" w:hAnsi="Times New Roman" w:cs="Times New Roman"/>
          <w:sz w:val="24"/>
          <w:szCs w:val="24"/>
          <w:lang w:val="fr-FR"/>
        </w:rPr>
        <w:t xml:space="preserve">34,5 pourcent des avis </w:t>
      </w:r>
      <w:r w:rsidR="009F2423" w:rsidRPr="00666E8B">
        <w:rPr>
          <w:rFonts w:ascii="Times New Roman" w:hAnsi="Times New Roman" w:cs="Times New Roman"/>
          <w:sz w:val="24"/>
          <w:szCs w:val="24"/>
          <w:lang w:val="fr-FR"/>
        </w:rPr>
        <w:t>émis</w:t>
      </w:r>
      <w:r w:rsidR="00C8675B" w:rsidRPr="00666E8B">
        <w:rPr>
          <w:rFonts w:ascii="Times New Roman" w:hAnsi="Times New Roman" w:cs="Times New Roman"/>
          <w:sz w:val="24"/>
          <w:szCs w:val="24"/>
          <w:lang w:val="fr-FR"/>
        </w:rPr>
        <w:t xml:space="preserve"> affirment que le Cameroun n’a pas encore adopt</w:t>
      </w:r>
      <w:r w:rsidR="003C0E64" w:rsidRPr="00666E8B">
        <w:rPr>
          <w:rFonts w:ascii="Times New Roman" w:hAnsi="Times New Roman" w:cs="Times New Roman"/>
          <w:sz w:val="24"/>
          <w:szCs w:val="24"/>
          <w:lang w:val="fr-FR"/>
        </w:rPr>
        <w:t>é</w:t>
      </w:r>
      <w:r w:rsidR="00C8675B" w:rsidRPr="00666E8B">
        <w:rPr>
          <w:rFonts w:ascii="Times New Roman" w:hAnsi="Times New Roman" w:cs="Times New Roman"/>
          <w:sz w:val="24"/>
          <w:szCs w:val="24"/>
          <w:lang w:val="fr-FR"/>
        </w:rPr>
        <w:t xml:space="preserve"> de poli</w:t>
      </w:r>
      <w:r w:rsidR="003C0E64" w:rsidRPr="00666E8B">
        <w:rPr>
          <w:rFonts w:ascii="Times New Roman" w:hAnsi="Times New Roman" w:cs="Times New Roman"/>
          <w:sz w:val="24"/>
          <w:szCs w:val="24"/>
          <w:lang w:val="fr-FR"/>
        </w:rPr>
        <w:t>tique de financement de la santé</w:t>
      </w:r>
      <w:r w:rsidR="00C8675B" w:rsidRPr="00666E8B">
        <w:rPr>
          <w:rFonts w:ascii="Times New Roman" w:hAnsi="Times New Roman" w:cs="Times New Roman"/>
          <w:sz w:val="24"/>
          <w:szCs w:val="24"/>
          <w:lang w:val="fr-FR"/>
        </w:rPr>
        <w:t xml:space="preserve">, mais </w:t>
      </w:r>
      <w:r w:rsidR="007D23DB" w:rsidRPr="00666E8B">
        <w:rPr>
          <w:rFonts w:ascii="Times New Roman" w:hAnsi="Times New Roman" w:cs="Times New Roman"/>
          <w:sz w:val="24"/>
          <w:szCs w:val="24"/>
          <w:lang w:val="fr-FR"/>
        </w:rPr>
        <w:t xml:space="preserve">ils </w:t>
      </w:r>
      <w:r w:rsidR="00C8675B" w:rsidRPr="00666E8B">
        <w:rPr>
          <w:rFonts w:ascii="Times New Roman" w:hAnsi="Times New Roman" w:cs="Times New Roman"/>
          <w:sz w:val="24"/>
          <w:szCs w:val="24"/>
          <w:lang w:val="fr-FR"/>
        </w:rPr>
        <w:t xml:space="preserve">sont 89,5 pourcent </w:t>
      </w:r>
      <w:r w:rsidR="009F2423" w:rsidRPr="00666E8B">
        <w:rPr>
          <w:rFonts w:ascii="Times New Roman" w:hAnsi="Times New Roman" w:cs="Times New Roman"/>
          <w:sz w:val="24"/>
          <w:szCs w:val="24"/>
          <w:lang w:val="fr-FR"/>
        </w:rPr>
        <w:t>à</w:t>
      </w:r>
      <w:r w:rsidR="00C8675B" w:rsidRPr="00666E8B">
        <w:rPr>
          <w:rFonts w:ascii="Times New Roman" w:hAnsi="Times New Roman" w:cs="Times New Roman"/>
          <w:sz w:val="24"/>
          <w:szCs w:val="24"/>
          <w:lang w:val="fr-FR"/>
        </w:rPr>
        <w:t xml:space="preserve"> estimer que des </w:t>
      </w:r>
      <w:r w:rsidR="009F2423" w:rsidRPr="00666E8B">
        <w:rPr>
          <w:rFonts w:ascii="Times New Roman" w:hAnsi="Times New Roman" w:cs="Times New Roman"/>
          <w:sz w:val="24"/>
          <w:szCs w:val="24"/>
          <w:lang w:val="fr-FR"/>
        </w:rPr>
        <w:t>discussions</w:t>
      </w:r>
      <w:r w:rsidR="00C8675B" w:rsidRPr="00666E8B">
        <w:rPr>
          <w:rFonts w:ascii="Times New Roman" w:hAnsi="Times New Roman" w:cs="Times New Roman"/>
          <w:sz w:val="24"/>
          <w:szCs w:val="24"/>
          <w:lang w:val="fr-FR"/>
        </w:rPr>
        <w:t xml:space="preserve"> sont en cours pour en adopter une.</w:t>
      </w:r>
      <w:r w:rsidR="00D401F9" w:rsidRPr="00666E8B">
        <w:rPr>
          <w:rFonts w:ascii="Times New Roman" w:hAnsi="Times New Roman" w:cs="Times New Roman"/>
          <w:sz w:val="24"/>
          <w:szCs w:val="24"/>
          <w:lang w:val="fr-FR"/>
        </w:rPr>
        <w:t xml:space="preserve"> </w:t>
      </w:r>
      <w:r w:rsidR="001028FB" w:rsidRPr="00666E8B">
        <w:rPr>
          <w:rFonts w:ascii="Times New Roman" w:hAnsi="Times New Roman" w:cs="Times New Roman"/>
          <w:sz w:val="24"/>
          <w:szCs w:val="24"/>
          <w:lang w:val="fr-FR"/>
        </w:rPr>
        <w:t xml:space="preserve">Il faut noter </w:t>
      </w:r>
      <w:r w:rsidR="004128B1" w:rsidRPr="00666E8B">
        <w:rPr>
          <w:rFonts w:ascii="Times New Roman" w:hAnsi="Times New Roman" w:cs="Times New Roman"/>
          <w:sz w:val="24"/>
          <w:szCs w:val="24"/>
          <w:lang w:val="fr-FR"/>
        </w:rPr>
        <w:t xml:space="preserve">en effet </w:t>
      </w:r>
      <w:r w:rsidR="001028FB" w:rsidRPr="00666E8B">
        <w:rPr>
          <w:rFonts w:ascii="Times New Roman" w:hAnsi="Times New Roman" w:cs="Times New Roman"/>
          <w:sz w:val="24"/>
          <w:szCs w:val="24"/>
          <w:lang w:val="fr-FR"/>
        </w:rPr>
        <w:t xml:space="preserve">que le </w:t>
      </w:r>
      <w:r w:rsidR="0080429C" w:rsidRPr="00666E8B">
        <w:rPr>
          <w:rFonts w:ascii="Times New Roman" w:hAnsi="Times New Roman" w:cs="Times New Roman"/>
          <w:sz w:val="24"/>
          <w:szCs w:val="24"/>
          <w:lang w:val="fr-FR"/>
        </w:rPr>
        <w:t xml:space="preserve">financement de la santé par le budget de l’Etat </w:t>
      </w:r>
      <w:r w:rsidR="00037574" w:rsidRPr="00666E8B">
        <w:rPr>
          <w:rFonts w:ascii="Times New Roman" w:hAnsi="Times New Roman" w:cs="Times New Roman"/>
          <w:sz w:val="24"/>
          <w:szCs w:val="24"/>
          <w:lang w:val="fr-FR"/>
        </w:rPr>
        <w:t>bénéficie</w:t>
      </w:r>
      <w:r w:rsidR="0080429C" w:rsidRPr="00666E8B">
        <w:rPr>
          <w:rFonts w:ascii="Times New Roman" w:hAnsi="Times New Roman" w:cs="Times New Roman"/>
          <w:sz w:val="24"/>
          <w:szCs w:val="24"/>
          <w:lang w:val="fr-FR"/>
        </w:rPr>
        <w:t xml:space="preserve"> en </w:t>
      </w:r>
      <w:r w:rsidR="00037574" w:rsidRPr="00666E8B">
        <w:rPr>
          <w:rFonts w:ascii="Times New Roman" w:hAnsi="Times New Roman" w:cs="Times New Roman"/>
          <w:sz w:val="24"/>
          <w:szCs w:val="24"/>
          <w:lang w:val="fr-FR"/>
        </w:rPr>
        <w:t>général</w:t>
      </w:r>
      <w:r w:rsidR="0080429C" w:rsidRPr="00666E8B">
        <w:rPr>
          <w:rFonts w:ascii="Times New Roman" w:hAnsi="Times New Roman" w:cs="Times New Roman"/>
          <w:sz w:val="24"/>
          <w:szCs w:val="24"/>
          <w:lang w:val="fr-FR"/>
        </w:rPr>
        <w:t xml:space="preserve">, en plus du </w:t>
      </w:r>
      <w:r w:rsidR="00D46203" w:rsidRPr="00666E8B">
        <w:rPr>
          <w:rFonts w:ascii="Times New Roman" w:hAnsi="Times New Roman" w:cs="Times New Roman"/>
          <w:sz w:val="24"/>
          <w:szCs w:val="24"/>
          <w:lang w:val="fr-FR"/>
        </w:rPr>
        <w:t>Ministère de la Santé Publique</w:t>
      </w:r>
      <w:r w:rsidR="0080429C" w:rsidRPr="00666E8B">
        <w:rPr>
          <w:rFonts w:ascii="Times New Roman" w:hAnsi="Times New Roman" w:cs="Times New Roman"/>
          <w:sz w:val="24"/>
          <w:szCs w:val="24"/>
          <w:lang w:val="fr-FR"/>
        </w:rPr>
        <w:t>, au</w:t>
      </w:r>
      <w:r w:rsidR="00037574" w:rsidRPr="00666E8B">
        <w:rPr>
          <w:rFonts w:ascii="Times New Roman" w:hAnsi="Times New Roman" w:cs="Times New Roman"/>
          <w:sz w:val="24"/>
          <w:szCs w:val="24"/>
          <w:lang w:val="fr-FR"/>
        </w:rPr>
        <w:t>x</w:t>
      </w:r>
      <w:r w:rsidR="0080429C" w:rsidRPr="00666E8B">
        <w:rPr>
          <w:rFonts w:ascii="Times New Roman" w:hAnsi="Times New Roman" w:cs="Times New Roman"/>
          <w:sz w:val="24"/>
          <w:szCs w:val="24"/>
          <w:lang w:val="fr-FR"/>
        </w:rPr>
        <w:t xml:space="preserve"> </w:t>
      </w:r>
      <w:r w:rsidR="00465B9F">
        <w:rPr>
          <w:rFonts w:ascii="Times New Roman" w:hAnsi="Times New Roman" w:cs="Times New Roman"/>
          <w:sz w:val="24"/>
          <w:szCs w:val="24"/>
          <w:lang w:val="fr-FR"/>
        </w:rPr>
        <w:t>M</w:t>
      </w:r>
      <w:r w:rsidR="00037574" w:rsidRPr="00666E8B">
        <w:rPr>
          <w:rFonts w:ascii="Times New Roman" w:hAnsi="Times New Roman" w:cs="Times New Roman"/>
          <w:sz w:val="24"/>
          <w:szCs w:val="24"/>
          <w:lang w:val="fr-FR"/>
        </w:rPr>
        <w:t>inistères</w:t>
      </w:r>
      <w:r w:rsidR="0080429C" w:rsidRPr="00666E8B">
        <w:rPr>
          <w:rFonts w:ascii="Times New Roman" w:hAnsi="Times New Roman" w:cs="Times New Roman"/>
          <w:sz w:val="24"/>
          <w:szCs w:val="24"/>
          <w:lang w:val="fr-FR"/>
        </w:rPr>
        <w:t xml:space="preserve"> de la </w:t>
      </w:r>
      <w:r w:rsidR="00465B9F">
        <w:rPr>
          <w:rFonts w:ascii="Times New Roman" w:hAnsi="Times New Roman" w:cs="Times New Roman"/>
          <w:sz w:val="24"/>
          <w:szCs w:val="24"/>
          <w:lang w:val="fr-FR"/>
        </w:rPr>
        <w:t>D</w:t>
      </w:r>
      <w:r w:rsidR="00037574" w:rsidRPr="00666E8B">
        <w:rPr>
          <w:rFonts w:ascii="Times New Roman" w:hAnsi="Times New Roman" w:cs="Times New Roman"/>
          <w:sz w:val="24"/>
          <w:szCs w:val="24"/>
          <w:lang w:val="fr-FR"/>
        </w:rPr>
        <w:t>éfense</w:t>
      </w:r>
      <w:r w:rsidR="0080429C" w:rsidRPr="00666E8B">
        <w:rPr>
          <w:rFonts w:ascii="Times New Roman" w:hAnsi="Times New Roman" w:cs="Times New Roman"/>
          <w:sz w:val="24"/>
          <w:szCs w:val="24"/>
          <w:lang w:val="fr-FR"/>
        </w:rPr>
        <w:t>, de l’</w:t>
      </w:r>
      <w:r w:rsidR="00465B9F">
        <w:rPr>
          <w:rFonts w:ascii="Times New Roman" w:hAnsi="Times New Roman" w:cs="Times New Roman"/>
          <w:sz w:val="24"/>
          <w:szCs w:val="24"/>
          <w:lang w:val="fr-FR"/>
        </w:rPr>
        <w:t>E</w:t>
      </w:r>
      <w:r w:rsidR="00037574" w:rsidRPr="00666E8B">
        <w:rPr>
          <w:rFonts w:ascii="Times New Roman" w:hAnsi="Times New Roman" w:cs="Times New Roman"/>
          <w:sz w:val="24"/>
          <w:szCs w:val="24"/>
          <w:lang w:val="fr-FR"/>
        </w:rPr>
        <w:t>ducation</w:t>
      </w:r>
      <w:r w:rsidR="0080429C" w:rsidRPr="00666E8B">
        <w:rPr>
          <w:rFonts w:ascii="Times New Roman" w:hAnsi="Times New Roman" w:cs="Times New Roman"/>
          <w:sz w:val="24"/>
          <w:szCs w:val="24"/>
          <w:lang w:val="fr-FR"/>
        </w:rPr>
        <w:t>,</w:t>
      </w:r>
      <w:r w:rsidR="00465B9F">
        <w:rPr>
          <w:rFonts w:ascii="Times New Roman" w:hAnsi="Times New Roman" w:cs="Times New Roman"/>
          <w:sz w:val="24"/>
          <w:szCs w:val="24"/>
          <w:lang w:val="fr-FR"/>
        </w:rPr>
        <w:t xml:space="preserve"> et des Affaires S</w:t>
      </w:r>
      <w:r w:rsidR="0080429C" w:rsidRPr="00666E8B">
        <w:rPr>
          <w:rFonts w:ascii="Times New Roman" w:hAnsi="Times New Roman" w:cs="Times New Roman"/>
          <w:sz w:val="24"/>
          <w:szCs w:val="24"/>
          <w:lang w:val="fr-FR"/>
        </w:rPr>
        <w:t>ociales</w:t>
      </w:r>
      <w:r w:rsidR="001028FB" w:rsidRPr="00666E8B">
        <w:rPr>
          <w:rFonts w:ascii="Times New Roman" w:hAnsi="Times New Roman" w:cs="Times New Roman"/>
          <w:sz w:val="24"/>
          <w:szCs w:val="24"/>
          <w:lang w:val="fr-FR"/>
        </w:rPr>
        <w:t xml:space="preserve"> sans grande coordination</w:t>
      </w:r>
      <w:r w:rsidR="0080429C" w:rsidRPr="00666E8B">
        <w:rPr>
          <w:rFonts w:ascii="Times New Roman" w:hAnsi="Times New Roman" w:cs="Times New Roman"/>
          <w:sz w:val="24"/>
          <w:szCs w:val="24"/>
          <w:lang w:val="fr-FR"/>
        </w:rPr>
        <w:t>.</w:t>
      </w:r>
      <w:r w:rsidR="003C0E64" w:rsidRPr="00666E8B">
        <w:rPr>
          <w:rFonts w:ascii="Times New Roman" w:hAnsi="Times New Roman" w:cs="Times New Roman"/>
          <w:sz w:val="24"/>
          <w:szCs w:val="24"/>
          <w:lang w:val="fr-FR"/>
        </w:rPr>
        <w:t xml:space="preserve"> A côté de cela, sous le leadership du </w:t>
      </w:r>
      <w:r w:rsidR="00D46203" w:rsidRPr="00666E8B">
        <w:rPr>
          <w:rFonts w:ascii="Times New Roman" w:hAnsi="Times New Roman" w:cs="Times New Roman"/>
          <w:sz w:val="24"/>
          <w:szCs w:val="24"/>
          <w:lang w:val="fr-FR"/>
        </w:rPr>
        <w:t>Ministère de la Santé Publique</w:t>
      </w:r>
      <w:r w:rsidR="003C0E64" w:rsidRPr="00666E8B">
        <w:rPr>
          <w:rFonts w:ascii="Times New Roman" w:hAnsi="Times New Roman" w:cs="Times New Roman"/>
          <w:sz w:val="24"/>
          <w:szCs w:val="24"/>
          <w:lang w:val="fr-FR"/>
        </w:rPr>
        <w:t>, une stratégie de financement de la santé est en préparation au Cameroun dans le cadre de la mise sur pied d’une couverture sanitaire universelle.</w:t>
      </w:r>
      <w:r w:rsidR="008F60DE" w:rsidRPr="00666E8B">
        <w:rPr>
          <w:rFonts w:ascii="Times New Roman" w:hAnsi="Times New Roman" w:cs="Times New Roman"/>
          <w:sz w:val="24"/>
          <w:szCs w:val="24"/>
          <w:lang w:val="fr-FR"/>
        </w:rPr>
        <w:t xml:space="preserve"> La forte </w:t>
      </w:r>
      <w:r w:rsidR="004B489A" w:rsidRPr="00666E8B">
        <w:rPr>
          <w:rFonts w:ascii="Times New Roman" w:hAnsi="Times New Roman" w:cs="Times New Roman"/>
          <w:sz w:val="24"/>
          <w:szCs w:val="24"/>
          <w:lang w:val="fr-FR"/>
        </w:rPr>
        <w:t>popularité</w:t>
      </w:r>
      <w:r w:rsidR="008F60DE" w:rsidRPr="00666E8B">
        <w:rPr>
          <w:rFonts w:ascii="Times New Roman" w:hAnsi="Times New Roman" w:cs="Times New Roman"/>
          <w:sz w:val="24"/>
          <w:szCs w:val="24"/>
          <w:lang w:val="fr-FR"/>
        </w:rPr>
        <w:t xml:space="preserve"> de la </w:t>
      </w:r>
      <w:r w:rsidR="004B489A" w:rsidRPr="00666E8B">
        <w:rPr>
          <w:rFonts w:ascii="Times New Roman" w:hAnsi="Times New Roman" w:cs="Times New Roman"/>
          <w:sz w:val="24"/>
          <w:szCs w:val="24"/>
          <w:lang w:val="fr-FR"/>
        </w:rPr>
        <w:t>préparation</w:t>
      </w:r>
      <w:r w:rsidR="008F60DE" w:rsidRPr="00666E8B">
        <w:rPr>
          <w:rFonts w:ascii="Times New Roman" w:hAnsi="Times New Roman" w:cs="Times New Roman"/>
          <w:sz w:val="24"/>
          <w:szCs w:val="24"/>
          <w:lang w:val="fr-FR"/>
        </w:rPr>
        <w:t xml:space="preserve"> de cette </w:t>
      </w:r>
      <w:r w:rsidR="004B489A" w:rsidRPr="00666E8B">
        <w:rPr>
          <w:rFonts w:ascii="Times New Roman" w:hAnsi="Times New Roman" w:cs="Times New Roman"/>
          <w:sz w:val="24"/>
          <w:szCs w:val="24"/>
          <w:lang w:val="fr-FR"/>
        </w:rPr>
        <w:t>stratégie</w:t>
      </w:r>
      <w:r w:rsidR="008F60DE" w:rsidRPr="00666E8B">
        <w:rPr>
          <w:rFonts w:ascii="Times New Roman" w:hAnsi="Times New Roman" w:cs="Times New Roman"/>
          <w:sz w:val="24"/>
          <w:szCs w:val="24"/>
          <w:lang w:val="fr-FR"/>
        </w:rPr>
        <w:t xml:space="preserve"> attesterait de son </w:t>
      </w:r>
      <w:r w:rsidR="004B489A" w:rsidRPr="00666E8B">
        <w:rPr>
          <w:rFonts w:ascii="Times New Roman" w:hAnsi="Times New Roman" w:cs="Times New Roman"/>
          <w:sz w:val="24"/>
          <w:szCs w:val="24"/>
          <w:lang w:val="fr-FR"/>
        </w:rPr>
        <w:t>caractère</w:t>
      </w:r>
      <w:r w:rsidR="008F60DE" w:rsidRPr="00666E8B">
        <w:rPr>
          <w:rFonts w:ascii="Times New Roman" w:hAnsi="Times New Roman" w:cs="Times New Roman"/>
          <w:sz w:val="24"/>
          <w:szCs w:val="24"/>
          <w:lang w:val="fr-FR"/>
        </w:rPr>
        <w:t xml:space="preserve"> inclusif</w:t>
      </w:r>
      <w:r w:rsidR="002525BA">
        <w:rPr>
          <w:rFonts w:ascii="Times New Roman" w:hAnsi="Times New Roman" w:cs="Times New Roman"/>
          <w:sz w:val="24"/>
          <w:szCs w:val="24"/>
          <w:lang w:val="fr-FR"/>
        </w:rPr>
        <w:t xml:space="preserve"> et participatif.</w:t>
      </w:r>
    </w:p>
    <w:p w14:paraId="3F0ED73D" w14:textId="77777777" w:rsidR="009B40FD" w:rsidRDefault="00CF7A94"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t>En majorité</w:t>
      </w:r>
      <w:r w:rsidR="00F26473" w:rsidRPr="00666E8B">
        <w:rPr>
          <w:rFonts w:ascii="Times New Roman" w:hAnsi="Times New Roman" w:cs="Times New Roman"/>
          <w:b/>
          <w:sz w:val="24"/>
          <w:szCs w:val="24"/>
          <w:lang w:val="fr-FR"/>
        </w:rPr>
        <w:t xml:space="preserve">, les avis recueillis </w:t>
      </w:r>
      <w:r w:rsidR="00112115" w:rsidRPr="00666E8B">
        <w:rPr>
          <w:rFonts w:ascii="Times New Roman" w:hAnsi="Times New Roman" w:cs="Times New Roman"/>
          <w:b/>
          <w:sz w:val="24"/>
          <w:szCs w:val="24"/>
          <w:lang w:val="fr-FR"/>
        </w:rPr>
        <w:t>estiment que le volume des ressources allouées au secteur de la santé est plutôt limité</w:t>
      </w:r>
      <w:r w:rsidR="00C14958" w:rsidRPr="00666E8B">
        <w:rPr>
          <w:rFonts w:ascii="Times New Roman" w:hAnsi="Times New Roman" w:cs="Times New Roman"/>
          <w:b/>
          <w:sz w:val="24"/>
          <w:szCs w:val="24"/>
          <w:lang w:val="fr-FR"/>
        </w:rPr>
        <w:t xml:space="preserve">, mais relativement peu d’avis estiment que leur </w:t>
      </w:r>
      <w:r w:rsidR="0075798A" w:rsidRPr="00666E8B">
        <w:rPr>
          <w:rFonts w:ascii="Times New Roman" w:hAnsi="Times New Roman" w:cs="Times New Roman"/>
          <w:b/>
          <w:sz w:val="24"/>
          <w:szCs w:val="24"/>
          <w:lang w:val="fr-FR"/>
        </w:rPr>
        <w:t>réallocation</w:t>
      </w:r>
      <w:r w:rsidR="00C14958" w:rsidRPr="00666E8B">
        <w:rPr>
          <w:rFonts w:ascii="Times New Roman" w:hAnsi="Times New Roman" w:cs="Times New Roman"/>
          <w:b/>
          <w:sz w:val="24"/>
          <w:szCs w:val="24"/>
          <w:lang w:val="fr-FR"/>
        </w:rPr>
        <w:t xml:space="preserve"> </w:t>
      </w:r>
      <w:r w:rsidR="0075798A" w:rsidRPr="00666E8B">
        <w:rPr>
          <w:rFonts w:ascii="Times New Roman" w:hAnsi="Times New Roman" w:cs="Times New Roman"/>
          <w:b/>
          <w:sz w:val="24"/>
          <w:szCs w:val="24"/>
          <w:lang w:val="fr-FR"/>
        </w:rPr>
        <w:t xml:space="preserve">au sein du secteur </w:t>
      </w:r>
      <w:r w:rsidR="00C14958" w:rsidRPr="00666E8B">
        <w:rPr>
          <w:rFonts w:ascii="Times New Roman" w:hAnsi="Times New Roman" w:cs="Times New Roman"/>
          <w:b/>
          <w:sz w:val="24"/>
          <w:szCs w:val="24"/>
          <w:lang w:val="fr-FR"/>
        </w:rPr>
        <w:t>est pertinente et objective</w:t>
      </w:r>
      <w:r w:rsidR="00112115" w:rsidRPr="00666E8B">
        <w:rPr>
          <w:rFonts w:ascii="Times New Roman" w:hAnsi="Times New Roman" w:cs="Times New Roman"/>
          <w:b/>
          <w:sz w:val="24"/>
          <w:szCs w:val="24"/>
          <w:lang w:val="fr-FR"/>
        </w:rPr>
        <w:t>.</w:t>
      </w:r>
      <w:r w:rsidR="00112115" w:rsidRPr="00666E8B">
        <w:rPr>
          <w:rFonts w:ascii="Times New Roman" w:hAnsi="Times New Roman" w:cs="Times New Roman"/>
          <w:sz w:val="24"/>
          <w:szCs w:val="24"/>
          <w:lang w:val="fr-FR"/>
        </w:rPr>
        <w:t xml:space="preserve"> En effet, p</w:t>
      </w:r>
      <w:r w:rsidR="00AD40B1" w:rsidRPr="00666E8B">
        <w:rPr>
          <w:rFonts w:ascii="Times New Roman" w:hAnsi="Times New Roman" w:cs="Times New Roman"/>
          <w:sz w:val="24"/>
          <w:szCs w:val="24"/>
          <w:lang w:val="fr-FR"/>
        </w:rPr>
        <w:t xml:space="preserve">our ce qui est du volume des ressources </w:t>
      </w:r>
      <w:r w:rsidR="00C65A92" w:rsidRPr="00666E8B">
        <w:rPr>
          <w:rFonts w:ascii="Times New Roman" w:hAnsi="Times New Roman" w:cs="Times New Roman"/>
          <w:sz w:val="24"/>
          <w:szCs w:val="24"/>
          <w:lang w:val="fr-FR"/>
        </w:rPr>
        <w:t>allouées</w:t>
      </w:r>
      <w:r w:rsidR="00AD40B1" w:rsidRPr="00666E8B">
        <w:rPr>
          <w:rFonts w:ascii="Times New Roman" w:hAnsi="Times New Roman" w:cs="Times New Roman"/>
          <w:sz w:val="24"/>
          <w:szCs w:val="24"/>
          <w:lang w:val="fr-FR"/>
        </w:rPr>
        <w:t xml:space="preserve"> au</w:t>
      </w:r>
      <w:r w:rsidR="008A3517" w:rsidRPr="00666E8B">
        <w:rPr>
          <w:rFonts w:ascii="Times New Roman" w:hAnsi="Times New Roman" w:cs="Times New Roman"/>
          <w:sz w:val="24"/>
          <w:szCs w:val="24"/>
          <w:lang w:val="fr-FR"/>
        </w:rPr>
        <w:t>x</w:t>
      </w:r>
      <w:r w:rsidR="00AD40B1" w:rsidRPr="00666E8B">
        <w:rPr>
          <w:rFonts w:ascii="Times New Roman" w:hAnsi="Times New Roman" w:cs="Times New Roman"/>
          <w:sz w:val="24"/>
          <w:szCs w:val="24"/>
          <w:lang w:val="fr-FR"/>
        </w:rPr>
        <w:t xml:space="preserve"> programmes de financement de la sant</w:t>
      </w:r>
      <w:r w:rsidR="00E00BB6" w:rsidRPr="00666E8B">
        <w:rPr>
          <w:rFonts w:ascii="Times New Roman" w:hAnsi="Times New Roman" w:cs="Times New Roman"/>
          <w:sz w:val="24"/>
          <w:szCs w:val="24"/>
          <w:lang w:val="fr-FR"/>
        </w:rPr>
        <w:t>é</w:t>
      </w:r>
      <w:r w:rsidR="00AD40B1" w:rsidRPr="00666E8B">
        <w:rPr>
          <w:rFonts w:ascii="Times New Roman" w:hAnsi="Times New Roman" w:cs="Times New Roman"/>
          <w:sz w:val="24"/>
          <w:szCs w:val="24"/>
          <w:lang w:val="fr-FR"/>
        </w:rPr>
        <w:t xml:space="preserve">, </w:t>
      </w:r>
      <w:r w:rsidR="008323FE" w:rsidRPr="00666E8B">
        <w:rPr>
          <w:rFonts w:ascii="Times New Roman" w:hAnsi="Times New Roman" w:cs="Times New Roman"/>
          <w:sz w:val="24"/>
          <w:szCs w:val="24"/>
          <w:lang w:val="fr-FR"/>
        </w:rPr>
        <w:t xml:space="preserve">la </w:t>
      </w:r>
      <w:r w:rsidR="00966F72" w:rsidRPr="00666E8B">
        <w:rPr>
          <w:rFonts w:ascii="Times New Roman" w:hAnsi="Times New Roman" w:cs="Times New Roman"/>
          <w:sz w:val="24"/>
          <w:szCs w:val="24"/>
          <w:lang w:val="fr-FR"/>
        </w:rPr>
        <w:t>moitié</w:t>
      </w:r>
      <w:r w:rsidR="008323FE" w:rsidRPr="00666E8B">
        <w:rPr>
          <w:rFonts w:ascii="Times New Roman" w:hAnsi="Times New Roman" w:cs="Times New Roman"/>
          <w:sz w:val="24"/>
          <w:szCs w:val="24"/>
          <w:lang w:val="fr-FR"/>
        </w:rPr>
        <w:t xml:space="preserve"> des</w:t>
      </w:r>
      <w:r w:rsidR="00AD40B1" w:rsidRPr="00666E8B">
        <w:rPr>
          <w:rFonts w:ascii="Times New Roman" w:hAnsi="Times New Roman" w:cs="Times New Roman"/>
          <w:sz w:val="24"/>
          <w:szCs w:val="24"/>
          <w:lang w:val="fr-FR"/>
        </w:rPr>
        <w:t xml:space="preserve"> avis </w:t>
      </w:r>
      <w:r w:rsidR="00966F72" w:rsidRPr="00666E8B">
        <w:rPr>
          <w:rFonts w:ascii="Times New Roman" w:hAnsi="Times New Roman" w:cs="Times New Roman"/>
          <w:sz w:val="24"/>
          <w:szCs w:val="24"/>
          <w:lang w:val="fr-FR"/>
        </w:rPr>
        <w:t>recueillis</w:t>
      </w:r>
      <w:r w:rsidR="00D46735" w:rsidRPr="00666E8B">
        <w:rPr>
          <w:rFonts w:ascii="Times New Roman" w:hAnsi="Times New Roman" w:cs="Times New Roman"/>
          <w:sz w:val="24"/>
          <w:szCs w:val="24"/>
          <w:lang w:val="fr-FR"/>
        </w:rPr>
        <w:t xml:space="preserve"> estiment qu’il</w:t>
      </w:r>
      <w:r w:rsidR="00AD40B1" w:rsidRPr="00666E8B">
        <w:rPr>
          <w:rFonts w:ascii="Times New Roman" w:hAnsi="Times New Roman" w:cs="Times New Roman"/>
          <w:sz w:val="24"/>
          <w:szCs w:val="24"/>
          <w:lang w:val="fr-FR"/>
        </w:rPr>
        <w:t xml:space="preserve"> </w:t>
      </w:r>
      <w:r w:rsidR="00D46735" w:rsidRPr="00666E8B">
        <w:rPr>
          <w:rFonts w:ascii="Times New Roman" w:hAnsi="Times New Roman" w:cs="Times New Roman"/>
          <w:sz w:val="24"/>
          <w:szCs w:val="24"/>
          <w:lang w:val="fr-FR"/>
        </w:rPr>
        <w:t>est</w:t>
      </w:r>
      <w:r w:rsidR="00AD40B1" w:rsidRPr="00666E8B">
        <w:rPr>
          <w:rFonts w:ascii="Times New Roman" w:hAnsi="Times New Roman" w:cs="Times New Roman"/>
          <w:sz w:val="24"/>
          <w:szCs w:val="24"/>
          <w:lang w:val="fr-FR"/>
        </w:rPr>
        <w:t xml:space="preserve"> plutôt </w:t>
      </w:r>
      <w:r w:rsidR="00D46735" w:rsidRPr="00666E8B">
        <w:rPr>
          <w:rFonts w:ascii="Times New Roman" w:hAnsi="Times New Roman" w:cs="Times New Roman"/>
          <w:sz w:val="24"/>
          <w:szCs w:val="24"/>
          <w:lang w:val="fr-FR"/>
        </w:rPr>
        <w:t>limité</w:t>
      </w:r>
      <w:r w:rsidR="00AD40B1" w:rsidRPr="00666E8B">
        <w:rPr>
          <w:rFonts w:ascii="Times New Roman" w:hAnsi="Times New Roman" w:cs="Times New Roman"/>
          <w:sz w:val="24"/>
          <w:szCs w:val="24"/>
          <w:lang w:val="fr-FR"/>
        </w:rPr>
        <w:t xml:space="preserve">. Cependant, le tiers des personnes </w:t>
      </w:r>
      <w:r w:rsidR="00966F72" w:rsidRPr="00666E8B">
        <w:rPr>
          <w:rFonts w:ascii="Times New Roman" w:hAnsi="Times New Roman" w:cs="Times New Roman"/>
          <w:sz w:val="24"/>
          <w:szCs w:val="24"/>
          <w:lang w:val="fr-FR"/>
        </w:rPr>
        <w:t>interrogées</w:t>
      </w:r>
      <w:r w:rsidR="00AD40B1" w:rsidRPr="00666E8B">
        <w:rPr>
          <w:rFonts w:ascii="Times New Roman" w:hAnsi="Times New Roman" w:cs="Times New Roman"/>
          <w:sz w:val="24"/>
          <w:szCs w:val="24"/>
          <w:lang w:val="fr-FR"/>
        </w:rPr>
        <w:t xml:space="preserve"> les estime substantielles mais insuffisantes.</w:t>
      </w:r>
      <w:r w:rsidR="00FD172F" w:rsidRPr="00666E8B">
        <w:rPr>
          <w:rFonts w:ascii="Times New Roman" w:hAnsi="Times New Roman" w:cs="Times New Roman"/>
          <w:sz w:val="24"/>
          <w:szCs w:val="24"/>
          <w:lang w:val="fr-FR"/>
        </w:rPr>
        <w:t xml:space="preserve"> Ces avis semblent corroborer l’insuffisance du Cameroun à satisfaire à ses engagements internationaux.</w:t>
      </w:r>
      <w:r w:rsidR="00C14958" w:rsidRPr="00666E8B">
        <w:rPr>
          <w:rFonts w:ascii="Times New Roman" w:hAnsi="Times New Roman" w:cs="Times New Roman"/>
          <w:sz w:val="24"/>
          <w:szCs w:val="24"/>
          <w:lang w:val="fr-FR"/>
        </w:rPr>
        <w:t xml:space="preserve"> A côté de cela, </w:t>
      </w:r>
      <w:r w:rsidR="00AC19ED" w:rsidRPr="00666E8B">
        <w:rPr>
          <w:rFonts w:ascii="Times New Roman" w:hAnsi="Times New Roman" w:cs="Times New Roman"/>
          <w:sz w:val="24"/>
          <w:szCs w:val="24"/>
          <w:lang w:val="fr-FR"/>
        </w:rPr>
        <w:t>environ 47,7 pourcent des avis recueillis estiment que les critères d’allocation des ressources dans le secteur de la sant</w:t>
      </w:r>
      <w:r w:rsidR="003F139B" w:rsidRPr="00666E8B">
        <w:rPr>
          <w:rFonts w:ascii="Times New Roman" w:hAnsi="Times New Roman" w:cs="Times New Roman"/>
          <w:sz w:val="24"/>
          <w:szCs w:val="24"/>
          <w:lang w:val="fr-FR"/>
        </w:rPr>
        <w:t>é</w:t>
      </w:r>
      <w:r w:rsidR="00AC19ED" w:rsidRPr="00666E8B">
        <w:rPr>
          <w:rFonts w:ascii="Times New Roman" w:hAnsi="Times New Roman" w:cs="Times New Roman"/>
          <w:sz w:val="24"/>
          <w:szCs w:val="24"/>
          <w:lang w:val="fr-FR"/>
        </w:rPr>
        <w:t>, qu’elles proviennent du budget ou des financements extérieurs, sont pertinents et objectifs.</w:t>
      </w:r>
    </w:p>
    <w:p w14:paraId="2BC62C65" w14:textId="49FD658C" w:rsidR="00040AE7" w:rsidRDefault="00040AE7" w:rsidP="00007CEA">
      <w:pPr>
        <w:spacing w:after="0" w:line="360" w:lineRule="auto"/>
        <w:jc w:val="both"/>
        <w:rPr>
          <w:rFonts w:ascii="Times New Roman" w:hAnsi="Times New Roman" w:cs="Times New Roman"/>
          <w:sz w:val="24"/>
          <w:szCs w:val="24"/>
          <w:lang w:val="fr-FR"/>
        </w:rPr>
      </w:pPr>
      <w:r w:rsidRPr="00040AE7">
        <w:rPr>
          <w:rFonts w:ascii="Times New Roman" w:hAnsi="Times New Roman" w:cs="Times New Roman"/>
          <w:sz w:val="24"/>
          <w:szCs w:val="24"/>
          <w:lang w:val="fr-FR"/>
        </w:rPr>
        <w:t xml:space="preserve">L’analyse des données qualitatives apporte quelques </w:t>
      </w:r>
      <w:r w:rsidR="00176066" w:rsidRPr="00040AE7">
        <w:rPr>
          <w:rFonts w:ascii="Times New Roman" w:hAnsi="Times New Roman" w:cs="Times New Roman"/>
          <w:sz w:val="24"/>
          <w:szCs w:val="24"/>
          <w:lang w:val="fr-FR"/>
        </w:rPr>
        <w:t>précisions</w:t>
      </w:r>
      <w:r w:rsidRPr="00040AE7">
        <w:rPr>
          <w:rFonts w:ascii="Times New Roman" w:hAnsi="Times New Roman" w:cs="Times New Roman"/>
          <w:sz w:val="24"/>
          <w:szCs w:val="24"/>
          <w:lang w:val="fr-FR"/>
        </w:rPr>
        <w:t xml:space="preserve"> des répondants sur </w:t>
      </w:r>
      <w:r w:rsidR="00DD32AC">
        <w:rPr>
          <w:rFonts w:ascii="Times New Roman" w:hAnsi="Times New Roman" w:cs="Times New Roman"/>
          <w:sz w:val="24"/>
          <w:szCs w:val="24"/>
          <w:lang w:val="fr-FR"/>
        </w:rPr>
        <w:t>la communication, la coordination multisectorielle et le volume de financement lié au secteur</w:t>
      </w:r>
      <w:r w:rsidRPr="00040AE7">
        <w:rPr>
          <w:rFonts w:ascii="Times New Roman" w:hAnsi="Times New Roman" w:cs="Times New Roman"/>
          <w:sz w:val="24"/>
          <w:szCs w:val="24"/>
          <w:lang w:val="fr-FR"/>
        </w:rPr>
        <w:t>.</w:t>
      </w:r>
      <w:r w:rsidRPr="00666E8B">
        <w:rPr>
          <w:rFonts w:ascii="Times New Roman" w:hAnsi="Times New Roman" w:cs="Times New Roman"/>
          <w:sz w:val="24"/>
          <w:szCs w:val="24"/>
          <w:lang w:val="fr-FR"/>
        </w:rPr>
        <w:t xml:space="preserve"> Sur la communication gouvernementale sur le financement de la santé, les commentaires exprimés estiment que la communication du Ministère de la Santé Publique se focalise sur le financement des projets, négligeant au passage la communication sur le financement plus général du secteur et attestant d’une grande dépendance des appuis extérieurs. Dans ce sens, les avis recueillis relèvent que les programmes de gratuités sur les antirétroviraux, le traitement de la tuberculose et le paludisme de la mère et de l’enfant ravissent l’attention bien que diversement appliqués dans les formations sanitaires, et non exhaustifs dans la prise en charge. Ils estiment que cette attention s’explique par la matérialité de ces programmes qui sont plus « citoyens». D’après eux, le financement intérieur des investissements en matière de santé semble, lui, s’appesantir sur les </w:t>
      </w:r>
      <w:r w:rsidRPr="00666E8B">
        <w:rPr>
          <w:rFonts w:ascii="Times New Roman" w:hAnsi="Times New Roman" w:cs="Times New Roman"/>
          <w:sz w:val="24"/>
          <w:szCs w:val="24"/>
          <w:lang w:val="fr-FR"/>
        </w:rPr>
        <w:lastRenderedPageBreak/>
        <w:t xml:space="preserve">infrastructures sans suffisamment envisager le fonctionnement optimal des structures et services créés. </w:t>
      </w:r>
    </w:p>
    <w:p w14:paraId="62EA183F" w14:textId="4AF4421A" w:rsidR="006A4435" w:rsidRDefault="006A4435" w:rsidP="00007CEA">
      <w:pPr>
        <w:spacing w:after="0" w:line="360" w:lineRule="auto"/>
        <w:jc w:val="both"/>
        <w:rPr>
          <w:rFonts w:ascii="Times New Roman" w:hAnsi="Times New Roman" w:cs="Times New Roman"/>
          <w:i/>
          <w:sz w:val="24"/>
          <w:szCs w:val="24"/>
          <w:lang w:val="fr-FR"/>
        </w:rPr>
      </w:pPr>
      <w:r w:rsidRPr="006A4435">
        <w:rPr>
          <w:rFonts w:ascii="Times New Roman" w:hAnsi="Times New Roman" w:cs="Times New Roman"/>
          <w:i/>
          <w:sz w:val="24"/>
          <w:szCs w:val="24"/>
          <w:lang w:val="fr-FR"/>
        </w:rPr>
        <w:t>« </w:t>
      </w:r>
      <w:r>
        <w:rPr>
          <w:rFonts w:ascii="Times New Roman" w:hAnsi="Times New Roman" w:cs="Times New Roman"/>
          <w:i/>
          <w:sz w:val="24"/>
          <w:szCs w:val="24"/>
          <w:lang w:val="fr-FR"/>
        </w:rPr>
        <w:t>Le M</w:t>
      </w:r>
      <w:r w:rsidR="00632245" w:rsidRPr="006A4435">
        <w:rPr>
          <w:rFonts w:ascii="Times New Roman" w:hAnsi="Times New Roman" w:cs="Times New Roman"/>
          <w:i/>
          <w:sz w:val="24"/>
          <w:szCs w:val="24"/>
          <w:lang w:val="fr-FR"/>
        </w:rPr>
        <w:t>INSANTE</w:t>
      </w:r>
      <w:r w:rsidRPr="006A4435">
        <w:rPr>
          <w:rFonts w:ascii="Times New Roman" w:hAnsi="Times New Roman" w:cs="Times New Roman"/>
          <w:i/>
          <w:sz w:val="24"/>
          <w:szCs w:val="24"/>
          <w:lang w:val="fr-FR"/>
        </w:rPr>
        <w:t xml:space="preserve"> parle très peu du financement en générale, mais se focalise sur le financement des projets »</w:t>
      </w:r>
    </w:p>
    <w:p w14:paraId="3265B0FD" w14:textId="700571AC" w:rsidR="006A4435" w:rsidRDefault="007E7D7C" w:rsidP="00007CEA">
      <w:pPr>
        <w:spacing w:after="0" w:line="360" w:lineRule="auto"/>
        <w:jc w:val="both"/>
        <w:rPr>
          <w:rFonts w:ascii="Times New Roman" w:hAnsi="Times New Roman" w:cs="Times New Roman"/>
          <w:i/>
          <w:sz w:val="24"/>
          <w:szCs w:val="24"/>
          <w:lang w:val="fr-FR"/>
        </w:rPr>
      </w:pPr>
      <w:r>
        <w:rPr>
          <w:rFonts w:ascii="Times New Roman" w:hAnsi="Times New Roman" w:cs="Times New Roman"/>
          <w:i/>
          <w:sz w:val="24"/>
          <w:szCs w:val="24"/>
          <w:lang w:val="fr-FR"/>
        </w:rPr>
        <w:t xml:space="preserve"> </w:t>
      </w:r>
      <w:r w:rsidR="006A4435">
        <w:rPr>
          <w:rFonts w:ascii="Times New Roman" w:hAnsi="Times New Roman" w:cs="Times New Roman"/>
          <w:i/>
          <w:sz w:val="24"/>
          <w:szCs w:val="24"/>
          <w:lang w:val="fr-FR"/>
        </w:rPr>
        <w:t>« </w:t>
      </w:r>
      <w:r w:rsidR="006A4435" w:rsidRPr="006A4435">
        <w:rPr>
          <w:rFonts w:ascii="Times New Roman" w:hAnsi="Times New Roman" w:cs="Times New Roman"/>
          <w:i/>
          <w:sz w:val="24"/>
          <w:szCs w:val="24"/>
          <w:lang w:val="fr-FR"/>
        </w:rPr>
        <w:t>Les investissements internes se focalisent sur la construction d'infrastructures sans penser à leur fonctionnement</w:t>
      </w:r>
      <w:r w:rsidR="006A4435">
        <w:rPr>
          <w:rFonts w:ascii="Times New Roman" w:hAnsi="Times New Roman" w:cs="Times New Roman"/>
          <w:i/>
          <w:sz w:val="24"/>
          <w:szCs w:val="24"/>
          <w:lang w:val="fr-FR"/>
        </w:rPr>
        <w:t> »</w:t>
      </w:r>
    </w:p>
    <w:p w14:paraId="6CA1E99E" w14:textId="77777777" w:rsidR="00040AE7" w:rsidRDefault="00040AE7"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 xml:space="preserve">Les questions sur la coordination multisectorielle du secteur ont permis aux répondants de s’exprimer sur la coordination du secteur santé en général. D’après eux, la fragmentation des organes de coordination se dupliquent aux structures gouvernementales (Unité de Coordination du Programmes Conjoints, Instance de Coordination du Fonds Mondial, Unité technique du Financement Basé sur les Performances). De plus, des avis recueillis, ces instances courent le risque permanent d’être politisées au détriment de la rigueur technique qui devrait y prévaloir. </w:t>
      </w:r>
    </w:p>
    <w:p w14:paraId="2B97EE52" w14:textId="598C2552" w:rsidR="004F4999" w:rsidRPr="004F4999" w:rsidRDefault="004F4999" w:rsidP="00007CEA">
      <w:pPr>
        <w:spacing w:line="360" w:lineRule="auto"/>
        <w:jc w:val="both"/>
        <w:rPr>
          <w:rFonts w:ascii="Times New Roman" w:hAnsi="Times New Roman" w:cs="Times New Roman"/>
          <w:i/>
          <w:sz w:val="24"/>
          <w:szCs w:val="24"/>
          <w:lang w:val="fr-FR"/>
        </w:rPr>
      </w:pPr>
      <w:r w:rsidRPr="004F4999">
        <w:rPr>
          <w:rFonts w:ascii="Times New Roman" w:hAnsi="Times New Roman" w:cs="Times New Roman"/>
          <w:i/>
          <w:sz w:val="24"/>
          <w:szCs w:val="24"/>
          <w:lang w:val="fr-FR"/>
        </w:rPr>
        <w:t>« Les mécanismes de coordination des bailleu</w:t>
      </w:r>
      <w:r w:rsidR="00DF083F">
        <w:rPr>
          <w:rFonts w:ascii="Times New Roman" w:hAnsi="Times New Roman" w:cs="Times New Roman"/>
          <w:i/>
          <w:sz w:val="24"/>
          <w:szCs w:val="24"/>
          <w:lang w:val="fr-FR"/>
        </w:rPr>
        <w:t>rs sont de plus en plus politisé</w:t>
      </w:r>
      <w:r w:rsidR="00DF083F" w:rsidRPr="004F4999">
        <w:rPr>
          <w:rFonts w:ascii="Times New Roman" w:hAnsi="Times New Roman" w:cs="Times New Roman"/>
          <w:i/>
          <w:sz w:val="24"/>
          <w:szCs w:val="24"/>
          <w:lang w:val="fr-FR"/>
        </w:rPr>
        <w:t>s</w:t>
      </w:r>
      <w:r w:rsidRPr="004F4999">
        <w:rPr>
          <w:rFonts w:ascii="Times New Roman" w:hAnsi="Times New Roman" w:cs="Times New Roman"/>
          <w:i/>
          <w:sz w:val="24"/>
          <w:szCs w:val="24"/>
          <w:lang w:val="fr-FR"/>
        </w:rPr>
        <w:t> »</w:t>
      </w:r>
    </w:p>
    <w:p w14:paraId="43A8B18A" w14:textId="1A8C44D1" w:rsidR="00040AE7" w:rsidRDefault="00040AE7"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Quant au volume du financement du secteur de la santé, certains avis explicités font état de ce que les ressources seraient plus efficaces si elles n’étaient pas en proie à des problèmes de gestion et anormalement concentrées sur des dépenses administratives de priorité secondaire. Ils ont également relevé que la recherche de l’équité dans les allocations du secteur n’est en rien socialement enracinée, mais reste très élitiste. A l’opposé, certains espoirs se fondent sur l’adoption du budget programme pour lequel actuellement, la maitrise des mécanismes permet de recevoir une meilleure enveloppe budgétaire. De plus, au-delà de la simple allocation des ressources, certains autres ont interrogé les défis de la mise en œuvre des initiatives de financement de la santé pour préciser qu’ils restent élevés. Selon d’autres avis, les financements des bailleurs sont quelque peu mieux alloués, mais manquent des fois de spécificités contextuelles, restent trop collés aux mandats respectifs des agences, et confinent les relations avec le gouvernement à de simples « rapports de guichets ».</w:t>
      </w:r>
    </w:p>
    <w:p w14:paraId="552C6CD0" w14:textId="37024FD3" w:rsidR="00011189" w:rsidRDefault="00011189" w:rsidP="00007CEA">
      <w:pPr>
        <w:spacing w:line="360" w:lineRule="auto"/>
        <w:jc w:val="both"/>
        <w:rPr>
          <w:rFonts w:ascii="Times New Roman" w:hAnsi="Times New Roman" w:cs="Times New Roman"/>
          <w:i/>
          <w:sz w:val="24"/>
          <w:szCs w:val="24"/>
          <w:lang w:val="fr-FR"/>
        </w:rPr>
      </w:pPr>
      <w:r>
        <w:rPr>
          <w:rFonts w:ascii="Times New Roman" w:hAnsi="Times New Roman" w:cs="Times New Roman"/>
          <w:i/>
          <w:sz w:val="24"/>
          <w:szCs w:val="24"/>
          <w:lang w:val="fr-FR"/>
        </w:rPr>
        <w:t>« </w:t>
      </w:r>
      <w:r w:rsidRPr="00011189">
        <w:rPr>
          <w:rFonts w:ascii="Times New Roman" w:hAnsi="Times New Roman" w:cs="Times New Roman"/>
          <w:i/>
          <w:sz w:val="24"/>
          <w:szCs w:val="24"/>
          <w:lang w:val="fr-FR"/>
        </w:rPr>
        <w:t>Le financement est au-delà de la moyenne mais est en proie à des problèmes de gestion</w:t>
      </w:r>
      <w:r>
        <w:rPr>
          <w:rFonts w:ascii="Times New Roman" w:hAnsi="Times New Roman" w:cs="Times New Roman"/>
          <w:i/>
          <w:sz w:val="24"/>
          <w:szCs w:val="24"/>
          <w:lang w:val="fr-FR"/>
        </w:rPr>
        <w:t> »</w:t>
      </w:r>
      <w:r w:rsidRPr="00011189">
        <w:rPr>
          <w:rFonts w:ascii="Times New Roman" w:hAnsi="Times New Roman" w:cs="Times New Roman"/>
          <w:i/>
          <w:sz w:val="24"/>
          <w:szCs w:val="24"/>
          <w:lang w:val="fr-FR"/>
        </w:rPr>
        <w:t xml:space="preserve"> </w:t>
      </w:r>
      <w:r>
        <w:rPr>
          <w:rFonts w:ascii="Times New Roman" w:hAnsi="Times New Roman" w:cs="Times New Roman"/>
          <w:i/>
          <w:sz w:val="24"/>
          <w:szCs w:val="24"/>
          <w:lang w:val="fr-FR"/>
        </w:rPr>
        <w:t>« </w:t>
      </w:r>
      <w:r w:rsidRPr="00011189">
        <w:rPr>
          <w:rFonts w:ascii="Times New Roman" w:hAnsi="Times New Roman" w:cs="Times New Roman"/>
          <w:i/>
          <w:sz w:val="24"/>
          <w:szCs w:val="24"/>
          <w:lang w:val="fr-FR"/>
        </w:rPr>
        <w:t>L'administration de la sant</w:t>
      </w:r>
      <w:r>
        <w:rPr>
          <w:rFonts w:ascii="Times New Roman" w:hAnsi="Times New Roman" w:cs="Times New Roman"/>
          <w:i/>
          <w:sz w:val="24"/>
          <w:szCs w:val="24"/>
          <w:lang w:val="fr-FR"/>
        </w:rPr>
        <w:t>é</w:t>
      </w:r>
      <w:r w:rsidRPr="00011189">
        <w:rPr>
          <w:rFonts w:ascii="Times New Roman" w:hAnsi="Times New Roman" w:cs="Times New Roman"/>
          <w:i/>
          <w:sz w:val="24"/>
          <w:szCs w:val="24"/>
          <w:lang w:val="fr-FR"/>
        </w:rPr>
        <w:t xml:space="preserve"> absorbe de gros financement</w:t>
      </w:r>
      <w:r>
        <w:rPr>
          <w:rFonts w:ascii="Times New Roman" w:hAnsi="Times New Roman" w:cs="Times New Roman"/>
          <w:i/>
          <w:sz w:val="24"/>
          <w:szCs w:val="24"/>
          <w:lang w:val="fr-FR"/>
        </w:rPr>
        <w:t> »</w:t>
      </w:r>
    </w:p>
    <w:p w14:paraId="61719FBF" w14:textId="37B6ACDA" w:rsidR="00191C9D" w:rsidRPr="00011189" w:rsidRDefault="00A245E2" w:rsidP="00007CEA">
      <w:pPr>
        <w:spacing w:line="360" w:lineRule="auto"/>
        <w:jc w:val="both"/>
        <w:rPr>
          <w:rFonts w:ascii="Times New Roman" w:hAnsi="Times New Roman" w:cs="Times New Roman"/>
          <w:i/>
          <w:sz w:val="24"/>
          <w:szCs w:val="24"/>
          <w:lang w:val="fr-FR"/>
        </w:rPr>
      </w:pPr>
      <w:r>
        <w:rPr>
          <w:rFonts w:ascii="Times New Roman" w:hAnsi="Times New Roman" w:cs="Times New Roman"/>
          <w:i/>
          <w:sz w:val="24"/>
          <w:szCs w:val="24"/>
          <w:lang w:val="fr-FR"/>
        </w:rPr>
        <w:t xml:space="preserve"> </w:t>
      </w:r>
      <w:r w:rsidR="00191C9D">
        <w:rPr>
          <w:rFonts w:ascii="Times New Roman" w:hAnsi="Times New Roman" w:cs="Times New Roman"/>
          <w:i/>
          <w:sz w:val="24"/>
          <w:szCs w:val="24"/>
          <w:lang w:val="fr-FR"/>
        </w:rPr>
        <w:t>« </w:t>
      </w:r>
      <w:r w:rsidR="00191C9D" w:rsidRPr="00191C9D">
        <w:rPr>
          <w:rFonts w:ascii="Times New Roman" w:hAnsi="Times New Roman" w:cs="Times New Roman"/>
          <w:i/>
          <w:sz w:val="24"/>
          <w:szCs w:val="24"/>
          <w:lang w:val="fr-FR"/>
        </w:rPr>
        <w:t>Le côté social se confond avec une certaine équité au sein de l’élite qui n'atteint pas les populations</w:t>
      </w:r>
      <w:r w:rsidR="00191C9D">
        <w:rPr>
          <w:rFonts w:ascii="Times New Roman" w:hAnsi="Times New Roman" w:cs="Times New Roman"/>
          <w:i/>
          <w:sz w:val="24"/>
          <w:szCs w:val="24"/>
          <w:lang w:val="fr-FR"/>
        </w:rPr>
        <w:t> »</w:t>
      </w:r>
    </w:p>
    <w:p w14:paraId="37640345" w14:textId="77777777" w:rsidR="00656A12" w:rsidRPr="00666E8B" w:rsidRDefault="00C92140" w:rsidP="00007CEA">
      <w:pPr>
        <w:pStyle w:val="Heading2"/>
        <w:spacing w:line="360" w:lineRule="auto"/>
        <w:jc w:val="both"/>
        <w:rPr>
          <w:rFonts w:ascii="Times New Roman" w:hAnsi="Times New Roman" w:cs="Times New Roman"/>
          <w:b/>
          <w:color w:val="auto"/>
          <w:sz w:val="24"/>
          <w:szCs w:val="24"/>
          <w:lang w:val="fr-FR"/>
        </w:rPr>
      </w:pPr>
      <w:r w:rsidRPr="00666E8B">
        <w:rPr>
          <w:rFonts w:ascii="Times New Roman" w:hAnsi="Times New Roman" w:cs="Times New Roman"/>
          <w:b/>
          <w:color w:val="auto"/>
          <w:sz w:val="24"/>
          <w:szCs w:val="24"/>
          <w:lang w:val="fr-FR"/>
        </w:rPr>
        <w:lastRenderedPageBreak/>
        <w:t>Perceptions sur les o</w:t>
      </w:r>
      <w:r w:rsidR="00656A12" w:rsidRPr="00666E8B">
        <w:rPr>
          <w:rFonts w:ascii="Times New Roman" w:hAnsi="Times New Roman" w:cs="Times New Roman"/>
          <w:b/>
          <w:color w:val="auto"/>
          <w:sz w:val="24"/>
          <w:szCs w:val="24"/>
          <w:lang w:val="fr-FR"/>
        </w:rPr>
        <w:t>pportunités pour le financement de la santé dans l’agenda politique</w:t>
      </w:r>
    </w:p>
    <w:p w14:paraId="12DE4C2E" w14:textId="72B95BCA" w:rsidR="00D052AD" w:rsidRPr="00666E8B" w:rsidRDefault="00C06F87"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Les informateurs clés interrogé</w:t>
      </w:r>
      <w:r w:rsidR="002A4058" w:rsidRPr="00666E8B">
        <w:rPr>
          <w:rFonts w:ascii="Times New Roman" w:hAnsi="Times New Roman" w:cs="Times New Roman"/>
          <w:sz w:val="24"/>
          <w:szCs w:val="24"/>
          <w:lang w:val="fr-FR"/>
        </w:rPr>
        <w:t>s ont également livré</w:t>
      </w:r>
      <w:r w:rsidR="00C92140" w:rsidRPr="00666E8B">
        <w:rPr>
          <w:rFonts w:ascii="Times New Roman" w:hAnsi="Times New Roman" w:cs="Times New Roman"/>
          <w:sz w:val="24"/>
          <w:szCs w:val="24"/>
          <w:lang w:val="fr-FR"/>
        </w:rPr>
        <w:t xml:space="preserve"> leur avis sur les opportunités pour le fi</w:t>
      </w:r>
      <w:r w:rsidR="00BA1283" w:rsidRPr="00666E8B">
        <w:rPr>
          <w:rFonts w:ascii="Times New Roman" w:hAnsi="Times New Roman" w:cs="Times New Roman"/>
          <w:sz w:val="24"/>
          <w:szCs w:val="24"/>
          <w:lang w:val="fr-FR"/>
        </w:rPr>
        <w:t>nancement de la santé</w:t>
      </w:r>
      <w:r w:rsidR="00C92140" w:rsidRPr="00666E8B">
        <w:rPr>
          <w:rFonts w:ascii="Times New Roman" w:hAnsi="Times New Roman" w:cs="Times New Roman"/>
          <w:sz w:val="24"/>
          <w:szCs w:val="24"/>
          <w:lang w:val="fr-FR"/>
        </w:rPr>
        <w:t xml:space="preserve"> dans l’agenda politique du Cameroun. </w:t>
      </w:r>
      <w:r w:rsidR="009C696D" w:rsidRPr="00666E8B">
        <w:rPr>
          <w:rFonts w:ascii="Times New Roman" w:hAnsi="Times New Roman" w:cs="Times New Roman"/>
          <w:sz w:val="24"/>
          <w:szCs w:val="24"/>
          <w:lang w:val="fr-FR"/>
        </w:rPr>
        <w:t>Ils</w:t>
      </w:r>
      <w:r w:rsidR="00445B04" w:rsidRPr="00666E8B">
        <w:rPr>
          <w:rFonts w:ascii="Times New Roman" w:hAnsi="Times New Roman" w:cs="Times New Roman"/>
          <w:sz w:val="24"/>
          <w:szCs w:val="24"/>
          <w:lang w:val="fr-FR"/>
        </w:rPr>
        <w:t xml:space="preserve"> ont ainsi </w:t>
      </w:r>
      <w:r w:rsidR="00336E10" w:rsidRPr="00666E8B">
        <w:rPr>
          <w:rFonts w:ascii="Times New Roman" w:hAnsi="Times New Roman" w:cs="Times New Roman"/>
          <w:sz w:val="24"/>
          <w:szCs w:val="24"/>
          <w:lang w:val="fr-FR"/>
        </w:rPr>
        <w:t>répondu</w:t>
      </w:r>
      <w:r w:rsidR="00445B04" w:rsidRPr="00666E8B">
        <w:rPr>
          <w:rFonts w:ascii="Times New Roman" w:hAnsi="Times New Roman" w:cs="Times New Roman"/>
          <w:sz w:val="24"/>
          <w:szCs w:val="24"/>
          <w:lang w:val="fr-FR"/>
        </w:rPr>
        <w:t xml:space="preserve"> </w:t>
      </w:r>
      <w:r w:rsidR="000B01A5" w:rsidRPr="00666E8B">
        <w:rPr>
          <w:rFonts w:ascii="Times New Roman" w:hAnsi="Times New Roman" w:cs="Times New Roman"/>
          <w:sz w:val="24"/>
          <w:szCs w:val="24"/>
          <w:lang w:val="fr-FR"/>
        </w:rPr>
        <w:t>à</w:t>
      </w:r>
      <w:r w:rsidR="00445B04" w:rsidRPr="00666E8B">
        <w:rPr>
          <w:rFonts w:ascii="Times New Roman" w:hAnsi="Times New Roman" w:cs="Times New Roman"/>
          <w:sz w:val="24"/>
          <w:szCs w:val="24"/>
          <w:lang w:val="fr-FR"/>
        </w:rPr>
        <w:t xml:space="preserve"> des questions relatives </w:t>
      </w:r>
      <w:r w:rsidR="00336E10" w:rsidRPr="00666E8B">
        <w:rPr>
          <w:rFonts w:ascii="Times New Roman" w:hAnsi="Times New Roman" w:cs="Times New Roman"/>
          <w:sz w:val="24"/>
          <w:szCs w:val="24"/>
          <w:lang w:val="fr-FR"/>
        </w:rPr>
        <w:t>à</w:t>
      </w:r>
      <w:r w:rsidR="00445B04" w:rsidRPr="00666E8B">
        <w:rPr>
          <w:rFonts w:ascii="Times New Roman" w:hAnsi="Times New Roman" w:cs="Times New Roman"/>
          <w:sz w:val="24"/>
          <w:szCs w:val="24"/>
          <w:lang w:val="fr-FR"/>
        </w:rPr>
        <w:t xml:space="preserve"> la production et </w:t>
      </w:r>
      <w:r w:rsidR="000B01A5" w:rsidRPr="00666E8B">
        <w:rPr>
          <w:rFonts w:ascii="Times New Roman" w:hAnsi="Times New Roman" w:cs="Times New Roman"/>
          <w:sz w:val="24"/>
          <w:szCs w:val="24"/>
          <w:lang w:val="fr-FR"/>
        </w:rPr>
        <w:t>à</w:t>
      </w:r>
      <w:r w:rsidR="00445B04" w:rsidRPr="00666E8B">
        <w:rPr>
          <w:rFonts w:ascii="Times New Roman" w:hAnsi="Times New Roman" w:cs="Times New Roman"/>
          <w:sz w:val="24"/>
          <w:szCs w:val="24"/>
          <w:lang w:val="fr-FR"/>
        </w:rPr>
        <w:t xml:space="preserve"> l</w:t>
      </w:r>
      <w:r w:rsidR="00CD5789" w:rsidRPr="00666E8B">
        <w:rPr>
          <w:rFonts w:ascii="Times New Roman" w:hAnsi="Times New Roman" w:cs="Times New Roman"/>
          <w:sz w:val="24"/>
          <w:szCs w:val="24"/>
          <w:lang w:val="fr-FR"/>
        </w:rPr>
        <w:t>’</w:t>
      </w:r>
      <w:r w:rsidR="00336E10" w:rsidRPr="00666E8B">
        <w:rPr>
          <w:rFonts w:ascii="Times New Roman" w:hAnsi="Times New Roman" w:cs="Times New Roman"/>
          <w:sz w:val="24"/>
          <w:szCs w:val="24"/>
          <w:lang w:val="fr-FR"/>
        </w:rPr>
        <w:t>utilisation</w:t>
      </w:r>
      <w:r w:rsidR="00CD5789" w:rsidRPr="00666E8B">
        <w:rPr>
          <w:rFonts w:ascii="Times New Roman" w:hAnsi="Times New Roman" w:cs="Times New Roman"/>
          <w:sz w:val="24"/>
          <w:szCs w:val="24"/>
          <w:lang w:val="fr-FR"/>
        </w:rPr>
        <w:t xml:space="preserve"> des indicateurs de </w:t>
      </w:r>
      <w:r w:rsidR="00336E10" w:rsidRPr="00666E8B">
        <w:rPr>
          <w:rFonts w:ascii="Times New Roman" w:hAnsi="Times New Roman" w:cs="Times New Roman"/>
          <w:sz w:val="24"/>
          <w:szCs w:val="24"/>
          <w:lang w:val="fr-FR"/>
        </w:rPr>
        <w:t>santé</w:t>
      </w:r>
      <w:r w:rsidR="005C192B" w:rsidRPr="00666E8B">
        <w:rPr>
          <w:rFonts w:ascii="Times New Roman" w:hAnsi="Times New Roman" w:cs="Times New Roman"/>
          <w:sz w:val="24"/>
          <w:szCs w:val="24"/>
          <w:lang w:val="fr-FR"/>
        </w:rPr>
        <w:t> </w:t>
      </w:r>
      <w:r w:rsidR="00CD5789" w:rsidRPr="00666E8B">
        <w:rPr>
          <w:rFonts w:ascii="Times New Roman" w:hAnsi="Times New Roman" w:cs="Times New Roman"/>
          <w:sz w:val="24"/>
          <w:szCs w:val="24"/>
          <w:lang w:val="fr-FR"/>
        </w:rPr>
        <w:t xml:space="preserve">; </w:t>
      </w:r>
      <w:r w:rsidR="00336E10" w:rsidRPr="00666E8B">
        <w:rPr>
          <w:rFonts w:ascii="Times New Roman" w:hAnsi="Times New Roman" w:cs="Times New Roman"/>
          <w:sz w:val="24"/>
          <w:szCs w:val="24"/>
          <w:lang w:val="fr-FR"/>
        </w:rPr>
        <w:t>à</w:t>
      </w:r>
      <w:r w:rsidR="00390C49" w:rsidRPr="00666E8B">
        <w:rPr>
          <w:rFonts w:ascii="Times New Roman" w:hAnsi="Times New Roman" w:cs="Times New Roman"/>
          <w:sz w:val="24"/>
          <w:szCs w:val="24"/>
          <w:lang w:val="fr-FR"/>
        </w:rPr>
        <w:t xml:space="preserve"> </w:t>
      </w:r>
      <w:r w:rsidR="00CD5789" w:rsidRPr="00666E8B">
        <w:rPr>
          <w:rFonts w:ascii="Times New Roman" w:hAnsi="Times New Roman" w:cs="Times New Roman"/>
          <w:sz w:val="24"/>
          <w:szCs w:val="24"/>
          <w:lang w:val="fr-FR"/>
        </w:rPr>
        <w:t>l’attention du public sur le financement de la santé</w:t>
      </w:r>
      <w:r w:rsidR="0064082D" w:rsidRPr="00666E8B">
        <w:rPr>
          <w:rFonts w:ascii="Times New Roman" w:hAnsi="Times New Roman" w:cs="Times New Roman"/>
          <w:sz w:val="24"/>
          <w:szCs w:val="24"/>
          <w:lang w:val="fr-FR"/>
        </w:rPr>
        <w:t xml:space="preserve"> et</w:t>
      </w:r>
      <w:r w:rsidR="005C192B" w:rsidRPr="00666E8B">
        <w:rPr>
          <w:rFonts w:ascii="Times New Roman" w:hAnsi="Times New Roman" w:cs="Times New Roman"/>
          <w:sz w:val="24"/>
          <w:szCs w:val="24"/>
          <w:lang w:val="fr-FR"/>
        </w:rPr>
        <w:t> </w:t>
      </w:r>
      <w:r w:rsidR="00CD5789" w:rsidRPr="00666E8B">
        <w:rPr>
          <w:rFonts w:ascii="Times New Roman" w:hAnsi="Times New Roman" w:cs="Times New Roman"/>
          <w:sz w:val="24"/>
          <w:szCs w:val="24"/>
          <w:lang w:val="fr-FR"/>
        </w:rPr>
        <w:t xml:space="preserve">; </w:t>
      </w:r>
      <w:r w:rsidR="00DB0A5C" w:rsidRPr="00666E8B">
        <w:rPr>
          <w:rFonts w:ascii="Times New Roman" w:hAnsi="Times New Roman" w:cs="Times New Roman"/>
          <w:sz w:val="24"/>
          <w:szCs w:val="24"/>
          <w:lang w:val="fr-FR"/>
        </w:rPr>
        <w:t xml:space="preserve">aux alternatives </w:t>
      </w:r>
      <w:r w:rsidR="00336E10" w:rsidRPr="00666E8B">
        <w:rPr>
          <w:rFonts w:ascii="Times New Roman" w:hAnsi="Times New Roman" w:cs="Times New Roman"/>
          <w:sz w:val="24"/>
          <w:szCs w:val="24"/>
          <w:lang w:val="fr-FR"/>
        </w:rPr>
        <w:t>à</w:t>
      </w:r>
      <w:r w:rsidR="007C35B5" w:rsidRPr="00666E8B">
        <w:rPr>
          <w:rFonts w:ascii="Times New Roman" w:hAnsi="Times New Roman" w:cs="Times New Roman"/>
          <w:sz w:val="24"/>
          <w:szCs w:val="24"/>
          <w:lang w:val="fr-FR"/>
        </w:rPr>
        <w:t xml:space="preserve"> l’approche </w:t>
      </w:r>
      <w:r w:rsidR="00097151" w:rsidRPr="00666E8B">
        <w:rPr>
          <w:rFonts w:ascii="Times New Roman" w:hAnsi="Times New Roman" w:cs="Times New Roman"/>
          <w:sz w:val="24"/>
          <w:szCs w:val="24"/>
          <w:lang w:val="fr-FR"/>
        </w:rPr>
        <w:t>de financement de la santé conduite</w:t>
      </w:r>
      <w:r w:rsidR="007E5843" w:rsidRPr="00666E8B">
        <w:rPr>
          <w:rFonts w:ascii="Times New Roman" w:hAnsi="Times New Roman" w:cs="Times New Roman"/>
          <w:sz w:val="24"/>
          <w:szCs w:val="24"/>
          <w:lang w:val="fr-FR"/>
        </w:rPr>
        <w:t xml:space="preserve"> </w:t>
      </w:r>
      <w:r w:rsidR="00DB0A5C" w:rsidRPr="00666E8B">
        <w:rPr>
          <w:rFonts w:ascii="Times New Roman" w:hAnsi="Times New Roman" w:cs="Times New Roman"/>
          <w:sz w:val="24"/>
          <w:szCs w:val="24"/>
          <w:lang w:val="fr-FR"/>
        </w:rPr>
        <w:t>actuelle</w:t>
      </w:r>
      <w:r w:rsidR="00097151" w:rsidRPr="00666E8B">
        <w:rPr>
          <w:rFonts w:ascii="Times New Roman" w:hAnsi="Times New Roman" w:cs="Times New Roman"/>
          <w:sz w:val="24"/>
          <w:szCs w:val="24"/>
          <w:lang w:val="fr-FR"/>
        </w:rPr>
        <w:t>ment au Cameroun</w:t>
      </w:r>
      <w:r w:rsidR="00757D79" w:rsidRPr="00666E8B">
        <w:rPr>
          <w:rFonts w:ascii="Times New Roman" w:hAnsi="Times New Roman" w:cs="Times New Roman"/>
          <w:sz w:val="24"/>
          <w:szCs w:val="24"/>
          <w:lang w:val="fr-FR"/>
        </w:rPr>
        <w:t xml:space="preserve"> (</w:t>
      </w:r>
      <w:r w:rsidR="00D17B97" w:rsidRPr="00666E8B">
        <w:rPr>
          <w:rFonts w:ascii="Times New Roman" w:hAnsi="Times New Roman" w:cs="Times New Roman"/>
          <w:sz w:val="24"/>
          <w:szCs w:val="24"/>
          <w:lang w:val="fr-FR"/>
        </w:rPr>
        <w:t>Tableau</w:t>
      </w:r>
      <w:r w:rsidR="00757D79" w:rsidRPr="00666E8B">
        <w:rPr>
          <w:rFonts w:ascii="Times New Roman" w:hAnsi="Times New Roman" w:cs="Times New Roman"/>
          <w:sz w:val="24"/>
          <w:szCs w:val="24"/>
          <w:lang w:val="fr-FR"/>
        </w:rPr>
        <w:t xml:space="preserve"> 2)</w:t>
      </w:r>
      <w:r w:rsidR="00DB0A5C" w:rsidRPr="00666E8B">
        <w:rPr>
          <w:rFonts w:ascii="Times New Roman" w:hAnsi="Times New Roman" w:cs="Times New Roman"/>
          <w:sz w:val="24"/>
          <w:szCs w:val="24"/>
          <w:lang w:val="fr-FR"/>
        </w:rPr>
        <w:t>.</w:t>
      </w:r>
    </w:p>
    <w:p w14:paraId="751D3994" w14:textId="638A733F" w:rsidR="008740C6" w:rsidRPr="00666E8B" w:rsidRDefault="0059440A"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t>Les avis exprimés sont quasiment</w:t>
      </w:r>
      <w:r w:rsidR="00940CC9" w:rsidRPr="00666E8B">
        <w:rPr>
          <w:rFonts w:ascii="Times New Roman" w:hAnsi="Times New Roman" w:cs="Times New Roman"/>
          <w:b/>
          <w:sz w:val="24"/>
          <w:szCs w:val="24"/>
          <w:lang w:val="fr-FR"/>
        </w:rPr>
        <w:t xml:space="preserve"> équilibrés sur la question de la disponibilité ou non</w:t>
      </w:r>
      <w:r w:rsidR="0059007A" w:rsidRPr="00666E8B">
        <w:rPr>
          <w:rFonts w:ascii="Times New Roman" w:hAnsi="Times New Roman" w:cs="Times New Roman"/>
          <w:b/>
          <w:sz w:val="24"/>
          <w:szCs w:val="24"/>
          <w:lang w:val="fr-FR"/>
        </w:rPr>
        <w:t xml:space="preserve"> d’indicateurs illustratifs sur le</w:t>
      </w:r>
      <w:r w:rsidR="00940CC9" w:rsidRPr="00666E8B">
        <w:rPr>
          <w:rFonts w:ascii="Times New Roman" w:hAnsi="Times New Roman" w:cs="Times New Roman"/>
          <w:b/>
          <w:sz w:val="24"/>
          <w:szCs w:val="24"/>
          <w:lang w:val="fr-FR"/>
        </w:rPr>
        <w:t xml:space="preserve"> financement de la santé</w:t>
      </w:r>
      <w:r w:rsidR="00B600EC" w:rsidRPr="00666E8B">
        <w:rPr>
          <w:rFonts w:ascii="Times New Roman" w:hAnsi="Times New Roman" w:cs="Times New Roman"/>
          <w:b/>
          <w:sz w:val="24"/>
          <w:szCs w:val="24"/>
          <w:lang w:val="fr-FR"/>
        </w:rPr>
        <w:t xml:space="preserve">, bien que leur utilisation </w:t>
      </w:r>
      <w:r w:rsidR="0059007A" w:rsidRPr="00666E8B">
        <w:rPr>
          <w:rFonts w:ascii="Times New Roman" w:hAnsi="Times New Roman" w:cs="Times New Roman"/>
          <w:b/>
          <w:sz w:val="24"/>
          <w:szCs w:val="24"/>
          <w:lang w:val="fr-FR"/>
        </w:rPr>
        <w:t xml:space="preserve">par les medias </w:t>
      </w:r>
      <w:r w:rsidR="00B600EC" w:rsidRPr="00666E8B">
        <w:rPr>
          <w:rFonts w:ascii="Times New Roman" w:hAnsi="Times New Roman" w:cs="Times New Roman"/>
          <w:b/>
          <w:sz w:val="24"/>
          <w:szCs w:val="24"/>
          <w:lang w:val="fr-FR"/>
        </w:rPr>
        <w:t xml:space="preserve">soit </w:t>
      </w:r>
      <w:r w:rsidR="0059007A" w:rsidRPr="00666E8B">
        <w:rPr>
          <w:rFonts w:ascii="Times New Roman" w:hAnsi="Times New Roman" w:cs="Times New Roman"/>
          <w:b/>
          <w:sz w:val="24"/>
          <w:szCs w:val="24"/>
          <w:lang w:val="fr-FR"/>
        </w:rPr>
        <w:t xml:space="preserve">perçue comme </w:t>
      </w:r>
      <w:r w:rsidR="00B600EC" w:rsidRPr="00666E8B">
        <w:rPr>
          <w:rFonts w:ascii="Times New Roman" w:hAnsi="Times New Roman" w:cs="Times New Roman"/>
          <w:b/>
          <w:sz w:val="24"/>
          <w:szCs w:val="24"/>
          <w:lang w:val="fr-FR"/>
        </w:rPr>
        <w:t>très faib</w:t>
      </w:r>
      <w:r w:rsidR="00441F8A" w:rsidRPr="00666E8B">
        <w:rPr>
          <w:rFonts w:ascii="Times New Roman" w:hAnsi="Times New Roman" w:cs="Times New Roman"/>
          <w:b/>
          <w:sz w:val="24"/>
          <w:szCs w:val="24"/>
          <w:lang w:val="fr-FR"/>
        </w:rPr>
        <w:t>le</w:t>
      </w:r>
      <w:r w:rsidR="00CD3FE0" w:rsidRPr="00666E8B">
        <w:rPr>
          <w:rFonts w:ascii="Times New Roman" w:hAnsi="Times New Roman" w:cs="Times New Roman"/>
          <w:b/>
          <w:sz w:val="24"/>
          <w:szCs w:val="24"/>
          <w:lang w:val="fr-FR"/>
        </w:rPr>
        <w:t>.</w:t>
      </w:r>
      <w:r w:rsidR="00441F8A" w:rsidRPr="00666E8B">
        <w:rPr>
          <w:rFonts w:ascii="Times New Roman" w:hAnsi="Times New Roman" w:cs="Times New Roman"/>
          <w:b/>
          <w:sz w:val="24"/>
          <w:szCs w:val="24"/>
          <w:lang w:val="fr-FR"/>
        </w:rPr>
        <w:t xml:space="preserve"> </w:t>
      </w:r>
      <w:r w:rsidR="00941BA5" w:rsidRPr="00666E8B">
        <w:rPr>
          <w:rFonts w:ascii="Times New Roman" w:hAnsi="Times New Roman" w:cs="Times New Roman"/>
          <w:sz w:val="24"/>
          <w:szCs w:val="24"/>
          <w:lang w:val="fr-FR"/>
        </w:rPr>
        <w:t>En effet, l</w:t>
      </w:r>
      <w:r w:rsidR="0066614F" w:rsidRPr="00666E8B">
        <w:rPr>
          <w:rFonts w:ascii="Times New Roman" w:hAnsi="Times New Roman" w:cs="Times New Roman"/>
          <w:sz w:val="24"/>
          <w:szCs w:val="24"/>
          <w:lang w:val="fr-FR"/>
        </w:rPr>
        <w:t xml:space="preserve">a </w:t>
      </w:r>
      <w:r w:rsidR="00267040" w:rsidRPr="00666E8B">
        <w:rPr>
          <w:rFonts w:ascii="Times New Roman" w:hAnsi="Times New Roman" w:cs="Times New Roman"/>
          <w:sz w:val="24"/>
          <w:szCs w:val="24"/>
          <w:lang w:val="fr-FR"/>
        </w:rPr>
        <w:t>moitié</w:t>
      </w:r>
      <w:r w:rsidR="0066614F" w:rsidRPr="00666E8B">
        <w:rPr>
          <w:rFonts w:ascii="Times New Roman" w:hAnsi="Times New Roman" w:cs="Times New Roman"/>
          <w:sz w:val="24"/>
          <w:szCs w:val="24"/>
          <w:lang w:val="fr-FR"/>
        </w:rPr>
        <w:t xml:space="preserve"> des personnes </w:t>
      </w:r>
      <w:r w:rsidR="00267040" w:rsidRPr="00666E8B">
        <w:rPr>
          <w:rFonts w:ascii="Times New Roman" w:hAnsi="Times New Roman" w:cs="Times New Roman"/>
          <w:sz w:val="24"/>
          <w:szCs w:val="24"/>
          <w:lang w:val="fr-FR"/>
        </w:rPr>
        <w:t>interrogées</w:t>
      </w:r>
      <w:r w:rsidR="0066614F" w:rsidRPr="00666E8B">
        <w:rPr>
          <w:rFonts w:ascii="Times New Roman" w:hAnsi="Times New Roman" w:cs="Times New Roman"/>
          <w:sz w:val="24"/>
          <w:szCs w:val="24"/>
          <w:lang w:val="fr-FR"/>
        </w:rPr>
        <w:t xml:space="preserve"> estiment que les indicateurs </w:t>
      </w:r>
      <w:r w:rsidR="00267040" w:rsidRPr="00666E8B">
        <w:rPr>
          <w:rFonts w:ascii="Times New Roman" w:hAnsi="Times New Roman" w:cs="Times New Roman"/>
          <w:sz w:val="24"/>
          <w:szCs w:val="24"/>
          <w:lang w:val="fr-FR"/>
        </w:rPr>
        <w:t>liés</w:t>
      </w:r>
      <w:r w:rsidR="0066614F" w:rsidRPr="00666E8B">
        <w:rPr>
          <w:rFonts w:ascii="Times New Roman" w:hAnsi="Times New Roman" w:cs="Times New Roman"/>
          <w:sz w:val="24"/>
          <w:szCs w:val="24"/>
          <w:lang w:val="fr-FR"/>
        </w:rPr>
        <w:t xml:space="preserve"> au financement de la sant</w:t>
      </w:r>
      <w:r w:rsidR="00CD3FE0" w:rsidRPr="00666E8B">
        <w:rPr>
          <w:rFonts w:ascii="Times New Roman" w:hAnsi="Times New Roman" w:cs="Times New Roman"/>
          <w:sz w:val="24"/>
          <w:szCs w:val="24"/>
          <w:lang w:val="fr-FR"/>
        </w:rPr>
        <w:t>é</w:t>
      </w:r>
      <w:r w:rsidR="0066614F" w:rsidRPr="00666E8B">
        <w:rPr>
          <w:rFonts w:ascii="Times New Roman" w:hAnsi="Times New Roman" w:cs="Times New Roman"/>
          <w:sz w:val="24"/>
          <w:szCs w:val="24"/>
          <w:lang w:val="fr-FR"/>
        </w:rPr>
        <w:t xml:space="preserve"> sont plutôt disponibles au Cameroun. Il n’en demeure pas moins que 46,7 pensent qu’ils ne le sont pas tant que cela.</w:t>
      </w:r>
      <w:r w:rsidR="00B27CF6" w:rsidRPr="00666E8B">
        <w:rPr>
          <w:rFonts w:ascii="Times New Roman" w:hAnsi="Times New Roman" w:cs="Times New Roman"/>
          <w:sz w:val="24"/>
          <w:szCs w:val="24"/>
          <w:lang w:val="fr-FR"/>
        </w:rPr>
        <w:t xml:space="preserve"> Quant </w:t>
      </w:r>
      <w:r w:rsidR="00267040" w:rsidRPr="00666E8B">
        <w:rPr>
          <w:rFonts w:ascii="Times New Roman" w:hAnsi="Times New Roman" w:cs="Times New Roman"/>
          <w:sz w:val="24"/>
          <w:szCs w:val="24"/>
          <w:lang w:val="fr-FR"/>
        </w:rPr>
        <w:t>à</w:t>
      </w:r>
      <w:r w:rsidR="00B27CF6" w:rsidRPr="00666E8B">
        <w:rPr>
          <w:rFonts w:ascii="Times New Roman" w:hAnsi="Times New Roman" w:cs="Times New Roman"/>
          <w:sz w:val="24"/>
          <w:szCs w:val="24"/>
          <w:lang w:val="fr-FR"/>
        </w:rPr>
        <w:t xml:space="preserve"> l’utilisation de ces indicateurs, une large </w:t>
      </w:r>
      <w:r w:rsidR="00267040" w:rsidRPr="00666E8B">
        <w:rPr>
          <w:rFonts w:ascii="Times New Roman" w:hAnsi="Times New Roman" w:cs="Times New Roman"/>
          <w:sz w:val="24"/>
          <w:szCs w:val="24"/>
          <w:lang w:val="fr-FR"/>
        </w:rPr>
        <w:t>majorité</w:t>
      </w:r>
      <w:r w:rsidR="00B27CF6" w:rsidRPr="00666E8B">
        <w:rPr>
          <w:rFonts w:ascii="Times New Roman" w:hAnsi="Times New Roman" w:cs="Times New Roman"/>
          <w:sz w:val="24"/>
          <w:szCs w:val="24"/>
          <w:lang w:val="fr-FR"/>
        </w:rPr>
        <w:t xml:space="preserve"> (70,4 pourcent) </w:t>
      </w:r>
      <w:r w:rsidR="009A4BDE" w:rsidRPr="00666E8B">
        <w:rPr>
          <w:rFonts w:ascii="Times New Roman" w:hAnsi="Times New Roman" w:cs="Times New Roman"/>
          <w:sz w:val="24"/>
          <w:szCs w:val="24"/>
          <w:lang w:val="fr-FR"/>
        </w:rPr>
        <w:t>estime</w:t>
      </w:r>
      <w:r w:rsidR="00B27CF6" w:rsidRPr="00666E8B">
        <w:rPr>
          <w:rFonts w:ascii="Times New Roman" w:hAnsi="Times New Roman" w:cs="Times New Roman"/>
          <w:sz w:val="24"/>
          <w:szCs w:val="24"/>
          <w:lang w:val="fr-FR"/>
        </w:rPr>
        <w:t xml:space="preserve"> qu’ils ne sont jamais utilisés par les medias</w:t>
      </w:r>
      <w:r w:rsidR="00CB33B1" w:rsidRPr="00666E8B">
        <w:rPr>
          <w:rFonts w:ascii="Times New Roman" w:hAnsi="Times New Roman" w:cs="Times New Roman"/>
          <w:sz w:val="24"/>
          <w:szCs w:val="24"/>
          <w:lang w:val="fr-FR"/>
        </w:rPr>
        <w:t xml:space="preserve">, mais qu’ils </w:t>
      </w:r>
      <w:r w:rsidR="00301D95" w:rsidRPr="00666E8B">
        <w:rPr>
          <w:rFonts w:ascii="Times New Roman" w:hAnsi="Times New Roman" w:cs="Times New Roman"/>
          <w:sz w:val="24"/>
          <w:szCs w:val="24"/>
          <w:lang w:val="fr-FR"/>
        </w:rPr>
        <w:t xml:space="preserve">le </w:t>
      </w:r>
      <w:r w:rsidR="00CB33B1" w:rsidRPr="00666E8B">
        <w:rPr>
          <w:rFonts w:ascii="Times New Roman" w:hAnsi="Times New Roman" w:cs="Times New Roman"/>
          <w:sz w:val="24"/>
          <w:szCs w:val="24"/>
          <w:lang w:val="fr-FR"/>
        </w:rPr>
        <w:t xml:space="preserve">sont plus </w:t>
      </w:r>
      <w:r w:rsidR="00267040" w:rsidRPr="00666E8B">
        <w:rPr>
          <w:rFonts w:ascii="Times New Roman" w:hAnsi="Times New Roman" w:cs="Times New Roman"/>
          <w:sz w:val="24"/>
          <w:szCs w:val="24"/>
          <w:lang w:val="fr-FR"/>
        </w:rPr>
        <w:t>conséquemment</w:t>
      </w:r>
      <w:r w:rsidR="00CB33B1" w:rsidRPr="00666E8B">
        <w:rPr>
          <w:rFonts w:ascii="Times New Roman" w:hAnsi="Times New Roman" w:cs="Times New Roman"/>
          <w:sz w:val="24"/>
          <w:szCs w:val="24"/>
          <w:lang w:val="fr-FR"/>
        </w:rPr>
        <w:t xml:space="preserve"> par les officiels (51,7 pourcent).</w:t>
      </w:r>
      <w:r w:rsidR="002F336F" w:rsidRPr="00666E8B">
        <w:rPr>
          <w:rFonts w:ascii="Times New Roman" w:hAnsi="Times New Roman" w:cs="Times New Roman"/>
          <w:sz w:val="24"/>
          <w:szCs w:val="24"/>
          <w:lang w:val="fr-FR"/>
        </w:rPr>
        <w:t xml:space="preserve"> </w:t>
      </w:r>
      <w:r w:rsidR="00D72803">
        <w:rPr>
          <w:rFonts w:ascii="Times New Roman" w:hAnsi="Times New Roman" w:cs="Times New Roman"/>
          <w:sz w:val="24"/>
          <w:szCs w:val="24"/>
          <w:lang w:val="fr-FR"/>
        </w:rPr>
        <w:t xml:space="preserve">Il est à </w:t>
      </w:r>
      <w:r w:rsidR="008F69E2">
        <w:rPr>
          <w:rFonts w:ascii="Times New Roman" w:hAnsi="Times New Roman" w:cs="Times New Roman"/>
          <w:sz w:val="24"/>
          <w:szCs w:val="24"/>
          <w:lang w:val="fr-FR"/>
        </w:rPr>
        <w:t>noter</w:t>
      </w:r>
      <w:r w:rsidR="00D72803">
        <w:rPr>
          <w:rFonts w:ascii="Times New Roman" w:hAnsi="Times New Roman" w:cs="Times New Roman"/>
          <w:sz w:val="24"/>
          <w:szCs w:val="24"/>
          <w:lang w:val="fr-FR"/>
        </w:rPr>
        <w:t xml:space="preserve"> que le Cameroun a récemment conduit deux opérations de constitution des comptes nationaux de la santé pour les années 2011 et 2012.</w:t>
      </w:r>
    </w:p>
    <w:p w14:paraId="7D36DDCB" w14:textId="77777777" w:rsidR="003F3584" w:rsidRPr="00666E8B" w:rsidRDefault="00101948" w:rsidP="00007CEA">
      <w:pPr>
        <w:spacing w:line="360" w:lineRule="auto"/>
        <w:jc w:val="both"/>
        <w:rPr>
          <w:rFonts w:ascii="Times New Roman" w:eastAsia="Times New Roman" w:hAnsi="Times New Roman" w:cs="Times New Roman"/>
          <w:sz w:val="24"/>
          <w:szCs w:val="24"/>
          <w:lang w:val="fr-FR"/>
        </w:rPr>
      </w:pPr>
      <w:r w:rsidRPr="00666E8B">
        <w:rPr>
          <w:rFonts w:ascii="Times New Roman" w:hAnsi="Times New Roman" w:cs="Times New Roman"/>
          <w:b/>
          <w:sz w:val="24"/>
          <w:szCs w:val="24"/>
          <w:lang w:val="fr-FR"/>
        </w:rPr>
        <w:t xml:space="preserve">Les avis recueillis ont </w:t>
      </w:r>
      <w:r w:rsidR="00095114" w:rsidRPr="00666E8B">
        <w:rPr>
          <w:rFonts w:ascii="Times New Roman" w:hAnsi="Times New Roman" w:cs="Times New Roman"/>
          <w:b/>
          <w:sz w:val="24"/>
          <w:szCs w:val="24"/>
          <w:lang w:val="fr-FR"/>
        </w:rPr>
        <w:t xml:space="preserve">très majoritairement </w:t>
      </w:r>
      <w:r w:rsidR="00507338" w:rsidRPr="00666E8B">
        <w:rPr>
          <w:rFonts w:ascii="Times New Roman" w:hAnsi="Times New Roman" w:cs="Times New Roman"/>
          <w:b/>
          <w:sz w:val="24"/>
          <w:szCs w:val="24"/>
          <w:lang w:val="fr-FR"/>
        </w:rPr>
        <w:t>admis</w:t>
      </w:r>
      <w:r w:rsidRPr="00666E8B">
        <w:rPr>
          <w:rFonts w:ascii="Times New Roman" w:hAnsi="Times New Roman" w:cs="Times New Roman"/>
          <w:b/>
          <w:sz w:val="24"/>
          <w:szCs w:val="24"/>
          <w:lang w:val="fr-FR"/>
        </w:rPr>
        <w:t xml:space="preserve"> que des évènements majeurs, principalement des faits divers de maternités relay</w:t>
      </w:r>
      <w:r w:rsidR="00261178" w:rsidRPr="00666E8B">
        <w:rPr>
          <w:rFonts w:ascii="Times New Roman" w:hAnsi="Times New Roman" w:cs="Times New Roman"/>
          <w:b/>
          <w:sz w:val="24"/>
          <w:szCs w:val="24"/>
          <w:lang w:val="fr-FR"/>
        </w:rPr>
        <w:t>és su</w:t>
      </w:r>
      <w:r w:rsidRPr="00666E8B">
        <w:rPr>
          <w:rFonts w:ascii="Times New Roman" w:hAnsi="Times New Roman" w:cs="Times New Roman"/>
          <w:b/>
          <w:sz w:val="24"/>
          <w:szCs w:val="24"/>
          <w:lang w:val="fr-FR"/>
        </w:rPr>
        <w:t>r des réseaux sociaux, ont attiré l’attention du public sur les questions de financement de la santé.</w:t>
      </w:r>
      <w:r w:rsidRPr="00666E8B">
        <w:rPr>
          <w:rFonts w:ascii="Times New Roman" w:hAnsi="Times New Roman" w:cs="Times New Roman"/>
          <w:sz w:val="24"/>
          <w:szCs w:val="24"/>
          <w:lang w:val="fr-FR"/>
        </w:rPr>
        <w:t xml:space="preserve"> </w:t>
      </w:r>
      <w:r w:rsidR="006E7163" w:rsidRPr="00666E8B">
        <w:rPr>
          <w:rFonts w:ascii="Times New Roman" w:hAnsi="Times New Roman" w:cs="Times New Roman"/>
          <w:sz w:val="24"/>
          <w:szCs w:val="24"/>
          <w:lang w:val="fr-FR"/>
        </w:rPr>
        <w:t>En effet, p</w:t>
      </w:r>
      <w:r w:rsidR="003F3584" w:rsidRPr="00666E8B">
        <w:rPr>
          <w:rFonts w:ascii="Times New Roman" w:hAnsi="Times New Roman" w:cs="Times New Roman"/>
          <w:sz w:val="24"/>
          <w:szCs w:val="24"/>
          <w:lang w:val="fr-FR"/>
        </w:rPr>
        <w:t xml:space="preserve">ar une </w:t>
      </w:r>
      <w:r w:rsidR="00EF06A4" w:rsidRPr="00666E8B">
        <w:rPr>
          <w:rFonts w:ascii="Times New Roman" w:hAnsi="Times New Roman" w:cs="Times New Roman"/>
          <w:sz w:val="24"/>
          <w:szCs w:val="24"/>
          <w:lang w:val="fr-FR"/>
        </w:rPr>
        <w:t>très</w:t>
      </w:r>
      <w:r w:rsidR="003F3584" w:rsidRPr="00666E8B">
        <w:rPr>
          <w:rFonts w:ascii="Times New Roman" w:hAnsi="Times New Roman" w:cs="Times New Roman"/>
          <w:sz w:val="24"/>
          <w:szCs w:val="24"/>
          <w:lang w:val="fr-FR"/>
        </w:rPr>
        <w:t xml:space="preserve"> large </w:t>
      </w:r>
      <w:r w:rsidR="00EF06A4" w:rsidRPr="00666E8B">
        <w:rPr>
          <w:rFonts w:ascii="Times New Roman" w:hAnsi="Times New Roman" w:cs="Times New Roman"/>
          <w:sz w:val="24"/>
          <w:szCs w:val="24"/>
          <w:lang w:val="fr-FR"/>
        </w:rPr>
        <w:t>majorité</w:t>
      </w:r>
      <w:r w:rsidR="003F3584" w:rsidRPr="00666E8B">
        <w:rPr>
          <w:rFonts w:ascii="Times New Roman" w:hAnsi="Times New Roman" w:cs="Times New Roman"/>
          <w:sz w:val="24"/>
          <w:szCs w:val="24"/>
          <w:lang w:val="fr-FR"/>
        </w:rPr>
        <w:t xml:space="preserve"> (90,3 pourcent) les </w:t>
      </w:r>
      <w:r w:rsidR="00EF06A4" w:rsidRPr="00666E8B">
        <w:rPr>
          <w:rFonts w:ascii="Times New Roman" w:hAnsi="Times New Roman" w:cs="Times New Roman"/>
          <w:sz w:val="24"/>
          <w:szCs w:val="24"/>
          <w:lang w:val="fr-FR"/>
        </w:rPr>
        <w:t>répondants</w:t>
      </w:r>
      <w:r w:rsidR="003F3584" w:rsidRPr="00666E8B">
        <w:rPr>
          <w:rFonts w:ascii="Times New Roman" w:hAnsi="Times New Roman" w:cs="Times New Roman"/>
          <w:sz w:val="24"/>
          <w:szCs w:val="24"/>
          <w:lang w:val="fr-FR"/>
        </w:rPr>
        <w:t xml:space="preserve"> ont </w:t>
      </w:r>
      <w:r w:rsidR="00EF06A4" w:rsidRPr="00666E8B">
        <w:rPr>
          <w:rFonts w:ascii="Times New Roman" w:hAnsi="Times New Roman" w:cs="Times New Roman"/>
          <w:sz w:val="24"/>
          <w:szCs w:val="24"/>
          <w:lang w:val="fr-FR"/>
        </w:rPr>
        <w:t>affirmé</w:t>
      </w:r>
      <w:r w:rsidR="003F3584" w:rsidRPr="00666E8B">
        <w:rPr>
          <w:rFonts w:ascii="Times New Roman" w:hAnsi="Times New Roman" w:cs="Times New Roman"/>
          <w:sz w:val="24"/>
          <w:szCs w:val="24"/>
          <w:lang w:val="fr-FR"/>
        </w:rPr>
        <w:t xml:space="preserve"> que des </w:t>
      </w:r>
      <w:r w:rsidR="00EF06A4" w:rsidRPr="00666E8B">
        <w:rPr>
          <w:rFonts w:ascii="Times New Roman" w:hAnsi="Times New Roman" w:cs="Times New Roman"/>
          <w:sz w:val="24"/>
          <w:szCs w:val="24"/>
          <w:lang w:val="fr-FR"/>
        </w:rPr>
        <w:t>évènements</w:t>
      </w:r>
      <w:r w:rsidR="003F3584" w:rsidRPr="00666E8B">
        <w:rPr>
          <w:rFonts w:ascii="Times New Roman" w:hAnsi="Times New Roman" w:cs="Times New Roman"/>
          <w:sz w:val="24"/>
          <w:szCs w:val="24"/>
          <w:lang w:val="fr-FR"/>
        </w:rPr>
        <w:t xml:space="preserve"> majeurs ont </w:t>
      </w:r>
      <w:r w:rsidR="00EF06A4" w:rsidRPr="00666E8B">
        <w:rPr>
          <w:rFonts w:ascii="Times New Roman" w:hAnsi="Times New Roman" w:cs="Times New Roman"/>
          <w:sz w:val="24"/>
          <w:szCs w:val="24"/>
          <w:lang w:val="fr-FR"/>
        </w:rPr>
        <w:t>attiré</w:t>
      </w:r>
      <w:r w:rsidR="003F3584" w:rsidRPr="00666E8B">
        <w:rPr>
          <w:rFonts w:ascii="Times New Roman" w:hAnsi="Times New Roman" w:cs="Times New Roman"/>
          <w:sz w:val="24"/>
          <w:szCs w:val="24"/>
          <w:lang w:val="fr-FR"/>
        </w:rPr>
        <w:t xml:space="preserve"> l’attention du public sur le financement de la sant</w:t>
      </w:r>
      <w:r w:rsidR="00A50E34" w:rsidRPr="00666E8B">
        <w:rPr>
          <w:rFonts w:ascii="Times New Roman" w:hAnsi="Times New Roman" w:cs="Times New Roman"/>
          <w:sz w:val="24"/>
          <w:szCs w:val="24"/>
          <w:lang w:val="fr-FR"/>
        </w:rPr>
        <w:t>é</w:t>
      </w:r>
      <w:r w:rsidR="003F3584" w:rsidRPr="00666E8B">
        <w:rPr>
          <w:rFonts w:ascii="Times New Roman" w:hAnsi="Times New Roman" w:cs="Times New Roman"/>
          <w:sz w:val="24"/>
          <w:szCs w:val="24"/>
          <w:lang w:val="fr-FR"/>
        </w:rPr>
        <w:t xml:space="preserve"> au cours des 12 derniers mois ayant </w:t>
      </w:r>
      <w:r w:rsidR="00EF06A4" w:rsidRPr="00666E8B">
        <w:rPr>
          <w:rFonts w:ascii="Times New Roman" w:hAnsi="Times New Roman" w:cs="Times New Roman"/>
          <w:sz w:val="24"/>
          <w:szCs w:val="24"/>
          <w:lang w:val="fr-FR"/>
        </w:rPr>
        <w:t>précédé</w:t>
      </w:r>
      <w:r w:rsidR="003F3584" w:rsidRPr="00666E8B">
        <w:rPr>
          <w:rFonts w:ascii="Times New Roman" w:hAnsi="Times New Roman" w:cs="Times New Roman"/>
          <w:sz w:val="24"/>
          <w:szCs w:val="24"/>
          <w:lang w:val="fr-FR"/>
        </w:rPr>
        <w:t xml:space="preserve"> leur interview. </w:t>
      </w:r>
      <w:r w:rsidR="009A33FF" w:rsidRPr="00666E8B">
        <w:rPr>
          <w:rFonts w:ascii="Times New Roman" w:hAnsi="Times New Roman" w:cs="Times New Roman"/>
          <w:sz w:val="24"/>
          <w:szCs w:val="24"/>
          <w:lang w:val="fr-FR"/>
        </w:rPr>
        <w:t>A hauteur de 69 pourcent</w:t>
      </w:r>
      <w:r w:rsidR="00A50E34" w:rsidRPr="00666E8B">
        <w:rPr>
          <w:rFonts w:ascii="Times New Roman" w:hAnsi="Times New Roman" w:cs="Times New Roman"/>
          <w:sz w:val="24"/>
          <w:szCs w:val="24"/>
          <w:lang w:val="fr-FR"/>
        </w:rPr>
        <w:t>,</w:t>
      </w:r>
      <w:r w:rsidR="009A33FF" w:rsidRPr="00666E8B">
        <w:rPr>
          <w:rFonts w:ascii="Times New Roman" w:hAnsi="Times New Roman" w:cs="Times New Roman"/>
          <w:sz w:val="24"/>
          <w:szCs w:val="24"/>
          <w:lang w:val="fr-FR"/>
        </w:rPr>
        <w:t xml:space="preserve"> ils se souviennent d’une </w:t>
      </w:r>
      <w:r w:rsidR="00EF06A4" w:rsidRPr="00666E8B">
        <w:rPr>
          <w:rFonts w:ascii="Times New Roman" w:hAnsi="Times New Roman" w:cs="Times New Roman"/>
          <w:sz w:val="24"/>
          <w:szCs w:val="24"/>
          <w:lang w:val="fr-FR"/>
        </w:rPr>
        <w:t>série</w:t>
      </w:r>
      <w:r w:rsidR="009A33FF" w:rsidRPr="00666E8B">
        <w:rPr>
          <w:rFonts w:ascii="Times New Roman" w:hAnsi="Times New Roman" w:cs="Times New Roman"/>
          <w:sz w:val="24"/>
          <w:szCs w:val="24"/>
          <w:lang w:val="fr-FR"/>
        </w:rPr>
        <w:t xml:space="preserve"> de faits divers dans les </w:t>
      </w:r>
      <w:r w:rsidR="00EF06A4" w:rsidRPr="00666E8B">
        <w:rPr>
          <w:rFonts w:ascii="Times New Roman" w:hAnsi="Times New Roman" w:cs="Times New Roman"/>
          <w:sz w:val="24"/>
          <w:szCs w:val="24"/>
          <w:lang w:val="fr-FR"/>
        </w:rPr>
        <w:t>maternités</w:t>
      </w:r>
      <w:r w:rsidR="009A33FF" w:rsidRPr="00666E8B">
        <w:rPr>
          <w:rFonts w:ascii="Times New Roman" w:hAnsi="Times New Roman" w:cs="Times New Roman"/>
          <w:sz w:val="24"/>
          <w:szCs w:val="24"/>
          <w:lang w:val="fr-FR"/>
        </w:rPr>
        <w:t xml:space="preserve"> des formations sanitaires du Cameroun</w:t>
      </w:r>
      <w:r w:rsidR="00A50E34" w:rsidRPr="00666E8B">
        <w:rPr>
          <w:rStyle w:val="FootnoteReference"/>
          <w:rFonts w:ascii="Times New Roman" w:hAnsi="Times New Roman" w:cs="Times New Roman"/>
          <w:sz w:val="24"/>
          <w:szCs w:val="24"/>
          <w:lang w:val="fr-FR"/>
        </w:rPr>
        <w:footnoteReference w:id="4"/>
      </w:r>
      <w:r w:rsidR="009A33FF" w:rsidRPr="00666E8B">
        <w:rPr>
          <w:rFonts w:ascii="Times New Roman" w:hAnsi="Times New Roman" w:cs="Times New Roman"/>
          <w:sz w:val="24"/>
          <w:szCs w:val="24"/>
          <w:lang w:val="fr-FR"/>
        </w:rPr>
        <w:t xml:space="preserve"> qui ont été</w:t>
      </w:r>
      <w:r w:rsidR="000B60CF" w:rsidRPr="00666E8B">
        <w:rPr>
          <w:rFonts w:ascii="Times New Roman" w:hAnsi="Times New Roman" w:cs="Times New Roman"/>
          <w:sz w:val="24"/>
          <w:szCs w:val="24"/>
          <w:lang w:val="fr-FR"/>
        </w:rPr>
        <w:t xml:space="preserve"> fortement relayé</w:t>
      </w:r>
      <w:r w:rsidR="009A33FF" w:rsidRPr="00666E8B">
        <w:rPr>
          <w:rFonts w:ascii="Times New Roman" w:hAnsi="Times New Roman" w:cs="Times New Roman"/>
          <w:sz w:val="24"/>
          <w:szCs w:val="24"/>
          <w:lang w:val="fr-FR"/>
        </w:rPr>
        <w:t xml:space="preserve">s </w:t>
      </w:r>
      <w:r w:rsidR="00261178" w:rsidRPr="00666E8B">
        <w:rPr>
          <w:rFonts w:ascii="Times New Roman" w:hAnsi="Times New Roman" w:cs="Times New Roman"/>
          <w:sz w:val="24"/>
          <w:szCs w:val="24"/>
          <w:lang w:val="fr-FR"/>
        </w:rPr>
        <w:t>su</w:t>
      </w:r>
      <w:r w:rsidR="009A33FF" w:rsidRPr="00666E8B">
        <w:rPr>
          <w:rFonts w:ascii="Times New Roman" w:hAnsi="Times New Roman" w:cs="Times New Roman"/>
          <w:sz w:val="24"/>
          <w:szCs w:val="24"/>
          <w:lang w:val="fr-FR"/>
        </w:rPr>
        <w:t xml:space="preserve">r les </w:t>
      </w:r>
      <w:r w:rsidR="00EF06A4" w:rsidRPr="00666E8B">
        <w:rPr>
          <w:rFonts w:ascii="Times New Roman" w:hAnsi="Times New Roman" w:cs="Times New Roman"/>
          <w:sz w:val="24"/>
          <w:szCs w:val="24"/>
          <w:lang w:val="fr-FR"/>
        </w:rPr>
        <w:t>réseaux</w:t>
      </w:r>
      <w:r w:rsidR="009A33FF" w:rsidRPr="00666E8B">
        <w:rPr>
          <w:rFonts w:ascii="Times New Roman" w:hAnsi="Times New Roman" w:cs="Times New Roman"/>
          <w:sz w:val="24"/>
          <w:szCs w:val="24"/>
          <w:lang w:val="fr-FR"/>
        </w:rPr>
        <w:t xml:space="preserve"> sociaux. </w:t>
      </w:r>
      <w:r w:rsidR="009B6CE9" w:rsidRPr="00666E8B">
        <w:rPr>
          <w:rFonts w:ascii="Times New Roman" w:hAnsi="Times New Roman" w:cs="Times New Roman"/>
          <w:sz w:val="24"/>
          <w:szCs w:val="24"/>
          <w:lang w:val="fr-FR"/>
        </w:rPr>
        <w:t xml:space="preserve">Certains autres </w:t>
      </w:r>
      <w:r w:rsidR="00EF06A4" w:rsidRPr="00666E8B">
        <w:rPr>
          <w:rFonts w:ascii="Times New Roman" w:hAnsi="Times New Roman" w:cs="Times New Roman"/>
          <w:sz w:val="24"/>
          <w:szCs w:val="24"/>
          <w:lang w:val="fr-FR"/>
        </w:rPr>
        <w:t>évènements</w:t>
      </w:r>
      <w:r w:rsidR="009B6CE9" w:rsidRPr="00666E8B">
        <w:rPr>
          <w:rFonts w:ascii="Times New Roman" w:hAnsi="Times New Roman" w:cs="Times New Roman"/>
          <w:sz w:val="24"/>
          <w:szCs w:val="24"/>
          <w:lang w:val="fr-FR"/>
        </w:rPr>
        <w:t xml:space="preserve"> ont cependant été </w:t>
      </w:r>
      <w:r w:rsidR="00EF06A4" w:rsidRPr="00666E8B">
        <w:rPr>
          <w:rFonts w:ascii="Times New Roman" w:hAnsi="Times New Roman" w:cs="Times New Roman"/>
          <w:sz w:val="24"/>
          <w:szCs w:val="24"/>
          <w:lang w:val="fr-FR"/>
        </w:rPr>
        <w:t>évoqués</w:t>
      </w:r>
      <w:r w:rsidR="009B6CE9" w:rsidRPr="00666E8B">
        <w:rPr>
          <w:rFonts w:ascii="Times New Roman" w:hAnsi="Times New Roman" w:cs="Times New Roman"/>
          <w:sz w:val="24"/>
          <w:szCs w:val="24"/>
          <w:lang w:val="fr-FR"/>
        </w:rPr>
        <w:t xml:space="preserve"> par ces derniers, notamment</w:t>
      </w:r>
      <w:r w:rsidR="005C192B" w:rsidRPr="00666E8B">
        <w:rPr>
          <w:rFonts w:ascii="Times New Roman" w:hAnsi="Times New Roman" w:cs="Times New Roman"/>
          <w:sz w:val="24"/>
          <w:szCs w:val="24"/>
          <w:lang w:val="fr-FR"/>
        </w:rPr>
        <w:t> </w:t>
      </w:r>
      <w:r w:rsidR="009B6CE9" w:rsidRPr="00666E8B">
        <w:rPr>
          <w:rFonts w:ascii="Times New Roman" w:hAnsi="Times New Roman" w:cs="Times New Roman"/>
          <w:sz w:val="24"/>
          <w:szCs w:val="24"/>
          <w:lang w:val="fr-FR"/>
        </w:rPr>
        <w:t xml:space="preserve">: </w:t>
      </w:r>
      <w:r w:rsidR="0098347E" w:rsidRPr="00666E8B">
        <w:rPr>
          <w:rFonts w:ascii="Times New Roman" w:hAnsi="Times New Roman" w:cs="Times New Roman"/>
          <w:sz w:val="24"/>
          <w:szCs w:val="24"/>
          <w:lang w:val="fr-FR"/>
        </w:rPr>
        <w:t>la c</w:t>
      </w:r>
      <w:r w:rsidR="0098347E" w:rsidRPr="00666E8B">
        <w:rPr>
          <w:rFonts w:ascii="Times New Roman" w:eastAsia="Times New Roman" w:hAnsi="Times New Roman" w:cs="Times New Roman"/>
          <w:sz w:val="24"/>
          <w:szCs w:val="24"/>
          <w:lang w:val="fr-FR"/>
        </w:rPr>
        <w:t xml:space="preserve">ampagne de distribution des moustiquaires </w:t>
      </w:r>
      <w:r w:rsidR="00EF06A4" w:rsidRPr="00666E8B">
        <w:rPr>
          <w:rFonts w:ascii="Times New Roman" w:eastAsia="Times New Roman" w:hAnsi="Times New Roman" w:cs="Times New Roman"/>
          <w:sz w:val="24"/>
          <w:szCs w:val="24"/>
          <w:lang w:val="fr-FR"/>
        </w:rPr>
        <w:t>imprégnées</w:t>
      </w:r>
      <w:r w:rsidR="0098347E" w:rsidRPr="00666E8B">
        <w:rPr>
          <w:rFonts w:ascii="Times New Roman" w:eastAsia="Times New Roman" w:hAnsi="Times New Roman" w:cs="Times New Roman"/>
          <w:sz w:val="24"/>
          <w:szCs w:val="24"/>
          <w:lang w:val="fr-FR"/>
        </w:rPr>
        <w:t xml:space="preserve"> d’insecticides longue </w:t>
      </w:r>
      <w:r w:rsidR="00EF06A4" w:rsidRPr="00666E8B">
        <w:rPr>
          <w:rFonts w:ascii="Times New Roman" w:eastAsia="Times New Roman" w:hAnsi="Times New Roman" w:cs="Times New Roman"/>
          <w:sz w:val="24"/>
          <w:szCs w:val="24"/>
          <w:lang w:val="fr-FR"/>
        </w:rPr>
        <w:t>durée</w:t>
      </w:r>
      <w:r w:rsidR="005C192B" w:rsidRPr="00666E8B">
        <w:rPr>
          <w:rFonts w:ascii="Times New Roman" w:eastAsia="Times New Roman" w:hAnsi="Times New Roman" w:cs="Times New Roman"/>
          <w:sz w:val="24"/>
          <w:szCs w:val="24"/>
          <w:lang w:val="fr-FR"/>
        </w:rPr>
        <w:t> </w:t>
      </w:r>
      <w:r w:rsidR="0098347E" w:rsidRPr="00666E8B">
        <w:rPr>
          <w:rFonts w:ascii="Times New Roman" w:eastAsia="Times New Roman" w:hAnsi="Times New Roman" w:cs="Times New Roman"/>
          <w:sz w:val="24"/>
          <w:szCs w:val="24"/>
          <w:lang w:val="fr-FR"/>
        </w:rPr>
        <w:t>; les consultations sur le financement contre le SIDA et la Tuberculose</w:t>
      </w:r>
      <w:r w:rsidR="005C192B" w:rsidRPr="00666E8B">
        <w:rPr>
          <w:rFonts w:ascii="Times New Roman" w:eastAsia="Times New Roman" w:hAnsi="Times New Roman" w:cs="Times New Roman"/>
          <w:sz w:val="24"/>
          <w:szCs w:val="24"/>
          <w:lang w:val="fr-FR"/>
        </w:rPr>
        <w:t> </w:t>
      </w:r>
      <w:r w:rsidR="0098347E" w:rsidRPr="00666E8B">
        <w:rPr>
          <w:rFonts w:ascii="Times New Roman" w:eastAsia="Times New Roman" w:hAnsi="Times New Roman" w:cs="Times New Roman"/>
          <w:sz w:val="24"/>
          <w:szCs w:val="24"/>
          <w:lang w:val="fr-FR"/>
        </w:rPr>
        <w:t>;</w:t>
      </w:r>
      <w:r w:rsidR="00A543BC" w:rsidRPr="00666E8B">
        <w:rPr>
          <w:rFonts w:ascii="Times New Roman" w:eastAsia="Times New Roman" w:hAnsi="Times New Roman" w:cs="Times New Roman"/>
          <w:sz w:val="24"/>
          <w:szCs w:val="24"/>
          <w:lang w:val="fr-FR"/>
        </w:rPr>
        <w:t xml:space="preserve"> les consultations sur la</w:t>
      </w:r>
      <w:r w:rsidR="0098347E" w:rsidRPr="00666E8B">
        <w:rPr>
          <w:rFonts w:ascii="Times New Roman" w:eastAsia="Times New Roman" w:hAnsi="Times New Roman" w:cs="Times New Roman"/>
          <w:sz w:val="24"/>
          <w:szCs w:val="24"/>
          <w:lang w:val="fr-FR"/>
        </w:rPr>
        <w:t xml:space="preserve"> </w:t>
      </w:r>
      <w:r w:rsidR="00EF06A4" w:rsidRPr="00666E8B">
        <w:rPr>
          <w:rFonts w:ascii="Times New Roman" w:eastAsia="Times New Roman" w:hAnsi="Times New Roman" w:cs="Times New Roman"/>
          <w:sz w:val="24"/>
          <w:szCs w:val="24"/>
          <w:lang w:val="fr-FR"/>
        </w:rPr>
        <w:t>stratégie</w:t>
      </w:r>
      <w:r w:rsidR="0098347E" w:rsidRPr="00666E8B">
        <w:rPr>
          <w:rFonts w:ascii="Times New Roman" w:eastAsia="Times New Roman" w:hAnsi="Times New Roman" w:cs="Times New Roman"/>
          <w:sz w:val="24"/>
          <w:szCs w:val="24"/>
          <w:lang w:val="fr-FR"/>
        </w:rPr>
        <w:t xml:space="preserve"> de </w:t>
      </w:r>
      <w:r w:rsidR="00A543BC" w:rsidRPr="00666E8B">
        <w:rPr>
          <w:rFonts w:ascii="Times New Roman" w:eastAsia="Times New Roman" w:hAnsi="Times New Roman" w:cs="Times New Roman"/>
          <w:sz w:val="24"/>
          <w:szCs w:val="24"/>
          <w:lang w:val="fr-FR"/>
        </w:rPr>
        <w:t>financement de la s</w:t>
      </w:r>
      <w:r w:rsidR="0098347E" w:rsidRPr="00666E8B">
        <w:rPr>
          <w:rFonts w:ascii="Times New Roman" w:eastAsia="Times New Roman" w:hAnsi="Times New Roman" w:cs="Times New Roman"/>
          <w:sz w:val="24"/>
          <w:szCs w:val="24"/>
          <w:lang w:val="fr-FR"/>
        </w:rPr>
        <w:t>ant</w:t>
      </w:r>
      <w:r w:rsidR="00A50E34" w:rsidRPr="00666E8B">
        <w:rPr>
          <w:rFonts w:ascii="Times New Roman" w:eastAsia="Times New Roman" w:hAnsi="Times New Roman" w:cs="Times New Roman"/>
          <w:sz w:val="24"/>
          <w:szCs w:val="24"/>
          <w:lang w:val="fr-FR"/>
        </w:rPr>
        <w:t>é</w:t>
      </w:r>
      <w:r w:rsidR="0098347E" w:rsidRPr="00666E8B">
        <w:rPr>
          <w:rFonts w:ascii="Times New Roman" w:eastAsia="Times New Roman" w:hAnsi="Times New Roman" w:cs="Times New Roman"/>
          <w:sz w:val="24"/>
          <w:szCs w:val="24"/>
          <w:lang w:val="fr-FR"/>
        </w:rPr>
        <w:t xml:space="preserve"> et </w:t>
      </w:r>
      <w:r w:rsidR="00A543BC" w:rsidRPr="00666E8B">
        <w:rPr>
          <w:rFonts w:ascii="Times New Roman" w:eastAsia="Times New Roman" w:hAnsi="Times New Roman" w:cs="Times New Roman"/>
          <w:sz w:val="24"/>
          <w:szCs w:val="24"/>
          <w:lang w:val="fr-FR"/>
        </w:rPr>
        <w:t xml:space="preserve">la couverture </w:t>
      </w:r>
      <w:r w:rsidR="00EF06A4" w:rsidRPr="00666E8B">
        <w:rPr>
          <w:rFonts w:ascii="Times New Roman" w:eastAsia="Times New Roman" w:hAnsi="Times New Roman" w:cs="Times New Roman"/>
          <w:sz w:val="24"/>
          <w:szCs w:val="24"/>
          <w:lang w:val="fr-FR"/>
        </w:rPr>
        <w:t>sanitaire</w:t>
      </w:r>
      <w:r w:rsidR="00A543BC" w:rsidRPr="00666E8B">
        <w:rPr>
          <w:rFonts w:ascii="Times New Roman" w:eastAsia="Times New Roman" w:hAnsi="Times New Roman" w:cs="Times New Roman"/>
          <w:sz w:val="24"/>
          <w:szCs w:val="24"/>
          <w:lang w:val="fr-FR"/>
        </w:rPr>
        <w:t xml:space="preserve"> universelle</w:t>
      </w:r>
      <w:r w:rsidR="005C192B" w:rsidRPr="00666E8B">
        <w:rPr>
          <w:rFonts w:ascii="Times New Roman" w:eastAsia="Times New Roman" w:hAnsi="Times New Roman" w:cs="Times New Roman"/>
          <w:sz w:val="24"/>
          <w:szCs w:val="24"/>
          <w:lang w:val="fr-FR"/>
        </w:rPr>
        <w:t> </w:t>
      </w:r>
      <w:r w:rsidR="0098347E" w:rsidRPr="00666E8B">
        <w:rPr>
          <w:rFonts w:ascii="Times New Roman" w:eastAsia="Times New Roman" w:hAnsi="Times New Roman" w:cs="Times New Roman"/>
          <w:sz w:val="24"/>
          <w:szCs w:val="24"/>
          <w:lang w:val="fr-FR"/>
        </w:rPr>
        <w:t>;</w:t>
      </w:r>
      <w:r w:rsidR="00A543BC" w:rsidRPr="00666E8B">
        <w:rPr>
          <w:rFonts w:ascii="Times New Roman" w:eastAsia="Times New Roman" w:hAnsi="Times New Roman" w:cs="Times New Roman"/>
          <w:sz w:val="24"/>
          <w:szCs w:val="24"/>
          <w:lang w:val="fr-FR"/>
        </w:rPr>
        <w:t xml:space="preserve"> la</w:t>
      </w:r>
      <w:r w:rsidR="0098347E" w:rsidRPr="00666E8B">
        <w:rPr>
          <w:rFonts w:ascii="Times New Roman" w:eastAsia="Times New Roman" w:hAnsi="Times New Roman" w:cs="Times New Roman"/>
          <w:sz w:val="24"/>
          <w:szCs w:val="24"/>
          <w:lang w:val="fr-FR"/>
        </w:rPr>
        <w:t xml:space="preserve"> </w:t>
      </w:r>
      <w:r w:rsidR="00A543BC" w:rsidRPr="00666E8B">
        <w:rPr>
          <w:rFonts w:ascii="Times New Roman" w:eastAsia="Times New Roman" w:hAnsi="Times New Roman" w:cs="Times New Roman"/>
          <w:sz w:val="24"/>
          <w:szCs w:val="24"/>
          <w:lang w:val="fr-FR"/>
        </w:rPr>
        <w:t>g</w:t>
      </w:r>
      <w:r w:rsidR="0098347E" w:rsidRPr="00666E8B">
        <w:rPr>
          <w:rFonts w:ascii="Times New Roman" w:eastAsia="Times New Roman" w:hAnsi="Times New Roman" w:cs="Times New Roman"/>
          <w:sz w:val="24"/>
          <w:szCs w:val="24"/>
          <w:lang w:val="fr-FR"/>
        </w:rPr>
        <w:t xml:space="preserve">rippe aviaire; </w:t>
      </w:r>
      <w:r w:rsidR="00A543BC" w:rsidRPr="00666E8B">
        <w:rPr>
          <w:rFonts w:ascii="Times New Roman" w:eastAsia="Times New Roman" w:hAnsi="Times New Roman" w:cs="Times New Roman"/>
          <w:sz w:val="24"/>
          <w:szCs w:val="24"/>
          <w:lang w:val="fr-FR"/>
        </w:rPr>
        <w:t xml:space="preserve">la </w:t>
      </w:r>
      <w:r w:rsidR="00EF06A4" w:rsidRPr="00666E8B">
        <w:rPr>
          <w:rFonts w:ascii="Times New Roman" w:eastAsia="Times New Roman" w:hAnsi="Times New Roman" w:cs="Times New Roman"/>
          <w:sz w:val="24"/>
          <w:szCs w:val="24"/>
          <w:lang w:val="fr-FR"/>
        </w:rPr>
        <w:t>journée</w:t>
      </w:r>
      <w:r w:rsidR="00A543BC" w:rsidRPr="00666E8B">
        <w:rPr>
          <w:rFonts w:ascii="Times New Roman" w:eastAsia="Times New Roman" w:hAnsi="Times New Roman" w:cs="Times New Roman"/>
          <w:sz w:val="24"/>
          <w:szCs w:val="24"/>
          <w:lang w:val="fr-FR"/>
        </w:rPr>
        <w:t xml:space="preserve"> </w:t>
      </w:r>
      <w:r w:rsidR="00A543BC" w:rsidRPr="00666E8B">
        <w:rPr>
          <w:rFonts w:ascii="Times New Roman" w:eastAsia="Times New Roman" w:hAnsi="Times New Roman" w:cs="Times New Roman"/>
          <w:sz w:val="24"/>
          <w:szCs w:val="24"/>
          <w:lang w:val="fr-FR"/>
        </w:rPr>
        <w:lastRenderedPageBreak/>
        <w:t xml:space="preserve">internationale de la </w:t>
      </w:r>
      <w:r w:rsidR="00EF06A4" w:rsidRPr="00666E8B">
        <w:rPr>
          <w:rFonts w:ascii="Times New Roman" w:eastAsia="Times New Roman" w:hAnsi="Times New Roman" w:cs="Times New Roman"/>
          <w:sz w:val="24"/>
          <w:szCs w:val="24"/>
          <w:lang w:val="fr-FR"/>
        </w:rPr>
        <w:t>drépanocytose</w:t>
      </w:r>
      <w:r w:rsidR="0098347E" w:rsidRPr="00666E8B">
        <w:rPr>
          <w:rFonts w:ascii="Times New Roman" w:eastAsia="Times New Roman" w:hAnsi="Times New Roman" w:cs="Times New Roman"/>
          <w:sz w:val="24"/>
          <w:szCs w:val="24"/>
          <w:lang w:val="fr-FR"/>
        </w:rPr>
        <w:t xml:space="preserve">; </w:t>
      </w:r>
      <w:r w:rsidR="00A543BC" w:rsidRPr="00666E8B">
        <w:rPr>
          <w:rFonts w:ascii="Times New Roman" w:eastAsia="Times New Roman" w:hAnsi="Times New Roman" w:cs="Times New Roman"/>
          <w:sz w:val="24"/>
          <w:szCs w:val="24"/>
          <w:lang w:val="fr-FR"/>
        </w:rPr>
        <w:t xml:space="preserve">et la </w:t>
      </w:r>
      <w:r w:rsidR="00EF06A4" w:rsidRPr="00666E8B">
        <w:rPr>
          <w:rFonts w:ascii="Times New Roman" w:eastAsia="Times New Roman" w:hAnsi="Times New Roman" w:cs="Times New Roman"/>
          <w:sz w:val="24"/>
          <w:szCs w:val="24"/>
          <w:lang w:val="fr-FR"/>
        </w:rPr>
        <w:t>stratégie</w:t>
      </w:r>
      <w:r w:rsidR="0098347E" w:rsidRPr="00666E8B">
        <w:rPr>
          <w:rFonts w:ascii="Times New Roman" w:eastAsia="Times New Roman" w:hAnsi="Times New Roman" w:cs="Times New Roman"/>
          <w:sz w:val="24"/>
          <w:szCs w:val="24"/>
          <w:lang w:val="fr-FR"/>
        </w:rPr>
        <w:t xml:space="preserve"> </w:t>
      </w:r>
      <w:r w:rsidR="005C192B" w:rsidRPr="00666E8B">
        <w:rPr>
          <w:rFonts w:ascii="Times New Roman" w:eastAsia="Times New Roman" w:hAnsi="Times New Roman" w:cs="Times New Roman"/>
          <w:sz w:val="24"/>
          <w:szCs w:val="24"/>
          <w:lang w:val="fr-FR"/>
        </w:rPr>
        <w:t>« </w:t>
      </w:r>
      <w:r w:rsidR="0098347E" w:rsidRPr="00666E8B">
        <w:rPr>
          <w:rFonts w:ascii="Times New Roman" w:eastAsia="Times New Roman" w:hAnsi="Times New Roman" w:cs="Times New Roman"/>
          <w:sz w:val="24"/>
          <w:szCs w:val="24"/>
          <w:lang w:val="fr-FR"/>
        </w:rPr>
        <w:t>Tester et Traiter</w:t>
      </w:r>
      <w:r w:rsidR="005C192B" w:rsidRPr="00666E8B">
        <w:rPr>
          <w:rFonts w:ascii="Times New Roman" w:eastAsia="Times New Roman" w:hAnsi="Times New Roman" w:cs="Times New Roman"/>
          <w:sz w:val="24"/>
          <w:szCs w:val="24"/>
          <w:lang w:val="fr-FR"/>
        </w:rPr>
        <w:t> »</w:t>
      </w:r>
      <w:r w:rsidR="0098347E" w:rsidRPr="00666E8B">
        <w:rPr>
          <w:rFonts w:ascii="Times New Roman" w:eastAsia="Times New Roman" w:hAnsi="Times New Roman" w:cs="Times New Roman"/>
          <w:sz w:val="24"/>
          <w:szCs w:val="24"/>
          <w:lang w:val="fr-FR"/>
        </w:rPr>
        <w:t xml:space="preserve"> contre le SIDA</w:t>
      </w:r>
      <w:r w:rsidR="00A543BC" w:rsidRPr="00666E8B">
        <w:rPr>
          <w:rFonts w:ascii="Times New Roman" w:eastAsia="Times New Roman" w:hAnsi="Times New Roman" w:cs="Times New Roman"/>
          <w:sz w:val="24"/>
          <w:szCs w:val="24"/>
          <w:lang w:val="fr-FR"/>
        </w:rPr>
        <w:t xml:space="preserve"> en promotion.</w:t>
      </w:r>
    </w:p>
    <w:p w14:paraId="3CE7BED7" w14:textId="77777777" w:rsidR="005350F9" w:rsidRPr="00666E8B" w:rsidRDefault="00B03D72" w:rsidP="00007CEA">
      <w:pPr>
        <w:spacing w:line="360" w:lineRule="auto"/>
        <w:jc w:val="both"/>
        <w:rPr>
          <w:rFonts w:ascii="Times New Roman" w:eastAsia="Times New Roman" w:hAnsi="Times New Roman" w:cs="Times New Roman"/>
          <w:sz w:val="24"/>
          <w:szCs w:val="24"/>
          <w:lang w:val="fr-FR"/>
        </w:rPr>
      </w:pPr>
      <w:r w:rsidRPr="00666E8B">
        <w:rPr>
          <w:rFonts w:ascii="Times New Roman" w:eastAsia="Times New Roman" w:hAnsi="Times New Roman" w:cs="Times New Roman"/>
          <w:b/>
          <w:sz w:val="24"/>
          <w:szCs w:val="24"/>
          <w:lang w:val="fr-FR"/>
        </w:rPr>
        <w:t>D’après les avis recueillis, les organisations, largement plus que des individualités, s’illustrent comme des défenseurs de la cause du financement de la santé au Cameroun.</w:t>
      </w:r>
      <w:r w:rsidRPr="00666E8B">
        <w:rPr>
          <w:rFonts w:ascii="Times New Roman" w:eastAsia="Times New Roman" w:hAnsi="Times New Roman" w:cs="Times New Roman"/>
          <w:sz w:val="24"/>
          <w:szCs w:val="24"/>
          <w:lang w:val="fr-FR"/>
        </w:rPr>
        <w:t xml:space="preserve"> </w:t>
      </w:r>
      <w:r w:rsidR="00101ACF" w:rsidRPr="00666E8B">
        <w:rPr>
          <w:rFonts w:ascii="Times New Roman" w:eastAsia="Times New Roman" w:hAnsi="Times New Roman" w:cs="Times New Roman"/>
          <w:sz w:val="24"/>
          <w:szCs w:val="24"/>
          <w:lang w:val="fr-FR"/>
        </w:rPr>
        <w:t>En effet, l</w:t>
      </w:r>
      <w:r w:rsidR="00BE7CF0" w:rsidRPr="00666E8B">
        <w:rPr>
          <w:rFonts w:ascii="Times New Roman" w:eastAsia="Times New Roman" w:hAnsi="Times New Roman" w:cs="Times New Roman"/>
          <w:sz w:val="24"/>
          <w:szCs w:val="24"/>
          <w:lang w:val="fr-FR"/>
        </w:rPr>
        <w:t xml:space="preserve">es </w:t>
      </w:r>
      <w:r w:rsidR="008E35AE" w:rsidRPr="00666E8B">
        <w:rPr>
          <w:rFonts w:ascii="Times New Roman" w:eastAsia="Times New Roman" w:hAnsi="Times New Roman" w:cs="Times New Roman"/>
          <w:sz w:val="24"/>
          <w:szCs w:val="24"/>
          <w:lang w:val="fr-FR"/>
        </w:rPr>
        <w:t>répondants</w:t>
      </w:r>
      <w:r w:rsidR="00BE7CF0" w:rsidRPr="00666E8B">
        <w:rPr>
          <w:rFonts w:ascii="Times New Roman" w:eastAsia="Times New Roman" w:hAnsi="Times New Roman" w:cs="Times New Roman"/>
          <w:sz w:val="24"/>
          <w:szCs w:val="24"/>
          <w:lang w:val="fr-FR"/>
        </w:rPr>
        <w:t xml:space="preserve"> estiment qu’</w:t>
      </w:r>
      <w:r w:rsidR="008E35AE" w:rsidRPr="00666E8B">
        <w:rPr>
          <w:rFonts w:ascii="Times New Roman" w:eastAsia="Times New Roman" w:hAnsi="Times New Roman" w:cs="Times New Roman"/>
          <w:sz w:val="24"/>
          <w:szCs w:val="24"/>
          <w:lang w:val="fr-FR"/>
        </w:rPr>
        <w:t>à</w:t>
      </w:r>
      <w:r w:rsidR="00BE7CF0" w:rsidRPr="00666E8B">
        <w:rPr>
          <w:rFonts w:ascii="Times New Roman" w:eastAsia="Times New Roman" w:hAnsi="Times New Roman" w:cs="Times New Roman"/>
          <w:sz w:val="24"/>
          <w:szCs w:val="24"/>
          <w:lang w:val="fr-FR"/>
        </w:rPr>
        <w:t xml:space="preserve"> hauteur de 34,4 pourcent et 77,4 pourcent respectivement, l’on peut identifier des </w:t>
      </w:r>
      <w:r w:rsidR="008E35AE" w:rsidRPr="00666E8B">
        <w:rPr>
          <w:rFonts w:ascii="Times New Roman" w:eastAsia="Times New Roman" w:hAnsi="Times New Roman" w:cs="Times New Roman"/>
          <w:sz w:val="24"/>
          <w:szCs w:val="24"/>
          <w:lang w:val="fr-FR"/>
        </w:rPr>
        <w:t>individualités</w:t>
      </w:r>
      <w:r w:rsidR="002017B2" w:rsidRPr="00666E8B">
        <w:rPr>
          <w:rFonts w:ascii="Times New Roman" w:eastAsia="Times New Roman" w:hAnsi="Times New Roman" w:cs="Times New Roman"/>
          <w:sz w:val="24"/>
          <w:szCs w:val="24"/>
          <w:lang w:val="fr-FR"/>
        </w:rPr>
        <w:t xml:space="preserve"> et des organisations de la </w:t>
      </w:r>
      <w:r w:rsidR="008E35AE" w:rsidRPr="00666E8B">
        <w:rPr>
          <w:rFonts w:ascii="Times New Roman" w:eastAsia="Times New Roman" w:hAnsi="Times New Roman" w:cs="Times New Roman"/>
          <w:sz w:val="24"/>
          <w:szCs w:val="24"/>
          <w:lang w:val="fr-FR"/>
        </w:rPr>
        <w:t>société</w:t>
      </w:r>
      <w:r w:rsidR="002017B2" w:rsidRPr="00666E8B">
        <w:rPr>
          <w:rFonts w:ascii="Times New Roman" w:eastAsia="Times New Roman" w:hAnsi="Times New Roman" w:cs="Times New Roman"/>
          <w:sz w:val="24"/>
          <w:szCs w:val="24"/>
          <w:lang w:val="fr-FR"/>
        </w:rPr>
        <w:t xml:space="preserve"> civile</w:t>
      </w:r>
      <w:r w:rsidR="00BE7CF0" w:rsidRPr="00666E8B">
        <w:rPr>
          <w:rFonts w:ascii="Times New Roman" w:eastAsia="Times New Roman" w:hAnsi="Times New Roman" w:cs="Times New Roman"/>
          <w:sz w:val="24"/>
          <w:szCs w:val="24"/>
          <w:lang w:val="fr-FR"/>
        </w:rPr>
        <w:t xml:space="preserve"> </w:t>
      </w:r>
      <w:r w:rsidR="002017B2" w:rsidRPr="00666E8B">
        <w:rPr>
          <w:rFonts w:ascii="Times New Roman" w:eastAsia="Times New Roman" w:hAnsi="Times New Roman" w:cs="Times New Roman"/>
          <w:sz w:val="24"/>
          <w:szCs w:val="24"/>
          <w:lang w:val="fr-FR"/>
        </w:rPr>
        <w:t xml:space="preserve">s’illustrant </w:t>
      </w:r>
      <w:r w:rsidR="008E35AE" w:rsidRPr="00666E8B">
        <w:rPr>
          <w:rFonts w:ascii="Times New Roman" w:eastAsia="Times New Roman" w:hAnsi="Times New Roman" w:cs="Times New Roman"/>
          <w:sz w:val="24"/>
          <w:szCs w:val="24"/>
          <w:lang w:val="fr-FR"/>
        </w:rPr>
        <w:t>particulièrement</w:t>
      </w:r>
      <w:r w:rsidR="002017B2" w:rsidRPr="00666E8B">
        <w:rPr>
          <w:rFonts w:ascii="Times New Roman" w:eastAsia="Times New Roman" w:hAnsi="Times New Roman" w:cs="Times New Roman"/>
          <w:sz w:val="24"/>
          <w:szCs w:val="24"/>
          <w:lang w:val="fr-FR"/>
        </w:rPr>
        <w:t xml:space="preserve"> dans le domaine de la </w:t>
      </w:r>
      <w:r w:rsidR="008E35AE" w:rsidRPr="00666E8B">
        <w:rPr>
          <w:rFonts w:ascii="Times New Roman" w:eastAsia="Times New Roman" w:hAnsi="Times New Roman" w:cs="Times New Roman"/>
          <w:sz w:val="24"/>
          <w:szCs w:val="24"/>
          <w:lang w:val="fr-FR"/>
        </w:rPr>
        <w:t>défense</w:t>
      </w:r>
      <w:r w:rsidR="002017B2" w:rsidRPr="00666E8B">
        <w:rPr>
          <w:rFonts w:ascii="Times New Roman" w:eastAsia="Times New Roman" w:hAnsi="Times New Roman" w:cs="Times New Roman"/>
          <w:sz w:val="24"/>
          <w:szCs w:val="24"/>
          <w:lang w:val="fr-FR"/>
        </w:rPr>
        <w:t xml:space="preserve"> de la cause du financement de la sante</w:t>
      </w:r>
      <w:r w:rsidR="00CB2C10" w:rsidRPr="00666E8B">
        <w:rPr>
          <w:rFonts w:ascii="Times New Roman" w:eastAsia="Times New Roman" w:hAnsi="Times New Roman" w:cs="Times New Roman"/>
          <w:sz w:val="24"/>
          <w:szCs w:val="24"/>
          <w:lang w:val="fr-FR"/>
        </w:rPr>
        <w:t>.</w:t>
      </w:r>
      <w:r w:rsidR="00DF77F8" w:rsidRPr="00666E8B">
        <w:rPr>
          <w:rStyle w:val="FootnoteReference"/>
          <w:rFonts w:ascii="Times New Roman" w:eastAsia="Times New Roman" w:hAnsi="Times New Roman" w:cs="Times New Roman"/>
          <w:sz w:val="24"/>
          <w:szCs w:val="24"/>
          <w:lang w:val="fr-FR"/>
        </w:rPr>
        <w:footnoteReference w:id="5"/>
      </w:r>
      <w:r w:rsidR="00BE7CF0" w:rsidRPr="00666E8B">
        <w:rPr>
          <w:rFonts w:ascii="Times New Roman" w:eastAsia="Times New Roman" w:hAnsi="Times New Roman" w:cs="Times New Roman"/>
          <w:sz w:val="24"/>
          <w:szCs w:val="24"/>
          <w:lang w:val="fr-FR"/>
        </w:rPr>
        <w:t xml:space="preserve"> </w:t>
      </w:r>
    </w:p>
    <w:p w14:paraId="21910EF5" w14:textId="3E3F3020" w:rsidR="00B74A2A" w:rsidRPr="00666E8B" w:rsidRDefault="00BB3EFB" w:rsidP="00007CEA">
      <w:pPr>
        <w:spacing w:line="360" w:lineRule="auto"/>
        <w:jc w:val="both"/>
        <w:rPr>
          <w:rFonts w:ascii="Times New Roman" w:eastAsia="Times New Roman" w:hAnsi="Times New Roman" w:cs="Times New Roman"/>
          <w:sz w:val="24"/>
          <w:szCs w:val="24"/>
          <w:lang w:val="fr-FR"/>
        </w:rPr>
      </w:pPr>
      <w:r w:rsidRPr="00666E8B">
        <w:rPr>
          <w:rFonts w:ascii="Times New Roman" w:eastAsia="Times New Roman" w:hAnsi="Times New Roman" w:cs="Times New Roman"/>
          <w:b/>
          <w:sz w:val="24"/>
          <w:szCs w:val="24"/>
          <w:lang w:val="fr-FR"/>
        </w:rPr>
        <w:t xml:space="preserve">Les informateurs </w:t>
      </w:r>
      <w:r w:rsidR="008E35AE" w:rsidRPr="00666E8B">
        <w:rPr>
          <w:rFonts w:ascii="Times New Roman" w:eastAsia="Times New Roman" w:hAnsi="Times New Roman" w:cs="Times New Roman"/>
          <w:b/>
          <w:sz w:val="24"/>
          <w:szCs w:val="24"/>
          <w:lang w:val="fr-FR"/>
        </w:rPr>
        <w:t>clés</w:t>
      </w:r>
      <w:r w:rsidR="007E30CB" w:rsidRPr="00666E8B">
        <w:rPr>
          <w:rFonts w:ascii="Times New Roman" w:eastAsia="Times New Roman" w:hAnsi="Times New Roman" w:cs="Times New Roman"/>
          <w:b/>
          <w:sz w:val="24"/>
          <w:szCs w:val="24"/>
          <w:lang w:val="fr-FR"/>
        </w:rPr>
        <w:t xml:space="preserve"> interrogé</w:t>
      </w:r>
      <w:r w:rsidRPr="00666E8B">
        <w:rPr>
          <w:rFonts w:ascii="Times New Roman" w:eastAsia="Times New Roman" w:hAnsi="Times New Roman" w:cs="Times New Roman"/>
          <w:b/>
          <w:sz w:val="24"/>
          <w:szCs w:val="24"/>
          <w:lang w:val="fr-FR"/>
        </w:rPr>
        <w:t>s estiment que l’app</w:t>
      </w:r>
      <w:r w:rsidR="00407869" w:rsidRPr="00666E8B">
        <w:rPr>
          <w:rFonts w:ascii="Times New Roman" w:eastAsia="Times New Roman" w:hAnsi="Times New Roman" w:cs="Times New Roman"/>
          <w:b/>
          <w:sz w:val="24"/>
          <w:szCs w:val="24"/>
          <w:lang w:val="fr-FR"/>
        </w:rPr>
        <w:t>roche de financement de la santé</w:t>
      </w:r>
      <w:r w:rsidRPr="00666E8B">
        <w:rPr>
          <w:rFonts w:ascii="Times New Roman" w:eastAsia="Times New Roman" w:hAnsi="Times New Roman" w:cs="Times New Roman"/>
          <w:b/>
          <w:sz w:val="24"/>
          <w:szCs w:val="24"/>
          <w:lang w:val="fr-FR"/>
        </w:rPr>
        <w:t xml:space="preserve"> au Cameroun se </w:t>
      </w:r>
      <w:r w:rsidR="00EA76E3" w:rsidRPr="00666E8B">
        <w:rPr>
          <w:rFonts w:ascii="Times New Roman" w:eastAsia="Times New Roman" w:hAnsi="Times New Roman" w:cs="Times New Roman"/>
          <w:b/>
          <w:sz w:val="24"/>
          <w:szCs w:val="24"/>
          <w:lang w:val="fr-FR"/>
        </w:rPr>
        <w:t>caractérise</w:t>
      </w:r>
      <w:r w:rsidRPr="00666E8B">
        <w:rPr>
          <w:rFonts w:ascii="Times New Roman" w:eastAsia="Times New Roman" w:hAnsi="Times New Roman" w:cs="Times New Roman"/>
          <w:b/>
          <w:sz w:val="24"/>
          <w:szCs w:val="24"/>
          <w:lang w:val="fr-FR"/>
        </w:rPr>
        <w:t xml:space="preserve"> davantage (83,</w:t>
      </w:r>
      <w:r w:rsidR="005344DB" w:rsidRPr="00666E8B">
        <w:rPr>
          <w:rFonts w:ascii="Times New Roman" w:eastAsia="Times New Roman" w:hAnsi="Times New Roman" w:cs="Times New Roman"/>
          <w:b/>
          <w:sz w:val="24"/>
          <w:szCs w:val="24"/>
          <w:lang w:val="fr-FR"/>
        </w:rPr>
        <w:t xml:space="preserve">9 pourcent) </w:t>
      </w:r>
      <w:r w:rsidR="0047614C" w:rsidRPr="00666E8B">
        <w:rPr>
          <w:rFonts w:ascii="Times New Roman" w:eastAsia="Times New Roman" w:hAnsi="Times New Roman" w:cs="Times New Roman"/>
          <w:b/>
          <w:sz w:val="24"/>
          <w:szCs w:val="24"/>
          <w:lang w:val="fr-FR"/>
        </w:rPr>
        <w:t>par</w:t>
      </w:r>
      <w:r w:rsidR="005344DB" w:rsidRPr="00666E8B">
        <w:rPr>
          <w:rFonts w:ascii="Times New Roman" w:eastAsia="Times New Roman" w:hAnsi="Times New Roman" w:cs="Times New Roman"/>
          <w:b/>
          <w:sz w:val="24"/>
          <w:szCs w:val="24"/>
          <w:lang w:val="fr-FR"/>
        </w:rPr>
        <w:t xml:space="preserve"> un ensemble </w:t>
      </w:r>
      <w:r w:rsidRPr="00666E8B">
        <w:rPr>
          <w:rFonts w:ascii="Times New Roman" w:eastAsia="Times New Roman" w:hAnsi="Times New Roman" w:cs="Times New Roman"/>
          <w:b/>
          <w:sz w:val="24"/>
          <w:szCs w:val="24"/>
          <w:lang w:val="fr-FR"/>
        </w:rPr>
        <w:t xml:space="preserve">d’initiatives </w:t>
      </w:r>
      <w:r w:rsidR="008E35AE" w:rsidRPr="00666E8B">
        <w:rPr>
          <w:rFonts w:ascii="Times New Roman" w:eastAsia="Times New Roman" w:hAnsi="Times New Roman" w:cs="Times New Roman"/>
          <w:b/>
          <w:sz w:val="24"/>
          <w:szCs w:val="24"/>
          <w:lang w:val="fr-FR"/>
        </w:rPr>
        <w:t>variées</w:t>
      </w:r>
      <w:r w:rsidRPr="00666E8B">
        <w:rPr>
          <w:rFonts w:ascii="Times New Roman" w:eastAsia="Times New Roman" w:hAnsi="Times New Roman" w:cs="Times New Roman"/>
          <w:b/>
          <w:sz w:val="24"/>
          <w:szCs w:val="24"/>
          <w:lang w:val="fr-FR"/>
        </w:rPr>
        <w:t xml:space="preserve"> qui manquent de </w:t>
      </w:r>
      <w:r w:rsidR="008E35AE" w:rsidRPr="00666E8B">
        <w:rPr>
          <w:rFonts w:ascii="Times New Roman" w:eastAsia="Times New Roman" w:hAnsi="Times New Roman" w:cs="Times New Roman"/>
          <w:b/>
          <w:sz w:val="24"/>
          <w:szCs w:val="24"/>
          <w:lang w:val="fr-FR"/>
        </w:rPr>
        <w:t>cohérence</w:t>
      </w:r>
      <w:r w:rsidRPr="00666E8B">
        <w:rPr>
          <w:rFonts w:ascii="Times New Roman" w:eastAsia="Times New Roman" w:hAnsi="Times New Roman" w:cs="Times New Roman"/>
          <w:b/>
          <w:sz w:val="24"/>
          <w:szCs w:val="24"/>
          <w:lang w:val="fr-FR"/>
        </w:rPr>
        <w:t>.</w:t>
      </w:r>
      <w:r w:rsidR="007D2706" w:rsidRPr="00666E8B">
        <w:rPr>
          <w:rFonts w:ascii="Times New Roman" w:eastAsia="Times New Roman" w:hAnsi="Times New Roman" w:cs="Times New Roman"/>
          <w:b/>
          <w:sz w:val="24"/>
          <w:szCs w:val="24"/>
          <w:lang w:val="fr-FR"/>
        </w:rPr>
        <w:t xml:space="preserve"> </w:t>
      </w:r>
      <w:r w:rsidR="007D2706" w:rsidRPr="00666E8B">
        <w:rPr>
          <w:rFonts w:ascii="Times New Roman" w:eastAsia="Times New Roman" w:hAnsi="Times New Roman" w:cs="Times New Roman"/>
          <w:sz w:val="24"/>
          <w:szCs w:val="24"/>
          <w:lang w:val="fr-FR"/>
        </w:rPr>
        <w:t>De plus,</w:t>
      </w:r>
      <w:r w:rsidRPr="00666E8B">
        <w:rPr>
          <w:rFonts w:ascii="Times New Roman" w:eastAsia="Times New Roman" w:hAnsi="Times New Roman" w:cs="Times New Roman"/>
          <w:sz w:val="24"/>
          <w:szCs w:val="24"/>
          <w:lang w:val="fr-FR"/>
        </w:rPr>
        <w:t xml:space="preserve"> </w:t>
      </w:r>
      <w:r w:rsidR="008E35AE" w:rsidRPr="00666E8B">
        <w:rPr>
          <w:rFonts w:ascii="Times New Roman" w:eastAsia="Times New Roman" w:hAnsi="Times New Roman" w:cs="Times New Roman"/>
          <w:sz w:val="24"/>
          <w:szCs w:val="24"/>
          <w:lang w:val="fr-FR"/>
        </w:rPr>
        <w:t>à</w:t>
      </w:r>
      <w:r w:rsidR="007D2706" w:rsidRPr="00666E8B">
        <w:rPr>
          <w:rFonts w:ascii="Times New Roman" w:eastAsia="Times New Roman" w:hAnsi="Times New Roman" w:cs="Times New Roman"/>
          <w:sz w:val="24"/>
          <w:szCs w:val="24"/>
          <w:lang w:val="fr-FR"/>
        </w:rPr>
        <w:t xml:space="preserve"> hauteur de 16,1 pourcent ils estiment que des </w:t>
      </w:r>
      <w:r w:rsidR="008E35AE" w:rsidRPr="00666E8B">
        <w:rPr>
          <w:rFonts w:ascii="Times New Roman" w:eastAsia="Times New Roman" w:hAnsi="Times New Roman" w:cs="Times New Roman"/>
          <w:sz w:val="24"/>
          <w:szCs w:val="24"/>
          <w:lang w:val="fr-FR"/>
        </w:rPr>
        <w:t>alternatives</w:t>
      </w:r>
      <w:r w:rsidR="007D2706" w:rsidRPr="00666E8B">
        <w:rPr>
          <w:rFonts w:ascii="Times New Roman" w:eastAsia="Times New Roman" w:hAnsi="Times New Roman" w:cs="Times New Roman"/>
          <w:sz w:val="24"/>
          <w:szCs w:val="24"/>
          <w:lang w:val="fr-FR"/>
        </w:rPr>
        <w:t xml:space="preserve"> </w:t>
      </w:r>
      <w:r w:rsidR="008E35AE" w:rsidRPr="00666E8B">
        <w:rPr>
          <w:rFonts w:ascii="Times New Roman" w:eastAsia="Times New Roman" w:hAnsi="Times New Roman" w:cs="Times New Roman"/>
          <w:sz w:val="24"/>
          <w:szCs w:val="24"/>
          <w:lang w:val="fr-FR"/>
        </w:rPr>
        <w:t>adéquates</w:t>
      </w:r>
      <w:r w:rsidR="007D2706" w:rsidRPr="00666E8B">
        <w:rPr>
          <w:rFonts w:ascii="Times New Roman" w:eastAsia="Times New Roman" w:hAnsi="Times New Roman" w:cs="Times New Roman"/>
          <w:sz w:val="24"/>
          <w:szCs w:val="24"/>
          <w:lang w:val="fr-FR"/>
        </w:rPr>
        <w:t xml:space="preserve"> et pertinentes n’ont pas encore </w:t>
      </w:r>
      <w:r w:rsidR="000C528D" w:rsidRPr="00666E8B">
        <w:rPr>
          <w:rFonts w:ascii="Times New Roman" w:eastAsia="Times New Roman" w:hAnsi="Times New Roman" w:cs="Times New Roman"/>
          <w:sz w:val="24"/>
          <w:szCs w:val="24"/>
          <w:lang w:val="fr-FR"/>
        </w:rPr>
        <w:t xml:space="preserve">été </w:t>
      </w:r>
      <w:r w:rsidR="007D2706" w:rsidRPr="00666E8B">
        <w:rPr>
          <w:rFonts w:ascii="Times New Roman" w:eastAsia="Times New Roman" w:hAnsi="Times New Roman" w:cs="Times New Roman"/>
          <w:sz w:val="24"/>
          <w:szCs w:val="24"/>
          <w:lang w:val="fr-FR"/>
        </w:rPr>
        <w:t>discuté</w:t>
      </w:r>
      <w:r w:rsidR="000C528D" w:rsidRPr="00666E8B">
        <w:rPr>
          <w:rFonts w:ascii="Times New Roman" w:eastAsia="Times New Roman" w:hAnsi="Times New Roman" w:cs="Times New Roman"/>
          <w:sz w:val="24"/>
          <w:szCs w:val="24"/>
          <w:lang w:val="fr-FR"/>
        </w:rPr>
        <w:t>e</w:t>
      </w:r>
      <w:r w:rsidR="007D2706" w:rsidRPr="00666E8B">
        <w:rPr>
          <w:rFonts w:ascii="Times New Roman" w:eastAsia="Times New Roman" w:hAnsi="Times New Roman" w:cs="Times New Roman"/>
          <w:sz w:val="24"/>
          <w:szCs w:val="24"/>
          <w:lang w:val="fr-FR"/>
        </w:rPr>
        <w:t>s.</w:t>
      </w:r>
      <w:r w:rsidR="000C528D" w:rsidRPr="00666E8B">
        <w:rPr>
          <w:rFonts w:ascii="Times New Roman" w:eastAsia="Times New Roman" w:hAnsi="Times New Roman" w:cs="Times New Roman"/>
          <w:sz w:val="24"/>
          <w:szCs w:val="24"/>
          <w:lang w:val="fr-FR"/>
        </w:rPr>
        <w:t xml:space="preserve"> </w:t>
      </w:r>
      <w:r w:rsidR="00C55847" w:rsidRPr="00666E8B">
        <w:rPr>
          <w:rFonts w:ascii="Times New Roman" w:eastAsia="Times New Roman" w:hAnsi="Times New Roman" w:cs="Times New Roman"/>
          <w:sz w:val="24"/>
          <w:szCs w:val="24"/>
          <w:lang w:val="fr-FR"/>
        </w:rPr>
        <w:t>C’est le cas de relever qu’a</w:t>
      </w:r>
      <w:r w:rsidR="00C76396" w:rsidRPr="00666E8B">
        <w:rPr>
          <w:rFonts w:ascii="Times New Roman" w:eastAsia="Times New Roman" w:hAnsi="Times New Roman" w:cs="Times New Roman"/>
          <w:sz w:val="24"/>
          <w:szCs w:val="24"/>
          <w:lang w:val="fr-FR"/>
        </w:rPr>
        <w:t>ucun avis ne l’a trouvé</w:t>
      </w:r>
      <w:r w:rsidR="004B7622" w:rsidRPr="00666E8B">
        <w:rPr>
          <w:rFonts w:ascii="Times New Roman" w:eastAsia="Times New Roman" w:hAnsi="Times New Roman" w:cs="Times New Roman"/>
          <w:sz w:val="24"/>
          <w:szCs w:val="24"/>
          <w:lang w:val="fr-FR"/>
        </w:rPr>
        <w:t>e</w:t>
      </w:r>
      <w:r w:rsidR="00C76396" w:rsidRPr="00666E8B">
        <w:rPr>
          <w:rFonts w:ascii="Times New Roman" w:eastAsia="Times New Roman" w:hAnsi="Times New Roman" w:cs="Times New Roman"/>
          <w:sz w:val="24"/>
          <w:szCs w:val="24"/>
          <w:lang w:val="fr-FR"/>
        </w:rPr>
        <w:t xml:space="preserve"> </w:t>
      </w:r>
      <w:r w:rsidR="00277E16" w:rsidRPr="00666E8B">
        <w:rPr>
          <w:rFonts w:ascii="Times New Roman" w:eastAsia="Times New Roman" w:hAnsi="Times New Roman" w:cs="Times New Roman"/>
          <w:sz w:val="24"/>
          <w:szCs w:val="24"/>
          <w:lang w:val="fr-FR"/>
        </w:rPr>
        <w:t>cohérente</w:t>
      </w:r>
      <w:r w:rsidR="00C76396" w:rsidRPr="00666E8B">
        <w:rPr>
          <w:rFonts w:ascii="Times New Roman" w:eastAsia="Times New Roman" w:hAnsi="Times New Roman" w:cs="Times New Roman"/>
          <w:sz w:val="24"/>
          <w:szCs w:val="24"/>
          <w:lang w:val="fr-FR"/>
        </w:rPr>
        <w:t>.</w:t>
      </w:r>
    </w:p>
    <w:p w14:paraId="54F7801B" w14:textId="77777777" w:rsidR="00DA0A07" w:rsidRPr="00666E8B" w:rsidRDefault="000C528D" w:rsidP="00007CEA">
      <w:pPr>
        <w:spacing w:line="360" w:lineRule="auto"/>
        <w:jc w:val="both"/>
        <w:rPr>
          <w:rFonts w:ascii="Times New Roman" w:eastAsia="Times New Roman" w:hAnsi="Times New Roman" w:cs="Times New Roman"/>
          <w:sz w:val="24"/>
          <w:szCs w:val="24"/>
          <w:lang w:val="fr-FR"/>
        </w:rPr>
      </w:pPr>
      <w:r w:rsidRPr="00666E8B">
        <w:rPr>
          <w:rFonts w:ascii="Times New Roman" w:eastAsia="Times New Roman" w:hAnsi="Times New Roman" w:cs="Times New Roman"/>
          <w:b/>
          <w:sz w:val="24"/>
          <w:szCs w:val="24"/>
          <w:lang w:val="fr-FR"/>
        </w:rPr>
        <w:t xml:space="preserve">En guise de programmes alternatifs, ils citent en </w:t>
      </w:r>
      <w:r w:rsidR="008F1073" w:rsidRPr="00666E8B">
        <w:rPr>
          <w:rFonts w:ascii="Times New Roman" w:eastAsia="Times New Roman" w:hAnsi="Times New Roman" w:cs="Times New Roman"/>
          <w:b/>
          <w:sz w:val="24"/>
          <w:szCs w:val="24"/>
          <w:lang w:val="fr-FR"/>
        </w:rPr>
        <w:t>majorité</w:t>
      </w:r>
      <w:r w:rsidR="00815202" w:rsidRPr="00666E8B">
        <w:rPr>
          <w:rFonts w:ascii="Times New Roman" w:eastAsia="Times New Roman" w:hAnsi="Times New Roman" w:cs="Times New Roman"/>
          <w:b/>
          <w:sz w:val="24"/>
          <w:szCs w:val="24"/>
          <w:lang w:val="fr-FR"/>
        </w:rPr>
        <w:t xml:space="preserve"> les mécanismes de prépaiements de soins de santé</w:t>
      </w:r>
      <w:r w:rsidR="00D6764E" w:rsidRPr="00666E8B">
        <w:rPr>
          <w:rFonts w:ascii="Times New Roman" w:eastAsia="Times New Roman" w:hAnsi="Times New Roman" w:cs="Times New Roman"/>
          <w:b/>
          <w:sz w:val="24"/>
          <w:szCs w:val="24"/>
          <w:lang w:val="fr-FR"/>
        </w:rPr>
        <w:t xml:space="preserve"> et ;</w:t>
      </w:r>
      <w:r w:rsidR="00A3563F" w:rsidRPr="00666E8B">
        <w:rPr>
          <w:rFonts w:ascii="Times New Roman" w:eastAsia="Times New Roman" w:hAnsi="Times New Roman" w:cs="Times New Roman"/>
          <w:b/>
          <w:sz w:val="24"/>
          <w:szCs w:val="24"/>
          <w:lang w:val="fr-FR"/>
        </w:rPr>
        <w:t xml:space="preserve"> dans les mêmes proportions, estiment </w:t>
      </w:r>
      <w:r w:rsidR="00C305D2" w:rsidRPr="00666E8B">
        <w:rPr>
          <w:rFonts w:ascii="Times New Roman" w:eastAsia="Times New Roman" w:hAnsi="Times New Roman" w:cs="Times New Roman"/>
          <w:b/>
          <w:sz w:val="24"/>
          <w:szCs w:val="24"/>
          <w:lang w:val="fr-FR"/>
        </w:rPr>
        <w:t xml:space="preserve">que ces propositions </w:t>
      </w:r>
      <w:r w:rsidR="00A3563F" w:rsidRPr="00666E8B">
        <w:rPr>
          <w:rFonts w:ascii="Times New Roman" w:eastAsia="Times New Roman" w:hAnsi="Times New Roman" w:cs="Times New Roman"/>
          <w:b/>
          <w:sz w:val="24"/>
          <w:szCs w:val="24"/>
          <w:lang w:val="fr-FR"/>
        </w:rPr>
        <w:t xml:space="preserve">seraient techniquement et financièrement </w:t>
      </w:r>
      <w:r w:rsidR="001572A7" w:rsidRPr="00666E8B">
        <w:rPr>
          <w:rFonts w:ascii="Times New Roman" w:eastAsia="Times New Roman" w:hAnsi="Times New Roman" w:cs="Times New Roman"/>
          <w:b/>
          <w:sz w:val="24"/>
          <w:szCs w:val="24"/>
          <w:lang w:val="fr-FR"/>
        </w:rPr>
        <w:t>faisables</w:t>
      </w:r>
      <w:r w:rsidR="00DA0032" w:rsidRPr="00666E8B">
        <w:rPr>
          <w:rFonts w:ascii="Times New Roman" w:eastAsia="Times New Roman" w:hAnsi="Times New Roman" w:cs="Times New Roman"/>
          <w:b/>
          <w:sz w:val="24"/>
          <w:szCs w:val="24"/>
          <w:lang w:val="fr-FR"/>
        </w:rPr>
        <w:t>,</w:t>
      </w:r>
      <w:r w:rsidR="00A3563F" w:rsidRPr="00666E8B">
        <w:rPr>
          <w:rFonts w:ascii="Times New Roman" w:eastAsia="Times New Roman" w:hAnsi="Times New Roman" w:cs="Times New Roman"/>
          <w:b/>
          <w:sz w:val="24"/>
          <w:szCs w:val="24"/>
          <w:lang w:val="fr-FR"/>
        </w:rPr>
        <w:t xml:space="preserve"> et </w:t>
      </w:r>
      <w:r w:rsidR="001028EE" w:rsidRPr="00666E8B">
        <w:rPr>
          <w:rFonts w:ascii="Times New Roman" w:eastAsia="Times New Roman" w:hAnsi="Times New Roman" w:cs="Times New Roman"/>
          <w:b/>
          <w:sz w:val="24"/>
          <w:szCs w:val="24"/>
          <w:lang w:val="fr-FR"/>
        </w:rPr>
        <w:t xml:space="preserve">socialement </w:t>
      </w:r>
      <w:r w:rsidR="00A3563F" w:rsidRPr="00666E8B">
        <w:rPr>
          <w:rFonts w:ascii="Times New Roman" w:eastAsia="Times New Roman" w:hAnsi="Times New Roman" w:cs="Times New Roman"/>
          <w:b/>
          <w:sz w:val="24"/>
          <w:szCs w:val="24"/>
          <w:lang w:val="fr-FR"/>
        </w:rPr>
        <w:t>acceptée</w:t>
      </w:r>
      <w:r w:rsidR="00DA0032" w:rsidRPr="00666E8B">
        <w:rPr>
          <w:rFonts w:ascii="Times New Roman" w:eastAsia="Times New Roman" w:hAnsi="Times New Roman" w:cs="Times New Roman"/>
          <w:b/>
          <w:sz w:val="24"/>
          <w:szCs w:val="24"/>
          <w:lang w:val="fr-FR"/>
        </w:rPr>
        <w:t>s</w:t>
      </w:r>
      <w:r w:rsidR="00815202" w:rsidRPr="00666E8B">
        <w:rPr>
          <w:rFonts w:ascii="Times New Roman" w:eastAsia="Times New Roman" w:hAnsi="Times New Roman" w:cs="Times New Roman"/>
          <w:b/>
          <w:sz w:val="24"/>
          <w:szCs w:val="24"/>
          <w:lang w:val="fr-FR"/>
        </w:rPr>
        <w:t>.</w:t>
      </w:r>
      <w:r w:rsidR="00815202" w:rsidRPr="00666E8B">
        <w:rPr>
          <w:rFonts w:ascii="Times New Roman" w:eastAsia="Times New Roman" w:hAnsi="Times New Roman" w:cs="Times New Roman"/>
          <w:sz w:val="24"/>
          <w:szCs w:val="24"/>
          <w:lang w:val="fr-FR"/>
        </w:rPr>
        <w:t xml:space="preserve"> En effet, à 59,3 pourcent, </w:t>
      </w:r>
      <w:r w:rsidRPr="00666E8B">
        <w:rPr>
          <w:rFonts w:ascii="Times New Roman" w:eastAsia="Times New Roman" w:hAnsi="Times New Roman" w:cs="Times New Roman"/>
          <w:sz w:val="24"/>
          <w:szCs w:val="24"/>
          <w:lang w:val="fr-FR"/>
        </w:rPr>
        <w:t>l’assurance maladie universelle, les mutuelles de santé et la constitution de fonds pour les indigents</w:t>
      </w:r>
      <w:r w:rsidR="00815202" w:rsidRPr="00666E8B">
        <w:rPr>
          <w:rFonts w:ascii="Times New Roman" w:eastAsia="Times New Roman" w:hAnsi="Times New Roman" w:cs="Times New Roman"/>
          <w:sz w:val="24"/>
          <w:szCs w:val="24"/>
          <w:lang w:val="fr-FR"/>
        </w:rPr>
        <w:t xml:space="preserve"> sont cités en alternatives aux initiatives actuelles</w:t>
      </w:r>
      <w:r w:rsidRPr="00666E8B">
        <w:rPr>
          <w:rFonts w:ascii="Times New Roman" w:eastAsia="Times New Roman" w:hAnsi="Times New Roman" w:cs="Times New Roman"/>
          <w:sz w:val="24"/>
          <w:szCs w:val="24"/>
          <w:lang w:val="fr-FR"/>
        </w:rPr>
        <w:t xml:space="preserve">. </w:t>
      </w:r>
      <w:r w:rsidR="00F61389" w:rsidRPr="00666E8B">
        <w:rPr>
          <w:rFonts w:ascii="Times New Roman" w:eastAsia="Times New Roman" w:hAnsi="Times New Roman" w:cs="Times New Roman"/>
          <w:sz w:val="24"/>
          <w:szCs w:val="24"/>
          <w:lang w:val="fr-FR"/>
        </w:rPr>
        <w:t xml:space="preserve">De plus, </w:t>
      </w:r>
      <w:r w:rsidR="003509A1" w:rsidRPr="00666E8B">
        <w:rPr>
          <w:rFonts w:ascii="Times New Roman" w:eastAsia="Times New Roman" w:hAnsi="Times New Roman" w:cs="Times New Roman"/>
          <w:sz w:val="24"/>
          <w:szCs w:val="24"/>
          <w:lang w:val="fr-FR"/>
        </w:rPr>
        <w:t>à</w:t>
      </w:r>
      <w:r w:rsidR="0088579B" w:rsidRPr="00666E8B">
        <w:rPr>
          <w:rFonts w:ascii="Times New Roman" w:eastAsia="Times New Roman" w:hAnsi="Times New Roman" w:cs="Times New Roman"/>
          <w:sz w:val="24"/>
          <w:szCs w:val="24"/>
          <w:lang w:val="fr-FR"/>
        </w:rPr>
        <w:t xml:space="preserve"> hauteur de 11,1 pourcent</w:t>
      </w:r>
      <w:r w:rsidR="005956AD" w:rsidRPr="00666E8B">
        <w:rPr>
          <w:rFonts w:ascii="Times New Roman" w:eastAsia="Times New Roman" w:hAnsi="Times New Roman" w:cs="Times New Roman"/>
          <w:sz w:val="24"/>
          <w:szCs w:val="24"/>
          <w:lang w:val="fr-FR"/>
        </w:rPr>
        <w:t>,</w:t>
      </w:r>
      <w:r w:rsidR="0088579B" w:rsidRPr="00666E8B">
        <w:rPr>
          <w:rFonts w:ascii="Times New Roman" w:eastAsia="Times New Roman" w:hAnsi="Times New Roman" w:cs="Times New Roman"/>
          <w:sz w:val="24"/>
          <w:szCs w:val="24"/>
          <w:lang w:val="fr-FR"/>
        </w:rPr>
        <w:t xml:space="preserve"> les opinions</w:t>
      </w:r>
      <w:r w:rsidR="00F61389" w:rsidRPr="00666E8B">
        <w:rPr>
          <w:rFonts w:ascii="Times New Roman" w:eastAsia="Times New Roman" w:hAnsi="Times New Roman" w:cs="Times New Roman"/>
          <w:sz w:val="24"/>
          <w:szCs w:val="24"/>
          <w:lang w:val="fr-FR"/>
        </w:rPr>
        <w:t xml:space="preserve"> </w:t>
      </w:r>
      <w:r w:rsidR="005956AD" w:rsidRPr="00666E8B">
        <w:rPr>
          <w:rFonts w:ascii="Times New Roman" w:eastAsia="Times New Roman" w:hAnsi="Times New Roman" w:cs="Times New Roman"/>
          <w:sz w:val="24"/>
          <w:szCs w:val="24"/>
          <w:lang w:val="fr-FR"/>
        </w:rPr>
        <w:t xml:space="preserve">exprimées </w:t>
      </w:r>
      <w:r w:rsidR="008F1073" w:rsidRPr="00666E8B">
        <w:rPr>
          <w:rFonts w:ascii="Times New Roman" w:eastAsia="Times New Roman" w:hAnsi="Times New Roman" w:cs="Times New Roman"/>
          <w:sz w:val="24"/>
          <w:szCs w:val="24"/>
          <w:lang w:val="fr-FR"/>
        </w:rPr>
        <w:t>évoquent</w:t>
      </w:r>
      <w:r w:rsidR="00F61389" w:rsidRPr="00666E8B">
        <w:rPr>
          <w:rFonts w:ascii="Times New Roman" w:eastAsia="Times New Roman" w:hAnsi="Times New Roman" w:cs="Times New Roman"/>
          <w:sz w:val="24"/>
          <w:szCs w:val="24"/>
          <w:lang w:val="fr-FR"/>
        </w:rPr>
        <w:t xml:space="preserve"> </w:t>
      </w:r>
      <w:r w:rsidR="008F1073" w:rsidRPr="00666E8B">
        <w:rPr>
          <w:rFonts w:ascii="Times New Roman" w:eastAsia="Times New Roman" w:hAnsi="Times New Roman" w:cs="Times New Roman"/>
          <w:sz w:val="24"/>
          <w:szCs w:val="24"/>
          <w:lang w:val="fr-FR"/>
        </w:rPr>
        <w:t>spécifiquement</w:t>
      </w:r>
      <w:r w:rsidR="00F61389" w:rsidRPr="00666E8B">
        <w:rPr>
          <w:rFonts w:ascii="Times New Roman" w:eastAsia="Times New Roman" w:hAnsi="Times New Roman" w:cs="Times New Roman"/>
          <w:sz w:val="24"/>
          <w:szCs w:val="24"/>
          <w:lang w:val="fr-FR"/>
        </w:rPr>
        <w:t xml:space="preserve"> l’utilisation de taxes </w:t>
      </w:r>
      <w:r w:rsidR="003A328F" w:rsidRPr="00666E8B">
        <w:rPr>
          <w:rFonts w:ascii="Times New Roman" w:eastAsia="Times New Roman" w:hAnsi="Times New Roman" w:cs="Times New Roman"/>
          <w:sz w:val="24"/>
          <w:szCs w:val="24"/>
          <w:lang w:val="fr-FR"/>
        </w:rPr>
        <w:t>affectées</w:t>
      </w:r>
      <w:r w:rsidR="00563E34" w:rsidRPr="00666E8B">
        <w:rPr>
          <w:rFonts w:ascii="Times New Roman" w:eastAsia="Times New Roman" w:hAnsi="Times New Roman" w:cs="Times New Roman"/>
          <w:sz w:val="24"/>
          <w:szCs w:val="24"/>
          <w:lang w:val="fr-FR"/>
        </w:rPr>
        <w:t xml:space="preserve"> </w:t>
      </w:r>
      <w:r w:rsidR="00563E34" w:rsidRPr="00666E8B">
        <w:rPr>
          <w:rFonts w:ascii="Times New Roman" w:hAnsi="Times New Roman" w:cs="Times New Roman"/>
          <w:sz w:val="24"/>
          <w:szCs w:val="24"/>
          <w:lang w:val="fr-FR"/>
        </w:rPr>
        <w:t>à</w:t>
      </w:r>
      <w:r w:rsidR="00563E34" w:rsidRPr="00666E8B">
        <w:rPr>
          <w:rFonts w:ascii="Times New Roman" w:eastAsia="Times New Roman" w:hAnsi="Times New Roman" w:cs="Times New Roman"/>
          <w:sz w:val="24"/>
          <w:szCs w:val="24"/>
          <w:lang w:val="fr-FR"/>
        </w:rPr>
        <w:t xml:space="preserve"> la santé</w:t>
      </w:r>
      <w:r w:rsidR="00F61389" w:rsidRPr="00666E8B">
        <w:rPr>
          <w:rFonts w:ascii="Times New Roman" w:eastAsia="Times New Roman" w:hAnsi="Times New Roman" w:cs="Times New Roman"/>
          <w:sz w:val="24"/>
          <w:szCs w:val="24"/>
          <w:lang w:val="fr-FR"/>
        </w:rPr>
        <w:t xml:space="preserve"> comme approche consensuelle de financement. Les </w:t>
      </w:r>
      <w:r w:rsidR="00661D96" w:rsidRPr="00666E8B">
        <w:rPr>
          <w:rFonts w:ascii="Times New Roman" w:eastAsia="Times New Roman" w:hAnsi="Times New Roman" w:cs="Times New Roman"/>
          <w:sz w:val="24"/>
          <w:szCs w:val="24"/>
          <w:lang w:val="fr-FR"/>
        </w:rPr>
        <w:t xml:space="preserve">autres </w:t>
      </w:r>
      <w:r w:rsidR="00F61389" w:rsidRPr="00666E8B">
        <w:rPr>
          <w:rFonts w:ascii="Times New Roman" w:eastAsia="Times New Roman" w:hAnsi="Times New Roman" w:cs="Times New Roman"/>
          <w:sz w:val="24"/>
          <w:szCs w:val="24"/>
          <w:lang w:val="fr-FR"/>
        </w:rPr>
        <w:t xml:space="preserve">alternatives </w:t>
      </w:r>
      <w:r w:rsidR="003A328F" w:rsidRPr="00666E8B">
        <w:rPr>
          <w:rFonts w:ascii="Times New Roman" w:eastAsia="Times New Roman" w:hAnsi="Times New Roman" w:cs="Times New Roman"/>
          <w:sz w:val="24"/>
          <w:szCs w:val="24"/>
          <w:lang w:val="fr-FR"/>
        </w:rPr>
        <w:t>évoquées</w:t>
      </w:r>
      <w:r w:rsidR="00661D96" w:rsidRPr="00666E8B">
        <w:rPr>
          <w:rFonts w:ascii="Times New Roman" w:eastAsia="Times New Roman" w:hAnsi="Times New Roman" w:cs="Times New Roman"/>
          <w:sz w:val="24"/>
          <w:szCs w:val="24"/>
          <w:lang w:val="fr-FR"/>
        </w:rPr>
        <w:t xml:space="preserve"> ont davantage traits </w:t>
      </w:r>
      <w:r w:rsidR="00661D96" w:rsidRPr="00666E8B">
        <w:rPr>
          <w:rFonts w:ascii="Times New Roman" w:hAnsi="Times New Roman" w:cs="Times New Roman"/>
          <w:sz w:val="24"/>
          <w:szCs w:val="24"/>
          <w:lang w:val="fr-FR"/>
        </w:rPr>
        <w:t>à</w:t>
      </w:r>
      <w:r w:rsidR="00F61389" w:rsidRPr="00666E8B">
        <w:rPr>
          <w:rFonts w:ascii="Times New Roman" w:eastAsia="Times New Roman" w:hAnsi="Times New Roman" w:cs="Times New Roman"/>
          <w:sz w:val="24"/>
          <w:szCs w:val="24"/>
          <w:lang w:val="fr-FR"/>
        </w:rPr>
        <w:t xml:space="preserve"> des </w:t>
      </w:r>
      <w:r w:rsidR="003A328F" w:rsidRPr="00666E8B">
        <w:rPr>
          <w:rFonts w:ascii="Times New Roman" w:eastAsia="Times New Roman" w:hAnsi="Times New Roman" w:cs="Times New Roman"/>
          <w:sz w:val="24"/>
          <w:szCs w:val="24"/>
          <w:lang w:val="fr-FR"/>
        </w:rPr>
        <w:t>problèmes</w:t>
      </w:r>
      <w:r w:rsidR="00F61389" w:rsidRPr="00666E8B">
        <w:rPr>
          <w:rFonts w:ascii="Times New Roman" w:eastAsia="Times New Roman" w:hAnsi="Times New Roman" w:cs="Times New Roman"/>
          <w:sz w:val="24"/>
          <w:szCs w:val="24"/>
          <w:lang w:val="fr-FR"/>
        </w:rPr>
        <w:t xml:space="preserve"> plus </w:t>
      </w:r>
      <w:r w:rsidR="003A328F" w:rsidRPr="00666E8B">
        <w:rPr>
          <w:rFonts w:ascii="Times New Roman" w:eastAsia="Times New Roman" w:hAnsi="Times New Roman" w:cs="Times New Roman"/>
          <w:sz w:val="24"/>
          <w:szCs w:val="24"/>
          <w:lang w:val="fr-FR"/>
        </w:rPr>
        <w:t>systémiques</w:t>
      </w:r>
      <w:r w:rsidR="00F61389" w:rsidRPr="00666E8B">
        <w:rPr>
          <w:rFonts w:ascii="Times New Roman" w:eastAsia="Times New Roman" w:hAnsi="Times New Roman" w:cs="Times New Roman"/>
          <w:sz w:val="24"/>
          <w:szCs w:val="24"/>
          <w:lang w:val="fr-FR"/>
        </w:rPr>
        <w:t xml:space="preserve"> tels que</w:t>
      </w:r>
      <w:r w:rsidR="005C192B" w:rsidRPr="00666E8B">
        <w:rPr>
          <w:rFonts w:ascii="Times New Roman" w:eastAsia="Times New Roman" w:hAnsi="Times New Roman" w:cs="Times New Roman"/>
          <w:sz w:val="24"/>
          <w:szCs w:val="24"/>
          <w:lang w:val="fr-FR"/>
        </w:rPr>
        <w:t> </w:t>
      </w:r>
      <w:r w:rsidR="00F61389" w:rsidRPr="00666E8B">
        <w:rPr>
          <w:rFonts w:ascii="Times New Roman" w:eastAsia="Times New Roman" w:hAnsi="Times New Roman" w:cs="Times New Roman"/>
          <w:sz w:val="24"/>
          <w:szCs w:val="24"/>
          <w:lang w:val="fr-FR"/>
        </w:rPr>
        <w:t xml:space="preserve">: </w:t>
      </w:r>
      <w:r w:rsidR="003A328F" w:rsidRPr="00666E8B">
        <w:rPr>
          <w:rFonts w:ascii="Times New Roman" w:eastAsia="Times New Roman" w:hAnsi="Times New Roman" w:cs="Times New Roman"/>
          <w:sz w:val="24"/>
          <w:szCs w:val="24"/>
          <w:lang w:val="fr-FR"/>
        </w:rPr>
        <w:t>une</w:t>
      </w:r>
      <w:r w:rsidR="00F61389" w:rsidRPr="00666E8B">
        <w:rPr>
          <w:rFonts w:ascii="Times New Roman" w:eastAsia="Times New Roman" w:hAnsi="Times New Roman" w:cs="Times New Roman"/>
          <w:sz w:val="24"/>
          <w:szCs w:val="24"/>
          <w:lang w:val="fr-FR"/>
        </w:rPr>
        <w:t xml:space="preserve"> meilleure priorisation </w:t>
      </w:r>
      <w:r w:rsidR="003A328F" w:rsidRPr="00666E8B">
        <w:rPr>
          <w:rFonts w:ascii="Times New Roman" w:eastAsia="Times New Roman" w:hAnsi="Times New Roman" w:cs="Times New Roman"/>
          <w:sz w:val="24"/>
          <w:szCs w:val="24"/>
          <w:lang w:val="fr-FR"/>
        </w:rPr>
        <w:t>budgétaire</w:t>
      </w:r>
      <w:r w:rsidR="005C192B" w:rsidRPr="00666E8B">
        <w:rPr>
          <w:rFonts w:ascii="Times New Roman" w:eastAsia="Times New Roman" w:hAnsi="Times New Roman" w:cs="Times New Roman"/>
          <w:sz w:val="24"/>
          <w:szCs w:val="24"/>
          <w:lang w:val="fr-FR"/>
        </w:rPr>
        <w:t> </w:t>
      </w:r>
      <w:r w:rsidR="00F61389" w:rsidRPr="00666E8B">
        <w:rPr>
          <w:rFonts w:ascii="Times New Roman" w:eastAsia="Times New Roman" w:hAnsi="Times New Roman" w:cs="Times New Roman"/>
          <w:sz w:val="24"/>
          <w:szCs w:val="24"/>
          <w:lang w:val="fr-FR"/>
        </w:rPr>
        <w:t xml:space="preserve">; le </w:t>
      </w:r>
      <w:r w:rsidR="003A328F" w:rsidRPr="00666E8B">
        <w:rPr>
          <w:rFonts w:ascii="Times New Roman" w:eastAsia="Times New Roman" w:hAnsi="Times New Roman" w:cs="Times New Roman"/>
          <w:sz w:val="24"/>
          <w:szCs w:val="24"/>
          <w:lang w:val="fr-FR"/>
        </w:rPr>
        <w:t>développement</w:t>
      </w:r>
      <w:r w:rsidR="00F61389" w:rsidRPr="00666E8B">
        <w:rPr>
          <w:rFonts w:ascii="Times New Roman" w:eastAsia="Times New Roman" w:hAnsi="Times New Roman" w:cs="Times New Roman"/>
          <w:sz w:val="24"/>
          <w:szCs w:val="24"/>
          <w:lang w:val="fr-FR"/>
        </w:rPr>
        <w:t xml:space="preserve"> des soins de base</w:t>
      </w:r>
      <w:r w:rsidR="005C192B" w:rsidRPr="00666E8B">
        <w:rPr>
          <w:rFonts w:ascii="Times New Roman" w:eastAsia="Times New Roman" w:hAnsi="Times New Roman" w:cs="Times New Roman"/>
          <w:sz w:val="24"/>
          <w:szCs w:val="24"/>
          <w:lang w:val="fr-FR"/>
        </w:rPr>
        <w:t> </w:t>
      </w:r>
      <w:r w:rsidR="00F61389" w:rsidRPr="00666E8B">
        <w:rPr>
          <w:rFonts w:ascii="Times New Roman" w:eastAsia="Times New Roman" w:hAnsi="Times New Roman" w:cs="Times New Roman"/>
          <w:sz w:val="24"/>
          <w:szCs w:val="24"/>
          <w:lang w:val="fr-FR"/>
        </w:rPr>
        <w:t>; la viab</w:t>
      </w:r>
      <w:r w:rsidR="009003FB" w:rsidRPr="00666E8B">
        <w:rPr>
          <w:rFonts w:ascii="Times New Roman" w:eastAsia="Times New Roman" w:hAnsi="Times New Roman" w:cs="Times New Roman"/>
          <w:sz w:val="24"/>
          <w:szCs w:val="24"/>
          <w:lang w:val="fr-FR"/>
        </w:rPr>
        <w:t>ilisation des districts de santé</w:t>
      </w:r>
      <w:r w:rsidR="00F61389" w:rsidRPr="00666E8B">
        <w:rPr>
          <w:rFonts w:ascii="Times New Roman" w:eastAsia="Times New Roman" w:hAnsi="Times New Roman" w:cs="Times New Roman"/>
          <w:sz w:val="24"/>
          <w:szCs w:val="24"/>
          <w:lang w:val="fr-FR"/>
        </w:rPr>
        <w:t xml:space="preserve"> et du cadre de supervision de la </w:t>
      </w:r>
      <w:r w:rsidR="003A328F" w:rsidRPr="00666E8B">
        <w:rPr>
          <w:rFonts w:ascii="Times New Roman" w:eastAsia="Times New Roman" w:hAnsi="Times New Roman" w:cs="Times New Roman"/>
          <w:sz w:val="24"/>
          <w:szCs w:val="24"/>
          <w:lang w:val="fr-FR"/>
        </w:rPr>
        <w:t>stratégie</w:t>
      </w:r>
      <w:r w:rsidR="00F61389" w:rsidRPr="00666E8B">
        <w:rPr>
          <w:rFonts w:ascii="Times New Roman" w:eastAsia="Times New Roman" w:hAnsi="Times New Roman" w:cs="Times New Roman"/>
          <w:sz w:val="24"/>
          <w:szCs w:val="24"/>
          <w:lang w:val="fr-FR"/>
        </w:rPr>
        <w:t xml:space="preserve"> sectorielle</w:t>
      </w:r>
      <w:r w:rsidR="005C192B" w:rsidRPr="00666E8B">
        <w:rPr>
          <w:rFonts w:ascii="Times New Roman" w:eastAsia="Times New Roman" w:hAnsi="Times New Roman" w:cs="Times New Roman"/>
          <w:sz w:val="24"/>
          <w:szCs w:val="24"/>
          <w:lang w:val="fr-FR"/>
        </w:rPr>
        <w:t> </w:t>
      </w:r>
      <w:r w:rsidR="00F61389" w:rsidRPr="00666E8B">
        <w:rPr>
          <w:rFonts w:ascii="Times New Roman" w:eastAsia="Times New Roman" w:hAnsi="Times New Roman" w:cs="Times New Roman"/>
          <w:sz w:val="24"/>
          <w:szCs w:val="24"/>
          <w:lang w:val="fr-FR"/>
        </w:rPr>
        <w:t xml:space="preserve">; la </w:t>
      </w:r>
      <w:r w:rsidR="003A328F" w:rsidRPr="00666E8B">
        <w:rPr>
          <w:rFonts w:ascii="Times New Roman" w:eastAsia="Times New Roman" w:hAnsi="Times New Roman" w:cs="Times New Roman"/>
          <w:sz w:val="24"/>
          <w:szCs w:val="24"/>
          <w:lang w:val="fr-FR"/>
        </w:rPr>
        <w:t>création</w:t>
      </w:r>
      <w:r w:rsidR="00F61389" w:rsidRPr="00666E8B">
        <w:rPr>
          <w:rFonts w:ascii="Times New Roman" w:eastAsia="Times New Roman" w:hAnsi="Times New Roman" w:cs="Times New Roman"/>
          <w:sz w:val="24"/>
          <w:szCs w:val="24"/>
          <w:lang w:val="fr-FR"/>
        </w:rPr>
        <w:t xml:space="preserve"> d’un office nationale de la sant</w:t>
      </w:r>
      <w:r w:rsidR="009003FB" w:rsidRPr="00666E8B">
        <w:rPr>
          <w:rFonts w:ascii="Times New Roman" w:eastAsia="Times New Roman" w:hAnsi="Times New Roman" w:cs="Times New Roman"/>
          <w:sz w:val="24"/>
          <w:szCs w:val="24"/>
          <w:lang w:val="fr-FR"/>
        </w:rPr>
        <w:t>é</w:t>
      </w:r>
      <w:r w:rsidR="00F61389" w:rsidRPr="00666E8B">
        <w:rPr>
          <w:rFonts w:ascii="Times New Roman" w:eastAsia="Times New Roman" w:hAnsi="Times New Roman" w:cs="Times New Roman"/>
          <w:sz w:val="24"/>
          <w:szCs w:val="24"/>
          <w:lang w:val="fr-FR"/>
        </w:rPr>
        <w:t xml:space="preserve"> pour un meilleur </w:t>
      </w:r>
      <w:r w:rsidR="009003FB" w:rsidRPr="00666E8B">
        <w:rPr>
          <w:rFonts w:ascii="Times New Roman" w:eastAsia="Times New Roman" w:hAnsi="Times New Roman" w:cs="Times New Roman"/>
          <w:sz w:val="24"/>
          <w:szCs w:val="24"/>
          <w:lang w:val="fr-FR"/>
        </w:rPr>
        <w:t>contrôle</w:t>
      </w:r>
      <w:r w:rsidR="00F61389" w:rsidRPr="00666E8B">
        <w:rPr>
          <w:rFonts w:ascii="Times New Roman" w:eastAsia="Times New Roman" w:hAnsi="Times New Roman" w:cs="Times New Roman"/>
          <w:sz w:val="24"/>
          <w:szCs w:val="24"/>
          <w:lang w:val="fr-FR"/>
        </w:rPr>
        <w:t xml:space="preserve"> de la </w:t>
      </w:r>
      <w:r w:rsidR="003A328F" w:rsidRPr="00666E8B">
        <w:rPr>
          <w:rFonts w:ascii="Times New Roman" w:eastAsia="Times New Roman" w:hAnsi="Times New Roman" w:cs="Times New Roman"/>
          <w:sz w:val="24"/>
          <w:szCs w:val="24"/>
          <w:lang w:val="fr-FR"/>
        </w:rPr>
        <w:t>qualité</w:t>
      </w:r>
      <w:r w:rsidR="00F61389" w:rsidRPr="00666E8B">
        <w:rPr>
          <w:rFonts w:ascii="Times New Roman" w:eastAsia="Times New Roman" w:hAnsi="Times New Roman" w:cs="Times New Roman"/>
          <w:sz w:val="24"/>
          <w:szCs w:val="24"/>
          <w:lang w:val="fr-FR"/>
        </w:rPr>
        <w:t xml:space="preserve"> des soins</w:t>
      </w:r>
      <w:r w:rsidR="005C192B" w:rsidRPr="00666E8B">
        <w:rPr>
          <w:rFonts w:ascii="Times New Roman" w:eastAsia="Times New Roman" w:hAnsi="Times New Roman" w:cs="Times New Roman"/>
          <w:sz w:val="24"/>
          <w:szCs w:val="24"/>
          <w:lang w:val="fr-FR"/>
        </w:rPr>
        <w:t> </w:t>
      </w:r>
      <w:r w:rsidR="00F61389" w:rsidRPr="00666E8B">
        <w:rPr>
          <w:rFonts w:ascii="Times New Roman" w:eastAsia="Times New Roman" w:hAnsi="Times New Roman" w:cs="Times New Roman"/>
          <w:sz w:val="24"/>
          <w:szCs w:val="24"/>
          <w:lang w:val="fr-FR"/>
        </w:rPr>
        <w:t>;  et l’efficience du financement du secteur.</w:t>
      </w:r>
      <w:r w:rsidR="00214E0E" w:rsidRPr="00666E8B">
        <w:rPr>
          <w:rFonts w:ascii="Times New Roman" w:eastAsia="Times New Roman" w:hAnsi="Times New Roman" w:cs="Times New Roman"/>
          <w:sz w:val="24"/>
          <w:szCs w:val="24"/>
          <w:lang w:val="fr-FR"/>
        </w:rPr>
        <w:t xml:space="preserve"> Pour chaque</w:t>
      </w:r>
      <w:r w:rsidR="00E74D4D" w:rsidRPr="00666E8B">
        <w:rPr>
          <w:rFonts w:ascii="Times New Roman" w:eastAsia="Times New Roman" w:hAnsi="Times New Roman" w:cs="Times New Roman"/>
          <w:sz w:val="24"/>
          <w:szCs w:val="24"/>
          <w:lang w:val="fr-FR"/>
        </w:rPr>
        <w:t xml:space="preserve"> principal programme alternatif</w:t>
      </w:r>
      <w:r w:rsidR="00214E0E" w:rsidRPr="00666E8B">
        <w:rPr>
          <w:rFonts w:ascii="Times New Roman" w:eastAsia="Times New Roman" w:hAnsi="Times New Roman" w:cs="Times New Roman"/>
          <w:sz w:val="24"/>
          <w:szCs w:val="24"/>
          <w:lang w:val="fr-FR"/>
        </w:rPr>
        <w:t xml:space="preserve"> </w:t>
      </w:r>
      <w:r w:rsidR="003A328F" w:rsidRPr="00666E8B">
        <w:rPr>
          <w:rFonts w:ascii="Times New Roman" w:eastAsia="Times New Roman" w:hAnsi="Times New Roman" w:cs="Times New Roman"/>
          <w:sz w:val="24"/>
          <w:szCs w:val="24"/>
          <w:lang w:val="fr-FR"/>
        </w:rPr>
        <w:t>énoncé</w:t>
      </w:r>
      <w:r w:rsidR="00214E0E" w:rsidRPr="00666E8B">
        <w:rPr>
          <w:rFonts w:ascii="Times New Roman" w:eastAsia="Times New Roman" w:hAnsi="Times New Roman" w:cs="Times New Roman"/>
          <w:sz w:val="24"/>
          <w:szCs w:val="24"/>
          <w:lang w:val="fr-FR"/>
        </w:rPr>
        <w:t xml:space="preserve"> par les </w:t>
      </w:r>
      <w:r w:rsidR="003A328F" w:rsidRPr="00666E8B">
        <w:rPr>
          <w:rFonts w:ascii="Times New Roman" w:eastAsia="Times New Roman" w:hAnsi="Times New Roman" w:cs="Times New Roman"/>
          <w:sz w:val="24"/>
          <w:szCs w:val="24"/>
          <w:lang w:val="fr-FR"/>
        </w:rPr>
        <w:t>répondants</w:t>
      </w:r>
      <w:r w:rsidR="00E74D4D" w:rsidRPr="00666E8B">
        <w:rPr>
          <w:rFonts w:ascii="Times New Roman" w:eastAsia="Times New Roman" w:hAnsi="Times New Roman" w:cs="Times New Roman"/>
          <w:sz w:val="24"/>
          <w:szCs w:val="24"/>
          <w:lang w:val="fr-FR"/>
        </w:rPr>
        <w:t xml:space="preserve"> il leur était demandé</w:t>
      </w:r>
      <w:r w:rsidR="00214E0E" w:rsidRPr="00666E8B">
        <w:rPr>
          <w:rFonts w:ascii="Times New Roman" w:eastAsia="Times New Roman" w:hAnsi="Times New Roman" w:cs="Times New Roman"/>
          <w:sz w:val="24"/>
          <w:szCs w:val="24"/>
          <w:lang w:val="fr-FR"/>
        </w:rPr>
        <w:t xml:space="preserve"> d</w:t>
      </w:r>
      <w:r w:rsidR="007A6A7A" w:rsidRPr="00666E8B">
        <w:rPr>
          <w:rFonts w:ascii="Times New Roman" w:eastAsia="Times New Roman" w:hAnsi="Times New Roman" w:cs="Times New Roman"/>
          <w:sz w:val="24"/>
          <w:szCs w:val="24"/>
          <w:lang w:val="fr-FR"/>
        </w:rPr>
        <w:t xml:space="preserve">e se prononcer sur leur </w:t>
      </w:r>
      <w:r w:rsidR="003A328F" w:rsidRPr="00666E8B">
        <w:rPr>
          <w:rFonts w:ascii="Times New Roman" w:eastAsia="Times New Roman" w:hAnsi="Times New Roman" w:cs="Times New Roman"/>
          <w:sz w:val="24"/>
          <w:szCs w:val="24"/>
          <w:lang w:val="fr-FR"/>
        </w:rPr>
        <w:t>faisabilité</w:t>
      </w:r>
      <w:r w:rsidR="007A6A7A" w:rsidRPr="00666E8B">
        <w:rPr>
          <w:rFonts w:ascii="Times New Roman" w:eastAsia="Times New Roman" w:hAnsi="Times New Roman" w:cs="Times New Roman"/>
          <w:sz w:val="24"/>
          <w:szCs w:val="24"/>
          <w:lang w:val="fr-FR"/>
        </w:rPr>
        <w:t xml:space="preserve"> technique, </w:t>
      </w:r>
      <w:r w:rsidR="003A328F" w:rsidRPr="00666E8B">
        <w:rPr>
          <w:rFonts w:ascii="Times New Roman" w:eastAsia="Times New Roman" w:hAnsi="Times New Roman" w:cs="Times New Roman"/>
          <w:sz w:val="24"/>
          <w:szCs w:val="24"/>
          <w:lang w:val="fr-FR"/>
        </w:rPr>
        <w:t>financière</w:t>
      </w:r>
      <w:r w:rsidR="007A6A7A" w:rsidRPr="00666E8B">
        <w:rPr>
          <w:rFonts w:ascii="Times New Roman" w:eastAsia="Times New Roman" w:hAnsi="Times New Roman" w:cs="Times New Roman"/>
          <w:sz w:val="24"/>
          <w:szCs w:val="24"/>
          <w:lang w:val="fr-FR"/>
        </w:rPr>
        <w:t xml:space="preserve"> et leur </w:t>
      </w:r>
      <w:r w:rsidR="003A328F" w:rsidRPr="00666E8B">
        <w:rPr>
          <w:rFonts w:ascii="Times New Roman" w:eastAsia="Times New Roman" w:hAnsi="Times New Roman" w:cs="Times New Roman"/>
          <w:sz w:val="24"/>
          <w:szCs w:val="24"/>
          <w:lang w:val="fr-FR"/>
        </w:rPr>
        <w:t>acceptabilité</w:t>
      </w:r>
      <w:r w:rsidR="007A6A7A" w:rsidRPr="00666E8B">
        <w:rPr>
          <w:rFonts w:ascii="Times New Roman" w:eastAsia="Times New Roman" w:hAnsi="Times New Roman" w:cs="Times New Roman"/>
          <w:sz w:val="24"/>
          <w:szCs w:val="24"/>
          <w:lang w:val="fr-FR"/>
        </w:rPr>
        <w:t>.</w:t>
      </w:r>
      <w:r w:rsidR="008B1850" w:rsidRPr="00666E8B">
        <w:rPr>
          <w:rFonts w:ascii="Times New Roman" w:eastAsia="Times New Roman" w:hAnsi="Times New Roman" w:cs="Times New Roman"/>
          <w:sz w:val="24"/>
          <w:szCs w:val="24"/>
          <w:lang w:val="fr-FR"/>
        </w:rPr>
        <w:t xml:space="preserve"> Environ 79 </w:t>
      </w:r>
      <w:r w:rsidR="0093521B" w:rsidRPr="00666E8B">
        <w:rPr>
          <w:rFonts w:ascii="Times New Roman" w:eastAsia="Times New Roman" w:hAnsi="Times New Roman" w:cs="Times New Roman"/>
          <w:sz w:val="24"/>
          <w:szCs w:val="24"/>
          <w:lang w:val="fr-FR"/>
        </w:rPr>
        <w:t xml:space="preserve">pourcent et 86 </w:t>
      </w:r>
      <w:r w:rsidR="008B1850" w:rsidRPr="00666E8B">
        <w:rPr>
          <w:rFonts w:ascii="Times New Roman" w:eastAsia="Times New Roman" w:hAnsi="Times New Roman" w:cs="Times New Roman"/>
          <w:sz w:val="24"/>
          <w:szCs w:val="24"/>
          <w:lang w:val="fr-FR"/>
        </w:rPr>
        <w:t xml:space="preserve">pourcent des personnes </w:t>
      </w:r>
      <w:r w:rsidR="003A328F" w:rsidRPr="00666E8B">
        <w:rPr>
          <w:rFonts w:ascii="Times New Roman" w:eastAsia="Times New Roman" w:hAnsi="Times New Roman" w:cs="Times New Roman"/>
          <w:sz w:val="24"/>
          <w:szCs w:val="24"/>
          <w:lang w:val="fr-FR"/>
        </w:rPr>
        <w:t>interviewées</w:t>
      </w:r>
      <w:r w:rsidR="008B1850" w:rsidRPr="00666E8B">
        <w:rPr>
          <w:rFonts w:ascii="Times New Roman" w:eastAsia="Times New Roman" w:hAnsi="Times New Roman" w:cs="Times New Roman"/>
          <w:sz w:val="24"/>
          <w:szCs w:val="24"/>
          <w:lang w:val="fr-FR"/>
        </w:rPr>
        <w:t xml:space="preserve"> </w:t>
      </w:r>
      <w:r w:rsidR="0093521B" w:rsidRPr="00666E8B">
        <w:rPr>
          <w:rFonts w:ascii="Times New Roman" w:eastAsia="Times New Roman" w:hAnsi="Times New Roman" w:cs="Times New Roman"/>
          <w:sz w:val="24"/>
          <w:szCs w:val="24"/>
          <w:lang w:val="fr-FR"/>
        </w:rPr>
        <w:t>ont affirmé que  leur principale proposition est techniquement et financièrement faisable</w:t>
      </w:r>
      <w:r w:rsidR="00E74D4D" w:rsidRPr="00666E8B">
        <w:rPr>
          <w:rFonts w:ascii="Times New Roman" w:eastAsia="Times New Roman" w:hAnsi="Times New Roman" w:cs="Times New Roman"/>
          <w:sz w:val="24"/>
          <w:szCs w:val="24"/>
          <w:lang w:val="fr-FR"/>
        </w:rPr>
        <w:t>, respectivement</w:t>
      </w:r>
      <w:r w:rsidR="0093521B" w:rsidRPr="00666E8B">
        <w:rPr>
          <w:rFonts w:ascii="Times New Roman" w:eastAsia="Times New Roman" w:hAnsi="Times New Roman" w:cs="Times New Roman"/>
          <w:sz w:val="24"/>
          <w:szCs w:val="24"/>
          <w:lang w:val="fr-FR"/>
        </w:rPr>
        <w:t xml:space="preserve">. De plus, 76,2 pourcent </w:t>
      </w:r>
      <w:r w:rsidR="00AE5995" w:rsidRPr="00666E8B">
        <w:rPr>
          <w:rFonts w:ascii="Times New Roman" w:eastAsia="Times New Roman" w:hAnsi="Times New Roman" w:cs="Times New Roman"/>
          <w:sz w:val="24"/>
          <w:szCs w:val="24"/>
          <w:lang w:val="fr-FR"/>
        </w:rPr>
        <w:t>d’</w:t>
      </w:r>
      <w:r w:rsidR="0093521B" w:rsidRPr="00666E8B">
        <w:rPr>
          <w:rFonts w:ascii="Times New Roman" w:eastAsia="Times New Roman" w:hAnsi="Times New Roman" w:cs="Times New Roman"/>
          <w:sz w:val="24"/>
          <w:szCs w:val="24"/>
          <w:lang w:val="fr-FR"/>
        </w:rPr>
        <w:t xml:space="preserve">entre elles ont </w:t>
      </w:r>
      <w:r w:rsidR="004C2098" w:rsidRPr="00666E8B">
        <w:rPr>
          <w:rFonts w:ascii="Times New Roman" w:eastAsia="Times New Roman" w:hAnsi="Times New Roman" w:cs="Times New Roman"/>
          <w:sz w:val="24"/>
          <w:szCs w:val="24"/>
          <w:lang w:val="fr-FR"/>
        </w:rPr>
        <w:t>laissé</w:t>
      </w:r>
      <w:r w:rsidR="0093521B" w:rsidRPr="00666E8B">
        <w:rPr>
          <w:rFonts w:ascii="Times New Roman" w:eastAsia="Times New Roman" w:hAnsi="Times New Roman" w:cs="Times New Roman"/>
          <w:sz w:val="24"/>
          <w:szCs w:val="24"/>
          <w:lang w:val="fr-FR"/>
        </w:rPr>
        <w:t xml:space="preserve"> entendre que leur principale proposition serait acceptable par le commun des camerounais. </w:t>
      </w:r>
      <w:r w:rsidR="006643F3" w:rsidRPr="00666E8B">
        <w:rPr>
          <w:rFonts w:ascii="Times New Roman" w:eastAsia="Times New Roman" w:hAnsi="Times New Roman" w:cs="Times New Roman"/>
          <w:sz w:val="24"/>
          <w:szCs w:val="24"/>
          <w:lang w:val="fr-FR"/>
        </w:rPr>
        <w:t xml:space="preserve">Plus explicitement, </w:t>
      </w:r>
      <w:r w:rsidR="00EA4F24" w:rsidRPr="00666E8B">
        <w:rPr>
          <w:rFonts w:ascii="Times New Roman" w:eastAsia="Times New Roman" w:hAnsi="Times New Roman" w:cs="Times New Roman"/>
          <w:sz w:val="24"/>
          <w:szCs w:val="24"/>
          <w:lang w:val="fr-FR"/>
        </w:rPr>
        <w:t xml:space="preserve">61,5 pourcent des personnes </w:t>
      </w:r>
      <w:r w:rsidR="00AE5995" w:rsidRPr="00666E8B">
        <w:rPr>
          <w:rFonts w:ascii="Times New Roman" w:eastAsia="Times New Roman" w:hAnsi="Times New Roman" w:cs="Times New Roman"/>
          <w:sz w:val="24"/>
          <w:szCs w:val="24"/>
          <w:lang w:val="fr-FR"/>
        </w:rPr>
        <w:t>interviewées</w:t>
      </w:r>
      <w:r w:rsidR="00EA4F24" w:rsidRPr="00666E8B">
        <w:rPr>
          <w:rFonts w:ascii="Times New Roman" w:eastAsia="Times New Roman" w:hAnsi="Times New Roman" w:cs="Times New Roman"/>
          <w:sz w:val="24"/>
          <w:szCs w:val="24"/>
          <w:lang w:val="fr-FR"/>
        </w:rPr>
        <w:t xml:space="preserve"> </w:t>
      </w:r>
      <w:r w:rsidR="003A328F" w:rsidRPr="00666E8B">
        <w:rPr>
          <w:rFonts w:ascii="Times New Roman" w:eastAsia="Times New Roman" w:hAnsi="Times New Roman" w:cs="Times New Roman"/>
          <w:sz w:val="24"/>
          <w:szCs w:val="24"/>
          <w:lang w:val="fr-FR"/>
        </w:rPr>
        <w:t>prédisent</w:t>
      </w:r>
      <w:r w:rsidR="00EA4F24" w:rsidRPr="00666E8B">
        <w:rPr>
          <w:rFonts w:ascii="Times New Roman" w:eastAsia="Times New Roman" w:hAnsi="Times New Roman" w:cs="Times New Roman"/>
          <w:sz w:val="24"/>
          <w:szCs w:val="24"/>
          <w:lang w:val="fr-FR"/>
        </w:rPr>
        <w:t xml:space="preserve"> </w:t>
      </w:r>
      <w:r w:rsidR="00EA4F24" w:rsidRPr="00666E8B">
        <w:rPr>
          <w:rFonts w:ascii="Times New Roman" w:eastAsia="Times New Roman" w:hAnsi="Times New Roman" w:cs="Times New Roman"/>
          <w:sz w:val="24"/>
          <w:szCs w:val="24"/>
          <w:lang w:val="fr-FR"/>
        </w:rPr>
        <w:lastRenderedPageBreak/>
        <w:t xml:space="preserve">d’une grande </w:t>
      </w:r>
      <w:r w:rsidR="003A328F" w:rsidRPr="00666E8B">
        <w:rPr>
          <w:rFonts w:ascii="Times New Roman" w:eastAsia="Times New Roman" w:hAnsi="Times New Roman" w:cs="Times New Roman"/>
          <w:sz w:val="24"/>
          <w:szCs w:val="24"/>
          <w:lang w:val="fr-FR"/>
        </w:rPr>
        <w:t>adhésion</w:t>
      </w:r>
      <w:r w:rsidR="00EA4F24" w:rsidRPr="00666E8B">
        <w:rPr>
          <w:rFonts w:ascii="Times New Roman" w:eastAsia="Times New Roman" w:hAnsi="Times New Roman" w:cs="Times New Roman"/>
          <w:sz w:val="24"/>
          <w:szCs w:val="24"/>
          <w:lang w:val="fr-FR"/>
        </w:rPr>
        <w:t xml:space="preserve"> des acteurs et des organisations de la </w:t>
      </w:r>
      <w:r w:rsidR="003A328F" w:rsidRPr="00666E8B">
        <w:rPr>
          <w:rFonts w:ascii="Times New Roman" w:eastAsia="Times New Roman" w:hAnsi="Times New Roman" w:cs="Times New Roman"/>
          <w:sz w:val="24"/>
          <w:szCs w:val="24"/>
          <w:lang w:val="fr-FR"/>
        </w:rPr>
        <w:t>société</w:t>
      </w:r>
      <w:r w:rsidR="00EA4F24" w:rsidRPr="00666E8B">
        <w:rPr>
          <w:rFonts w:ascii="Times New Roman" w:eastAsia="Times New Roman" w:hAnsi="Times New Roman" w:cs="Times New Roman"/>
          <w:sz w:val="24"/>
          <w:szCs w:val="24"/>
          <w:lang w:val="fr-FR"/>
        </w:rPr>
        <w:t xml:space="preserve"> civile </w:t>
      </w:r>
      <w:r w:rsidR="00AE5995" w:rsidRPr="00666E8B">
        <w:rPr>
          <w:rFonts w:ascii="Times New Roman" w:eastAsia="Times New Roman" w:hAnsi="Times New Roman" w:cs="Times New Roman"/>
          <w:sz w:val="24"/>
          <w:szCs w:val="24"/>
          <w:lang w:val="fr-FR"/>
        </w:rPr>
        <w:t>à</w:t>
      </w:r>
      <w:r w:rsidR="00374458" w:rsidRPr="00666E8B">
        <w:rPr>
          <w:rFonts w:ascii="Times New Roman" w:eastAsia="Times New Roman" w:hAnsi="Times New Roman" w:cs="Times New Roman"/>
          <w:sz w:val="24"/>
          <w:szCs w:val="24"/>
          <w:lang w:val="fr-FR"/>
        </w:rPr>
        <w:t xml:space="preserve"> une initiative de couverture sanitaire universelle. </w:t>
      </w:r>
      <w:r w:rsidR="00E22198" w:rsidRPr="00666E8B">
        <w:rPr>
          <w:rFonts w:ascii="Times New Roman" w:eastAsia="Times New Roman" w:hAnsi="Times New Roman" w:cs="Times New Roman"/>
          <w:sz w:val="24"/>
          <w:szCs w:val="24"/>
          <w:lang w:val="fr-FR"/>
        </w:rPr>
        <w:t xml:space="preserve">Environ 19,2 pourcent des répondants prédisent d’une absence </w:t>
      </w:r>
      <w:r w:rsidR="00196A4C" w:rsidRPr="00666E8B">
        <w:rPr>
          <w:rFonts w:ascii="Times New Roman" w:eastAsia="Times New Roman" w:hAnsi="Times New Roman" w:cs="Times New Roman"/>
          <w:sz w:val="24"/>
          <w:szCs w:val="24"/>
          <w:lang w:val="fr-FR"/>
        </w:rPr>
        <w:t xml:space="preserve">d’adhésion </w:t>
      </w:r>
      <w:r w:rsidR="00E22198" w:rsidRPr="00666E8B">
        <w:rPr>
          <w:rFonts w:ascii="Times New Roman" w:eastAsia="Times New Roman" w:hAnsi="Times New Roman" w:cs="Times New Roman"/>
          <w:sz w:val="24"/>
          <w:szCs w:val="24"/>
          <w:lang w:val="fr-FR"/>
        </w:rPr>
        <w:t xml:space="preserve">ou d’une </w:t>
      </w:r>
      <w:r w:rsidR="00196A4C" w:rsidRPr="00666E8B">
        <w:rPr>
          <w:rFonts w:ascii="Times New Roman" w:eastAsia="Times New Roman" w:hAnsi="Times New Roman" w:cs="Times New Roman"/>
          <w:sz w:val="24"/>
          <w:szCs w:val="24"/>
          <w:lang w:val="fr-FR"/>
        </w:rPr>
        <w:t xml:space="preserve">adhésion plutôt </w:t>
      </w:r>
      <w:r w:rsidR="00AE5995" w:rsidRPr="00666E8B">
        <w:rPr>
          <w:rFonts w:ascii="Times New Roman" w:eastAsia="Times New Roman" w:hAnsi="Times New Roman" w:cs="Times New Roman"/>
          <w:sz w:val="24"/>
          <w:szCs w:val="24"/>
          <w:lang w:val="fr-FR"/>
        </w:rPr>
        <w:t>limitée</w:t>
      </w:r>
      <w:r w:rsidR="00196A4C" w:rsidRPr="00666E8B">
        <w:rPr>
          <w:rFonts w:ascii="Times New Roman" w:eastAsia="Times New Roman" w:hAnsi="Times New Roman" w:cs="Times New Roman"/>
          <w:sz w:val="24"/>
          <w:szCs w:val="24"/>
          <w:lang w:val="fr-FR"/>
        </w:rPr>
        <w:t xml:space="preserve"> de tel</w:t>
      </w:r>
      <w:r w:rsidR="008B1EA8" w:rsidRPr="00666E8B">
        <w:rPr>
          <w:rFonts w:ascii="Times New Roman" w:eastAsia="Times New Roman" w:hAnsi="Times New Roman" w:cs="Times New Roman"/>
          <w:sz w:val="24"/>
          <w:szCs w:val="24"/>
          <w:lang w:val="fr-FR"/>
        </w:rPr>
        <w:t>s</w:t>
      </w:r>
      <w:r w:rsidR="00196A4C" w:rsidRPr="00666E8B">
        <w:rPr>
          <w:rFonts w:ascii="Times New Roman" w:eastAsia="Times New Roman" w:hAnsi="Times New Roman" w:cs="Times New Roman"/>
          <w:sz w:val="24"/>
          <w:szCs w:val="24"/>
          <w:lang w:val="fr-FR"/>
        </w:rPr>
        <w:t xml:space="preserve"> acteurs et organisations.</w:t>
      </w:r>
    </w:p>
    <w:p w14:paraId="35FA6101" w14:textId="18CB6939" w:rsidR="00D052AD" w:rsidRPr="00666E8B" w:rsidRDefault="001974E1" w:rsidP="00007CEA">
      <w:pPr>
        <w:spacing w:line="360" w:lineRule="auto"/>
        <w:jc w:val="both"/>
        <w:rPr>
          <w:rFonts w:ascii="Times New Roman" w:hAnsi="Times New Roman" w:cs="Times New Roman"/>
          <w:sz w:val="24"/>
          <w:szCs w:val="24"/>
          <w:lang w:val="fr-FR"/>
        </w:rPr>
      </w:pPr>
      <w:r w:rsidRPr="00666E8B">
        <w:rPr>
          <w:rFonts w:ascii="Times New Roman" w:eastAsia="Times New Roman" w:hAnsi="Times New Roman" w:cs="Times New Roman"/>
          <w:b/>
          <w:sz w:val="24"/>
          <w:szCs w:val="24"/>
          <w:lang w:val="fr-FR"/>
        </w:rPr>
        <w:t xml:space="preserve">Il a été </w:t>
      </w:r>
      <w:r w:rsidR="00231679" w:rsidRPr="00666E8B">
        <w:rPr>
          <w:rFonts w:ascii="Times New Roman" w:eastAsia="Times New Roman" w:hAnsi="Times New Roman" w:cs="Times New Roman"/>
          <w:b/>
          <w:sz w:val="24"/>
          <w:szCs w:val="24"/>
          <w:lang w:val="fr-FR"/>
        </w:rPr>
        <w:t xml:space="preserve">très majoritairement </w:t>
      </w:r>
      <w:r w:rsidR="009B5EF9" w:rsidRPr="00666E8B">
        <w:rPr>
          <w:rFonts w:ascii="Times New Roman" w:eastAsia="Times New Roman" w:hAnsi="Times New Roman" w:cs="Times New Roman"/>
          <w:b/>
          <w:sz w:val="24"/>
          <w:szCs w:val="24"/>
          <w:lang w:val="fr-FR"/>
        </w:rPr>
        <w:t>observé</w:t>
      </w:r>
      <w:r w:rsidRPr="00666E8B">
        <w:rPr>
          <w:rFonts w:ascii="Times New Roman" w:eastAsia="Times New Roman" w:hAnsi="Times New Roman" w:cs="Times New Roman"/>
          <w:b/>
          <w:sz w:val="24"/>
          <w:szCs w:val="24"/>
          <w:lang w:val="fr-FR"/>
        </w:rPr>
        <w:t xml:space="preserve"> des avis </w:t>
      </w:r>
      <w:r w:rsidR="009B5EF9" w:rsidRPr="00666E8B">
        <w:rPr>
          <w:rFonts w:ascii="Times New Roman" w:eastAsia="Times New Roman" w:hAnsi="Times New Roman" w:cs="Times New Roman"/>
          <w:b/>
          <w:sz w:val="24"/>
          <w:szCs w:val="24"/>
          <w:lang w:val="fr-FR"/>
        </w:rPr>
        <w:t>recueillis</w:t>
      </w:r>
      <w:r w:rsidR="00231679" w:rsidRPr="00666E8B">
        <w:rPr>
          <w:rFonts w:ascii="Times New Roman" w:eastAsia="Times New Roman" w:hAnsi="Times New Roman" w:cs="Times New Roman"/>
          <w:b/>
          <w:sz w:val="24"/>
          <w:szCs w:val="24"/>
          <w:lang w:val="fr-FR"/>
        </w:rPr>
        <w:t xml:space="preserve"> que</w:t>
      </w:r>
      <w:r w:rsidRPr="00666E8B">
        <w:rPr>
          <w:rFonts w:ascii="Times New Roman" w:eastAsia="Times New Roman" w:hAnsi="Times New Roman" w:cs="Times New Roman"/>
          <w:b/>
          <w:sz w:val="24"/>
          <w:szCs w:val="24"/>
          <w:lang w:val="fr-FR"/>
        </w:rPr>
        <w:t xml:space="preserve"> </w:t>
      </w:r>
      <w:r w:rsidR="00231679" w:rsidRPr="00666E8B">
        <w:rPr>
          <w:rFonts w:ascii="Times New Roman" w:eastAsia="Times New Roman" w:hAnsi="Times New Roman" w:cs="Times New Roman"/>
          <w:b/>
          <w:sz w:val="24"/>
          <w:szCs w:val="24"/>
          <w:lang w:val="fr-FR"/>
        </w:rPr>
        <w:t>les programmes appuyés par le Fonds Mondial (principalement le VIH/SIDA) sont les mieux financés, alors qu’une gamme assez large et variée d’interventions</w:t>
      </w:r>
      <w:r w:rsidR="00E33DFB" w:rsidRPr="00666E8B">
        <w:rPr>
          <w:rFonts w:ascii="Times New Roman" w:eastAsia="Times New Roman" w:hAnsi="Times New Roman" w:cs="Times New Roman"/>
          <w:b/>
          <w:sz w:val="24"/>
          <w:szCs w:val="24"/>
          <w:lang w:val="fr-FR"/>
        </w:rPr>
        <w:t>, de</w:t>
      </w:r>
      <w:r w:rsidR="00231679" w:rsidRPr="00666E8B">
        <w:rPr>
          <w:rFonts w:ascii="Times New Roman" w:eastAsia="Times New Roman" w:hAnsi="Times New Roman" w:cs="Times New Roman"/>
          <w:b/>
          <w:sz w:val="24"/>
          <w:szCs w:val="24"/>
          <w:lang w:val="fr-FR"/>
        </w:rPr>
        <w:t xml:space="preserve"> besoins</w:t>
      </w:r>
      <w:r w:rsidR="00E33DFB" w:rsidRPr="00666E8B">
        <w:rPr>
          <w:rFonts w:ascii="Times New Roman" w:eastAsia="Times New Roman" w:hAnsi="Times New Roman" w:cs="Times New Roman"/>
          <w:b/>
          <w:sz w:val="24"/>
          <w:szCs w:val="24"/>
          <w:lang w:val="fr-FR"/>
        </w:rPr>
        <w:t xml:space="preserve"> et de bénéficiaires</w:t>
      </w:r>
      <w:r w:rsidR="00231679" w:rsidRPr="00666E8B">
        <w:rPr>
          <w:rFonts w:ascii="Times New Roman" w:eastAsia="Times New Roman" w:hAnsi="Times New Roman" w:cs="Times New Roman"/>
          <w:b/>
          <w:sz w:val="24"/>
          <w:szCs w:val="24"/>
          <w:lang w:val="fr-FR"/>
        </w:rPr>
        <w:t xml:space="preserve"> de santé restent contraint</w:t>
      </w:r>
      <w:r w:rsidR="004B7622" w:rsidRPr="00666E8B">
        <w:rPr>
          <w:rFonts w:ascii="Times New Roman" w:eastAsia="Times New Roman" w:hAnsi="Times New Roman" w:cs="Times New Roman"/>
          <w:b/>
          <w:sz w:val="24"/>
          <w:szCs w:val="24"/>
          <w:lang w:val="fr-FR"/>
        </w:rPr>
        <w:t>e</w:t>
      </w:r>
      <w:r w:rsidR="00231679" w:rsidRPr="00666E8B">
        <w:rPr>
          <w:rFonts w:ascii="Times New Roman" w:eastAsia="Times New Roman" w:hAnsi="Times New Roman" w:cs="Times New Roman"/>
          <w:b/>
          <w:sz w:val="24"/>
          <w:szCs w:val="24"/>
          <w:lang w:val="fr-FR"/>
        </w:rPr>
        <w:t xml:space="preserve"> </w:t>
      </w:r>
      <w:r w:rsidR="00776325" w:rsidRPr="00666E8B">
        <w:rPr>
          <w:rFonts w:ascii="Times New Roman" w:eastAsia="Times New Roman" w:hAnsi="Times New Roman" w:cs="Times New Roman"/>
          <w:b/>
          <w:sz w:val="24"/>
          <w:szCs w:val="24"/>
          <w:lang w:val="fr-FR"/>
        </w:rPr>
        <w:t>par</w:t>
      </w:r>
      <w:r w:rsidR="00231679" w:rsidRPr="00666E8B">
        <w:rPr>
          <w:rFonts w:ascii="Times New Roman" w:eastAsia="Times New Roman" w:hAnsi="Times New Roman" w:cs="Times New Roman"/>
          <w:b/>
          <w:sz w:val="24"/>
          <w:szCs w:val="24"/>
          <w:lang w:val="fr-FR"/>
        </w:rPr>
        <w:t xml:space="preserve"> des moyens limités.</w:t>
      </w:r>
      <w:r w:rsidR="00231679" w:rsidRPr="00666E8B">
        <w:rPr>
          <w:rFonts w:ascii="Times New Roman" w:eastAsia="Times New Roman" w:hAnsi="Times New Roman" w:cs="Times New Roman"/>
          <w:sz w:val="24"/>
          <w:szCs w:val="24"/>
          <w:lang w:val="fr-FR"/>
        </w:rPr>
        <w:t xml:space="preserve"> </w:t>
      </w:r>
      <w:r w:rsidR="00057520" w:rsidRPr="00666E8B">
        <w:rPr>
          <w:rFonts w:ascii="Times New Roman" w:eastAsia="Times New Roman" w:hAnsi="Times New Roman" w:cs="Times New Roman"/>
          <w:sz w:val="24"/>
          <w:szCs w:val="24"/>
          <w:lang w:val="fr-FR"/>
        </w:rPr>
        <w:t xml:space="preserve">Les personnes </w:t>
      </w:r>
      <w:r w:rsidR="00CA7A85" w:rsidRPr="00666E8B">
        <w:rPr>
          <w:rFonts w:ascii="Times New Roman" w:eastAsia="Times New Roman" w:hAnsi="Times New Roman" w:cs="Times New Roman"/>
          <w:sz w:val="24"/>
          <w:szCs w:val="24"/>
          <w:lang w:val="fr-FR"/>
        </w:rPr>
        <w:t>interviewées</w:t>
      </w:r>
      <w:r w:rsidR="00057520" w:rsidRPr="00666E8B">
        <w:rPr>
          <w:rFonts w:ascii="Times New Roman" w:eastAsia="Times New Roman" w:hAnsi="Times New Roman" w:cs="Times New Roman"/>
          <w:sz w:val="24"/>
          <w:szCs w:val="24"/>
          <w:lang w:val="fr-FR"/>
        </w:rPr>
        <w:t xml:space="preserve"> </w:t>
      </w:r>
      <w:r w:rsidR="00CA7A85" w:rsidRPr="00666E8B">
        <w:rPr>
          <w:rFonts w:ascii="Times New Roman" w:eastAsia="Times New Roman" w:hAnsi="Times New Roman" w:cs="Times New Roman"/>
          <w:sz w:val="24"/>
          <w:szCs w:val="24"/>
          <w:lang w:val="fr-FR"/>
        </w:rPr>
        <w:t>étaient</w:t>
      </w:r>
      <w:r w:rsidR="00057520" w:rsidRPr="00666E8B">
        <w:rPr>
          <w:rFonts w:ascii="Times New Roman" w:eastAsia="Times New Roman" w:hAnsi="Times New Roman" w:cs="Times New Roman"/>
          <w:sz w:val="24"/>
          <w:szCs w:val="24"/>
          <w:lang w:val="fr-FR"/>
        </w:rPr>
        <w:t xml:space="preserve"> </w:t>
      </w:r>
      <w:r w:rsidR="00CA7A85" w:rsidRPr="00666E8B">
        <w:rPr>
          <w:rFonts w:ascii="Times New Roman" w:eastAsia="Times New Roman" w:hAnsi="Times New Roman" w:cs="Times New Roman"/>
          <w:sz w:val="24"/>
          <w:szCs w:val="24"/>
          <w:lang w:val="fr-FR"/>
        </w:rPr>
        <w:t>également</w:t>
      </w:r>
      <w:r w:rsidR="00057520" w:rsidRPr="00666E8B">
        <w:rPr>
          <w:rFonts w:ascii="Times New Roman" w:eastAsia="Times New Roman" w:hAnsi="Times New Roman" w:cs="Times New Roman"/>
          <w:sz w:val="24"/>
          <w:szCs w:val="24"/>
          <w:lang w:val="fr-FR"/>
        </w:rPr>
        <w:t xml:space="preserve"> </w:t>
      </w:r>
      <w:r w:rsidR="00CA7A85" w:rsidRPr="00666E8B">
        <w:rPr>
          <w:rFonts w:ascii="Times New Roman" w:eastAsia="Times New Roman" w:hAnsi="Times New Roman" w:cs="Times New Roman"/>
          <w:sz w:val="24"/>
          <w:szCs w:val="24"/>
          <w:lang w:val="fr-FR"/>
        </w:rPr>
        <w:t>invitées</w:t>
      </w:r>
      <w:r w:rsidR="00057520" w:rsidRPr="00666E8B">
        <w:rPr>
          <w:rFonts w:ascii="Times New Roman" w:eastAsia="Times New Roman" w:hAnsi="Times New Roman" w:cs="Times New Roman"/>
          <w:sz w:val="24"/>
          <w:szCs w:val="24"/>
          <w:lang w:val="fr-FR"/>
        </w:rPr>
        <w:t xml:space="preserve"> </w:t>
      </w:r>
      <w:r w:rsidR="00902A8D" w:rsidRPr="00666E8B">
        <w:rPr>
          <w:rFonts w:ascii="Times New Roman" w:eastAsia="Times New Roman" w:hAnsi="Times New Roman" w:cs="Times New Roman"/>
          <w:sz w:val="24"/>
          <w:szCs w:val="24"/>
          <w:lang w:val="fr-FR"/>
        </w:rPr>
        <w:t>à</w:t>
      </w:r>
      <w:r w:rsidR="00057520" w:rsidRPr="00666E8B">
        <w:rPr>
          <w:rFonts w:ascii="Times New Roman" w:eastAsia="Times New Roman" w:hAnsi="Times New Roman" w:cs="Times New Roman"/>
          <w:sz w:val="24"/>
          <w:szCs w:val="24"/>
          <w:lang w:val="fr-FR"/>
        </w:rPr>
        <w:t xml:space="preserve"> </w:t>
      </w:r>
      <w:r w:rsidR="002D3B07" w:rsidRPr="00666E8B">
        <w:rPr>
          <w:rFonts w:ascii="Times New Roman" w:eastAsia="Times New Roman" w:hAnsi="Times New Roman" w:cs="Times New Roman"/>
          <w:sz w:val="24"/>
          <w:szCs w:val="24"/>
          <w:lang w:val="fr-FR"/>
        </w:rPr>
        <w:t>livrer leur perception sur les programmes de financement qu’ils estiment le plus (et le moins</w:t>
      </w:r>
      <w:r w:rsidR="009C04B3" w:rsidRPr="00666E8B">
        <w:rPr>
          <w:rFonts w:ascii="Times New Roman" w:eastAsia="Times New Roman" w:hAnsi="Times New Roman" w:cs="Times New Roman"/>
          <w:sz w:val="24"/>
          <w:szCs w:val="24"/>
          <w:lang w:val="fr-FR"/>
        </w:rPr>
        <w:t>) appuyé</w:t>
      </w:r>
      <w:r w:rsidR="002D3B07" w:rsidRPr="00666E8B">
        <w:rPr>
          <w:rFonts w:ascii="Times New Roman" w:eastAsia="Times New Roman" w:hAnsi="Times New Roman" w:cs="Times New Roman"/>
          <w:sz w:val="24"/>
          <w:szCs w:val="24"/>
          <w:lang w:val="fr-FR"/>
        </w:rPr>
        <w:t xml:space="preserve"> dans le secteur de la santé.</w:t>
      </w:r>
      <w:r w:rsidR="00E84A77" w:rsidRPr="00666E8B">
        <w:rPr>
          <w:rFonts w:ascii="Times New Roman" w:eastAsia="Times New Roman" w:hAnsi="Times New Roman" w:cs="Times New Roman"/>
          <w:sz w:val="24"/>
          <w:szCs w:val="24"/>
          <w:lang w:val="fr-FR"/>
        </w:rPr>
        <w:t xml:space="preserve"> </w:t>
      </w:r>
      <w:r w:rsidR="002824A7" w:rsidRPr="00666E8B">
        <w:rPr>
          <w:rFonts w:ascii="Times New Roman" w:eastAsia="Times New Roman" w:hAnsi="Times New Roman" w:cs="Times New Roman"/>
          <w:sz w:val="24"/>
          <w:szCs w:val="24"/>
          <w:lang w:val="fr-FR"/>
        </w:rPr>
        <w:t>De leur avis, les programmes de santé les plus appuyés sont ceux principalement financés par le Fonds le Mondial</w:t>
      </w:r>
      <w:r w:rsidR="00602B22" w:rsidRPr="00666E8B">
        <w:rPr>
          <w:rFonts w:ascii="Times New Roman" w:eastAsia="Times New Roman" w:hAnsi="Times New Roman" w:cs="Times New Roman"/>
          <w:sz w:val="24"/>
          <w:szCs w:val="24"/>
          <w:lang w:val="fr-FR"/>
        </w:rPr>
        <w:t xml:space="preserve"> (78,6 pourcent)</w:t>
      </w:r>
      <w:r w:rsidR="005C192B" w:rsidRPr="00666E8B">
        <w:rPr>
          <w:rFonts w:ascii="Times New Roman" w:eastAsia="Times New Roman" w:hAnsi="Times New Roman" w:cs="Times New Roman"/>
          <w:sz w:val="24"/>
          <w:szCs w:val="24"/>
          <w:lang w:val="fr-FR"/>
        </w:rPr>
        <w:t> </w:t>
      </w:r>
      <w:r w:rsidR="002824A7" w:rsidRPr="00666E8B">
        <w:rPr>
          <w:rFonts w:ascii="Times New Roman" w:eastAsia="Times New Roman" w:hAnsi="Times New Roman" w:cs="Times New Roman"/>
          <w:sz w:val="24"/>
          <w:szCs w:val="24"/>
          <w:lang w:val="fr-FR"/>
        </w:rPr>
        <w:t xml:space="preserve">: </w:t>
      </w:r>
      <w:r w:rsidR="00DD3122" w:rsidRPr="00666E8B">
        <w:rPr>
          <w:rFonts w:ascii="Times New Roman" w:eastAsia="Times New Roman" w:hAnsi="Times New Roman" w:cs="Times New Roman"/>
          <w:sz w:val="24"/>
          <w:szCs w:val="24"/>
          <w:lang w:val="fr-FR"/>
        </w:rPr>
        <w:t>VIH/SIDA, Tuberculose, Paludisme.</w:t>
      </w:r>
      <w:r w:rsidR="002824A7" w:rsidRPr="00666E8B">
        <w:rPr>
          <w:rFonts w:ascii="Times New Roman" w:eastAsia="Times New Roman" w:hAnsi="Times New Roman" w:cs="Times New Roman"/>
          <w:sz w:val="24"/>
          <w:szCs w:val="24"/>
          <w:lang w:val="fr-FR"/>
        </w:rPr>
        <w:t xml:space="preserve"> </w:t>
      </w:r>
      <w:r w:rsidR="009E6105" w:rsidRPr="00666E8B">
        <w:rPr>
          <w:rFonts w:ascii="Times New Roman" w:eastAsia="Times New Roman" w:hAnsi="Times New Roman" w:cs="Times New Roman"/>
          <w:sz w:val="24"/>
          <w:szCs w:val="24"/>
          <w:lang w:val="fr-FR"/>
        </w:rPr>
        <w:t xml:space="preserve">Les </w:t>
      </w:r>
      <w:r w:rsidRPr="00666E8B">
        <w:rPr>
          <w:rFonts w:ascii="Times New Roman" w:eastAsia="Times New Roman" w:hAnsi="Times New Roman" w:cs="Times New Roman"/>
          <w:sz w:val="24"/>
          <w:szCs w:val="24"/>
          <w:lang w:val="fr-FR"/>
        </w:rPr>
        <w:t>autres programmes cité</w:t>
      </w:r>
      <w:r w:rsidR="009E6105" w:rsidRPr="00666E8B">
        <w:rPr>
          <w:rFonts w:ascii="Times New Roman" w:eastAsia="Times New Roman" w:hAnsi="Times New Roman" w:cs="Times New Roman"/>
          <w:sz w:val="24"/>
          <w:szCs w:val="24"/>
          <w:lang w:val="fr-FR"/>
        </w:rPr>
        <w:t xml:space="preserve">s comme les plus </w:t>
      </w:r>
      <w:r w:rsidR="00B47D7E" w:rsidRPr="00666E8B">
        <w:rPr>
          <w:rFonts w:ascii="Times New Roman" w:eastAsia="Times New Roman" w:hAnsi="Times New Roman" w:cs="Times New Roman"/>
          <w:sz w:val="24"/>
          <w:szCs w:val="24"/>
          <w:lang w:val="fr-FR"/>
        </w:rPr>
        <w:t>appuyés</w:t>
      </w:r>
      <w:r w:rsidR="0080400C" w:rsidRPr="00666E8B">
        <w:rPr>
          <w:rFonts w:ascii="Times New Roman" w:eastAsia="Times New Roman" w:hAnsi="Times New Roman" w:cs="Times New Roman"/>
          <w:sz w:val="24"/>
          <w:szCs w:val="24"/>
          <w:lang w:val="fr-FR"/>
        </w:rPr>
        <w:t xml:space="preserve"> sont lié</w:t>
      </w:r>
      <w:r w:rsidR="009E6105" w:rsidRPr="00666E8B">
        <w:rPr>
          <w:rFonts w:ascii="Times New Roman" w:eastAsia="Times New Roman" w:hAnsi="Times New Roman" w:cs="Times New Roman"/>
          <w:sz w:val="24"/>
          <w:szCs w:val="24"/>
          <w:lang w:val="fr-FR"/>
        </w:rPr>
        <w:t xml:space="preserve">s </w:t>
      </w:r>
      <w:r w:rsidR="0080400C" w:rsidRPr="00666E8B">
        <w:rPr>
          <w:rFonts w:ascii="Times New Roman" w:eastAsia="Times New Roman" w:hAnsi="Times New Roman" w:cs="Times New Roman"/>
          <w:sz w:val="24"/>
          <w:szCs w:val="24"/>
          <w:lang w:val="fr-FR"/>
        </w:rPr>
        <w:t>à</w:t>
      </w:r>
      <w:r w:rsidR="009E6105" w:rsidRPr="00666E8B">
        <w:rPr>
          <w:rFonts w:ascii="Times New Roman" w:eastAsia="Times New Roman" w:hAnsi="Times New Roman" w:cs="Times New Roman"/>
          <w:sz w:val="24"/>
          <w:szCs w:val="24"/>
          <w:lang w:val="fr-FR"/>
        </w:rPr>
        <w:t xml:space="preserve"> la sant</w:t>
      </w:r>
      <w:r w:rsidR="009C04B3" w:rsidRPr="00666E8B">
        <w:rPr>
          <w:rFonts w:ascii="Times New Roman" w:eastAsia="Times New Roman" w:hAnsi="Times New Roman" w:cs="Times New Roman"/>
          <w:sz w:val="24"/>
          <w:szCs w:val="24"/>
          <w:lang w:val="fr-FR"/>
        </w:rPr>
        <w:t>é maternelle, a</w:t>
      </w:r>
      <w:r w:rsidR="009E6105" w:rsidRPr="00666E8B">
        <w:rPr>
          <w:rFonts w:ascii="Times New Roman" w:eastAsia="Times New Roman" w:hAnsi="Times New Roman" w:cs="Times New Roman"/>
          <w:sz w:val="24"/>
          <w:szCs w:val="24"/>
          <w:lang w:val="fr-FR"/>
        </w:rPr>
        <w:t xml:space="preserve">u programme </w:t>
      </w:r>
      <w:r w:rsidR="00B47D7E" w:rsidRPr="00666E8B">
        <w:rPr>
          <w:rFonts w:ascii="Times New Roman" w:eastAsia="Times New Roman" w:hAnsi="Times New Roman" w:cs="Times New Roman"/>
          <w:sz w:val="24"/>
          <w:szCs w:val="24"/>
          <w:lang w:val="fr-FR"/>
        </w:rPr>
        <w:t>élargi</w:t>
      </w:r>
      <w:r w:rsidR="009E6105" w:rsidRPr="00666E8B">
        <w:rPr>
          <w:rFonts w:ascii="Times New Roman" w:eastAsia="Times New Roman" w:hAnsi="Times New Roman" w:cs="Times New Roman"/>
          <w:sz w:val="24"/>
          <w:szCs w:val="24"/>
          <w:lang w:val="fr-FR"/>
        </w:rPr>
        <w:t xml:space="preserve"> de vaccination, </w:t>
      </w:r>
      <w:r w:rsidR="009C04B3" w:rsidRPr="00666E8B">
        <w:rPr>
          <w:rFonts w:ascii="Times New Roman" w:eastAsia="Times New Roman" w:hAnsi="Times New Roman" w:cs="Times New Roman"/>
          <w:sz w:val="24"/>
          <w:szCs w:val="24"/>
          <w:lang w:val="fr-FR"/>
        </w:rPr>
        <w:t xml:space="preserve">au </w:t>
      </w:r>
      <w:r w:rsidR="00D46203" w:rsidRPr="00666E8B">
        <w:rPr>
          <w:rFonts w:ascii="Times New Roman" w:eastAsia="Times New Roman" w:hAnsi="Times New Roman" w:cs="Times New Roman"/>
          <w:sz w:val="24"/>
          <w:szCs w:val="24"/>
          <w:lang w:val="fr-FR"/>
        </w:rPr>
        <w:t>F</w:t>
      </w:r>
      <w:r w:rsidR="009C04B3" w:rsidRPr="00666E8B">
        <w:rPr>
          <w:rFonts w:ascii="Times New Roman" w:eastAsia="Times New Roman" w:hAnsi="Times New Roman" w:cs="Times New Roman"/>
          <w:sz w:val="24"/>
          <w:szCs w:val="24"/>
          <w:lang w:val="fr-FR"/>
        </w:rPr>
        <w:t xml:space="preserve">inancement </w:t>
      </w:r>
      <w:r w:rsidR="00D46203" w:rsidRPr="00666E8B">
        <w:rPr>
          <w:rFonts w:ascii="Times New Roman" w:eastAsia="Times New Roman" w:hAnsi="Times New Roman" w:cs="Times New Roman"/>
          <w:sz w:val="24"/>
          <w:szCs w:val="24"/>
          <w:lang w:val="fr-FR"/>
        </w:rPr>
        <w:t>B</w:t>
      </w:r>
      <w:r w:rsidR="009C04B3" w:rsidRPr="00666E8B">
        <w:rPr>
          <w:rFonts w:ascii="Times New Roman" w:eastAsia="Times New Roman" w:hAnsi="Times New Roman" w:cs="Times New Roman"/>
          <w:sz w:val="24"/>
          <w:szCs w:val="24"/>
          <w:lang w:val="fr-FR"/>
        </w:rPr>
        <w:t>asé</w:t>
      </w:r>
      <w:r w:rsidR="009E6105" w:rsidRPr="00666E8B">
        <w:rPr>
          <w:rFonts w:ascii="Times New Roman" w:eastAsia="Times New Roman" w:hAnsi="Times New Roman" w:cs="Times New Roman"/>
          <w:sz w:val="24"/>
          <w:szCs w:val="24"/>
          <w:lang w:val="fr-FR"/>
        </w:rPr>
        <w:t xml:space="preserve"> sur la </w:t>
      </w:r>
      <w:r w:rsidR="00D46203" w:rsidRPr="00666E8B">
        <w:rPr>
          <w:rFonts w:ascii="Times New Roman" w:eastAsia="Times New Roman" w:hAnsi="Times New Roman" w:cs="Times New Roman"/>
          <w:sz w:val="24"/>
          <w:szCs w:val="24"/>
          <w:lang w:val="fr-FR"/>
        </w:rPr>
        <w:t>P</w:t>
      </w:r>
      <w:r w:rsidR="009E6105" w:rsidRPr="00666E8B">
        <w:rPr>
          <w:rFonts w:ascii="Times New Roman" w:eastAsia="Times New Roman" w:hAnsi="Times New Roman" w:cs="Times New Roman"/>
          <w:sz w:val="24"/>
          <w:szCs w:val="24"/>
          <w:lang w:val="fr-FR"/>
        </w:rPr>
        <w:t xml:space="preserve">erformance et </w:t>
      </w:r>
      <w:r w:rsidR="009C04B3" w:rsidRPr="00666E8B">
        <w:rPr>
          <w:rFonts w:ascii="Times New Roman" w:eastAsia="Times New Roman" w:hAnsi="Times New Roman" w:cs="Times New Roman"/>
          <w:sz w:val="24"/>
          <w:szCs w:val="24"/>
          <w:lang w:val="fr-FR"/>
        </w:rPr>
        <w:t>aux</w:t>
      </w:r>
      <w:r w:rsidR="009E6105" w:rsidRPr="00666E8B">
        <w:rPr>
          <w:rFonts w:ascii="Times New Roman" w:eastAsia="Times New Roman" w:hAnsi="Times New Roman" w:cs="Times New Roman"/>
          <w:sz w:val="24"/>
          <w:szCs w:val="24"/>
          <w:lang w:val="fr-FR"/>
        </w:rPr>
        <w:t xml:space="preserve"> infrastructures. </w:t>
      </w:r>
      <w:r w:rsidR="00304AD7" w:rsidRPr="00666E8B">
        <w:rPr>
          <w:rFonts w:ascii="Times New Roman" w:eastAsia="Times New Roman" w:hAnsi="Times New Roman" w:cs="Times New Roman"/>
          <w:sz w:val="24"/>
          <w:szCs w:val="24"/>
          <w:lang w:val="fr-FR"/>
        </w:rPr>
        <w:t>Pour ce qui est</w:t>
      </w:r>
      <w:r w:rsidR="0059610B" w:rsidRPr="00666E8B">
        <w:rPr>
          <w:rFonts w:ascii="Times New Roman" w:eastAsia="Times New Roman" w:hAnsi="Times New Roman" w:cs="Times New Roman"/>
          <w:sz w:val="24"/>
          <w:szCs w:val="24"/>
          <w:lang w:val="fr-FR"/>
        </w:rPr>
        <w:t xml:space="preserve"> des </w:t>
      </w:r>
      <w:r w:rsidR="009B6C24" w:rsidRPr="00666E8B">
        <w:rPr>
          <w:rFonts w:ascii="Times New Roman" w:hAnsi="Times New Roman" w:cs="Times New Roman"/>
          <w:sz w:val="24"/>
          <w:szCs w:val="24"/>
          <w:lang w:val="fr-FR"/>
        </w:rPr>
        <w:t>programmes les moins appuy</w:t>
      </w:r>
      <w:r w:rsidR="0059610B" w:rsidRPr="00666E8B">
        <w:rPr>
          <w:rFonts w:ascii="Times New Roman" w:hAnsi="Times New Roman" w:cs="Times New Roman"/>
          <w:sz w:val="24"/>
          <w:szCs w:val="24"/>
          <w:lang w:val="fr-FR"/>
        </w:rPr>
        <w:t>és</w:t>
      </w:r>
      <w:r w:rsidR="00304AD7" w:rsidRPr="00666E8B">
        <w:rPr>
          <w:rFonts w:ascii="Times New Roman" w:hAnsi="Times New Roman" w:cs="Times New Roman"/>
          <w:sz w:val="24"/>
          <w:szCs w:val="24"/>
          <w:lang w:val="fr-FR"/>
        </w:rPr>
        <w:t>,</w:t>
      </w:r>
      <w:r w:rsidR="0059610B" w:rsidRPr="00666E8B">
        <w:rPr>
          <w:rFonts w:ascii="Times New Roman" w:hAnsi="Times New Roman" w:cs="Times New Roman"/>
          <w:sz w:val="24"/>
          <w:szCs w:val="24"/>
          <w:lang w:val="fr-FR"/>
        </w:rPr>
        <w:t xml:space="preserve"> reviennent deux programmes soutenus par le Fonds Mondial</w:t>
      </w:r>
      <w:r w:rsidR="00E312A2" w:rsidRPr="00666E8B">
        <w:rPr>
          <w:rFonts w:ascii="Times New Roman" w:hAnsi="Times New Roman" w:cs="Times New Roman"/>
          <w:sz w:val="24"/>
          <w:szCs w:val="24"/>
          <w:lang w:val="fr-FR"/>
        </w:rPr>
        <w:t xml:space="preserve">, </w:t>
      </w:r>
      <w:r w:rsidR="005C0702" w:rsidRPr="00666E8B">
        <w:rPr>
          <w:rFonts w:ascii="Times New Roman" w:hAnsi="Times New Roman" w:cs="Times New Roman"/>
          <w:sz w:val="24"/>
          <w:szCs w:val="24"/>
          <w:lang w:val="fr-FR"/>
        </w:rPr>
        <w:t>à</w:t>
      </w:r>
      <w:r w:rsidR="00E312A2" w:rsidRPr="00666E8B">
        <w:rPr>
          <w:rFonts w:ascii="Times New Roman" w:hAnsi="Times New Roman" w:cs="Times New Roman"/>
          <w:sz w:val="24"/>
          <w:szCs w:val="24"/>
          <w:lang w:val="fr-FR"/>
        </w:rPr>
        <w:t xml:space="preserve"> l’exc</w:t>
      </w:r>
      <w:r w:rsidR="005C0702" w:rsidRPr="00666E8B">
        <w:rPr>
          <w:rFonts w:ascii="Times New Roman" w:hAnsi="Times New Roman" w:cs="Times New Roman"/>
          <w:sz w:val="24"/>
          <w:szCs w:val="24"/>
          <w:lang w:val="fr-FR"/>
        </w:rPr>
        <w:t>eption</w:t>
      </w:r>
      <w:r w:rsidR="00E312A2" w:rsidRPr="00666E8B">
        <w:rPr>
          <w:rFonts w:ascii="Times New Roman" w:hAnsi="Times New Roman" w:cs="Times New Roman"/>
          <w:sz w:val="24"/>
          <w:szCs w:val="24"/>
          <w:lang w:val="fr-FR"/>
        </w:rPr>
        <w:t xml:space="preserve"> du VIH/SIDA</w:t>
      </w:r>
      <w:r w:rsidR="005C192B" w:rsidRPr="00666E8B">
        <w:rPr>
          <w:rFonts w:ascii="Times New Roman" w:hAnsi="Times New Roman" w:cs="Times New Roman"/>
          <w:sz w:val="24"/>
          <w:szCs w:val="24"/>
          <w:lang w:val="fr-FR"/>
        </w:rPr>
        <w:t> </w:t>
      </w:r>
      <w:r w:rsidR="0059610B" w:rsidRPr="00666E8B">
        <w:rPr>
          <w:rFonts w:ascii="Times New Roman" w:hAnsi="Times New Roman" w:cs="Times New Roman"/>
          <w:sz w:val="24"/>
          <w:szCs w:val="24"/>
          <w:lang w:val="fr-FR"/>
        </w:rPr>
        <w:t>: le paludisme (28,6 pourcent) et la tuberculose (</w:t>
      </w:r>
      <w:r w:rsidR="00A24ADD" w:rsidRPr="00666E8B">
        <w:rPr>
          <w:rFonts w:ascii="Times New Roman" w:hAnsi="Times New Roman" w:cs="Times New Roman"/>
          <w:sz w:val="24"/>
          <w:szCs w:val="24"/>
          <w:lang w:val="fr-FR"/>
        </w:rPr>
        <w:t>4,8 pourcent).</w:t>
      </w:r>
      <w:r w:rsidR="0012353B" w:rsidRPr="00666E8B">
        <w:rPr>
          <w:rFonts w:ascii="Times New Roman" w:hAnsi="Times New Roman" w:cs="Times New Roman"/>
          <w:sz w:val="24"/>
          <w:szCs w:val="24"/>
          <w:lang w:val="fr-FR"/>
        </w:rPr>
        <w:t xml:space="preserve"> Il faut relever que l</w:t>
      </w:r>
      <w:r w:rsidR="005E260D" w:rsidRPr="00666E8B">
        <w:rPr>
          <w:rFonts w:ascii="Times New Roman" w:hAnsi="Times New Roman" w:cs="Times New Roman"/>
          <w:sz w:val="24"/>
          <w:szCs w:val="24"/>
          <w:lang w:val="fr-FR"/>
        </w:rPr>
        <w:t xml:space="preserve">es programmes </w:t>
      </w:r>
      <w:r w:rsidR="0012353B" w:rsidRPr="00666E8B">
        <w:rPr>
          <w:rFonts w:ascii="Times New Roman" w:hAnsi="Times New Roman" w:cs="Times New Roman"/>
          <w:sz w:val="24"/>
          <w:szCs w:val="24"/>
          <w:lang w:val="fr-FR"/>
        </w:rPr>
        <w:t>cit</w:t>
      </w:r>
      <w:r w:rsidR="000D06CE" w:rsidRPr="00666E8B">
        <w:rPr>
          <w:rFonts w:ascii="Times New Roman" w:hAnsi="Times New Roman" w:cs="Times New Roman"/>
          <w:sz w:val="24"/>
          <w:szCs w:val="24"/>
          <w:lang w:val="fr-FR"/>
        </w:rPr>
        <w:t>é</w:t>
      </w:r>
      <w:r w:rsidR="0012353B" w:rsidRPr="00666E8B">
        <w:rPr>
          <w:rFonts w:ascii="Times New Roman" w:hAnsi="Times New Roman" w:cs="Times New Roman"/>
          <w:sz w:val="24"/>
          <w:szCs w:val="24"/>
          <w:lang w:val="fr-FR"/>
        </w:rPr>
        <w:t xml:space="preserve">s comme les moins appuyés </w:t>
      </w:r>
      <w:r w:rsidR="005E260D" w:rsidRPr="00666E8B">
        <w:rPr>
          <w:rFonts w:ascii="Times New Roman" w:hAnsi="Times New Roman" w:cs="Times New Roman"/>
          <w:sz w:val="24"/>
          <w:szCs w:val="24"/>
          <w:lang w:val="fr-FR"/>
        </w:rPr>
        <w:t>sont amp</w:t>
      </w:r>
      <w:r w:rsidR="000D06CE" w:rsidRPr="00666E8B">
        <w:rPr>
          <w:rFonts w:ascii="Times New Roman" w:hAnsi="Times New Roman" w:cs="Times New Roman"/>
          <w:sz w:val="24"/>
          <w:szCs w:val="24"/>
          <w:lang w:val="fr-FR"/>
        </w:rPr>
        <w:t>lement plus variés</w:t>
      </w:r>
      <w:r w:rsidR="00792309" w:rsidRPr="00666E8B">
        <w:rPr>
          <w:rFonts w:ascii="Times New Roman" w:hAnsi="Times New Roman" w:cs="Times New Roman"/>
          <w:sz w:val="24"/>
          <w:szCs w:val="24"/>
          <w:lang w:val="fr-FR"/>
        </w:rPr>
        <w:t xml:space="preserve"> et concernent à la fois des interventions, des besoins et des bénéficiaires de sant</w:t>
      </w:r>
      <w:r w:rsidR="00235D88" w:rsidRPr="00666E8B">
        <w:rPr>
          <w:rFonts w:ascii="Times New Roman" w:hAnsi="Times New Roman" w:cs="Times New Roman"/>
          <w:sz w:val="24"/>
          <w:szCs w:val="24"/>
          <w:lang w:val="fr-FR"/>
        </w:rPr>
        <w:t>é</w:t>
      </w:r>
      <w:r w:rsidR="00792309" w:rsidRPr="00666E8B">
        <w:rPr>
          <w:rFonts w:ascii="Times New Roman" w:hAnsi="Times New Roman" w:cs="Times New Roman"/>
          <w:sz w:val="24"/>
          <w:szCs w:val="24"/>
          <w:lang w:val="fr-FR"/>
        </w:rPr>
        <w:t xml:space="preserve"> </w:t>
      </w:r>
      <w:r w:rsidR="0012353B" w:rsidRPr="00666E8B">
        <w:rPr>
          <w:rFonts w:ascii="Times New Roman" w:hAnsi="Times New Roman" w:cs="Times New Roman"/>
          <w:sz w:val="24"/>
          <w:szCs w:val="24"/>
          <w:lang w:val="fr-FR"/>
        </w:rPr>
        <w:t xml:space="preserve">: </w:t>
      </w:r>
      <w:r w:rsidR="00792309" w:rsidRPr="00666E8B">
        <w:rPr>
          <w:rFonts w:ascii="Times New Roman" w:hAnsi="Times New Roman" w:cs="Times New Roman"/>
          <w:sz w:val="24"/>
          <w:szCs w:val="24"/>
          <w:lang w:val="fr-FR"/>
        </w:rPr>
        <w:t>s</w:t>
      </w:r>
      <w:r w:rsidR="00792309" w:rsidRPr="00666E8B">
        <w:rPr>
          <w:rFonts w:ascii="Times New Roman" w:eastAsia="Times New Roman" w:hAnsi="Times New Roman" w:cs="Times New Roman"/>
          <w:sz w:val="24"/>
          <w:szCs w:val="24"/>
          <w:lang w:val="fr-FR"/>
        </w:rPr>
        <w:t>oins aux indigents, t</w:t>
      </w:r>
      <w:r w:rsidR="00235D88" w:rsidRPr="00666E8B">
        <w:rPr>
          <w:rFonts w:ascii="Times New Roman" w:eastAsia="Times New Roman" w:hAnsi="Times New Roman" w:cs="Times New Roman"/>
          <w:sz w:val="24"/>
          <w:szCs w:val="24"/>
          <w:lang w:val="fr-FR"/>
        </w:rPr>
        <w:t>ransfusion sanguine, tuberculose, maladies tropicales n</w:t>
      </w:r>
      <w:r w:rsidR="00B163D6" w:rsidRPr="00666E8B">
        <w:rPr>
          <w:rFonts w:ascii="Times New Roman" w:eastAsia="Times New Roman" w:hAnsi="Times New Roman" w:cs="Times New Roman"/>
          <w:sz w:val="24"/>
          <w:szCs w:val="24"/>
          <w:lang w:val="fr-FR"/>
        </w:rPr>
        <w:t xml:space="preserve">égligées, </w:t>
      </w:r>
      <w:r w:rsidR="00235D88" w:rsidRPr="00666E8B">
        <w:rPr>
          <w:rFonts w:ascii="Times New Roman" w:eastAsia="Times New Roman" w:hAnsi="Times New Roman" w:cs="Times New Roman"/>
          <w:sz w:val="24"/>
          <w:szCs w:val="24"/>
          <w:lang w:val="fr-FR"/>
        </w:rPr>
        <w:t>enfant de la rue, lèpre, maladie chronique, n</w:t>
      </w:r>
      <w:r w:rsidR="00B163D6" w:rsidRPr="00666E8B">
        <w:rPr>
          <w:rFonts w:ascii="Times New Roman" w:eastAsia="Times New Roman" w:hAnsi="Times New Roman" w:cs="Times New Roman"/>
          <w:sz w:val="24"/>
          <w:szCs w:val="24"/>
          <w:lang w:val="fr-FR"/>
        </w:rPr>
        <w:t>utrition</w:t>
      </w:r>
      <w:r w:rsidR="003A7830" w:rsidRPr="00666E8B">
        <w:rPr>
          <w:rFonts w:ascii="Times New Roman" w:hAnsi="Times New Roman" w:cs="Times New Roman"/>
          <w:sz w:val="24"/>
          <w:szCs w:val="24"/>
          <w:lang w:val="fr-FR"/>
        </w:rPr>
        <w:t>.</w:t>
      </w:r>
    </w:p>
    <w:p w14:paraId="61682AFE" w14:textId="524B9126" w:rsidR="00611227" w:rsidRDefault="00E66A7C"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t>Par e</w:t>
      </w:r>
      <w:r w:rsidR="006F3FF0" w:rsidRPr="00666E8B">
        <w:rPr>
          <w:rFonts w:ascii="Times New Roman" w:hAnsi="Times New Roman" w:cs="Times New Roman"/>
          <w:b/>
          <w:sz w:val="24"/>
          <w:szCs w:val="24"/>
          <w:lang w:val="fr-FR"/>
        </w:rPr>
        <w:t xml:space="preserve">nviron de moitié, les avis énoncés affirment que le quart </w:t>
      </w:r>
      <w:r w:rsidR="00D40CCB" w:rsidRPr="00666E8B">
        <w:rPr>
          <w:rFonts w:ascii="Times New Roman" w:hAnsi="Times New Roman" w:cs="Times New Roman"/>
          <w:b/>
          <w:sz w:val="24"/>
          <w:szCs w:val="24"/>
          <w:lang w:val="fr-FR"/>
        </w:rPr>
        <w:t>du budget alloué</w:t>
      </w:r>
      <w:r w:rsidR="006F3FF0" w:rsidRPr="00666E8B">
        <w:rPr>
          <w:rFonts w:ascii="Times New Roman" w:hAnsi="Times New Roman" w:cs="Times New Roman"/>
          <w:b/>
          <w:sz w:val="24"/>
          <w:szCs w:val="24"/>
          <w:lang w:val="fr-FR"/>
        </w:rPr>
        <w:t xml:space="preserve"> à la santé serait volontiers alloué à des programmes de financement de la santé.</w:t>
      </w:r>
      <w:r w:rsidR="006F3FF0" w:rsidRPr="00666E8B">
        <w:rPr>
          <w:rFonts w:ascii="Times New Roman" w:hAnsi="Times New Roman" w:cs="Times New Roman"/>
          <w:sz w:val="24"/>
          <w:szCs w:val="24"/>
          <w:lang w:val="fr-FR"/>
        </w:rPr>
        <w:t xml:space="preserve"> </w:t>
      </w:r>
      <w:r w:rsidR="00C26DAC" w:rsidRPr="00666E8B">
        <w:rPr>
          <w:rFonts w:ascii="Times New Roman" w:hAnsi="Times New Roman" w:cs="Times New Roman"/>
          <w:sz w:val="24"/>
          <w:szCs w:val="24"/>
          <w:lang w:val="fr-FR"/>
        </w:rPr>
        <w:t>En effet, p</w:t>
      </w:r>
      <w:r w:rsidR="005D578E" w:rsidRPr="00666E8B">
        <w:rPr>
          <w:rFonts w:ascii="Times New Roman" w:hAnsi="Times New Roman" w:cs="Times New Roman"/>
          <w:sz w:val="24"/>
          <w:szCs w:val="24"/>
          <w:lang w:val="fr-FR"/>
        </w:rPr>
        <w:t>our m</w:t>
      </w:r>
      <w:r w:rsidR="00B2467F" w:rsidRPr="00666E8B">
        <w:rPr>
          <w:rFonts w:ascii="Times New Roman" w:hAnsi="Times New Roman" w:cs="Times New Roman"/>
          <w:sz w:val="24"/>
          <w:szCs w:val="24"/>
          <w:lang w:val="fr-FR"/>
        </w:rPr>
        <w:t>esurer</w:t>
      </w:r>
      <w:r w:rsidR="005D578E" w:rsidRPr="00666E8B">
        <w:rPr>
          <w:rFonts w:ascii="Times New Roman" w:hAnsi="Times New Roman" w:cs="Times New Roman"/>
          <w:sz w:val="24"/>
          <w:szCs w:val="24"/>
          <w:lang w:val="fr-FR"/>
        </w:rPr>
        <w:t xml:space="preserve"> la volonté politique à allouer des ressources </w:t>
      </w:r>
      <w:r w:rsidR="003A353C" w:rsidRPr="00666E8B">
        <w:rPr>
          <w:rFonts w:ascii="Times New Roman" w:eastAsia="Times New Roman" w:hAnsi="Times New Roman" w:cs="Times New Roman"/>
          <w:sz w:val="24"/>
          <w:szCs w:val="24"/>
          <w:lang w:val="fr-FR"/>
        </w:rPr>
        <w:t>à</w:t>
      </w:r>
      <w:r w:rsidR="005D578E" w:rsidRPr="00666E8B">
        <w:rPr>
          <w:rFonts w:ascii="Times New Roman" w:hAnsi="Times New Roman" w:cs="Times New Roman"/>
          <w:sz w:val="24"/>
          <w:szCs w:val="24"/>
          <w:lang w:val="fr-FR"/>
        </w:rPr>
        <w:t xml:space="preserve"> des programmes alternatifs</w:t>
      </w:r>
      <w:r w:rsidR="00364199">
        <w:rPr>
          <w:rFonts w:ascii="Times New Roman" w:hAnsi="Times New Roman" w:cs="Times New Roman"/>
          <w:sz w:val="24"/>
          <w:szCs w:val="24"/>
          <w:lang w:val="fr-FR"/>
        </w:rPr>
        <w:t xml:space="preserve"> de financement de la santé</w:t>
      </w:r>
      <w:r w:rsidR="005D578E" w:rsidRPr="00666E8B">
        <w:rPr>
          <w:rFonts w:ascii="Times New Roman" w:hAnsi="Times New Roman" w:cs="Times New Roman"/>
          <w:sz w:val="24"/>
          <w:szCs w:val="24"/>
          <w:lang w:val="fr-FR"/>
        </w:rPr>
        <w:t xml:space="preserve">, il </w:t>
      </w:r>
      <w:r w:rsidR="00961C82" w:rsidRPr="00666E8B">
        <w:rPr>
          <w:rFonts w:ascii="Times New Roman" w:hAnsi="Times New Roman" w:cs="Times New Roman"/>
          <w:sz w:val="24"/>
          <w:szCs w:val="24"/>
          <w:lang w:val="fr-FR"/>
        </w:rPr>
        <w:t xml:space="preserve">a </w:t>
      </w:r>
      <w:r w:rsidR="005D578E" w:rsidRPr="00666E8B">
        <w:rPr>
          <w:rFonts w:ascii="Times New Roman" w:hAnsi="Times New Roman" w:cs="Times New Roman"/>
          <w:sz w:val="24"/>
          <w:szCs w:val="24"/>
          <w:lang w:val="fr-FR"/>
        </w:rPr>
        <w:t xml:space="preserve">été </w:t>
      </w:r>
      <w:r w:rsidR="00D3179B" w:rsidRPr="00666E8B">
        <w:rPr>
          <w:rFonts w:ascii="Times New Roman" w:hAnsi="Times New Roman" w:cs="Times New Roman"/>
          <w:sz w:val="24"/>
          <w:szCs w:val="24"/>
          <w:lang w:val="fr-FR"/>
        </w:rPr>
        <w:t>demandé aux interviewés de donner leur avis sur l’inclinaison</w:t>
      </w:r>
      <w:r w:rsidR="00961C82" w:rsidRPr="00666E8B">
        <w:rPr>
          <w:rFonts w:ascii="Times New Roman" w:hAnsi="Times New Roman" w:cs="Times New Roman"/>
          <w:sz w:val="24"/>
          <w:szCs w:val="24"/>
          <w:lang w:val="fr-FR"/>
        </w:rPr>
        <w:t xml:space="preserve"> du secteur de la santé en lui-même</w:t>
      </w:r>
      <w:r w:rsidR="00D3179B" w:rsidRPr="00666E8B">
        <w:rPr>
          <w:rFonts w:ascii="Times New Roman" w:hAnsi="Times New Roman" w:cs="Times New Roman"/>
          <w:sz w:val="24"/>
          <w:szCs w:val="24"/>
          <w:lang w:val="fr-FR"/>
        </w:rPr>
        <w:t xml:space="preserve"> à allouer le quart de</w:t>
      </w:r>
      <w:r w:rsidR="00961C82" w:rsidRPr="00666E8B">
        <w:rPr>
          <w:rFonts w:ascii="Times New Roman" w:hAnsi="Times New Roman" w:cs="Times New Roman"/>
          <w:sz w:val="24"/>
          <w:szCs w:val="24"/>
          <w:lang w:val="fr-FR"/>
        </w:rPr>
        <w:t xml:space="preserve"> ses</w:t>
      </w:r>
      <w:r w:rsidR="00D3179B" w:rsidRPr="00666E8B">
        <w:rPr>
          <w:rFonts w:ascii="Times New Roman" w:hAnsi="Times New Roman" w:cs="Times New Roman"/>
          <w:sz w:val="24"/>
          <w:szCs w:val="24"/>
          <w:lang w:val="fr-FR"/>
        </w:rPr>
        <w:t xml:space="preserve"> subventions </w:t>
      </w:r>
      <w:r w:rsidR="00092846">
        <w:rPr>
          <w:rFonts w:ascii="Times New Roman" w:hAnsi="Times New Roman" w:cs="Times New Roman"/>
          <w:sz w:val="24"/>
          <w:szCs w:val="24"/>
          <w:lang w:val="fr-FR"/>
        </w:rPr>
        <w:t>à de tels programmes</w:t>
      </w:r>
      <w:r w:rsidR="00D3179B" w:rsidRPr="00666E8B">
        <w:rPr>
          <w:rFonts w:ascii="Times New Roman" w:hAnsi="Times New Roman" w:cs="Times New Roman"/>
          <w:sz w:val="24"/>
          <w:szCs w:val="24"/>
          <w:lang w:val="fr-FR"/>
        </w:rPr>
        <w:t>. A 48 pourcent</w:t>
      </w:r>
      <w:r w:rsidR="00166A19" w:rsidRPr="00666E8B">
        <w:rPr>
          <w:rFonts w:ascii="Times New Roman" w:hAnsi="Times New Roman" w:cs="Times New Roman"/>
          <w:sz w:val="24"/>
          <w:szCs w:val="24"/>
          <w:lang w:val="fr-FR"/>
        </w:rPr>
        <w:t xml:space="preserve"> </w:t>
      </w:r>
      <w:r w:rsidR="00D3179B" w:rsidRPr="00666E8B">
        <w:rPr>
          <w:rFonts w:ascii="Times New Roman" w:hAnsi="Times New Roman" w:cs="Times New Roman"/>
          <w:sz w:val="24"/>
          <w:szCs w:val="24"/>
          <w:lang w:val="fr-FR"/>
        </w:rPr>
        <w:t>seulement</w:t>
      </w:r>
      <w:r w:rsidR="00166A19" w:rsidRPr="00666E8B">
        <w:rPr>
          <w:rFonts w:ascii="Times New Roman" w:hAnsi="Times New Roman" w:cs="Times New Roman"/>
          <w:sz w:val="24"/>
          <w:szCs w:val="24"/>
          <w:lang w:val="fr-FR"/>
        </w:rPr>
        <w:t>,</w:t>
      </w:r>
      <w:r w:rsidR="00AF4DC3" w:rsidRPr="00666E8B">
        <w:rPr>
          <w:rFonts w:ascii="Times New Roman" w:hAnsi="Times New Roman" w:cs="Times New Roman"/>
          <w:sz w:val="24"/>
          <w:szCs w:val="24"/>
          <w:lang w:val="fr-FR"/>
        </w:rPr>
        <w:t xml:space="preserve"> les personnes interviewées </w:t>
      </w:r>
      <w:r w:rsidR="00CC745B" w:rsidRPr="00666E8B">
        <w:rPr>
          <w:rFonts w:ascii="Times New Roman" w:hAnsi="Times New Roman" w:cs="Times New Roman"/>
          <w:sz w:val="24"/>
          <w:szCs w:val="24"/>
          <w:lang w:val="fr-FR"/>
        </w:rPr>
        <w:t xml:space="preserve">répondent par l’affirmative. </w:t>
      </w:r>
    </w:p>
    <w:p w14:paraId="58A08915" w14:textId="12E17A03" w:rsidR="00683A24" w:rsidRDefault="00683A24" w:rsidP="00007CEA">
      <w:pPr>
        <w:spacing w:line="360" w:lineRule="auto"/>
        <w:jc w:val="both"/>
        <w:rPr>
          <w:rFonts w:ascii="Times New Roman" w:hAnsi="Times New Roman" w:cs="Times New Roman"/>
          <w:sz w:val="24"/>
          <w:szCs w:val="24"/>
          <w:lang w:val="fr-FR"/>
        </w:rPr>
      </w:pPr>
      <w:r>
        <w:rPr>
          <w:rFonts w:ascii="Times New Roman" w:hAnsi="Times New Roman" w:cs="Times New Roman"/>
          <w:sz w:val="24"/>
          <w:szCs w:val="24"/>
          <w:lang w:val="fr-FR"/>
        </w:rPr>
        <w:t xml:space="preserve">Quelques compléments spontanément apportés par les répondants </w:t>
      </w:r>
      <w:r w:rsidR="00997876">
        <w:rPr>
          <w:rFonts w:ascii="Times New Roman" w:hAnsi="Times New Roman" w:cs="Times New Roman"/>
          <w:sz w:val="24"/>
          <w:szCs w:val="24"/>
          <w:lang w:val="fr-FR"/>
        </w:rPr>
        <w:t xml:space="preserve">à leur avis </w:t>
      </w:r>
      <w:r>
        <w:rPr>
          <w:rFonts w:ascii="Times New Roman" w:hAnsi="Times New Roman" w:cs="Times New Roman"/>
          <w:sz w:val="24"/>
          <w:szCs w:val="24"/>
          <w:lang w:val="fr-FR"/>
        </w:rPr>
        <w:t xml:space="preserve">sont résumés dans la suite. </w:t>
      </w:r>
      <w:r w:rsidRPr="00666E8B">
        <w:rPr>
          <w:rFonts w:ascii="Times New Roman" w:hAnsi="Times New Roman" w:cs="Times New Roman"/>
          <w:sz w:val="24"/>
          <w:szCs w:val="24"/>
          <w:lang w:val="fr-FR"/>
        </w:rPr>
        <w:t xml:space="preserve">Les commentaires exprimés mentionnent que la coordination du secteur devrait avoir comme résultat évident le « captage plus aisé de la dépense intérieure et extérieure », relevant au passage que très peu d’informations sont disponibles sur l’apport des bailleurs qui sont, soit confondus au budget de l’Etat, soit manquants. La dépendance sur les programmes verticaux pour la disponibilité </w:t>
      </w:r>
      <w:r w:rsidRPr="00666E8B">
        <w:rPr>
          <w:rFonts w:ascii="Times New Roman" w:hAnsi="Times New Roman" w:cs="Times New Roman"/>
          <w:sz w:val="24"/>
          <w:szCs w:val="24"/>
          <w:lang w:val="fr-FR"/>
        </w:rPr>
        <w:lastRenderedPageBreak/>
        <w:t>des données et des informations dans le secteur a également été relevée, avant de questionner l’exhaustivité et la qualité des chiffres produit par un tel système d’information sanitaire.</w:t>
      </w:r>
    </w:p>
    <w:p w14:paraId="59E24D35" w14:textId="2ECFBE14" w:rsidR="00D23C73" w:rsidRPr="0012247A" w:rsidRDefault="00D23C73" w:rsidP="00007CEA">
      <w:pPr>
        <w:spacing w:after="0" w:line="360" w:lineRule="auto"/>
        <w:jc w:val="both"/>
        <w:rPr>
          <w:rFonts w:ascii="Times New Roman" w:hAnsi="Times New Roman" w:cs="Times New Roman"/>
          <w:i/>
          <w:sz w:val="24"/>
          <w:szCs w:val="24"/>
          <w:lang w:val="fr-FR"/>
        </w:rPr>
      </w:pPr>
      <w:r>
        <w:rPr>
          <w:rFonts w:ascii="Times New Roman" w:hAnsi="Times New Roman" w:cs="Times New Roman"/>
          <w:i/>
          <w:sz w:val="24"/>
          <w:szCs w:val="24"/>
          <w:lang w:val="fr-FR"/>
        </w:rPr>
        <w:t>« </w:t>
      </w:r>
      <w:r w:rsidRPr="00D23C73">
        <w:rPr>
          <w:rFonts w:ascii="Times New Roman" w:hAnsi="Times New Roman" w:cs="Times New Roman"/>
          <w:i/>
          <w:sz w:val="24"/>
          <w:szCs w:val="24"/>
          <w:lang w:val="fr-FR"/>
        </w:rPr>
        <w:t>Très peu d'informations sur l'apport des bailleurs qui se confond avec le budget de l'Etat</w:t>
      </w:r>
      <w:r>
        <w:rPr>
          <w:rFonts w:ascii="Times New Roman" w:hAnsi="Times New Roman" w:cs="Times New Roman"/>
          <w:i/>
          <w:sz w:val="24"/>
          <w:szCs w:val="24"/>
          <w:lang w:val="fr-FR"/>
        </w:rPr>
        <w:t> »</w:t>
      </w:r>
    </w:p>
    <w:p w14:paraId="7428B479" w14:textId="21B7BFAD" w:rsidR="00683A24" w:rsidRDefault="00683A24" w:rsidP="00007CEA">
      <w:pPr>
        <w:spacing w:before="240"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Selon les commentaires recueillis, les attentes sont grandes sur la couverture sanitaire universelle. Pour les uns, une initiative CSU bien ficelée devrait permettre de mieux viabiliser le système de district de santé en évitant la fragmentation dans les paiements sur le circuit des soins qui favorisent tant la mauvaise gestion et corrompt les mentalités dans les formations sanitaires. De plus, une telle initiative permettrait de lutter efficacement contre le médicament illicite qui gangrène l’offre des soins de qualité dans le pays.</w:t>
      </w:r>
    </w:p>
    <w:p w14:paraId="3FDCE627" w14:textId="0B03E5B9" w:rsidR="00E12F84" w:rsidRPr="00E12F84" w:rsidRDefault="00E12F84" w:rsidP="00007CEA">
      <w:pPr>
        <w:spacing w:before="240" w:line="360" w:lineRule="auto"/>
        <w:jc w:val="both"/>
        <w:rPr>
          <w:rFonts w:ascii="Times New Roman" w:hAnsi="Times New Roman" w:cs="Times New Roman"/>
          <w:i/>
          <w:sz w:val="24"/>
          <w:szCs w:val="24"/>
          <w:lang w:val="fr-FR"/>
        </w:rPr>
      </w:pPr>
      <w:r w:rsidRPr="00E12F84">
        <w:rPr>
          <w:rFonts w:ascii="Times New Roman" w:hAnsi="Times New Roman" w:cs="Times New Roman"/>
          <w:i/>
          <w:sz w:val="24"/>
          <w:szCs w:val="24"/>
          <w:lang w:val="fr-FR"/>
        </w:rPr>
        <w:t>« La viabilisation du district de sant</w:t>
      </w:r>
      <w:r>
        <w:rPr>
          <w:rFonts w:ascii="Times New Roman" w:hAnsi="Times New Roman" w:cs="Times New Roman"/>
          <w:i/>
          <w:sz w:val="24"/>
          <w:szCs w:val="24"/>
          <w:lang w:val="fr-FR"/>
        </w:rPr>
        <w:t>é</w:t>
      </w:r>
      <w:r w:rsidRPr="00E12F84">
        <w:rPr>
          <w:rFonts w:ascii="Times New Roman" w:hAnsi="Times New Roman" w:cs="Times New Roman"/>
          <w:i/>
          <w:sz w:val="24"/>
          <w:szCs w:val="24"/>
          <w:lang w:val="fr-FR"/>
        </w:rPr>
        <w:t xml:space="preserve"> devra éviter la fragmentation dans les paiements sur le circuit des soins qui favorisent la corruption. »</w:t>
      </w:r>
    </w:p>
    <w:p w14:paraId="744644FC" w14:textId="77777777" w:rsidR="00B03F45" w:rsidRPr="00666E8B" w:rsidRDefault="00BF4F24" w:rsidP="00007CEA">
      <w:pPr>
        <w:pStyle w:val="Heading2"/>
        <w:spacing w:line="360" w:lineRule="auto"/>
        <w:jc w:val="both"/>
        <w:rPr>
          <w:rFonts w:ascii="Times New Roman" w:hAnsi="Times New Roman" w:cs="Times New Roman"/>
          <w:b/>
          <w:color w:val="auto"/>
          <w:sz w:val="24"/>
          <w:szCs w:val="24"/>
          <w:lang w:val="fr-FR"/>
        </w:rPr>
      </w:pPr>
      <w:r w:rsidRPr="00666E8B">
        <w:rPr>
          <w:rFonts w:ascii="Times New Roman" w:hAnsi="Times New Roman" w:cs="Times New Roman"/>
          <w:b/>
          <w:color w:val="auto"/>
          <w:sz w:val="24"/>
          <w:szCs w:val="24"/>
          <w:lang w:val="fr-FR"/>
        </w:rPr>
        <w:t>Perceptions sur certain</w:t>
      </w:r>
      <w:r w:rsidR="00F65AD7" w:rsidRPr="00666E8B">
        <w:rPr>
          <w:rFonts w:ascii="Times New Roman" w:hAnsi="Times New Roman" w:cs="Times New Roman"/>
          <w:b/>
          <w:color w:val="auto"/>
          <w:sz w:val="24"/>
          <w:szCs w:val="24"/>
          <w:lang w:val="fr-FR"/>
        </w:rPr>
        <w:t>s aspects institutionnels lié</w:t>
      </w:r>
      <w:r w:rsidRPr="00666E8B">
        <w:rPr>
          <w:rFonts w:ascii="Times New Roman" w:hAnsi="Times New Roman" w:cs="Times New Roman"/>
          <w:b/>
          <w:color w:val="auto"/>
          <w:sz w:val="24"/>
          <w:szCs w:val="24"/>
          <w:lang w:val="fr-FR"/>
        </w:rPr>
        <w:t>s au financement de la santé</w:t>
      </w:r>
    </w:p>
    <w:p w14:paraId="46D17B45" w14:textId="7E7F673D" w:rsidR="00AC30B6" w:rsidRPr="00666E8B" w:rsidRDefault="00561ADB"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 xml:space="preserve">Cette section est consacrée </w:t>
      </w:r>
      <w:r w:rsidR="00DF6B11" w:rsidRPr="00666E8B">
        <w:rPr>
          <w:rFonts w:ascii="Times New Roman" w:hAnsi="Times New Roman" w:cs="Times New Roman"/>
          <w:sz w:val="24"/>
          <w:szCs w:val="24"/>
          <w:lang w:val="fr-FR"/>
        </w:rPr>
        <w:t>à</w:t>
      </w:r>
      <w:r w:rsidRPr="00666E8B">
        <w:rPr>
          <w:rFonts w:ascii="Times New Roman" w:hAnsi="Times New Roman" w:cs="Times New Roman"/>
          <w:sz w:val="24"/>
          <w:szCs w:val="24"/>
          <w:lang w:val="fr-FR"/>
        </w:rPr>
        <w:t xml:space="preserve"> l’</w:t>
      </w:r>
      <w:r w:rsidR="00DF6B11" w:rsidRPr="00666E8B">
        <w:rPr>
          <w:rFonts w:ascii="Times New Roman" w:hAnsi="Times New Roman" w:cs="Times New Roman"/>
          <w:sz w:val="24"/>
          <w:szCs w:val="24"/>
          <w:lang w:val="fr-FR"/>
        </w:rPr>
        <w:t>évaluation</w:t>
      </w:r>
      <w:r w:rsidRPr="00666E8B">
        <w:rPr>
          <w:rFonts w:ascii="Times New Roman" w:hAnsi="Times New Roman" w:cs="Times New Roman"/>
          <w:sz w:val="24"/>
          <w:szCs w:val="24"/>
          <w:lang w:val="fr-FR"/>
        </w:rPr>
        <w:t xml:space="preserve"> des niveaux de pouvoir et d’influence</w:t>
      </w:r>
      <w:r w:rsidR="00FC030F" w:rsidRPr="00666E8B">
        <w:rPr>
          <w:rFonts w:ascii="Times New Roman" w:hAnsi="Times New Roman" w:cs="Times New Roman"/>
          <w:sz w:val="24"/>
          <w:szCs w:val="24"/>
          <w:lang w:val="fr-FR"/>
        </w:rPr>
        <w:t xml:space="preserve"> de certaines personnalités publiques</w:t>
      </w:r>
      <w:r w:rsidR="002F0A02">
        <w:rPr>
          <w:rFonts w:ascii="Times New Roman" w:hAnsi="Times New Roman" w:cs="Times New Roman"/>
          <w:sz w:val="24"/>
          <w:szCs w:val="24"/>
          <w:lang w:val="fr-FR"/>
        </w:rPr>
        <w:t xml:space="preserve"> et types d’organisations </w:t>
      </w:r>
      <w:r w:rsidR="00757D79" w:rsidRPr="00666E8B">
        <w:rPr>
          <w:rFonts w:ascii="Times New Roman" w:hAnsi="Times New Roman" w:cs="Times New Roman"/>
          <w:sz w:val="24"/>
          <w:szCs w:val="24"/>
          <w:lang w:val="fr-FR"/>
        </w:rPr>
        <w:t>(</w:t>
      </w:r>
      <w:r w:rsidR="00D17B97" w:rsidRPr="00666E8B">
        <w:rPr>
          <w:rFonts w:ascii="Times New Roman" w:hAnsi="Times New Roman" w:cs="Times New Roman"/>
          <w:sz w:val="24"/>
          <w:szCs w:val="24"/>
          <w:lang w:val="fr-FR"/>
        </w:rPr>
        <w:t>Tableau</w:t>
      </w:r>
      <w:r w:rsidR="00757D79" w:rsidRPr="00666E8B">
        <w:rPr>
          <w:rFonts w:ascii="Times New Roman" w:hAnsi="Times New Roman" w:cs="Times New Roman"/>
          <w:sz w:val="24"/>
          <w:szCs w:val="24"/>
          <w:lang w:val="fr-FR"/>
        </w:rPr>
        <w:t xml:space="preserve"> 3)</w:t>
      </w:r>
      <w:r w:rsidR="0029326D" w:rsidRPr="00666E8B">
        <w:rPr>
          <w:rFonts w:ascii="Times New Roman" w:hAnsi="Times New Roman" w:cs="Times New Roman"/>
          <w:sz w:val="24"/>
          <w:szCs w:val="24"/>
          <w:lang w:val="fr-FR"/>
        </w:rPr>
        <w:t>.</w:t>
      </w:r>
      <w:r w:rsidR="00976870" w:rsidRPr="00666E8B">
        <w:rPr>
          <w:rFonts w:ascii="Times New Roman" w:hAnsi="Times New Roman" w:cs="Times New Roman"/>
          <w:sz w:val="24"/>
          <w:szCs w:val="24"/>
          <w:lang w:val="fr-FR"/>
        </w:rPr>
        <w:t xml:space="preserve"> </w:t>
      </w:r>
    </w:p>
    <w:p w14:paraId="6D72EC7E" w14:textId="3E559070" w:rsidR="00BF29BA" w:rsidRPr="00666E8B" w:rsidRDefault="00976870"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t>D’après les avis recueillis</w:t>
      </w:r>
      <w:r w:rsidR="0026571C" w:rsidRPr="00666E8B">
        <w:rPr>
          <w:rFonts w:ascii="Times New Roman" w:hAnsi="Times New Roman" w:cs="Times New Roman"/>
          <w:b/>
          <w:sz w:val="24"/>
          <w:szCs w:val="24"/>
          <w:lang w:val="fr-FR"/>
        </w:rPr>
        <w:t xml:space="preserve">, </w:t>
      </w:r>
      <w:r w:rsidR="00242C45" w:rsidRPr="00666E8B">
        <w:rPr>
          <w:rFonts w:ascii="Times New Roman" w:hAnsi="Times New Roman" w:cs="Times New Roman"/>
          <w:b/>
          <w:sz w:val="24"/>
          <w:szCs w:val="24"/>
          <w:lang w:val="fr-FR"/>
        </w:rPr>
        <w:t xml:space="preserve">le classement des </w:t>
      </w:r>
      <w:r w:rsidR="0026571C" w:rsidRPr="00666E8B">
        <w:rPr>
          <w:rFonts w:ascii="Times New Roman" w:hAnsi="Times New Roman" w:cs="Times New Roman"/>
          <w:b/>
          <w:sz w:val="24"/>
          <w:szCs w:val="24"/>
          <w:lang w:val="fr-FR"/>
        </w:rPr>
        <w:t xml:space="preserve">niveaux d’influence et détenteurs d’enjeux quant à l’adoption </w:t>
      </w:r>
      <w:r w:rsidR="00DE7963" w:rsidRPr="00666E8B">
        <w:rPr>
          <w:rFonts w:ascii="Times New Roman" w:hAnsi="Times New Roman" w:cs="Times New Roman"/>
          <w:b/>
          <w:sz w:val="24"/>
          <w:szCs w:val="24"/>
          <w:lang w:val="fr-FR"/>
        </w:rPr>
        <w:t>de programmes et initiatives de financement de la</w:t>
      </w:r>
      <w:r w:rsidR="00893B42" w:rsidRPr="00666E8B">
        <w:rPr>
          <w:rFonts w:ascii="Times New Roman" w:hAnsi="Times New Roman" w:cs="Times New Roman"/>
          <w:b/>
          <w:sz w:val="24"/>
          <w:szCs w:val="24"/>
          <w:lang w:val="fr-FR"/>
        </w:rPr>
        <w:t xml:space="preserve"> santé placent</w:t>
      </w:r>
      <w:r w:rsidR="00466EE8" w:rsidRPr="00666E8B">
        <w:rPr>
          <w:rFonts w:ascii="Times New Roman" w:hAnsi="Times New Roman" w:cs="Times New Roman"/>
          <w:b/>
          <w:sz w:val="24"/>
          <w:szCs w:val="24"/>
          <w:lang w:val="fr-FR"/>
        </w:rPr>
        <w:t xml:space="preserve"> en tête, au sein du gouvernement,</w:t>
      </w:r>
      <w:r w:rsidR="00893B42" w:rsidRPr="00666E8B">
        <w:rPr>
          <w:rFonts w:ascii="Times New Roman" w:hAnsi="Times New Roman" w:cs="Times New Roman"/>
          <w:b/>
          <w:sz w:val="24"/>
          <w:szCs w:val="24"/>
          <w:lang w:val="fr-FR"/>
        </w:rPr>
        <w:t xml:space="preserve"> le ministre </w:t>
      </w:r>
      <w:r w:rsidR="006162FE" w:rsidRPr="00666E8B">
        <w:rPr>
          <w:rFonts w:ascii="Times New Roman" w:hAnsi="Times New Roman" w:cs="Times New Roman"/>
          <w:b/>
          <w:sz w:val="24"/>
          <w:szCs w:val="24"/>
          <w:lang w:val="fr-FR"/>
        </w:rPr>
        <w:t>des finances</w:t>
      </w:r>
      <w:r w:rsidR="00893B42" w:rsidRPr="00666E8B">
        <w:rPr>
          <w:rFonts w:ascii="Times New Roman" w:hAnsi="Times New Roman" w:cs="Times New Roman"/>
          <w:b/>
          <w:sz w:val="24"/>
          <w:szCs w:val="24"/>
          <w:lang w:val="fr-FR"/>
        </w:rPr>
        <w:t xml:space="preserve"> et le premier ministre</w:t>
      </w:r>
      <w:r w:rsidR="00D17B97" w:rsidRPr="00666E8B">
        <w:rPr>
          <w:rFonts w:ascii="Times New Roman" w:hAnsi="Times New Roman" w:cs="Times New Roman"/>
          <w:b/>
          <w:sz w:val="24"/>
          <w:szCs w:val="24"/>
          <w:lang w:val="fr-FR"/>
        </w:rPr>
        <w:t> ;</w:t>
      </w:r>
      <w:r w:rsidR="006938F8" w:rsidRPr="00666E8B">
        <w:rPr>
          <w:rFonts w:ascii="Times New Roman" w:hAnsi="Times New Roman" w:cs="Times New Roman"/>
          <w:b/>
          <w:sz w:val="24"/>
          <w:szCs w:val="24"/>
          <w:lang w:val="fr-FR"/>
        </w:rPr>
        <w:t xml:space="preserve"> et</w:t>
      </w:r>
      <w:r w:rsidR="00893B42" w:rsidRPr="00666E8B">
        <w:rPr>
          <w:rFonts w:ascii="Times New Roman" w:hAnsi="Times New Roman" w:cs="Times New Roman"/>
          <w:b/>
          <w:sz w:val="24"/>
          <w:szCs w:val="24"/>
          <w:lang w:val="fr-FR"/>
        </w:rPr>
        <w:t xml:space="preserve"> </w:t>
      </w:r>
      <w:r w:rsidR="006938F8" w:rsidRPr="00666E8B">
        <w:rPr>
          <w:rFonts w:ascii="Times New Roman" w:hAnsi="Times New Roman" w:cs="Times New Roman"/>
          <w:b/>
          <w:sz w:val="24"/>
          <w:szCs w:val="24"/>
          <w:lang w:val="fr-FR"/>
        </w:rPr>
        <w:t xml:space="preserve">au sein d’autres types d’organisations, </w:t>
      </w:r>
      <w:r w:rsidR="00893B42" w:rsidRPr="00666E8B">
        <w:rPr>
          <w:rFonts w:ascii="Times New Roman" w:hAnsi="Times New Roman" w:cs="Times New Roman"/>
          <w:b/>
          <w:sz w:val="24"/>
          <w:szCs w:val="24"/>
          <w:lang w:val="fr-FR"/>
        </w:rPr>
        <w:t>les partenaires techniques et financiers et les medias.</w:t>
      </w:r>
      <w:r w:rsidR="00DE7963" w:rsidRPr="00666E8B">
        <w:rPr>
          <w:rFonts w:ascii="Times New Roman" w:hAnsi="Times New Roman" w:cs="Times New Roman"/>
          <w:sz w:val="24"/>
          <w:szCs w:val="24"/>
          <w:lang w:val="fr-FR"/>
        </w:rPr>
        <w:t xml:space="preserve"> </w:t>
      </w:r>
      <w:r w:rsidR="001345C6" w:rsidRPr="00666E8B">
        <w:rPr>
          <w:rFonts w:ascii="Times New Roman" w:hAnsi="Times New Roman" w:cs="Times New Roman"/>
          <w:sz w:val="24"/>
          <w:szCs w:val="24"/>
          <w:lang w:val="fr-FR"/>
        </w:rPr>
        <w:t>S</w:t>
      </w:r>
      <w:r w:rsidR="00DE7963" w:rsidRPr="00666E8B">
        <w:rPr>
          <w:rFonts w:ascii="Times New Roman" w:hAnsi="Times New Roman" w:cs="Times New Roman"/>
          <w:sz w:val="24"/>
          <w:szCs w:val="24"/>
          <w:lang w:val="fr-FR"/>
        </w:rPr>
        <w:t xml:space="preserve">elon </w:t>
      </w:r>
      <w:r w:rsidR="00C5767A" w:rsidRPr="00666E8B">
        <w:rPr>
          <w:rFonts w:ascii="Times New Roman" w:hAnsi="Times New Roman" w:cs="Times New Roman"/>
          <w:sz w:val="24"/>
          <w:szCs w:val="24"/>
          <w:lang w:val="fr-FR"/>
        </w:rPr>
        <w:t xml:space="preserve">que </w:t>
      </w:r>
      <w:r w:rsidR="00FE1B35" w:rsidRPr="00666E8B">
        <w:rPr>
          <w:rFonts w:ascii="Times New Roman" w:hAnsi="Times New Roman" w:cs="Times New Roman"/>
          <w:sz w:val="24"/>
          <w:szCs w:val="24"/>
          <w:lang w:val="fr-FR"/>
        </w:rPr>
        <w:t>leur niveau d’influence</w:t>
      </w:r>
      <w:r w:rsidR="00DE7963" w:rsidRPr="00666E8B">
        <w:rPr>
          <w:rFonts w:ascii="Times New Roman" w:hAnsi="Times New Roman" w:cs="Times New Roman"/>
          <w:sz w:val="24"/>
          <w:szCs w:val="24"/>
          <w:lang w:val="fr-FR"/>
        </w:rPr>
        <w:t xml:space="preserve"> a été jugé </w:t>
      </w:r>
      <w:r w:rsidR="00C72A4B" w:rsidRPr="00666E8B">
        <w:rPr>
          <w:rFonts w:ascii="Times New Roman" w:hAnsi="Times New Roman" w:cs="Times New Roman"/>
          <w:sz w:val="24"/>
          <w:szCs w:val="24"/>
          <w:lang w:val="fr-FR"/>
        </w:rPr>
        <w:t>très</w:t>
      </w:r>
      <w:r w:rsidR="00DE7963" w:rsidRPr="00666E8B">
        <w:rPr>
          <w:rFonts w:ascii="Times New Roman" w:hAnsi="Times New Roman" w:cs="Times New Roman"/>
          <w:sz w:val="24"/>
          <w:szCs w:val="24"/>
          <w:lang w:val="fr-FR"/>
        </w:rPr>
        <w:t xml:space="preserve"> </w:t>
      </w:r>
      <w:r w:rsidR="00C72A4B" w:rsidRPr="00666E8B">
        <w:rPr>
          <w:rFonts w:ascii="Times New Roman" w:hAnsi="Times New Roman" w:cs="Times New Roman"/>
          <w:sz w:val="24"/>
          <w:szCs w:val="24"/>
          <w:lang w:val="fr-FR"/>
        </w:rPr>
        <w:t>élevé</w:t>
      </w:r>
      <w:r w:rsidR="00DE7963" w:rsidRPr="00666E8B">
        <w:rPr>
          <w:rFonts w:ascii="Times New Roman" w:hAnsi="Times New Roman" w:cs="Times New Roman"/>
          <w:sz w:val="24"/>
          <w:szCs w:val="24"/>
          <w:lang w:val="fr-FR"/>
        </w:rPr>
        <w:t xml:space="preserve"> ou </w:t>
      </w:r>
      <w:r w:rsidR="00C72A4B" w:rsidRPr="00666E8B">
        <w:rPr>
          <w:rFonts w:ascii="Times New Roman" w:hAnsi="Times New Roman" w:cs="Times New Roman"/>
          <w:sz w:val="24"/>
          <w:szCs w:val="24"/>
          <w:lang w:val="fr-FR"/>
        </w:rPr>
        <w:t>élevé</w:t>
      </w:r>
      <w:r w:rsidR="00DE7963" w:rsidRPr="00666E8B">
        <w:rPr>
          <w:rFonts w:ascii="Times New Roman" w:hAnsi="Times New Roman" w:cs="Times New Roman"/>
          <w:sz w:val="24"/>
          <w:szCs w:val="24"/>
          <w:lang w:val="fr-FR"/>
        </w:rPr>
        <w:t xml:space="preserve">, les </w:t>
      </w:r>
      <w:r w:rsidR="00C72A4B" w:rsidRPr="00666E8B">
        <w:rPr>
          <w:rFonts w:ascii="Times New Roman" w:hAnsi="Times New Roman" w:cs="Times New Roman"/>
          <w:sz w:val="24"/>
          <w:szCs w:val="24"/>
          <w:lang w:val="fr-FR"/>
        </w:rPr>
        <w:t>personnalités</w:t>
      </w:r>
      <w:r w:rsidR="00DE7963" w:rsidRPr="00666E8B">
        <w:rPr>
          <w:rFonts w:ascii="Times New Roman" w:hAnsi="Times New Roman" w:cs="Times New Roman"/>
          <w:sz w:val="24"/>
          <w:szCs w:val="24"/>
          <w:lang w:val="fr-FR"/>
        </w:rPr>
        <w:t xml:space="preserve"> </w:t>
      </w:r>
      <w:r w:rsidR="00C72A4B" w:rsidRPr="00666E8B">
        <w:rPr>
          <w:rFonts w:ascii="Times New Roman" w:hAnsi="Times New Roman" w:cs="Times New Roman"/>
          <w:sz w:val="24"/>
          <w:szCs w:val="24"/>
          <w:lang w:val="fr-FR"/>
        </w:rPr>
        <w:t>gouvernementales</w:t>
      </w:r>
      <w:r w:rsidR="00DE7963" w:rsidRPr="00666E8B">
        <w:rPr>
          <w:rFonts w:ascii="Times New Roman" w:hAnsi="Times New Roman" w:cs="Times New Roman"/>
          <w:sz w:val="24"/>
          <w:szCs w:val="24"/>
          <w:lang w:val="fr-FR"/>
        </w:rPr>
        <w:t xml:space="preserve"> suivantes</w:t>
      </w:r>
      <w:r w:rsidR="001345C6" w:rsidRPr="00666E8B">
        <w:rPr>
          <w:rFonts w:ascii="Times New Roman" w:hAnsi="Times New Roman" w:cs="Times New Roman"/>
          <w:sz w:val="24"/>
          <w:szCs w:val="24"/>
          <w:lang w:val="fr-FR"/>
        </w:rPr>
        <w:t xml:space="preserve"> ont été cité</w:t>
      </w:r>
      <w:r w:rsidR="00356568" w:rsidRPr="00666E8B">
        <w:rPr>
          <w:rFonts w:ascii="Times New Roman" w:hAnsi="Times New Roman" w:cs="Times New Roman"/>
          <w:sz w:val="24"/>
          <w:szCs w:val="24"/>
          <w:lang w:val="fr-FR"/>
        </w:rPr>
        <w:t>e</w:t>
      </w:r>
      <w:r w:rsidR="001345C6" w:rsidRPr="00666E8B">
        <w:rPr>
          <w:rFonts w:ascii="Times New Roman" w:hAnsi="Times New Roman" w:cs="Times New Roman"/>
          <w:sz w:val="24"/>
          <w:szCs w:val="24"/>
          <w:lang w:val="fr-FR"/>
        </w:rPr>
        <w:t>s par les interviewés</w:t>
      </w:r>
      <w:r w:rsidR="005C192B" w:rsidRPr="00666E8B">
        <w:rPr>
          <w:rFonts w:ascii="Times New Roman" w:hAnsi="Times New Roman" w:cs="Times New Roman"/>
          <w:sz w:val="24"/>
          <w:szCs w:val="24"/>
          <w:lang w:val="fr-FR"/>
        </w:rPr>
        <w:t> </w:t>
      </w:r>
      <w:r w:rsidR="00F64755" w:rsidRPr="00666E8B">
        <w:rPr>
          <w:rFonts w:ascii="Times New Roman" w:hAnsi="Times New Roman" w:cs="Times New Roman"/>
          <w:sz w:val="24"/>
          <w:szCs w:val="24"/>
          <w:lang w:val="fr-FR"/>
        </w:rPr>
        <w:t>dans cet ordre</w:t>
      </w:r>
      <w:r w:rsidR="008765E0" w:rsidRPr="00666E8B">
        <w:rPr>
          <w:rFonts w:ascii="Times New Roman" w:hAnsi="Times New Roman" w:cs="Times New Roman"/>
          <w:sz w:val="24"/>
          <w:szCs w:val="24"/>
          <w:lang w:val="fr-FR"/>
        </w:rPr>
        <w:t xml:space="preserve">: </w:t>
      </w:r>
      <w:r w:rsidR="00F873E4" w:rsidRPr="00666E8B">
        <w:rPr>
          <w:rFonts w:ascii="Times New Roman" w:hAnsi="Times New Roman" w:cs="Times New Roman"/>
          <w:sz w:val="24"/>
          <w:szCs w:val="24"/>
          <w:lang w:val="fr-FR"/>
        </w:rPr>
        <w:t>M</w:t>
      </w:r>
      <w:r w:rsidR="008765E0" w:rsidRPr="00666E8B">
        <w:rPr>
          <w:rFonts w:ascii="Times New Roman" w:hAnsi="Times New Roman" w:cs="Times New Roman"/>
          <w:sz w:val="24"/>
          <w:szCs w:val="24"/>
          <w:lang w:val="fr-FR"/>
        </w:rPr>
        <w:t xml:space="preserve">inistre des </w:t>
      </w:r>
      <w:r w:rsidR="00F873E4" w:rsidRPr="00666E8B">
        <w:rPr>
          <w:rFonts w:ascii="Times New Roman" w:hAnsi="Times New Roman" w:cs="Times New Roman"/>
          <w:sz w:val="24"/>
          <w:szCs w:val="24"/>
          <w:lang w:val="fr-FR"/>
        </w:rPr>
        <w:t>F</w:t>
      </w:r>
      <w:r w:rsidR="008765E0" w:rsidRPr="00666E8B">
        <w:rPr>
          <w:rFonts w:ascii="Times New Roman" w:hAnsi="Times New Roman" w:cs="Times New Roman"/>
          <w:sz w:val="24"/>
          <w:szCs w:val="24"/>
          <w:lang w:val="fr-FR"/>
        </w:rPr>
        <w:t xml:space="preserve">inance (67,7 pourcent), </w:t>
      </w:r>
      <w:r w:rsidR="00F873E4" w:rsidRPr="00666E8B">
        <w:rPr>
          <w:rFonts w:ascii="Times New Roman" w:hAnsi="Times New Roman" w:cs="Times New Roman"/>
          <w:sz w:val="24"/>
          <w:szCs w:val="24"/>
          <w:lang w:val="fr-FR"/>
        </w:rPr>
        <w:t>C</w:t>
      </w:r>
      <w:r w:rsidR="008765E0" w:rsidRPr="00666E8B">
        <w:rPr>
          <w:rFonts w:ascii="Times New Roman" w:hAnsi="Times New Roman" w:cs="Times New Roman"/>
          <w:sz w:val="24"/>
          <w:szCs w:val="24"/>
          <w:lang w:val="fr-FR"/>
        </w:rPr>
        <w:t xml:space="preserve">hef du </w:t>
      </w:r>
      <w:r w:rsidR="00F873E4" w:rsidRPr="00666E8B">
        <w:rPr>
          <w:rFonts w:ascii="Times New Roman" w:hAnsi="Times New Roman" w:cs="Times New Roman"/>
          <w:sz w:val="24"/>
          <w:szCs w:val="24"/>
          <w:lang w:val="fr-FR"/>
        </w:rPr>
        <w:t>G</w:t>
      </w:r>
      <w:r w:rsidR="008765E0" w:rsidRPr="00666E8B">
        <w:rPr>
          <w:rFonts w:ascii="Times New Roman" w:hAnsi="Times New Roman" w:cs="Times New Roman"/>
          <w:sz w:val="24"/>
          <w:szCs w:val="24"/>
          <w:lang w:val="fr-FR"/>
        </w:rPr>
        <w:t xml:space="preserve">ouvernement (48,4 pourcent), </w:t>
      </w:r>
      <w:r w:rsidR="00F873E4" w:rsidRPr="00666E8B">
        <w:rPr>
          <w:rFonts w:ascii="Times New Roman" w:hAnsi="Times New Roman" w:cs="Times New Roman"/>
          <w:sz w:val="24"/>
          <w:szCs w:val="24"/>
          <w:lang w:val="fr-FR"/>
        </w:rPr>
        <w:t>M</w:t>
      </w:r>
      <w:r w:rsidR="008765E0" w:rsidRPr="00666E8B">
        <w:rPr>
          <w:rFonts w:ascii="Times New Roman" w:hAnsi="Times New Roman" w:cs="Times New Roman"/>
          <w:sz w:val="24"/>
          <w:szCs w:val="24"/>
          <w:lang w:val="fr-FR"/>
        </w:rPr>
        <w:t xml:space="preserve">inistre de la </w:t>
      </w:r>
      <w:r w:rsidR="00F873E4" w:rsidRPr="00666E8B">
        <w:rPr>
          <w:rFonts w:ascii="Times New Roman" w:hAnsi="Times New Roman" w:cs="Times New Roman"/>
          <w:sz w:val="24"/>
          <w:szCs w:val="24"/>
          <w:lang w:val="fr-FR"/>
        </w:rPr>
        <w:t>S</w:t>
      </w:r>
      <w:r w:rsidR="008765E0" w:rsidRPr="00666E8B">
        <w:rPr>
          <w:rFonts w:ascii="Times New Roman" w:hAnsi="Times New Roman" w:cs="Times New Roman"/>
          <w:sz w:val="24"/>
          <w:szCs w:val="24"/>
          <w:lang w:val="fr-FR"/>
        </w:rPr>
        <w:t xml:space="preserve">anté </w:t>
      </w:r>
      <w:r w:rsidR="00F873E4" w:rsidRPr="00666E8B">
        <w:rPr>
          <w:rFonts w:ascii="Times New Roman" w:hAnsi="Times New Roman" w:cs="Times New Roman"/>
          <w:sz w:val="24"/>
          <w:szCs w:val="24"/>
          <w:lang w:val="fr-FR"/>
        </w:rPr>
        <w:t>P</w:t>
      </w:r>
      <w:r w:rsidR="008765E0" w:rsidRPr="00666E8B">
        <w:rPr>
          <w:rFonts w:ascii="Times New Roman" w:hAnsi="Times New Roman" w:cs="Times New Roman"/>
          <w:sz w:val="24"/>
          <w:szCs w:val="24"/>
          <w:lang w:val="fr-FR"/>
        </w:rPr>
        <w:t xml:space="preserve">ublique (40,6 pourcent), </w:t>
      </w:r>
      <w:r w:rsidR="00F873E4" w:rsidRPr="00666E8B">
        <w:rPr>
          <w:rFonts w:ascii="Times New Roman" w:hAnsi="Times New Roman" w:cs="Times New Roman"/>
          <w:sz w:val="24"/>
          <w:szCs w:val="24"/>
          <w:lang w:val="fr-FR"/>
        </w:rPr>
        <w:t>M</w:t>
      </w:r>
      <w:r w:rsidR="00DE7963" w:rsidRPr="00666E8B">
        <w:rPr>
          <w:rFonts w:ascii="Times New Roman" w:hAnsi="Times New Roman" w:cs="Times New Roman"/>
          <w:sz w:val="24"/>
          <w:szCs w:val="24"/>
          <w:lang w:val="fr-FR"/>
        </w:rPr>
        <w:t xml:space="preserve">inistre du </w:t>
      </w:r>
      <w:r w:rsidR="00F873E4" w:rsidRPr="00666E8B">
        <w:rPr>
          <w:rFonts w:ascii="Times New Roman" w:hAnsi="Times New Roman" w:cs="Times New Roman"/>
          <w:sz w:val="24"/>
          <w:szCs w:val="24"/>
          <w:lang w:val="fr-FR"/>
        </w:rPr>
        <w:t>T</w:t>
      </w:r>
      <w:r w:rsidR="00DE7963" w:rsidRPr="00666E8B">
        <w:rPr>
          <w:rFonts w:ascii="Times New Roman" w:hAnsi="Times New Roman" w:cs="Times New Roman"/>
          <w:sz w:val="24"/>
          <w:szCs w:val="24"/>
          <w:lang w:val="fr-FR"/>
        </w:rPr>
        <w:t xml:space="preserve">ravail et de la </w:t>
      </w:r>
      <w:r w:rsidR="00F873E4" w:rsidRPr="00666E8B">
        <w:rPr>
          <w:rFonts w:ascii="Times New Roman" w:hAnsi="Times New Roman" w:cs="Times New Roman"/>
          <w:sz w:val="24"/>
          <w:szCs w:val="24"/>
          <w:lang w:val="fr-FR"/>
        </w:rPr>
        <w:t>S</w:t>
      </w:r>
      <w:r w:rsidR="00C72A4B" w:rsidRPr="00666E8B">
        <w:rPr>
          <w:rFonts w:ascii="Times New Roman" w:hAnsi="Times New Roman" w:cs="Times New Roman"/>
          <w:sz w:val="24"/>
          <w:szCs w:val="24"/>
          <w:lang w:val="fr-FR"/>
        </w:rPr>
        <w:t>écurité</w:t>
      </w:r>
      <w:r w:rsidR="008765E0" w:rsidRPr="00666E8B">
        <w:rPr>
          <w:rFonts w:ascii="Times New Roman" w:hAnsi="Times New Roman" w:cs="Times New Roman"/>
          <w:sz w:val="24"/>
          <w:szCs w:val="24"/>
          <w:lang w:val="fr-FR"/>
        </w:rPr>
        <w:t xml:space="preserve"> </w:t>
      </w:r>
      <w:r w:rsidR="00F873E4" w:rsidRPr="00666E8B">
        <w:rPr>
          <w:rFonts w:ascii="Times New Roman" w:hAnsi="Times New Roman" w:cs="Times New Roman"/>
          <w:sz w:val="24"/>
          <w:szCs w:val="24"/>
          <w:lang w:val="fr-FR"/>
        </w:rPr>
        <w:t>S</w:t>
      </w:r>
      <w:r w:rsidR="008765E0" w:rsidRPr="00666E8B">
        <w:rPr>
          <w:rFonts w:ascii="Times New Roman" w:hAnsi="Times New Roman" w:cs="Times New Roman"/>
          <w:sz w:val="24"/>
          <w:szCs w:val="24"/>
          <w:lang w:val="fr-FR"/>
        </w:rPr>
        <w:t>ociale (21,9 pourcent), et</w:t>
      </w:r>
      <w:r w:rsidR="00DE7963" w:rsidRPr="00666E8B">
        <w:rPr>
          <w:rFonts w:ascii="Times New Roman" w:hAnsi="Times New Roman" w:cs="Times New Roman"/>
          <w:sz w:val="24"/>
          <w:szCs w:val="24"/>
          <w:lang w:val="fr-FR"/>
        </w:rPr>
        <w:t xml:space="preserve"> </w:t>
      </w:r>
      <w:r w:rsidR="00F873E4" w:rsidRPr="00666E8B">
        <w:rPr>
          <w:rFonts w:ascii="Times New Roman" w:hAnsi="Times New Roman" w:cs="Times New Roman"/>
          <w:sz w:val="24"/>
          <w:szCs w:val="24"/>
          <w:lang w:val="fr-FR"/>
        </w:rPr>
        <w:t>M</w:t>
      </w:r>
      <w:r w:rsidR="00DE7963" w:rsidRPr="00666E8B">
        <w:rPr>
          <w:rFonts w:ascii="Times New Roman" w:hAnsi="Times New Roman" w:cs="Times New Roman"/>
          <w:sz w:val="24"/>
          <w:szCs w:val="24"/>
          <w:lang w:val="fr-FR"/>
        </w:rPr>
        <w:t xml:space="preserve">inistre des </w:t>
      </w:r>
      <w:r w:rsidR="00F873E4" w:rsidRPr="00666E8B">
        <w:rPr>
          <w:rFonts w:ascii="Times New Roman" w:hAnsi="Times New Roman" w:cs="Times New Roman"/>
          <w:sz w:val="24"/>
          <w:szCs w:val="24"/>
          <w:lang w:val="fr-FR"/>
        </w:rPr>
        <w:t>A</w:t>
      </w:r>
      <w:r w:rsidR="00DE7963" w:rsidRPr="00666E8B">
        <w:rPr>
          <w:rFonts w:ascii="Times New Roman" w:hAnsi="Times New Roman" w:cs="Times New Roman"/>
          <w:sz w:val="24"/>
          <w:szCs w:val="24"/>
          <w:lang w:val="fr-FR"/>
        </w:rPr>
        <w:t xml:space="preserve">ffaires </w:t>
      </w:r>
      <w:r w:rsidR="00F873E4" w:rsidRPr="00666E8B">
        <w:rPr>
          <w:rFonts w:ascii="Times New Roman" w:hAnsi="Times New Roman" w:cs="Times New Roman"/>
          <w:sz w:val="24"/>
          <w:szCs w:val="24"/>
          <w:lang w:val="fr-FR"/>
        </w:rPr>
        <w:t>S</w:t>
      </w:r>
      <w:r w:rsidR="00DE7963" w:rsidRPr="00666E8B">
        <w:rPr>
          <w:rFonts w:ascii="Times New Roman" w:hAnsi="Times New Roman" w:cs="Times New Roman"/>
          <w:sz w:val="24"/>
          <w:szCs w:val="24"/>
          <w:lang w:val="fr-FR"/>
        </w:rPr>
        <w:t>ociales (18,8 pourcent).</w:t>
      </w:r>
      <w:r w:rsidR="005C6B10" w:rsidRPr="00666E8B">
        <w:rPr>
          <w:rFonts w:ascii="Times New Roman" w:hAnsi="Times New Roman" w:cs="Times New Roman"/>
          <w:sz w:val="24"/>
          <w:szCs w:val="24"/>
          <w:lang w:val="fr-FR"/>
        </w:rPr>
        <w:t xml:space="preserve"> </w:t>
      </w:r>
      <w:r w:rsidR="00340C1D" w:rsidRPr="00666E8B">
        <w:rPr>
          <w:rFonts w:ascii="Times New Roman" w:hAnsi="Times New Roman" w:cs="Times New Roman"/>
          <w:sz w:val="24"/>
          <w:szCs w:val="24"/>
          <w:lang w:val="fr-FR"/>
        </w:rPr>
        <w:t xml:space="preserve">Pour ce qui est des </w:t>
      </w:r>
      <w:r w:rsidR="009B06F8" w:rsidRPr="00666E8B">
        <w:rPr>
          <w:rFonts w:ascii="Times New Roman" w:hAnsi="Times New Roman" w:cs="Times New Roman"/>
          <w:sz w:val="24"/>
          <w:szCs w:val="24"/>
          <w:lang w:val="fr-FR"/>
        </w:rPr>
        <w:t xml:space="preserve">autres </w:t>
      </w:r>
      <w:r w:rsidR="00340C1D" w:rsidRPr="00666E8B">
        <w:rPr>
          <w:rFonts w:ascii="Times New Roman" w:hAnsi="Times New Roman" w:cs="Times New Roman"/>
          <w:sz w:val="24"/>
          <w:szCs w:val="24"/>
          <w:lang w:val="fr-FR"/>
        </w:rPr>
        <w:t>types d’organisations, il ressort des avis recueillis</w:t>
      </w:r>
      <w:r w:rsidR="00F82B7F" w:rsidRPr="00666E8B">
        <w:rPr>
          <w:rFonts w:ascii="Times New Roman" w:hAnsi="Times New Roman" w:cs="Times New Roman"/>
          <w:sz w:val="24"/>
          <w:szCs w:val="24"/>
          <w:lang w:val="fr-FR"/>
        </w:rPr>
        <w:t xml:space="preserve"> l’ordre qui suit</w:t>
      </w:r>
      <w:r w:rsidR="005C192B" w:rsidRPr="00666E8B">
        <w:rPr>
          <w:rFonts w:ascii="Times New Roman" w:hAnsi="Times New Roman" w:cs="Times New Roman"/>
          <w:sz w:val="24"/>
          <w:szCs w:val="24"/>
          <w:lang w:val="fr-FR"/>
        </w:rPr>
        <w:t> </w:t>
      </w:r>
      <w:r w:rsidR="00F82B7F" w:rsidRPr="00666E8B">
        <w:rPr>
          <w:rFonts w:ascii="Times New Roman" w:hAnsi="Times New Roman" w:cs="Times New Roman"/>
          <w:sz w:val="24"/>
          <w:szCs w:val="24"/>
          <w:lang w:val="fr-FR"/>
        </w:rPr>
        <w:t>: les partenaires techniques et financiers (83,9 pourcent), les medias (61,3 pourcent), le patronat (56,3 pourcent)</w:t>
      </w:r>
      <w:r w:rsidR="00C95734" w:rsidRPr="00666E8B">
        <w:rPr>
          <w:rFonts w:ascii="Times New Roman" w:hAnsi="Times New Roman" w:cs="Times New Roman"/>
          <w:sz w:val="24"/>
          <w:szCs w:val="24"/>
          <w:lang w:val="fr-FR"/>
        </w:rPr>
        <w:t>, les syndicats (25,8 pourcent), les organisations non gouvernementales (21,4 pourcent</w:t>
      </w:r>
      <w:r w:rsidR="00D06AC1" w:rsidRPr="00666E8B">
        <w:rPr>
          <w:rFonts w:ascii="Times New Roman" w:hAnsi="Times New Roman" w:cs="Times New Roman"/>
          <w:sz w:val="24"/>
          <w:szCs w:val="24"/>
          <w:lang w:val="fr-FR"/>
        </w:rPr>
        <w:t>), les organisation</w:t>
      </w:r>
      <w:r w:rsidR="00F809B7" w:rsidRPr="00666E8B">
        <w:rPr>
          <w:rFonts w:ascii="Times New Roman" w:hAnsi="Times New Roman" w:cs="Times New Roman"/>
          <w:sz w:val="24"/>
          <w:szCs w:val="24"/>
          <w:lang w:val="fr-FR"/>
        </w:rPr>
        <w:t>s professionnel</w:t>
      </w:r>
      <w:r w:rsidR="00D06AC1" w:rsidRPr="00666E8B">
        <w:rPr>
          <w:rFonts w:ascii="Times New Roman" w:hAnsi="Times New Roman" w:cs="Times New Roman"/>
          <w:sz w:val="24"/>
          <w:szCs w:val="24"/>
          <w:lang w:val="fr-FR"/>
        </w:rPr>
        <w:t>le</w:t>
      </w:r>
      <w:r w:rsidR="00C95734" w:rsidRPr="00666E8B">
        <w:rPr>
          <w:rFonts w:ascii="Times New Roman" w:hAnsi="Times New Roman" w:cs="Times New Roman"/>
          <w:sz w:val="24"/>
          <w:szCs w:val="24"/>
          <w:lang w:val="fr-FR"/>
        </w:rPr>
        <w:t xml:space="preserve">s (19,4 pourcent) et enfin et de loin plus bas, les </w:t>
      </w:r>
      <w:r w:rsidR="00CB163E" w:rsidRPr="00666E8B">
        <w:rPr>
          <w:rFonts w:ascii="Times New Roman" w:hAnsi="Times New Roman" w:cs="Times New Roman"/>
          <w:sz w:val="24"/>
          <w:szCs w:val="24"/>
          <w:lang w:val="fr-FR"/>
        </w:rPr>
        <w:t xml:space="preserve">partis politiques </w:t>
      </w:r>
      <w:r w:rsidR="007A3940">
        <w:rPr>
          <w:rFonts w:ascii="Times New Roman" w:hAnsi="Times New Roman" w:cs="Times New Roman"/>
          <w:sz w:val="24"/>
          <w:szCs w:val="24"/>
          <w:lang w:val="fr-FR"/>
        </w:rPr>
        <w:t xml:space="preserve">de l’opposition </w:t>
      </w:r>
      <w:r w:rsidR="00CB163E" w:rsidRPr="00666E8B">
        <w:rPr>
          <w:rFonts w:ascii="Times New Roman" w:hAnsi="Times New Roman" w:cs="Times New Roman"/>
          <w:sz w:val="24"/>
          <w:szCs w:val="24"/>
          <w:lang w:val="fr-FR"/>
        </w:rPr>
        <w:t>(3,2 pourcent).</w:t>
      </w:r>
    </w:p>
    <w:p w14:paraId="6CE78339" w14:textId="77777777" w:rsidR="00403814" w:rsidRDefault="00C01629"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b/>
          <w:sz w:val="24"/>
          <w:szCs w:val="24"/>
          <w:lang w:val="fr-FR"/>
        </w:rPr>
        <w:lastRenderedPageBreak/>
        <w:t>Cependant, c’est au président de la république que les opinions recueilli</w:t>
      </w:r>
      <w:r w:rsidR="00C04E18" w:rsidRPr="00666E8B">
        <w:rPr>
          <w:rFonts w:ascii="Times New Roman" w:hAnsi="Times New Roman" w:cs="Times New Roman"/>
          <w:b/>
          <w:sz w:val="24"/>
          <w:szCs w:val="24"/>
          <w:lang w:val="fr-FR"/>
        </w:rPr>
        <w:t>e</w:t>
      </w:r>
      <w:r w:rsidRPr="00666E8B">
        <w:rPr>
          <w:rFonts w:ascii="Times New Roman" w:hAnsi="Times New Roman" w:cs="Times New Roman"/>
          <w:b/>
          <w:sz w:val="24"/>
          <w:szCs w:val="24"/>
          <w:lang w:val="fr-FR"/>
        </w:rPr>
        <w:t xml:space="preserve">s attribuent </w:t>
      </w:r>
      <w:r w:rsidR="00310D14" w:rsidRPr="00666E8B">
        <w:rPr>
          <w:rFonts w:ascii="Times New Roman" w:hAnsi="Times New Roman" w:cs="Times New Roman"/>
          <w:b/>
          <w:sz w:val="24"/>
          <w:szCs w:val="24"/>
          <w:lang w:val="fr-FR"/>
        </w:rPr>
        <w:t>très</w:t>
      </w:r>
      <w:r w:rsidRPr="00666E8B">
        <w:rPr>
          <w:rFonts w:ascii="Times New Roman" w:hAnsi="Times New Roman" w:cs="Times New Roman"/>
          <w:b/>
          <w:sz w:val="24"/>
          <w:szCs w:val="24"/>
          <w:lang w:val="fr-FR"/>
        </w:rPr>
        <w:t xml:space="preserve"> majoritairement le pouvoir de bloquer les textes de lois.</w:t>
      </w:r>
      <w:r w:rsidRPr="00666E8B">
        <w:rPr>
          <w:rFonts w:ascii="Times New Roman" w:hAnsi="Times New Roman" w:cs="Times New Roman"/>
          <w:sz w:val="24"/>
          <w:szCs w:val="24"/>
          <w:lang w:val="fr-FR"/>
        </w:rPr>
        <w:t xml:space="preserve"> En effet,</w:t>
      </w:r>
      <w:r w:rsidR="00F105AF" w:rsidRPr="00666E8B">
        <w:rPr>
          <w:rFonts w:ascii="Times New Roman" w:hAnsi="Times New Roman" w:cs="Times New Roman"/>
          <w:sz w:val="24"/>
          <w:szCs w:val="24"/>
          <w:lang w:val="fr-FR"/>
        </w:rPr>
        <w:t xml:space="preserve"> il ressort</w:t>
      </w:r>
      <w:r w:rsidR="00D90375" w:rsidRPr="00666E8B">
        <w:rPr>
          <w:rFonts w:ascii="Times New Roman" w:hAnsi="Times New Roman" w:cs="Times New Roman"/>
          <w:sz w:val="24"/>
          <w:szCs w:val="24"/>
          <w:lang w:val="fr-FR"/>
        </w:rPr>
        <w:t xml:space="preserve"> qu’à hauteur </w:t>
      </w:r>
      <w:r w:rsidR="00831266" w:rsidRPr="00666E8B">
        <w:rPr>
          <w:rFonts w:ascii="Times New Roman" w:hAnsi="Times New Roman" w:cs="Times New Roman"/>
          <w:sz w:val="24"/>
          <w:szCs w:val="24"/>
          <w:lang w:val="fr-FR"/>
        </w:rPr>
        <w:t>d’environ</w:t>
      </w:r>
      <w:r w:rsidR="00D90375" w:rsidRPr="00666E8B">
        <w:rPr>
          <w:rFonts w:ascii="Times New Roman" w:hAnsi="Times New Roman" w:cs="Times New Roman"/>
          <w:sz w:val="24"/>
          <w:szCs w:val="24"/>
          <w:lang w:val="fr-FR"/>
        </w:rPr>
        <w:t xml:space="preserve"> 76 pourcent</w:t>
      </w:r>
      <w:r w:rsidR="00C04E18" w:rsidRPr="00666E8B">
        <w:rPr>
          <w:rFonts w:ascii="Times New Roman" w:hAnsi="Times New Roman" w:cs="Times New Roman"/>
          <w:sz w:val="24"/>
          <w:szCs w:val="24"/>
          <w:lang w:val="fr-FR"/>
        </w:rPr>
        <w:t>,</w:t>
      </w:r>
      <w:r w:rsidR="00D90375" w:rsidRPr="00666E8B">
        <w:rPr>
          <w:rFonts w:ascii="Times New Roman" w:hAnsi="Times New Roman" w:cs="Times New Roman"/>
          <w:sz w:val="24"/>
          <w:szCs w:val="24"/>
          <w:lang w:val="fr-FR"/>
        </w:rPr>
        <w:t xml:space="preserve"> le président de la république est la personnalité </w:t>
      </w:r>
      <w:r w:rsidR="001A4BBC" w:rsidRPr="00666E8B">
        <w:rPr>
          <w:rFonts w:ascii="Times New Roman" w:hAnsi="Times New Roman" w:cs="Times New Roman"/>
          <w:sz w:val="24"/>
          <w:szCs w:val="24"/>
          <w:lang w:val="fr-FR"/>
        </w:rPr>
        <w:t>à</w:t>
      </w:r>
      <w:r w:rsidR="00D90375" w:rsidRPr="00666E8B">
        <w:rPr>
          <w:rFonts w:ascii="Times New Roman" w:hAnsi="Times New Roman" w:cs="Times New Roman"/>
          <w:sz w:val="24"/>
          <w:szCs w:val="24"/>
          <w:lang w:val="fr-FR"/>
        </w:rPr>
        <w:t xml:space="preserve"> même de bloquer l’adoption des textes de lois au Cameroun. Tous le</w:t>
      </w:r>
      <w:r w:rsidR="00853807" w:rsidRPr="00666E8B">
        <w:rPr>
          <w:rFonts w:ascii="Times New Roman" w:hAnsi="Times New Roman" w:cs="Times New Roman"/>
          <w:sz w:val="24"/>
          <w:szCs w:val="24"/>
          <w:lang w:val="fr-FR"/>
        </w:rPr>
        <w:t>s autres organes</w:t>
      </w:r>
      <w:r w:rsidR="00730A27" w:rsidRPr="00666E8B">
        <w:rPr>
          <w:rFonts w:ascii="Times New Roman" w:hAnsi="Times New Roman" w:cs="Times New Roman"/>
          <w:sz w:val="24"/>
          <w:szCs w:val="24"/>
          <w:lang w:val="fr-FR"/>
        </w:rPr>
        <w:t>/autorités</w:t>
      </w:r>
      <w:r w:rsidR="00853807" w:rsidRPr="00666E8B">
        <w:rPr>
          <w:rFonts w:ascii="Times New Roman" w:hAnsi="Times New Roman" w:cs="Times New Roman"/>
          <w:sz w:val="24"/>
          <w:szCs w:val="24"/>
          <w:lang w:val="fr-FR"/>
        </w:rPr>
        <w:t xml:space="preserve"> cités sont, en</w:t>
      </w:r>
      <w:r w:rsidR="00D90375" w:rsidRPr="00666E8B">
        <w:rPr>
          <w:rFonts w:ascii="Times New Roman" w:hAnsi="Times New Roman" w:cs="Times New Roman"/>
          <w:sz w:val="24"/>
          <w:szCs w:val="24"/>
          <w:lang w:val="fr-FR"/>
        </w:rPr>
        <w:t xml:space="preserve"> ce sens</w:t>
      </w:r>
      <w:r w:rsidR="00853807" w:rsidRPr="00666E8B">
        <w:rPr>
          <w:rFonts w:ascii="Times New Roman" w:hAnsi="Times New Roman" w:cs="Times New Roman"/>
          <w:sz w:val="24"/>
          <w:szCs w:val="24"/>
          <w:lang w:val="fr-FR"/>
        </w:rPr>
        <w:t>,</w:t>
      </w:r>
      <w:r w:rsidR="00D90375" w:rsidRPr="00666E8B">
        <w:rPr>
          <w:rFonts w:ascii="Times New Roman" w:hAnsi="Times New Roman" w:cs="Times New Roman"/>
          <w:sz w:val="24"/>
          <w:szCs w:val="24"/>
          <w:lang w:val="fr-FR"/>
        </w:rPr>
        <w:t xml:space="preserve"> fortement minoritaires.</w:t>
      </w:r>
      <w:r w:rsidRPr="00666E8B">
        <w:rPr>
          <w:rFonts w:ascii="Times New Roman" w:hAnsi="Times New Roman" w:cs="Times New Roman"/>
          <w:sz w:val="24"/>
          <w:szCs w:val="24"/>
          <w:lang w:val="fr-FR"/>
        </w:rPr>
        <w:t xml:space="preserve"> </w:t>
      </w:r>
    </w:p>
    <w:p w14:paraId="2507D996" w14:textId="3730FC6B" w:rsidR="005B46F2" w:rsidRDefault="005B46F2" w:rsidP="00007CEA">
      <w:pPr>
        <w:pStyle w:val="NormalWeb"/>
        <w:spacing w:before="0" w:beforeAutospacing="0" w:line="360" w:lineRule="auto"/>
        <w:jc w:val="both"/>
        <w:rPr>
          <w:lang w:val="fr-FR"/>
        </w:rPr>
      </w:pPr>
      <w:r>
        <w:rPr>
          <w:lang w:val="fr-FR"/>
        </w:rPr>
        <w:t>En termes de données qualitatives, l</w:t>
      </w:r>
      <w:r w:rsidRPr="00666E8B">
        <w:rPr>
          <w:lang w:val="fr-FR"/>
        </w:rPr>
        <w:t xml:space="preserve">es commentaires émis sur les aspects institutionnels ont très pertinemment portés sur l’organisation d’un système de couverture sanitaire universelle. Les informateurs clés sollicités se sont remémorés de l’« échec du programme de mutuelle de santé » qui d’après eux était dû en partie à l’absence de clarté sur l’organe institutionnel qui devrait « porter le dossier ». Ils ont relevé que ce programme avait pourtant suffisamment attiré l’attention et l’adhésion du public, avant de citer, à titre d’exemple, le succès du modèle </w:t>
      </w:r>
      <w:r w:rsidRPr="00666E8B">
        <w:rPr>
          <w:i/>
          <w:lang w:val="fr-FR"/>
        </w:rPr>
        <w:t>Bamenda Ecclesiastical Province Health Assistance</w:t>
      </w:r>
      <w:r w:rsidRPr="00666E8B">
        <w:rPr>
          <w:lang w:val="fr-FR"/>
        </w:rPr>
        <w:t xml:space="preserve"> (BEPHA) dans le Nord-Ouest du Cameroun. Selon eux, reconstruire une telle adhésion représentera un défi considérable si l’on tient en compte les dysfonctionnements de l’assurance automobile « responsabilité civile obligatoire », et les perceptions sur l’opération de lutte</w:t>
      </w:r>
      <w:r w:rsidR="00A3362A">
        <w:rPr>
          <w:lang w:val="fr-FR"/>
        </w:rPr>
        <w:t xml:space="preserve"> contre les détournements public</w:t>
      </w:r>
      <w:r w:rsidRPr="00666E8B">
        <w:rPr>
          <w:lang w:val="fr-FR"/>
        </w:rPr>
        <w:t xml:space="preserve">s baptisée « Epervier ». Dans ce sens, certaines recommandations ont été radicales en suggérant : la nécessité d’une réorganisation administrative qui confierait la sécurité sociale à la santé, et l’opportunité de penser la CSU du Cameroun sous le prisme de la décentralisation en confiant des responsabilités très limitées au niveau central. Certains autres commentaires ont estimé nécessaire que la CSU ait un ancrage sur l’organisation informelle de la société camerounaise. A cet effet, ils recommandent une étude systématique sur le système des tontines pour évaluer la véritable capacité et volonté à payer pour la CSU, la souplesse de leurs pratiques de gestion en les rattachant aux structures traditionnelles ou municipales. Ils recommandent aussi une étude anthropologique et sociologique pour mieux adapter l’approche retenue afin qu’elle tienne compte des différences entre les formes associatives communautaires entre le Nord et Sud du Cameroun. Ils révèlent que les organisations à fort ancrage communautaire ont déjà porté des fruits notamment avec la distribution des MILDA,  et l’indice de développement local du Fonds Spécial d’Equipement et d’Intervention Intercommunale. Qu’à cela ne tienne, leurs avis étaient d’un optimisme quasi-certain sur la faisabilité financière d’une assurance maladie universelle qui ne ciblerait que les soins de santé primaires si sa gestion est optimale. Sur la question spécifique du financement complémentaire de </w:t>
      </w:r>
      <w:r w:rsidRPr="00666E8B">
        <w:rPr>
          <w:lang w:val="fr-FR"/>
        </w:rPr>
        <w:lastRenderedPageBreak/>
        <w:t xml:space="preserve">la CSU, les commentaires recueillis ont relativement fréquemment mentionné la taxation affectée au secteur de la santé. </w:t>
      </w:r>
    </w:p>
    <w:p w14:paraId="2D65F279" w14:textId="45963246" w:rsidR="000B7197" w:rsidRDefault="00917B56" w:rsidP="00007CEA">
      <w:pPr>
        <w:pStyle w:val="NormalWeb"/>
        <w:spacing w:before="0" w:beforeAutospacing="0" w:after="0" w:afterAutospacing="0" w:line="360" w:lineRule="auto"/>
        <w:jc w:val="both"/>
        <w:rPr>
          <w:lang w:val="fr-FR"/>
        </w:rPr>
      </w:pPr>
      <w:r w:rsidRPr="000B7197">
        <w:rPr>
          <w:i/>
          <w:lang w:val="fr-FR"/>
        </w:rPr>
        <w:t xml:space="preserve"> </w:t>
      </w:r>
      <w:r w:rsidR="000B7197" w:rsidRPr="000B7197">
        <w:rPr>
          <w:i/>
          <w:lang w:val="fr-FR"/>
        </w:rPr>
        <w:t xml:space="preserve">« Etudes sur les tontines pour </w:t>
      </w:r>
      <w:r w:rsidR="006E7E74" w:rsidRPr="000B7197">
        <w:rPr>
          <w:i/>
          <w:lang w:val="fr-FR"/>
        </w:rPr>
        <w:t>évaluer</w:t>
      </w:r>
      <w:r w:rsidR="000B7197" w:rsidRPr="000B7197">
        <w:rPr>
          <w:i/>
          <w:lang w:val="fr-FR"/>
        </w:rPr>
        <w:t xml:space="preserve"> la </w:t>
      </w:r>
      <w:r w:rsidR="006E7E74" w:rsidRPr="000B7197">
        <w:rPr>
          <w:i/>
          <w:lang w:val="fr-FR"/>
        </w:rPr>
        <w:t>capacité</w:t>
      </w:r>
      <w:r w:rsidR="000B7197" w:rsidRPr="000B7197">
        <w:rPr>
          <w:i/>
          <w:lang w:val="fr-FR"/>
        </w:rPr>
        <w:t xml:space="preserve"> et la </w:t>
      </w:r>
      <w:r w:rsidR="006E7E74" w:rsidRPr="000B7197">
        <w:rPr>
          <w:i/>
          <w:lang w:val="fr-FR"/>
        </w:rPr>
        <w:t>volonté</w:t>
      </w:r>
      <w:r w:rsidR="000B7197" w:rsidRPr="000B7197">
        <w:rPr>
          <w:i/>
          <w:lang w:val="fr-FR"/>
        </w:rPr>
        <w:t xml:space="preserve"> </w:t>
      </w:r>
      <w:r w:rsidR="006E7E74" w:rsidRPr="000B7197">
        <w:rPr>
          <w:i/>
          <w:lang w:val="fr-FR"/>
        </w:rPr>
        <w:t>à</w:t>
      </w:r>
      <w:r w:rsidR="000B7197" w:rsidRPr="000B7197">
        <w:rPr>
          <w:i/>
          <w:lang w:val="fr-FR"/>
        </w:rPr>
        <w:t xml:space="preserve"> payer ainsi que les pratiques de gestion - les tontines peuvent s'organiser autour des </w:t>
      </w:r>
      <w:r w:rsidR="006E7E74" w:rsidRPr="000B7197">
        <w:rPr>
          <w:i/>
          <w:lang w:val="fr-FR"/>
        </w:rPr>
        <w:t>chefferies</w:t>
      </w:r>
      <w:r w:rsidR="006E7E74">
        <w:rPr>
          <w:i/>
          <w:lang w:val="fr-FR"/>
        </w:rPr>
        <w:t xml:space="preserve"> ou</w:t>
      </w:r>
      <w:r w:rsidR="000B7197" w:rsidRPr="000B7197">
        <w:rPr>
          <w:i/>
          <w:lang w:val="fr-FR"/>
        </w:rPr>
        <w:t xml:space="preserve"> des communes pour une </w:t>
      </w:r>
      <w:r w:rsidR="006E7E74" w:rsidRPr="000B7197">
        <w:rPr>
          <w:i/>
          <w:lang w:val="fr-FR"/>
        </w:rPr>
        <w:t>prévoyance</w:t>
      </w:r>
      <w:r w:rsidR="000B7197" w:rsidRPr="000B7197">
        <w:rPr>
          <w:i/>
          <w:lang w:val="fr-FR"/>
        </w:rPr>
        <w:t xml:space="preserve"> sociale de </w:t>
      </w:r>
      <w:r w:rsidR="006E7E74" w:rsidRPr="000B7197">
        <w:rPr>
          <w:i/>
          <w:lang w:val="fr-FR"/>
        </w:rPr>
        <w:t>proximité</w:t>
      </w:r>
      <w:r w:rsidR="000B7197" w:rsidRPr="000B7197">
        <w:rPr>
          <w:i/>
          <w:lang w:val="fr-FR"/>
        </w:rPr>
        <w:t xml:space="preserve"> </w:t>
      </w:r>
      <w:r w:rsidR="006E7E74" w:rsidRPr="000B7197">
        <w:rPr>
          <w:i/>
          <w:lang w:val="fr-FR"/>
        </w:rPr>
        <w:t>à</w:t>
      </w:r>
      <w:r w:rsidR="000B7197" w:rsidRPr="000B7197">
        <w:rPr>
          <w:i/>
          <w:lang w:val="fr-FR"/>
        </w:rPr>
        <w:t xml:space="preserve"> l'image de la distribution des MILDA - Le FEICOM emploi un tel </w:t>
      </w:r>
      <w:r w:rsidR="006E7E74" w:rsidRPr="000B7197">
        <w:rPr>
          <w:i/>
          <w:lang w:val="fr-FR"/>
        </w:rPr>
        <w:t>système</w:t>
      </w:r>
      <w:r w:rsidR="000B7197" w:rsidRPr="000B7197">
        <w:rPr>
          <w:i/>
          <w:lang w:val="fr-FR"/>
        </w:rPr>
        <w:t xml:space="preserve"> avec les communes </w:t>
      </w:r>
      <w:r w:rsidR="006E7E74" w:rsidRPr="000B7197">
        <w:rPr>
          <w:i/>
          <w:lang w:val="fr-FR"/>
        </w:rPr>
        <w:t>à</w:t>
      </w:r>
      <w:r w:rsidR="000B7197" w:rsidRPr="000B7197">
        <w:rPr>
          <w:i/>
          <w:lang w:val="fr-FR"/>
        </w:rPr>
        <w:t xml:space="preserve"> travers un indice de </w:t>
      </w:r>
      <w:r w:rsidR="006E7E74" w:rsidRPr="000B7197">
        <w:rPr>
          <w:i/>
          <w:lang w:val="fr-FR"/>
        </w:rPr>
        <w:t>développement</w:t>
      </w:r>
      <w:r w:rsidR="000B7197" w:rsidRPr="000B7197">
        <w:rPr>
          <w:i/>
          <w:lang w:val="fr-FR"/>
        </w:rPr>
        <w:t xml:space="preserve"> local qui donne lieu </w:t>
      </w:r>
      <w:r w:rsidR="006E7E74" w:rsidRPr="000B7197">
        <w:rPr>
          <w:i/>
          <w:lang w:val="fr-FR"/>
        </w:rPr>
        <w:t>à</w:t>
      </w:r>
      <w:r w:rsidR="000B7197" w:rsidRPr="000B7197">
        <w:rPr>
          <w:i/>
          <w:lang w:val="fr-FR"/>
        </w:rPr>
        <w:t xml:space="preserve"> des subventions - toute forme </w:t>
      </w:r>
      <w:r w:rsidR="00905AF7">
        <w:rPr>
          <w:i/>
          <w:lang w:val="fr-FR"/>
        </w:rPr>
        <w:t xml:space="preserve">de </w:t>
      </w:r>
      <w:r w:rsidR="006E7E74">
        <w:rPr>
          <w:i/>
          <w:lang w:val="fr-FR"/>
        </w:rPr>
        <w:t>CS</w:t>
      </w:r>
      <w:r w:rsidR="000B7197" w:rsidRPr="000B7197">
        <w:rPr>
          <w:i/>
          <w:lang w:val="fr-FR"/>
        </w:rPr>
        <w:t>U ne devrait avoir qu'un</w:t>
      </w:r>
      <w:r w:rsidR="006E7E74">
        <w:rPr>
          <w:i/>
          <w:lang w:val="fr-FR"/>
        </w:rPr>
        <w:t>e</w:t>
      </w:r>
      <w:r w:rsidR="000B7197" w:rsidRPr="000B7197">
        <w:rPr>
          <w:i/>
          <w:lang w:val="fr-FR"/>
        </w:rPr>
        <w:t xml:space="preserve"> garantie finale de l'Etat et non une garantie de premier rang »</w:t>
      </w:r>
    </w:p>
    <w:p w14:paraId="02173D8A" w14:textId="0C46D2AB" w:rsidR="000B7197" w:rsidRPr="000B7197" w:rsidRDefault="000B7197" w:rsidP="00007CEA">
      <w:pPr>
        <w:pStyle w:val="NormalWeb"/>
        <w:spacing w:before="0" w:beforeAutospacing="0" w:after="0" w:afterAutospacing="0" w:line="360" w:lineRule="auto"/>
        <w:jc w:val="both"/>
        <w:rPr>
          <w:i/>
          <w:lang w:val="fr-FR"/>
        </w:rPr>
      </w:pPr>
      <w:r w:rsidRPr="000B7197">
        <w:rPr>
          <w:i/>
          <w:lang w:val="fr-FR"/>
        </w:rPr>
        <w:t>« Tenir compte des spécificités anthropologiques et sociologiques dans le programme de mutuelle sante en fonction du Nord et du Sud - penser à un modèle par zone culturelle »</w:t>
      </w:r>
    </w:p>
    <w:p w14:paraId="7E0F1E3C" w14:textId="393317A6" w:rsidR="005B46F2" w:rsidRDefault="005B46F2" w:rsidP="00007CEA">
      <w:pPr>
        <w:spacing w:before="240"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En termes de pourvoir d’influence, les commentaires spontanément émis convergent sur le fait qu’il proviendra du parti majoritaire et qu’une voie d’action porteuse dans ce sens serait davantage de convaincre ses comité central et bureau politique, qu’une action directe sur les élus du parlement.</w:t>
      </w:r>
    </w:p>
    <w:p w14:paraId="1E8B6018" w14:textId="4D784F6D" w:rsidR="003E60B4" w:rsidRPr="003E60B4" w:rsidRDefault="003E60B4" w:rsidP="00007CEA">
      <w:pPr>
        <w:spacing w:line="360" w:lineRule="auto"/>
        <w:jc w:val="both"/>
        <w:rPr>
          <w:rFonts w:ascii="Times New Roman" w:hAnsi="Times New Roman" w:cs="Times New Roman"/>
          <w:i/>
          <w:sz w:val="24"/>
          <w:szCs w:val="24"/>
          <w:lang w:val="fr-FR"/>
        </w:rPr>
      </w:pPr>
      <w:r w:rsidRPr="003E60B4">
        <w:rPr>
          <w:rFonts w:ascii="Times New Roman" w:hAnsi="Times New Roman" w:cs="Times New Roman"/>
          <w:i/>
          <w:sz w:val="24"/>
          <w:szCs w:val="24"/>
          <w:lang w:val="fr-FR"/>
        </w:rPr>
        <w:t>« Agir sur le comité central du parti au pouvoir »</w:t>
      </w:r>
    </w:p>
    <w:p w14:paraId="1E253704" w14:textId="77777777" w:rsidR="00BA4CD7" w:rsidRPr="00666E8B" w:rsidRDefault="009F54F8" w:rsidP="00007CEA">
      <w:pPr>
        <w:pStyle w:val="Heading1"/>
        <w:spacing w:line="360" w:lineRule="auto"/>
        <w:jc w:val="both"/>
        <w:rPr>
          <w:rFonts w:ascii="Times New Roman" w:hAnsi="Times New Roman" w:cs="Times New Roman"/>
          <w:b/>
          <w:color w:val="auto"/>
          <w:sz w:val="24"/>
          <w:szCs w:val="24"/>
          <w:lang w:val="fr-FR"/>
        </w:rPr>
      </w:pPr>
      <w:r w:rsidRPr="00666E8B">
        <w:rPr>
          <w:rFonts w:ascii="Times New Roman" w:hAnsi="Times New Roman" w:cs="Times New Roman"/>
          <w:b/>
          <w:color w:val="auto"/>
          <w:sz w:val="24"/>
          <w:szCs w:val="24"/>
          <w:lang w:val="fr-FR"/>
        </w:rPr>
        <w:t>Conclusions</w:t>
      </w:r>
      <w:r w:rsidR="0077341C" w:rsidRPr="00666E8B">
        <w:rPr>
          <w:rFonts w:ascii="Times New Roman" w:hAnsi="Times New Roman" w:cs="Times New Roman"/>
          <w:b/>
          <w:color w:val="auto"/>
          <w:sz w:val="24"/>
          <w:szCs w:val="24"/>
          <w:lang w:val="fr-FR"/>
        </w:rPr>
        <w:t xml:space="preserve"> et </w:t>
      </w:r>
      <w:r w:rsidR="00B00904" w:rsidRPr="00666E8B">
        <w:rPr>
          <w:rFonts w:ascii="Times New Roman" w:hAnsi="Times New Roman" w:cs="Times New Roman"/>
          <w:b/>
          <w:color w:val="auto"/>
          <w:sz w:val="24"/>
          <w:szCs w:val="24"/>
          <w:lang w:val="fr-FR"/>
        </w:rPr>
        <w:t>recommandations</w:t>
      </w:r>
    </w:p>
    <w:p w14:paraId="14BC50A0" w14:textId="77777777" w:rsidR="006B4064" w:rsidRPr="00666E8B" w:rsidRDefault="00DF7B7B"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Le présent rapport explore spécifiquement comment les forces politiques et sociales influencent ou influenceraient les choix politiques relatifs au financement de la santé au Cameroun. Les perceptions d’acteurs et institutions clés sont sondés à cet effet. L’analyse concerne l’engagement politique de l’Etat su</w:t>
      </w:r>
      <w:r w:rsidR="004C6157" w:rsidRPr="00666E8B">
        <w:rPr>
          <w:rFonts w:ascii="Times New Roman" w:hAnsi="Times New Roman" w:cs="Times New Roman"/>
          <w:sz w:val="24"/>
          <w:szCs w:val="24"/>
          <w:lang w:val="fr-FR"/>
        </w:rPr>
        <w:t>r le financement de la santé, ainsi</w:t>
      </w:r>
      <w:r w:rsidRPr="00666E8B">
        <w:rPr>
          <w:rFonts w:ascii="Times New Roman" w:hAnsi="Times New Roman" w:cs="Times New Roman"/>
          <w:sz w:val="24"/>
          <w:szCs w:val="24"/>
          <w:lang w:val="fr-FR"/>
        </w:rPr>
        <w:t xml:space="preserve"> ce qu</w:t>
      </w:r>
      <w:r w:rsidR="000470C0" w:rsidRPr="00666E8B">
        <w:rPr>
          <w:rFonts w:ascii="Times New Roman" w:hAnsi="Times New Roman" w:cs="Times New Roman"/>
          <w:sz w:val="24"/>
          <w:szCs w:val="24"/>
          <w:lang w:val="fr-FR"/>
        </w:rPr>
        <w:t xml:space="preserve">e ce financement </w:t>
      </w:r>
      <w:r w:rsidRPr="00666E8B">
        <w:rPr>
          <w:rFonts w:ascii="Times New Roman" w:hAnsi="Times New Roman" w:cs="Times New Roman"/>
          <w:sz w:val="24"/>
          <w:szCs w:val="24"/>
          <w:lang w:val="fr-FR"/>
        </w:rPr>
        <w:t xml:space="preserve">représente d’opportunités politiques et dans quel contexte institutionnel. </w:t>
      </w:r>
    </w:p>
    <w:p w14:paraId="176DB822" w14:textId="77777777" w:rsidR="001E5A2A" w:rsidRPr="00666E8B" w:rsidRDefault="002F0DD5"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 xml:space="preserve">Il </w:t>
      </w:r>
      <w:r w:rsidR="004C1087" w:rsidRPr="00666E8B">
        <w:rPr>
          <w:rFonts w:ascii="Times New Roman" w:hAnsi="Times New Roman" w:cs="Times New Roman"/>
          <w:sz w:val="24"/>
          <w:szCs w:val="24"/>
          <w:lang w:val="fr-FR"/>
        </w:rPr>
        <w:t>resso</w:t>
      </w:r>
      <w:r w:rsidR="00974FF0" w:rsidRPr="00666E8B">
        <w:rPr>
          <w:rFonts w:ascii="Times New Roman" w:hAnsi="Times New Roman" w:cs="Times New Roman"/>
          <w:sz w:val="24"/>
          <w:szCs w:val="24"/>
          <w:lang w:val="fr-FR"/>
        </w:rPr>
        <w:t xml:space="preserve">rt </w:t>
      </w:r>
      <w:r w:rsidR="004C1087" w:rsidRPr="00666E8B">
        <w:rPr>
          <w:rFonts w:ascii="Times New Roman" w:hAnsi="Times New Roman" w:cs="Times New Roman"/>
          <w:sz w:val="24"/>
          <w:szCs w:val="24"/>
          <w:lang w:val="fr-FR"/>
        </w:rPr>
        <w:t>des p</w:t>
      </w:r>
      <w:r w:rsidR="00E8045D" w:rsidRPr="00666E8B">
        <w:rPr>
          <w:rFonts w:ascii="Times New Roman" w:hAnsi="Times New Roman" w:cs="Times New Roman"/>
          <w:sz w:val="24"/>
          <w:szCs w:val="24"/>
          <w:lang w:val="fr-FR"/>
        </w:rPr>
        <w:t xml:space="preserve">erceptions </w:t>
      </w:r>
      <w:r w:rsidRPr="00666E8B">
        <w:rPr>
          <w:rFonts w:ascii="Times New Roman" w:hAnsi="Times New Roman" w:cs="Times New Roman"/>
          <w:sz w:val="24"/>
          <w:szCs w:val="24"/>
          <w:lang w:val="fr-FR"/>
        </w:rPr>
        <w:t xml:space="preserve">recueillies </w:t>
      </w:r>
      <w:r w:rsidR="004C1087" w:rsidRPr="00666E8B">
        <w:rPr>
          <w:rFonts w:ascii="Times New Roman" w:hAnsi="Times New Roman" w:cs="Times New Roman"/>
          <w:sz w:val="24"/>
          <w:szCs w:val="24"/>
          <w:lang w:val="fr-FR"/>
        </w:rPr>
        <w:t>que</w:t>
      </w:r>
      <w:r w:rsidR="00E8045D" w:rsidRPr="00666E8B">
        <w:rPr>
          <w:rFonts w:ascii="Times New Roman" w:hAnsi="Times New Roman" w:cs="Times New Roman"/>
          <w:sz w:val="24"/>
          <w:szCs w:val="24"/>
          <w:lang w:val="fr-FR"/>
        </w:rPr>
        <w:t xml:space="preserve"> le niveau d’engagement politique de l’Etat sur le financement de la santé</w:t>
      </w:r>
      <w:r w:rsidR="00974FF0" w:rsidRPr="00666E8B">
        <w:rPr>
          <w:rFonts w:ascii="Times New Roman" w:hAnsi="Times New Roman" w:cs="Times New Roman"/>
          <w:sz w:val="24"/>
          <w:szCs w:val="24"/>
          <w:lang w:val="fr-FR"/>
        </w:rPr>
        <w:t xml:space="preserve"> reste relativement faible et cantonné sur l’organe exécutif de tutelle du secteur</w:t>
      </w:r>
      <w:r w:rsidR="00B54F95" w:rsidRPr="00666E8B">
        <w:rPr>
          <w:rFonts w:ascii="Times New Roman" w:hAnsi="Times New Roman" w:cs="Times New Roman"/>
          <w:sz w:val="24"/>
          <w:szCs w:val="24"/>
          <w:lang w:val="fr-FR"/>
        </w:rPr>
        <w:t xml:space="preserve"> et sur certains aspects</w:t>
      </w:r>
      <w:r w:rsidR="00974FF0" w:rsidRPr="00666E8B">
        <w:rPr>
          <w:rFonts w:ascii="Times New Roman" w:hAnsi="Times New Roman" w:cs="Times New Roman"/>
          <w:sz w:val="24"/>
          <w:szCs w:val="24"/>
          <w:lang w:val="fr-FR"/>
        </w:rPr>
        <w:t xml:space="preserve">. </w:t>
      </w:r>
      <w:r w:rsidR="00CF1044" w:rsidRPr="00666E8B">
        <w:rPr>
          <w:rFonts w:ascii="Times New Roman" w:hAnsi="Times New Roman" w:cs="Times New Roman"/>
          <w:sz w:val="24"/>
          <w:szCs w:val="24"/>
          <w:lang w:val="fr-FR"/>
        </w:rPr>
        <w:t>En</w:t>
      </w:r>
      <w:r w:rsidR="00910FC6" w:rsidRPr="00666E8B">
        <w:rPr>
          <w:rFonts w:ascii="Times New Roman" w:hAnsi="Times New Roman" w:cs="Times New Roman"/>
          <w:sz w:val="24"/>
          <w:szCs w:val="24"/>
          <w:lang w:val="fr-FR"/>
        </w:rPr>
        <w:t xml:space="preserve"> cohérence avec cette opinion, ces </w:t>
      </w:r>
      <w:r w:rsidR="00CF1044" w:rsidRPr="00666E8B">
        <w:rPr>
          <w:rFonts w:ascii="Times New Roman" w:hAnsi="Times New Roman" w:cs="Times New Roman"/>
          <w:sz w:val="24"/>
          <w:szCs w:val="24"/>
          <w:lang w:val="fr-FR"/>
        </w:rPr>
        <w:t xml:space="preserve">avis font </w:t>
      </w:r>
      <w:r w:rsidR="00910FC6" w:rsidRPr="00666E8B">
        <w:rPr>
          <w:rFonts w:ascii="Times New Roman" w:hAnsi="Times New Roman" w:cs="Times New Roman"/>
          <w:sz w:val="24"/>
          <w:szCs w:val="24"/>
          <w:lang w:val="fr-FR"/>
        </w:rPr>
        <w:t>en grande majorité état de ce que le</w:t>
      </w:r>
      <w:r w:rsidR="004E7617" w:rsidRPr="00666E8B">
        <w:rPr>
          <w:rFonts w:ascii="Times New Roman" w:hAnsi="Times New Roman" w:cs="Times New Roman"/>
          <w:sz w:val="24"/>
          <w:szCs w:val="24"/>
          <w:lang w:val="fr-FR"/>
        </w:rPr>
        <w:t xml:space="preserve"> volume des ressources alloué</w:t>
      </w:r>
      <w:r w:rsidR="00CF1044" w:rsidRPr="00666E8B">
        <w:rPr>
          <w:rFonts w:ascii="Times New Roman" w:hAnsi="Times New Roman" w:cs="Times New Roman"/>
          <w:sz w:val="24"/>
          <w:szCs w:val="24"/>
          <w:lang w:val="fr-FR"/>
        </w:rPr>
        <w:t xml:space="preserve"> au secteur </w:t>
      </w:r>
      <w:r w:rsidR="00910FC6" w:rsidRPr="00666E8B">
        <w:rPr>
          <w:rFonts w:ascii="Times New Roman" w:hAnsi="Times New Roman" w:cs="Times New Roman"/>
          <w:sz w:val="24"/>
          <w:szCs w:val="24"/>
          <w:lang w:val="fr-FR"/>
        </w:rPr>
        <w:t>reste</w:t>
      </w:r>
      <w:r w:rsidR="00CF1044" w:rsidRPr="00666E8B">
        <w:rPr>
          <w:rFonts w:ascii="Times New Roman" w:hAnsi="Times New Roman" w:cs="Times New Roman"/>
          <w:sz w:val="24"/>
          <w:szCs w:val="24"/>
          <w:lang w:val="fr-FR"/>
        </w:rPr>
        <w:t xml:space="preserve"> plutôt limité</w:t>
      </w:r>
      <w:r w:rsidR="00B302FF" w:rsidRPr="00666E8B">
        <w:rPr>
          <w:rFonts w:ascii="Times New Roman" w:hAnsi="Times New Roman" w:cs="Times New Roman"/>
          <w:sz w:val="24"/>
          <w:szCs w:val="24"/>
          <w:lang w:val="fr-FR"/>
        </w:rPr>
        <w:t xml:space="preserve">, mais </w:t>
      </w:r>
      <w:r w:rsidR="0016157F" w:rsidRPr="00666E8B">
        <w:rPr>
          <w:rFonts w:ascii="Times New Roman" w:hAnsi="Times New Roman" w:cs="Times New Roman"/>
          <w:sz w:val="24"/>
          <w:szCs w:val="24"/>
          <w:lang w:val="fr-FR"/>
        </w:rPr>
        <w:t>relativement peu d’</w:t>
      </w:r>
      <w:r w:rsidR="00B302FF" w:rsidRPr="00666E8B">
        <w:rPr>
          <w:rFonts w:ascii="Times New Roman" w:hAnsi="Times New Roman" w:cs="Times New Roman"/>
          <w:sz w:val="24"/>
          <w:szCs w:val="24"/>
          <w:lang w:val="fr-FR"/>
        </w:rPr>
        <w:t xml:space="preserve">entre eux estiment que leur </w:t>
      </w:r>
      <w:r w:rsidR="001B2F78" w:rsidRPr="00666E8B">
        <w:rPr>
          <w:rFonts w:ascii="Times New Roman" w:hAnsi="Times New Roman" w:cs="Times New Roman"/>
          <w:sz w:val="24"/>
          <w:szCs w:val="24"/>
          <w:lang w:val="fr-FR"/>
        </w:rPr>
        <w:t>réallocation au sein du secteur</w:t>
      </w:r>
      <w:r w:rsidR="00B302FF" w:rsidRPr="00666E8B">
        <w:rPr>
          <w:rFonts w:ascii="Times New Roman" w:hAnsi="Times New Roman" w:cs="Times New Roman"/>
          <w:sz w:val="24"/>
          <w:szCs w:val="24"/>
          <w:lang w:val="fr-FR"/>
        </w:rPr>
        <w:t xml:space="preserve"> est pertinente et objective</w:t>
      </w:r>
      <w:r w:rsidR="00CF1044" w:rsidRPr="00666E8B">
        <w:rPr>
          <w:rFonts w:ascii="Times New Roman" w:hAnsi="Times New Roman" w:cs="Times New Roman"/>
          <w:sz w:val="24"/>
          <w:szCs w:val="24"/>
          <w:lang w:val="fr-FR"/>
        </w:rPr>
        <w:t xml:space="preserve">. </w:t>
      </w:r>
      <w:r w:rsidR="00974FF0" w:rsidRPr="00666E8B">
        <w:rPr>
          <w:rFonts w:ascii="Times New Roman" w:hAnsi="Times New Roman" w:cs="Times New Roman"/>
          <w:sz w:val="24"/>
          <w:szCs w:val="24"/>
          <w:lang w:val="fr-FR"/>
        </w:rPr>
        <w:t>Cependant</w:t>
      </w:r>
      <w:r w:rsidR="00910FC6" w:rsidRPr="00666E8B">
        <w:rPr>
          <w:rFonts w:ascii="Times New Roman" w:hAnsi="Times New Roman" w:cs="Times New Roman"/>
          <w:sz w:val="24"/>
          <w:szCs w:val="24"/>
          <w:lang w:val="fr-FR"/>
        </w:rPr>
        <w:t>,</w:t>
      </w:r>
      <w:r w:rsidR="00974FF0" w:rsidRPr="00666E8B">
        <w:rPr>
          <w:rFonts w:ascii="Times New Roman" w:hAnsi="Times New Roman" w:cs="Times New Roman"/>
          <w:sz w:val="24"/>
          <w:szCs w:val="24"/>
          <w:lang w:val="fr-FR"/>
        </w:rPr>
        <w:t xml:space="preserve"> </w:t>
      </w:r>
      <w:r w:rsidR="00910FC6" w:rsidRPr="00666E8B">
        <w:rPr>
          <w:rFonts w:ascii="Times New Roman" w:hAnsi="Times New Roman" w:cs="Times New Roman"/>
          <w:sz w:val="24"/>
          <w:szCs w:val="24"/>
          <w:lang w:val="fr-FR"/>
        </w:rPr>
        <w:t>ils</w:t>
      </w:r>
      <w:r w:rsidR="00974FF0" w:rsidRPr="00666E8B">
        <w:rPr>
          <w:rFonts w:ascii="Times New Roman" w:hAnsi="Times New Roman" w:cs="Times New Roman"/>
          <w:sz w:val="24"/>
          <w:szCs w:val="24"/>
          <w:lang w:val="fr-FR"/>
        </w:rPr>
        <w:t xml:space="preserve"> perçoivent une atte</w:t>
      </w:r>
      <w:r w:rsidR="00910FC6" w:rsidRPr="00666E8B">
        <w:rPr>
          <w:rFonts w:ascii="Times New Roman" w:hAnsi="Times New Roman" w:cs="Times New Roman"/>
          <w:sz w:val="24"/>
          <w:szCs w:val="24"/>
          <w:lang w:val="fr-FR"/>
        </w:rPr>
        <w:t>ntion à la hausse de la part du</w:t>
      </w:r>
      <w:r w:rsidR="00974FF0" w:rsidRPr="00666E8B">
        <w:rPr>
          <w:rFonts w:ascii="Times New Roman" w:hAnsi="Times New Roman" w:cs="Times New Roman"/>
          <w:sz w:val="24"/>
          <w:szCs w:val="24"/>
          <w:lang w:val="fr-FR"/>
        </w:rPr>
        <w:t xml:space="preserve"> politi</w:t>
      </w:r>
      <w:r w:rsidR="00910FC6" w:rsidRPr="00666E8B">
        <w:rPr>
          <w:rFonts w:ascii="Times New Roman" w:hAnsi="Times New Roman" w:cs="Times New Roman"/>
          <w:sz w:val="24"/>
          <w:szCs w:val="24"/>
          <w:lang w:val="fr-FR"/>
        </w:rPr>
        <w:t>que sur le sujet</w:t>
      </w:r>
      <w:r w:rsidR="0094084D" w:rsidRPr="00666E8B">
        <w:rPr>
          <w:rFonts w:ascii="Times New Roman" w:hAnsi="Times New Roman" w:cs="Times New Roman"/>
          <w:sz w:val="24"/>
          <w:szCs w:val="24"/>
          <w:lang w:val="fr-FR"/>
        </w:rPr>
        <w:t xml:space="preserve"> du financement de la santé</w:t>
      </w:r>
      <w:r w:rsidR="00910FC6" w:rsidRPr="00666E8B">
        <w:rPr>
          <w:rFonts w:ascii="Times New Roman" w:hAnsi="Times New Roman" w:cs="Times New Roman"/>
          <w:sz w:val="24"/>
          <w:szCs w:val="24"/>
          <w:lang w:val="fr-FR"/>
        </w:rPr>
        <w:t>,</w:t>
      </w:r>
      <w:r w:rsidR="00B7385E" w:rsidRPr="00666E8B">
        <w:rPr>
          <w:rFonts w:ascii="Times New Roman" w:hAnsi="Times New Roman" w:cs="Times New Roman"/>
          <w:sz w:val="24"/>
          <w:szCs w:val="24"/>
          <w:lang w:val="fr-FR"/>
        </w:rPr>
        <w:t xml:space="preserve"> </w:t>
      </w:r>
      <w:r w:rsidR="00910FC6" w:rsidRPr="00666E8B">
        <w:rPr>
          <w:rFonts w:ascii="Times New Roman" w:hAnsi="Times New Roman" w:cs="Times New Roman"/>
          <w:sz w:val="24"/>
          <w:szCs w:val="24"/>
          <w:lang w:val="fr-FR"/>
        </w:rPr>
        <w:t>mais relèvent</w:t>
      </w:r>
      <w:r w:rsidR="001E5A2A" w:rsidRPr="00666E8B">
        <w:rPr>
          <w:rFonts w:ascii="Times New Roman" w:hAnsi="Times New Roman" w:cs="Times New Roman"/>
          <w:sz w:val="24"/>
          <w:szCs w:val="24"/>
          <w:lang w:val="fr-FR"/>
        </w:rPr>
        <w:t xml:space="preserve"> une absence de mécanisme de coordination et de politique de financement </w:t>
      </w:r>
      <w:r w:rsidR="00910FC6" w:rsidRPr="00666E8B">
        <w:rPr>
          <w:rFonts w:ascii="Times New Roman" w:hAnsi="Times New Roman" w:cs="Times New Roman"/>
          <w:sz w:val="24"/>
          <w:szCs w:val="24"/>
          <w:lang w:val="fr-FR"/>
        </w:rPr>
        <w:t>du secteur. E</w:t>
      </w:r>
      <w:r w:rsidR="001E5A2A" w:rsidRPr="00666E8B">
        <w:rPr>
          <w:rFonts w:ascii="Times New Roman" w:hAnsi="Times New Roman" w:cs="Times New Roman"/>
          <w:sz w:val="24"/>
          <w:szCs w:val="24"/>
          <w:lang w:val="fr-FR"/>
        </w:rPr>
        <w:t xml:space="preserve">n grande majorité, ils s’accordent </w:t>
      </w:r>
      <w:r w:rsidR="00910FC6" w:rsidRPr="00666E8B">
        <w:rPr>
          <w:rFonts w:ascii="Times New Roman" w:hAnsi="Times New Roman" w:cs="Times New Roman"/>
          <w:sz w:val="24"/>
          <w:szCs w:val="24"/>
          <w:lang w:val="fr-FR"/>
        </w:rPr>
        <w:t xml:space="preserve">tout de même </w:t>
      </w:r>
      <w:r w:rsidR="001E5A2A" w:rsidRPr="00666E8B">
        <w:rPr>
          <w:rFonts w:ascii="Times New Roman" w:hAnsi="Times New Roman" w:cs="Times New Roman"/>
          <w:sz w:val="24"/>
          <w:szCs w:val="24"/>
          <w:lang w:val="fr-FR"/>
        </w:rPr>
        <w:t xml:space="preserve">sur le fait que </w:t>
      </w:r>
      <w:r w:rsidR="00CF1044" w:rsidRPr="00666E8B">
        <w:rPr>
          <w:rFonts w:ascii="Times New Roman" w:hAnsi="Times New Roman" w:cs="Times New Roman"/>
          <w:sz w:val="24"/>
          <w:szCs w:val="24"/>
          <w:lang w:val="fr-FR"/>
        </w:rPr>
        <w:t xml:space="preserve">de </w:t>
      </w:r>
      <w:r w:rsidR="001E5A2A" w:rsidRPr="00666E8B">
        <w:rPr>
          <w:rFonts w:ascii="Times New Roman" w:hAnsi="Times New Roman" w:cs="Times New Roman"/>
          <w:sz w:val="24"/>
          <w:szCs w:val="24"/>
          <w:lang w:val="fr-FR"/>
        </w:rPr>
        <w:t xml:space="preserve">tels instruments sont </w:t>
      </w:r>
      <w:r w:rsidR="001E5A2A" w:rsidRPr="00666E8B">
        <w:rPr>
          <w:rFonts w:ascii="Times New Roman" w:hAnsi="Times New Roman" w:cs="Times New Roman"/>
          <w:sz w:val="24"/>
          <w:szCs w:val="24"/>
          <w:lang w:val="fr-FR"/>
        </w:rPr>
        <w:lastRenderedPageBreak/>
        <w:t xml:space="preserve">en cours d’élaboration. </w:t>
      </w:r>
      <w:r w:rsidR="00A13E24" w:rsidRPr="00666E8B">
        <w:rPr>
          <w:rFonts w:ascii="Times New Roman" w:hAnsi="Times New Roman" w:cs="Times New Roman"/>
          <w:sz w:val="24"/>
          <w:szCs w:val="24"/>
          <w:lang w:val="fr-FR"/>
        </w:rPr>
        <w:t>Cette dernière opinion dénote</w:t>
      </w:r>
      <w:r w:rsidR="004E7617" w:rsidRPr="00666E8B">
        <w:rPr>
          <w:rFonts w:ascii="Times New Roman" w:hAnsi="Times New Roman" w:cs="Times New Roman"/>
          <w:sz w:val="24"/>
          <w:szCs w:val="24"/>
          <w:lang w:val="fr-FR"/>
        </w:rPr>
        <w:t xml:space="preserve"> de l’approche inclusive qui </w:t>
      </w:r>
      <w:r w:rsidR="00A13E24" w:rsidRPr="00666E8B">
        <w:rPr>
          <w:rFonts w:ascii="Times New Roman" w:hAnsi="Times New Roman" w:cs="Times New Roman"/>
          <w:sz w:val="24"/>
          <w:szCs w:val="24"/>
          <w:lang w:val="fr-FR"/>
        </w:rPr>
        <w:t>prévaut actuellement à l’élaboration de la stratégie du financement de la santé.</w:t>
      </w:r>
    </w:p>
    <w:p w14:paraId="673DB80E" w14:textId="77777777" w:rsidR="00FD2B21" w:rsidRPr="00666E8B" w:rsidRDefault="00B80C4B"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Pour ce qui est des p</w:t>
      </w:r>
      <w:r w:rsidR="00E8045D" w:rsidRPr="00666E8B">
        <w:rPr>
          <w:rFonts w:ascii="Times New Roman" w:hAnsi="Times New Roman" w:cs="Times New Roman"/>
          <w:sz w:val="24"/>
          <w:szCs w:val="24"/>
          <w:lang w:val="fr-FR"/>
        </w:rPr>
        <w:t>erceptions sur les opportunités pour le financement de la santé dans l’agenda politique</w:t>
      </w:r>
      <w:r w:rsidR="00FD2B21" w:rsidRPr="00666E8B">
        <w:rPr>
          <w:rFonts w:ascii="Times New Roman" w:hAnsi="Times New Roman" w:cs="Times New Roman"/>
          <w:sz w:val="24"/>
          <w:szCs w:val="24"/>
          <w:lang w:val="fr-FR"/>
        </w:rPr>
        <w:t>, l</w:t>
      </w:r>
      <w:r w:rsidR="008929B0" w:rsidRPr="00666E8B">
        <w:rPr>
          <w:rFonts w:ascii="Times New Roman" w:hAnsi="Times New Roman" w:cs="Times New Roman"/>
          <w:sz w:val="24"/>
          <w:szCs w:val="24"/>
          <w:lang w:val="fr-FR"/>
        </w:rPr>
        <w:t xml:space="preserve">es avis exprimés </w:t>
      </w:r>
      <w:r w:rsidR="006C0AD0" w:rsidRPr="00666E8B">
        <w:rPr>
          <w:rFonts w:ascii="Times New Roman" w:hAnsi="Times New Roman" w:cs="Times New Roman"/>
          <w:sz w:val="24"/>
          <w:szCs w:val="24"/>
          <w:lang w:val="fr-FR"/>
        </w:rPr>
        <w:t xml:space="preserve">estiment que l’approche actuelle du Cameroun est </w:t>
      </w:r>
      <w:r w:rsidR="008801E1" w:rsidRPr="00666E8B">
        <w:rPr>
          <w:rFonts w:ascii="Times New Roman" w:hAnsi="Times New Roman" w:cs="Times New Roman"/>
          <w:sz w:val="24"/>
          <w:szCs w:val="24"/>
          <w:lang w:val="fr-FR"/>
        </w:rPr>
        <w:t xml:space="preserve">davantage </w:t>
      </w:r>
      <w:r w:rsidR="00910FC6" w:rsidRPr="00666E8B">
        <w:rPr>
          <w:rFonts w:ascii="Times New Roman" w:hAnsi="Times New Roman" w:cs="Times New Roman"/>
          <w:sz w:val="24"/>
          <w:szCs w:val="24"/>
          <w:lang w:val="fr-FR"/>
        </w:rPr>
        <w:t>caractéris</w:t>
      </w:r>
      <w:r w:rsidR="008801E1" w:rsidRPr="00666E8B">
        <w:rPr>
          <w:rFonts w:ascii="Times New Roman" w:hAnsi="Times New Roman" w:cs="Times New Roman"/>
          <w:sz w:val="24"/>
          <w:szCs w:val="24"/>
          <w:lang w:val="fr-FR"/>
        </w:rPr>
        <w:t>é</w:t>
      </w:r>
      <w:r w:rsidR="00806BC2" w:rsidRPr="00666E8B">
        <w:rPr>
          <w:rFonts w:ascii="Times New Roman" w:hAnsi="Times New Roman" w:cs="Times New Roman"/>
          <w:sz w:val="24"/>
          <w:szCs w:val="24"/>
          <w:lang w:val="fr-FR"/>
        </w:rPr>
        <w:t>e</w:t>
      </w:r>
      <w:r w:rsidR="008801E1" w:rsidRPr="00666E8B">
        <w:rPr>
          <w:rFonts w:ascii="Times New Roman" w:hAnsi="Times New Roman" w:cs="Times New Roman"/>
          <w:sz w:val="24"/>
          <w:szCs w:val="24"/>
          <w:lang w:val="fr-FR"/>
        </w:rPr>
        <w:t xml:space="preserve"> par des initiatives isolée</w:t>
      </w:r>
      <w:r w:rsidR="006C0AD0" w:rsidRPr="00666E8B">
        <w:rPr>
          <w:rFonts w:ascii="Times New Roman" w:hAnsi="Times New Roman" w:cs="Times New Roman"/>
          <w:sz w:val="24"/>
          <w:szCs w:val="24"/>
          <w:lang w:val="fr-FR"/>
        </w:rPr>
        <w:t>s manquant</w:t>
      </w:r>
      <w:r w:rsidR="00806BC2" w:rsidRPr="00666E8B">
        <w:rPr>
          <w:rFonts w:ascii="Times New Roman" w:hAnsi="Times New Roman" w:cs="Times New Roman"/>
          <w:sz w:val="24"/>
          <w:szCs w:val="24"/>
          <w:lang w:val="fr-FR"/>
        </w:rPr>
        <w:t>s</w:t>
      </w:r>
      <w:r w:rsidR="006C0AD0" w:rsidRPr="00666E8B">
        <w:rPr>
          <w:rFonts w:ascii="Times New Roman" w:hAnsi="Times New Roman" w:cs="Times New Roman"/>
          <w:sz w:val="24"/>
          <w:szCs w:val="24"/>
          <w:lang w:val="fr-FR"/>
        </w:rPr>
        <w:t xml:space="preserve"> de </w:t>
      </w:r>
      <w:r w:rsidR="00910FC6" w:rsidRPr="00666E8B">
        <w:rPr>
          <w:rFonts w:ascii="Times New Roman" w:hAnsi="Times New Roman" w:cs="Times New Roman"/>
          <w:sz w:val="24"/>
          <w:szCs w:val="24"/>
          <w:lang w:val="fr-FR"/>
        </w:rPr>
        <w:t>cohérence</w:t>
      </w:r>
      <w:r w:rsidR="006C0AD0" w:rsidRPr="00666E8B">
        <w:rPr>
          <w:rFonts w:ascii="Times New Roman" w:hAnsi="Times New Roman" w:cs="Times New Roman"/>
          <w:sz w:val="24"/>
          <w:szCs w:val="24"/>
          <w:lang w:val="fr-FR"/>
        </w:rPr>
        <w:t xml:space="preserve"> et proposent </w:t>
      </w:r>
      <w:r w:rsidR="008801E1" w:rsidRPr="00666E8B">
        <w:rPr>
          <w:rFonts w:ascii="Times New Roman" w:hAnsi="Times New Roman" w:cs="Times New Roman"/>
          <w:sz w:val="24"/>
          <w:szCs w:val="24"/>
          <w:lang w:val="fr-FR"/>
        </w:rPr>
        <w:t xml:space="preserve">dans la foulée </w:t>
      </w:r>
      <w:r w:rsidR="006C0AD0" w:rsidRPr="00666E8B">
        <w:rPr>
          <w:rFonts w:ascii="Times New Roman" w:hAnsi="Times New Roman" w:cs="Times New Roman"/>
          <w:sz w:val="24"/>
          <w:szCs w:val="24"/>
          <w:lang w:val="fr-FR"/>
        </w:rPr>
        <w:t xml:space="preserve">une foultitude d’interventions, besoins et </w:t>
      </w:r>
      <w:r w:rsidR="00910FC6" w:rsidRPr="00666E8B">
        <w:rPr>
          <w:rFonts w:ascii="Times New Roman" w:hAnsi="Times New Roman" w:cs="Times New Roman"/>
          <w:sz w:val="24"/>
          <w:szCs w:val="24"/>
          <w:lang w:val="fr-FR"/>
        </w:rPr>
        <w:t>bénéficiaires</w:t>
      </w:r>
      <w:r w:rsidR="008801E1" w:rsidRPr="00666E8B">
        <w:rPr>
          <w:rFonts w:ascii="Times New Roman" w:hAnsi="Times New Roman" w:cs="Times New Roman"/>
          <w:sz w:val="24"/>
          <w:szCs w:val="24"/>
          <w:lang w:val="fr-FR"/>
        </w:rPr>
        <w:t xml:space="preserve"> de santé</w:t>
      </w:r>
      <w:r w:rsidR="006C0AD0" w:rsidRPr="00666E8B">
        <w:rPr>
          <w:rFonts w:ascii="Times New Roman" w:hAnsi="Times New Roman" w:cs="Times New Roman"/>
          <w:sz w:val="24"/>
          <w:szCs w:val="24"/>
          <w:lang w:val="fr-FR"/>
        </w:rPr>
        <w:t xml:space="preserve"> qui restent c</w:t>
      </w:r>
      <w:r w:rsidR="008801E1" w:rsidRPr="00666E8B">
        <w:rPr>
          <w:rFonts w:ascii="Times New Roman" w:hAnsi="Times New Roman" w:cs="Times New Roman"/>
          <w:sz w:val="24"/>
          <w:szCs w:val="24"/>
          <w:lang w:val="fr-FR"/>
        </w:rPr>
        <w:t>ontr</w:t>
      </w:r>
      <w:r w:rsidR="006C0AD0" w:rsidRPr="00666E8B">
        <w:rPr>
          <w:rFonts w:ascii="Times New Roman" w:hAnsi="Times New Roman" w:cs="Times New Roman"/>
          <w:sz w:val="24"/>
          <w:szCs w:val="24"/>
          <w:lang w:val="fr-FR"/>
        </w:rPr>
        <w:t>aints pa</w:t>
      </w:r>
      <w:r w:rsidR="008801E1" w:rsidRPr="00666E8B">
        <w:rPr>
          <w:rFonts w:ascii="Times New Roman" w:hAnsi="Times New Roman" w:cs="Times New Roman"/>
          <w:sz w:val="24"/>
          <w:szCs w:val="24"/>
          <w:lang w:val="fr-FR"/>
        </w:rPr>
        <w:t>r des moyens relativement limité</w:t>
      </w:r>
      <w:r w:rsidR="006C0AD0" w:rsidRPr="00666E8B">
        <w:rPr>
          <w:rFonts w:ascii="Times New Roman" w:hAnsi="Times New Roman" w:cs="Times New Roman"/>
          <w:sz w:val="24"/>
          <w:szCs w:val="24"/>
          <w:lang w:val="fr-FR"/>
        </w:rPr>
        <w:t xml:space="preserve">s. </w:t>
      </w:r>
      <w:r w:rsidR="008801E1" w:rsidRPr="00666E8B">
        <w:rPr>
          <w:rFonts w:ascii="Times New Roman" w:hAnsi="Times New Roman" w:cs="Times New Roman"/>
          <w:sz w:val="24"/>
          <w:szCs w:val="24"/>
          <w:lang w:val="fr-FR"/>
        </w:rPr>
        <w:t>Le</w:t>
      </w:r>
      <w:r w:rsidR="006C0AD0" w:rsidRPr="00666E8B">
        <w:rPr>
          <w:rFonts w:ascii="Times New Roman" w:hAnsi="Times New Roman" w:cs="Times New Roman"/>
          <w:sz w:val="24"/>
          <w:szCs w:val="24"/>
          <w:lang w:val="fr-FR"/>
        </w:rPr>
        <w:t xml:space="preserve">s </w:t>
      </w:r>
      <w:r w:rsidR="00910FC6" w:rsidRPr="00666E8B">
        <w:rPr>
          <w:rFonts w:ascii="Times New Roman" w:hAnsi="Times New Roman" w:cs="Times New Roman"/>
          <w:sz w:val="24"/>
          <w:szCs w:val="24"/>
          <w:lang w:val="fr-FR"/>
        </w:rPr>
        <w:t>mêmes</w:t>
      </w:r>
      <w:r w:rsidR="006C0AD0" w:rsidRPr="00666E8B">
        <w:rPr>
          <w:rFonts w:ascii="Times New Roman" w:hAnsi="Times New Roman" w:cs="Times New Roman"/>
          <w:sz w:val="24"/>
          <w:szCs w:val="24"/>
          <w:lang w:val="fr-FR"/>
        </w:rPr>
        <w:t xml:space="preserve"> avis</w:t>
      </w:r>
      <w:r w:rsidR="008801E1" w:rsidRPr="00666E8B">
        <w:rPr>
          <w:rFonts w:ascii="Times New Roman" w:hAnsi="Times New Roman" w:cs="Times New Roman"/>
          <w:sz w:val="24"/>
          <w:szCs w:val="24"/>
          <w:lang w:val="fr-FR"/>
        </w:rPr>
        <w:t xml:space="preserve"> sur</w:t>
      </w:r>
      <w:r w:rsidR="006C0AD0" w:rsidRPr="00666E8B">
        <w:rPr>
          <w:rFonts w:ascii="Times New Roman" w:hAnsi="Times New Roman" w:cs="Times New Roman"/>
          <w:sz w:val="24"/>
          <w:szCs w:val="24"/>
          <w:lang w:val="fr-FR"/>
        </w:rPr>
        <w:t xml:space="preserve"> </w:t>
      </w:r>
      <w:r w:rsidR="00FD2B21" w:rsidRPr="00666E8B">
        <w:rPr>
          <w:rFonts w:ascii="Times New Roman" w:hAnsi="Times New Roman" w:cs="Times New Roman"/>
          <w:sz w:val="24"/>
          <w:szCs w:val="24"/>
          <w:lang w:val="fr-FR"/>
        </w:rPr>
        <w:t xml:space="preserve">la disponibilité ou </w:t>
      </w:r>
      <w:r w:rsidR="00487589" w:rsidRPr="00666E8B">
        <w:rPr>
          <w:rFonts w:ascii="Times New Roman" w:hAnsi="Times New Roman" w:cs="Times New Roman"/>
          <w:sz w:val="24"/>
          <w:szCs w:val="24"/>
          <w:lang w:val="fr-FR"/>
        </w:rPr>
        <w:t>non d’indicateurs illustratifs sur la</w:t>
      </w:r>
      <w:r w:rsidR="00FD2B21" w:rsidRPr="00666E8B">
        <w:rPr>
          <w:rFonts w:ascii="Times New Roman" w:hAnsi="Times New Roman" w:cs="Times New Roman"/>
          <w:sz w:val="24"/>
          <w:szCs w:val="24"/>
          <w:lang w:val="fr-FR"/>
        </w:rPr>
        <w:t xml:space="preserve"> question </w:t>
      </w:r>
      <w:r w:rsidR="00806BC2" w:rsidRPr="00666E8B">
        <w:rPr>
          <w:rFonts w:ascii="Times New Roman" w:hAnsi="Times New Roman" w:cs="Times New Roman"/>
          <w:sz w:val="24"/>
          <w:szCs w:val="24"/>
          <w:lang w:val="fr-FR"/>
        </w:rPr>
        <w:t xml:space="preserve">du financement du secteur </w:t>
      </w:r>
      <w:r w:rsidR="006C0AD0" w:rsidRPr="00666E8B">
        <w:rPr>
          <w:rFonts w:ascii="Times New Roman" w:hAnsi="Times New Roman" w:cs="Times New Roman"/>
          <w:sz w:val="24"/>
          <w:szCs w:val="24"/>
          <w:lang w:val="fr-FR"/>
        </w:rPr>
        <w:t xml:space="preserve">restent </w:t>
      </w:r>
      <w:r w:rsidR="008801E1" w:rsidRPr="00666E8B">
        <w:rPr>
          <w:rFonts w:ascii="Times New Roman" w:hAnsi="Times New Roman" w:cs="Times New Roman"/>
          <w:sz w:val="24"/>
          <w:szCs w:val="24"/>
          <w:lang w:val="fr-FR"/>
        </w:rPr>
        <w:t>globalement mitigé</w:t>
      </w:r>
      <w:r w:rsidR="006C0AD0" w:rsidRPr="00666E8B">
        <w:rPr>
          <w:rFonts w:ascii="Times New Roman" w:hAnsi="Times New Roman" w:cs="Times New Roman"/>
          <w:sz w:val="24"/>
          <w:szCs w:val="24"/>
          <w:lang w:val="fr-FR"/>
        </w:rPr>
        <w:t xml:space="preserve">s et leur </w:t>
      </w:r>
      <w:r w:rsidR="00691782" w:rsidRPr="00666E8B">
        <w:rPr>
          <w:rFonts w:ascii="Times New Roman" w:hAnsi="Times New Roman" w:cs="Times New Roman"/>
          <w:sz w:val="24"/>
          <w:szCs w:val="24"/>
          <w:lang w:val="fr-FR"/>
        </w:rPr>
        <w:t>utilisation</w:t>
      </w:r>
      <w:r w:rsidR="00F7506C" w:rsidRPr="00666E8B">
        <w:rPr>
          <w:rFonts w:ascii="Times New Roman" w:hAnsi="Times New Roman" w:cs="Times New Roman"/>
          <w:sz w:val="24"/>
          <w:szCs w:val="24"/>
          <w:lang w:val="fr-FR"/>
        </w:rPr>
        <w:t>,</w:t>
      </w:r>
      <w:r w:rsidR="00691782" w:rsidRPr="00666E8B">
        <w:rPr>
          <w:rFonts w:ascii="Times New Roman" w:hAnsi="Times New Roman" w:cs="Times New Roman"/>
          <w:sz w:val="24"/>
          <w:szCs w:val="24"/>
          <w:lang w:val="fr-FR"/>
        </w:rPr>
        <w:t xml:space="preserve"> extrêmement</w:t>
      </w:r>
      <w:r w:rsidR="008C3909" w:rsidRPr="00666E8B">
        <w:rPr>
          <w:rFonts w:ascii="Times New Roman" w:hAnsi="Times New Roman" w:cs="Times New Roman"/>
          <w:sz w:val="24"/>
          <w:szCs w:val="24"/>
          <w:lang w:val="fr-FR"/>
        </w:rPr>
        <w:t xml:space="preserve"> faible au sein des medias</w:t>
      </w:r>
      <w:r w:rsidR="00691782" w:rsidRPr="00666E8B">
        <w:rPr>
          <w:rFonts w:ascii="Times New Roman" w:hAnsi="Times New Roman" w:cs="Times New Roman"/>
          <w:sz w:val="24"/>
          <w:szCs w:val="24"/>
          <w:lang w:val="fr-FR"/>
        </w:rPr>
        <w:t>.</w:t>
      </w:r>
      <w:r w:rsidR="00B4483B" w:rsidRPr="00666E8B">
        <w:rPr>
          <w:rFonts w:ascii="Times New Roman" w:hAnsi="Times New Roman" w:cs="Times New Roman"/>
          <w:sz w:val="24"/>
          <w:szCs w:val="24"/>
          <w:lang w:val="fr-FR"/>
        </w:rPr>
        <w:t xml:space="preserve"> </w:t>
      </w:r>
      <w:r w:rsidR="006C0AD0" w:rsidRPr="00666E8B">
        <w:rPr>
          <w:rFonts w:ascii="Times New Roman" w:hAnsi="Times New Roman" w:cs="Times New Roman"/>
          <w:sz w:val="24"/>
          <w:szCs w:val="24"/>
          <w:lang w:val="fr-FR"/>
        </w:rPr>
        <w:t xml:space="preserve">De plus, ils </w:t>
      </w:r>
      <w:r w:rsidR="00910FC6" w:rsidRPr="00666E8B">
        <w:rPr>
          <w:rFonts w:ascii="Times New Roman" w:hAnsi="Times New Roman" w:cs="Times New Roman"/>
          <w:sz w:val="24"/>
          <w:szCs w:val="24"/>
          <w:lang w:val="fr-FR"/>
        </w:rPr>
        <w:t>relèvent</w:t>
      </w:r>
      <w:r w:rsidR="006C0AD0" w:rsidRPr="00666E8B">
        <w:rPr>
          <w:rFonts w:ascii="Times New Roman" w:hAnsi="Times New Roman" w:cs="Times New Roman"/>
          <w:sz w:val="24"/>
          <w:szCs w:val="24"/>
          <w:lang w:val="fr-FR"/>
        </w:rPr>
        <w:t xml:space="preserve"> que </w:t>
      </w:r>
      <w:r w:rsidR="00910FC6" w:rsidRPr="00666E8B">
        <w:rPr>
          <w:rFonts w:ascii="Times New Roman" w:hAnsi="Times New Roman" w:cs="Times New Roman"/>
          <w:sz w:val="24"/>
          <w:szCs w:val="24"/>
          <w:lang w:val="fr-FR"/>
        </w:rPr>
        <w:t>désormais</w:t>
      </w:r>
      <w:r w:rsidR="006C0AD0" w:rsidRPr="00666E8B">
        <w:rPr>
          <w:rFonts w:ascii="Times New Roman" w:hAnsi="Times New Roman" w:cs="Times New Roman"/>
          <w:sz w:val="24"/>
          <w:szCs w:val="24"/>
          <w:lang w:val="fr-FR"/>
        </w:rPr>
        <w:t xml:space="preserve"> des</w:t>
      </w:r>
      <w:r w:rsidR="00B4483B" w:rsidRPr="00666E8B">
        <w:rPr>
          <w:rFonts w:ascii="Times New Roman" w:hAnsi="Times New Roman" w:cs="Times New Roman"/>
          <w:sz w:val="24"/>
          <w:szCs w:val="24"/>
          <w:lang w:val="fr-FR"/>
        </w:rPr>
        <w:t xml:space="preserve"> faits divers</w:t>
      </w:r>
      <w:r w:rsidR="00487589" w:rsidRPr="00666E8B">
        <w:rPr>
          <w:rFonts w:ascii="Times New Roman" w:hAnsi="Times New Roman" w:cs="Times New Roman"/>
          <w:sz w:val="24"/>
          <w:szCs w:val="24"/>
          <w:lang w:val="fr-FR"/>
        </w:rPr>
        <w:t>,</w:t>
      </w:r>
      <w:r w:rsidR="00B4483B" w:rsidRPr="00666E8B">
        <w:rPr>
          <w:rFonts w:ascii="Times New Roman" w:hAnsi="Times New Roman" w:cs="Times New Roman"/>
          <w:sz w:val="24"/>
          <w:szCs w:val="24"/>
          <w:lang w:val="fr-FR"/>
        </w:rPr>
        <w:t xml:space="preserve"> </w:t>
      </w:r>
      <w:r w:rsidR="0062523C" w:rsidRPr="00666E8B">
        <w:rPr>
          <w:rFonts w:ascii="Times New Roman" w:hAnsi="Times New Roman" w:cs="Times New Roman"/>
          <w:sz w:val="24"/>
          <w:szCs w:val="24"/>
          <w:lang w:val="fr-FR"/>
        </w:rPr>
        <w:t>relayé</w:t>
      </w:r>
      <w:r w:rsidR="00B4483B" w:rsidRPr="00666E8B">
        <w:rPr>
          <w:rFonts w:ascii="Times New Roman" w:hAnsi="Times New Roman" w:cs="Times New Roman"/>
          <w:sz w:val="24"/>
          <w:szCs w:val="24"/>
          <w:lang w:val="fr-FR"/>
        </w:rPr>
        <w:t xml:space="preserve">s sur les </w:t>
      </w:r>
      <w:r w:rsidR="00EA2C64" w:rsidRPr="00666E8B">
        <w:rPr>
          <w:rFonts w:ascii="Times New Roman" w:hAnsi="Times New Roman" w:cs="Times New Roman"/>
          <w:sz w:val="24"/>
          <w:szCs w:val="24"/>
          <w:lang w:val="fr-FR"/>
        </w:rPr>
        <w:t>réseaux</w:t>
      </w:r>
      <w:r w:rsidR="00B4483B" w:rsidRPr="00666E8B">
        <w:rPr>
          <w:rFonts w:ascii="Times New Roman" w:hAnsi="Times New Roman" w:cs="Times New Roman"/>
          <w:sz w:val="24"/>
          <w:szCs w:val="24"/>
          <w:lang w:val="fr-FR"/>
        </w:rPr>
        <w:t xml:space="preserve"> sociaux</w:t>
      </w:r>
      <w:r w:rsidR="00487589" w:rsidRPr="00666E8B">
        <w:rPr>
          <w:rFonts w:ascii="Times New Roman" w:hAnsi="Times New Roman" w:cs="Times New Roman"/>
          <w:sz w:val="24"/>
          <w:szCs w:val="24"/>
          <w:lang w:val="fr-FR"/>
        </w:rPr>
        <w:t xml:space="preserve">, </w:t>
      </w:r>
      <w:r w:rsidR="00EA2C64" w:rsidRPr="00666E8B">
        <w:rPr>
          <w:rFonts w:ascii="Times New Roman" w:hAnsi="Times New Roman" w:cs="Times New Roman"/>
          <w:sz w:val="24"/>
          <w:szCs w:val="24"/>
          <w:lang w:val="fr-FR"/>
        </w:rPr>
        <w:t>réussissent</w:t>
      </w:r>
      <w:r w:rsidR="00487589" w:rsidRPr="00666E8B">
        <w:rPr>
          <w:rFonts w:ascii="Times New Roman" w:hAnsi="Times New Roman" w:cs="Times New Roman"/>
          <w:sz w:val="24"/>
          <w:szCs w:val="24"/>
          <w:lang w:val="fr-FR"/>
        </w:rPr>
        <w:t xml:space="preserve"> </w:t>
      </w:r>
      <w:r w:rsidR="00EA2C64" w:rsidRPr="00666E8B">
        <w:rPr>
          <w:rFonts w:ascii="Times New Roman" w:hAnsi="Times New Roman" w:cs="Times New Roman"/>
          <w:sz w:val="24"/>
          <w:szCs w:val="24"/>
          <w:lang w:val="fr-FR"/>
        </w:rPr>
        <w:t>à</w:t>
      </w:r>
      <w:r w:rsidR="00487589" w:rsidRPr="00666E8B">
        <w:rPr>
          <w:rFonts w:ascii="Times New Roman" w:hAnsi="Times New Roman" w:cs="Times New Roman"/>
          <w:sz w:val="24"/>
          <w:szCs w:val="24"/>
          <w:lang w:val="fr-FR"/>
        </w:rPr>
        <w:t xml:space="preserve"> eux seules, </w:t>
      </w:r>
      <w:r w:rsidR="00EA2C64" w:rsidRPr="00666E8B">
        <w:rPr>
          <w:rFonts w:ascii="Times New Roman" w:hAnsi="Times New Roman" w:cs="Times New Roman"/>
          <w:sz w:val="24"/>
          <w:szCs w:val="24"/>
          <w:lang w:val="fr-FR"/>
        </w:rPr>
        <w:t>à</w:t>
      </w:r>
      <w:r w:rsidR="00487589" w:rsidRPr="00666E8B">
        <w:rPr>
          <w:rFonts w:ascii="Times New Roman" w:hAnsi="Times New Roman" w:cs="Times New Roman"/>
          <w:sz w:val="24"/>
          <w:szCs w:val="24"/>
          <w:lang w:val="fr-FR"/>
        </w:rPr>
        <w:t xml:space="preserve"> </w:t>
      </w:r>
      <w:r w:rsidR="00B4483B" w:rsidRPr="00666E8B">
        <w:rPr>
          <w:rFonts w:ascii="Times New Roman" w:hAnsi="Times New Roman" w:cs="Times New Roman"/>
          <w:sz w:val="24"/>
          <w:szCs w:val="24"/>
          <w:lang w:val="fr-FR"/>
        </w:rPr>
        <w:t xml:space="preserve">attirer </w:t>
      </w:r>
      <w:r w:rsidR="00487589" w:rsidRPr="00666E8B">
        <w:rPr>
          <w:rFonts w:ascii="Times New Roman" w:hAnsi="Times New Roman" w:cs="Times New Roman"/>
          <w:sz w:val="24"/>
          <w:szCs w:val="24"/>
          <w:lang w:val="fr-FR"/>
        </w:rPr>
        <w:t xml:space="preserve">massivement </w:t>
      </w:r>
      <w:r w:rsidR="00B4483B" w:rsidRPr="00666E8B">
        <w:rPr>
          <w:rFonts w:ascii="Times New Roman" w:hAnsi="Times New Roman" w:cs="Times New Roman"/>
          <w:sz w:val="24"/>
          <w:szCs w:val="24"/>
          <w:lang w:val="fr-FR"/>
        </w:rPr>
        <w:t>l’attention du public sur la que</w:t>
      </w:r>
      <w:r w:rsidR="00806BC2" w:rsidRPr="00666E8B">
        <w:rPr>
          <w:rFonts w:ascii="Times New Roman" w:hAnsi="Times New Roman" w:cs="Times New Roman"/>
          <w:sz w:val="24"/>
          <w:szCs w:val="24"/>
          <w:lang w:val="fr-FR"/>
        </w:rPr>
        <w:t>stion du financement de la santé</w:t>
      </w:r>
      <w:r w:rsidR="00487589" w:rsidRPr="00666E8B">
        <w:rPr>
          <w:rFonts w:ascii="Times New Roman" w:hAnsi="Times New Roman" w:cs="Times New Roman"/>
          <w:sz w:val="24"/>
          <w:szCs w:val="24"/>
          <w:lang w:val="fr-FR"/>
        </w:rPr>
        <w:t xml:space="preserve">. </w:t>
      </w:r>
      <w:r w:rsidR="0062523C" w:rsidRPr="00666E8B">
        <w:rPr>
          <w:rFonts w:ascii="Times New Roman" w:hAnsi="Times New Roman" w:cs="Times New Roman"/>
          <w:sz w:val="24"/>
          <w:szCs w:val="24"/>
          <w:lang w:val="fr-FR"/>
        </w:rPr>
        <w:t>Ils</w:t>
      </w:r>
      <w:r w:rsidR="006C0AD0" w:rsidRPr="00666E8B">
        <w:rPr>
          <w:rFonts w:ascii="Times New Roman" w:hAnsi="Times New Roman" w:cs="Times New Roman"/>
          <w:sz w:val="24"/>
          <w:szCs w:val="24"/>
          <w:lang w:val="fr-FR"/>
        </w:rPr>
        <w:t xml:space="preserve"> estiment </w:t>
      </w:r>
      <w:r w:rsidR="00910FC6" w:rsidRPr="00666E8B">
        <w:rPr>
          <w:rFonts w:ascii="Times New Roman" w:hAnsi="Times New Roman" w:cs="Times New Roman"/>
          <w:sz w:val="24"/>
          <w:szCs w:val="24"/>
          <w:lang w:val="fr-FR"/>
        </w:rPr>
        <w:t>néanmoins</w:t>
      </w:r>
      <w:r w:rsidR="006C0AD0" w:rsidRPr="00666E8B">
        <w:rPr>
          <w:rFonts w:ascii="Times New Roman" w:hAnsi="Times New Roman" w:cs="Times New Roman"/>
          <w:sz w:val="24"/>
          <w:szCs w:val="24"/>
          <w:lang w:val="fr-FR"/>
        </w:rPr>
        <w:t xml:space="preserve"> </w:t>
      </w:r>
      <w:r w:rsidR="00427394" w:rsidRPr="00666E8B">
        <w:rPr>
          <w:rFonts w:ascii="Times New Roman" w:hAnsi="Times New Roman" w:cs="Times New Roman"/>
          <w:sz w:val="24"/>
          <w:szCs w:val="24"/>
          <w:lang w:val="fr-FR"/>
        </w:rPr>
        <w:t xml:space="preserve">que </w:t>
      </w:r>
      <w:r w:rsidR="00EA2C64" w:rsidRPr="00666E8B">
        <w:rPr>
          <w:rFonts w:ascii="Times New Roman" w:hAnsi="Times New Roman" w:cs="Times New Roman"/>
          <w:sz w:val="24"/>
          <w:szCs w:val="24"/>
          <w:lang w:val="fr-FR"/>
        </w:rPr>
        <w:t>certaines organisation</w:t>
      </w:r>
      <w:r w:rsidR="00427394" w:rsidRPr="00666E8B">
        <w:rPr>
          <w:rFonts w:ascii="Times New Roman" w:hAnsi="Times New Roman" w:cs="Times New Roman"/>
          <w:sz w:val="24"/>
          <w:szCs w:val="24"/>
          <w:lang w:val="fr-FR"/>
        </w:rPr>
        <w:t>s</w:t>
      </w:r>
      <w:r w:rsidR="00EA2C64" w:rsidRPr="00666E8B">
        <w:rPr>
          <w:rFonts w:ascii="Times New Roman" w:hAnsi="Times New Roman" w:cs="Times New Roman"/>
          <w:sz w:val="24"/>
          <w:szCs w:val="24"/>
          <w:lang w:val="fr-FR"/>
        </w:rPr>
        <w:t xml:space="preserve"> de la </w:t>
      </w:r>
      <w:r w:rsidR="00427394" w:rsidRPr="00666E8B">
        <w:rPr>
          <w:rFonts w:ascii="Times New Roman" w:hAnsi="Times New Roman" w:cs="Times New Roman"/>
          <w:sz w:val="24"/>
          <w:szCs w:val="24"/>
          <w:lang w:val="fr-FR"/>
        </w:rPr>
        <w:t>société</w:t>
      </w:r>
      <w:r w:rsidR="00EA2C64" w:rsidRPr="00666E8B">
        <w:rPr>
          <w:rFonts w:ascii="Times New Roman" w:hAnsi="Times New Roman" w:cs="Times New Roman"/>
          <w:sz w:val="24"/>
          <w:szCs w:val="24"/>
          <w:lang w:val="fr-FR"/>
        </w:rPr>
        <w:t xml:space="preserve"> civile</w:t>
      </w:r>
      <w:r w:rsidR="006C0AD0" w:rsidRPr="00666E8B">
        <w:rPr>
          <w:rFonts w:ascii="Times New Roman" w:hAnsi="Times New Roman" w:cs="Times New Roman"/>
          <w:sz w:val="24"/>
          <w:szCs w:val="24"/>
          <w:lang w:val="fr-FR"/>
        </w:rPr>
        <w:t xml:space="preserve"> se positionnent comme défenseurs de la </w:t>
      </w:r>
      <w:r w:rsidR="00806BC2" w:rsidRPr="00666E8B">
        <w:rPr>
          <w:rFonts w:ascii="Times New Roman" w:hAnsi="Times New Roman" w:cs="Times New Roman"/>
          <w:sz w:val="24"/>
          <w:szCs w:val="24"/>
          <w:lang w:val="fr-FR"/>
        </w:rPr>
        <w:t>cause du financement de la santé</w:t>
      </w:r>
      <w:r w:rsidR="006C0AD0" w:rsidRPr="00666E8B">
        <w:rPr>
          <w:rFonts w:ascii="Times New Roman" w:hAnsi="Times New Roman" w:cs="Times New Roman"/>
          <w:sz w:val="24"/>
          <w:szCs w:val="24"/>
          <w:lang w:val="fr-FR"/>
        </w:rPr>
        <w:t xml:space="preserve"> et note</w:t>
      </w:r>
      <w:r w:rsidR="0062523C" w:rsidRPr="00666E8B">
        <w:rPr>
          <w:rFonts w:ascii="Times New Roman" w:hAnsi="Times New Roman" w:cs="Times New Roman"/>
          <w:sz w:val="24"/>
          <w:szCs w:val="24"/>
          <w:lang w:val="fr-FR"/>
        </w:rPr>
        <w:t>nt</w:t>
      </w:r>
      <w:r w:rsidR="006C0AD0" w:rsidRPr="00666E8B">
        <w:rPr>
          <w:rFonts w:ascii="Times New Roman" w:hAnsi="Times New Roman" w:cs="Times New Roman"/>
          <w:sz w:val="24"/>
          <w:szCs w:val="24"/>
          <w:lang w:val="fr-FR"/>
        </w:rPr>
        <w:t xml:space="preserve"> que la </w:t>
      </w:r>
      <w:r w:rsidR="00910FC6" w:rsidRPr="00666E8B">
        <w:rPr>
          <w:rFonts w:ascii="Times New Roman" w:hAnsi="Times New Roman" w:cs="Times New Roman"/>
          <w:sz w:val="24"/>
          <w:szCs w:val="24"/>
          <w:lang w:val="fr-FR"/>
        </w:rPr>
        <w:t>volonté</w:t>
      </w:r>
      <w:r w:rsidR="008A756D" w:rsidRPr="00666E8B">
        <w:rPr>
          <w:rFonts w:ascii="Times New Roman" w:hAnsi="Times New Roman" w:cs="Times New Roman"/>
          <w:sz w:val="24"/>
          <w:szCs w:val="24"/>
          <w:lang w:val="fr-FR"/>
        </w:rPr>
        <w:t xml:space="preserve"> politique</w:t>
      </w:r>
      <w:r w:rsidR="006C0AD0" w:rsidRPr="00666E8B">
        <w:rPr>
          <w:rFonts w:ascii="Times New Roman" w:hAnsi="Times New Roman" w:cs="Times New Roman"/>
          <w:sz w:val="24"/>
          <w:szCs w:val="24"/>
          <w:lang w:val="fr-FR"/>
        </w:rPr>
        <w:t xml:space="preserve"> </w:t>
      </w:r>
      <w:r w:rsidR="008A756D" w:rsidRPr="00666E8B">
        <w:rPr>
          <w:rFonts w:ascii="Times New Roman" w:hAnsi="Times New Roman" w:cs="Times New Roman"/>
          <w:sz w:val="24"/>
          <w:szCs w:val="24"/>
          <w:lang w:val="fr-FR"/>
        </w:rPr>
        <w:t>reste</w:t>
      </w:r>
      <w:r w:rsidR="006C0AD0" w:rsidRPr="00666E8B">
        <w:rPr>
          <w:rFonts w:ascii="Times New Roman" w:hAnsi="Times New Roman" w:cs="Times New Roman"/>
          <w:sz w:val="24"/>
          <w:szCs w:val="24"/>
          <w:lang w:val="fr-FR"/>
        </w:rPr>
        <w:t xml:space="preserve"> relativement </w:t>
      </w:r>
      <w:r w:rsidR="008A756D" w:rsidRPr="00666E8B">
        <w:rPr>
          <w:rFonts w:ascii="Times New Roman" w:hAnsi="Times New Roman" w:cs="Times New Roman"/>
          <w:sz w:val="24"/>
          <w:szCs w:val="24"/>
          <w:lang w:val="fr-FR"/>
        </w:rPr>
        <w:t xml:space="preserve">partielle quant à </w:t>
      </w:r>
      <w:r w:rsidR="0062523C" w:rsidRPr="00666E8B">
        <w:rPr>
          <w:rFonts w:ascii="Times New Roman" w:hAnsi="Times New Roman" w:cs="Times New Roman"/>
          <w:sz w:val="24"/>
          <w:szCs w:val="24"/>
          <w:lang w:val="fr-FR"/>
        </w:rPr>
        <w:t>consacrer un</w:t>
      </w:r>
      <w:r w:rsidR="008A756D" w:rsidRPr="00666E8B">
        <w:rPr>
          <w:rFonts w:ascii="Times New Roman" w:hAnsi="Times New Roman" w:cs="Times New Roman"/>
          <w:sz w:val="24"/>
          <w:szCs w:val="24"/>
          <w:lang w:val="fr-FR"/>
        </w:rPr>
        <w:t>e</w:t>
      </w:r>
      <w:r w:rsidR="0062523C" w:rsidRPr="00666E8B">
        <w:rPr>
          <w:rFonts w:ascii="Times New Roman" w:hAnsi="Times New Roman" w:cs="Times New Roman"/>
          <w:sz w:val="24"/>
          <w:szCs w:val="24"/>
          <w:lang w:val="fr-FR"/>
        </w:rPr>
        <w:t xml:space="preserve"> part substantielle de son budget</w:t>
      </w:r>
      <w:r w:rsidR="008A756D" w:rsidRPr="00666E8B">
        <w:rPr>
          <w:rFonts w:ascii="Times New Roman" w:hAnsi="Times New Roman" w:cs="Times New Roman"/>
          <w:sz w:val="24"/>
          <w:szCs w:val="24"/>
          <w:lang w:val="fr-FR"/>
        </w:rPr>
        <w:t xml:space="preserve"> sur des initiatives claires de financement </w:t>
      </w:r>
      <w:r w:rsidR="00806BC2" w:rsidRPr="00666E8B">
        <w:rPr>
          <w:rFonts w:ascii="Times New Roman" w:hAnsi="Times New Roman" w:cs="Times New Roman"/>
          <w:sz w:val="24"/>
          <w:szCs w:val="24"/>
          <w:lang w:val="fr-FR"/>
        </w:rPr>
        <w:t>du secteur</w:t>
      </w:r>
      <w:r w:rsidR="006C0AD0" w:rsidRPr="00666E8B">
        <w:rPr>
          <w:rFonts w:ascii="Times New Roman" w:hAnsi="Times New Roman" w:cs="Times New Roman"/>
          <w:sz w:val="24"/>
          <w:szCs w:val="24"/>
          <w:lang w:val="fr-FR"/>
        </w:rPr>
        <w:t>.</w:t>
      </w:r>
    </w:p>
    <w:p w14:paraId="45CAEAC5" w14:textId="7AB0AF48" w:rsidR="0080454D" w:rsidRPr="00666E8B" w:rsidRDefault="00E57FEF"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Sur le plan institutionnel</w:t>
      </w:r>
      <w:r w:rsidR="00F6354E" w:rsidRPr="00666E8B">
        <w:rPr>
          <w:rFonts w:ascii="Times New Roman" w:hAnsi="Times New Roman" w:cs="Times New Roman"/>
          <w:sz w:val="24"/>
          <w:szCs w:val="24"/>
          <w:lang w:val="fr-FR"/>
        </w:rPr>
        <w:t>,</w:t>
      </w:r>
      <w:r w:rsidR="008D41B0" w:rsidRPr="00666E8B">
        <w:rPr>
          <w:rFonts w:ascii="Times New Roman" w:hAnsi="Times New Roman" w:cs="Times New Roman"/>
          <w:sz w:val="24"/>
          <w:szCs w:val="24"/>
          <w:lang w:val="fr-FR"/>
        </w:rPr>
        <w:t xml:space="preserve"> les avis recueillis</w:t>
      </w:r>
      <w:r w:rsidR="00E54117" w:rsidRPr="00666E8B">
        <w:rPr>
          <w:rFonts w:ascii="Times New Roman" w:hAnsi="Times New Roman" w:cs="Times New Roman"/>
          <w:sz w:val="24"/>
          <w:szCs w:val="24"/>
          <w:lang w:val="fr-FR"/>
        </w:rPr>
        <w:t xml:space="preserve"> classent en premiers le ministre des finances et le chef du gouvernement sur l’échelle de l’exécutif camerounais des niveaux </w:t>
      </w:r>
      <w:r w:rsidR="008D41B0" w:rsidRPr="00666E8B">
        <w:rPr>
          <w:rFonts w:ascii="Times New Roman" w:hAnsi="Times New Roman" w:cs="Times New Roman"/>
          <w:sz w:val="24"/>
          <w:szCs w:val="24"/>
          <w:lang w:val="fr-FR"/>
        </w:rPr>
        <w:t xml:space="preserve">influence et </w:t>
      </w:r>
      <w:r w:rsidR="00E54117" w:rsidRPr="00666E8B">
        <w:rPr>
          <w:rFonts w:ascii="Times New Roman" w:hAnsi="Times New Roman" w:cs="Times New Roman"/>
          <w:sz w:val="24"/>
          <w:szCs w:val="24"/>
          <w:lang w:val="fr-FR"/>
        </w:rPr>
        <w:t xml:space="preserve">de </w:t>
      </w:r>
      <w:r w:rsidR="008D41B0" w:rsidRPr="00666E8B">
        <w:rPr>
          <w:rFonts w:ascii="Times New Roman" w:hAnsi="Times New Roman" w:cs="Times New Roman"/>
          <w:sz w:val="24"/>
          <w:szCs w:val="24"/>
          <w:lang w:val="fr-FR"/>
        </w:rPr>
        <w:t>détenteurs d’enjeux quant à l’adoption de programmes et initiatives de financement de la santé</w:t>
      </w:r>
      <w:r w:rsidR="00E54117" w:rsidRPr="00666E8B">
        <w:rPr>
          <w:rFonts w:ascii="Times New Roman" w:hAnsi="Times New Roman" w:cs="Times New Roman"/>
          <w:sz w:val="24"/>
          <w:szCs w:val="24"/>
          <w:lang w:val="fr-FR"/>
        </w:rPr>
        <w:t xml:space="preserve">. </w:t>
      </w:r>
      <w:r w:rsidR="008D41B0" w:rsidRPr="00666E8B">
        <w:rPr>
          <w:rFonts w:ascii="Times New Roman" w:hAnsi="Times New Roman" w:cs="Times New Roman"/>
          <w:sz w:val="24"/>
          <w:szCs w:val="24"/>
          <w:lang w:val="fr-FR"/>
        </w:rPr>
        <w:t xml:space="preserve"> </w:t>
      </w:r>
      <w:r w:rsidR="00E54117" w:rsidRPr="00666E8B">
        <w:rPr>
          <w:rFonts w:ascii="Times New Roman" w:hAnsi="Times New Roman" w:cs="Times New Roman"/>
          <w:sz w:val="24"/>
          <w:szCs w:val="24"/>
          <w:lang w:val="fr-FR"/>
        </w:rPr>
        <w:t xml:space="preserve">Pour ce qui est des autres types d’organisations, le même exercice </w:t>
      </w:r>
      <w:r w:rsidR="008D41B0" w:rsidRPr="00666E8B">
        <w:rPr>
          <w:rFonts w:ascii="Times New Roman" w:hAnsi="Times New Roman" w:cs="Times New Roman"/>
          <w:sz w:val="24"/>
          <w:szCs w:val="24"/>
          <w:lang w:val="fr-FR"/>
        </w:rPr>
        <w:t xml:space="preserve">place </w:t>
      </w:r>
      <w:r w:rsidR="00E54117" w:rsidRPr="00666E8B">
        <w:rPr>
          <w:rFonts w:ascii="Times New Roman" w:hAnsi="Times New Roman" w:cs="Times New Roman"/>
          <w:sz w:val="24"/>
          <w:szCs w:val="24"/>
          <w:lang w:val="fr-FR"/>
        </w:rPr>
        <w:t xml:space="preserve">en tête </w:t>
      </w:r>
      <w:r w:rsidR="008D41B0" w:rsidRPr="00666E8B">
        <w:rPr>
          <w:rFonts w:ascii="Times New Roman" w:hAnsi="Times New Roman" w:cs="Times New Roman"/>
          <w:sz w:val="24"/>
          <w:szCs w:val="24"/>
          <w:lang w:val="fr-FR"/>
        </w:rPr>
        <w:t>les partenaires techniques et financiers et les medias.</w:t>
      </w:r>
      <w:r w:rsidR="008C7FD2" w:rsidRPr="00666E8B">
        <w:rPr>
          <w:rFonts w:ascii="Times New Roman" w:hAnsi="Times New Roman" w:cs="Times New Roman"/>
          <w:sz w:val="24"/>
          <w:szCs w:val="24"/>
          <w:lang w:val="fr-FR"/>
        </w:rPr>
        <w:t xml:space="preserve"> </w:t>
      </w:r>
      <w:r w:rsidR="008201A9" w:rsidRPr="00666E8B">
        <w:rPr>
          <w:rFonts w:ascii="Times New Roman" w:hAnsi="Times New Roman" w:cs="Times New Roman"/>
          <w:sz w:val="24"/>
          <w:szCs w:val="24"/>
          <w:lang w:val="fr-FR"/>
        </w:rPr>
        <w:t>Néanmoins</w:t>
      </w:r>
      <w:r w:rsidR="008C7FD2" w:rsidRPr="00666E8B">
        <w:rPr>
          <w:rFonts w:ascii="Times New Roman" w:hAnsi="Times New Roman" w:cs="Times New Roman"/>
          <w:sz w:val="24"/>
          <w:szCs w:val="24"/>
          <w:lang w:val="fr-FR"/>
        </w:rPr>
        <w:t xml:space="preserve">, selon les </w:t>
      </w:r>
      <w:r w:rsidR="008201A9" w:rsidRPr="00666E8B">
        <w:rPr>
          <w:rFonts w:ascii="Times New Roman" w:hAnsi="Times New Roman" w:cs="Times New Roman"/>
          <w:sz w:val="24"/>
          <w:szCs w:val="24"/>
          <w:lang w:val="fr-FR"/>
        </w:rPr>
        <w:t>mêmes</w:t>
      </w:r>
      <w:r w:rsidR="008C7FD2" w:rsidRPr="00666E8B">
        <w:rPr>
          <w:rFonts w:ascii="Times New Roman" w:hAnsi="Times New Roman" w:cs="Times New Roman"/>
          <w:sz w:val="24"/>
          <w:szCs w:val="24"/>
          <w:lang w:val="fr-FR"/>
        </w:rPr>
        <w:t xml:space="preserve"> avis, </w:t>
      </w:r>
      <w:r w:rsidR="00722A9B" w:rsidRPr="00666E8B">
        <w:rPr>
          <w:rFonts w:ascii="Times New Roman" w:hAnsi="Times New Roman" w:cs="Times New Roman"/>
          <w:sz w:val="24"/>
          <w:szCs w:val="24"/>
          <w:lang w:val="fr-FR"/>
        </w:rPr>
        <w:t>c’est le</w:t>
      </w:r>
      <w:r w:rsidR="008D41B0" w:rsidRPr="00666E8B">
        <w:rPr>
          <w:rFonts w:ascii="Times New Roman" w:hAnsi="Times New Roman" w:cs="Times New Roman"/>
          <w:sz w:val="24"/>
          <w:szCs w:val="24"/>
          <w:lang w:val="fr-FR"/>
        </w:rPr>
        <w:t xml:space="preserve"> président de la république</w:t>
      </w:r>
      <w:r w:rsidR="008C7FD2" w:rsidRPr="00666E8B">
        <w:rPr>
          <w:rFonts w:ascii="Times New Roman" w:hAnsi="Times New Roman" w:cs="Times New Roman"/>
          <w:sz w:val="24"/>
          <w:szCs w:val="24"/>
          <w:lang w:val="fr-FR"/>
        </w:rPr>
        <w:t xml:space="preserve">, </w:t>
      </w:r>
      <w:r w:rsidR="0007036C" w:rsidRPr="00666E8B">
        <w:rPr>
          <w:rFonts w:ascii="Times New Roman" w:hAnsi="Times New Roman" w:cs="Times New Roman"/>
          <w:sz w:val="24"/>
          <w:szCs w:val="24"/>
          <w:lang w:val="fr-FR"/>
        </w:rPr>
        <w:t>à</w:t>
      </w:r>
      <w:r w:rsidR="008C7FD2" w:rsidRPr="00666E8B">
        <w:rPr>
          <w:rFonts w:ascii="Times New Roman" w:hAnsi="Times New Roman" w:cs="Times New Roman"/>
          <w:sz w:val="24"/>
          <w:szCs w:val="24"/>
          <w:lang w:val="fr-FR"/>
        </w:rPr>
        <w:t xml:space="preserve"> la </w:t>
      </w:r>
      <w:r w:rsidR="008201A9" w:rsidRPr="00666E8B">
        <w:rPr>
          <w:rFonts w:ascii="Times New Roman" w:hAnsi="Times New Roman" w:cs="Times New Roman"/>
          <w:sz w:val="24"/>
          <w:szCs w:val="24"/>
          <w:lang w:val="fr-FR"/>
        </w:rPr>
        <w:t>tête</w:t>
      </w:r>
      <w:r w:rsidR="008C7FD2" w:rsidRPr="00666E8B">
        <w:rPr>
          <w:rFonts w:ascii="Times New Roman" w:hAnsi="Times New Roman" w:cs="Times New Roman"/>
          <w:sz w:val="24"/>
          <w:szCs w:val="24"/>
          <w:lang w:val="fr-FR"/>
        </w:rPr>
        <w:t xml:space="preserve"> d’une formation politique majoritaire qui a </w:t>
      </w:r>
      <w:r w:rsidR="008D41B0" w:rsidRPr="00666E8B">
        <w:rPr>
          <w:rFonts w:ascii="Times New Roman" w:hAnsi="Times New Roman" w:cs="Times New Roman"/>
          <w:sz w:val="24"/>
          <w:szCs w:val="24"/>
          <w:lang w:val="fr-FR"/>
        </w:rPr>
        <w:t>le pouvoir de bloquer</w:t>
      </w:r>
      <w:r w:rsidR="008C7FD2" w:rsidRPr="00666E8B">
        <w:rPr>
          <w:rFonts w:ascii="Times New Roman" w:hAnsi="Times New Roman" w:cs="Times New Roman"/>
          <w:sz w:val="24"/>
          <w:szCs w:val="24"/>
          <w:lang w:val="fr-FR"/>
        </w:rPr>
        <w:t xml:space="preserve"> l’adoption</w:t>
      </w:r>
      <w:r w:rsidR="008D41B0" w:rsidRPr="00666E8B">
        <w:rPr>
          <w:rFonts w:ascii="Times New Roman" w:hAnsi="Times New Roman" w:cs="Times New Roman"/>
          <w:sz w:val="24"/>
          <w:szCs w:val="24"/>
          <w:lang w:val="fr-FR"/>
        </w:rPr>
        <w:t xml:space="preserve"> </w:t>
      </w:r>
      <w:r w:rsidR="008C7FD2" w:rsidRPr="00666E8B">
        <w:rPr>
          <w:rFonts w:ascii="Times New Roman" w:hAnsi="Times New Roman" w:cs="Times New Roman"/>
          <w:sz w:val="24"/>
          <w:szCs w:val="24"/>
          <w:lang w:val="fr-FR"/>
        </w:rPr>
        <w:t>d</w:t>
      </w:r>
      <w:r w:rsidR="008D41B0" w:rsidRPr="00666E8B">
        <w:rPr>
          <w:rFonts w:ascii="Times New Roman" w:hAnsi="Times New Roman" w:cs="Times New Roman"/>
          <w:sz w:val="24"/>
          <w:szCs w:val="24"/>
          <w:lang w:val="fr-FR"/>
        </w:rPr>
        <w:t>es textes de lois</w:t>
      </w:r>
      <w:r w:rsidR="008C7FD2" w:rsidRPr="00666E8B">
        <w:rPr>
          <w:rFonts w:ascii="Times New Roman" w:hAnsi="Times New Roman" w:cs="Times New Roman"/>
          <w:sz w:val="24"/>
          <w:szCs w:val="24"/>
          <w:lang w:val="fr-FR"/>
        </w:rPr>
        <w:t xml:space="preserve"> dans le pays</w:t>
      </w:r>
      <w:r w:rsidR="008D41B0" w:rsidRPr="00666E8B">
        <w:rPr>
          <w:rFonts w:ascii="Times New Roman" w:hAnsi="Times New Roman" w:cs="Times New Roman"/>
          <w:sz w:val="24"/>
          <w:szCs w:val="24"/>
          <w:lang w:val="fr-FR"/>
        </w:rPr>
        <w:t>.</w:t>
      </w:r>
    </w:p>
    <w:p w14:paraId="149D60CF" w14:textId="77777777" w:rsidR="00003695" w:rsidRPr="00666E8B" w:rsidRDefault="007071B6" w:rsidP="00007CEA">
      <w:p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En termes de recommandations :</w:t>
      </w:r>
    </w:p>
    <w:p w14:paraId="7497A57C" w14:textId="77777777" w:rsidR="00003695" w:rsidRPr="00666E8B" w:rsidRDefault="00003695" w:rsidP="00007CEA">
      <w:pPr>
        <w:pStyle w:val="ListParagraph"/>
        <w:numPr>
          <w:ilvl w:val="0"/>
          <w:numId w:val="5"/>
        </w:num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Une communication plus élevé</w:t>
      </w:r>
      <w:r w:rsidR="002D41D1" w:rsidRPr="00666E8B">
        <w:rPr>
          <w:rFonts w:ascii="Times New Roman" w:hAnsi="Times New Roman" w:cs="Times New Roman"/>
          <w:sz w:val="24"/>
          <w:szCs w:val="24"/>
          <w:lang w:val="fr-FR"/>
        </w:rPr>
        <w:t>e</w:t>
      </w:r>
      <w:r w:rsidRPr="00666E8B">
        <w:rPr>
          <w:rFonts w:ascii="Times New Roman" w:hAnsi="Times New Roman" w:cs="Times New Roman"/>
          <w:sz w:val="24"/>
          <w:szCs w:val="24"/>
          <w:lang w:val="fr-FR"/>
        </w:rPr>
        <w:t xml:space="preserve"> d</w:t>
      </w:r>
      <w:r w:rsidR="002D41D1" w:rsidRPr="00666E8B">
        <w:rPr>
          <w:rFonts w:ascii="Times New Roman" w:hAnsi="Times New Roman" w:cs="Times New Roman"/>
          <w:sz w:val="24"/>
          <w:szCs w:val="24"/>
          <w:lang w:val="fr-FR"/>
        </w:rPr>
        <w:t>e</w:t>
      </w:r>
      <w:r w:rsidRPr="00666E8B">
        <w:rPr>
          <w:rFonts w:ascii="Times New Roman" w:hAnsi="Times New Roman" w:cs="Times New Roman"/>
          <w:sz w:val="24"/>
          <w:szCs w:val="24"/>
          <w:lang w:val="fr-FR"/>
        </w:rPr>
        <w:t xml:space="preserve"> </w:t>
      </w:r>
      <w:r w:rsidR="002D41D1" w:rsidRPr="00666E8B">
        <w:rPr>
          <w:rFonts w:ascii="Times New Roman" w:hAnsi="Times New Roman" w:cs="Times New Roman"/>
          <w:sz w:val="24"/>
          <w:szCs w:val="24"/>
          <w:lang w:val="fr-FR"/>
        </w:rPr>
        <w:t>l’</w:t>
      </w:r>
      <w:r w:rsidRPr="00666E8B">
        <w:rPr>
          <w:rFonts w:ascii="Times New Roman" w:hAnsi="Times New Roman" w:cs="Times New Roman"/>
          <w:sz w:val="24"/>
          <w:szCs w:val="24"/>
          <w:lang w:val="fr-FR"/>
        </w:rPr>
        <w:t>exécutif sur des questions plus générale</w:t>
      </w:r>
      <w:r w:rsidR="00830DE0" w:rsidRPr="00666E8B">
        <w:rPr>
          <w:rFonts w:ascii="Times New Roman" w:hAnsi="Times New Roman" w:cs="Times New Roman"/>
          <w:sz w:val="24"/>
          <w:szCs w:val="24"/>
          <w:lang w:val="fr-FR"/>
        </w:rPr>
        <w:t>s</w:t>
      </w:r>
      <w:r w:rsidRPr="00666E8B">
        <w:rPr>
          <w:rFonts w:ascii="Times New Roman" w:hAnsi="Times New Roman" w:cs="Times New Roman"/>
          <w:sz w:val="24"/>
          <w:szCs w:val="24"/>
          <w:lang w:val="fr-FR"/>
        </w:rPr>
        <w:t xml:space="preserve"> du</w:t>
      </w:r>
      <w:r w:rsidR="002D41D1" w:rsidRPr="00666E8B">
        <w:rPr>
          <w:rFonts w:ascii="Times New Roman" w:hAnsi="Times New Roman" w:cs="Times New Roman"/>
          <w:sz w:val="24"/>
          <w:szCs w:val="24"/>
          <w:lang w:val="fr-FR"/>
        </w:rPr>
        <w:t xml:space="preserve"> financement de la santé</w:t>
      </w:r>
      <w:r w:rsidRPr="00666E8B">
        <w:rPr>
          <w:rFonts w:ascii="Times New Roman" w:hAnsi="Times New Roman" w:cs="Times New Roman"/>
          <w:sz w:val="24"/>
          <w:szCs w:val="24"/>
          <w:lang w:val="fr-FR"/>
        </w:rPr>
        <w:t xml:space="preserve"> serait mieux perçue par l’opinion</w:t>
      </w:r>
      <w:r w:rsidR="00D85A6D" w:rsidRPr="00666E8B">
        <w:rPr>
          <w:rFonts w:ascii="Times New Roman" w:hAnsi="Times New Roman" w:cs="Times New Roman"/>
          <w:sz w:val="24"/>
          <w:szCs w:val="24"/>
          <w:lang w:val="fr-FR"/>
        </w:rPr>
        <w:t>. Spécifiquement, la communication sur la CSU devra exalter son potentiel d’influence sur une meilleure gestion et un meilleur accueil dans les formations sanitaires, sur le contrôle du médicament illicite, etc.</w:t>
      </w:r>
      <w:r w:rsidR="005A2634" w:rsidRPr="00666E8B">
        <w:rPr>
          <w:rFonts w:ascii="Times New Roman" w:hAnsi="Times New Roman" w:cs="Times New Roman"/>
          <w:sz w:val="24"/>
          <w:szCs w:val="24"/>
          <w:lang w:val="fr-FR"/>
        </w:rPr>
        <w:t xml:space="preserve"> Elle devra également </w:t>
      </w:r>
      <w:r w:rsidR="002D41D1" w:rsidRPr="00666E8B">
        <w:rPr>
          <w:rFonts w:ascii="Times New Roman" w:hAnsi="Times New Roman" w:cs="Times New Roman"/>
          <w:sz w:val="24"/>
          <w:szCs w:val="24"/>
          <w:lang w:val="fr-FR"/>
        </w:rPr>
        <w:t>projeter</w:t>
      </w:r>
      <w:r w:rsidR="005A2634" w:rsidRPr="00666E8B">
        <w:rPr>
          <w:rFonts w:ascii="Times New Roman" w:hAnsi="Times New Roman" w:cs="Times New Roman"/>
          <w:sz w:val="24"/>
          <w:szCs w:val="24"/>
          <w:lang w:val="fr-FR"/>
        </w:rPr>
        <w:t xml:space="preserve"> suffisamment de matérialité pour une meilleure acceptabilité (</w:t>
      </w:r>
      <w:r w:rsidR="00B6004C" w:rsidRPr="00666E8B">
        <w:rPr>
          <w:rFonts w:ascii="Times New Roman" w:hAnsi="Times New Roman" w:cs="Times New Roman"/>
          <w:sz w:val="24"/>
          <w:szCs w:val="24"/>
          <w:lang w:val="fr-FR"/>
        </w:rPr>
        <w:t xml:space="preserve">e.g. </w:t>
      </w:r>
      <w:r w:rsidR="005A2634" w:rsidRPr="00666E8B">
        <w:rPr>
          <w:rFonts w:ascii="Times New Roman" w:hAnsi="Times New Roman" w:cs="Times New Roman"/>
          <w:sz w:val="24"/>
          <w:szCs w:val="24"/>
          <w:lang w:val="fr-FR"/>
        </w:rPr>
        <w:t xml:space="preserve">carte assurance </w:t>
      </w:r>
      <w:r w:rsidR="00B6004C" w:rsidRPr="00666E8B">
        <w:rPr>
          <w:rFonts w:ascii="Times New Roman" w:hAnsi="Times New Roman" w:cs="Times New Roman"/>
          <w:sz w:val="24"/>
          <w:szCs w:val="24"/>
          <w:lang w:val="fr-FR"/>
        </w:rPr>
        <w:t>maladie pour tous</w:t>
      </w:r>
      <w:r w:rsidR="005A2634" w:rsidRPr="00666E8B">
        <w:rPr>
          <w:rFonts w:ascii="Times New Roman" w:hAnsi="Times New Roman" w:cs="Times New Roman"/>
          <w:sz w:val="24"/>
          <w:szCs w:val="24"/>
          <w:lang w:val="fr-FR"/>
        </w:rPr>
        <w:t>)</w:t>
      </w:r>
      <w:r w:rsidR="0061440C" w:rsidRPr="00666E8B">
        <w:rPr>
          <w:rFonts w:ascii="Times New Roman" w:hAnsi="Times New Roman" w:cs="Times New Roman"/>
          <w:sz w:val="24"/>
          <w:szCs w:val="24"/>
          <w:lang w:val="fr-FR"/>
        </w:rPr>
        <w:t>.</w:t>
      </w:r>
    </w:p>
    <w:p w14:paraId="78B48067" w14:textId="77777777" w:rsidR="002C1AFF" w:rsidRPr="00666E8B" w:rsidRDefault="002C1AFF" w:rsidP="00007CEA">
      <w:pPr>
        <w:pStyle w:val="ListParagraph"/>
        <w:numPr>
          <w:ilvl w:val="0"/>
          <w:numId w:val="5"/>
        </w:num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 xml:space="preserve">Un modèle de CSU conçu sous le prisme de la décentralisation et intégrant </w:t>
      </w:r>
      <w:r w:rsidR="00DA6A3A" w:rsidRPr="00666E8B">
        <w:rPr>
          <w:rFonts w:ascii="Times New Roman" w:hAnsi="Times New Roman" w:cs="Times New Roman"/>
          <w:sz w:val="24"/>
          <w:szCs w:val="24"/>
          <w:lang w:val="fr-FR"/>
        </w:rPr>
        <w:t xml:space="preserve">intelligemment </w:t>
      </w:r>
      <w:r w:rsidRPr="00666E8B">
        <w:rPr>
          <w:rFonts w:ascii="Times New Roman" w:hAnsi="Times New Roman" w:cs="Times New Roman"/>
          <w:sz w:val="24"/>
          <w:szCs w:val="24"/>
          <w:lang w:val="fr-FR"/>
        </w:rPr>
        <w:t xml:space="preserve">l’organisation </w:t>
      </w:r>
      <w:r w:rsidR="00166419" w:rsidRPr="00666E8B">
        <w:rPr>
          <w:rFonts w:ascii="Times New Roman" w:hAnsi="Times New Roman" w:cs="Times New Roman"/>
          <w:sz w:val="24"/>
          <w:szCs w:val="24"/>
          <w:lang w:val="fr-FR"/>
        </w:rPr>
        <w:t>associative</w:t>
      </w:r>
      <w:r w:rsidRPr="00666E8B">
        <w:rPr>
          <w:rFonts w:ascii="Times New Roman" w:hAnsi="Times New Roman" w:cs="Times New Roman"/>
          <w:sz w:val="24"/>
          <w:szCs w:val="24"/>
          <w:lang w:val="fr-FR"/>
        </w:rPr>
        <w:t xml:space="preserve"> de la société camerounaise </w:t>
      </w:r>
      <w:r w:rsidR="002A06F7" w:rsidRPr="00666E8B">
        <w:rPr>
          <w:rFonts w:ascii="Times New Roman" w:hAnsi="Times New Roman" w:cs="Times New Roman"/>
          <w:sz w:val="24"/>
          <w:szCs w:val="24"/>
          <w:lang w:val="fr-FR"/>
        </w:rPr>
        <w:t xml:space="preserve">serait </w:t>
      </w:r>
      <w:r w:rsidR="00722A9B" w:rsidRPr="00666E8B">
        <w:rPr>
          <w:rFonts w:ascii="Times New Roman" w:hAnsi="Times New Roman" w:cs="Times New Roman"/>
          <w:sz w:val="24"/>
          <w:szCs w:val="24"/>
          <w:lang w:val="fr-FR"/>
        </w:rPr>
        <w:t>très</w:t>
      </w:r>
      <w:r w:rsidR="002A06F7" w:rsidRPr="00666E8B">
        <w:rPr>
          <w:rFonts w:ascii="Times New Roman" w:hAnsi="Times New Roman" w:cs="Times New Roman"/>
          <w:sz w:val="24"/>
          <w:szCs w:val="24"/>
          <w:lang w:val="fr-FR"/>
        </w:rPr>
        <w:t xml:space="preserve"> informative sur la capacité </w:t>
      </w:r>
      <w:r w:rsidR="002A06F7" w:rsidRPr="00666E8B">
        <w:rPr>
          <w:rFonts w:ascii="Times New Roman" w:hAnsi="Times New Roman" w:cs="Times New Roman"/>
          <w:sz w:val="24"/>
          <w:szCs w:val="24"/>
          <w:lang w:val="fr-FR"/>
        </w:rPr>
        <w:lastRenderedPageBreak/>
        <w:t xml:space="preserve">et la volonté à payer, le paquet de soins optimal, conduisant ainsi à </w:t>
      </w:r>
      <w:r w:rsidRPr="00666E8B">
        <w:rPr>
          <w:rFonts w:ascii="Times New Roman" w:hAnsi="Times New Roman" w:cs="Times New Roman"/>
          <w:sz w:val="24"/>
          <w:szCs w:val="24"/>
          <w:lang w:val="fr-FR"/>
        </w:rPr>
        <w:t>une adhésion plus rapide du public,</w:t>
      </w:r>
      <w:r w:rsidR="002A06F7" w:rsidRPr="00666E8B">
        <w:rPr>
          <w:rFonts w:ascii="Times New Roman" w:hAnsi="Times New Roman" w:cs="Times New Roman"/>
          <w:sz w:val="24"/>
          <w:szCs w:val="24"/>
          <w:lang w:val="fr-FR"/>
        </w:rPr>
        <w:t xml:space="preserve"> et</w:t>
      </w:r>
      <w:r w:rsidRPr="00666E8B">
        <w:rPr>
          <w:rFonts w:ascii="Times New Roman" w:hAnsi="Times New Roman" w:cs="Times New Roman"/>
          <w:sz w:val="24"/>
          <w:szCs w:val="24"/>
          <w:lang w:val="fr-FR"/>
        </w:rPr>
        <w:t xml:space="preserve"> de la société civile. </w:t>
      </w:r>
    </w:p>
    <w:p w14:paraId="3FAEE116" w14:textId="77777777" w:rsidR="00961E16" w:rsidRPr="00666E8B" w:rsidRDefault="00961E16" w:rsidP="00007CEA">
      <w:pPr>
        <w:pStyle w:val="ListParagraph"/>
        <w:numPr>
          <w:ilvl w:val="0"/>
          <w:numId w:val="5"/>
        </w:num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 xml:space="preserve">La </w:t>
      </w:r>
      <w:r w:rsidR="008E027C" w:rsidRPr="00666E8B">
        <w:rPr>
          <w:rFonts w:ascii="Times New Roman" w:hAnsi="Times New Roman" w:cs="Times New Roman"/>
          <w:sz w:val="24"/>
          <w:szCs w:val="24"/>
          <w:lang w:val="fr-FR"/>
        </w:rPr>
        <w:t xml:space="preserve">qualité de la </w:t>
      </w:r>
      <w:r w:rsidRPr="00666E8B">
        <w:rPr>
          <w:rFonts w:ascii="Times New Roman" w:hAnsi="Times New Roman" w:cs="Times New Roman"/>
          <w:sz w:val="24"/>
          <w:szCs w:val="24"/>
          <w:lang w:val="fr-FR"/>
        </w:rPr>
        <w:t xml:space="preserve">communication médiatique devra être mise </w:t>
      </w:r>
      <w:r w:rsidR="005C42CE" w:rsidRPr="00666E8B">
        <w:rPr>
          <w:rFonts w:ascii="Times New Roman" w:hAnsi="Times New Roman" w:cs="Times New Roman"/>
          <w:sz w:val="24"/>
          <w:szCs w:val="24"/>
          <w:lang w:val="fr-FR"/>
        </w:rPr>
        <w:t>à</w:t>
      </w:r>
      <w:r w:rsidRPr="00666E8B">
        <w:rPr>
          <w:rFonts w:ascii="Times New Roman" w:hAnsi="Times New Roman" w:cs="Times New Roman"/>
          <w:sz w:val="24"/>
          <w:szCs w:val="24"/>
          <w:lang w:val="fr-FR"/>
        </w:rPr>
        <w:t xml:space="preserve"> contribution pour le succès</w:t>
      </w:r>
      <w:r w:rsidR="008E027C" w:rsidRPr="00666E8B">
        <w:rPr>
          <w:rFonts w:ascii="Times New Roman" w:hAnsi="Times New Roman" w:cs="Times New Roman"/>
          <w:sz w:val="24"/>
          <w:szCs w:val="24"/>
          <w:lang w:val="fr-FR"/>
        </w:rPr>
        <w:t xml:space="preserve"> de la CSU </w:t>
      </w:r>
      <w:r w:rsidRPr="00666E8B">
        <w:rPr>
          <w:rFonts w:ascii="Times New Roman" w:hAnsi="Times New Roman" w:cs="Times New Roman"/>
          <w:sz w:val="24"/>
          <w:szCs w:val="24"/>
          <w:lang w:val="fr-FR"/>
        </w:rPr>
        <w:t>(utilisation d’indicateurs simples et pertinents)</w:t>
      </w:r>
      <w:r w:rsidR="00FD3811" w:rsidRPr="00666E8B">
        <w:rPr>
          <w:rFonts w:ascii="Times New Roman" w:hAnsi="Times New Roman" w:cs="Times New Roman"/>
          <w:sz w:val="24"/>
          <w:szCs w:val="24"/>
          <w:lang w:val="fr-FR"/>
        </w:rPr>
        <w:t xml:space="preserve">. Une bonne utilisation des </w:t>
      </w:r>
      <w:r w:rsidR="008E027C" w:rsidRPr="00666E8B">
        <w:rPr>
          <w:rFonts w:ascii="Times New Roman" w:hAnsi="Times New Roman" w:cs="Times New Roman"/>
          <w:sz w:val="24"/>
          <w:szCs w:val="24"/>
          <w:lang w:val="fr-FR"/>
        </w:rPr>
        <w:t>réseaux</w:t>
      </w:r>
      <w:r w:rsidR="00FD3811" w:rsidRPr="00666E8B">
        <w:rPr>
          <w:rFonts w:ascii="Times New Roman" w:hAnsi="Times New Roman" w:cs="Times New Roman"/>
          <w:sz w:val="24"/>
          <w:szCs w:val="24"/>
          <w:lang w:val="fr-FR"/>
        </w:rPr>
        <w:t xml:space="preserve"> sociaux peut </w:t>
      </w:r>
      <w:r w:rsidR="00186BE5" w:rsidRPr="00666E8B">
        <w:rPr>
          <w:rFonts w:ascii="Times New Roman" w:hAnsi="Times New Roman" w:cs="Times New Roman"/>
          <w:sz w:val="24"/>
          <w:szCs w:val="24"/>
          <w:lang w:val="fr-FR"/>
        </w:rPr>
        <w:t xml:space="preserve">également </w:t>
      </w:r>
      <w:r w:rsidR="008E027C" w:rsidRPr="00666E8B">
        <w:rPr>
          <w:rFonts w:ascii="Times New Roman" w:hAnsi="Times New Roman" w:cs="Times New Roman"/>
          <w:sz w:val="24"/>
          <w:szCs w:val="24"/>
          <w:lang w:val="fr-FR"/>
        </w:rPr>
        <w:t>être</w:t>
      </w:r>
      <w:r w:rsidR="00FD3811" w:rsidRPr="00666E8B">
        <w:rPr>
          <w:rFonts w:ascii="Times New Roman" w:hAnsi="Times New Roman" w:cs="Times New Roman"/>
          <w:sz w:val="24"/>
          <w:szCs w:val="24"/>
          <w:lang w:val="fr-FR"/>
        </w:rPr>
        <w:t xml:space="preserve"> positive pour rapidement toucher </w:t>
      </w:r>
      <w:r w:rsidR="00953794" w:rsidRPr="00666E8B">
        <w:rPr>
          <w:rFonts w:ascii="Times New Roman" w:hAnsi="Times New Roman" w:cs="Times New Roman"/>
          <w:sz w:val="24"/>
          <w:szCs w:val="24"/>
          <w:lang w:val="fr-FR"/>
        </w:rPr>
        <w:t>une certaine population</w:t>
      </w:r>
      <w:r w:rsidR="00FD3811" w:rsidRPr="00666E8B">
        <w:rPr>
          <w:rFonts w:ascii="Times New Roman" w:hAnsi="Times New Roman" w:cs="Times New Roman"/>
          <w:sz w:val="24"/>
          <w:szCs w:val="24"/>
          <w:lang w:val="fr-FR"/>
        </w:rPr>
        <w:t xml:space="preserve"> urbaine.</w:t>
      </w:r>
    </w:p>
    <w:p w14:paraId="32FDD199" w14:textId="77777777" w:rsidR="00003695" w:rsidRPr="00666E8B" w:rsidRDefault="00003695" w:rsidP="00007CEA">
      <w:pPr>
        <w:pStyle w:val="ListParagraph"/>
        <w:numPr>
          <w:ilvl w:val="0"/>
          <w:numId w:val="5"/>
        </w:num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 xml:space="preserve">L’approche inclusive et </w:t>
      </w:r>
      <w:r w:rsidR="00961E16" w:rsidRPr="00666E8B">
        <w:rPr>
          <w:rFonts w:ascii="Times New Roman" w:hAnsi="Times New Roman" w:cs="Times New Roman"/>
          <w:sz w:val="24"/>
          <w:szCs w:val="24"/>
          <w:lang w:val="fr-FR"/>
        </w:rPr>
        <w:t>très</w:t>
      </w:r>
      <w:r w:rsidRPr="00666E8B">
        <w:rPr>
          <w:rFonts w:ascii="Times New Roman" w:hAnsi="Times New Roman" w:cs="Times New Roman"/>
          <w:sz w:val="24"/>
          <w:szCs w:val="24"/>
          <w:lang w:val="fr-FR"/>
        </w:rPr>
        <w:t xml:space="preserve"> participative qui </w:t>
      </w:r>
      <w:r w:rsidR="00961E16" w:rsidRPr="00666E8B">
        <w:rPr>
          <w:rFonts w:ascii="Times New Roman" w:hAnsi="Times New Roman" w:cs="Times New Roman"/>
          <w:sz w:val="24"/>
          <w:szCs w:val="24"/>
          <w:lang w:val="fr-FR"/>
        </w:rPr>
        <w:t>prévaut</w:t>
      </w:r>
      <w:r w:rsidRPr="00666E8B">
        <w:rPr>
          <w:rFonts w:ascii="Times New Roman" w:hAnsi="Times New Roman" w:cs="Times New Roman"/>
          <w:sz w:val="24"/>
          <w:szCs w:val="24"/>
          <w:lang w:val="fr-FR"/>
        </w:rPr>
        <w:t xml:space="preserve"> actuellement dans l’</w:t>
      </w:r>
      <w:r w:rsidR="00961E16" w:rsidRPr="00666E8B">
        <w:rPr>
          <w:rFonts w:ascii="Times New Roman" w:hAnsi="Times New Roman" w:cs="Times New Roman"/>
          <w:sz w:val="24"/>
          <w:szCs w:val="24"/>
          <w:lang w:val="fr-FR"/>
        </w:rPr>
        <w:t>élaboration</w:t>
      </w:r>
      <w:r w:rsidRPr="00666E8B">
        <w:rPr>
          <w:rFonts w:ascii="Times New Roman" w:hAnsi="Times New Roman" w:cs="Times New Roman"/>
          <w:sz w:val="24"/>
          <w:szCs w:val="24"/>
          <w:lang w:val="fr-FR"/>
        </w:rPr>
        <w:t xml:space="preserve"> de la </w:t>
      </w:r>
      <w:r w:rsidR="00961E16" w:rsidRPr="00666E8B">
        <w:rPr>
          <w:rFonts w:ascii="Times New Roman" w:hAnsi="Times New Roman" w:cs="Times New Roman"/>
          <w:sz w:val="24"/>
          <w:szCs w:val="24"/>
          <w:lang w:val="fr-FR"/>
        </w:rPr>
        <w:t>stratégie</w:t>
      </w:r>
      <w:r w:rsidRPr="00666E8B">
        <w:rPr>
          <w:rFonts w:ascii="Times New Roman" w:hAnsi="Times New Roman" w:cs="Times New Roman"/>
          <w:sz w:val="24"/>
          <w:szCs w:val="24"/>
          <w:lang w:val="fr-FR"/>
        </w:rPr>
        <w:t xml:space="preserve"> du financement de la sant</w:t>
      </w:r>
      <w:r w:rsidR="00875E4F" w:rsidRPr="00666E8B">
        <w:rPr>
          <w:rFonts w:ascii="Times New Roman" w:hAnsi="Times New Roman" w:cs="Times New Roman"/>
          <w:sz w:val="24"/>
          <w:szCs w:val="24"/>
          <w:lang w:val="fr-FR"/>
        </w:rPr>
        <w:t>é</w:t>
      </w:r>
      <w:r w:rsidRPr="00666E8B">
        <w:rPr>
          <w:rFonts w:ascii="Times New Roman" w:hAnsi="Times New Roman" w:cs="Times New Roman"/>
          <w:sz w:val="24"/>
          <w:szCs w:val="24"/>
          <w:lang w:val="fr-FR"/>
        </w:rPr>
        <w:t xml:space="preserve"> devrait </w:t>
      </w:r>
      <w:r w:rsidR="00DB148D" w:rsidRPr="00666E8B">
        <w:rPr>
          <w:rFonts w:ascii="Times New Roman" w:hAnsi="Times New Roman" w:cs="Times New Roman"/>
          <w:sz w:val="24"/>
          <w:szCs w:val="24"/>
          <w:lang w:val="fr-FR"/>
        </w:rPr>
        <w:t>être</w:t>
      </w:r>
      <w:r w:rsidRPr="00666E8B">
        <w:rPr>
          <w:rFonts w:ascii="Times New Roman" w:hAnsi="Times New Roman" w:cs="Times New Roman"/>
          <w:sz w:val="24"/>
          <w:szCs w:val="24"/>
          <w:lang w:val="fr-FR"/>
        </w:rPr>
        <w:t xml:space="preserve"> maintenue dans la </w:t>
      </w:r>
      <w:r w:rsidR="00DB148D" w:rsidRPr="00666E8B">
        <w:rPr>
          <w:rFonts w:ascii="Times New Roman" w:hAnsi="Times New Roman" w:cs="Times New Roman"/>
          <w:sz w:val="24"/>
          <w:szCs w:val="24"/>
          <w:lang w:val="fr-FR"/>
        </w:rPr>
        <w:t>préparation</w:t>
      </w:r>
      <w:r w:rsidRPr="00666E8B">
        <w:rPr>
          <w:rFonts w:ascii="Times New Roman" w:hAnsi="Times New Roman" w:cs="Times New Roman"/>
          <w:sz w:val="24"/>
          <w:szCs w:val="24"/>
          <w:lang w:val="fr-FR"/>
        </w:rPr>
        <w:t xml:space="preserve"> du système de CSU</w:t>
      </w:r>
      <w:r w:rsidR="00DB148D" w:rsidRPr="00666E8B">
        <w:rPr>
          <w:rFonts w:ascii="Times New Roman" w:hAnsi="Times New Roman" w:cs="Times New Roman"/>
          <w:sz w:val="24"/>
          <w:szCs w:val="24"/>
          <w:lang w:val="fr-FR"/>
        </w:rPr>
        <w:t>. Elle permettrait de</w:t>
      </w:r>
      <w:r w:rsidRPr="00666E8B">
        <w:rPr>
          <w:rFonts w:ascii="Times New Roman" w:hAnsi="Times New Roman" w:cs="Times New Roman"/>
          <w:sz w:val="24"/>
          <w:szCs w:val="24"/>
          <w:lang w:val="fr-FR"/>
        </w:rPr>
        <w:t xml:space="preserve"> </w:t>
      </w:r>
      <w:r w:rsidR="00DB148D" w:rsidRPr="00666E8B">
        <w:rPr>
          <w:rFonts w:ascii="Times New Roman" w:hAnsi="Times New Roman" w:cs="Times New Roman"/>
          <w:sz w:val="24"/>
          <w:szCs w:val="24"/>
          <w:lang w:val="fr-FR"/>
        </w:rPr>
        <w:t>récolter</w:t>
      </w:r>
      <w:r w:rsidR="00A07590" w:rsidRPr="00666E8B">
        <w:rPr>
          <w:rFonts w:ascii="Times New Roman" w:hAnsi="Times New Roman" w:cs="Times New Roman"/>
          <w:sz w:val="24"/>
          <w:szCs w:val="24"/>
          <w:lang w:val="fr-FR"/>
        </w:rPr>
        <w:t xml:space="preserve"> un maximum d</w:t>
      </w:r>
      <w:r w:rsidRPr="00666E8B">
        <w:rPr>
          <w:rFonts w:ascii="Times New Roman" w:hAnsi="Times New Roman" w:cs="Times New Roman"/>
          <w:sz w:val="24"/>
          <w:szCs w:val="24"/>
          <w:lang w:val="fr-FR"/>
        </w:rPr>
        <w:t>’</w:t>
      </w:r>
      <w:r w:rsidR="00DB148D" w:rsidRPr="00666E8B">
        <w:rPr>
          <w:rFonts w:ascii="Times New Roman" w:hAnsi="Times New Roman" w:cs="Times New Roman"/>
          <w:sz w:val="24"/>
          <w:szCs w:val="24"/>
          <w:lang w:val="fr-FR"/>
        </w:rPr>
        <w:t>adhésion qui se</w:t>
      </w:r>
      <w:r w:rsidRPr="00666E8B">
        <w:rPr>
          <w:rFonts w:ascii="Times New Roman" w:hAnsi="Times New Roman" w:cs="Times New Roman"/>
          <w:sz w:val="24"/>
          <w:szCs w:val="24"/>
          <w:lang w:val="fr-FR"/>
        </w:rPr>
        <w:t xml:space="preserve"> pos</w:t>
      </w:r>
      <w:r w:rsidR="00DB148D" w:rsidRPr="00666E8B">
        <w:rPr>
          <w:rFonts w:ascii="Times New Roman" w:hAnsi="Times New Roman" w:cs="Times New Roman"/>
          <w:sz w:val="24"/>
          <w:szCs w:val="24"/>
          <w:lang w:val="fr-FR"/>
        </w:rPr>
        <w:t>itionne</w:t>
      </w:r>
      <w:r w:rsidR="00922318" w:rsidRPr="00666E8B">
        <w:rPr>
          <w:rFonts w:ascii="Times New Roman" w:hAnsi="Times New Roman" w:cs="Times New Roman"/>
          <w:sz w:val="24"/>
          <w:szCs w:val="24"/>
          <w:lang w:val="fr-FR"/>
        </w:rPr>
        <w:t xml:space="preserve">, au vu de certains précédents, </w:t>
      </w:r>
      <w:r w:rsidRPr="00666E8B">
        <w:rPr>
          <w:rFonts w:ascii="Times New Roman" w:hAnsi="Times New Roman" w:cs="Times New Roman"/>
          <w:sz w:val="24"/>
          <w:szCs w:val="24"/>
          <w:lang w:val="fr-FR"/>
        </w:rPr>
        <w:t xml:space="preserve">comme un </w:t>
      </w:r>
      <w:r w:rsidR="00DB148D" w:rsidRPr="00666E8B">
        <w:rPr>
          <w:rFonts w:ascii="Times New Roman" w:hAnsi="Times New Roman" w:cs="Times New Roman"/>
          <w:sz w:val="24"/>
          <w:szCs w:val="24"/>
          <w:lang w:val="fr-FR"/>
        </w:rPr>
        <w:t>réel</w:t>
      </w:r>
      <w:r w:rsidRPr="00666E8B">
        <w:rPr>
          <w:rFonts w:ascii="Times New Roman" w:hAnsi="Times New Roman" w:cs="Times New Roman"/>
          <w:sz w:val="24"/>
          <w:szCs w:val="24"/>
          <w:lang w:val="fr-FR"/>
        </w:rPr>
        <w:t xml:space="preserve"> </w:t>
      </w:r>
      <w:r w:rsidR="00DB148D" w:rsidRPr="00666E8B">
        <w:rPr>
          <w:rFonts w:ascii="Times New Roman" w:hAnsi="Times New Roman" w:cs="Times New Roman"/>
          <w:sz w:val="24"/>
          <w:szCs w:val="24"/>
          <w:lang w:val="fr-FR"/>
        </w:rPr>
        <w:t>défi</w:t>
      </w:r>
      <w:r w:rsidR="00871CE6" w:rsidRPr="00666E8B">
        <w:rPr>
          <w:rFonts w:ascii="Times New Roman" w:hAnsi="Times New Roman" w:cs="Times New Roman"/>
          <w:sz w:val="24"/>
          <w:szCs w:val="24"/>
          <w:lang w:val="fr-FR"/>
        </w:rPr>
        <w:t xml:space="preserve"> dans le contexte camerounais</w:t>
      </w:r>
      <w:r w:rsidRPr="00666E8B">
        <w:rPr>
          <w:rFonts w:ascii="Times New Roman" w:hAnsi="Times New Roman" w:cs="Times New Roman"/>
          <w:sz w:val="24"/>
          <w:szCs w:val="24"/>
          <w:lang w:val="fr-FR"/>
        </w:rPr>
        <w:t xml:space="preserve">. Cette </w:t>
      </w:r>
      <w:r w:rsidR="00922974" w:rsidRPr="00666E8B">
        <w:rPr>
          <w:rFonts w:ascii="Times New Roman" w:hAnsi="Times New Roman" w:cs="Times New Roman"/>
          <w:sz w:val="24"/>
          <w:szCs w:val="24"/>
          <w:lang w:val="fr-FR"/>
        </w:rPr>
        <w:t>adhésion</w:t>
      </w:r>
      <w:r w:rsidRPr="00666E8B">
        <w:rPr>
          <w:rFonts w:ascii="Times New Roman" w:hAnsi="Times New Roman" w:cs="Times New Roman"/>
          <w:sz w:val="24"/>
          <w:szCs w:val="24"/>
          <w:lang w:val="fr-FR"/>
        </w:rPr>
        <w:t xml:space="preserve"> sera </w:t>
      </w:r>
      <w:r w:rsidR="009D4AA8" w:rsidRPr="00666E8B">
        <w:rPr>
          <w:rFonts w:ascii="Times New Roman" w:hAnsi="Times New Roman" w:cs="Times New Roman"/>
          <w:sz w:val="24"/>
          <w:szCs w:val="24"/>
          <w:lang w:val="fr-FR"/>
        </w:rPr>
        <w:t>nécessaire</w:t>
      </w:r>
      <w:r w:rsidRPr="00666E8B">
        <w:rPr>
          <w:rFonts w:ascii="Times New Roman" w:hAnsi="Times New Roman" w:cs="Times New Roman"/>
          <w:sz w:val="24"/>
          <w:szCs w:val="24"/>
          <w:lang w:val="fr-FR"/>
        </w:rPr>
        <w:t xml:space="preserve"> sur chaque portion du système </w:t>
      </w:r>
      <w:r w:rsidR="009D4AA8" w:rsidRPr="00666E8B">
        <w:rPr>
          <w:rFonts w:ascii="Times New Roman" w:hAnsi="Times New Roman" w:cs="Times New Roman"/>
          <w:sz w:val="24"/>
          <w:szCs w:val="24"/>
          <w:lang w:val="fr-FR"/>
        </w:rPr>
        <w:t>à</w:t>
      </w:r>
      <w:r w:rsidRPr="00666E8B">
        <w:rPr>
          <w:rFonts w:ascii="Times New Roman" w:hAnsi="Times New Roman" w:cs="Times New Roman"/>
          <w:sz w:val="24"/>
          <w:szCs w:val="24"/>
          <w:lang w:val="fr-FR"/>
        </w:rPr>
        <w:t xml:space="preserve"> </w:t>
      </w:r>
      <w:r w:rsidR="009D4AA8" w:rsidRPr="00666E8B">
        <w:rPr>
          <w:rFonts w:ascii="Times New Roman" w:hAnsi="Times New Roman" w:cs="Times New Roman"/>
          <w:sz w:val="24"/>
          <w:szCs w:val="24"/>
          <w:lang w:val="fr-FR"/>
        </w:rPr>
        <w:t>construire</w:t>
      </w:r>
      <w:r w:rsidRPr="00666E8B">
        <w:rPr>
          <w:rFonts w:ascii="Times New Roman" w:hAnsi="Times New Roman" w:cs="Times New Roman"/>
          <w:sz w:val="24"/>
          <w:szCs w:val="24"/>
          <w:lang w:val="fr-FR"/>
        </w:rPr>
        <w:t> : arrangement</w:t>
      </w:r>
      <w:r w:rsidR="00DB418F" w:rsidRPr="00666E8B">
        <w:rPr>
          <w:rFonts w:ascii="Times New Roman" w:hAnsi="Times New Roman" w:cs="Times New Roman"/>
          <w:sz w:val="24"/>
          <w:szCs w:val="24"/>
          <w:lang w:val="fr-FR"/>
        </w:rPr>
        <w:t>s</w:t>
      </w:r>
      <w:r w:rsidRPr="00666E8B">
        <w:rPr>
          <w:rFonts w:ascii="Times New Roman" w:hAnsi="Times New Roman" w:cs="Times New Roman"/>
          <w:sz w:val="24"/>
          <w:szCs w:val="24"/>
          <w:lang w:val="fr-FR"/>
        </w:rPr>
        <w:t xml:space="preserve"> </w:t>
      </w:r>
      <w:r w:rsidR="009D4AA8" w:rsidRPr="00666E8B">
        <w:rPr>
          <w:rFonts w:ascii="Times New Roman" w:hAnsi="Times New Roman" w:cs="Times New Roman"/>
          <w:sz w:val="24"/>
          <w:szCs w:val="24"/>
          <w:lang w:val="fr-FR"/>
        </w:rPr>
        <w:t>institutionnel</w:t>
      </w:r>
      <w:r w:rsidR="00DB418F" w:rsidRPr="00666E8B">
        <w:rPr>
          <w:rFonts w:ascii="Times New Roman" w:hAnsi="Times New Roman" w:cs="Times New Roman"/>
          <w:sz w:val="24"/>
          <w:szCs w:val="24"/>
          <w:lang w:val="fr-FR"/>
        </w:rPr>
        <w:t>s</w:t>
      </w:r>
      <w:r w:rsidRPr="00666E8B">
        <w:rPr>
          <w:rFonts w:ascii="Times New Roman" w:hAnsi="Times New Roman" w:cs="Times New Roman"/>
          <w:sz w:val="24"/>
          <w:szCs w:val="24"/>
          <w:lang w:val="fr-FR"/>
        </w:rPr>
        <w:t xml:space="preserve">, sources de financement principales et </w:t>
      </w:r>
      <w:r w:rsidR="009D4AA8" w:rsidRPr="00666E8B">
        <w:rPr>
          <w:rFonts w:ascii="Times New Roman" w:hAnsi="Times New Roman" w:cs="Times New Roman"/>
          <w:sz w:val="24"/>
          <w:szCs w:val="24"/>
          <w:lang w:val="fr-FR"/>
        </w:rPr>
        <w:t>complémentaires</w:t>
      </w:r>
      <w:r w:rsidRPr="00666E8B">
        <w:rPr>
          <w:rFonts w:ascii="Times New Roman" w:hAnsi="Times New Roman" w:cs="Times New Roman"/>
          <w:sz w:val="24"/>
          <w:szCs w:val="24"/>
          <w:lang w:val="fr-FR"/>
        </w:rPr>
        <w:t>, paquet</w:t>
      </w:r>
      <w:r w:rsidR="004F384F" w:rsidRPr="00666E8B">
        <w:rPr>
          <w:rFonts w:ascii="Times New Roman" w:hAnsi="Times New Roman" w:cs="Times New Roman"/>
          <w:sz w:val="24"/>
          <w:szCs w:val="24"/>
          <w:lang w:val="fr-FR"/>
        </w:rPr>
        <w:t>s</w:t>
      </w:r>
      <w:r w:rsidRPr="00666E8B">
        <w:rPr>
          <w:rFonts w:ascii="Times New Roman" w:hAnsi="Times New Roman" w:cs="Times New Roman"/>
          <w:sz w:val="24"/>
          <w:szCs w:val="24"/>
          <w:lang w:val="fr-FR"/>
        </w:rPr>
        <w:t xml:space="preserve"> de soins, etc.</w:t>
      </w:r>
    </w:p>
    <w:p w14:paraId="4E5EB4CC" w14:textId="77777777" w:rsidR="00D105E0" w:rsidRPr="00666E8B" w:rsidRDefault="00A76538" w:rsidP="00007CEA">
      <w:pPr>
        <w:pStyle w:val="ListParagraph"/>
        <w:numPr>
          <w:ilvl w:val="0"/>
          <w:numId w:val="5"/>
        </w:numPr>
        <w:spacing w:line="360" w:lineRule="auto"/>
        <w:jc w:val="both"/>
        <w:rPr>
          <w:rFonts w:ascii="Times New Roman" w:hAnsi="Times New Roman" w:cs="Times New Roman"/>
          <w:sz w:val="24"/>
          <w:szCs w:val="24"/>
          <w:lang w:val="fr-FR"/>
        </w:rPr>
      </w:pPr>
      <w:r w:rsidRPr="00666E8B">
        <w:rPr>
          <w:rFonts w:ascii="Times New Roman" w:hAnsi="Times New Roman" w:cs="Times New Roman"/>
          <w:sz w:val="24"/>
          <w:szCs w:val="24"/>
          <w:lang w:val="fr-FR"/>
        </w:rPr>
        <w:t xml:space="preserve">L’adoption de la </w:t>
      </w:r>
      <w:r w:rsidR="00A65704" w:rsidRPr="00666E8B">
        <w:rPr>
          <w:rFonts w:ascii="Times New Roman" w:hAnsi="Times New Roman" w:cs="Times New Roman"/>
          <w:sz w:val="24"/>
          <w:szCs w:val="24"/>
          <w:lang w:val="fr-FR"/>
        </w:rPr>
        <w:t>CSU sur les plans législatif et règlementaire</w:t>
      </w:r>
      <w:r w:rsidRPr="00666E8B">
        <w:rPr>
          <w:rFonts w:ascii="Times New Roman" w:hAnsi="Times New Roman" w:cs="Times New Roman"/>
          <w:sz w:val="24"/>
          <w:szCs w:val="24"/>
          <w:lang w:val="fr-FR"/>
        </w:rPr>
        <w:t xml:space="preserve"> </w:t>
      </w:r>
      <w:r w:rsidR="00A65704" w:rsidRPr="00666E8B">
        <w:rPr>
          <w:rFonts w:ascii="Times New Roman" w:hAnsi="Times New Roman" w:cs="Times New Roman"/>
          <w:sz w:val="24"/>
          <w:szCs w:val="24"/>
          <w:lang w:val="fr-FR"/>
        </w:rPr>
        <w:t>nécessitera</w:t>
      </w:r>
      <w:r w:rsidRPr="00666E8B">
        <w:rPr>
          <w:rFonts w:ascii="Times New Roman" w:hAnsi="Times New Roman" w:cs="Times New Roman"/>
          <w:sz w:val="24"/>
          <w:szCs w:val="24"/>
          <w:lang w:val="fr-FR"/>
        </w:rPr>
        <w:t xml:space="preserve">, </w:t>
      </w:r>
      <w:r w:rsidR="00A65704" w:rsidRPr="00666E8B">
        <w:rPr>
          <w:rFonts w:ascii="Times New Roman" w:hAnsi="Times New Roman" w:cs="Times New Roman"/>
          <w:sz w:val="24"/>
          <w:szCs w:val="24"/>
          <w:lang w:val="fr-FR"/>
        </w:rPr>
        <w:t>au-delà</w:t>
      </w:r>
      <w:r w:rsidRPr="00666E8B">
        <w:rPr>
          <w:rFonts w:ascii="Times New Roman" w:hAnsi="Times New Roman" w:cs="Times New Roman"/>
          <w:sz w:val="24"/>
          <w:szCs w:val="24"/>
          <w:lang w:val="fr-FR"/>
        </w:rPr>
        <w:t xml:space="preserve"> de l’</w:t>
      </w:r>
      <w:r w:rsidR="00A65704" w:rsidRPr="00666E8B">
        <w:rPr>
          <w:rFonts w:ascii="Times New Roman" w:hAnsi="Times New Roman" w:cs="Times New Roman"/>
          <w:sz w:val="24"/>
          <w:szCs w:val="24"/>
          <w:lang w:val="fr-FR"/>
        </w:rPr>
        <w:t>autorité</w:t>
      </w:r>
      <w:r w:rsidRPr="00666E8B">
        <w:rPr>
          <w:rFonts w:ascii="Times New Roman" w:hAnsi="Times New Roman" w:cs="Times New Roman"/>
          <w:sz w:val="24"/>
          <w:szCs w:val="24"/>
          <w:lang w:val="fr-FR"/>
        </w:rPr>
        <w:t xml:space="preserve"> de tutelle du secteur,  l’implication du sommet de l’</w:t>
      </w:r>
      <w:r w:rsidR="00A65704" w:rsidRPr="00666E8B">
        <w:rPr>
          <w:rFonts w:ascii="Times New Roman" w:hAnsi="Times New Roman" w:cs="Times New Roman"/>
          <w:sz w:val="24"/>
          <w:szCs w:val="24"/>
          <w:lang w:val="fr-FR"/>
        </w:rPr>
        <w:t>exécutif</w:t>
      </w:r>
      <w:r w:rsidRPr="00666E8B">
        <w:rPr>
          <w:rFonts w:ascii="Times New Roman" w:hAnsi="Times New Roman" w:cs="Times New Roman"/>
          <w:sz w:val="24"/>
          <w:szCs w:val="24"/>
          <w:lang w:val="fr-FR"/>
        </w:rPr>
        <w:t xml:space="preserve"> du pays. Les canaux plus formels</w:t>
      </w:r>
      <w:r w:rsidR="00A65704" w:rsidRPr="00666E8B">
        <w:rPr>
          <w:rFonts w:ascii="Times New Roman" w:hAnsi="Times New Roman" w:cs="Times New Roman"/>
          <w:sz w:val="24"/>
          <w:szCs w:val="24"/>
          <w:lang w:val="fr-FR"/>
        </w:rPr>
        <w:t>, tel</w:t>
      </w:r>
      <w:r w:rsidRPr="00666E8B">
        <w:rPr>
          <w:rFonts w:ascii="Times New Roman" w:hAnsi="Times New Roman" w:cs="Times New Roman"/>
          <w:sz w:val="24"/>
          <w:szCs w:val="24"/>
          <w:lang w:val="fr-FR"/>
        </w:rPr>
        <w:t xml:space="preserve"> que le parlement</w:t>
      </w:r>
      <w:r w:rsidR="00A65704" w:rsidRPr="00666E8B">
        <w:rPr>
          <w:rFonts w:ascii="Times New Roman" w:hAnsi="Times New Roman" w:cs="Times New Roman"/>
          <w:sz w:val="24"/>
          <w:szCs w:val="24"/>
          <w:lang w:val="fr-FR"/>
        </w:rPr>
        <w:t>,</w:t>
      </w:r>
      <w:r w:rsidRPr="00666E8B">
        <w:rPr>
          <w:rFonts w:ascii="Times New Roman" w:hAnsi="Times New Roman" w:cs="Times New Roman"/>
          <w:sz w:val="24"/>
          <w:szCs w:val="24"/>
          <w:lang w:val="fr-FR"/>
        </w:rPr>
        <w:t xml:space="preserve"> ou </w:t>
      </w:r>
      <w:r w:rsidR="00722A9B" w:rsidRPr="00666E8B">
        <w:rPr>
          <w:rFonts w:ascii="Times New Roman" w:hAnsi="Times New Roman" w:cs="Times New Roman"/>
          <w:sz w:val="24"/>
          <w:szCs w:val="24"/>
          <w:lang w:val="fr-FR"/>
        </w:rPr>
        <w:t>plus indirects</w:t>
      </w:r>
      <w:r w:rsidR="00663140" w:rsidRPr="00666E8B">
        <w:rPr>
          <w:rFonts w:ascii="Times New Roman" w:hAnsi="Times New Roman" w:cs="Times New Roman"/>
          <w:sz w:val="24"/>
          <w:szCs w:val="24"/>
          <w:lang w:val="fr-FR"/>
        </w:rPr>
        <w:t xml:space="preserve"> t</w:t>
      </w:r>
      <w:r w:rsidR="00722A9B" w:rsidRPr="00666E8B">
        <w:rPr>
          <w:rFonts w:ascii="Times New Roman" w:hAnsi="Times New Roman" w:cs="Times New Roman"/>
          <w:sz w:val="24"/>
          <w:szCs w:val="24"/>
          <w:lang w:val="fr-FR"/>
        </w:rPr>
        <w:t>e</w:t>
      </w:r>
      <w:r w:rsidR="00663140" w:rsidRPr="00666E8B">
        <w:rPr>
          <w:rFonts w:ascii="Times New Roman" w:hAnsi="Times New Roman" w:cs="Times New Roman"/>
          <w:sz w:val="24"/>
          <w:szCs w:val="24"/>
          <w:lang w:val="fr-FR"/>
        </w:rPr>
        <w:t>l</w:t>
      </w:r>
      <w:r w:rsidRPr="00666E8B">
        <w:rPr>
          <w:rFonts w:ascii="Times New Roman" w:hAnsi="Times New Roman" w:cs="Times New Roman"/>
          <w:sz w:val="24"/>
          <w:szCs w:val="24"/>
          <w:lang w:val="fr-FR"/>
        </w:rPr>
        <w:t>s</w:t>
      </w:r>
      <w:r w:rsidR="00722A9B" w:rsidRPr="00666E8B">
        <w:rPr>
          <w:rFonts w:ascii="Times New Roman" w:hAnsi="Times New Roman" w:cs="Times New Roman"/>
          <w:sz w:val="24"/>
          <w:szCs w:val="24"/>
          <w:lang w:val="fr-FR"/>
        </w:rPr>
        <w:t xml:space="preserve"> que</w:t>
      </w:r>
      <w:r w:rsidRPr="00666E8B">
        <w:rPr>
          <w:rFonts w:ascii="Times New Roman" w:hAnsi="Times New Roman" w:cs="Times New Roman"/>
          <w:sz w:val="24"/>
          <w:szCs w:val="24"/>
          <w:lang w:val="fr-FR"/>
        </w:rPr>
        <w:t xml:space="preserve"> les instances dirigeantes du </w:t>
      </w:r>
      <w:r w:rsidR="00A413C2" w:rsidRPr="00666E8B">
        <w:rPr>
          <w:rFonts w:ascii="Times New Roman" w:hAnsi="Times New Roman" w:cs="Times New Roman"/>
          <w:sz w:val="24"/>
          <w:szCs w:val="24"/>
          <w:lang w:val="fr-FR"/>
        </w:rPr>
        <w:t>parti politique</w:t>
      </w:r>
      <w:r w:rsidRPr="00666E8B">
        <w:rPr>
          <w:rFonts w:ascii="Times New Roman" w:hAnsi="Times New Roman" w:cs="Times New Roman"/>
          <w:sz w:val="24"/>
          <w:szCs w:val="24"/>
          <w:lang w:val="fr-FR"/>
        </w:rPr>
        <w:t xml:space="preserve"> majoritaire</w:t>
      </w:r>
      <w:r w:rsidR="00663140" w:rsidRPr="00666E8B">
        <w:rPr>
          <w:rFonts w:ascii="Times New Roman" w:hAnsi="Times New Roman" w:cs="Times New Roman"/>
          <w:sz w:val="24"/>
          <w:szCs w:val="24"/>
          <w:lang w:val="fr-FR"/>
        </w:rPr>
        <w:t>,</w:t>
      </w:r>
      <w:r w:rsidRPr="00666E8B">
        <w:rPr>
          <w:rFonts w:ascii="Times New Roman" w:hAnsi="Times New Roman" w:cs="Times New Roman"/>
          <w:sz w:val="24"/>
          <w:szCs w:val="24"/>
          <w:lang w:val="fr-FR"/>
        </w:rPr>
        <w:t xml:space="preserve"> ne devraient pas </w:t>
      </w:r>
      <w:r w:rsidR="00663140" w:rsidRPr="00666E8B">
        <w:rPr>
          <w:rFonts w:ascii="Times New Roman" w:hAnsi="Times New Roman" w:cs="Times New Roman"/>
          <w:sz w:val="24"/>
          <w:szCs w:val="24"/>
          <w:lang w:val="fr-FR"/>
        </w:rPr>
        <w:t>être</w:t>
      </w:r>
      <w:r w:rsidRPr="00666E8B">
        <w:rPr>
          <w:rFonts w:ascii="Times New Roman" w:hAnsi="Times New Roman" w:cs="Times New Roman"/>
          <w:sz w:val="24"/>
          <w:szCs w:val="24"/>
          <w:lang w:val="fr-FR"/>
        </w:rPr>
        <w:t xml:space="preserve"> </w:t>
      </w:r>
      <w:r w:rsidR="00663140" w:rsidRPr="00666E8B">
        <w:rPr>
          <w:rFonts w:ascii="Times New Roman" w:hAnsi="Times New Roman" w:cs="Times New Roman"/>
          <w:sz w:val="24"/>
          <w:szCs w:val="24"/>
          <w:lang w:val="fr-FR"/>
        </w:rPr>
        <w:t>négligés</w:t>
      </w:r>
      <w:r w:rsidRPr="00666E8B">
        <w:rPr>
          <w:rFonts w:ascii="Times New Roman" w:hAnsi="Times New Roman" w:cs="Times New Roman"/>
          <w:sz w:val="24"/>
          <w:szCs w:val="24"/>
          <w:lang w:val="fr-FR"/>
        </w:rPr>
        <w:t>.</w:t>
      </w:r>
    </w:p>
    <w:p w14:paraId="224AC443" w14:textId="77777777" w:rsidR="00D105E0" w:rsidRPr="00666E8B" w:rsidRDefault="009432B5" w:rsidP="00007CEA">
      <w:pPr>
        <w:pStyle w:val="Heading1"/>
        <w:spacing w:line="360" w:lineRule="auto"/>
        <w:jc w:val="both"/>
        <w:rPr>
          <w:rFonts w:ascii="Times New Roman" w:hAnsi="Times New Roman" w:cs="Times New Roman"/>
          <w:b/>
          <w:color w:val="auto"/>
          <w:sz w:val="24"/>
          <w:szCs w:val="24"/>
          <w:lang w:val="fr-FR"/>
        </w:rPr>
      </w:pPr>
      <w:r w:rsidRPr="00666E8B">
        <w:rPr>
          <w:rFonts w:ascii="Times New Roman" w:hAnsi="Times New Roman" w:cs="Times New Roman"/>
          <w:b/>
          <w:color w:val="auto"/>
          <w:sz w:val="24"/>
          <w:szCs w:val="24"/>
          <w:lang w:val="fr-FR"/>
        </w:rPr>
        <w:t>Avis de non-responsabilité</w:t>
      </w:r>
    </w:p>
    <w:p w14:paraId="29580320" w14:textId="77777777" w:rsidR="009432B5" w:rsidRPr="00666E8B" w:rsidRDefault="00A60CEC" w:rsidP="00007CEA">
      <w:pPr>
        <w:spacing w:before="240" w:line="360" w:lineRule="auto"/>
        <w:jc w:val="both"/>
        <w:rPr>
          <w:rFonts w:ascii="Times New Roman" w:hAnsi="Times New Roman" w:cs="Times New Roman"/>
          <w:sz w:val="24"/>
          <w:szCs w:val="24"/>
          <w:lang w:val="fr-FR"/>
        </w:rPr>
        <w:sectPr w:rsidR="009432B5" w:rsidRPr="00666E8B">
          <w:footerReference w:type="default" r:id="rId8"/>
          <w:pgSz w:w="12240" w:h="15840"/>
          <w:pgMar w:top="1440" w:right="1440" w:bottom="1440" w:left="1440" w:header="720" w:footer="720" w:gutter="0"/>
          <w:cols w:space="720"/>
          <w:docGrid w:linePitch="360"/>
        </w:sectPr>
      </w:pPr>
      <w:r w:rsidRPr="00666E8B">
        <w:rPr>
          <w:rFonts w:ascii="Times New Roman" w:hAnsi="Times New Roman" w:cs="Times New Roman"/>
          <w:sz w:val="24"/>
          <w:szCs w:val="24"/>
          <w:lang w:val="fr-FR"/>
        </w:rPr>
        <w:t xml:space="preserve">Ce rapport sur l’économie politique du financement de la santé au Cameroun </w:t>
      </w:r>
      <w:r w:rsidR="009432B5" w:rsidRPr="00666E8B">
        <w:rPr>
          <w:rFonts w:ascii="Times New Roman" w:hAnsi="Times New Roman" w:cs="Times New Roman"/>
          <w:sz w:val="24"/>
          <w:szCs w:val="24"/>
          <w:lang w:val="fr-FR"/>
        </w:rPr>
        <w:t xml:space="preserve">a été produit dans le cadre  d’un appui </w:t>
      </w:r>
      <w:r w:rsidRPr="00666E8B">
        <w:rPr>
          <w:rFonts w:ascii="Times New Roman" w:hAnsi="Times New Roman" w:cs="Times New Roman"/>
          <w:sz w:val="24"/>
          <w:szCs w:val="24"/>
          <w:lang w:val="fr-FR"/>
        </w:rPr>
        <w:t>technique</w:t>
      </w:r>
      <w:r w:rsidR="009432B5" w:rsidRPr="00666E8B">
        <w:rPr>
          <w:rFonts w:ascii="Times New Roman" w:hAnsi="Times New Roman" w:cs="Times New Roman"/>
          <w:sz w:val="24"/>
          <w:szCs w:val="24"/>
          <w:lang w:val="fr-FR"/>
        </w:rPr>
        <w:t xml:space="preserve"> de la Banque mondiale </w:t>
      </w:r>
      <w:r w:rsidR="002300C0" w:rsidRPr="00666E8B">
        <w:rPr>
          <w:rFonts w:ascii="Times New Roman" w:hAnsi="Times New Roman" w:cs="Times New Roman"/>
          <w:sz w:val="24"/>
          <w:szCs w:val="24"/>
          <w:lang w:val="fr-FR"/>
        </w:rPr>
        <w:t>à</w:t>
      </w:r>
      <w:r w:rsidRPr="00666E8B">
        <w:rPr>
          <w:rFonts w:ascii="Times New Roman" w:hAnsi="Times New Roman" w:cs="Times New Roman"/>
          <w:sz w:val="24"/>
          <w:szCs w:val="24"/>
          <w:lang w:val="fr-FR"/>
        </w:rPr>
        <w:t xml:space="preserve"> un  ensemble d’activités pour la préparation de la stratégie de financement de la </w:t>
      </w:r>
      <w:r w:rsidR="00744089" w:rsidRPr="00666E8B">
        <w:rPr>
          <w:rFonts w:ascii="Times New Roman" w:hAnsi="Times New Roman" w:cs="Times New Roman"/>
          <w:sz w:val="24"/>
          <w:szCs w:val="24"/>
          <w:lang w:val="fr-FR"/>
        </w:rPr>
        <w:t>santé</w:t>
      </w:r>
      <w:r w:rsidRPr="00666E8B">
        <w:rPr>
          <w:rFonts w:ascii="Times New Roman" w:hAnsi="Times New Roman" w:cs="Times New Roman"/>
          <w:sz w:val="24"/>
          <w:szCs w:val="24"/>
          <w:lang w:val="fr-FR"/>
        </w:rPr>
        <w:t xml:space="preserve"> du pays. L’appui a porté sur la  conception de l’é</w:t>
      </w:r>
      <w:r w:rsidR="002300C0" w:rsidRPr="00666E8B">
        <w:rPr>
          <w:rFonts w:ascii="Times New Roman" w:hAnsi="Times New Roman" w:cs="Times New Roman"/>
          <w:sz w:val="24"/>
          <w:szCs w:val="24"/>
          <w:lang w:val="fr-FR"/>
        </w:rPr>
        <w:t xml:space="preserve">tude, la collecte et l’analyse </w:t>
      </w:r>
      <w:r w:rsidRPr="00666E8B">
        <w:rPr>
          <w:rFonts w:ascii="Times New Roman" w:hAnsi="Times New Roman" w:cs="Times New Roman"/>
          <w:sz w:val="24"/>
          <w:szCs w:val="24"/>
          <w:lang w:val="fr-FR"/>
        </w:rPr>
        <w:t>des données, et la rédaction du rapport d’étude. Les avis exprimés dans ce rapport n'engagent que son (ses) auteur(s)</w:t>
      </w:r>
      <w:r w:rsidR="00A15A40" w:rsidRPr="00666E8B">
        <w:rPr>
          <w:rFonts w:ascii="Times New Roman" w:hAnsi="Times New Roman" w:cs="Times New Roman"/>
          <w:sz w:val="24"/>
          <w:szCs w:val="24"/>
          <w:lang w:val="fr-FR"/>
        </w:rPr>
        <w:t>,</w:t>
      </w:r>
      <w:r w:rsidRPr="00666E8B">
        <w:rPr>
          <w:rFonts w:ascii="Times New Roman" w:hAnsi="Times New Roman" w:cs="Times New Roman"/>
          <w:sz w:val="24"/>
          <w:szCs w:val="24"/>
          <w:lang w:val="fr-FR"/>
        </w:rPr>
        <w:t xml:space="preserve"> et non ceux des organisations ayant </w:t>
      </w:r>
      <w:r w:rsidR="00FF65A0" w:rsidRPr="00666E8B">
        <w:rPr>
          <w:rFonts w:ascii="Times New Roman" w:hAnsi="Times New Roman" w:cs="Times New Roman"/>
          <w:sz w:val="24"/>
          <w:szCs w:val="24"/>
          <w:lang w:val="fr-FR"/>
        </w:rPr>
        <w:t>contribu</w:t>
      </w:r>
      <w:r w:rsidRPr="00666E8B">
        <w:rPr>
          <w:rFonts w:ascii="Times New Roman" w:hAnsi="Times New Roman" w:cs="Times New Roman"/>
          <w:sz w:val="24"/>
          <w:szCs w:val="24"/>
          <w:lang w:val="fr-FR"/>
        </w:rPr>
        <w:t xml:space="preserve">é de près ou de loin à son élaboration. </w:t>
      </w:r>
    </w:p>
    <w:p w14:paraId="307CB2BA" w14:textId="10873335" w:rsidR="005E5478" w:rsidRPr="00EB78F0" w:rsidRDefault="00D17B97" w:rsidP="00007CEA">
      <w:pPr>
        <w:pStyle w:val="Heading1"/>
        <w:spacing w:line="360" w:lineRule="auto"/>
        <w:jc w:val="both"/>
        <w:rPr>
          <w:rFonts w:ascii="Times New Roman" w:hAnsi="Times New Roman" w:cs="Times New Roman"/>
          <w:b/>
          <w:color w:val="auto"/>
          <w:sz w:val="24"/>
          <w:szCs w:val="24"/>
          <w:lang w:val="fr-FR"/>
        </w:rPr>
      </w:pPr>
      <w:r w:rsidRPr="00EB78F0">
        <w:rPr>
          <w:rFonts w:ascii="Times New Roman" w:hAnsi="Times New Roman" w:cs="Times New Roman"/>
          <w:b/>
          <w:color w:val="auto"/>
          <w:sz w:val="24"/>
          <w:szCs w:val="24"/>
          <w:lang w:val="fr-FR"/>
        </w:rPr>
        <w:lastRenderedPageBreak/>
        <w:t>Tableau</w:t>
      </w:r>
      <w:r w:rsidR="008E7823" w:rsidRPr="00EB78F0">
        <w:rPr>
          <w:rFonts w:ascii="Times New Roman" w:hAnsi="Times New Roman" w:cs="Times New Roman"/>
          <w:b/>
          <w:color w:val="auto"/>
          <w:sz w:val="24"/>
          <w:szCs w:val="24"/>
          <w:lang w:val="fr-FR"/>
        </w:rPr>
        <w:t>x</w:t>
      </w:r>
      <w:r w:rsidR="003E45CD" w:rsidRPr="00EB78F0">
        <w:rPr>
          <w:rFonts w:ascii="Times New Roman" w:hAnsi="Times New Roman" w:cs="Times New Roman"/>
          <w:b/>
          <w:color w:val="auto"/>
          <w:sz w:val="24"/>
          <w:szCs w:val="24"/>
          <w:lang w:val="fr-FR"/>
        </w:rPr>
        <w:t xml:space="preserve">, </w:t>
      </w:r>
      <w:r w:rsidR="0088414B" w:rsidRPr="00EB78F0">
        <w:rPr>
          <w:rFonts w:ascii="Times New Roman" w:hAnsi="Times New Roman" w:cs="Times New Roman"/>
          <w:b/>
          <w:color w:val="auto"/>
          <w:sz w:val="24"/>
          <w:szCs w:val="24"/>
          <w:lang w:val="fr-FR"/>
        </w:rPr>
        <w:t>Graphique</w:t>
      </w:r>
      <w:r w:rsidR="002C58B3" w:rsidRPr="00EB78F0">
        <w:rPr>
          <w:rFonts w:ascii="Times New Roman" w:hAnsi="Times New Roman" w:cs="Times New Roman"/>
          <w:b/>
          <w:color w:val="auto"/>
          <w:sz w:val="24"/>
          <w:szCs w:val="24"/>
          <w:lang w:val="fr-FR"/>
        </w:rPr>
        <w:t xml:space="preserve"> et Annexe</w:t>
      </w:r>
    </w:p>
    <w:p w14:paraId="3AE143B7" w14:textId="77777777" w:rsidR="002F37FF" w:rsidRPr="00EB78F0" w:rsidRDefault="002F37FF" w:rsidP="00007CEA">
      <w:pPr>
        <w:spacing w:before="240"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Graphique 1</w:t>
      </w:r>
      <w:r w:rsidR="005C192B" w:rsidRPr="00EB78F0">
        <w:rPr>
          <w:rFonts w:ascii="Times New Roman" w:hAnsi="Times New Roman" w:cs="Times New Roman"/>
          <w:b/>
          <w:sz w:val="24"/>
          <w:szCs w:val="24"/>
          <w:lang w:val="fr-FR"/>
        </w:rPr>
        <w:t> </w:t>
      </w:r>
      <w:r w:rsidRPr="00EB78F0">
        <w:rPr>
          <w:rFonts w:ascii="Times New Roman" w:hAnsi="Times New Roman" w:cs="Times New Roman"/>
          <w:b/>
          <w:sz w:val="24"/>
          <w:szCs w:val="24"/>
          <w:lang w:val="fr-FR"/>
        </w:rPr>
        <w:t xml:space="preserve">: Tendances </w:t>
      </w:r>
      <w:r w:rsidR="003A271E" w:rsidRPr="00EB78F0">
        <w:rPr>
          <w:rFonts w:ascii="Times New Roman" w:hAnsi="Times New Roman" w:cs="Times New Roman"/>
          <w:b/>
          <w:sz w:val="24"/>
          <w:szCs w:val="24"/>
          <w:lang w:val="fr-FR"/>
        </w:rPr>
        <w:t xml:space="preserve">politico-économiques </w:t>
      </w:r>
      <w:r w:rsidRPr="00EB78F0">
        <w:rPr>
          <w:rFonts w:ascii="Times New Roman" w:hAnsi="Times New Roman" w:cs="Times New Roman"/>
          <w:b/>
          <w:sz w:val="24"/>
          <w:szCs w:val="24"/>
          <w:lang w:val="fr-FR"/>
        </w:rPr>
        <w:t xml:space="preserve">du volume des ressources </w:t>
      </w:r>
      <w:r w:rsidR="00C21C23" w:rsidRPr="00EB78F0">
        <w:rPr>
          <w:rFonts w:ascii="Times New Roman" w:hAnsi="Times New Roman" w:cs="Times New Roman"/>
          <w:b/>
          <w:sz w:val="24"/>
          <w:szCs w:val="24"/>
          <w:lang w:val="fr-FR"/>
        </w:rPr>
        <w:t>dépensées</w:t>
      </w:r>
      <w:r w:rsidRPr="00EB78F0">
        <w:rPr>
          <w:rFonts w:ascii="Times New Roman" w:hAnsi="Times New Roman" w:cs="Times New Roman"/>
          <w:b/>
          <w:sz w:val="24"/>
          <w:szCs w:val="24"/>
          <w:lang w:val="fr-FR"/>
        </w:rPr>
        <w:t xml:space="preserve"> </w:t>
      </w:r>
      <w:r w:rsidR="001F63B6" w:rsidRPr="00EB78F0">
        <w:rPr>
          <w:rFonts w:ascii="Times New Roman" w:hAnsi="Times New Roman" w:cs="Times New Roman"/>
          <w:b/>
          <w:sz w:val="24"/>
          <w:szCs w:val="24"/>
          <w:lang w:val="fr-FR"/>
        </w:rPr>
        <w:t>dans le</w:t>
      </w:r>
      <w:r w:rsidRPr="00EB78F0">
        <w:rPr>
          <w:rFonts w:ascii="Times New Roman" w:hAnsi="Times New Roman" w:cs="Times New Roman"/>
          <w:b/>
          <w:sz w:val="24"/>
          <w:szCs w:val="24"/>
          <w:lang w:val="fr-FR"/>
        </w:rPr>
        <w:t xml:space="preserve"> secteur de la santé</w:t>
      </w:r>
    </w:p>
    <w:tbl>
      <w:tblPr>
        <w:tblStyle w:val="TableGrid"/>
        <w:tblW w:w="10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6"/>
        <w:gridCol w:w="5226"/>
      </w:tblGrid>
      <w:tr w:rsidR="009D6986" w:rsidRPr="00EB78F0" w14:paraId="7AB0AF07" w14:textId="77777777" w:rsidTr="00365448">
        <w:tc>
          <w:tcPr>
            <w:tcW w:w="5226" w:type="dxa"/>
          </w:tcPr>
          <w:p w14:paraId="6EEF9B85" w14:textId="77777777" w:rsidR="006C5E3C" w:rsidRPr="00EB78F0" w:rsidRDefault="008618B6" w:rsidP="00007CEA">
            <w:pPr>
              <w:spacing w:line="360" w:lineRule="auto"/>
              <w:jc w:val="both"/>
              <w:rPr>
                <w:rFonts w:ascii="Times New Roman" w:hAnsi="Times New Roman" w:cs="Times New Roman"/>
                <w:sz w:val="24"/>
                <w:szCs w:val="24"/>
                <w:lang w:val="fr-FR"/>
              </w:rPr>
            </w:pPr>
            <w:r w:rsidRPr="00EB78F0">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22F44CA9" wp14:editId="112DB0CF">
                      <wp:simplePos x="0" y="0"/>
                      <wp:positionH relativeFrom="column">
                        <wp:posOffset>2550795</wp:posOffset>
                      </wp:positionH>
                      <wp:positionV relativeFrom="paragraph">
                        <wp:posOffset>615950</wp:posOffset>
                      </wp:positionV>
                      <wp:extent cx="0" cy="1123950"/>
                      <wp:effectExtent l="0" t="0" r="19050" b="19050"/>
                      <wp:wrapNone/>
                      <wp:docPr id="18" name="Straight Connector 18"/>
                      <wp:cNvGraphicFramePr/>
                      <a:graphic xmlns:a="http://schemas.openxmlformats.org/drawingml/2006/main">
                        <a:graphicData uri="http://schemas.microsoft.com/office/word/2010/wordprocessingShape">
                          <wps:wsp>
                            <wps:cNvCnPr/>
                            <wps:spPr>
                              <a:xfrm>
                                <a:off x="0" y="0"/>
                                <a:ext cx="0" cy="112395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86B243E" id="Straight Connector 18"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0.85pt,48.5pt" to="200.8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" strokecolor="#5b9bd5 [3204]" strokeweight=".5pt">
                      <v:stroke joinstyle="miter"/>
                    </v:line>
                  </w:pict>
                </mc:Fallback>
              </mc:AlternateContent>
            </w:r>
            <w:r w:rsidR="00097315" w:rsidRPr="00EB78F0">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20E4BEA2" wp14:editId="027200A2">
                      <wp:simplePos x="0" y="0"/>
                      <wp:positionH relativeFrom="column">
                        <wp:posOffset>1273810</wp:posOffset>
                      </wp:positionH>
                      <wp:positionV relativeFrom="paragraph">
                        <wp:posOffset>330200</wp:posOffset>
                      </wp:positionV>
                      <wp:extent cx="733425" cy="342265"/>
                      <wp:effectExtent l="0" t="0" r="28575" b="19685"/>
                      <wp:wrapNone/>
                      <wp:docPr id="12" name="TextBox 11"/>
                      <wp:cNvGraphicFramePr/>
                      <a:graphic xmlns:a="http://schemas.openxmlformats.org/drawingml/2006/main">
                        <a:graphicData uri="http://schemas.microsoft.com/office/word/2010/wordprocessingShape">
                          <wps:wsp>
                            <wps:cNvSpPr txBox="1"/>
                            <wps:spPr>
                              <a:xfrm>
                                <a:off x="0" y="0"/>
                                <a:ext cx="733425" cy="342265"/>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42528E4C" w14:textId="77777777" w:rsidR="00E12F84" w:rsidRPr="00365448" w:rsidRDefault="00E12F84" w:rsidP="00973E52">
                                  <w:pPr>
                                    <w:pStyle w:val="NormalWeb"/>
                                    <w:spacing w:before="0" w:beforeAutospacing="0" w:after="0" w:afterAutospacing="0"/>
                                    <w:rPr>
                                      <w:lang w:val="fr-FR"/>
                                    </w:rPr>
                                  </w:pPr>
                                  <w:r w:rsidRPr="00365448">
                                    <w:rPr>
                                      <w:color w:val="000000" w:themeColor="dark1"/>
                                      <w:sz w:val="14"/>
                                      <w:szCs w:val="14"/>
                                      <w:lang w:val="fr-FR"/>
                                    </w:rPr>
                                    <w:t>Election présidentielle</w:t>
                                  </w:r>
                                </w:p>
                              </w:txbxContent>
                            </wps:txbx>
                            <wps:bodyPr vertOverflow="clip" horzOverflow="clip" wrap="square" rtlCol="0" anchor="ctr"/>
                          </wps:wsp>
                        </a:graphicData>
                      </a:graphic>
                      <wp14:sizeRelH relativeFrom="margin">
                        <wp14:pctWidth>0</wp14:pctWidth>
                      </wp14:sizeRelH>
                      <wp14:sizeRelV relativeFrom="margin">
                        <wp14:pctHeight>0</wp14:pctHeight>
                      </wp14:sizeRelV>
                    </wp:anchor>
                  </w:drawing>
                </mc:Choice>
                <mc:Fallback>
                  <w:pict>
                    <v:shapetype w14:anchorId="20E4BEA2" id="_x0000_t202" coordsize="21600,21600" o:spt="202" path="m,l,21600r21600,l21600,xe">
                      <v:stroke joinstyle="miter"/>
                      <v:path gradientshapeok="t" o:connecttype="rect"/>
                    </v:shapetype>
                    <v:shape id="TextBox 11" o:spid="_x0000_s1026" type="#_x0000_t202" style="position:absolute;left:0;text-align:left;margin-left:100.3pt;margin-top:26pt;width:57.75pt;height:26.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" fillcolor="white [3201]" strokecolor="black [3213]">
                      <v:textbox>
                        <w:txbxContent>
                          <w:p w14:paraId="42528E4C" w14:textId="77777777" w:rsidR="00E12F84" w:rsidRPr="00365448" w:rsidRDefault="00E12F84" w:rsidP="00973E52">
                            <w:pPr>
                              <w:pStyle w:val="NormalWeb"/>
                              <w:spacing w:before="0" w:beforeAutospacing="0" w:after="0" w:afterAutospacing="0"/>
                              <w:rPr>
                                <w:lang w:val="fr-FR"/>
                              </w:rPr>
                            </w:pPr>
                            <w:r w:rsidRPr="00365448">
                              <w:rPr>
                                <w:color w:val="000000" w:themeColor="dark1"/>
                                <w:sz w:val="14"/>
                                <w:szCs w:val="14"/>
                                <w:lang w:val="fr-FR"/>
                              </w:rPr>
                              <w:t>Election présidentielle</w:t>
                            </w:r>
                          </w:p>
                        </w:txbxContent>
                      </v:textbox>
                    </v:shape>
                  </w:pict>
                </mc:Fallback>
              </mc:AlternateContent>
            </w:r>
            <w:r w:rsidR="00097315" w:rsidRPr="00EB78F0">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6A8EE7AB" wp14:editId="075A7A65">
                      <wp:simplePos x="0" y="0"/>
                      <wp:positionH relativeFrom="column">
                        <wp:posOffset>2207895</wp:posOffset>
                      </wp:positionH>
                      <wp:positionV relativeFrom="paragraph">
                        <wp:posOffset>301625</wp:posOffset>
                      </wp:positionV>
                      <wp:extent cx="685800" cy="314325"/>
                      <wp:effectExtent l="0" t="0" r="19050" b="28575"/>
                      <wp:wrapNone/>
                      <wp:docPr id="17" name="Text Box 17"/>
                      <wp:cNvGraphicFramePr/>
                      <a:graphic xmlns:a="http://schemas.openxmlformats.org/drawingml/2006/main">
                        <a:graphicData uri="http://schemas.microsoft.com/office/word/2010/wordprocessingShape">
                          <wps:wsp>
                            <wps:cNvSpPr txBox="1"/>
                            <wps:spPr>
                              <a:xfrm>
                                <a:off x="0" y="0"/>
                                <a:ext cx="685800" cy="314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592FE14" w14:textId="77777777" w:rsidR="00E12F84" w:rsidRPr="00973E52" w:rsidRDefault="00E12F84">
                                  <w:pPr>
                                    <w:rPr>
                                      <w:rFonts w:ascii="Times New Roman" w:hAnsi="Times New Roman" w:cs="Times New Roman"/>
                                      <w:sz w:val="14"/>
                                      <w:szCs w:val="14"/>
                                      <w:lang w:val="fr-FR"/>
                                    </w:rPr>
                                  </w:pPr>
                                  <w:r w:rsidRPr="00973E52">
                                    <w:rPr>
                                      <w:rFonts w:ascii="Times New Roman" w:hAnsi="Times New Roman" w:cs="Times New Roman"/>
                                      <w:sz w:val="14"/>
                                      <w:szCs w:val="14"/>
                                      <w:lang w:val="fr-FR"/>
                                    </w:rPr>
                                    <w:t>Election présidentielle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8EE7AB" id="Text Box 17" o:spid="_x0000_s1027" type="#_x0000_t202" style="position:absolute;left:0;text-align:left;margin-left:173.85pt;margin-top:23.75pt;width:54pt;height:24.7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" fillcolor="white [3201]" strokeweight=".5pt">
                      <v:textbox>
                        <w:txbxContent>
                          <w:p w14:paraId="0592FE14" w14:textId="77777777" w:rsidR="00E12F84" w:rsidRPr="00973E52" w:rsidRDefault="00E12F84">
                            <w:pPr>
                              <w:rPr>
                                <w:rFonts w:ascii="Times New Roman" w:hAnsi="Times New Roman" w:cs="Times New Roman"/>
                                <w:sz w:val="14"/>
                                <w:szCs w:val="14"/>
                                <w:lang w:val="fr-FR"/>
                              </w:rPr>
                            </w:pPr>
                            <w:r w:rsidRPr="00973E52">
                              <w:rPr>
                                <w:rFonts w:ascii="Times New Roman" w:hAnsi="Times New Roman" w:cs="Times New Roman"/>
                                <w:sz w:val="14"/>
                                <w:szCs w:val="14"/>
                                <w:lang w:val="fr-FR"/>
                              </w:rPr>
                              <w:t>Election présidentielle</w:t>
                            </w:r>
                          </w:p>
                        </w:txbxContent>
                      </v:textbox>
                    </v:shape>
                  </w:pict>
                </mc:Fallback>
              </mc:AlternateContent>
            </w:r>
            <w:r w:rsidR="00097315" w:rsidRPr="00EB78F0">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3516350E" wp14:editId="2FFE350D">
                      <wp:simplePos x="0" y="0"/>
                      <wp:positionH relativeFrom="column">
                        <wp:posOffset>1636395</wp:posOffset>
                      </wp:positionH>
                      <wp:positionV relativeFrom="paragraph">
                        <wp:posOffset>673100</wp:posOffset>
                      </wp:positionV>
                      <wp:extent cx="0" cy="1066800"/>
                      <wp:effectExtent l="0" t="0" r="19050" b="19050"/>
                      <wp:wrapNone/>
                      <wp:docPr id="13" name="Straight Connector 12"/>
                      <wp:cNvGraphicFramePr/>
                      <a:graphic xmlns:a="http://schemas.openxmlformats.org/drawingml/2006/main">
                        <a:graphicData uri="http://schemas.microsoft.com/office/word/2010/wordprocessingShape">
                          <wps:wsp>
                            <wps:cNvCnPr/>
                            <wps:spPr>
                              <a:xfrm flipH="1">
                                <a:off x="0" y="0"/>
                                <a:ext cx="0" cy="10668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43C2E6" id="Straight Connector 12" o:spid="_x0000_s1026" style="position:absolute;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85pt,53pt" to="128.85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" strokecolor="#5b9bd5 [3204]" strokeweight=".5pt">
                      <v:stroke joinstyle="miter"/>
                    </v:line>
                  </w:pict>
                </mc:Fallback>
              </mc:AlternateContent>
            </w:r>
            <w:r w:rsidR="00097315" w:rsidRPr="00EB78F0">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4645FAD4" wp14:editId="05B47F52">
                      <wp:simplePos x="0" y="0"/>
                      <wp:positionH relativeFrom="column">
                        <wp:posOffset>419100</wp:posOffset>
                      </wp:positionH>
                      <wp:positionV relativeFrom="paragraph">
                        <wp:posOffset>766445</wp:posOffset>
                      </wp:positionV>
                      <wp:extent cx="671195" cy="321310"/>
                      <wp:effectExtent l="0" t="0" r="14605" b="21590"/>
                      <wp:wrapNone/>
                      <wp:docPr id="8" name="TextBox 7"/>
                      <wp:cNvGraphicFramePr/>
                      <a:graphic xmlns:a="http://schemas.openxmlformats.org/drawingml/2006/main">
                        <a:graphicData uri="http://schemas.microsoft.com/office/word/2010/wordprocessingShape">
                          <wps:wsp>
                            <wps:cNvSpPr txBox="1"/>
                            <wps:spPr>
                              <a:xfrm>
                                <a:off x="0" y="0"/>
                                <a:ext cx="671195" cy="321310"/>
                              </a:xfrm>
                              <a:prstGeom prst="rect">
                                <a:avLst/>
                              </a:prstGeom>
                              <a:solidFill>
                                <a:schemeClr val="lt1"/>
                              </a:solidFill>
                              <a:ln w="9525" cmpd="sng">
                                <a:solidFill>
                                  <a:schemeClr val="tx1"/>
                                </a:solidFill>
                              </a:ln>
                            </wps:spPr>
                            <wps:style>
                              <a:lnRef idx="0">
                                <a:scrgbClr r="0" g="0" b="0"/>
                              </a:lnRef>
                              <a:fillRef idx="0">
                                <a:scrgbClr r="0" g="0" b="0"/>
                              </a:fillRef>
                              <a:effectRef idx="0">
                                <a:scrgbClr r="0" g="0" b="0"/>
                              </a:effectRef>
                              <a:fontRef idx="minor">
                                <a:schemeClr val="dk1"/>
                              </a:fontRef>
                            </wps:style>
                            <wps:txbx>
                              <w:txbxContent>
                                <w:p w14:paraId="2E8E47CC" w14:textId="77777777" w:rsidR="00E12F84" w:rsidRPr="00365448" w:rsidRDefault="00E12F84" w:rsidP="00365448">
                                  <w:pPr>
                                    <w:pStyle w:val="NormalWeb"/>
                                    <w:spacing w:before="0" w:beforeAutospacing="0" w:after="0" w:afterAutospacing="0"/>
                                    <w:rPr>
                                      <w:lang w:val="fr-FR"/>
                                    </w:rPr>
                                  </w:pPr>
                                  <w:r w:rsidRPr="00365448">
                                    <w:rPr>
                                      <w:color w:val="000000" w:themeColor="dark1"/>
                                      <w:sz w:val="14"/>
                                      <w:szCs w:val="14"/>
                                      <w:lang w:val="fr-FR"/>
                                    </w:rPr>
                                    <w:t>Election présidentielle</w:t>
                                  </w:r>
                                </w:p>
                              </w:txbxContent>
                            </wps:txbx>
                            <wps:bodyPr vertOverflow="clip" horzOverflow="clip" wrap="square" rtlCol="0" anchor="ctr"/>
                          </wps:wsp>
                        </a:graphicData>
                      </a:graphic>
                    </wp:anchor>
                  </w:drawing>
                </mc:Choice>
                <mc:Fallback>
                  <w:pict>
                    <v:shape w14:anchorId="4645FAD4" id="TextBox 7" o:spid="_x0000_s1028" type="#_x0000_t202" style="position:absolute;left:0;text-align:left;margin-left:33pt;margin-top:60.35pt;width:52.85pt;height:25.3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" fillcolor="white [3201]" strokecolor="black [3213]">
                      <v:textbox>
                        <w:txbxContent>
                          <w:p w14:paraId="2E8E47CC" w14:textId="77777777" w:rsidR="00E12F84" w:rsidRPr="00365448" w:rsidRDefault="00E12F84" w:rsidP="00365448">
                            <w:pPr>
                              <w:pStyle w:val="NormalWeb"/>
                              <w:spacing w:before="0" w:beforeAutospacing="0" w:after="0" w:afterAutospacing="0"/>
                              <w:rPr>
                                <w:lang w:val="fr-FR"/>
                              </w:rPr>
                            </w:pPr>
                            <w:r w:rsidRPr="00365448">
                              <w:rPr>
                                <w:color w:val="000000" w:themeColor="dark1"/>
                                <w:sz w:val="14"/>
                                <w:szCs w:val="14"/>
                                <w:lang w:val="fr-FR"/>
                              </w:rPr>
                              <w:t>Election présidentielle</w:t>
                            </w:r>
                          </w:p>
                        </w:txbxContent>
                      </v:textbox>
                    </v:shape>
                  </w:pict>
                </mc:Fallback>
              </mc:AlternateContent>
            </w:r>
            <w:r w:rsidR="00097315" w:rsidRPr="00EB78F0">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78851A44" wp14:editId="254DACB9">
                      <wp:simplePos x="0" y="0"/>
                      <wp:positionH relativeFrom="column">
                        <wp:posOffset>716280</wp:posOffset>
                      </wp:positionH>
                      <wp:positionV relativeFrom="paragraph">
                        <wp:posOffset>1095375</wp:posOffset>
                      </wp:positionV>
                      <wp:extent cx="0" cy="631190"/>
                      <wp:effectExtent l="0" t="0" r="19050" b="35560"/>
                      <wp:wrapNone/>
                      <wp:docPr id="10" name="Straight Connector 9"/>
                      <wp:cNvGraphicFramePr/>
                      <a:graphic xmlns:a="http://schemas.openxmlformats.org/drawingml/2006/main">
                        <a:graphicData uri="http://schemas.microsoft.com/office/word/2010/wordprocessingShape">
                          <wps:wsp>
                            <wps:cNvCnPr/>
                            <wps:spPr>
                              <a:xfrm>
                                <a:off x="0" y="0"/>
                                <a:ext cx="0" cy="63119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D3DBCB6" id="Straight Connector 9"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56.4pt,86.25pt" to="56.4pt,13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" strokecolor="#5b9bd5 [3204]" strokeweight=".5pt">
                      <v:stroke joinstyle="miter"/>
                    </v:line>
                  </w:pict>
                </mc:Fallback>
              </mc:AlternateContent>
            </w:r>
            <w:r w:rsidR="006C5E3C" w:rsidRPr="00EB78F0">
              <w:rPr>
                <w:rFonts w:ascii="Times New Roman" w:hAnsi="Times New Roman" w:cs="Times New Roman"/>
                <w:noProof/>
                <w:sz w:val="24"/>
                <w:szCs w:val="24"/>
              </w:rPr>
              <w:drawing>
                <wp:inline distT="0" distB="0" distL="0" distR="0" wp14:anchorId="2FE7FF2A" wp14:editId="7234AC72">
                  <wp:extent cx="3171825" cy="2028825"/>
                  <wp:effectExtent l="0" t="0" r="9525" b="952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5226" w:type="dxa"/>
          </w:tcPr>
          <w:p w14:paraId="792E2790" w14:textId="77777777" w:rsidR="006C5E3C" w:rsidRPr="00EB78F0" w:rsidRDefault="006C5E3C" w:rsidP="00007CEA">
            <w:pPr>
              <w:spacing w:line="360" w:lineRule="auto"/>
              <w:jc w:val="both"/>
              <w:rPr>
                <w:rFonts w:ascii="Times New Roman" w:hAnsi="Times New Roman" w:cs="Times New Roman"/>
                <w:sz w:val="24"/>
                <w:szCs w:val="24"/>
                <w:lang w:val="fr-FR"/>
              </w:rPr>
            </w:pPr>
            <w:r w:rsidRPr="00EB78F0">
              <w:rPr>
                <w:rFonts w:ascii="Times New Roman" w:hAnsi="Times New Roman" w:cs="Times New Roman"/>
                <w:noProof/>
                <w:sz w:val="24"/>
                <w:szCs w:val="24"/>
              </w:rPr>
              <w:drawing>
                <wp:inline distT="0" distB="0" distL="0" distR="0" wp14:anchorId="69C88879" wp14:editId="4D287BEC">
                  <wp:extent cx="3171825" cy="2028825"/>
                  <wp:effectExtent l="0" t="0" r="9525" b="952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5C192B" w:rsidRPr="00EB78F0" w14:paraId="73C07654" w14:textId="77777777" w:rsidTr="00365448">
        <w:tc>
          <w:tcPr>
            <w:tcW w:w="5226" w:type="dxa"/>
          </w:tcPr>
          <w:p w14:paraId="67379926" w14:textId="77777777" w:rsidR="005C192B" w:rsidRPr="00EB78F0" w:rsidRDefault="005C192B" w:rsidP="00007CEA">
            <w:pPr>
              <w:spacing w:line="360" w:lineRule="auto"/>
              <w:jc w:val="both"/>
              <w:rPr>
                <w:rFonts w:ascii="Times New Roman" w:hAnsi="Times New Roman" w:cs="Times New Roman"/>
                <w:noProof/>
                <w:sz w:val="24"/>
                <w:szCs w:val="24"/>
              </w:rPr>
            </w:pPr>
            <w:r w:rsidRPr="00EB78F0">
              <w:rPr>
                <w:rFonts w:ascii="Times New Roman" w:hAnsi="Times New Roman" w:cs="Times New Roman"/>
                <w:noProof/>
                <w:sz w:val="24"/>
                <w:szCs w:val="24"/>
              </w:rPr>
              <w:t>Source: l’auteur</w:t>
            </w:r>
          </w:p>
        </w:tc>
        <w:tc>
          <w:tcPr>
            <w:tcW w:w="5226" w:type="dxa"/>
          </w:tcPr>
          <w:p w14:paraId="5AFB3F83" w14:textId="77777777" w:rsidR="005C192B" w:rsidRPr="00EB78F0" w:rsidRDefault="005C192B" w:rsidP="00007CEA">
            <w:pPr>
              <w:spacing w:line="360" w:lineRule="auto"/>
              <w:jc w:val="both"/>
              <w:rPr>
                <w:rFonts w:ascii="Times New Roman" w:hAnsi="Times New Roman" w:cs="Times New Roman"/>
                <w:noProof/>
                <w:sz w:val="24"/>
                <w:szCs w:val="24"/>
              </w:rPr>
            </w:pPr>
          </w:p>
        </w:tc>
      </w:tr>
    </w:tbl>
    <w:p w14:paraId="39886A61" w14:textId="550932BE" w:rsidR="000D4565" w:rsidRPr="00EB78F0" w:rsidRDefault="00D17B97" w:rsidP="00007CEA">
      <w:pPr>
        <w:spacing w:before="240"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Tableau</w:t>
      </w:r>
      <w:r w:rsidR="000D4565" w:rsidRPr="00EB78F0">
        <w:rPr>
          <w:rFonts w:ascii="Times New Roman" w:hAnsi="Times New Roman" w:cs="Times New Roman"/>
          <w:b/>
          <w:sz w:val="24"/>
          <w:szCs w:val="24"/>
          <w:lang w:val="fr-FR"/>
        </w:rPr>
        <w:t xml:space="preserve"> 0 : Résultat </w:t>
      </w:r>
      <w:r w:rsidR="00555669" w:rsidRPr="00EB78F0">
        <w:rPr>
          <w:rFonts w:ascii="Times New Roman" w:hAnsi="Times New Roman" w:cs="Times New Roman"/>
          <w:b/>
          <w:sz w:val="24"/>
          <w:szCs w:val="24"/>
          <w:lang w:val="fr-FR"/>
        </w:rPr>
        <w:t xml:space="preserve">de la </w:t>
      </w:r>
      <w:r w:rsidR="000D4565" w:rsidRPr="00EB78F0">
        <w:rPr>
          <w:rFonts w:ascii="Times New Roman" w:hAnsi="Times New Roman" w:cs="Times New Roman"/>
          <w:b/>
          <w:sz w:val="24"/>
          <w:szCs w:val="24"/>
          <w:lang w:val="fr-FR"/>
        </w:rPr>
        <w:t>collecte</w:t>
      </w:r>
    </w:p>
    <w:tbl>
      <w:tblPr>
        <w:tblW w:w="9584" w:type="dxa"/>
        <w:tblLook w:val="04A0" w:firstRow="1" w:lastRow="0" w:firstColumn="1" w:lastColumn="0" w:noHBand="0" w:noVBand="1"/>
      </w:tblPr>
      <w:tblGrid>
        <w:gridCol w:w="5580"/>
        <w:gridCol w:w="222"/>
        <w:gridCol w:w="1043"/>
        <w:gridCol w:w="1243"/>
        <w:gridCol w:w="1496"/>
      </w:tblGrid>
      <w:tr w:rsidR="009D6986" w:rsidRPr="00EB78F0" w14:paraId="4A1105B2" w14:textId="77777777" w:rsidTr="00365448">
        <w:trPr>
          <w:trHeight w:val="300"/>
        </w:trPr>
        <w:tc>
          <w:tcPr>
            <w:tcW w:w="5580" w:type="dxa"/>
            <w:tcBorders>
              <w:top w:val="single" w:sz="4" w:space="0" w:color="auto"/>
              <w:left w:val="nil"/>
              <w:bottom w:val="single" w:sz="4" w:space="0" w:color="auto"/>
              <w:right w:val="nil"/>
            </w:tcBorders>
            <w:shd w:val="clear" w:color="auto" w:fill="auto"/>
            <w:noWrap/>
            <w:vAlign w:val="bottom"/>
            <w:hideMark/>
          </w:tcPr>
          <w:p w14:paraId="4165DA70" w14:textId="77777777" w:rsidR="006C5E3C" w:rsidRPr="00EB78F0" w:rsidRDefault="006C5E3C" w:rsidP="00007CEA">
            <w:pPr>
              <w:spacing w:after="0" w:line="360" w:lineRule="auto"/>
              <w:jc w:val="both"/>
              <w:rPr>
                <w:rFonts w:ascii="Times New Roman" w:hAnsi="Times New Roman" w:cs="Times New Roman"/>
                <w:b/>
                <w:bCs/>
                <w:sz w:val="24"/>
                <w:szCs w:val="24"/>
                <w:lang w:val="fr-FR"/>
              </w:rPr>
            </w:pPr>
            <w:r w:rsidRPr="00EB78F0">
              <w:rPr>
                <w:rFonts w:ascii="Times New Roman" w:hAnsi="Times New Roman" w:cs="Times New Roman"/>
                <w:b/>
                <w:bCs/>
                <w:sz w:val="24"/>
                <w:szCs w:val="24"/>
                <w:lang w:val="fr-FR"/>
              </w:rPr>
              <w:t>Type d'organisation/personnalité</w:t>
            </w:r>
          </w:p>
        </w:tc>
        <w:tc>
          <w:tcPr>
            <w:tcW w:w="222" w:type="dxa"/>
            <w:tcBorders>
              <w:top w:val="single" w:sz="4" w:space="0" w:color="auto"/>
              <w:left w:val="nil"/>
              <w:bottom w:val="single" w:sz="4" w:space="0" w:color="auto"/>
              <w:right w:val="nil"/>
            </w:tcBorders>
          </w:tcPr>
          <w:p w14:paraId="7B79D44C" w14:textId="77777777" w:rsidR="006C5E3C" w:rsidRPr="00EB78F0" w:rsidRDefault="006C5E3C" w:rsidP="00007CEA">
            <w:pPr>
              <w:spacing w:after="0" w:line="360" w:lineRule="auto"/>
              <w:jc w:val="both"/>
              <w:rPr>
                <w:rFonts w:ascii="Times New Roman" w:hAnsi="Times New Roman" w:cs="Times New Roman"/>
                <w:b/>
                <w:bCs/>
                <w:sz w:val="24"/>
                <w:szCs w:val="24"/>
                <w:lang w:val="fr-FR"/>
              </w:rPr>
            </w:pPr>
          </w:p>
        </w:tc>
        <w:tc>
          <w:tcPr>
            <w:tcW w:w="1043" w:type="dxa"/>
            <w:tcBorders>
              <w:top w:val="single" w:sz="4" w:space="0" w:color="auto"/>
              <w:left w:val="nil"/>
              <w:bottom w:val="single" w:sz="4" w:space="0" w:color="auto"/>
              <w:right w:val="nil"/>
            </w:tcBorders>
            <w:shd w:val="clear" w:color="auto" w:fill="auto"/>
            <w:noWrap/>
            <w:vAlign w:val="bottom"/>
            <w:hideMark/>
          </w:tcPr>
          <w:p w14:paraId="0BD2711B" w14:textId="77777777" w:rsidR="006C5E3C" w:rsidRPr="00EB78F0" w:rsidRDefault="006C5E3C" w:rsidP="00007CEA">
            <w:pPr>
              <w:spacing w:after="0" w:line="360" w:lineRule="auto"/>
              <w:jc w:val="both"/>
              <w:rPr>
                <w:rFonts w:ascii="Times New Roman" w:hAnsi="Times New Roman" w:cs="Times New Roman"/>
                <w:b/>
                <w:bCs/>
                <w:sz w:val="24"/>
                <w:szCs w:val="24"/>
                <w:lang w:val="fr-FR"/>
              </w:rPr>
            </w:pPr>
            <w:r w:rsidRPr="00EB78F0">
              <w:rPr>
                <w:rFonts w:ascii="Times New Roman" w:hAnsi="Times New Roman" w:cs="Times New Roman"/>
                <w:b/>
                <w:bCs/>
                <w:sz w:val="24"/>
                <w:szCs w:val="24"/>
                <w:lang w:val="fr-FR"/>
              </w:rPr>
              <w:t>Atteinte</w:t>
            </w:r>
          </w:p>
        </w:tc>
        <w:tc>
          <w:tcPr>
            <w:tcW w:w="1243" w:type="dxa"/>
            <w:tcBorders>
              <w:top w:val="single" w:sz="4" w:space="0" w:color="auto"/>
              <w:left w:val="nil"/>
              <w:bottom w:val="single" w:sz="4" w:space="0" w:color="auto"/>
              <w:right w:val="nil"/>
            </w:tcBorders>
            <w:shd w:val="clear" w:color="auto" w:fill="auto"/>
            <w:noWrap/>
            <w:vAlign w:val="bottom"/>
            <w:hideMark/>
          </w:tcPr>
          <w:p w14:paraId="2349D846" w14:textId="77777777" w:rsidR="006C5E3C" w:rsidRPr="00EB78F0" w:rsidRDefault="006C5E3C" w:rsidP="00007CEA">
            <w:pPr>
              <w:spacing w:after="0" w:line="360" w:lineRule="auto"/>
              <w:jc w:val="both"/>
              <w:rPr>
                <w:rFonts w:ascii="Times New Roman" w:hAnsi="Times New Roman" w:cs="Times New Roman"/>
                <w:b/>
                <w:bCs/>
                <w:sz w:val="24"/>
                <w:szCs w:val="24"/>
                <w:lang w:val="fr-FR"/>
              </w:rPr>
            </w:pPr>
            <w:r w:rsidRPr="00EB78F0">
              <w:rPr>
                <w:rFonts w:ascii="Times New Roman" w:hAnsi="Times New Roman" w:cs="Times New Roman"/>
                <w:b/>
                <w:bCs/>
                <w:sz w:val="24"/>
                <w:szCs w:val="24"/>
                <w:lang w:val="fr-FR"/>
              </w:rPr>
              <w:t>Contactée</w:t>
            </w:r>
          </w:p>
        </w:tc>
        <w:tc>
          <w:tcPr>
            <w:tcW w:w="1496" w:type="dxa"/>
            <w:tcBorders>
              <w:top w:val="single" w:sz="4" w:space="0" w:color="auto"/>
              <w:left w:val="nil"/>
              <w:bottom w:val="single" w:sz="4" w:space="0" w:color="auto"/>
              <w:right w:val="nil"/>
            </w:tcBorders>
            <w:shd w:val="clear" w:color="auto" w:fill="auto"/>
            <w:noWrap/>
            <w:vAlign w:val="bottom"/>
            <w:hideMark/>
          </w:tcPr>
          <w:p w14:paraId="62FAC97F" w14:textId="77777777" w:rsidR="006C5E3C" w:rsidRPr="00EB78F0" w:rsidRDefault="006C5E3C" w:rsidP="00007CEA">
            <w:pPr>
              <w:spacing w:after="0" w:line="360" w:lineRule="auto"/>
              <w:jc w:val="both"/>
              <w:rPr>
                <w:rFonts w:ascii="Times New Roman" w:hAnsi="Times New Roman" w:cs="Times New Roman"/>
                <w:b/>
                <w:bCs/>
                <w:sz w:val="24"/>
                <w:szCs w:val="24"/>
                <w:lang w:val="fr-FR"/>
              </w:rPr>
            </w:pPr>
            <w:r w:rsidRPr="00EB78F0">
              <w:rPr>
                <w:rFonts w:ascii="Times New Roman" w:hAnsi="Times New Roman" w:cs="Times New Roman"/>
                <w:b/>
                <w:bCs/>
                <w:sz w:val="24"/>
                <w:szCs w:val="24"/>
                <w:lang w:val="fr-FR"/>
              </w:rPr>
              <w:t>Pourcentage</w:t>
            </w:r>
          </w:p>
        </w:tc>
      </w:tr>
      <w:tr w:rsidR="009D6986" w:rsidRPr="00EB78F0" w14:paraId="7A4275FC" w14:textId="77777777" w:rsidTr="00365448">
        <w:trPr>
          <w:trHeight w:val="300"/>
        </w:trPr>
        <w:tc>
          <w:tcPr>
            <w:tcW w:w="5580" w:type="dxa"/>
            <w:tcBorders>
              <w:top w:val="nil"/>
              <w:left w:val="nil"/>
              <w:bottom w:val="nil"/>
              <w:right w:val="nil"/>
            </w:tcBorders>
            <w:shd w:val="clear" w:color="auto" w:fill="auto"/>
            <w:noWrap/>
            <w:vAlign w:val="bottom"/>
            <w:hideMark/>
          </w:tcPr>
          <w:p w14:paraId="0A146179"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Media</w:t>
            </w:r>
          </w:p>
        </w:tc>
        <w:tc>
          <w:tcPr>
            <w:tcW w:w="222" w:type="dxa"/>
            <w:tcBorders>
              <w:top w:val="nil"/>
              <w:left w:val="nil"/>
              <w:bottom w:val="nil"/>
              <w:right w:val="nil"/>
            </w:tcBorders>
          </w:tcPr>
          <w:p w14:paraId="4AEC1056" w14:textId="77777777" w:rsidR="006C5E3C" w:rsidRPr="00EB78F0" w:rsidRDefault="006C5E3C" w:rsidP="00007CEA">
            <w:pPr>
              <w:spacing w:after="0" w:line="36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14:paraId="5D3B819E"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4</w:t>
            </w:r>
          </w:p>
        </w:tc>
        <w:tc>
          <w:tcPr>
            <w:tcW w:w="1243" w:type="dxa"/>
            <w:tcBorders>
              <w:top w:val="nil"/>
              <w:left w:val="nil"/>
              <w:bottom w:val="nil"/>
              <w:right w:val="nil"/>
            </w:tcBorders>
            <w:shd w:val="clear" w:color="auto" w:fill="auto"/>
            <w:noWrap/>
            <w:vAlign w:val="bottom"/>
            <w:hideMark/>
          </w:tcPr>
          <w:p w14:paraId="4EE86416"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7</w:t>
            </w:r>
          </w:p>
        </w:tc>
        <w:tc>
          <w:tcPr>
            <w:tcW w:w="1496" w:type="dxa"/>
            <w:tcBorders>
              <w:top w:val="nil"/>
              <w:left w:val="nil"/>
              <w:bottom w:val="nil"/>
              <w:right w:val="nil"/>
            </w:tcBorders>
            <w:shd w:val="clear" w:color="auto" w:fill="auto"/>
            <w:noWrap/>
            <w:vAlign w:val="bottom"/>
            <w:hideMark/>
          </w:tcPr>
          <w:p w14:paraId="44548A17"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57.1</w:t>
            </w:r>
          </w:p>
        </w:tc>
      </w:tr>
      <w:tr w:rsidR="009D6986" w:rsidRPr="00EB78F0" w14:paraId="3B8229EE" w14:textId="77777777" w:rsidTr="00365448">
        <w:trPr>
          <w:trHeight w:val="300"/>
        </w:trPr>
        <w:tc>
          <w:tcPr>
            <w:tcW w:w="5580" w:type="dxa"/>
            <w:tcBorders>
              <w:top w:val="nil"/>
              <w:left w:val="nil"/>
              <w:bottom w:val="nil"/>
              <w:right w:val="nil"/>
            </w:tcBorders>
            <w:shd w:val="clear" w:color="auto" w:fill="auto"/>
            <w:noWrap/>
            <w:vAlign w:val="bottom"/>
            <w:hideMark/>
          </w:tcPr>
          <w:p w14:paraId="62B53862"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Ministère</w:t>
            </w:r>
          </w:p>
        </w:tc>
        <w:tc>
          <w:tcPr>
            <w:tcW w:w="222" w:type="dxa"/>
            <w:tcBorders>
              <w:top w:val="nil"/>
              <w:left w:val="nil"/>
              <w:bottom w:val="nil"/>
              <w:right w:val="nil"/>
            </w:tcBorders>
          </w:tcPr>
          <w:p w14:paraId="5D4100E9" w14:textId="77777777" w:rsidR="006C5E3C" w:rsidRPr="00EB78F0" w:rsidRDefault="006C5E3C" w:rsidP="00007CEA">
            <w:pPr>
              <w:spacing w:after="0" w:line="36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14:paraId="21CCC768"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5</w:t>
            </w:r>
          </w:p>
        </w:tc>
        <w:tc>
          <w:tcPr>
            <w:tcW w:w="1243" w:type="dxa"/>
            <w:tcBorders>
              <w:top w:val="nil"/>
              <w:left w:val="nil"/>
              <w:bottom w:val="nil"/>
              <w:right w:val="nil"/>
            </w:tcBorders>
            <w:shd w:val="clear" w:color="auto" w:fill="auto"/>
            <w:noWrap/>
            <w:vAlign w:val="bottom"/>
            <w:hideMark/>
          </w:tcPr>
          <w:p w14:paraId="480AB5AD"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7</w:t>
            </w:r>
          </w:p>
        </w:tc>
        <w:tc>
          <w:tcPr>
            <w:tcW w:w="1496" w:type="dxa"/>
            <w:tcBorders>
              <w:top w:val="nil"/>
              <w:left w:val="nil"/>
              <w:bottom w:val="nil"/>
              <w:right w:val="nil"/>
            </w:tcBorders>
            <w:shd w:val="clear" w:color="auto" w:fill="auto"/>
            <w:noWrap/>
            <w:vAlign w:val="bottom"/>
            <w:hideMark/>
          </w:tcPr>
          <w:p w14:paraId="5DE87FF8"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71.4</w:t>
            </w:r>
          </w:p>
        </w:tc>
      </w:tr>
      <w:tr w:rsidR="009D6986" w:rsidRPr="00EB78F0" w14:paraId="2496EBA3" w14:textId="77777777" w:rsidTr="00365448">
        <w:trPr>
          <w:trHeight w:val="300"/>
        </w:trPr>
        <w:tc>
          <w:tcPr>
            <w:tcW w:w="5580" w:type="dxa"/>
            <w:tcBorders>
              <w:top w:val="nil"/>
              <w:left w:val="nil"/>
              <w:bottom w:val="nil"/>
              <w:right w:val="nil"/>
            </w:tcBorders>
            <w:shd w:val="clear" w:color="auto" w:fill="auto"/>
            <w:noWrap/>
            <w:vAlign w:val="bottom"/>
            <w:hideMark/>
          </w:tcPr>
          <w:p w14:paraId="0B8F6B54"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Parlementaire</w:t>
            </w:r>
          </w:p>
        </w:tc>
        <w:tc>
          <w:tcPr>
            <w:tcW w:w="222" w:type="dxa"/>
            <w:tcBorders>
              <w:top w:val="nil"/>
              <w:left w:val="nil"/>
              <w:bottom w:val="nil"/>
              <w:right w:val="nil"/>
            </w:tcBorders>
          </w:tcPr>
          <w:p w14:paraId="18151D28" w14:textId="77777777" w:rsidR="006C5E3C" w:rsidRPr="00EB78F0" w:rsidRDefault="006C5E3C" w:rsidP="00007CEA">
            <w:pPr>
              <w:spacing w:after="0" w:line="36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14:paraId="7D0C3E60"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5</w:t>
            </w:r>
          </w:p>
        </w:tc>
        <w:tc>
          <w:tcPr>
            <w:tcW w:w="1243" w:type="dxa"/>
            <w:tcBorders>
              <w:top w:val="nil"/>
              <w:left w:val="nil"/>
              <w:bottom w:val="nil"/>
              <w:right w:val="nil"/>
            </w:tcBorders>
            <w:shd w:val="clear" w:color="auto" w:fill="auto"/>
            <w:noWrap/>
            <w:vAlign w:val="bottom"/>
            <w:hideMark/>
          </w:tcPr>
          <w:p w14:paraId="59C1E794"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7</w:t>
            </w:r>
          </w:p>
        </w:tc>
        <w:tc>
          <w:tcPr>
            <w:tcW w:w="1496" w:type="dxa"/>
            <w:tcBorders>
              <w:top w:val="nil"/>
              <w:left w:val="nil"/>
              <w:bottom w:val="nil"/>
              <w:right w:val="nil"/>
            </w:tcBorders>
            <w:shd w:val="clear" w:color="auto" w:fill="auto"/>
            <w:noWrap/>
            <w:vAlign w:val="bottom"/>
            <w:hideMark/>
          </w:tcPr>
          <w:p w14:paraId="7EDDF898"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71.4</w:t>
            </w:r>
          </w:p>
        </w:tc>
      </w:tr>
      <w:tr w:rsidR="009D6986" w:rsidRPr="00EB78F0" w14:paraId="547BE2AC" w14:textId="77777777" w:rsidTr="00365448">
        <w:trPr>
          <w:trHeight w:val="300"/>
        </w:trPr>
        <w:tc>
          <w:tcPr>
            <w:tcW w:w="5580" w:type="dxa"/>
            <w:tcBorders>
              <w:top w:val="nil"/>
              <w:left w:val="nil"/>
              <w:bottom w:val="nil"/>
              <w:right w:val="nil"/>
            </w:tcBorders>
            <w:shd w:val="clear" w:color="auto" w:fill="auto"/>
            <w:noWrap/>
            <w:vAlign w:val="bottom"/>
            <w:hideMark/>
          </w:tcPr>
          <w:p w14:paraId="4CDA8EFA"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Organisation Professionnelle/Patronat/ONG/Syndicat</w:t>
            </w:r>
          </w:p>
        </w:tc>
        <w:tc>
          <w:tcPr>
            <w:tcW w:w="222" w:type="dxa"/>
            <w:tcBorders>
              <w:top w:val="nil"/>
              <w:left w:val="nil"/>
              <w:bottom w:val="nil"/>
              <w:right w:val="nil"/>
            </w:tcBorders>
          </w:tcPr>
          <w:p w14:paraId="77ABE096" w14:textId="77777777" w:rsidR="006C5E3C" w:rsidRPr="00EB78F0" w:rsidRDefault="006C5E3C" w:rsidP="00007CEA">
            <w:pPr>
              <w:spacing w:after="0" w:line="36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14:paraId="17D3DD8B"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10</w:t>
            </w:r>
          </w:p>
        </w:tc>
        <w:tc>
          <w:tcPr>
            <w:tcW w:w="1243" w:type="dxa"/>
            <w:tcBorders>
              <w:top w:val="nil"/>
              <w:left w:val="nil"/>
              <w:bottom w:val="nil"/>
              <w:right w:val="nil"/>
            </w:tcBorders>
            <w:shd w:val="clear" w:color="auto" w:fill="auto"/>
            <w:noWrap/>
            <w:vAlign w:val="bottom"/>
            <w:hideMark/>
          </w:tcPr>
          <w:p w14:paraId="35E6EB7F"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14</w:t>
            </w:r>
          </w:p>
        </w:tc>
        <w:tc>
          <w:tcPr>
            <w:tcW w:w="1496" w:type="dxa"/>
            <w:tcBorders>
              <w:top w:val="nil"/>
              <w:left w:val="nil"/>
              <w:bottom w:val="nil"/>
              <w:right w:val="nil"/>
            </w:tcBorders>
            <w:shd w:val="clear" w:color="auto" w:fill="auto"/>
            <w:noWrap/>
            <w:vAlign w:val="bottom"/>
            <w:hideMark/>
          </w:tcPr>
          <w:p w14:paraId="76E54458"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71.4</w:t>
            </w:r>
          </w:p>
        </w:tc>
      </w:tr>
      <w:tr w:rsidR="009D6986" w:rsidRPr="00EB78F0" w14:paraId="5AF3505C" w14:textId="77777777" w:rsidTr="00365448">
        <w:trPr>
          <w:trHeight w:val="300"/>
        </w:trPr>
        <w:tc>
          <w:tcPr>
            <w:tcW w:w="5580" w:type="dxa"/>
            <w:tcBorders>
              <w:top w:val="nil"/>
              <w:left w:val="nil"/>
              <w:bottom w:val="nil"/>
              <w:right w:val="nil"/>
            </w:tcBorders>
            <w:shd w:val="clear" w:color="auto" w:fill="auto"/>
            <w:noWrap/>
            <w:vAlign w:val="bottom"/>
            <w:hideMark/>
          </w:tcPr>
          <w:p w14:paraId="2FB3C052"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Réseau offre de soins</w:t>
            </w:r>
          </w:p>
        </w:tc>
        <w:tc>
          <w:tcPr>
            <w:tcW w:w="222" w:type="dxa"/>
            <w:tcBorders>
              <w:top w:val="nil"/>
              <w:left w:val="nil"/>
              <w:bottom w:val="nil"/>
              <w:right w:val="nil"/>
            </w:tcBorders>
          </w:tcPr>
          <w:p w14:paraId="1DE5C97B" w14:textId="77777777" w:rsidR="006C5E3C" w:rsidRPr="00EB78F0" w:rsidRDefault="006C5E3C" w:rsidP="00007CEA">
            <w:pPr>
              <w:spacing w:after="0" w:line="36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14:paraId="136F364C"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4</w:t>
            </w:r>
          </w:p>
        </w:tc>
        <w:tc>
          <w:tcPr>
            <w:tcW w:w="1243" w:type="dxa"/>
            <w:tcBorders>
              <w:top w:val="nil"/>
              <w:left w:val="nil"/>
              <w:bottom w:val="nil"/>
              <w:right w:val="nil"/>
            </w:tcBorders>
            <w:shd w:val="clear" w:color="auto" w:fill="auto"/>
            <w:noWrap/>
            <w:vAlign w:val="bottom"/>
            <w:hideMark/>
          </w:tcPr>
          <w:p w14:paraId="2C82C772"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4</w:t>
            </w:r>
          </w:p>
        </w:tc>
        <w:tc>
          <w:tcPr>
            <w:tcW w:w="1496" w:type="dxa"/>
            <w:tcBorders>
              <w:top w:val="nil"/>
              <w:left w:val="nil"/>
              <w:bottom w:val="nil"/>
              <w:right w:val="nil"/>
            </w:tcBorders>
            <w:shd w:val="clear" w:color="auto" w:fill="auto"/>
            <w:noWrap/>
            <w:vAlign w:val="bottom"/>
            <w:hideMark/>
          </w:tcPr>
          <w:p w14:paraId="302A1EFB"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100.0</w:t>
            </w:r>
          </w:p>
        </w:tc>
      </w:tr>
      <w:tr w:rsidR="009D6986" w:rsidRPr="00EB78F0" w14:paraId="249723BB" w14:textId="77777777" w:rsidTr="00365448">
        <w:trPr>
          <w:trHeight w:val="300"/>
        </w:trPr>
        <w:tc>
          <w:tcPr>
            <w:tcW w:w="5580" w:type="dxa"/>
            <w:tcBorders>
              <w:top w:val="nil"/>
              <w:left w:val="nil"/>
              <w:bottom w:val="nil"/>
              <w:right w:val="nil"/>
            </w:tcBorders>
            <w:shd w:val="clear" w:color="auto" w:fill="auto"/>
            <w:noWrap/>
            <w:vAlign w:val="bottom"/>
            <w:hideMark/>
          </w:tcPr>
          <w:p w14:paraId="435EB6B5"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Partenaire technique et financier</w:t>
            </w:r>
          </w:p>
        </w:tc>
        <w:tc>
          <w:tcPr>
            <w:tcW w:w="222" w:type="dxa"/>
            <w:tcBorders>
              <w:top w:val="nil"/>
              <w:left w:val="nil"/>
              <w:bottom w:val="nil"/>
              <w:right w:val="nil"/>
            </w:tcBorders>
          </w:tcPr>
          <w:p w14:paraId="23941D11" w14:textId="77777777" w:rsidR="006C5E3C" w:rsidRPr="00EB78F0" w:rsidRDefault="006C5E3C" w:rsidP="00007CEA">
            <w:pPr>
              <w:spacing w:after="0" w:line="360" w:lineRule="auto"/>
              <w:jc w:val="both"/>
              <w:rPr>
                <w:rFonts w:ascii="Times New Roman" w:hAnsi="Times New Roman" w:cs="Times New Roman"/>
                <w:sz w:val="24"/>
                <w:szCs w:val="24"/>
                <w:lang w:val="fr-FR"/>
              </w:rPr>
            </w:pPr>
          </w:p>
        </w:tc>
        <w:tc>
          <w:tcPr>
            <w:tcW w:w="1043" w:type="dxa"/>
            <w:tcBorders>
              <w:top w:val="nil"/>
              <w:left w:val="nil"/>
              <w:bottom w:val="nil"/>
              <w:right w:val="nil"/>
            </w:tcBorders>
            <w:shd w:val="clear" w:color="auto" w:fill="auto"/>
            <w:noWrap/>
            <w:vAlign w:val="bottom"/>
            <w:hideMark/>
          </w:tcPr>
          <w:p w14:paraId="042BCA74"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4</w:t>
            </w:r>
          </w:p>
        </w:tc>
        <w:tc>
          <w:tcPr>
            <w:tcW w:w="1243" w:type="dxa"/>
            <w:tcBorders>
              <w:top w:val="nil"/>
              <w:left w:val="nil"/>
              <w:bottom w:val="nil"/>
              <w:right w:val="nil"/>
            </w:tcBorders>
            <w:shd w:val="clear" w:color="auto" w:fill="auto"/>
            <w:noWrap/>
            <w:vAlign w:val="bottom"/>
            <w:hideMark/>
          </w:tcPr>
          <w:p w14:paraId="1F027D3D"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7</w:t>
            </w:r>
          </w:p>
        </w:tc>
        <w:tc>
          <w:tcPr>
            <w:tcW w:w="1496" w:type="dxa"/>
            <w:tcBorders>
              <w:top w:val="nil"/>
              <w:left w:val="nil"/>
              <w:bottom w:val="nil"/>
              <w:right w:val="nil"/>
            </w:tcBorders>
            <w:shd w:val="clear" w:color="auto" w:fill="auto"/>
            <w:noWrap/>
            <w:vAlign w:val="bottom"/>
            <w:hideMark/>
          </w:tcPr>
          <w:p w14:paraId="3D8B505F" w14:textId="77777777" w:rsidR="006C5E3C" w:rsidRPr="00EB78F0" w:rsidRDefault="006C5E3C"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57.1</w:t>
            </w:r>
          </w:p>
        </w:tc>
      </w:tr>
      <w:tr w:rsidR="009D6986" w:rsidRPr="00EB78F0" w14:paraId="4CF10B85" w14:textId="77777777" w:rsidTr="00365448">
        <w:trPr>
          <w:trHeight w:val="300"/>
        </w:trPr>
        <w:tc>
          <w:tcPr>
            <w:tcW w:w="5580" w:type="dxa"/>
            <w:tcBorders>
              <w:top w:val="single" w:sz="4" w:space="0" w:color="auto"/>
              <w:left w:val="nil"/>
              <w:bottom w:val="single" w:sz="4" w:space="0" w:color="auto"/>
              <w:right w:val="nil"/>
            </w:tcBorders>
            <w:shd w:val="clear" w:color="auto" w:fill="auto"/>
            <w:noWrap/>
            <w:vAlign w:val="bottom"/>
            <w:hideMark/>
          </w:tcPr>
          <w:p w14:paraId="554280E5" w14:textId="77777777" w:rsidR="006C5E3C" w:rsidRPr="00EB78F0" w:rsidRDefault="006C5E3C" w:rsidP="00007CEA">
            <w:pPr>
              <w:spacing w:after="0" w:line="360" w:lineRule="auto"/>
              <w:jc w:val="both"/>
              <w:rPr>
                <w:rFonts w:ascii="Times New Roman" w:hAnsi="Times New Roman" w:cs="Times New Roman"/>
                <w:b/>
                <w:bCs/>
                <w:i/>
                <w:iCs/>
                <w:sz w:val="24"/>
                <w:szCs w:val="24"/>
                <w:lang w:val="fr-FR"/>
              </w:rPr>
            </w:pPr>
            <w:r w:rsidRPr="00EB78F0">
              <w:rPr>
                <w:rFonts w:ascii="Times New Roman" w:hAnsi="Times New Roman" w:cs="Times New Roman"/>
                <w:b/>
                <w:bCs/>
                <w:i/>
                <w:iCs/>
                <w:sz w:val="24"/>
                <w:szCs w:val="24"/>
                <w:lang w:val="fr-FR"/>
              </w:rPr>
              <w:t>Total</w:t>
            </w:r>
          </w:p>
        </w:tc>
        <w:tc>
          <w:tcPr>
            <w:tcW w:w="222" w:type="dxa"/>
            <w:tcBorders>
              <w:top w:val="single" w:sz="4" w:space="0" w:color="auto"/>
              <w:left w:val="nil"/>
              <w:bottom w:val="single" w:sz="4" w:space="0" w:color="auto"/>
              <w:right w:val="nil"/>
            </w:tcBorders>
          </w:tcPr>
          <w:p w14:paraId="7357A15D" w14:textId="77777777" w:rsidR="006C5E3C" w:rsidRPr="00EB78F0" w:rsidRDefault="006C5E3C" w:rsidP="00007CEA">
            <w:pPr>
              <w:spacing w:after="0" w:line="360" w:lineRule="auto"/>
              <w:jc w:val="both"/>
              <w:rPr>
                <w:rFonts w:ascii="Times New Roman" w:hAnsi="Times New Roman" w:cs="Times New Roman"/>
                <w:b/>
                <w:bCs/>
                <w:i/>
                <w:iCs/>
                <w:sz w:val="24"/>
                <w:szCs w:val="24"/>
                <w:lang w:val="fr-FR"/>
              </w:rPr>
            </w:pPr>
          </w:p>
        </w:tc>
        <w:tc>
          <w:tcPr>
            <w:tcW w:w="1043" w:type="dxa"/>
            <w:tcBorders>
              <w:top w:val="single" w:sz="4" w:space="0" w:color="auto"/>
              <w:left w:val="nil"/>
              <w:bottom w:val="single" w:sz="4" w:space="0" w:color="auto"/>
              <w:right w:val="nil"/>
            </w:tcBorders>
            <w:shd w:val="clear" w:color="auto" w:fill="auto"/>
            <w:noWrap/>
            <w:vAlign w:val="bottom"/>
            <w:hideMark/>
          </w:tcPr>
          <w:p w14:paraId="03D65444" w14:textId="77777777" w:rsidR="006C5E3C" w:rsidRPr="00EB78F0" w:rsidRDefault="006C5E3C" w:rsidP="00007CEA">
            <w:pPr>
              <w:spacing w:after="0" w:line="360" w:lineRule="auto"/>
              <w:jc w:val="both"/>
              <w:rPr>
                <w:rFonts w:ascii="Times New Roman" w:hAnsi="Times New Roman" w:cs="Times New Roman"/>
                <w:b/>
                <w:bCs/>
                <w:i/>
                <w:iCs/>
                <w:sz w:val="24"/>
                <w:szCs w:val="24"/>
                <w:lang w:val="fr-FR"/>
              </w:rPr>
            </w:pPr>
            <w:r w:rsidRPr="00EB78F0">
              <w:rPr>
                <w:rFonts w:ascii="Times New Roman" w:hAnsi="Times New Roman" w:cs="Times New Roman"/>
                <w:b/>
                <w:bCs/>
                <w:i/>
                <w:iCs/>
                <w:sz w:val="24"/>
                <w:szCs w:val="24"/>
                <w:lang w:val="fr-FR"/>
              </w:rPr>
              <w:t>32</w:t>
            </w:r>
          </w:p>
        </w:tc>
        <w:tc>
          <w:tcPr>
            <w:tcW w:w="1243" w:type="dxa"/>
            <w:tcBorders>
              <w:top w:val="single" w:sz="4" w:space="0" w:color="auto"/>
              <w:left w:val="nil"/>
              <w:bottom w:val="single" w:sz="4" w:space="0" w:color="auto"/>
              <w:right w:val="nil"/>
            </w:tcBorders>
            <w:shd w:val="clear" w:color="auto" w:fill="auto"/>
            <w:noWrap/>
            <w:vAlign w:val="bottom"/>
            <w:hideMark/>
          </w:tcPr>
          <w:p w14:paraId="506B6255" w14:textId="77777777" w:rsidR="006C5E3C" w:rsidRPr="00EB78F0" w:rsidRDefault="006C5E3C" w:rsidP="00007CEA">
            <w:pPr>
              <w:spacing w:after="0" w:line="360" w:lineRule="auto"/>
              <w:jc w:val="both"/>
              <w:rPr>
                <w:rFonts w:ascii="Times New Roman" w:hAnsi="Times New Roman" w:cs="Times New Roman"/>
                <w:b/>
                <w:bCs/>
                <w:i/>
                <w:iCs/>
                <w:sz w:val="24"/>
                <w:szCs w:val="24"/>
                <w:lang w:val="fr-FR"/>
              </w:rPr>
            </w:pPr>
            <w:r w:rsidRPr="00EB78F0">
              <w:rPr>
                <w:rFonts w:ascii="Times New Roman" w:hAnsi="Times New Roman" w:cs="Times New Roman"/>
                <w:b/>
                <w:bCs/>
                <w:i/>
                <w:iCs/>
                <w:sz w:val="24"/>
                <w:szCs w:val="24"/>
                <w:lang w:val="fr-FR"/>
              </w:rPr>
              <w:t>46</w:t>
            </w:r>
          </w:p>
        </w:tc>
        <w:tc>
          <w:tcPr>
            <w:tcW w:w="1496" w:type="dxa"/>
            <w:tcBorders>
              <w:top w:val="single" w:sz="4" w:space="0" w:color="auto"/>
              <w:left w:val="nil"/>
              <w:bottom w:val="single" w:sz="4" w:space="0" w:color="auto"/>
              <w:right w:val="nil"/>
            </w:tcBorders>
            <w:shd w:val="clear" w:color="auto" w:fill="auto"/>
            <w:noWrap/>
            <w:vAlign w:val="bottom"/>
            <w:hideMark/>
          </w:tcPr>
          <w:p w14:paraId="42A84878" w14:textId="77777777" w:rsidR="006C5E3C" w:rsidRPr="00EB78F0" w:rsidRDefault="006C5E3C" w:rsidP="00007CEA">
            <w:pPr>
              <w:spacing w:after="0" w:line="360" w:lineRule="auto"/>
              <w:jc w:val="both"/>
              <w:rPr>
                <w:rFonts w:ascii="Times New Roman" w:hAnsi="Times New Roman" w:cs="Times New Roman"/>
                <w:b/>
                <w:bCs/>
                <w:i/>
                <w:iCs/>
                <w:sz w:val="24"/>
                <w:szCs w:val="24"/>
                <w:lang w:val="fr-FR"/>
              </w:rPr>
            </w:pPr>
            <w:r w:rsidRPr="00EB78F0">
              <w:rPr>
                <w:rFonts w:ascii="Times New Roman" w:hAnsi="Times New Roman" w:cs="Times New Roman"/>
                <w:b/>
                <w:bCs/>
                <w:i/>
                <w:iCs/>
                <w:sz w:val="24"/>
                <w:szCs w:val="24"/>
                <w:lang w:val="fr-FR"/>
              </w:rPr>
              <w:t>69.6</w:t>
            </w:r>
          </w:p>
        </w:tc>
      </w:tr>
    </w:tbl>
    <w:tbl>
      <w:tblPr>
        <w:tblStyle w:val="TableGrid"/>
        <w:tblW w:w="10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6"/>
        <w:gridCol w:w="5226"/>
      </w:tblGrid>
      <w:tr w:rsidR="009D6986" w:rsidRPr="00EB78F0" w14:paraId="1F68CCE4" w14:textId="77777777" w:rsidTr="00C5767A">
        <w:tc>
          <w:tcPr>
            <w:tcW w:w="5226" w:type="dxa"/>
          </w:tcPr>
          <w:p w14:paraId="5653C4AF" w14:textId="77777777" w:rsidR="005C192B" w:rsidRPr="00EB78F0" w:rsidRDefault="005C192B" w:rsidP="00007CEA">
            <w:pPr>
              <w:spacing w:line="360" w:lineRule="auto"/>
              <w:jc w:val="both"/>
              <w:rPr>
                <w:rFonts w:ascii="Times New Roman" w:hAnsi="Times New Roman" w:cs="Times New Roman"/>
                <w:noProof/>
                <w:sz w:val="24"/>
                <w:szCs w:val="24"/>
              </w:rPr>
            </w:pPr>
            <w:r w:rsidRPr="00EB78F0">
              <w:rPr>
                <w:rFonts w:ascii="Times New Roman" w:hAnsi="Times New Roman" w:cs="Times New Roman"/>
                <w:noProof/>
                <w:sz w:val="24"/>
                <w:szCs w:val="24"/>
              </w:rPr>
              <w:t>Source: l’auteur</w:t>
            </w:r>
          </w:p>
        </w:tc>
        <w:tc>
          <w:tcPr>
            <w:tcW w:w="5226" w:type="dxa"/>
          </w:tcPr>
          <w:p w14:paraId="66AD3F78" w14:textId="77777777" w:rsidR="005C192B" w:rsidRPr="00EB78F0" w:rsidRDefault="005C192B" w:rsidP="00007CEA">
            <w:pPr>
              <w:spacing w:line="360" w:lineRule="auto"/>
              <w:jc w:val="both"/>
              <w:rPr>
                <w:rFonts w:ascii="Times New Roman" w:hAnsi="Times New Roman" w:cs="Times New Roman"/>
                <w:noProof/>
                <w:sz w:val="24"/>
                <w:szCs w:val="24"/>
              </w:rPr>
            </w:pPr>
          </w:p>
        </w:tc>
      </w:tr>
    </w:tbl>
    <w:p w14:paraId="128908B1" w14:textId="4FD22D64" w:rsidR="007876DF" w:rsidRPr="00EB78F0" w:rsidRDefault="00D17B97" w:rsidP="00007CEA">
      <w:pPr>
        <w:spacing w:before="240"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Tableau</w:t>
      </w:r>
      <w:r w:rsidR="007876DF" w:rsidRPr="00EB78F0">
        <w:rPr>
          <w:rFonts w:ascii="Times New Roman" w:hAnsi="Times New Roman" w:cs="Times New Roman"/>
          <w:b/>
          <w:sz w:val="24"/>
          <w:szCs w:val="24"/>
          <w:lang w:val="fr-FR"/>
        </w:rPr>
        <w:t xml:space="preserve"> 1: Engagement politique et degré de priorité du financement de la santé</w:t>
      </w:r>
    </w:p>
    <w:tbl>
      <w:tblPr>
        <w:tblW w:w="9631" w:type="dxa"/>
        <w:tblLook w:val="04A0" w:firstRow="1" w:lastRow="0" w:firstColumn="1" w:lastColumn="0" w:noHBand="0" w:noVBand="1"/>
      </w:tblPr>
      <w:tblGrid>
        <w:gridCol w:w="4599"/>
        <w:gridCol w:w="869"/>
        <w:gridCol w:w="656"/>
        <w:gridCol w:w="1123"/>
        <w:gridCol w:w="754"/>
        <w:gridCol w:w="541"/>
        <w:gridCol w:w="1089"/>
      </w:tblGrid>
      <w:tr w:rsidR="007876DF" w:rsidRPr="00EB78F0" w14:paraId="183F913A" w14:textId="77777777" w:rsidTr="005B611D">
        <w:trPr>
          <w:trHeight w:val="300"/>
        </w:trPr>
        <w:tc>
          <w:tcPr>
            <w:tcW w:w="5468" w:type="dxa"/>
            <w:gridSpan w:val="2"/>
            <w:tcBorders>
              <w:top w:val="single" w:sz="4" w:space="0" w:color="auto"/>
              <w:left w:val="nil"/>
              <w:bottom w:val="single" w:sz="4" w:space="0" w:color="auto"/>
              <w:right w:val="nil"/>
            </w:tcBorders>
            <w:shd w:val="clear" w:color="auto" w:fill="auto"/>
            <w:noWrap/>
            <w:vAlign w:val="bottom"/>
            <w:hideMark/>
          </w:tcPr>
          <w:p w14:paraId="2E1F3B2E" w14:textId="77777777" w:rsidR="007876DF" w:rsidRPr="00EB78F0" w:rsidRDefault="007876DF" w:rsidP="00007CEA">
            <w:pPr>
              <w:spacing w:after="0" w:line="360" w:lineRule="auto"/>
              <w:jc w:val="both"/>
              <w:rPr>
                <w:rFonts w:ascii="Times New Roman" w:eastAsia="Times New Roman" w:hAnsi="Times New Roman" w:cs="Times New Roman"/>
                <w:b/>
                <w:bCs/>
                <w:sz w:val="24"/>
                <w:szCs w:val="24"/>
                <w:lang w:val="fr-FR"/>
              </w:rPr>
            </w:pPr>
            <w:r w:rsidRPr="00EB78F0">
              <w:rPr>
                <w:rFonts w:ascii="Times New Roman" w:eastAsia="Times New Roman" w:hAnsi="Times New Roman" w:cs="Times New Roman"/>
                <w:b/>
                <w:bCs/>
                <w:sz w:val="24"/>
                <w:szCs w:val="24"/>
                <w:lang w:val="fr-FR"/>
              </w:rPr>
              <w:t>Volets et modalités</w:t>
            </w:r>
          </w:p>
        </w:tc>
        <w:tc>
          <w:tcPr>
            <w:tcW w:w="2533" w:type="dxa"/>
            <w:gridSpan w:val="3"/>
            <w:tcBorders>
              <w:top w:val="single" w:sz="4" w:space="0" w:color="auto"/>
              <w:left w:val="nil"/>
              <w:bottom w:val="single" w:sz="4" w:space="0" w:color="auto"/>
              <w:right w:val="nil"/>
            </w:tcBorders>
            <w:shd w:val="clear" w:color="auto" w:fill="auto"/>
            <w:noWrap/>
            <w:vAlign w:val="center"/>
            <w:hideMark/>
          </w:tcPr>
          <w:p w14:paraId="7F2E151F" w14:textId="77777777" w:rsidR="007876DF" w:rsidRPr="00EB78F0" w:rsidRDefault="007876DF" w:rsidP="00007CEA">
            <w:pPr>
              <w:spacing w:after="0" w:line="360" w:lineRule="auto"/>
              <w:jc w:val="both"/>
              <w:rPr>
                <w:rFonts w:ascii="Times New Roman" w:eastAsia="Times New Roman" w:hAnsi="Times New Roman" w:cs="Times New Roman"/>
                <w:b/>
                <w:bCs/>
                <w:sz w:val="24"/>
                <w:szCs w:val="24"/>
                <w:lang w:val="fr-FR"/>
              </w:rPr>
            </w:pPr>
            <w:r w:rsidRPr="00EB78F0">
              <w:rPr>
                <w:rFonts w:ascii="Times New Roman" w:eastAsia="Times New Roman" w:hAnsi="Times New Roman" w:cs="Times New Roman"/>
                <w:b/>
                <w:bCs/>
                <w:sz w:val="24"/>
                <w:szCs w:val="24"/>
                <w:lang w:val="fr-FR"/>
              </w:rPr>
              <w:t xml:space="preserve">Pourcentage </w:t>
            </w:r>
          </w:p>
        </w:tc>
        <w:tc>
          <w:tcPr>
            <w:tcW w:w="1630" w:type="dxa"/>
            <w:gridSpan w:val="2"/>
            <w:tcBorders>
              <w:top w:val="single" w:sz="4" w:space="0" w:color="auto"/>
              <w:left w:val="nil"/>
              <w:bottom w:val="single" w:sz="4" w:space="0" w:color="auto"/>
              <w:right w:val="nil"/>
            </w:tcBorders>
            <w:shd w:val="clear" w:color="auto" w:fill="auto"/>
            <w:noWrap/>
            <w:vAlign w:val="center"/>
            <w:hideMark/>
          </w:tcPr>
          <w:p w14:paraId="25ED360F" w14:textId="77777777" w:rsidR="007876DF" w:rsidRPr="00EB78F0" w:rsidRDefault="007876DF" w:rsidP="00007CEA">
            <w:pPr>
              <w:spacing w:after="0" w:line="360" w:lineRule="auto"/>
              <w:jc w:val="both"/>
              <w:rPr>
                <w:rFonts w:ascii="Times New Roman" w:eastAsia="Times New Roman" w:hAnsi="Times New Roman" w:cs="Times New Roman"/>
                <w:b/>
                <w:bCs/>
                <w:sz w:val="24"/>
                <w:szCs w:val="24"/>
                <w:lang w:val="fr-FR"/>
              </w:rPr>
            </w:pPr>
            <w:r w:rsidRPr="00EB78F0">
              <w:rPr>
                <w:rFonts w:ascii="Times New Roman" w:eastAsia="Times New Roman" w:hAnsi="Times New Roman" w:cs="Times New Roman"/>
                <w:b/>
                <w:bCs/>
                <w:sz w:val="24"/>
                <w:szCs w:val="24"/>
                <w:lang w:val="fr-FR"/>
              </w:rPr>
              <w:t>Effectif</w:t>
            </w:r>
          </w:p>
        </w:tc>
      </w:tr>
      <w:tr w:rsidR="007876DF" w:rsidRPr="00EB78F0" w14:paraId="48A8F785" w14:textId="77777777" w:rsidTr="005B611D">
        <w:trPr>
          <w:trHeight w:val="300"/>
        </w:trPr>
        <w:tc>
          <w:tcPr>
            <w:tcW w:w="9631" w:type="dxa"/>
            <w:gridSpan w:val="7"/>
            <w:tcBorders>
              <w:top w:val="nil"/>
              <w:left w:val="nil"/>
              <w:bottom w:val="nil"/>
              <w:right w:val="nil"/>
            </w:tcBorders>
            <w:shd w:val="clear" w:color="auto" w:fill="auto"/>
            <w:hideMark/>
          </w:tcPr>
          <w:p w14:paraId="59B32540" w14:textId="77777777" w:rsidR="007876DF" w:rsidRPr="00EB78F0" w:rsidRDefault="007876DF" w:rsidP="00007CEA">
            <w:pPr>
              <w:spacing w:after="0" w:line="360" w:lineRule="auto"/>
              <w:jc w:val="both"/>
              <w:rPr>
                <w:rFonts w:ascii="Times New Roman" w:eastAsia="Times New Roman" w:hAnsi="Times New Roman" w:cs="Times New Roman"/>
                <w:b/>
                <w:bCs/>
                <w:i/>
                <w:iCs/>
                <w:sz w:val="24"/>
                <w:szCs w:val="24"/>
                <w:lang w:val="fr-FR"/>
              </w:rPr>
            </w:pPr>
            <w:r w:rsidRPr="00EB78F0">
              <w:rPr>
                <w:rFonts w:ascii="Times New Roman" w:eastAsia="Times New Roman" w:hAnsi="Times New Roman" w:cs="Times New Roman"/>
                <w:b/>
                <w:bCs/>
                <w:i/>
                <w:iCs/>
                <w:sz w:val="24"/>
                <w:szCs w:val="24"/>
                <w:lang w:val="fr-FR"/>
              </w:rPr>
              <w:t>Evocation du financement de la santé par les hauts officiels et au cours de campagnes</w:t>
            </w:r>
          </w:p>
        </w:tc>
      </w:tr>
      <w:tr w:rsidR="007876DF" w:rsidRPr="00EB78F0" w14:paraId="433CC002" w14:textId="77777777" w:rsidTr="005B611D">
        <w:trPr>
          <w:trHeight w:val="300"/>
        </w:trPr>
        <w:tc>
          <w:tcPr>
            <w:tcW w:w="5468" w:type="dxa"/>
            <w:gridSpan w:val="2"/>
            <w:tcBorders>
              <w:top w:val="nil"/>
              <w:left w:val="nil"/>
              <w:bottom w:val="nil"/>
              <w:right w:val="nil"/>
            </w:tcBorders>
            <w:shd w:val="clear" w:color="auto" w:fill="auto"/>
            <w:hideMark/>
          </w:tcPr>
          <w:p w14:paraId="152C790B" w14:textId="77777777" w:rsidR="007876DF" w:rsidRPr="00EB78F0" w:rsidRDefault="00245662"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Président</w:t>
            </w:r>
            <w:r w:rsidR="007876DF" w:rsidRPr="00EB78F0">
              <w:rPr>
                <w:rFonts w:ascii="Times New Roman" w:eastAsia="Times New Roman" w:hAnsi="Times New Roman" w:cs="Times New Roman"/>
                <w:sz w:val="24"/>
                <w:szCs w:val="24"/>
                <w:lang w:val="fr-FR"/>
              </w:rPr>
              <w:t xml:space="preserve"> de la </w:t>
            </w:r>
            <w:r w:rsidRPr="00EB78F0">
              <w:rPr>
                <w:rFonts w:ascii="Times New Roman" w:eastAsia="Times New Roman" w:hAnsi="Times New Roman" w:cs="Times New Roman"/>
                <w:sz w:val="24"/>
                <w:szCs w:val="24"/>
                <w:lang w:val="fr-FR"/>
              </w:rPr>
              <w:t>république</w:t>
            </w:r>
          </w:p>
        </w:tc>
        <w:tc>
          <w:tcPr>
            <w:tcW w:w="2533" w:type="dxa"/>
            <w:gridSpan w:val="3"/>
            <w:tcBorders>
              <w:top w:val="nil"/>
              <w:left w:val="nil"/>
              <w:bottom w:val="nil"/>
              <w:right w:val="nil"/>
            </w:tcBorders>
            <w:shd w:val="clear" w:color="auto" w:fill="auto"/>
            <w:noWrap/>
            <w:vAlign w:val="center"/>
            <w:hideMark/>
          </w:tcPr>
          <w:p w14:paraId="662C58A9"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23.3</w:t>
            </w:r>
          </w:p>
        </w:tc>
        <w:tc>
          <w:tcPr>
            <w:tcW w:w="1630" w:type="dxa"/>
            <w:gridSpan w:val="2"/>
            <w:tcBorders>
              <w:top w:val="nil"/>
              <w:left w:val="nil"/>
              <w:bottom w:val="nil"/>
              <w:right w:val="nil"/>
            </w:tcBorders>
            <w:shd w:val="clear" w:color="auto" w:fill="auto"/>
            <w:noWrap/>
            <w:vAlign w:val="center"/>
            <w:hideMark/>
          </w:tcPr>
          <w:p w14:paraId="4E52380A"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30</w:t>
            </w:r>
          </w:p>
        </w:tc>
      </w:tr>
      <w:tr w:rsidR="007876DF" w:rsidRPr="00EB78F0" w14:paraId="39CC1712" w14:textId="77777777" w:rsidTr="005B611D">
        <w:trPr>
          <w:trHeight w:val="300"/>
        </w:trPr>
        <w:tc>
          <w:tcPr>
            <w:tcW w:w="5468" w:type="dxa"/>
            <w:gridSpan w:val="2"/>
            <w:tcBorders>
              <w:top w:val="nil"/>
              <w:left w:val="nil"/>
              <w:bottom w:val="nil"/>
              <w:right w:val="nil"/>
            </w:tcBorders>
            <w:shd w:val="clear" w:color="auto" w:fill="auto"/>
            <w:hideMark/>
          </w:tcPr>
          <w:p w14:paraId="0C9EE78B"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Premier ministre</w:t>
            </w:r>
          </w:p>
        </w:tc>
        <w:tc>
          <w:tcPr>
            <w:tcW w:w="2533" w:type="dxa"/>
            <w:gridSpan w:val="3"/>
            <w:tcBorders>
              <w:top w:val="nil"/>
              <w:left w:val="nil"/>
              <w:bottom w:val="nil"/>
              <w:right w:val="nil"/>
            </w:tcBorders>
            <w:shd w:val="clear" w:color="auto" w:fill="auto"/>
            <w:noWrap/>
            <w:vAlign w:val="center"/>
            <w:hideMark/>
          </w:tcPr>
          <w:p w14:paraId="472578AB"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26.7</w:t>
            </w:r>
          </w:p>
        </w:tc>
        <w:tc>
          <w:tcPr>
            <w:tcW w:w="1630" w:type="dxa"/>
            <w:gridSpan w:val="2"/>
            <w:tcBorders>
              <w:top w:val="nil"/>
              <w:left w:val="nil"/>
              <w:bottom w:val="nil"/>
              <w:right w:val="nil"/>
            </w:tcBorders>
            <w:shd w:val="clear" w:color="auto" w:fill="auto"/>
            <w:noWrap/>
            <w:vAlign w:val="center"/>
            <w:hideMark/>
          </w:tcPr>
          <w:p w14:paraId="0393024E"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30</w:t>
            </w:r>
          </w:p>
        </w:tc>
      </w:tr>
      <w:tr w:rsidR="007876DF" w:rsidRPr="00EB78F0" w14:paraId="3D6B9E73" w14:textId="77777777" w:rsidTr="005B611D">
        <w:trPr>
          <w:trHeight w:val="300"/>
        </w:trPr>
        <w:tc>
          <w:tcPr>
            <w:tcW w:w="5468" w:type="dxa"/>
            <w:gridSpan w:val="2"/>
            <w:tcBorders>
              <w:top w:val="nil"/>
              <w:left w:val="nil"/>
              <w:bottom w:val="nil"/>
              <w:right w:val="nil"/>
            </w:tcBorders>
            <w:shd w:val="clear" w:color="auto" w:fill="auto"/>
            <w:hideMark/>
          </w:tcPr>
          <w:p w14:paraId="659DD1DF"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Autres officiels (Ministre de la santé)</w:t>
            </w:r>
          </w:p>
        </w:tc>
        <w:tc>
          <w:tcPr>
            <w:tcW w:w="2533" w:type="dxa"/>
            <w:gridSpan w:val="3"/>
            <w:tcBorders>
              <w:top w:val="nil"/>
              <w:left w:val="nil"/>
              <w:bottom w:val="nil"/>
              <w:right w:val="nil"/>
            </w:tcBorders>
            <w:shd w:val="clear" w:color="auto" w:fill="auto"/>
            <w:noWrap/>
            <w:vAlign w:val="center"/>
            <w:hideMark/>
          </w:tcPr>
          <w:p w14:paraId="72894B06"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80.6</w:t>
            </w:r>
          </w:p>
        </w:tc>
        <w:tc>
          <w:tcPr>
            <w:tcW w:w="1630" w:type="dxa"/>
            <w:gridSpan w:val="2"/>
            <w:tcBorders>
              <w:top w:val="nil"/>
              <w:left w:val="nil"/>
              <w:bottom w:val="nil"/>
              <w:right w:val="nil"/>
            </w:tcBorders>
            <w:shd w:val="clear" w:color="auto" w:fill="auto"/>
            <w:noWrap/>
            <w:vAlign w:val="center"/>
            <w:hideMark/>
          </w:tcPr>
          <w:p w14:paraId="18101E6B"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31</w:t>
            </w:r>
          </w:p>
        </w:tc>
      </w:tr>
      <w:tr w:rsidR="007876DF" w:rsidRPr="00EB78F0" w14:paraId="0A79E92C" w14:textId="77777777" w:rsidTr="005B611D">
        <w:trPr>
          <w:trHeight w:val="300"/>
        </w:trPr>
        <w:tc>
          <w:tcPr>
            <w:tcW w:w="5468" w:type="dxa"/>
            <w:gridSpan w:val="2"/>
            <w:tcBorders>
              <w:top w:val="nil"/>
              <w:left w:val="nil"/>
              <w:bottom w:val="nil"/>
              <w:right w:val="nil"/>
            </w:tcBorders>
            <w:shd w:val="clear" w:color="auto" w:fill="auto"/>
            <w:hideMark/>
          </w:tcPr>
          <w:p w14:paraId="64AA88BA"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Au cours de campagnes</w:t>
            </w:r>
          </w:p>
        </w:tc>
        <w:tc>
          <w:tcPr>
            <w:tcW w:w="2533" w:type="dxa"/>
            <w:gridSpan w:val="3"/>
            <w:tcBorders>
              <w:top w:val="nil"/>
              <w:left w:val="nil"/>
              <w:bottom w:val="nil"/>
              <w:right w:val="nil"/>
            </w:tcBorders>
            <w:shd w:val="clear" w:color="auto" w:fill="auto"/>
            <w:noWrap/>
            <w:vAlign w:val="center"/>
            <w:hideMark/>
          </w:tcPr>
          <w:p w14:paraId="7D4C376F"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41.4</w:t>
            </w:r>
          </w:p>
        </w:tc>
        <w:tc>
          <w:tcPr>
            <w:tcW w:w="1630" w:type="dxa"/>
            <w:gridSpan w:val="2"/>
            <w:tcBorders>
              <w:top w:val="nil"/>
              <w:left w:val="nil"/>
              <w:bottom w:val="nil"/>
              <w:right w:val="nil"/>
            </w:tcBorders>
            <w:shd w:val="clear" w:color="auto" w:fill="auto"/>
            <w:noWrap/>
            <w:vAlign w:val="center"/>
            <w:hideMark/>
          </w:tcPr>
          <w:p w14:paraId="6FF7A4CB"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29</w:t>
            </w:r>
          </w:p>
        </w:tc>
      </w:tr>
      <w:tr w:rsidR="007876DF" w:rsidRPr="00EB78F0" w14:paraId="63470AC6" w14:textId="77777777" w:rsidTr="005B611D">
        <w:trPr>
          <w:trHeight w:val="80"/>
        </w:trPr>
        <w:tc>
          <w:tcPr>
            <w:tcW w:w="9631" w:type="dxa"/>
            <w:gridSpan w:val="7"/>
            <w:tcBorders>
              <w:top w:val="nil"/>
              <w:left w:val="nil"/>
              <w:bottom w:val="nil"/>
              <w:right w:val="nil"/>
            </w:tcBorders>
            <w:shd w:val="clear" w:color="auto" w:fill="auto"/>
            <w:hideMark/>
          </w:tcPr>
          <w:p w14:paraId="01F30658" w14:textId="77777777" w:rsidR="007876DF" w:rsidRPr="00EB78F0" w:rsidRDefault="00344683" w:rsidP="00007CEA">
            <w:pPr>
              <w:spacing w:after="0" w:line="360" w:lineRule="auto"/>
              <w:jc w:val="both"/>
              <w:rPr>
                <w:rFonts w:ascii="Times New Roman" w:eastAsia="Times New Roman" w:hAnsi="Times New Roman" w:cs="Times New Roman"/>
                <w:b/>
                <w:bCs/>
                <w:i/>
                <w:iCs/>
                <w:sz w:val="24"/>
                <w:szCs w:val="24"/>
                <w:lang w:val="fr-FR"/>
              </w:rPr>
            </w:pPr>
            <w:r w:rsidRPr="00EB78F0">
              <w:rPr>
                <w:rFonts w:ascii="Times New Roman" w:eastAsia="Times New Roman" w:hAnsi="Times New Roman" w:cs="Times New Roman"/>
                <w:b/>
                <w:bCs/>
                <w:i/>
                <w:iCs/>
                <w:sz w:val="24"/>
                <w:szCs w:val="24"/>
                <w:lang w:val="fr-FR"/>
              </w:rPr>
              <w:lastRenderedPageBreak/>
              <w:t>E</w:t>
            </w:r>
            <w:r w:rsidR="007876DF" w:rsidRPr="00EB78F0">
              <w:rPr>
                <w:rFonts w:ascii="Times New Roman" w:eastAsia="Times New Roman" w:hAnsi="Times New Roman" w:cs="Times New Roman"/>
                <w:b/>
                <w:bCs/>
                <w:i/>
                <w:iCs/>
                <w:sz w:val="24"/>
                <w:szCs w:val="24"/>
                <w:lang w:val="fr-FR"/>
              </w:rPr>
              <w:t xml:space="preserve">vocations du financement de la santé ayant </w:t>
            </w:r>
            <w:r w:rsidRPr="00EB78F0">
              <w:rPr>
                <w:rFonts w:ascii="Times New Roman" w:eastAsia="Times New Roman" w:hAnsi="Times New Roman" w:cs="Times New Roman"/>
                <w:b/>
                <w:bCs/>
                <w:i/>
                <w:iCs/>
                <w:sz w:val="24"/>
                <w:szCs w:val="24"/>
                <w:lang w:val="fr-FR"/>
              </w:rPr>
              <w:t>reçu</w:t>
            </w:r>
            <w:r w:rsidR="007876DF" w:rsidRPr="00EB78F0">
              <w:rPr>
                <w:rFonts w:ascii="Times New Roman" w:eastAsia="Times New Roman" w:hAnsi="Times New Roman" w:cs="Times New Roman"/>
                <w:b/>
                <w:bCs/>
                <w:i/>
                <w:iCs/>
                <w:sz w:val="24"/>
                <w:szCs w:val="24"/>
                <w:lang w:val="fr-FR"/>
              </w:rPr>
              <w:t xml:space="preserve"> l'attention du gouvernement</w:t>
            </w:r>
          </w:p>
        </w:tc>
      </w:tr>
      <w:tr w:rsidR="007876DF" w:rsidRPr="00EB78F0" w14:paraId="4D24875C" w14:textId="77777777" w:rsidTr="005B611D">
        <w:trPr>
          <w:trHeight w:val="300"/>
        </w:trPr>
        <w:tc>
          <w:tcPr>
            <w:tcW w:w="5468" w:type="dxa"/>
            <w:gridSpan w:val="2"/>
            <w:tcBorders>
              <w:top w:val="nil"/>
              <w:left w:val="nil"/>
              <w:bottom w:val="nil"/>
              <w:right w:val="nil"/>
            </w:tcBorders>
            <w:shd w:val="clear" w:color="auto" w:fill="auto"/>
            <w:hideMark/>
          </w:tcPr>
          <w:p w14:paraId="37753F99"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Aucune</w:t>
            </w:r>
          </w:p>
        </w:tc>
        <w:tc>
          <w:tcPr>
            <w:tcW w:w="2533" w:type="dxa"/>
            <w:gridSpan w:val="3"/>
            <w:tcBorders>
              <w:top w:val="nil"/>
              <w:left w:val="nil"/>
              <w:bottom w:val="nil"/>
              <w:right w:val="nil"/>
            </w:tcBorders>
            <w:shd w:val="clear" w:color="auto" w:fill="auto"/>
            <w:noWrap/>
            <w:vAlign w:val="center"/>
            <w:hideMark/>
          </w:tcPr>
          <w:p w14:paraId="2815B01E"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16.7</w:t>
            </w:r>
          </w:p>
        </w:tc>
        <w:tc>
          <w:tcPr>
            <w:tcW w:w="1630" w:type="dxa"/>
            <w:gridSpan w:val="2"/>
            <w:vMerge w:val="restart"/>
            <w:tcBorders>
              <w:top w:val="nil"/>
              <w:left w:val="nil"/>
              <w:bottom w:val="nil"/>
              <w:right w:val="nil"/>
            </w:tcBorders>
            <w:shd w:val="clear" w:color="auto" w:fill="auto"/>
            <w:noWrap/>
            <w:vAlign w:val="center"/>
            <w:hideMark/>
          </w:tcPr>
          <w:p w14:paraId="63123913"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18</w:t>
            </w:r>
          </w:p>
        </w:tc>
      </w:tr>
      <w:tr w:rsidR="007876DF" w:rsidRPr="00EB78F0" w14:paraId="54AD7888" w14:textId="77777777" w:rsidTr="005B611D">
        <w:trPr>
          <w:trHeight w:val="300"/>
        </w:trPr>
        <w:tc>
          <w:tcPr>
            <w:tcW w:w="5468" w:type="dxa"/>
            <w:gridSpan w:val="2"/>
            <w:tcBorders>
              <w:top w:val="nil"/>
              <w:left w:val="nil"/>
              <w:bottom w:val="nil"/>
              <w:right w:val="nil"/>
            </w:tcBorders>
            <w:shd w:val="clear" w:color="auto" w:fill="auto"/>
            <w:hideMark/>
          </w:tcPr>
          <w:p w14:paraId="0D69BF20"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PBF et sante </w:t>
            </w:r>
            <w:r w:rsidR="00245662" w:rsidRPr="00EB78F0">
              <w:rPr>
                <w:rFonts w:ascii="Times New Roman" w:eastAsia="Times New Roman" w:hAnsi="Times New Roman" w:cs="Times New Roman"/>
                <w:sz w:val="24"/>
                <w:szCs w:val="24"/>
                <w:lang w:val="fr-FR"/>
              </w:rPr>
              <w:t>Mère</w:t>
            </w:r>
            <w:r w:rsidRPr="00EB78F0">
              <w:rPr>
                <w:rFonts w:ascii="Times New Roman" w:eastAsia="Times New Roman" w:hAnsi="Times New Roman" w:cs="Times New Roman"/>
                <w:sz w:val="24"/>
                <w:szCs w:val="24"/>
                <w:lang w:val="fr-FR"/>
              </w:rPr>
              <w:t xml:space="preserve"> et Enfant</w:t>
            </w:r>
          </w:p>
        </w:tc>
        <w:tc>
          <w:tcPr>
            <w:tcW w:w="2533" w:type="dxa"/>
            <w:gridSpan w:val="3"/>
            <w:tcBorders>
              <w:top w:val="nil"/>
              <w:left w:val="nil"/>
              <w:bottom w:val="nil"/>
              <w:right w:val="nil"/>
            </w:tcBorders>
            <w:shd w:val="clear" w:color="auto" w:fill="auto"/>
            <w:noWrap/>
            <w:vAlign w:val="center"/>
            <w:hideMark/>
          </w:tcPr>
          <w:p w14:paraId="2CD5D4EA"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38.9</w:t>
            </w:r>
          </w:p>
        </w:tc>
        <w:tc>
          <w:tcPr>
            <w:tcW w:w="1630" w:type="dxa"/>
            <w:gridSpan w:val="2"/>
            <w:vMerge/>
            <w:tcBorders>
              <w:top w:val="nil"/>
              <w:left w:val="nil"/>
              <w:bottom w:val="nil"/>
              <w:right w:val="nil"/>
            </w:tcBorders>
            <w:vAlign w:val="center"/>
            <w:hideMark/>
          </w:tcPr>
          <w:p w14:paraId="2255E7E1"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p>
        </w:tc>
      </w:tr>
      <w:tr w:rsidR="007876DF" w:rsidRPr="00EB78F0" w14:paraId="65A921C0" w14:textId="77777777" w:rsidTr="005B611D">
        <w:trPr>
          <w:trHeight w:val="300"/>
        </w:trPr>
        <w:tc>
          <w:tcPr>
            <w:tcW w:w="5468" w:type="dxa"/>
            <w:gridSpan w:val="2"/>
            <w:tcBorders>
              <w:top w:val="nil"/>
              <w:left w:val="nil"/>
              <w:bottom w:val="nil"/>
              <w:right w:val="nil"/>
            </w:tcBorders>
            <w:shd w:val="clear" w:color="auto" w:fill="auto"/>
            <w:hideMark/>
          </w:tcPr>
          <w:p w14:paraId="1DF5D26C"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SIDA et Paludisme</w:t>
            </w:r>
          </w:p>
        </w:tc>
        <w:tc>
          <w:tcPr>
            <w:tcW w:w="2533" w:type="dxa"/>
            <w:gridSpan w:val="3"/>
            <w:tcBorders>
              <w:top w:val="nil"/>
              <w:left w:val="nil"/>
              <w:bottom w:val="nil"/>
              <w:right w:val="nil"/>
            </w:tcBorders>
            <w:shd w:val="clear" w:color="auto" w:fill="auto"/>
            <w:noWrap/>
            <w:vAlign w:val="center"/>
            <w:hideMark/>
          </w:tcPr>
          <w:p w14:paraId="7A964AFA"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33.3</w:t>
            </w:r>
          </w:p>
        </w:tc>
        <w:tc>
          <w:tcPr>
            <w:tcW w:w="1630" w:type="dxa"/>
            <w:gridSpan w:val="2"/>
            <w:vMerge/>
            <w:tcBorders>
              <w:top w:val="nil"/>
              <w:left w:val="nil"/>
              <w:bottom w:val="nil"/>
              <w:right w:val="nil"/>
            </w:tcBorders>
            <w:vAlign w:val="center"/>
            <w:hideMark/>
          </w:tcPr>
          <w:p w14:paraId="72C75F8A"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p>
        </w:tc>
      </w:tr>
      <w:tr w:rsidR="007876DF" w:rsidRPr="00EB78F0" w14:paraId="38AC8370" w14:textId="77777777" w:rsidTr="005B611D">
        <w:trPr>
          <w:trHeight w:val="300"/>
        </w:trPr>
        <w:tc>
          <w:tcPr>
            <w:tcW w:w="5468" w:type="dxa"/>
            <w:gridSpan w:val="2"/>
            <w:tcBorders>
              <w:top w:val="nil"/>
              <w:left w:val="nil"/>
              <w:bottom w:val="nil"/>
              <w:right w:val="nil"/>
            </w:tcBorders>
            <w:shd w:val="clear" w:color="auto" w:fill="auto"/>
            <w:hideMark/>
          </w:tcPr>
          <w:p w14:paraId="24809CE4" w14:textId="77777777" w:rsidR="007876DF" w:rsidRPr="00EB78F0" w:rsidRDefault="00245662"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Stratégie</w:t>
            </w:r>
            <w:r w:rsidR="007876DF" w:rsidRPr="00EB78F0">
              <w:rPr>
                <w:rFonts w:ascii="Times New Roman" w:eastAsia="Times New Roman" w:hAnsi="Times New Roman" w:cs="Times New Roman"/>
                <w:sz w:val="24"/>
                <w:szCs w:val="24"/>
                <w:lang w:val="fr-FR"/>
              </w:rPr>
              <w:t xml:space="preserve"> de Financement de la Sante</w:t>
            </w:r>
          </w:p>
        </w:tc>
        <w:tc>
          <w:tcPr>
            <w:tcW w:w="2533" w:type="dxa"/>
            <w:gridSpan w:val="3"/>
            <w:tcBorders>
              <w:top w:val="nil"/>
              <w:left w:val="nil"/>
              <w:bottom w:val="nil"/>
              <w:right w:val="nil"/>
            </w:tcBorders>
            <w:shd w:val="clear" w:color="auto" w:fill="auto"/>
            <w:noWrap/>
            <w:vAlign w:val="center"/>
            <w:hideMark/>
          </w:tcPr>
          <w:p w14:paraId="750F9E02"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5.6</w:t>
            </w:r>
          </w:p>
        </w:tc>
        <w:tc>
          <w:tcPr>
            <w:tcW w:w="1630" w:type="dxa"/>
            <w:gridSpan w:val="2"/>
            <w:vMerge/>
            <w:tcBorders>
              <w:top w:val="nil"/>
              <w:left w:val="nil"/>
              <w:bottom w:val="nil"/>
              <w:right w:val="nil"/>
            </w:tcBorders>
            <w:vAlign w:val="center"/>
            <w:hideMark/>
          </w:tcPr>
          <w:p w14:paraId="732DA1FE"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p>
        </w:tc>
      </w:tr>
      <w:tr w:rsidR="007876DF" w:rsidRPr="00EB78F0" w14:paraId="397B7A22" w14:textId="77777777" w:rsidTr="005B611D">
        <w:trPr>
          <w:trHeight w:val="300"/>
        </w:trPr>
        <w:tc>
          <w:tcPr>
            <w:tcW w:w="5468" w:type="dxa"/>
            <w:gridSpan w:val="2"/>
            <w:tcBorders>
              <w:top w:val="nil"/>
              <w:left w:val="nil"/>
              <w:bottom w:val="nil"/>
              <w:right w:val="nil"/>
            </w:tcBorders>
            <w:shd w:val="clear" w:color="auto" w:fill="auto"/>
            <w:hideMark/>
          </w:tcPr>
          <w:p w14:paraId="4D3B2465"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Tous les programmes </w:t>
            </w:r>
            <w:r w:rsidR="00245662" w:rsidRPr="00EB78F0">
              <w:rPr>
                <w:rFonts w:ascii="Times New Roman" w:eastAsia="Times New Roman" w:hAnsi="Times New Roman" w:cs="Times New Roman"/>
                <w:sz w:val="24"/>
                <w:szCs w:val="24"/>
                <w:lang w:val="fr-FR"/>
              </w:rPr>
              <w:t>à</w:t>
            </w:r>
            <w:r w:rsidRPr="00EB78F0">
              <w:rPr>
                <w:rFonts w:ascii="Times New Roman" w:eastAsia="Times New Roman" w:hAnsi="Times New Roman" w:cs="Times New Roman"/>
                <w:sz w:val="24"/>
                <w:szCs w:val="24"/>
                <w:lang w:val="fr-FR"/>
              </w:rPr>
              <w:t xml:space="preserve"> des </w:t>
            </w:r>
            <w:r w:rsidR="00A65984" w:rsidRPr="00EB78F0">
              <w:rPr>
                <w:rFonts w:ascii="Times New Roman" w:eastAsia="Times New Roman" w:hAnsi="Times New Roman" w:cs="Times New Roman"/>
                <w:sz w:val="24"/>
                <w:szCs w:val="24"/>
                <w:lang w:val="fr-FR"/>
              </w:rPr>
              <w:t>degrés</w:t>
            </w:r>
            <w:r w:rsidRPr="00EB78F0">
              <w:rPr>
                <w:rFonts w:ascii="Times New Roman" w:eastAsia="Times New Roman" w:hAnsi="Times New Roman" w:cs="Times New Roman"/>
                <w:sz w:val="24"/>
                <w:szCs w:val="24"/>
                <w:lang w:val="fr-FR"/>
              </w:rPr>
              <w:t xml:space="preserve"> divers</w:t>
            </w:r>
          </w:p>
        </w:tc>
        <w:tc>
          <w:tcPr>
            <w:tcW w:w="2533" w:type="dxa"/>
            <w:gridSpan w:val="3"/>
            <w:tcBorders>
              <w:top w:val="nil"/>
              <w:left w:val="nil"/>
              <w:bottom w:val="nil"/>
              <w:right w:val="nil"/>
            </w:tcBorders>
            <w:shd w:val="clear" w:color="auto" w:fill="auto"/>
            <w:noWrap/>
            <w:vAlign w:val="center"/>
            <w:hideMark/>
          </w:tcPr>
          <w:p w14:paraId="70F0262F"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5.6</w:t>
            </w:r>
          </w:p>
        </w:tc>
        <w:tc>
          <w:tcPr>
            <w:tcW w:w="1630" w:type="dxa"/>
            <w:gridSpan w:val="2"/>
            <w:vMerge/>
            <w:tcBorders>
              <w:top w:val="nil"/>
              <w:left w:val="nil"/>
              <w:bottom w:val="nil"/>
              <w:right w:val="nil"/>
            </w:tcBorders>
            <w:vAlign w:val="center"/>
            <w:hideMark/>
          </w:tcPr>
          <w:p w14:paraId="47F5BDB4"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p>
        </w:tc>
      </w:tr>
      <w:tr w:rsidR="007876DF" w:rsidRPr="00EB78F0" w14:paraId="69D21142" w14:textId="77777777" w:rsidTr="005B611D">
        <w:trPr>
          <w:trHeight w:val="300"/>
        </w:trPr>
        <w:tc>
          <w:tcPr>
            <w:tcW w:w="9631" w:type="dxa"/>
            <w:gridSpan w:val="7"/>
            <w:tcBorders>
              <w:top w:val="nil"/>
              <w:left w:val="nil"/>
              <w:bottom w:val="nil"/>
              <w:right w:val="nil"/>
            </w:tcBorders>
            <w:shd w:val="clear" w:color="auto" w:fill="auto"/>
            <w:hideMark/>
          </w:tcPr>
          <w:p w14:paraId="510938BA" w14:textId="77777777" w:rsidR="007876DF" w:rsidRPr="00EB78F0" w:rsidRDefault="007876DF" w:rsidP="00007CEA">
            <w:pPr>
              <w:spacing w:after="0" w:line="360" w:lineRule="auto"/>
              <w:jc w:val="both"/>
              <w:rPr>
                <w:rFonts w:ascii="Times New Roman" w:eastAsia="Times New Roman" w:hAnsi="Times New Roman" w:cs="Times New Roman"/>
                <w:b/>
                <w:bCs/>
                <w:i/>
                <w:iCs/>
                <w:sz w:val="24"/>
                <w:szCs w:val="24"/>
                <w:lang w:val="fr-FR"/>
              </w:rPr>
            </w:pPr>
            <w:r w:rsidRPr="00EB78F0">
              <w:rPr>
                <w:rFonts w:ascii="Times New Roman" w:eastAsia="Times New Roman" w:hAnsi="Times New Roman" w:cs="Times New Roman"/>
                <w:b/>
                <w:bCs/>
                <w:i/>
                <w:iCs/>
                <w:sz w:val="24"/>
                <w:szCs w:val="24"/>
                <w:lang w:val="fr-FR"/>
              </w:rPr>
              <w:t>Tendance de l'attention des politiciens sur le financement de la santé</w:t>
            </w:r>
          </w:p>
        </w:tc>
      </w:tr>
      <w:tr w:rsidR="007876DF" w:rsidRPr="00EB78F0" w14:paraId="363415AF" w14:textId="77777777" w:rsidTr="005B611D">
        <w:trPr>
          <w:trHeight w:val="315"/>
        </w:trPr>
        <w:tc>
          <w:tcPr>
            <w:tcW w:w="5468" w:type="dxa"/>
            <w:gridSpan w:val="2"/>
            <w:tcBorders>
              <w:top w:val="nil"/>
              <w:left w:val="nil"/>
              <w:bottom w:val="nil"/>
              <w:right w:val="nil"/>
            </w:tcBorders>
            <w:shd w:val="clear" w:color="auto" w:fill="auto"/>
            <w:hideMark/>
          </w:tcPr>
          <w:p w14:paraId="3AECFB13"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En hausse</w:t>
            </w:r>
          </w:p>
        </w:tc>
        <w:tc>
          <w:tcPr>
            <w:tcW w:w="2533" w:type="dxa"/>
            <w:gridSpan w:val="3"/>
            <w:tcBorders>
              <w:top w:val="nil"/>
              <w:left w:val="nil"/>
              <w:bottom w:val="nil"/>
              <w:right w:val="nil"/>
            </w:tcBorders>
            <w:shd w:val="clear" w:color="auto" w:fill="auto"/>
            <w:noWrap/>
            <w:vAlign w:val="center"/>
            <w:hideMark/>
          </w:tcPr>
          <w:p w14:paraId="3068E989"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65.6</w:t>
            </w:r>
          </w:p>
        </w:tc>
        <w:tc>
          <w:tcPr>
            <w:tcW w:w="1630" w:type="dxa"/>
            <w:gridSpan w:val="2"/>
            <w:vMerge w:val="restart"/>
            <w:tcBorders>
              <w:top w:val="nil"/>
              <w:left w:val="nil"/>
              <w:bottom w:val="nil"/>
              <w:right w:val="nil"/>
            </w:tcBorders>
            <w:shd w:val="clear" w:color="auto" w:fill="auto"/>
            <w:noWrap/>
            <w:vAlign w:val="center"/>
            <w:hideMark/>
          </w:tcPr>
          <w:p w14:paraId="43D3FA3F"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32</w:t>
            </w:r>
          </w:p>
        </w:tc>
      </w:tr>
      <w:tr w:rsidR="007876DF" w:rsidRPr="00EB78F0" w14:paraId="4D9F8403" w14:textId="77777777" w:rsidTr="005B611D">
        <w:trPr>
          <w:trHeight w:val="300"/>
        </w:trPr>
        <w:tc>
          <w:tcPr>
            <w:tcW w:w="5468" w:type="dxa"/>
            <w:gridSpan w:val="2"/>
            <w:tcBorders>
              <w:top w:val="nil"/>
              <w:left w:val="nil"/>
              <w:bottom w:val="nil"/>
              <w:right w:val="nil"/>
            </w:tcBorders>
            <w:shd w:val="clear" w:color="auto" w:fill="auto"/>
            <w:hideMark/>
          </w:tcPr>
          <w:p w14:paraId="0730A967"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En baisse</w:t>
            </w:r>
          </w:p>
        </w:tc>
        <w:tc>
          <w:tcPr>
            <w:tcW w:w="2533" w:type="dxa"/>
            <w:gridSpan w:val="3"/>
            <w:tcBorders>
              <w:top w:val="nil"/>
              <w:left w:val="nil"/>
              <w:bottom w:val="nil"/>
              <w:right w:val="nil"/>
            </w:tcBorders>
            <w:shd w:val="clear" w:color="auto" w:fill="auto"/>
            <w:noWrap/>
            <w:vAlign w:val="center"/>
            <w:hideMark/>
          </w:tcPr>
          <w:p w14:paraId="70DF8B30"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12.5</w:t>
            </w:r>
          </w:p>
        </w:tc>
        <w:tc>
          <w:tcPr>
            <w:tcW w:w="1630" w:type="dxa"/>
            <w:gridSpan w:val="2"/>
            <w:vMerge/>
            <w:tcBorders>
              <w:top w:val="nil"/>
              <w:left w:val="nil"/>
              <w:bottom w:val="nil"/>
              <w:right w:val="nil"/>
            </w:tcBorders>
            <w:vAlign w:val="center"/>
            <w:hideMark/>
          </w:tcPr>
          <w:p w14:paraId="4AEBA82C"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p>
        </w:tc>
      </w:tr>
      <w:tr w:rsidR="007876DF" w:rsidRPr="00EB78F0" w14:paraId="1ADFF304" w14:textId="77777777" w:rsidTr="005B611D">
        <w:trPr>
          <w:trHeight w:val="300"/>
        </w:trPr>
        <w:tc>
          <w:tcPr>
            <w:tcW w:w="5468" w:type="dxa"/>
            <w:gridSpan w:val="2"/>
            <w:tcBorders>
              <w:top w:val="nil"/>
              <w:left w:val="nil"/>
              <w:bottom w:val="nil"/>
              <w:right w:val="nil"/>
            </w:tcBorders>
            <w:shd w:val="clear" w:color="auto" w:fill="auto"/>
            <w:hideMark/>
          </w:tcPr>
          <w:p w14:paraId="7B9853BC"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Constante</w:t>
            </w:r>
          </w:p>
        </w:tc>
        <w:tc>
          <w:tcPr>
            <w:tcW w:w="2533" w:type="dxa"/>
            <w:gridSpan w:val="3"/>
            <w:tcBorders>
              <w:top w:val="nil"/>
              <w:left w:val="nil"/>
              <w:bottom w:val="nil"/>
              <w:right w:val="nil"/>
            </w:tcBorders>
            <w:shd w:val="clear" w:color="auto" w:fill="auto"/>
            <w:noWrap/>
            <w:vAlign w:val="center"/>
            <w:hideMark/>
          </w:tcPr>
          <w:p w14:paraId="1DD13BAD"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21.9</w:t>
            </w:r>
          </w:p>
        </w:tc>
        <w:tc>
          <w:tcPr>
            <w:tcW w:w="1630" w:type="dxa"/>
            <w:gridSpan w:val="2"/>
            <w:vMerge/>
            <w:tcBorders>
              <w:top w:val="nil"/>
              <w:left w:val="nil"/>
              <w:bottom w:val="nil"/>
              <w:right w:val="nil"/>
            </w:tcBorders>
            <w:vAlign w:val="center"/>
            <w:hideMark/>
          </w:tcPr>
          <w:p w14:paraId="7EEB105E"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p>
        </w:tc>
      </w:tr>
      <w:tr w:rsidR="007876DF" w:rsidRPr="00EB78F0" w14:paraId="2852C310" w14:textId="77777777" w:rsidTr="005B611D">
        <w:trPr>
          <w:trHeight w:val="300"/>
        </w:trPr>
        <w:tc>
          <w:tcPr>
            <w:tcW w:w="9631" w:type="dxa"/>
            <w:gridSpan w:val="7"/>
            <w:tcBorders>
              <w:top w:val="nil"/>
              <w:left w:val="nil"/>
              <w:bottom w:val="nil"/>
              <w:right w:val="nil"/>
            </w:tcBorders>
            <w:shd w:val="clear" w:color="auto" w:fill="auto"/>
            <w:hideMark/>
          </w:tcPr>
          <w:p w14:paraId="1C7AA683" w14:textId="77777777" w:rsidR="007876DF" w:rsidRPr="00EB78F0" w:rsidRDefault="007876DF" w:rsidP="00007CEA">
            <w:pPr>
              <w:spacing w:after="0" w:line="360" w:lineRule="auto"/>
              <w:jc w:val="both"/>
              <w:rPr>
                <w:rFonts w:ascii="Times New Roman" w:eastAsia="Times New Roman" w:hAnsi="Times New Roman" w:cs="Times New Roman"/>
                <w:b/>
                <w:bCs/>
                <w:i/>
                <w:iCs/>
                <w:sz w:val="24"/>
                <w:szCs w:val="24"/>
                <w:lang w:val="fr-FR"/>
              </w:rPr>
            </w:pPr>
            <w:r w:rsidRPr="00EB78F0">
              <w:rPr>
                <w:rFonts w:ascii="Times New Roman" w:eastAsia="Times New Roman" w:hAnsi="Times New Roman" w:cs="Times New Roman"/>
                <w:b/>
                <w:bCs/>
                <w:i/>
                <w:iCs/>
                <w:sz w:val="24"/>
                <w:szCs w:val="24"/>
                <w:lang w:val="fr-FR"/>
              </w:rPr>
              <w:t xml:space="preserve">Coordination du </w:t>
            </w:r>
            <w:r w:rsidR="00245662" w:rsidRPr="00EB78F0">
              <w:rPr>
                <w:rFonts w:ascii="Times New Roman" w:eastAsia="Times New Roman" w:hAnsi="Times New Roman" w:cs="Times New Roman"/>
                <w:b/>
                <w:bCs/>
                <w:i/>
                <w:iCs/>
                <w:sz w:val="24"/>
                <w:szCs w:val="24"/>
                <w:lang w:val="fr-FR"/>
              </w:rPr>
              <w:t>financement</w:t>
            </w:r>
            <w:r w:rsidRPr="00EB78F0">
              <w:rPr>
                <w:rFonts w:ascii="Times New Roman" w:eastAsia="Times New Roman" w:hAnsi="Times New Roman" w:cs="Times New Roman"/>
                <w:b/>
                <w:bCs/>
                <w:i/>
                <w:iCs/>
                <w:sz w:val="24"/>
                <w:szCs w:val="24"/>
                <w:lang w:val="fr-FR"/>
              </w:rPr>
              <w:t xml:space="preserve"> de la santé</w:t>
            </w:r>
          </w:p>
        </w:tc>
      </w:tr>
      <w:tr w:rsidR="007876DF" w:rsidRPr="00EB78F0" w14:paraId="5C4E8136" w14:textId="77777777" w:rsidTr="005B611D">
        <w:trPr>
          <w:trHeight w:val="80"/>
        </w:trPr>
        <w:tc>
          <w:tcPr>
            <w:tcW w:w="5468" w:type="dxa"/>
            <w:gridSpan w:val="2"/>
            <w:tcBorders>
              <w:top w:val="nil"/>
              <w:left w:val="nil"/>
              <w:bottom w:val="nil"/>
              <w:right w:val="nil"/>
            </w:tcBorders>
            <w:shd w:val="clear" w:color="auto" w:fill="auto"/>
            <w:hideMark/>
          </w:tcPr>
          <w:p w14:paraId="0A11FDA1"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Existence </w:t>
            </w:r>
            <w:r w:rsidR="00245662" w:rsidRPr="00EB78F0">
              <w:rPr>
                <w:rFonts w:ascii="Times New Roman" w:eastAsia="Times New Roman" w:hAnsi="Times New Roman" w:cs="Times New Roman"/>
                <w:sz w:val="24"/>
                <w:szCs w:val="24"/>
                <w:lang w:val="fr-FR"/>
              </w:rPr>
              <w:t>mécanisme</w:t>
            </w:r>
            <w:r w:rsidRPr="00EB78F0">
              <w:rPr>
                <w:rFonts w:ascii="Times New Roman" w:eastAsia="Times New Roman" w:hAnsi="Times New Roman" w:cs="Times New Roman"/>
                <w:sz w:val="24"/>
                <w:szCs w:val="24"/>
                <w:lang w:val="fr-FR"/>
              </w:rPr>
              <w:t xml:space="preserve"> de coordination du financement multisectoriel santé</w:t>
            </w:r>
          </w:p>
        </w:tc>
        <w:tc>
          <w:tcPr>
            <w:tcW w:w="2533" w:type="dxa"/>
            <w:gridSpan w:val="3"/>
            <w:tcBorders>
              <w:top w:val="nil"/>
              <w:left w:val="nil"/>
              <w:bottom w:val="nil"/>
              <w:right w:val="nil"/>
            </w:tcBorders>
            <w:shd w:val="clear" w:color="auto" w:fill="auto"/>
            <w:noWrap/>
            <w:vAlign w:val="center"/>
            <w:hideMark/>
          </w:tcPr>
          <w:p w14:paraId="6F3BC188"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37.5</w:t>
            </w:r>
          </w:p>
        </w:tc>
        <w:tc>
          <w:tcPr>
            <w:tcW w:w="1630" w:type="dxa"/>
            <w:gridSpan w:val="2"/>
            <w:tcBorders>
              <w:top w:val="nil"/>
              <w:left w:val="nil"/>
              <w:bottom w:val="nil"/>
              <w:right w:val="nil"/>
            </w:tcBorders>
            <w:shd w:val="clear" w:color="auto" w:fill="auto"/>
            <w:noWrap/>
            <w:vAlign w:val="center"/>
            <w:hideMark/>
          </w:tcPr>
          <w:p w14:paraId="627C7983"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32</w:t>
            </w:r>
          </w:p>
        </w:tc>
      </w:tr>
      <w:tr w:rsidR="007876DF" w:rsidRPr="00EB78F0" w14:paraId="6D16CD28" w14:textId="77777777" w:rsidTr="005B611D">
        <w:trPr>
          <w:trHeight w:val="80"/>
        </w:trPr>
        <w:tc>
          <w:tcPr>
            <w:tcW w:w="5468" w:type="dxa"/>
            <w:gridSpan w:val="2"/>
            <w:tcBorders>
              <w:top w:val="nil"/>
              <w:left w:val="nil"/>
              <w:bottom w:val="nil"/>
              <w:right w:val="nil"/>
            </w:tcBorders>
            <w:shd w:val="clear" w:color="auto" w:fill="auto"/>
            <w:vAlign w:val="center"/>
            <w:hideMark/>
          </w:tcPr>
          <w:p w14:paraId="4ABFE0AA"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Mise en place d'un </w:t>
            </w:r>
            <w:r w:rsidR="00245662" w:rsidRPr="00EB78F0">
              <w:rPr>
                <w:rFonts w:ascii="Times New Roman" w:eastAsia="Times New Roman" w:hAnsi="Times New Roman" w:cs="Times New Roman"/>
                <w:sz w:val="24"/>
                <w:szCs w:val="24"/>
                <w:lang w:val="fr-FR"/>
              </w:rPr>
              <w:t>mécanisme</w:t>
            </w:r>
            <w:r w:rsidRPr="00EB78F0">
              <w:rPr>
                <w:rFonts w:ascii="Times New Roman" w:eastAsia="Times New Roman" w:hAnsi="Times New Roman" w:cs="Times New Roman"/>
                <w:sz w:val="24"/>
                <w:szCs w:val="24"/>
                <w:lang w:val="fr-FR"/>
              </w:rPr>
              <w:t xml:space="preserve"> de coordination </w:t>
            </w:r>
            <w:r w:rsidR="00245662" w:rsidRPr="00EB78F0">
              <w:rPr>
                <w:rFonts w:ascii="Times New Roman" w:eastAsia="Times New Roman" w:hAnsi="Times New Roman" w:cs="Times New Roman"/>
                <w:sz w:val="24"/>
                <w:szCs w:val="24"/>
                <w:lang w:val="fr-FR"/>
              </w:rPr>
              <w:t>prévu</w:t>
            </w:r>
          </w:p>
        </w:tc>
        <w:tc>
          <w:tcPr>
            <w:tcW w:w="2533" w:type="dxa"/>
            <w:gridSpan w:val="3"/>
            <w:tcBorders>
              <w:top w:val="nil"/>
              <w:left w:val="nil"/>
              <w:bottom w:val="nil"/>
              <w:right w:val="nil"/>
            </w:tcBorders>
            <w:shd w:val="clear" w:color="auto" w:fill="auto"/>
            <w:noWrap/>
            <w:vAlign w:val="center"/>
            <w:hideMark/>
          </w:tcPr>
          <w:p w14:paraId="3E1AB0C0"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71.4</w:t>
            </w:r>
          </w:p>
        </w:tc>
        <w:tc>
          <w:tcPr>
            <w:tcW w:w="1630" w:type="dxa"/>
            <w:gridSpan w:val="2"/>
            <w:tcBorders>
              <w:top w:val="nil"/>
              <w:left w:val="nil"/>
              <w:bottom w:val="nil"/>
              <w:right w:val="nil"/>
            </w:tcBorders>
            <w:shd w:val="clear" w:color="auto" w:fill="auto"/>
            <w:noWrap/>
            <w:vAlign w:val="center"/>
            <w:hideMark/>
          </w:tcPr>
          <w:p w14:paraId="20FB8B2C"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14</w:t>
            </w:r>
          </w:p>
        </w:tc>
      </w:tr>
      <w:tr w:rsidR="007876DF" w:rsidRPr="00EB78F0" w14:paraId="40503019" w14:textId="77777777" w:rsidTr="005B611D">
        <w:trPr>
          <w:trHeight w:val="300"/>
        </w:trPr>
        <w:tc>
          <w:tcPr>
            <w:tcW w:w="5468" w:type="dxa"/>
            <w:gridSpan w:val="2"/>
            <w:tcBorders>
              <w:top w:val="nil"/>
              <w:left w:val="nil"/>
              <w:bottom w:val="nil"/>
              <w:right w:val="nil"/>
            </w:tcBorders>
            <w:shd w:val="clear" w:color="auto" w:fill="auto"/>
            <w:hideMark/>
          </w:tcPr>
          <w:p w14:paraId="1EC95DE3" w14:textId="77777777" w:rsidR="007876DF" w:rsidRPr="00EB78F0" w:rsidRDefault="00245662"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Politique</w:t>
            </w:r>
            <w:r w:rsidR="007876DF" w:rsidRPr="00EB78F0">
              <w:rPr>
                <w:rFonts w:ascii="Times New Roman" w:eastAsia="Times New Roman" w:hAnsi="Times New Roman" w:cs="Times New Roman"/>
                <w:sz w:val="24"/>
                <w:szCs w:val="24"/>
                <w:lang w:val="fr-FR"/>
              </w:rPr>
              <w:t xml:space="preserve"> financement sante </w:t>
            </w:r>
            <w:r w:rsidRPr="00EB78F0">
              <w:rPr>
                <w:rFonts w:ascii="Times New Roman" w:eastAsia="Times New Roman" w:hAnsi="Times New Roman" w:cs="Times New Roman"/>
                <w:sz w:val="24"/>
                <w:szCs w:val="24"/>
                <w:lang w:val="fr-FR"/>
              </w:rPr>
              <w:t>adoptée</w:t>
            </w:r>
          </w:p>
        </w:tc>
        <w:tc>
          <w:tcPr>
            <w:tcW w:w="2533" w:type="dxa"/>
            <w:gridSpan w:val="3"/>
            <w:tcBorders>
              <w:top w:val="nil"/>
              <w:left w:val="nil"/>
              <w:bottom w:val="nil"/>
              <w:right w:val="nil"/>
            </w:tcBorders>
            <w:shd w:val="clear" w:color="auto" w:fill="auto"/>
            <w:noWrap/>
            <w:vAlign w:val="center"/>
            <w:hideMark/>
          </w:tcPr>
          <w:p w14:paraId="2E2385BD"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34.5</w:t>
            </w:r>
          </w:p>
        </w:tc>
        <w:tc>
          <w:tcPr>
            <w:tcW w:w="1630" w:type="dxa"/>
            <w:gridSpan w:val="2"/>
            <w:tcBorders>
              <w:top w:val="nil"/>
              <w:left w:val="nil"/>
              <w:bottom w:val="nil"/>
              <w:right w:val="nil"/>
            </w:tcBorders>
            <w:shd w:val="clear" w:color="auto" w:fill="auto"/>
            <w:noWrap/>
            <w:vAlign w:val="center"/>
            <w:hideMark/>
          </w:tcPr>
          <w:p w14:paraId="23CE66F3"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29</w:t>
            </w:r>
          </w:p>
        </w:tc>
      </w:tr>
      <w:tr w:rsidR="007876DF" w:rsidRPr="00EB78F0" w14:paraId="547379D1" w14:textId="77777777" w:rsidTr="005B611D">
        <w:trPr>
          <w:trHeight w:val="80"/>
        </w:trPr>
        <w:tc>
          <w:tcPr>
            <w:tcW w:w="5468" w:type="dxa"/>
            <w:gridSpan w:val="2"/>
            <w:tcBorders>
              <w:top w:val="nil"/>
              <w:left w:val="nil"/>
              <w:bottom w:val="nil"/>
              <w:right w:val="nil"/>
            </w:tcBorders>
            <w:shd w:val="clear" w:color="auto" w:fill="auto"/>
            <w:hideMark/>
          </w:tcPr>
          <w:p w14:paraId="5F521548"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Discussions sur la politique de financement sante en cours</w:t>
            </w:r>
          </w:p>
        </w:tc>
        <w:tc>
          <w:tcPr>
            <w:tcW w:w="2533" w:type="dxa"/>
            <w:gridSpan w:val="3"/>
            <w:tcBorders>
              <w:top w:val="nil"/>
              <w:left w:val="nil"/>
              <w:bottom w:val="nil"/>
              <w:right w:val="nil"/>
            </w:tcBorders>
            <w:shd w:val="clear" w:color="auto" w:fill="auto"/>
            <w:noWrap/>
            <w:vAlign w:val="center"/>
            <w:hideMark/>
          </w:tcPr>
          <w:p w14:paraId="6B076211"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89.5</w:t>
            </w:r>
          </w:p>
        </w:tc>
        <w:tc>
          <w:tcPr>
            <w:tcW w:w="1630" w:type="dxa"/>
            <w:gridSpan w:val="2"/>
            <w:tcBorders>
              <w:top w:val="nil"/>
              <w:left w:val="nil"/>
              <w:bottom w:val="nil"/>
              <w:right w:val="nil"/>
            </w:tcBorders>
            <w:shd w:val="clear" w:color="auto" w:fill="auto"/>
            <w:noWrap/>
            <w:vAlign w:val="center"/>
            <w:hideMark/>
          </w:tcPr>
          <w:p w14:paraId="154A0A22"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19</w:t>
            </w:r>
          </w:p>
        </w:tc>
      </w:tr>
      <w:tr w:rsidR="007876DF" w:rsidRPr="00EB78F0" w14:paraId="5DB97AD5" w14:textId="77777777" w:rsidTr="005B611D">
        <w:trPr>
          <w:trHeight w:val="80"/>
        </w:trPr>
        <w:tc>
          <w:tcPr>
            <w:tcW w:w="9631" w:type="dxa"/>
            <w:gridSpan w:val="7"/>
            <w:tcBorders>
              <w:top w:val="nil"/>
              <w:left w:val="nil"/>
              <w:bottom w:val="nil"/>
              <w:right w:val="nil"/>
            </w:tcBorders>
            <w:shd w:val="clear" w:color="auto" w:fill="auto"/>
            <w:hideMark/>
          </w:tcPr>
          <w:p w14:paraId="6D151AFE" w14:textId="77777777" w:rsidR="007876DF" w:rsidRPr="00EB78F0" w:rsidRDefault="007876DF" w:rsidP="00007CEA">
            <w:pPr>
              <w:spacing w:after="0" w:line="360" w:lineRule="auto"/>
              <w:jc w:val="both"/>
              <w:rPr>
                <w:rFonts w:ascii="Times New Roman" w:eastAsia="Times New Roman" w:hAnsi="Times New Roman" w:cs="Times New Roman"/>
                <w:b/>
                <w:bCs/>
                <w:i/>
                <w:iCs/>
                <w:sz w:val="24"/>
                <w:szCs w:val="24"/>
                <w:lang w:val="fr-FR"/>
              </w:rPr>
            </w:pPr>
            <w:r w:rsidRPr="00EB78F0">
              <w:rPr>
                <w:rFonts w:ascii="Times New Roman" w:eastAsia="Times New Roman" w:hAnsi="Times New Roman" w:cs="Times New Roman"/>
                <w:b/>
                <w:bCs/>
                <w:i/>
                <w:iCs/>
                <w:sz w:val="24"/>
                <w:szCs w:val="24"/>
                <w:lang w:val="fr-FR"/>
              </w:rPr>
              <w:t xml:space="preserve">Disponibilité des ressources pour les </w:t>
            </w:r>
            <w:r w:rsidR="00245662" w:rsidRPr="00EB78F0">
              <w:rPr>
                <w:rFonts w:ascii="Times New Roman" w:eastAsia="Times New Roman" w:hAnsi="Times New Roman" w:cs="Times New Roman"/>
                <w:b/>
                <w:bCs/>
                <w:i/>
                <w:iCs/>
                <w:sz w:val="24"/>
                <w:szCs w:val="24"/>
                <w:lang w:val="fr-FR"/>
              </w:rPr>
              <w:t>programmes</w:t>
            </w:r>
            <w:r w:rsidRPr="00EB78F0">
              <w:rPr>
                <w:rFonts w:ascii="Times New Roman" w:eastAsia="Times New Roman" w:hAnsi="Times New Roman" w:cs="Times New Roman"/>
                <w:b/>
                <w:bCs/>
                <w:i/>
                <w:iCs/>
                <w:sz w:val="24"/>
                <w:szCs w:val="24"/>
                <w:lang w:val="fr-FR"/>
              </w:rPr>
              <w:t xml:space="preserve"> de financement de la santé</w:t>
            </w:r>
          </w:p>
        </w:tc>
      </w:tr>
      <w:tr w:rsidR="007876DF" w:rsidRPr="00EB78F0" w14:paraId="23BD6ADE" w14:textId="77777777" w:rsidTr="005B611D">
        <w:trPr>
          <w:trHeight w:val="300"/>
        </w:trPr>
        <w:tc>
          <w:tcPr>
            <w:tcW w:w="5468" w:type="dxa"/>
            <w:gridSpan w:val="2"/>
            <w:tcBorders>
              <w:top w:val="nil"/>
              <w:left w:val="nil"/>
              <w:bottom w:val="nil"/>
              <w:right w:val="nil"/>
            </w:tcBorders>
            <w:shd w:val="clear" w:color="auto" w:fill="auto"/>
            <w:hideMark/>
          </w:tcPr>
          <w:p w14:paraId="2FAA2142" w14:textId="77777777" w:rsidR="007876DF" w:rsidRPr="00EB78F0" w:rsidRDefault="00245662"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Plutôt</w:t>
            </w:r>
            <w:r w:rsidR="007876DF" w:rsidRPr="00EB78F0">
              <w:rPr>
                <w:rFonts w:ascii="Times New Roman" w:eastAsia="Times New Roman" w:hAnsi="Times New Roman" w:cs="Times New Roman"/>
                <w:sz w:val="24"/>
                <w:szCs w:val="24"/>
                <w:lang w:val="fr-FR"/>
              </w:rPr>
              <w:t xml:space="preserve"> </w:t>
            </w:r>
            <w:r w:rsidRPr="00EB78F0">
              <w:rPr>
                <w:rFonts w:ascii="Times New Roman" w:eastAsia="Times New Roman" w:hAnsi="Times New Roman" w:cs="Times New Roman"/>
                <w:sz w:val="24"/>
                <w:szCs w:val="24"/>
                <w:lang w:val="fr-FR"/>
              </w:rPr>
              <w:t>limitées</w:t>
            </w:r>
          </w:p>
        </w:tc>
        <w:tc>
          <w:tcPr>
            <w:tcW w:w="2533" w:type="dxa"/>
            <w:gridSpan w:val="3"/>
            <w:tcBorders>
              <w:top w:val="nil"/>
              <w:left w:val="nil"/>
              <w:bottom w:val="nil"/>
              <w:right w:val="nil"/>
            </w:tcBorders>
            <w:shd w:val="clear" w:color="auto" w:fill="auto"/>
            <w:noWrap/>
            <w:vAlign w:val="center"/>
            <w:hideMark/>
          </w:tcPr>
          <w:p w14:paraId="2CCABFB0"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50.0</w:t>
            </w:r>
          </w:p>
        </w:tc>
        <w:tc>
          <w:tcPr>
            <w:tcW w:w="1630" w:type="dxa"/>
            <w:gridSpan w:val="2"/>
            <w:vMerge w:val="restart"/>
            <w:tcBorders>
              <w:top w:val="nil"/>
              <w:left w:val="nil"/>
              <w:bottom w:val="single" w:sz="4" w:space="0" w:color="000000"/>
              <w:right w:val="nil"/>
            </w:tcBorders>
            <w:shd w:val="clear" w:color="auto" w:fill="auto"/>
            <w:noWrap/>
            <w:vAlign w:val="center"/>
            <w:hideMark/>
          </w:tcPr>
          <w:p w14:paraId="79288D30"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30</w:t>
            </w:r>
          </w:p>
        </w:tc>
      </w:tr>
      <w:tr w:rsidR="007876DF" w:rsidRPr="00EB78F0" w14:paraId="24DB811A" w14:textId="77777777" w:rsidTr="005B611D">
        <w:trPr>
          <w:trHeight w:val="300"/>
        </w:trPr>
        <w:tc>
          <w:tcPr>
            <w:tcW w:w="5468" w:type="dxa"/>
            <w:gridSpan w:val="2"/>
            <w:tcBorders>
              <w:top w:val="nil"/>
              <w:left w:val="nil"/>
              <w:bottom w:val="nil"/>
              <w:right w:val="nil"/>
            </w:tcBorders>
            <w:shd w:val="clear" w:color="auto" w:fill="auto"/>
            <w:hideMark/>
          </w:tcPr>
          <w:p w14:paraId="34B98703"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Substantielles mais insuffisantes</w:t>
            </w:r>
          </w:p>
        </w:tc>
        <w:tc>
          <w:tcPr>
            <w:tcW w:w="2533" w:type="dxa"/>
            <w:gridSpan w:val="3"/>
            <w:tcBorders>
              <w:top w:val="nil"/>
              <w:left w:val="nil"/>
              <w:bottom w:val="nil"/>
              <w:right w:val="nil"/>
            </w:tcBorders>
            <w:shd w:val="clear" w:color="auto" w:fill="auto"/>
            <w:noWrap/>
            <w:vAlign w:val="center"/>
            <w:hideMark/>
          </w:tcPr>
          <w:p w14:paraId="4C7D590D"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33.3</w:t>
            </w:r>
          </w:p>
        </w:tc>
        <w:tc>
          <w:tcPr>
            <w:tcW w:w="1630" w:type="dxa"/>
            <w:gridSpan w:val="2"/>
            <w:vMerge/>
            <w:tcBorders>
              <w:top w:val="nil"/>
              <w:left w:val="nil"/>
              <w:bottom w:val="single" w:sz="4" w:space="0" w:color="000000"/>
              <w:right w:val="nil"/>
            </w:tcBorders>
            <w:vAlign w:val="center"/>
            <w:hideMark/>
          </w:tcPr>
          <w:p w14:paraId="7FCE3530"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p>
        </w:tc>
      </w:tr>
      <w:tr w:rsidR="007876DF" w:rsidRPr="00EB78F0" w14:paraId="085F40CF" w14:textId="77777777" w:rsidTr="00D91573">
        <w:trPr>
          <w:trHeight w:val="70"/>
        </w:trPr>
        <w:tc>
          <w:tcPr>
            <w:tcW w:w="5468" w:type="dxa"/>
            <w:gridSpan w:val="2"/>
            <w:tcBorders>
              <w:top w:val="nil"/>
              <w:left w:val="nil"/>
              <w:bottom w:val="single" w:sz="4" w:space="0" w:color="000000"/>
              <w:right w:val="nil"/>
            </w:tcBorders>
            <w:shd w:val="clear" w:color="auto" w:fill="auto"/>
            <w:hideMark/>
          </w:tcPr>
          <w:p w14:paraId="13F4964B" w14:textId="77777777" w:rsidR="007876DF" w:rsidRPr="00EB78F0" w:rsidRDefault="00245662"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Adéquates</w:t>
            </w:r>
          </w:p>
        </w:tc>
        <w:tc>
          <w:tcPr>
            <w:tcW w:w="2533" w:type="dxa"/>
            <w:gridSpan w:val="3"/>
            <w:tcBorders>
              <w:top w:val="nil"/>
              <w:left w:val="nil"/>
              <w:bottom w:val="single" w:sz="4" w:space="0" w:color="000000"/>
              <w:right w:val="nil"/>
            </w:tcBorders>
            <w:shd w:val="clear" w:color="auto" w:fill="auto"/>
            <w:noWrap/>
            <w:vAlign w:val="center"/>
            <w:hideMark/>
          </w:tcPr>
          <w:p w14:paraId="2936788A"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16.7</w:t>
            </w:r>
          </w:p>
        </w:tc>
        <w:tc>
          <w:tcPr>
            <w:tcW w:w="1630" w:type="dxa"/>
            <w:gridSpan w:val="2"/>
            <w:vMerge/>
            <w:tcBorders>
              <w:top w:val="nil"/>
              <w:left w:val="nil"/>
              <w:bottom w:val="single" w:sz="4" w:space="0" w:color="000000"/>
              <w:right w:val="nil"/>
            </w:tcBorders>
            <w:vAlign w:val="center"/>
            <w:hideMark/>
          </w:tcPr>
          <w:p w14:paraId="29BB0FF0" w14:textId="77777777" w:rsidR="007876DF" w:rsidRPr="00EB78F0" w:rsidRDefault="007876DF" w:rsidP="00007CEA">
            <w:pPr>
              <w:spacing w:after="0" w:line="360" w:lineRule="auto"/>
              <w:jc w:val="both"/>
              <w:rPr>
                <w:rFonts w:ascii="Times New Roman" w:eastAsia="Times New Roman" w:hAnsi="Times New Roman" w:cs="Times New Roman"/>
                <w:sz w:val="24"/>
                <w:szCs w:val="24"/>
                <w:lang w:val="fr-FR"/>
              </w:rPr>
            </w:pPr>
          </w:p>
        </w:tc>
      </w:tr>
      <w:tr w:rsidR="003E4027" w:rsidRPr="00EB78F0" w14:paraId="769CDF6F" w14:textId="77777777" w:rsidTr="00D91573">
        <w:trPr>
          <w:trHeight w:val="300"/>
        </w:trPr>
        <w:tc>
          <w:tcPr>
            <w:tcW w:w="4599" w:type="dxa"/>
            <w:tcBorders>
              <w:top w:val="single" w:sz="4" w:space="0" w:color="000000"/>
              <w:left w:val="nil"/>
              <w:bottom w:val="single" w:sz="4" w:space="0" w:color="000000"/>
              <w:right w:val="nil"/>
            </w:tcBorders>
            <w:shd w:val="clear" w:color="auto" w:fill="auto"/>
            <w:noWrap/>
            <w:vAlign w:val="bottom"/>
            <w:hideMark/>
          </w:tcPr>
          <w:p w14:paraId="4945F7C7"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w:t>
            </w:r>
          </w:p>
        </w:tc>
        <w:tc>
          <w:tcPr>
            <w:tcW w:w="869" w:type="dxa"/>
            <w:tcBorders>
              <w:top w:val="single" w:sz="4" w:space="0" w:color="000000"/>
              <w:left w:val="nil"/>
              <w:bottom w:val="single" w:sz="4" w:space="0" w:color="000000"/>
              <w:right w:val="nil"/>
            </w:tcBorders>
            <w:shd w:val="clear" w:color="auto" w:fill="auto"/>
            <w:noWrap/>
            <w:vAlign w:val="bottom"/>
          </w:tcPr>
          <w:p w14:paraId="1C3F5813"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Min</w:t>
            </w:r>
          </w:p>
        </w:tc>
        <w:tc>
          <w:tcPr>
            <w:tcW w:w="656" w:type="dxa"/>
            <w:tcBorders>
              <w:top w:val="single" w:sz="4" w:space="0" w:color="000000"/>
              <w:left w:val="nil"/>
              <w:bottom w:val="single" w:sz="4" w:space="0" w:color="000000"/>
              <w:right w:val="nil"/>
            </w:tcBorders>
            <w:shd w:val="clear" w:color="auto" w:fill="auto"/>
            <w:noWrap/>
            <w:vAlign w:val="bottom"/>
          </w:tcPr>
          <w:p w14:paraId="45228F05"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Max</w:t>
            </w:r>
          </w:p>
        </w:tc>
        <w:tc>
          <w:tcPr>
            <w:tcW w:w="1123" w:type="dxa"/>
            <w:tcBorders>
              <w:top w:val="single" w:sz="4" w:space="0" w:color="000000"/>
              <w:left w:val="nil"/>
              <w:bottom w:val="single" w:sz="4" w:space="0" w:color="000000"/>
              <w:right w:val="nil"/>
            </w:tcBorders>
            <w:shd w:val="clear" w:color="auto" w:fill="auto"/>
            <w:noWrap/>
            <w:vAlign w:val="bottom"/>
          </w:tcPr>
          <w:p w14:paraId="59D57C8B"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Moyenne</w:t>
            </w:r>
          </w:p>
        </w:tc>
        <w:tc>
          <w:tcPr>
            <w:tcW w:w="1295" w:type="dxa"/>
            <w:gridSpan w:val="2"/>
            <w:tcBorders>
              <w:top w:val="single" w:sz="4" w:space="0" w:color="000000"/>
              <w:left w:val="nil"/>
              <w:bottom w:val="single" w:sz="4" w:space="0" w:color="000000"/>
              <w:right w:val="nil"/>
            </w:tcBorders>
            <w:shd w:val="clear" w:color="auto" w:fill="auto"/>
            <w:noWrap/>
            <w:vAlign w:val="bottom"/>
          </w:tcPr>
          <w:p w14:paraId="6E17D681"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Ecart Type</w:t>
            </w:r>
          </w:p>
        </w:tc>
        <w:tc>
          <w:tcPr>
            <w:tcW w:w="1089" w:type="dxa"/>
            <w:tcBorders>
              <w:top w:val="single" w:sz="4" w:space="0" w:color="000000"/>
              <w:left w:val="nil"/>
              <w:bottom w:val="single" w:sz="4" w:space="0" w:color="000000"/>
              <w:right w:val="nil"/>
            </w:tcBorders>
            <w:shd w:val="clear" w:color="auto" w:fill="auto"/>
            <w:noWrap/>
            <w:vAlign w:val="bottom"/>
          </w:tcPr>
          <w:p w14:paraId="238D164A"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Effectif</w:t>
            </w:r>
          </w:p>
        </w:tc>
      </w:tr>
      <w:tr w:rsidR="003E4027" w:rsidRPr="00EB78F0" w14:paraId="46EA6A73" w14:textId="77777777" w:rsidTr="00D91573">
        <w:trPr>
          <w:trHeight w:val="300"/>
        </w:trPr>
        <w:tc>
          <w:tcPr>
            <w:tcW w:w="4599" w:type="dxa"/>
            <w:tcBorders>
              <w:top w:val="single" w:sz="4" w:space="0" w:color="000000"/>
              <w:left w:val="nil"/>
              <w:bottom w:val="nil"/>
              <w:right w:val="nil"/>
            </w:tcBorders>
            <w:shd w:val="clear" w:color="auto" w:fill="auto"/>
            <w:noWrap/>
            <w:vAlign w:val="bottom"/>
            <w:hideMark/>
          </w:tcPr>
          <w:p w14:paraId="7B349B42"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Note sur 10 sur appui politique actuel sante</w:t>
            </w:r>
          </w:p>
        </w:tc>
        <w:tc>
          <w:tcPr>
            <w:tcW w:w="869" w:type="dxa"/>
            <w:tcBorders>
              <w:top w:val="single" w:sz="4" w:space="0" w:color="000000"/>
              <w:left w:val="nil"/>
              <w:bottom w:val="nil"/>
              <w:right w:val="nil"/>
            </w:tcBorders>
            <w:shd w:val="clear" w:color="auto" w:fill="auto"/>
            <w:noWrap/>
            <w:vAlign w:val="bottom"/>
          </w:tcPr>
          <w:p w14:paraId="2C352F95"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w:t>
            </w:r>
          </w:p>
        </w:tc>
        <w:tc>
          <w:tcPr>
            <w:tcW w:w="656" w:type="dxa"/>
            <w:tcBorders>
              <w:top w:val="single" w:sz="4" w:space="0" w:color="000000"/>
              <w:left w:val="nil"/>
              <w:bottom w:val="nil"/>
              <w:right w:val="nil"/>
            </w:tcBorders>
            <w:shd w:val="clear" w:color="auto" w:fill="auto"/>
            <w:noWrap/>
            <w:vAlign w:val="bottom"/>
          </w:tcPr>
          <w:p w14:paraId="0F6F43AB"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8</w:t>
            </w:r>
          </w:p>
        </w:tc>
        <w:tc>
          <w:tcPr>
            <w:tcW w:w="1123" w:type="dxa"/>
            <w:tcBorders>
              <w:top w:val="single" w:sz="4" w:space="0" w:color="000000"/>
              <w:left w:val="nil"/>
              <w:bottom w:val="nil"/>
              <w:right w:val="nil"/>
            </w:tcBorders>
            <w:shd w:val="clear" w:color="auto" w:fill="auto"/>
            <w:noWrap/>
            <w:vAlign w:val="bottom"/>
          </w:tcPr>
          <w:p w14:paraId="3A83B71C"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4.9</w:t>
            </w:r>
          </w:p>
        </w:tc>
        <w:tc>
          <w:tcPr>
            <w:tcW w:w="1295" w:type="dxa"/>
            <w:gridSpan w:val="2"/>
            <w:tcBorders>
              <w:top w:val="single" w:sz="4" w:space="0" w:color="000000"/>
              <w:left w:val="nil"/>
              <w:bottom w:val="nil"/>
              <w:right w:val="nil"/>
            </w:tcBorders>
            <w:shd w:val="clear" w:color="auto" w:fill="auto"/>
            <w:noWrap/>
            <w:vAlign w:val="bottom"/>
          </w:tcPr>
          <w:p w14:paraId="6A148BA7"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1.9</w:t>
            </w:r>
          </w:p>
        </w:tc>
        <w:tc>
          <w:tcPr>
            <w:tcW w:w="1089" w:type="dxa"/>
            <w:tcBorders>
              <w:top w:val="single" w:sz="4" w:space="0" w:color="000000"/>
              <w:left w:val="nil"/>
              <w:bottom w:val="nil"/>
              <w:right w:val="nil"/>
            </w:tcBorders>
            <w:shd w:val="clear" w:color="auto" w:fill="auto"/>
            <w:noWrap/>
            <w:vAlign w:val="bottom"/>
          </w:tcPr>
          <w:p w14:paraId="313E87BF"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29</w:t>
            </w:r>
          </w:p>
        </w:tc>
      </w:tr>
      <w:tr w:rsidR="003E4027" w:rsidRPr="00EB78F0" w14:paraId="13EA8E9E" w14:textId="77777777" w:rsidTr="00D91573">
        <w:trPr>
          <w:trHeight w:val="300"/>
        </w:trPr>
        <w:tc>
          <w:tcPr>
            <w:tcW w:w="4599" w:type="dxa"/>
            <w:tcBorders>
              <w:top w:val="nil"/>
              <w:left w:val="nil"/>
              <w:right w:val="nil"/>
            </w:tcBorders>
            <w:shd w:val="clear" w:color="auto" w:fill="auto"/>
            <w:noWrap/>
            <w:vAlign w:val="bottom"/>
            <w:hideMark/>
          </w:tcPr>
          <w:p w14:paraId="2A02A33B"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Note sur 10 sur place du financement de la sante dans secteur sante</w:t>
            </w:r>
          </w:p>
        </w:tc>
        <w:tc>
          <w:tcPr>
            <w:tcW w:w="869" w:type="dxa"/>
            <w:tcBorders>
              <w:top w:val="nil"/>
              <w:left w:val="nil"/>
              <w:right w:val="nil"/>
            </w:tcBorders>
            <w:shd w:val="clear" w:color="auto" w:fill="auto"/>
            <w:noWrap/>
            <w:vAlign w:val="bottom"/>
          </w:tcPr>
          <w:p w14:paraId="423CE606"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0</w:t>
            </w:r>
          </w:p>
        </w:tc>
        <w:tc>
          <w:tcPr>
            <w:tcW w:w="656" w:type="dxa"/>
            <w:tcBorders>
              <w:top w:val="nil"/>
              <w:left w:val="nil"/>
              <w:right w:val="nil"/>
            </w:tcBorders>
            <w:shd w:val="clear" w:color="auto" w:fill="auto"/>
            <w:noWrap/>
            <w:vAlign w:val="bottom"/>
          </w:tcPr>
          <w:p w14:paraId="35515AFB"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9</w:t>
            </w:r>
          </w:p>
        </w:tc>
        <w:tc>
          <w:tcPr>
            <w:tcW w:w="1123" w:type="dxa"/>
            <w:tcBorders>
              <w:top w:val="nil"/>
              <w:left w:val="nil"/>
              <w:right w:val="nil"/>
            </w:tcBorders>
            <w:shd w:val="clear" w:color="auto" w:fill="auto"/>
            <w:noWrap/>
            <w:vAlign w:val="bottom"/>
          </w:tcPr>
          <w:p w14:paraId="0D1C311E"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4.1</w:t>
            </w:r>
          </w:p>
        </w:tc>
        <w:tc>
          <w:tcPr>
            <w:tcW w:w="1295" w:type="dxa"/>
            <w:gridSpan w:val="2"/>
            <w:tcBorders>
              <w:top w:val="nil"/>
              <w:left w:val="nil"/>
              <w:right w:val="nil"/>
            </w:tcBorders>
            <w:shd w:val="clear" w:color="auto" w:fill="auto"/>
            <w:noWrap/>
            <w:vAlign w:val="bottom"/>
          </w:tcPr>
          <w:p w14:paraId="0D950EE3"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2.2</w:t>
            </w:r>
          </w:p>
        </w:tc>
        <w:tc>
          <w:tcPr>
            <w:tcW w:w="1089" w:type="dxa"/>
            <w:tcBorders>
              <w:top w:val="nil"/>
              <w:left w:val="nil"/>
              <w:right w:val="nil"/>
            </w:tcBorders>
            <w:shd w:val="clear" w:color="auto" w:fill="auto"/>
            <w:noWrap/>
            <w:vAlign w:val="bottom"/>
          </w:tcPr>
          <w:p w14:paraId="2A68DCC7" w14:textId="77777777" w:rsidR="003E4027" w:rsidRPr="00EB78F0" w:rsidRDefault="003E402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32</w:t>
            </w:r>
          </w:p>
        </w:tc>
      </w:tr>
      <w:tr w:rsidR="00AA754C" w:rsidRPr="00EB78F0" w14:paraId="275A5CF6" w14:textId="77777777" w:rsidTr="00D91573">
        <w:trPr>
          <w:trHeight w:val="300"/>
        </w:trPr>
        <w:tc>
          <w:tcPr>
            <w:tcW w:w="4599" w:type="dxa"/>
            <w:tcBorders>
              <w:top w:val="nil"/>
              <w:left w:val="nil"/>
              <w:bottom w:val="single" w:sz="4" w:space="0" w:color="000000"/>
              <w:right w:val="nil"/>
            </w:tcBorders>
            <w:shd w:val="clear" w:color="auto" w:fill="auto"/>
            <w:noWrap/>
            <w:vAlign w:val="bottom"/>
          </w:tcPr>
          <w:p w14:paraId="286E1273" w14:textId="77777777" w:rsidR="00AA754C" w:rsidRPr="00EB78F0" w:rsidRDefault="004B7BD8"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Moyenne des p</w:t>
            </w:r>
            <w:r w:rsidR="00AA754C" w:rsidRPr="00EB78F0">
              <w:rPr>
                <w:rFonts w:ascii="Times New Roman" w:eastAsia="Times New Roman" w:hAnsi="Times New Roman" w:cs="Times New Roman"/>
                <w:sz w:val="24"/>
                <w:szCs w:val="24"/>
                <w:lang w:val="fr-FR"/>
              </w:rPr>
              <w:t xml:space="preserve">ourcentages </w:t>
            </w:r>
            <w:r w:rsidRPr="00EB78F0">
              <w:rPr>
                <w:rFonts w:ascii="Times New Roman" w:eastAsia="Times New Roman" w:hAnsi="Times New Roman" w:cs="Times New Roman"/>
                <w:sz w:val="24"/>
                <w:szCs w:val="24"/>
                <w:lang w:val="fr-FR"/>
              </w:rPr>
              <w:t xml:space="preserve">par programme </w:t>
            </w:r>
            <w:r w:rsidR="00AA754C" w:rsidRPr="00EB78F0">
              <w:rPr>
                <w:rFonts w:ascii="Times New Roman" w:eastAsia="Times New Roman" w:hAnsi="Times New Roman" w:cs="Times New Roman"/>
                <w:sz w:val="24"/>
                <w:szCs w:val="24"/>
                <w:lang w:val="fr-FR"/>
              </w:rPr>
              <w:t>des avis positifs sur l’objectivité et la pertinence des allocations dans la santé</w:t>
            </w:r>
          </w:p>
        </w:tc>
        <w:tc>
          <w:tcPr>
            <w:tcW w:w="869" w:type="dxa"/>
            <w:tcBorders>
              <w:top w:val="nil"/>
              <w:left w:val="nil"/>
              <w:bottom w:val="single" w:sz="4" w:space="0" w:color="000000"/>
              <w:right w:val="nil"/>
            </w:tcBorders>
            <w:shd w:val="clear" w:color="auto" w:fill="auto"/>
            <w:noWrap/>
            <w:vAlign w:val="bottom"/>
          </w:tcPr>
          <w:p w14:paraId="21C69175" w14:textId="77777777" w:rsidR="00AA754C" w:rsidRPr="00EB78F0" w:rsidRDefault="004B7BD8"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26,1</w:t>
            </w:r>
          </w:p>
        </w:tc>
        <w:tc>
          <w:tcPr>
            <w:tcW w:w="656" w:type="dxa"/>
            <w:tcBorders>
              <w:top w:val="nil"/>
              <w:left w:val="nil"/>
              <w:bottom w:val="single" w:sz="4" w:space="0" w:color="000000"/>
              <w:right w:val="nil"/>
            </w:tcBorders>
            <w:shd w:val="clear" w:color="auto" w:fill="auto"/>
            <w:noWrap/>
            <w:vAlign w:val="bottom"/>
          </w:tcPr>
          <w:p w14:paraId="59C6FA83" w14:textId="77777777" w:rsidR="00AA754C" w:rsidRPr="00EB78F0" w:rsidRDefault="004B7BD8"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52,6</w:t>
            </w:r>
          </w:p>
        </w:tc>
        <w:tc>
          <w:tcPr>
            <w:tcW w:w="1123" w:type="dxa"/>
            <w:tcBorders>
              <w:top w:val="nil"/>
              <w:left w:val="nil"/>
              <w:bottom w:val="single" w:sz="4" w:space="0" w:color="000000"/>
              <w:right w:val="nil"/>
            </w:tcBorders>
            <w:shd w:val="clear" w:color="auto" w:fill="auto"/>
            <w:noWrap/>
            <w:vAlign w:val="bottom"/>
          </w:tcPr>
          <w:p w14:paraId="41855898" w14:textId="77777777" w:rsidR="00AA754C" w:rsidRPr="00EB78F0" w:rsidRDefault="004B7BD8"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47,7</w:t>
            </w:r>
          </w:p>
        </w:tc>
        <w:tc>
          <w:tcPr>
            <w:tcW w:w="1295" w:type="dxa"/>
            <w:gridSpan w:val="2"/>
            <w:tcBorders>
              <w:top w:val="nil"/>
              <w:left w:val="nil"/>
              <w:bottom w:val="single" w:sz="4" w:space="0" w:color="000000"/>
              <w:right w:val="nil"/>
            </w:tcBorders>
            <w:shd w:val="clear" w:color="auto" w:fill="auto"/>
            <w:noWrap/>
            <w:vAlign w:val="bottom"/>
          </w:tcPr>
          <w:p w14:paraId="33A4935D" w14:textId="77777777" w:rsidR="00AA754C" w:rsidRPr="00EB78F0" w:rsidRDefault="004B7BD8"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8,9</w:t>
            </w:r>
          </w:p>
        </w:tc>
        <w:tc>
          <w:tcPr>
            <w:tcW w:w="1089" w:type="dxa"/>
            <w:tcBorders>
              <w:top w:val="nil"/>
              <w:left w:val="nil"/>
              <w:bottom w:val="single" w:sz="4" w:space="0" w:color="000000"/>
              <w:right w:val="nil"/>
            </w:tcBorders>
            <w:shd w:val="clear" w:color="auto" w:fill="auto"/>
            <w:noWrap/>
            <w:vAlign w:val="bottom"/>
          </w:tcPr>
          <w:p w14:paraId="4BB62FF3" w14:textId="77777777" w:rsidR="00AA754C" w:rsidRPr="00EB78F0" w:rsidRDefault="00837D87"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19</w:t>
            </w:r>
          </w:p>
        </w:tc>
      </w:tr>
    </w:tbl>
    <w:tbl>
      <w:tblPr>
        <w:tblStyle w:val="TableGrid"/>
        <w:tblW w:w="10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6"/>
        <w:gridCol w:w="5226"/>
      </w:tblGrid>
      <w:tr w:rsidR="009D6986" w:rsidRPr="00EB78F0" w14:paraId="65FACF00" w14:textId="77777777" w:rsidTr="00C5767A">
        <w:tc>
          <w:tcPr>
            <w:tcW w:w="5226" w:type="dxa"/>
          </w:tcPr>
          <w:p w14:paraId="50AD217B" w14:textId="77777777" w:rsidR="005C192B" w:rsidRPr="00EB78F0" w:rsidRDefault="005C192B" w:rsidP="00007CEA">
            <w:pPr>
              <w:spacing w:line="360" w:lineRule="auto"/>
              <w:jc w:val="both"/>
              <w:rPr>
                <w:rFonts w:ascii="Times New Roman" w:hAnsi="Times New Roman" w:cs="Times New Roman"/>
                <w:noProof/>
                <w:sz w:val="24"/>
                <w:szCs w:val="24"/>
              </w:rPr>
            </w:pPr>
            <w:r w:rsidRPr="00EB78F0">
              <w:rPr>
                <w:rFonts w:ascii="Times New Roman" w:hAnsi="Times New Roman" w:cs="Times New Roman"/>
                <w:noProof/>
                <w:sz w:val="24"/>
                <w:szCs w:val="24"/>
              </w:rPr>
              <w:t>Source: l’auteur</w:t>
            </w:r>
          </w:p>
        </w:tc>
        <w:tc>
          <w:tcPr>
            <w:tcW w:w="5226" w:type="dxa"/>
          </w:tcPr>
          <w:p w14:paraId="1CEA5CE7" w14:textId="77777777" w:rsidR="005C192B" w:rsidRPr="00EB78F0" w:rsidRDefault="005C192B" w:rsidP="00007CEA">
            <w:pPr>
              <w:spacing w:line="360" w:lineRule="auto"/>
              <w:jc w:val="both"/>
              <w:rPr>
                <w:rFonts w:ascii="Times New Roman" w:hAnsi="Times New Roman" w:cs="Times New Roman"/>
                <w:noProof/>
                <w:sz w:val="24"/>
                <w:szCs w:val="24"/>
              </w:rPr>
            </w:pPr>
          </w:p>
        </w:tc>
      </w:tr>
    </w:tbl>
    <w:p w14:paraId="61E41EF8" w14:textId="4D2430AA" w:rsidR="007876DF" w:rsidRPr="00EB78F0" w:rsidRDefault="00D17B97" w:rsidP="00007CEA">
      <w:pPr>
        <w:spacing w:before="240"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Tableau</w:t>
      </w:r>
      <w:r w:rsidR="00D10F73" w:rsidRPr="00EB78F0">
        <w:rPr>
          <w:rFonts w:ascii="Times New Roman" w:hAnsi="Times New Roman" w:cs="Times New Roman"/>
          <w:b/>
          <w:sz w:val="24"/>
          <w:szCs w:val="24"/>
          <w:lang w:val="fr-FR"/>
        </w:rPr>
        <w:t xml:space="preserve"> 2: Opportunités pour le financement de la sante dans l’agenda politique</w:t>
      </w:r>
    </w:p>
    <w:tbl>
      <w:tblPr>
        <w:tblW w:w="9480" w:type="dxa"/>
        <w:tblLook w:val="04A0" w:firstRow="1" w:lastRow="0" w:firstColumn="1" w:lastColumn="0" w:noHBand="0" w:noVBand="1"/>
      </w:tblPr>
      <w:tblGrid>
        <w:gridCol w:w="6380"/>
        <w:gridCol w:w="2140"/>
        <w:gridCol w:w="976"/>
      </w:tblGrid>
      <w:tr w:rsidR="00D10F73" w:rsidRPr="00EB78F0" w14:paraId="3F18E286" w14:textId="77777777" w:rsidTr="00340E31">
        <w:trPr>
          <w:trHeight w:val="300"/>
          <w:tblHeader/>
        </w:trPr>
        <w:tc>
          <w:tcPr>
            <w:tcW w:w="6380" w:type="dxa"/>
            <w:tcBorders>
              <w:top w:val="single" w:sz="4" w:space="0" w:color="auto"/>
              <w:left w:val="nil"/>
              <w:bottom w:val="single" w:sz="4" w:space="0" w:color="auto"/>
              <w:right w:val="nil"/>
            </w:tcBorders>
            <w:shd w:val="clear" w:color="auto" w:fill="auto"/>
            <w:noWrap/>
            <w:vAlign w:val="bottom"/>
            <w:hideMark/>
          </w:tcPr>
          <w:p w14:paraId="0785067C" w14:textId="77777777" w:rsidR="00D10F73" w:rsidRPr="00EB78F0" w:rsidRDefault="00D10F73" w:rsidP="00007CEA">
            <w:pPr>
              <w:spacing w:after="0" w:line="360" w:lineRule="auto"/>
              <w:jc w:val="both"/>
              <w:rPr>
                <w:rFonts w:ascii="Times New Roman" w:eastAsia="Times New Roman" w:hAnsi="Times New Roman" w:cs="Times New Roman"/>
                <w:b/>
                <w:bCs/>
                <w:sz w:val="24"/>
                <w:szCs w:val="24"/>
                <w:lang w:val="fr-FR"/>
              </w:rPr>
            </w:pPr>
            <w:r w:rsidRPr="00EB78F0">
              <w:rPr>
                <w:rFonts w:ascii="Times New Roman" w:eastAsia="Times New Roman" w:hAnsi="Times New Roman" w:cs="Times New Roman"/>
                <w:b/>
                <w:bCs/>
                <w:sz w:val="24"/>
                <w:szCs w:val="24"/>
                <w:lang w:val="fr-FR"/>
              </w:rPr>
              <w:lastRenderedPageBreak/>
              <w:t>Volets et modalités</w:t>
            </w:r>
          </w:p>
        </w:tc>
        <w:tc>
          <w:tcPr>
            <w:tcW w:w="2140" w:type="dxa"/>
            <w:tcBorders>
              <w:top w:val="single" w:sz="4" w:space="0" w:color="auto"/>
              <w:left w:val="nil"/>
              <w:bottom w:val="single" w:sz="4" w:space="0" w:color="auto"/>
              <w:right w:val="nil"/>
            </w:tcBorders>
            <w:shd w:val="clear" w:color="auto" w:fill="auto"/>
            <w:noWrap/>
            <w:vAlign w:val="center"/>
            <w:hideMark/>
          </w:tcPr>
          <w:p w14:paraId="1556763A" w14:textId="77777777" w:rsidR="00D10F73" w:rsidRPr="00EB78F0" w:rsidRDefault="00D10F73" w:rsidP="00007CEA">
            <w:pPr>
              <w:spacing w:after="0" w:line="360" w:lineRule="auto"/>
              <w:jc w:val="both"/>
              <w:rPr>
                <w:rFonts w:ascii="Times New Roman" w:eastAsia="Times New Roman" w:hAnsi="Times New Roman" w:cs="Times New Roman"/>
                <w:b/>
                <w:bCs/>
                <w:sz w:val="24"/>
                <w:szCs w:val="24"/>
                <w:lang w:val="fr-FR"/>
              </w:rPr>
            </w:pPr>
            <w:r w:rsidRPr="00EB78F0">
              <w:rPr>
                <w:rFonts w:ascii="Times New Roman" w:eastAsia="Times New Roman" w:hAnsi="Times New Roman" w:cs="Times New Roman"/>
                <w:b/>
                <w:bCs/>
                <w:sz w:val="24"/>
                <w:szCs w:val="24"/>
                <w:lang w:val="fr-FR"/>
              </w:rPr>
              <w:t>Pourcentage</w:t>
            </w:r>
          </w:p>
        </w:tc>
        <w:tc>
          <w:tcPr>
            <w:tcW w:w="960" w:type="dxa"/>
            <w:tcBorders>
              <w:top w:val="single" w:sz="4" w:space="0" w:color="auto"/>
              <w:left w:val="nil"/>
              <w:bottom w:val="single" w:sz="4" w:space="0" w:color="auto"/>
              <w:right w:val="nil"/>
            </w:tcBorders>
            <w:shd w:val="clear" w:color="auto" w:fill="auto"/>
            <w:noWrap/>
            <w:vAlign w:val="center"/>
            <w:hideMark/>
          </w:tcPr>
          <w:p w14:paraId="310244DF" w14:textId="77777777" w:rsidR="00D10F73" w:rsidRPr="00EB78F0" w:rsidRDefault="00D10F73" w:rsidP="00007CEA">
            <w:pPr>
              <w:spacing w:after="0" w:line="360" w:lineRule="auto"/>
              <w:jc w:val="both"/>
              <w:rPr>
                <w:rFonts w:ascii="Times New Roman" w:eastAsia="Times New Roman" w:hAnsi="Times New Roman" w:cs="Times New Roman"/>
                <w:b/>
                <w:bCs/>
                <w:sz w:val="24"/>
                <w:szCs w:val="24"/>
                <w:lang w:val="fr-FR"/>
              </w:rPr>
            </w:pPr>
            <w:r w:rsidRPr="00EB78F0">
              <w:rPr>
                <w:rFonts w:ascii="Times New Roman" w:eastAsia="Times New Roman" w:hAnsi="Times New Roman" w:cs="Times New Roman"/>
                <w:b/>
                <w:bCs/>
                <w:sz w:val="24"/>
                <w:szCs w:val="24"/>
                <w:lang w:val="fr-FR"/>
              </w:rPr>
              <w:t>Effectif</w:t>
            </w:r>
          </w:p>
        </w:tc>
      </w:tr>
      <w:tr w:rsidR="00D10F73" w:rsidRPr="00EB78F0" w14:paraId="5ED79E9E" w14:textId="77777777" w:rsidTr="00D10F73">
        <w:trPr>
          <w:trHeight w:val="315"/>
        </w:trPr>
        <w:tc>
          <w:tcPr>
            <w:tcW w:w="9480" w:type="dxa"/>
            <w:gridSpan w:val="3"/>
            <w:tcBorders>
              <w:top w:val="nil"/>
              <w:left w:val="nil"/>
              <w:bottom w:val="nil"/>
              <w:right w:val="nil"/>
            </w:tcBorders>
            <w:shd w:val="clear" w:color="auto" w:fill="auto"/>
            <w:noWrap/>
            <w:vAlign w:val="bottom"/>
            <w:hideMark/>
          </w:tcPr>
          <w:p w14:paraId="38B6FB68" w14:textId="77777777" w:rsidR="00D10F73" w:rsidRPr="00EB78F0" w:rsidRDefault="00B403D5" w:rsidP="00007CEA">
            <w:pPr>
              <w:spacing w:after="0" w:line="360" w:lineRule="auto"/>
              <w:jc w:val="both"/>
              <w:rPr>
                <w:rFonts w:ascii="Times New Roman" w:eastAsia="Times New Roman" w:hAnsi="Times New Roman" w:cs="Times New Roman"/>
                <w:b/>
                <w:bCs/>
                <w:i/>
                <w:iCs/>
                <w:sz w:val="24"/>
                <w:szCs w:val="24"/>
                <w:lang w:val="fr-FR"/>
              </w:rPr>
            </w:pPr>
            <w:r w:rsidRPr="00EB78F0">
              <w:rPr>
                <w:rFonts w:ascii="Times New Roman" w:eastAsia="Times New Roman" w:hAnsi="Times New Roman" w:cs="Times New Roman"/>
                <w:b/>
                <w:bCs/>
                <w:i/>
                <w:iCs/>
                <w:sz w:val="24"/>
                <w:szCs w:val="24"/>
                <w:lang w:val="fr-FR"/>
              </w:rPr>
              <w:t>Degré</w:t>
            </w:r>
            <w:r w:rsidR="00D10F73" w:rsidRPr="00EB78F0">
              <w:rPr>
                <w:rFonts w:ascii="Times New Roman" w:eastAsia="Times New Roman" w:hAnsi="Times New Roman" w:cs="Times New Roman"/>
                <w:b/>
                <w:bCs/>
                <w:i/>
                <w:iCs/>
                <w:sz w:val="24"/>
                <w:szCs w:val="24"/>
                <w:lang w:val="fr-FR"/>
              </w:rPr>
              <w:t xml:space="preserve"> </w:t>
            </w:r>
            <w:r w:rsidRPr="00EB78F0">
              <w:rPr>
                <w:rFonts w:ascii="Times New Roman" w:eastAsia="Times New Roman" w:hAnsi="Times New Roman" w:cs="Times New Roman"/>
                <w:b/>
                <w:bCs/>
                <w:i/>
                <w:iCs/>
                <w:sz w:val="24"/>
                <w:szCs w:val="24"/>
                <w:lang w:val="fr-FR"/>
              </w:rPr>
              <w:t>disponibilité</w:t>
            </w:r>
            <w:r w:rsidR="00D10F73" w:rsidRPr="00EB78F0">
              <w:rPr>
                <w:rFonts w:ascii="Times New Roman" w:eastAsia="Times New Roman" w:hAnsi="Times New Roman" w:cs="Times New Roman"/>
                <w:b/>
                <w:bCs/>
                <w:i/>
                <w:iCs/>
                <w:sz w:val="24"/>
                <w:szCs w:val="24"/>
                <w:lang w:val="fr-FR"/>
              </w:rPr>
              <w:t xml:space="preserve"> indicateurs financement sante</w:t>
            </w:r>
          </w:p>
        </w:tc>
      </w:tr>
      <w:tr w:rsidR="00D10F73" w:rsidRPr="00EB78F0" w14:paraId="5A8EC781" w14:textId="77777777" w:rsidTr="00D10F73">
        <w:trPr>
          <w:trHeight w:val="300"/>
        </w:trPr>
        <w:tc>
          <w:tcPr>
            <w:tcW w:w="6380" w:type="dxa"/>
            <w:tcBorders>
              <w:top w:val="nil"/>
              <w:left w:val="nil"/>
              <w:bottom w:val="nil"/>
              <w:right w:val="nil"/>
            </w:tcBorders>
            <w:shd w:val="clear" w:color="auto" w:fill="auto"/>
            <w:hideMark/>
          </w:tcPr>
          <w:p w14:paraId="10ED0B70" w14:textId="77777777" w:rsidR="00D10F73" w:rsidRPr="00EB78F0" w:rsidRDefault="00B403D5"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Très</w:t>
            </w:r>
            <w:r w:rsidR="00D10F73" w:rsidRPr="00EB78F0">
              <w:rPr>
                <w:rFonts w:ascii="Times New Roman" w:eastAsia="Times New Roman" w:hAnsi="Times New Roman" w:cs="Times New Roman"/>
                <w:sz w:val="24"/>
                <w:szCs w:val="24"/>
                <w:lang w:val="fr-FR"/>
              </w:rPr>
              <w:t xml:space="preserve"> disponibles</w:t>
            </w:r>
          </w:p>
        </w:tc>
        <w:tc>
          <w:tcPr>
            <w:tcW w:w="2140" w:type="dxa"/>
            <w:tcBorders>
              <w:top w:val="nil"/>
              <w:left w:val="nil"/>
              <w:bottom w:val="nil"/>
              <w:right w:val="nil"/>
            </w:tcBorders>
            <w:shd w:val="clear" w:color="auto" w:fill="auto"/>
            <w:noWrap/>
            <w:vAlign w:val="center"/>
            <w:hideMark/>
          </w:tcPr>
          <w:p w14:paraId="70DC7AB6"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3.3</w:t>
            </w:r>
          </w:p>
        </w:tc>
        <w:tc>
          <w:tcPr>
            <w:tcW w:w="960" w:type="dxa"/>
            <w:vMerge w:val="restart"/>
            <w:tcBorders>
              <w:top w:val="nil"/>
              <w:left w:val="nil"/>
              <w:bottom w:val="nil"/>
              <w:right w:val="nil"/>
            </w:tcBorders>
            <w:shd w:val="clear" w:color="auto" w:fill="auto"/>
            <w:noWrap/>
            <w:vAlign w:val="center"/>
            <w:hideMark/>
          </w:tcPr>
          <w:p w14:paraId="555C8CB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30</w:t>
            </w:r>
          </w:p>
        </w:tc>
      </w:tr>
      <w:tr w:rsidR="00D10F73" w:rsidRPr="00EB78F0" w14:paraId="67C2AE6B" w14:textId="77777777" w:rsidTr="00D10F73">
        <w:trPr>
          <w:trHeight w:val="300"/>
        </w:trPr>
        <w:tc>
          <w:tcPr>
            <w:tcW w:w="6380" w:type="dxa"/>
            <w:tcBorders>
              <w:top w:val="nil"/>
              <w:left w:val="nil"/>
              <w:bottom w:val="nil"/>
              <w:right w:val="nil"/>
            </w:tcBorders>
            <w:shd w:val="clear" w:color="auto" w:fill="auto"/>
            <w:hideMark/>
          </w:tcPr>
          <w:p w14:paraId="32889234" w14:textId="77777777" w:rsidR="00D10F73" w:rsidRPr="00EB78F0" w:rsidRDefault="00B403D5"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Plutôt</w:t>
            </w:r>
            <w:r w:rsidR="00D10F73" w:rsidRPr="00EB78F0">
              <w:rPr>
                <w:rFonts w:ascii="Times New Roman" w:eastAsia="Times New Roman" w:hAnsi="Times New Roman" w:cs="Times New Roman"/>
                <w:sz w:val="24"/>
                <w:szCs w:val="24"/>
                <w:lang w:val="fr-FR"/>
              </w:rPr>
              <w:t xml:space="preserve"> disponibles</w:t>
            </w:r>
          </w:p>
        </w:tc>
        <w:tc>
          <w:tcPr>
            <w:tcW w:w="2140" w:type="dxa"/>
            <w:tcBorders>
              <w:top w:val="nil"/>
              <w:left w:val="nil"/>
              <w:bottom w:val="nil"/>
              <w:right w:val="nil"/>
            </w:tcBorders>
            <w:shd w:val="clear" w:color="auto" w:fill="auto"/>
            <w:noWrap/>
            <w:vAlign w:val="center"/>
            <w:hideMark/>
          </w:tcPr>
          <w:p w14:paraId="3C5DB5C6"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50.0</w:t>
            </w:r>
          </w:p>
        </w:tc>
        <w:tc>
          <w:tcPr>
            <w:tcW w:w="960" w:type="dxa"/>
            <w:vMerge/>
            <w:tcBorders>
              <w:top w:val="nil"/>
              <w:left w:val="nil"/>
              <w:bottom w:val="nil"/>
              <w:right w:val="nil"/>
            </w:tcBorders>
            <w:vAlign w:val="center"/>
            <w:hideMark/>
          </w:tcPr>
          <w:p w14:paraId="72134172"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2F02E73B" w14:textId="77777777" w:rsidTr="00D10F73">
        <w:trPr>
          <w:trHeight w:val="300"/>
        </w:trPr>
        <w:tc>
          <w:tcPr>
            <w:tcW w:w="6380" w:type="dxa"/>
            <w:tcBorders>
              <w:top w:val="nil"/>
              <w:left w:val="nil"/>
              <w:bottom w:val="nil"/>
              <w:right w:val="nil"/>
            </w:tcBorders>
            <w:shd w:val="clear" w:color="auto" w:fill="auto"/>
            <w:hideMark/>
          </w:tcPr>
          <w:p w14:paraId="32AA3063" w14:textId="77777777" w:rsidR="00D10F73" w:rsidRPr="00EB78F0" w:rsidRDefault="00B403D5"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Plutôt</w:t>
            </w:r>
            <w:r w:rsidR="00D10F73" w:rsidRPr="00EB78F0">
              <w:rPr>
                <w:rFonts w:ascii="Times New Roman" w:eastAsia="Times New Roman" w:hAnsi="Times New Roman" w:cs="Times New Roman"/>
                <w:sz w:val="24"/>
                <w:szCs w:val="24"/>
                <w:lang w:val="fr-FR"/>
              </w:rPr>
              <w:t xml:space="preserve"> non disponibles</w:t>
            </w:r>
          </w:p>
        </w:tc>
        <w:tc>
          <w:tcPr>
            <w:tcW w:w="2140" w:type="dxa"/>
            <w:tcBorders>
              <w:top w:val="nil"/>
              <w:left w:val="nil"/>
              <w:bottom w:val="nil"/>
              <w:right w:val="nil"/>
            </w:tcBorders>
            <w:shd w:val="clear" w:color="auto" w:fill="auto"/>
            <w:noWrap/>
            <w:vAlign w:val="center"/>
            <w:hideMark/>
          </w:tcPr>
          <w:p w14:paraId="460F26EC"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46.7</w:t>
            </w:r>
          </w:p>
        </w:tc>
        <w:tc>
          <w:tcPr>
            <w:tcW w:w="960" w:type="dxa"/>
            <w:vMerge/>
            <w:tcBorders>
              <w:top w:val="nil"/>
              <w:left w:val="nil"/>
              <w:bottom w:val="nil"/>
              <w:right w:val="nil"/>
            </w:tcBorders>
            <w:vAlign w:val="center"/>
            <w:hideMark/>
          </w:tcPr>
          <w:p w14:paraId="4E550739"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27DDD20A" w14:textId="77777777" w:rsidTr="00D10F73">
        <w:trPr>
          <w:trHeight w:val="300"/>
        </w:trPr>
        <w:tc>
          <w:tcPr>
            <w:tcW w:w="6380" w:type="dxa"/>
            <w:tcBorders>
              <w:top w:val="nil"/>
              <w:left w:val="nil"/>
              <w:bottom w:val="nil"/>
              <w:right w:val="nil"/>
            </w:tcBorders>
            <w:shd w:val="clear" w:color="auto" w:fill="auto"/>
            <w:hideMark/>
          </w:tcPr>
          <w:p w14:paraId="1D6D8DE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Utilisation indicateurs santé par les medias</w:t>
            </w:r>
          </w:p>
        </w:tc>
        <w:tc>
          <w:tcPr>
            <w:tcW w:w="2140" w:type="dxa"/>
            <w:tcBorders>
              <w:top w:val="nil"/>
              <w:left w:val="nil"/>
              <w:bottom w:val="nil"/>
              <w:right w:val="nil"/>
            </w:tcBorders>
            <w:shd w:val="clear" w:color="auto" w:fill="auto"/>
            <w:hideMark/>
          </w:tcPr>
          <w:p w14:paraId="0EE913EF"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c>
          <w:tcPr>
            <w:tcW w:w="960" w:type="dxa"/>
            <w:tcBorders>
              <w:top w:val="nil"/>
              <w:left w:val="nil"/>
              <w:bottom w:val="nil"/>
              <w:right w:val="nil"/>
            </w:tcBorders>
            <w:shd w:val="clear" w:color="auto" w:fill="auto"/>
            <w:hideMark/>
          </w:tcPr>
          <w:p w14:paraId="1EAE82D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2465E7EA" w14:textId="77777777" w:rsidTr="00D10F73">
        <w:trPr>
          <w:trHeight w:val="300"/>
        </w:trPr>
        <w:tc>
          <w:tcPr>
            <w:tcW w:w="6380" w:type="dxa"/>
            <w:tcBorders>
              <w:top w:val="nil"/>
              <w:left w:val="nil"/>
              <w:bottom w:val="nil"/>
              <w:right w:val="nil"/>
            </w:tcBorders>
            <w:shd w:val="clear" w:color="auto" w:fill="auto"/>
            <w:hideMark/>
          </w:tcPr>
          <w:p w14:paraId="03CF8701"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Toujours</w:t>
            </w:r>
          </w:p>
        </w:tc>
        <w:tc>
          <w:tcPr>
            <w:tcW w:w="2140" w:type="dxa"/>
            <w:tcBorders>
              <w:top w:val="nil"/>
              <w:left w:val="nil"/>
              <w:bottom w:val="nil"/>
              <w:right w:val="nil"/>
            </w:tcBorders>
            <w:shd w:val="clear" w:color="auto" w:fill="auto"/>
            <w:noWrap/>
            <w:vAlign w:val="center"/>
            <w:hideMark/>
          </w:tcPr>
          <w:p w14:paraId="4B7ADBC6"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14.8</w:t>
            </w:r>
          </w:p>
        </w:tc>
        <w:tc>
          <w:tcPr>
            <w:tcW w:w="960" w:type="dxa"/>
            <w:vMerge w:val="restart"/>
            <w:tcBorders>
              <w:top w:val="nil"/>
              <w:left w:val="nil"/>
              <w:bottom w:val="nil"/>
              <w:right w:val="nil"/>
            </w:tcBorders>
            <w:shd w:val="clear" w:color="auto" w:fill="auto"/>
            <w:noWrap/>
            <w:vAlign w:val="center"/>
            <w:hideMark/>
          </w:tcPr>
          <w:p w14:paraId="434E0D6D"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27</w:t>
            </w:r>
          </w:p>
        </w:tc>
      </w:tr>
      <w:tr w:rsidR="00D10F73" w:rsidRPr="00EB78F0" w14:paraId="6FABFE4B" w14:textId="77777777" w:rsidTr="00D10F73">
        <w:trPr>
          <w:trHeight w:val="300"/>
        </w:trPr>
        <w:tc>
          <w:tcPr>
            <w:tcW w:w="6380" w:type="dxa"/>
            <w:tcBorders>
              <w:top w:val="nil"/>
              <w:left w:val="nil"/>
              <w:bottom w:val="nil"/>
              <w:right w:val="nil"/>
            </w:tcBorders>
            <w:shd w:val="clear" w:color="auto" w:fill="auto"/>
            <w:hideMark/>
          </w:tcPr>
          <w:p w14:paraId="747EC343"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Souvent</w:t>
            </w:r>
          </w:p>
        </w:tc>
        <w:tc>
          <w:tcPr>
            <w:tcW w:w="2140" w:type="dxa"/>
            <w:tcBorders>
              <w:top w:val="nil"/>
              <w:left w:val="nil"/>
              <w:bottom w:val="nil"/>
              <w:right w:val="nil"/>
            </w:tcBorders>
            <w:shd w:val="clear" w:color="auto" w:fill="auto"/>
            <w:noWrap/>
            <w:vAlign w:val="center"/>
            <w:hideMark/>
          </w:tcPr>
          <w:p w14:paraId="3E15D79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14.8</w:t>
            </w:r>
          </w:p>
        </w:tc>
        <w:tc>
          <w:tcPr>
            <w:tcW w:w="960" w:type="dxa"/>
            <w:vMerge/>
            <w:tcBorders>
              <w:top w:val="nil"/>
              <w:left w:val="nil"/>
              <w:bottom w:val="nil"/>
              <w:right w:val="nil"/>
            </w:tcBorders>
            <w:vAlign w:val="center"/>
            <w:hideMark/>
          </w:tcPr>
          <w:p w14:paraId="66FC148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01B919FC" w14:textId="77777777" w:rsidTr="00D10F73">
        <w:trPr>
          <w:trHeight w:val="300"/>
        </w:trPr>
        <w:tc>
          <w:tcPr>
            <w:tcW w:w="6380" w:type="dxa"/>
            <w:tcBorders>
              <w:top w:val="nil"/>
              <w:left w:val="nil"/>
              <w:bottom w:val="nil"/>
              <w:right w:val="nil"/>
            </w:tcBorders>
            <w:shd w:val="clear" w:color="auto" w:fill="auto"/>
            <w:hideMark/>
          </w:tcPr>
          <w:p w14:paraId="34476421"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Jamais</w:t>
            </w:r>
          </w:p>
        </w:tc>
        <w:tc>
          <w:tcPr>
            <w:tcW w:w="2140" w:type="dxa"/>
            <w:tcBorders>
              <w:top w:val="nil"/>
              <w:left w:val="nil"/>
              <w:bottom w:val="nil"/>
              <w:right w:val="nil"/>
            </w:tcBorders>
            <w:shd w:val="clear" w:color="auto" w:fill="auto"/>
            <w:noWrap/>
            <w:vAlign w:val="center"/>
            <w:hideMark/>
          </w:tcPr>
          <w:p w14:paraId="31D91A95"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70.4</w:t>
            </w:r>
          </w:p>
        </w:tc>
        <w:tc>
          <w:tcPr>
            <w:tcW w:w="960" w:type="dxa"/>
            <w:vMerge/>
            <w:tcBorders>
              <w:top w:val="nil"/>
              <w:left w:val="nil"/>
              <w:bottom w:val="nil"/>
              <w:right w:val="nil"/>
            </w:tcBorders>
            <w:vAlign w:val="center"/>
            <w:hideMark/>
          </w:tcPr>
          <w:p w14:paraId="70DDA2BD"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4C19A1A3" w14:textId="77777777" w:rsidTr="00D10F73">
        <w:trPr>
          <w:trHeight w:val="300"/>
        </w:trPr>
        <w:tc>
          <w:tcPr>
            <w:tcW w:w="6380" w:type="dxa"/>
            <w:tcBorders>
              <w:top w:val="nil"/>
              <w:left w:val="nil"/>
              <w:bottom w:val="nil"/>
              <w:right w:val="nil"/>
            </w:tcBorders>
            <w:shd w:val="clear" w:color="auto" w:fill="auto"/>
            <w:hideMark/>
          </w:tcPr>
          <w:p w14:paraId="35268C9F"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Utilisation indicateurs par les officiels</w:t>
            </w:r>
          </w:p>
        </w:tc>
        <w:tc>
          <w:tcPr>
            <w:tcW w:w="2140" w:type="dxa"/>
            <w:tcBorders>
              <w:top w:val="nil"/>
              <w:left w:val="nil"/>
              <w:bottom w:val="nil"/>
              <w:right w:val="nil"/>
            </w:tcBorders>
            <w:shd w:val="clear" w:color="auto" w:fill="auto"/>
            <w:noWrap/>
            <w:vAlign w:val="center"/>
            <w:hideMark/>
          </w:tcPr>
          <w:p w14:paraId="22ED92D2"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51.7</w:t>
            </w:r>
          </w:p>
        </w:tc>
        <w:tc>
          <w:tcPr>
            <w:tcW w:w="960" w:type="dxa"/>
            <w:tcBorders>
              <w:top w:val="nil"/>
              <w:left w:val="nil"/>
              <w:bottom w:val="nil"/>
              <w:right w:val="nil"/>
            </w:tcBorders>
            <w:shd w:val="clear" w:color="auto" w:fill="auto"/>
            <w:noWrap/>
            <w:vAlign w:val="center"/>
            <w:hideMark/>
          </w:tcPr>
          <w:p w14:paraId="0F2651B7"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29</w:t>
            </w:r>
          </w:p>
        </w:tc>
      </w:tr>
      <w:tr w:rsidR="00D10F73" w:rsidRPr="00EB78F0" w14:paraId="4AAA440F" w14:textId="77777777" w:rsidTr="00D10F73">
        <w:trPr>
          <w:trHeight w:val="300"/>
        </w:trPr>
        <w:tc>
          <w:tcPr>
            <w:tcW w:w="9480" w:type="dxa"/>
            <w:gridSpan w:val="3"/>
            <w:tcBorders>
              <w:top w:val="nil"/>
              <w:left w:val="nil"/>
              <w:bottom w:val="nil"/>
              <w:right w:val="nil"/>
            </w:tcBorders>
            <w:shd w:val="clear" w:color="auto" w:fill="auto"/>
            <w:hideMark/>
          </w:tcPr>
          <w:p w14:paraId="0E5AC0FC" w14:textId="77777777" w:rsidR="00D10F73" w:rsidRPr="00EB78F0" w:rsidRDefault="00D10F73" w:rsidP="00007CEA">
            <w:pPr>
              <w:spacing w:after="0" w:line="360" w:lineRule="auto"/>
              <w:jc w:val="both"/>
              <w:rPr>
                <w:rFonts w:ascii="Times New Roman" w:eastAsia="Times New Roman" w:hAnsi="Times New Roman" w:cs="Times New Roman"/>
                <w:b/>
                <w:bCs/>
                <w:i/>
                <w:iCs/>
                <w:sz w:val="24"/>
                <w:szCs w:val="24"/>
                <w:lang w:val="fr-FR"/>
              </w:rPr>
            </w:pPr>
            <w:r w:rsidRPr="00EB78F0">
              <w:rPr>
                <w:rFonts w:ascii="Times New Roman" w:eastAsia="Times New Roman" w:hAnsi="Times New Roman" w:cs="Times New Roman"/>
                <w:b/>
                <w:bCs/>
                <w:i/>
                <w:iCs/>
                <w:sz w:val="24"/>
                <w:szCs w:val="24"/>
                <w:lang w:val="fr-FR"/>
              </w:rPr>
              <w:t>Attraction attention du public sur le financement de la sante</w:t>
            </w:r>
          </w:p>
        </w:tc>
      </w:tr>
      <w:tr w:rsidR="00D10F73" w:rsidRPr="00EB78F0" w14:paraId="06811245" w14:textId="77777777" w:rsidTr="00D10F73">
        <w:trPr>
          <w:trHeight w:val="480"/>
        </w:trPr>
        <w:tc>
          <w:tcPr>
            <w:tcW w:w="6380" w:type="dxa"/>
            <w:tcBorders>
              <w:top w:val="nil"/>
              <w:left w:val="nil"/>
              <w:bottom w:val="nil"/>
              <w:right w:val="nil"/>
            </w:tcBorders>
            <w:shd w:val="clear" w:color="auto" w:fill="auto"/>
            <w:hideMark/>
          </w:tcPr>
          <w:p w14:paraId="0101DC5A"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Existence </w:t>
            </w:r>
            <w:r w:rsidR="00B403D5" w:rsidRPr="00EB78F0">
              <w:rPr>
                <w:rFonts w:ascii="Times New Roman" w:eastAsia="Times New Roman" w:hAnsi="Times New Roman" w:cs="Times New Roman"/>
                <w:sz w:val="24"/>
                <w:szCs w:val="24"/>
                <w:lang w:val="fr-FR"/>
              </w:rPr>
              <w:t>d’évènement</w:t>
            </w:r>
            <w:r w:rsidRPr="00EB78F0">
              <w:rPr>
                <w:rFonts w:ascii="Times New Roman" w:eastAsia="Times New Roman" w:hAnsi="Times New Roman" w:cs="Times New Roman"/>
                <w:sz w:val="24"/>
                <w:szCs w:val="24"/>
                <w:lang w:val="fr-FR"/>
              </w:rPr>
              <w:t xml:space="preserve"> majeur ayant </w:t>
            </w:r>
            <w:r w:rsidR="00B403D5" w:rsidRPr="00EB78F0">
              <w:rPr>
                <w:rFonts w:ascii="Times New Roman" w:eastAsia="Times New Roman" w:hAnsi="Times New Roman" w:cs="Times New Roman"/>
                <w:sz w:val="24"/>
                <w:szCs w:val="24"/>
                <w:lang w:val="fr-FR"/>
              </w:rPr>
              <w:t>attiré</w:t>
            </w:r>
            <w:r w:rsidRPr="00EB78F0">
              <w:rPr>
                <w:rFonts w:ascii="Times New Roman" w:eastAsia="Times New Roman" w:hAnsi="Times New Roman" w:cs="Times New Roman"/>
                <w:sz w:val="24"/>
                <w:szCs w:val="24"/>
                <w:lang w:val="fr-FR"/>
              </w:rPr>
              <w:t xml:space="preserve"> l'attention du public sur le financement de la sante</w:t>
            </w:r>
          </w:p>
        </w:tc>
        <w:tc>
          <w:tcPr>
            <w:tcW w:w="2140" w:type="dxa"/>
            <w:tcBorders>
              <w:top w:val="nil"/>
              <w:left w:val="nil"/>
              <w:bottom w:val="nil"/>
              <w:right w:val="nil"/>
            </w:tcBorders>
            <w:shd w:val="clear" w:color="auto" w:fill="auto"/>
            <w:noWrap/>
            <w:vAlign w:val="center"/>
            <w:hideMark/>
          </w:tcPr>
          <w:p w14:paraId="3F6F278F"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90.3</w:t>
            </w:r>
          </w:p>
        </w:tc>
        <w:tc>
          <w:tcPr>
            <w:tcW w:w="960" w:type="dxa"/>
            <w:tcBorders>
              <w:top w:val="nil"/>
              <w:left w:val="nil"/>
              <w:bottom w:val="nil"/>
              <w:right w:val="nil"/>
            </w:tcBorders>
            <w:shd w:val="clear" w:color="auto" w:fill="auto"/>
            <w:noWrap/>
            <w:vAlign w:val="center"/>
            <w:hideMark/>
          </w:tcPr>
          <w:p w14:paraId="264D8200"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31</w:t>
            </w:r>
          </w:p>
        </w:tc>
      </w:tr>
      <w:tr w:rsidR="00D10F73" w:rsidRPr="00EB78F0" w14:paraId="61DF5779" w14:textId="77777777" w:rsidTr="00D10F73">
        <w:trPr>
          <w:trHeight w:val="300"/>
        </w:trPr>
        <w:tc>
          <w:tcPr>
            <w:tcW w:w="6380" w:type="dxa"/>
            <w:tcBorders>
              <w:top w:val="nil"/>
              <w:left w:val="nil"/>
              <w:bottom w:val="nil"/>
              <w:right w:val="nil"/>
            </w:tcBorders>
            <w:shd w:val="clear" w:color="auto" w:fill="auto"/>
            <w:hideMark/>
          </w:tcPr>
          <w:p w14:paraId="20A6937F" w14:textId="77777777" w:rsidR="00D10F73" w:rsidRPr="00EB78F0" w:rsidRDefault="00D10F73" w:rsidP="00007CEA">
            <w:pPr>
              <w:spacing w:after="0" w:line="360" w:lineRule="auto"/>
              <w:jc w:val="both"/>
              <w:rPr>
                <w:rFonts w:ascii="Times New Roman" w:eastAsia="Times New Roman" w:hAnsi="Times New Roman" w:cs="Times New Roman"/>
                <w:b/>
                <w:bCs/>
                <w:i/>
                <w:iCs/>
                <w:sz w:val="24"/>
                <w:szCs w:val="24"/>
                <w:lang w:val="fr-FR"/>
              </w:rPr>
            </w:pPr>
            <w:r w:rsidRPr="00EB78F0">
              <w:rPr>
                <w:rFonts w:ascii="Times New Roman" w:eastAsia="Times New Roman" w:hAnsi="Times New Roman" w:cs="Times New Roman"/>
                <w:b/>
                <w:bCs/>
                <w:i/>
                <w:iCs/>
                <w:sz w:val="24"/>
                <w:szCs w:val="24"/>
                <w:lang w:val="fr-FR"/>
              </w:rPr>
              <w:t>Exemples d'</w:t>
            </w:r>
            <w:r w:rsidR="00B403D5" w:rsidRPr="00EB78F0">
              <w:rPr>
                <w:rFonts w:ascii="Times New Roman" w:eastAsia="Times New Roman" w:hAnsi="Times New Roman" w:cs="Times New Roman"/>
                <w:b/>
                <w:bCs/>
                <w:i/>
                <w:iCs/>
                <w:sz w:val="24"/>
                <w:szCs w:val="24"/>
                <w:lang w:val="fr-FR"/>
              </w:rPr>
              <w:t>évènements</w:t>
            </w:r>
          </w:p>
        </w:tc>
        <w:tc>
          <w:tcPr>
            <w:tcW w:w="2140" w:type="dxa"/>
            <w:tcBorders>
              <w:top w:val="nil"/>
              <w:left w:val="nil"/>
              <w:bottom w:val="nil"/>
              <w:right w:val="nil"/>
            </w:tcBorders>
            <w:shd w:val="clear" w:color="auto" w:fill="auto"/>
            <w:noWrap/>
            <w:vAlign w:val="center"/>
            <w:hideMark/>
          </w:tcPr>
          <w:p w14:paraId="31752BFB" w14:textId="77777777" w:rsidR="00D10F73" w:rsidRPr="00EB78F0" w:rsidRDefault="00D10F73" w:rsidP="00007CEA">
            <w:pPr>
              <w:spacing w:after="0" w:line="360" w:lineRule="auto"/>
              <w:jc w:val="both"/>
              <w:rPr>
                <w:rFonts w:ascii="Times New Roman" w:eastAsia="Times New Roman" w:hAnsi="Times New Roman" w:cs="Times New Roman"/>
                <w:b/>
                <w:bCs/>
                <w:i/>
                <w:iCs/>
                <w:sz w:val="24"/>
                <w:szCs w:val="24"/>
                <w:lang w:val="fr-FR"/>
              </w:rPr>
            </w:pPr>
          </w:p>
        </w:tc>
        <w:tc>
          <w:tcPr>
            <w:tcW w:w="960" w:type="dxa"/>
            <w:tcBorders>
              <w:top w:val="nil"/>
              <w:left w:val="nil"/>
              <w:bottom w:val="nil"/>
              <w:right w:val="nil"/>
            </w:tcBorders>
            <w:shd w:val="clear" w:color="auto" w:fill="auto"/>
            <w:noWrap/>
            <w:vAlign w:val="center"/>
            <w:hideMark/>
          </w:tcPr>
          <w:p w14:paraId="7725028A"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63AE6D4A" w14:textId="77777777" w:rsidTr="00D10F73">
        <w:trPr>
          <w:trHeight w:val="480"/>
        </w:trPr>
        <w:tc>
          <w:tcPr>
            <w:tcW w:w="6380" w:type="dxa"/>
            <w:tcBorders>
              <w:top w:val="nil"/>
              <w:left w:val="nil"/>
              <w:bottom w:val="nil"/>
              <w:right w:val="nil"/>
            </w:tcBorders>
            <w:shd w:val="clear" w:color="auto" w:fill="auto"/>
            <w:hideMark/>
          </w:tcPr>
          <w:p w14:paraId="502BBA29"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La </w:t>
            </w:r>
            <w:r w:rsidR="00D13A5E" w:rsidRPr="00EB78F0">
              <w:rPr>
                <w:rFonts w:ascii="Times New Roman" w:eastAsia="Times New Roman" w:hAnsi="Times New Roman" w:cs="Times New Roman"/>
                <w:sz w:val="24"/>
                <w:szCs w:val="24"/>
                <w:lang w:val="fr-FR"/>
              </w:rPr>
              <w:t>série</w:t>
            </w:r>
            <w:r w:rsidRPr="00EB78F0">
              <w:rPr>
                <w:rFonts w:ascii="Times New Roman" w:eastAsia="Times New Roman" w:hAnsi="Times New Roman" w:cs="Times New Roman"/>
                <w:sz w:val="24"/>
                <w:szCs w:val="24"/>
                <w:lang w:val="fr-FR"/>
              </w:rPr>
              <w:t xml:space="preserve"> des faits divers des </w:t>
            </w:r>
            <w:r w:rsidR="00D13A5E" w:rsidRPr="00EB78F0">
              <w:rPr>
                <w:rFonts w:ascii="Times New Roman" w:eastAsia="Times New Roman" w:hAnsi="Times New Roman" w:cs="Times New Roman"/>
                <w:sz w:val="24"/>
                <w:szCs w:val="24"/>
                <w:lang w:val="fr-FR"/>
              </w:rPr>
              <w:t>maternités</w:t>
            </w:r>
            <w:r w:rsidRPr="00EB78F0">
              <w:rPr>
                <w:rFonts w:ascii="Times New Roman" w:eastAsia="Times New Roman" w:hAnsi="Times New Roman" w:cs="Times New Roman"/>
                <w:sz w:val="24"/>
                <w:szCs w:val="24"/>
                <w:lang w:val="fr-FR"/>
              </w:rPr>
              <w:t xml:space="preserve"> du Cameroun relayée sur </w:t>
            </w:r>
            <w:r w:rsidR="00D13A5E" w:rsidRPr="00EB78F0">
              <w:rPr>
                <w:rFonts w:ascii="Times New Roman" w:eastAsia="Times New Roman" w:hAnsi="Times New Roman" w:cs="Times New Roman"/>
                <w:sz w:val="24"/>
                <w:szCs w:val="24"/>
                <w:lang w:val="fr-FR"/>
              </w:rPr>
              <w:t>les réseaux sociaux</w:t>
            </w:r>
          </w:p>
        </w:tc>
        <w:tc>
          <w:tcPr>
            <w:tcW w:w="2140" w:type="dxa"/>
            <w:tcBorders>
              <w:top w:val="nil"/>
              <w:left w:val="nil"/>
              <w:bottom w:val="nil"/>
              <w:right w:val="nil"/>
            </w:tcBorders>
            <w:shd w:val="clear" w:color="auto" w:fill="auto"/>
            <w:noWrap/>
            <w:vAlign w:val="center"/>
            <w:hideMark/>
          </w:tcPr>
          <w:p w14:paraId="3891A4BD"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69.0</w:t>
            </w:r>
          </w:p>
        </w:tc>
        <w:tc>
          <w:tcPr>
            <w:tcW w:w="960" w:type="dxa"/>
            <w:vMerge w:val="restart"/>
            <w:tcBorders>
              <w:top w:val="nil"/>
              <w:left w:val="nil"/>
              <w:bottom w:val="nil"/>
              <w:right w:val="nil"/>
            </w:tcBorders>
            <w:shd w:val="clear" w:color="auto" w:fill="auto"/>
            <w:noWrap/>
            <w:vAlign w:val="center"/>
            <w:hideMark/>
          </w:tcPr>
          <w:p w14:paraId="4669CB70"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29</w:t>
            </w:r>
          </w:p>
        </w:tc>
      </w:tr>
      <w:tr w:rsidR="00D10F73" w:rsidRPr="00EB78F0" w14:paraId="57F353D8" w14:textId="77777777" w:rsidTr="00D10F73">
        <w:trPr>
          <w:trHeight w:val="300"/>
        </w:trPr>
        <w:tc>
          <w:tcPr>
            <w:tcW w:w="6380" w:type="dxa"/>
            <w:tcBorders>
              <w:top w:val="nil"/>
              <w:left w:val="nil"/>
              <w:bottom w:val="nil"/>
              <w:right w:val="nil"/>
            </w:tcBorders>
            <w:shd w:val="clear" w:color="auto" w:fill="auto"/>
            <w:hideMark/>
          </w:tcPr>
          <w:p w14:paraId="35A39569"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Autres </w:t>
            </w:r>
            <w:r w:rsidR="00D13A5E" w:rsidRPr="00EB78F0">
              <w:rPr>
                <w:rFonts w:ascii="Times New Roman" w:eastAsia="Times New Roman" w:hAnsi="Times New Roman" w:cs="Times New Roman"/>
                <w:sz w:val="24"/>
                <w:szCs w:val="24"/>
                <w:lang w:val="fr-FR"/>
              </w:rPr>
              <w:t>évènements</w:t>
            </w:r>
            <w:r w:rsidR="002E358F" w:rsidRPr="00EB78F0">
              <w:rPr>
                <w:rFonts w:ascii="Times New Roman" w:eastAsia="Times New Roman" w:hAnsi="Times New Roman" w:cs="Times New Roman"/>
                <w:sz w:val="24"/>
                <w:szCs w:val="24"/>
                <w:lang w:val="fr-FR"/>
              </w:rPr>
              <w:t>*</w:t>
            </w:r>
          </w:p>
        </w:tc>
        <w:tc>
          <w:tcPr>
            <w:tcW w:w="2140" w:type="dxa"/>
            <w:tcBorders>
              <w:top w:val="nil"/>
              <w:left w:val="nil"/>
              <w:bottom w:val="nil"/>
              <w:right w:val="nil"/>
            </w:tcBorders>
            <w:shd w:val="clear" w:color="auto" w:fill="auto"/>
            <w:noWrap/>
            <w:vAlign w:val="center"/>
            <w:hideMark/>
          </w:tcPr>
          <w:p w14:paraId="5FA7BBB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31.0</w:t>
            </w:r>
          </w:p>
        </w:tc>
        <w:tc>
          <w:tcPr>
            <w:tcW w:w="960" w:type="dxa"/>
            <w:vMerge/>
            <w:tcBorders>
              <w:top w:val="nil"/>
              <w:left w:val="nil"/>
              <w:bottom w:val="nil"/>
              <w:right w:val="nil"/>
            </w:tcBorders>
            <w:vAlign w:val="center"/>
            <w:hideMark/>
          </w:tcPr>
          <w:p w14:paraId="40D8CB12"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72E7F095" w14:textId="77777777" w:rsidTr="00D10F73">
        <w:trPr>
          <w:trHeight w:val="300"/>
        </w:trPr>
        <w:tc>
          <w:tcPr>
            <w:tcW w:w="6380" w:type="dxa"/>
            <w:tcBorders>
              <w:top w:val="nil"/>
              <w:left w:val="nil"/>
              <w:bottom w:val="nil"/>
              <w:right w:val="nil"/>
            </w:tcBorders>
            <w:shd w:val="clear" w:color="auto" w:fill="auto"/>
            <w:hideMark/>
          </w:tcPr>
          <w:p w14:paraId="2CE46B4C" w14:textId="77777777" w:rsidR="00D10F73" w:rsidRPr="00EB78F0" w:rsidRDefault="00D10F73" w:rsidP="00007CEA">
            <w:pPr>
              <w:spacing w:after="0" w:line="360" w:lineRule="auto"/>
              <w:jc w:val="both"/>
              <w:rPr>
                <w:rFonts w:ascii="Times New Roman" w:eastAsia="Times New Roman" w:hAnsi="Times New Roman" w:cs="Times New Roman"/>
                <w:b/>
                <w:bCs/>
                <w:i/>
                <w:iCs/>
                <w:sz w:val="24"/>
                <w:szCs w:val="24"/>
                <w:lang w:val="fr-FR"/>
              </w:rPr>
            </w:pPr>
            <w:r w:rsidRPr="00EB78F0">
              <w:rPr>
                <w:rFonts w:ascii="Times New Roman" w:eastAsia="Times New Roman" w:hAnsi="Times New Roman" w:cs="Times New Roman"/>
                <w:b/>
                <w:bCs/>
                <w:i/>
                <w:iCs/>
                <w:sz w:val="24"/>
                <w:szCs w:val="24"/>
                <w:lang w:val="fr-FR"/>
              </w:rPr>
              <w:t xml:space="preserve">Acteurs </w:t>
            </w:r>
            <w:r w:rsidR="00DB0A5C" w:rsidRPr="00EB78F0">
              <w:rPr>
                <w:rFonts w:ascii="Times New Roman" w:eastAsia="Times New Roman" w:hAnsi="Times New Roman" w:cs="Times New Roman"/>
                <w:b/>
                <w:bCs/>
                <w:i/>
                <w:iCs/>
                <w:sz w:val="24"/>
                <w:szCs w:val="24"/>
                <w:lang w:val="fr-FR"/>
              </w:rPr>
              <w:t>défendant</w:t>
            </w:r>
            <w:r w:rsidRPr="00EB78F0">
              <w:rPr>
                <w:rFonts w:ascii="Times New Roman" w:eastAsia="Times New Roman" w:hAnsi="Times New Roman" w:cs="Times New Roman"/>
                <w:b/>
                <w:bCs/>
                <w:i/>
                <w:iCs/>
                <w:sz w:val="24"/>
                <w:szCs w:val="24"/>
                <w:lang w:val="fr-FR"/>
              </w:rPr>
              <w:t xml:space="preserve"> la cause du financement de la santé</w:t>
            </w:r>
          </w:p>
        </w:tc>
        <w:tc>
          <w:tcPr>
            <w:tcW w:w="2140" w:type="dxa"/>
            <w:tcBorders>
              <w:top w:val="nil"/>
              <w:left w:val="nil"/>
              <w:bottom w:val="nil"/>
              <w:right w:val="nil"/>
            </w:tcBorders>
            <w:shd w:val="clear" w:color="auto" w:fill="auto"/>
            <w:noWrap/>
            <w:vAlign w:val="center"/>
            <w:hideMark/>
          </w:tcPr>
          <w:p w14:paraId="51F516AE" w14:textId="77777777" w:rsidR="00D10F73" w:rsidRPr="00EB78F0" w:rsidRDefault="00D10F73" w:rsidP="00007CEA">
            <w:pPr>
              <w:spacing w:after="0" w:line="360" w:lineRule="auto"/>
              <w:jc w:val="both"/>
              <w:rPr>
                <w:rFonts w:ascii="Times New Roman" w:eastAsia="Times New Roman" w:hAnsi="Times New Roman" w:cs="Times New Roman"/>
                <w:b/>
                <w:bCs/>
                <w:i/>
                <w:iCs/>
                <w:sz w:val="24"/>
                <w:szCs w:val="24"/>
                <w:lang w:val="fr-FR"/>
              </w:rPr>
            </w:pPr>
          </w:p>
        </w:tc>
        <w:tc>
          <w:tcPr>
            <w:tcW w:w="960" w:type="dxa"/>
            <w:tcBorders>
              <w:top w:val="nil"/>
              <w:left w:val="nil"/>
              <w:bottom w:val="nil"/>
              <w:right w:val="nil"/>
            </w:tcBorders>
            <w:shd w:val="clear" w:color="auto" w:fill="auto"/>
            <w:noWrap/>
            <w:vAlign w:val="center"/>
            <w:hideMark/>
          </w:tcPr>
          <w:p w14:paraId="4273E368"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28A7DD7A" w14:textId="77777777" w:rsidTr="00D10F73">
        <w:trPr>
          <w:trHeight w:val="300"/>
        </w:trPr>
        <w:tc>
          <w:tcPr>
            <w:tcW w:w="6380" w:type="dxa"/>
            <w:tcBorders>
              <w:top w:val="nil"/>
              <w:left w:val="nil"/>
              <w:bottom w:val="nil"/>
              <w:right w:val="nil"/>
            </w:tcBorders>
            <w:shd w:val="clear" w:color="auto" w:fill="auto"/>
            <w:hideMark/>
          </w:tcPr>
          <w:p w14:paraId="4705823C"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Existence avocat de la cause du financement de la sante</w:t>
            </w:r>
          </w:p>
        </w:tc>
        <w:tc>
          <w:tcPr>
            <w:tcW w:w="2140" w:type="dxa"/>
            <w:tcBorders>
              <w:top w:val="nil"/>
              <w:left w:val="nil"/>
              <w:bottom w:val="nil"/>
              <w:right w:val="nil"/>
            </w:tcBorders>
            <w:shd w:val="clear" w:color="auto" w:fill="auto"/>
            <w:noWrap/>
            <w:vAlign w:val="center"/>
            <w:hideMark/>
          </w:tcPr>
          <w:p w14:paraId="3962063F"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34.4</w:t>
            </w:r>
          </w:p>
        </w:tc>
        <w:tc>
          <w:tcPr>
            <w:tcW w:w="960" w:type="dxa"/>
            <w:tcBorders>
              <w:top w:val="nil"/>
              <w:left w:val="nil"/>
              <w:bottom w:val="nil"/>
              <w:right w:val="nil"/>
            </w:tcBorders>
            <w:shd w:val="clear" w:color="auto" w:fill="auto"/>
            <w:noWrap/>
            <w:vAlign w:val="center"/>
            <w:hideMark/>
          </w:tcPr>
          <w:p w14:paraId="00967F8C"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32</w:t>
            </w:r>
          </w:p>
        </w:tc>
      </w:tr>
      <w:tr w:rsidR="00D10F73" w:rsidRPr="00EB78F0" w14:paraId="0D5207D7" w14:textId="77777777" w:rsidTr="00D10F73">
        <w:trPr>
          <w:trHeight w:val="315"/>
        </w:trPr>
        <w:tc>
          <w:tcPr>
            <w:tcW w:w="6380" w:type="dxa"/>
            <w:tcBorders>
              <w:top w:val="nil"/>
              <w:left w:val="nil"/>
              <w:bottom w:val="nil"/>
              <w:right w:val="nil"/>
            </w:tcBorders>
            <w:shd w:val="clear" w:color="auto" w:fill="auto"/>
            <w:hideMark/>
          </w:tcPr>
          <w:p w14:paraId="4AE84CF7"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Acteurs groupes OSC </w:t>
            </w:r>
            <w:r w:rsidR="00D13A5E" w:rsidRPr="00EB78F0">
              <w:rPr>
                <w:rFonts w:ascii="Times New Roman" w:eastAsia="Times New Roman" w:hAnsi="Times New Roman" w:cs="Times New Roman"/>
                <w:sz w:val="24"/>
                <w:szCs w:val="24"/>
                <w:lang w:val="fr-FR"/>
              </w:rPr>
              <w:t>défendant</w:t>
            </w:r>
            <w:r w:rsidRPr="00EB78F0">
              <w:rPr>
                <w:rFonts w:ascii="Times New Roman" w:eastAsia="Times New Roman" w:hAnsi="Times New Roman" w:cs="Times New Roman"/>
                <w:sz w:val="24"/>
                <w:szCs w:val="24"/>
                <w:lang w:val="fr-FR"/>
              </w:rPr>
              <w:t xml:space="preserve"> cause financement sante</w:t>
            </w:r>
          </w:p>
        </w:tc>
        <w:tc>
          <w:tcPr>
            <w:tcW w:w="2140" w:type="dxa"/>
            <w:tcBorders>
              <w:top w:val="nil"/>
              <w:left w:val="nil"/>
              <w:bottom w:val="nil"/>
              <w:right w:val="nil"/>
            </w:tcBorders>
            <w:shd w:val="clear" w:color="auto" w:fill="auto"/>
            <w:noWrap/>
            <w:vAlign w:val="center"/>
            <w:hideMark/>
          </w:tcPr>
          <w:p w14:paraId="4CDD7530"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77.4</w:t>
            </w:r>
          </w:p>
        </w:tc>
        <w:tc>
          <w:tcPr>
            <w:tcW w:w="960" w:type="dxa"/>
            <w:tcBorders>
              <w:top w:val="nil"/>
              <w:left w:val="nil"/>
              <w:bottom w:val="nil"/>
              <w:right w:val="nil"/>
            </w:tcBorders>
            <w:shd w:val="clear" w:color="auto" w:fill="auto"/>
            <w:noWrap/>
            <w:vAlign w:val="center"/>
            <w:hideMark/>
          </w:tcPr>
          <w:p w14:paraId="66E57F50"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31</w:t>
            </w:r>
          </w:p>
        </w:tc>
      </w:tr>
      <w:tr w:rsidR="00D10F73" w:rsidRPr="00EB78F0" w14:paraId="2509BFEC" w14:textId="77777777" w:rsidTr="00D10F73">
        <w:trPr>
          <w:trHeight w:val="315"/>
        </w:trPr>
        <w:tc>
          <w:tcPr>
            <w:tcW w:w="6380" w:type="dxa"/>
            <w:tcBorders>
              <w:top w:val="nil"/>
              <w:left w:val="nil"/>
              <w:bottom w:val="nil"/>
              <w:right w:val="nil"/>
            </w:tcBorders>
            <w:shd w:val="clear" w:color="auto" w:fill="auto"/>
            <w:hideMark/>
          </w:tcPr>
          <w:p w14:paraId="1F038C8A" w14:textId="77777777" w:rsidR="00D10F73" w:rsidRPr="00EB78F0" w:rsidRDefault="00DB0A5C" w:rsidP="00007CEA">
            <w:pPr>
              <w:spacing w:after="0" w:line="360" w:lineRule="auto"/>
              <w:jc w:val="both"/>
              <w:rPr>
                <w:rFonts w:ascii="Times New Roman" w:eastAsia="Times New Roman" w:hAnsi="Times New Roman" w:cs="Times New Roman"/>
                <w:b/>
                <w:bCs/>
                <w:i/>
                <w:iCs/>
                <w:sz w:val="24"/>
                <w:szCs w:val="24"/>
                <w:lang w:val="fr-FR"/>
              </w:rPr>
            </w:pPr>
            <w:r w:rsidRPr="00EB78F0">
              <w:rPr>
                <w:rFonts w:ascii="Times New Roman" w:eastAsia="Times New Roman" w:hAnsi="Times New Roman" w:cs="Times New Roman"/>
                <w:b/>
                <w:bCs/>
                <w:i/>
                <w:iCs/>
                <w:sz w:val="24"/>
                <w:szCs w:val="24"/>
                <w:lang w:val="fr-FR"/>
              </w:rPr>
              <w:t xml:space="preserve">Alternatives </w:t>
            </w:r>
            <w:r w:rsidR="00D13A5E" w:rsidRPr="00EB78F0">
              <w:rPr>
                <w:rFonts w:ascii="Times New Roman" w:eastAsia="Times New Roman" w:hAnsi="Times New Roman" w:cs="Times New Roman"/>
                <w:b/>
                <w:bCs/>
                <w:i/>
                <w:iCs/>
                <w:sz w:val="24"/>
                <w:szCs w:val="24"/>
                <w:lang w:val="fr-FR"/>
              </w:rPr>
              <w:t>à</w:t>
            </w:r>
            <w:r w:rsidRPr="00EB78F0">
              <w:rPr>
                <w:rFonts w:ascii="Times New Roman" w:eastAsia="Times New Roman" w:hAnsi="Times New Roman" w:cs="Times New Roman"/>
                <w:b/>
                <w:bCs/>
                <w:i/>
                <w:iCs/>
                <w:sz w:val="24"/>
                <w:szCs w:val="24"/>
                <w:lang w:val="fr-FR"/>
              </w:rPr>
              <w:t xml:space="preserve"> l’approche</w:t>
            </w:r>
            <w:r w:rsidR="00854642" w:rsidRPr="00EB78F0">
              <w:rPr>
                <w:rFonts w:ascii="Times New Roman" w:eastAsia="Times New Roman" w:hAnsi="Times New Roman" w:cs="Times New Roman"/>
                <w:b/>
                <w:bCs/>
                <w:i/>
                <w:iCs/>
                <w:sz w:val="24"/>
                <w:szCs w:val="24"/>
                <w:lang w:val="fr-FR"/>
              </w:rPr>
              <w:t xml:space="preserve"> d</w:t>
            </w:r>
            <w:r w:rsidR="00BD36F1" w:rsidRPr="00EB78F0">
              <w:rPr>
                <w:rFonts w:ascii="Times New Roman" w:eastAsia="Times New Roman" w:hAnsi="Times New Roman" w:cs="Times New Roman"/>
                <w:b/>
                <w:bCs/>
                <w:i/>
                <w:iCs/>
                <w:sz w:val="24"/>
                <w:szCs w:val="24"/>
                <w:lang w:val="fr-FR"/>
              </w:rPr>
              <w:t>u financement de la santé</w:t>
            </w:r>
          </w:p>
        </w:tc>
        <w:tc>
          <w:tcPr>
            <w:tcW w:w="2140" w:type="dxa"/>
            <w:tcBorders>
              <w:top w:val="nil"/>
              <w:left w:val="nil"/>
              <w:bottom w:val="nil"/>
              <w:right w:val="nil"/>
            </w:tcBorders>
            <w:shd w:val="clear" w:color="auto" w:fill="auto"/>
            <w:noWrap/>
            <w:vAlign w:val="center"/>
            <w:hideMark/>
          </w:tcPr>
          <w:p w14:paraId="66333DE8" w14:textId="77777777" w:rsidR="00D10F73" w:rsidRPr="00EB78F0" w:rsidRDefault="00D10F73" w:rsidP="00007CEA">
            <w:pPr>
              <w:spacing w:after="0" w:line="360" w:lineRule="auto"/>
              <w:jc w:val="both"/>
              <w:rPr>
                <w:rFonts w:ascii="Times New Roman" w:eastAsia="Times New Roman" w:hAnsi="Times New Roman" w:cs="Times New Roman"/>
                <w:b/>
                <w:bCs/>
                <w:i/>
                <w:iCs/>
                <w:sz w:val="24"/>
                <w:szCs w:val="24"/>
                <w:lang w:val="fr-FR"/>
              </w:rPr>
            </w:pPr>
          </w:p>
        </w:tc>
        <w:tc>
          <w:tcPr>
            <w:tcW w:w="960" w:type="dxa"/>
            <w:tcBorders>
              <w:top w:val="nil"/>
              <w:left w:val="nil"/>
              <w:bottom w:val="nil"/>
              <w:right w:val="nil"/>
            </w:tcBorders>
            <w:shd w:val="clear" w:color="auto" w:fill="auto"/>
            <w:noWrap/>
            <w:vAlign w:val="center"/>
            <w:hideMark/>
          </w:tcPr>
          <w:p w14:paraId="56DADAD3"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0741E41B" w14:textId="77777777" w:rsidTr="00D10F73">
        <w:trPr>
          <w:trHeight w:val="300"/>
        </w:trPr>
        <w:tc>
          <w:tcPr>
            <w:tcW w:w="6380" w:type="dxa"/>
            <w:tcBorders>
              <w:top w:val="nil"/>
              <w:left w:val="nil"/>
              <w:bottom w:val="nil"/>
              <w:right w:val="nil"/>
            </w:tcBorders>
            <w:shd w:val="clear" w:color="auto" w:fill="auto"/>
            <w:hideMark/>
          </w:tcPr>
          <w:p w14:paraId="02149076"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Reformes et initiatives </w:t>
            </w:r>
            <w:r w:rsidR="00D13A5E" w:rsidRPr="00EB78F0">
              <w:rPr>
                <w:rFonts w:ascii="Times New Roman" w:eastAsia="Times New Roman" w:hAnsi="Times New Roman" w:cs="Times New Roman"/>
                <w:sz w:val="24"/>
                <w:szCs w:val="24"/>
                <w:lang w:val="fr-FR"/>
              </w:rPr>
              <w:t>variées</w:t>
            </w:r>
            <w:r w:rsidRPr="00EB78F0">
              <w:rPr>
                <w:rFonts w:ascii="Times New Roman" w:eastAsia="Times New Roman" w:hAnsi="Times New Roman" w:cs="Times New Roman"/>
                <w:sz w:val="24"/>
                <w:szCs w:val="24"/>
                <w:lang w:val="fr-FR"/>
              </w:rPr>
              <w:t xml:space="preserve"> mais absence de </w:t>
            </w:r>
            <w:r w:rsidR="00D13A5E" w:rsidRPr="00EB78F0">
              <w:rPr>
                <w:rFonts w:ascii="Times New Roman" w:eastAsia="Times New Roman" w:hAnsi="Times New Roman" w:cs="Times New Roman"/>
                <w:sz w:val="24"/>
                <w:szCs w:val="24"/>
                <w:lang w:val="fr-FR"/>
              </w:rPr>
              <w:t>cohérence</w:t>
            </w:r>
          </w:p>
        </w:tc>
        <w:tc>
          <w:tcPr>
            <w:tcW w:w="2140" w:type="dxa"/>
            <w:tcBorders>
              <w:top w:val="nil"/>
              <w:left w:val="nil"/>
              <w:bottom w:val="nil"/>
              <w:right w:val="nil"/>
            </w:tcBorders>
            <w:shd w:val="clear" w:color="auto" w:fill="auto"/>
            <w:noWrap/>
            <w:vAlign w:val="center"/>
            <w:hideMark/>
          </w:tcPr>
          <w:p w14:paraId="69F6BC88"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83.9</w:t>
            </w:r>
          </w:p>
        </w:tc>
        <w:tc>
          <w:tcPr>
            <w:tcW w:w="960" w:type="dxa"/>
            <w:vMerge w:val="restart"/>
            <w:tcBorders>
              <w:top w:val="nil"/>
              <w:left w:val="nil"/>
              <w:bottom w:val="nil"/>
              <w:right w:val="nil"/>
            </w:tcBorders>
            <w:shd w:val="clear" w:color="auto" w:fill="auto"/>
            <w:noWrap/>
            <w:vAlign w:val="center"/>
            <w:hideMark/>
          </w:tcPr>
          <w:p w14:paraId="39AB9A0E"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31</w:t>
            </w:r>
          </w:p>
        </w:tc>
      </w:tr>
      <w:tr w:rsidR="00D10F73" w:rsidRPr="00EB78F0" w14:paraId="13724E21" w14:textId="77777777" w:rsidTr="00D10F73">
        <w:trPr>
          <w:trHeight w:val="300"/>
        </w:trPr>
        <w:tc>
          <w:tcPr>
            <w:tcW w:w="6380" w:type="dxa"/>
            <w:tcBorders>
              <w:top w:val="nil"/>
              <w:left w:val="nil"/>
              <w:bottom w:val="nil"/>
              <w:right w:val="nil"/>
            </w:tcBorders>
            <w:shd w:val="clear" w:color="auto" w:fill="auto"/>
            <w:hideMark/>
          </w:tcPr>
          <w:p w14:paraId="05D88B32"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Alternatives </w:t>
            </w:r>
            <w:r w:rsidR="00D13A5E" w:rsidRPr="00EB78F0">
              <w:rPr>
                <w:rFonts w:ascii="Times New Roman" w:eastAsia="Times New Roman" w:hAnsi="Times New Roman" w:cs="Times New Roman"/>
                <w:sz w:val="24"/>
                <w:szCs w:val="24"/>
                <w:lang w:val="fr-FR"/>
              </w:rPr>
              <w:t>adéquates</w:t>
            </w:r>
            <w:r w:rsidRPr="00EB78F0">
              <w:rPr>
                <w:rFonts w:ascii="Times New Roman" w:eastAsia="Times New Roman" w:hAnsi="Times New Roman" w:cs="Times New Roman"/>
                <w:sz w:val="24"/>
                <w:szCs w:val="24"/>
                <w:lang w:val="fr-FR"/>
              </w:rPr>
              <w:t xml:space="preserve"> et pertinentes pas encore </w:t>
            </w:r>
            <w:r w:rsidR="00D13A5E" w:rsidRPr="00EB78F0">
              <w:rPr>
                <w:rFonts w:ascii="Times New Roman" w:eastAsia="Times New Roman" w:hAnsi="Times New Roman" w:cs="Times New Roman"/>
                <w:sz w:val="24"/>
                <w:szCs w:val="24"/>
                <w:lang w:val="fr-FR"/>
              </w:rPr>
              <w:t>discutées</w:t>
            </w:r>
          </w:p>
        </w:tc>
        <w:tc>
          <w:tcPr>
            <w:tcW w:w="2140" w:type="dxa"/>
            <w:tcBorders>
              <w:top w:val="nil"/>
              <w:left w:val="nil"/>
              <w:bottom w:val="nil"/>
              <w:right w:val="nil"/>
            </w:tcBorders>
            <w:shd w:val="clear" w:color="auto" w:fill="auto"/>
            <w:noWrap/>
            <w:vAlign w:val="center"/>
            <w:hideMark/>
          </w:tcPr>
          <w:p w14:paraId="5F60B728"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16.1</w:t>
            </w:r>
          </w:p>
        </w:tc>
        <w:tc>
          <w:tcPr>
            <w:tcW w:w="960" w:type="dxa"/>
            <w:vMerge/>
            <w:tcBorders>
              <w:top w:val="nil"/>
              <w:left w:val="nil"/>
              <w:bottom w:val="nil"/>
              <w:right w:val="nil"/>
            </w:tcBorders>
            <w:vAlign w:val="center"/>
            <w:hideMark/>
          </w:tcPr>
          <w:p w14:paraId="1C5F6A00"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550AD5C6" w14:textId="77777777" w:rsidTr="00D10F73">
        <w:trPr>
          <w:trHeight w:val="300"/>
        </w:trPr>
        <w:tc>
          <w:tcPr>
            <w:tcW w:w="6380" w:type="dxa"/>
            <w:tcBorders>
              <w:top w:val="nil"/>
              <w:left w:val="nil"/>
              <w:bottom w:val="nil"/>
              <w:right w:val="nil"/>
            </w:tcBorders>
            <w:shd w:val="clear" w:color="auto" w:fill="auto"/>
            <w:hideMark/>
          </w:tcPr>
          <w:p w14:paraId="232C1072"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r w:rsidRPr="00EB78F0">
              <w:rPr>
                <w:rFonts w:ascii="Times New Roman" w:eastAsia="Times New Roman" w:hAnsi="Times New Roman" w:cs="Times New Roman"/>
                <w:i/>
                <w:sz w:val="24"/>
                <w:szCs w:val="24"/>
                <w:lang w:val="fr-FR"/>
              </w:rPr>
              <w:t>Programmes alternatifs</w:t>
            </w:r>
          </w:p>
        </w:tc>
        <w:tc>
          <w:tcPr>
            <w:tcW w:w="2140" w:type="dxa"/>
            <w:tcBorders>
              <w:top w:val="nil"/>
              <w:left w:val="nil"/>
              <w:bottom w:val="nil"/>
              <w:right w:val="nil"/>
            </w:tcBorders>
            <w:shd w:val="clear" w:color="auto" w:fill="auto"/>
            <w:noWrap/>
            <w:vAlign w:val="center"/>
            <w:hideMark/>
          </w:tcPr>
          <w:p w14:paraId="6C7FB1B0"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p>
        </w:tc>
        <w:tc>
          <w:tcPr>
            <w:tcW w:w="960" w:type="dxa"/>
            <w:tcBorders>
              <w:top w:val="nil"/>
              <w:left w:val="nil"/>
              <w:bottom w:val="nil"/>
              <w:right w:val="nil"/>
            </w:tcBorders>
            <w:shd w:val="clear" w:color="auto" w:fill="auto"/>
            <w:noWrap/>
            <w:vAlign w:val="center"/>
            <w:hideMark/>
          </w:tcPr>
          <w:p w14:paraId="79D0A9B1"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p>
        </w:tc>
      </w:tr>
      <w:tr w:rsidR="00D10F73" w:rsidRPr="00EB78F0" w14:paraId="3CB7D149" w14:textId="77777777" w:rsidTr="00D10F73">
        <w:trPr>
          <w:trHeight w:val="300"/>
        </w:trPr>
        <w:tc>
          <w:tcPr>
            <w:tcW w:w="6380" w:type="dxa"/>
            <w:tcBorders>
              <w:top w:val="nil"/>
              <w:left w:val="nil"/>
              <w:bottom w:val="nil"/>
              <w:right w:val="nil"/>
            </w:tcBorders>
            <w:shd w:val="clear" w:color="auto" w:fill="auto"/>
            <w:hideMark/>
          </w:tcPr>
          <w:p w14:paraId="1BB7EB1E"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Assurance Maladie Universelle/Mutuelle de santé/Fonds indigents</w:t>
            </w:r>
          </w:p>
        </w:tc>
        <w:tc>
          <w:tcPr>
            <w:tcW w:w="2140" w:type="dxa"/>
            <w:tcBorders>
              <w:top w:val="nil"/>
              <w:left w:val="nil"/>
              <w:bottom w:val="nil"/>
              <w:right w:val="nil"/>
            </w:tcBorders>
            <w:shd w:val="clear" w:color="auto" w:fill="auto"/>
            <w:noWrap/>
            <w:vAlign w:val="center"/>
            <w:hideMark/>
          </w:tcPr>
          <w:p w14:paraId="79C39DBC"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59.3</w:t>
            </w:r>
          </w:p>
        </w:tc>
        <w:tc>
          <w:tcPr>
            <w:tcW w:w="960" w:type="dxa"/>
            <w:vMerge w:val="restart"/>
            <w:tcBorders>
              <w:top w:val="nil"/>
              <w:left w:val="nil"/>
              <w:bottom w:val="nil"/>
              <w:right w:val="nil"/>
            </w:tcBorders>
            <w:shd w:val="clear" w:color="auto" w:fill="auto"/>
            <w:noWrap/>
            <w:vAlign w:val="center"/>
            <w:hideMark/>
          </w:tcPr>
          <w:p w14:paraId="60872C35"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23</w:t>
            </w:r>
          </w:p>
        </w:tc>
      </w:tr>
      <w:tr w:rsidR="00D10F73" w:rsidRPr="00EB78F0" w14:paraId="57EDCB58" w14:textId="77777777" w:rsidTr="00D10F73">
        <w:trPr>
          <w:trHeight w:val="300"/>
        </w:trPr>
        <w:tc>
          <w:tcPr>
            <w:tcW w:w="6380" w:type="dxa"/>
            <w:tcBorders>
              <w:top w:val="nil"/>
              <w:left w:val="nil"/>
              <w:bottom w:val="nil"/>
              <w:right w:val="nil"/>
            </w:tcBorders>
            <w:shd w:val="clear" w:color="auto" w:fill="auto"/>
            <w:hideMark/>
          </w:tcPr>
          <w:p w14:paraId="72E4A3CD" w14:textId="092D85DA"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Taxe </w:t>
            </w:r>
            <w:r w:rsidR="00D13A5E" w:rsidRPr="00EB78F0">
              <w:rPr>
                <w:rFonts w:ascii="Times New Roman" w:eastAsia="Times New Roman" w:hAnsi="Times New Roman" w:cs="Times New Roman"/>
                <w:sz w:val="24"/>
                <w:szCs w:val="24"/>
                <w:lang w:val="fr-FR"/>
              </w:rPr>
              <w:t>affectée</w:t>
            </w:r>
            <w:r w:rsidRPr="00EB78F0">
              <w:rPr>
                <w:rFonts w:ascii="Times New Roman" w:eastAsia="Times New Roman" w:hAnsi="Times New Roman" w:cs="Times New Roman"/>
                <w:sz w:val="24"/>
                <w:szCs w:val="24"/>
                <w:lang w:val="fr-FR"/>
              </w:rPr>
              <w:t xml:space="preserve"> </w:t>
            </w:r>
            <w:r w:rsidR="00C343A5" w:rsidRPr="00EB78F0">
              <w:rPr>
                <w:rFonts w:ascii="Times New Roman" w:eastAsia="Times New Roman" w:hAnsi="Times New Roman" w:cs="Times New Roman"/>
                <w:sz w:val="24"/>
                <w:szCs w:val="24"/>
                <w:lang w:val="fr-FR"/>
              </w:rPr>
              <w:t>à</w:t>
            </w:r>
            <w:r w:rsidRPr="00EB78F0">
              <w:rPr>
                <w:rFonts w:ascii="Times New Roman" w:eastAsia="Times New Roman" w:hAnsi="Times New Roman" w:cs="Times New Roman"/>
                <w:sz w:val="24"/>
                <w:szCs w:val="24"/>
                <w:lang w:val="fr-FR"/>
              </w:rPr>
              <w:t xml:space="preserve"> la sante</w:t>
            </w:r>
          </w:p>
        </w:tc>
        <w:tc>
          <w:tcPr>
            <w:tcW w:w="2140" w:type="dxa"/>
            <w:tcBorders>
              <w:top w:val="nil"/>
              <w:left w:val="nil"/>
              <w:bottom w:val="nil"/>
              <w:right w:val="nil"/>
            </w:tcBorders>
            <w:shd w:val="clear" w:color="auto" w:fill="auto"/>
            <w:noWrap/>
            <w:vAlign w:val="center"/>
            <w:hideMark/>
          </w:tcPr>
          <w:p w14:paraId="486CD7D9"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11.1</w:t>
            </w:r>
          </w:p>
        </w:tc>
        <w:tc>
          <w:tcPr>
            <w:tcW w:w="960" w:type="dxa"/>
            <w:vMerge/>
            <w:tcBorders>
              <w:top w:val="nil"/>
              <w:left w:val="nil"/>
              <w:bottom w:val="nil"/>
              <w:right w:val="nil"/>
            </w:tcBorders>
            <w:vAlign w:val="center"/>
            <w:hideMark/>
          </w:tcPr>
          <w:p w14:paraId="12A17AB9"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06B391EF" w14:textId="77777777" w:rsidTr="00D10F73">
        <w:trPr>
          <w:trHeight w:val="300"/>
        </w:trPr>
        <w:tc>
          <w:tcPr>
            <w:tcW w:w="6380" w:type="dxa"/>
            <w:tcBorders>
              <w:top w:val="nil"/>
              <w:left w:val="nil"/>
              <w:bottom w:val="nil"/>
              <w:right w:val="nil"/>
            </w:tcBorders>
            <w:shd w:val="clear" w:color="auto" w:fill="auto"/>
            <w:hideMark/>
          </w:tcPr>
          <w:p w14:paraId="589EDB6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Autres programmes alternatifs</w:t>
            </w:r>
            <w:r w:rsidR="006956A2" w:rsidRPr="00EB78F0">
              <w:rPr>
                <w:rFonts w:ascii="Times New Roman" w:eastAsia="Times New Roman" w:hAnsi="Times New Roman" w:cs="Times New Roman"/>
                <w:sz w:val="24"/>
                <w:szCs w:val="24"/>
                <w:lang w:val="fr-FR"/>
              </w:rPr>
              <w:t>*</w:t>
            </w:r>
            <w:r w:rsidR="002E358F" w:rsidRPr="00EB78F0">
              <w:rPr>
                <w:rFonts w:ascii="Times New Roman" w:eastAsia="Times New Roman" w:hAnsi="Times New Roman" w:cs="Times New Roman"/>
                <w:sz w:val="24"/>
                <w:szCs w:val="24"/>
                <w:lang w:val="fr-FR"/>
              </w:rPr>
              <w:t>*</w:t>
            </w:r>
          </w:p>
        </w:tc>
        <w:tc>
          <w:tcPr>
            <w:tcW w:w="2140" w:type="dxa"/>
            <w:tcBorders>
              <w:top w:val="nil"/>
              <w:left w:val="nil"/>
              <w:bottom w:val="nil"/>
              <w:right w:val="nil"/>
            </w:tcBorders>
            <w:shd w:val="clear" w:color="auto" w:fill="auto"/>
            <w:noWrap/>
            <w:vAlign w:val="center"/>
            <w:hideMark/>
          </w:tcPr>
          <w:p w14:paraId="61535ECC"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29.6</w:t>
            </w:r>
          </w:p>
        </w:tc>
        <w:tc>
          <w:tcPr>
            <w:tcW w:w="960" w:type="dxa"/>
            <w:vMerge/>
            <w:tcBorders>
              <w:top w:val="nil"/>
              <w:left w:val="nil"/>
              <w:bottom w:val="nil"/>
              <w:right w:val="nil"/>
            </w:tcBorders>
            <w:vAlign w:val="center"/>
            <w:hideMark/>
          </w:tcPr>
          <w:p w14:paraId="56689F49"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649E0C50" w14:textId="77777777" w:rsidTr="00D10F73">
        <w:trPr>
          <w:trHeight w:val="300"/>
        </w:trPr>
        <w:tc>
          <w:tcPr>
            <w:tcW w:w="6380" w:type="dxa"/>
            <w:tcBorders>
              <w:top w:val="nil"/>
              <w:left w:val="nil"/>
              <w:bottom w:val="nil"/>
              <w:right w:val="nil"/>
            </w:tcBorders>
            <w:shd w:val="clear" w:color="auto" w:fill="auto"/>
            <w:hideMark/>
          </w:tcPr>
          <w:p w14:paraId="31F22C35"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r w:rsidRPr="00EB78F0">
              <w:rPr>
                <w:rFonts w:ascii="Times New Roman" w:eastAsia="Times New Roman" w:hAnsi="Times New Roman" w:cs="Times New Roman"/>
                <w:i/>
                <w:sz w:val="24"/>
                <w:szCs w:val="24"/>
                <w:lang w:val="fr-FR"/>
              </w:rPr>
              <w:t xml:space="preserve">Faisabilité des alternatives </w:t>
            </w:r>
            <w:r w:rsidR="00D13A5E" w:rsidRPr="00EB78F0">
              <w:rPr>
                <w:rFonts w:ascii="Times New Roman" w:eastAsia="Times New Roman" w:hAnsi="Times New Roman" w:cs="Times New Roman"/>
                <w:i/>
                <w:sz w:val="24"/>
                <w:szCs w:val="24"/>
                <w:lang w:val="fr-FR"/>
              </w:rPr>
              <w:t>mentionnées</w:t>
            </w:r>
            <w:r w:rsidRPr="00EB78F0">
              <w:rPr>
                <w:rFonts w:ascii="Times New Roman" w:eastAsia="Times New Roman" w:hAnsi="Times New Roman" w:cs="Times New Roman"/>
                <w:i/>
                <w:sz w:val="24"/>
                <w:szCs w:val="24"/>
                <w:lang w:val="fr-FR"/>
              </w:rPr>
              <w:t xml:space="preserve"> </w:t>
            </w:r>
            <w:r w:rsidR="00D13A5E" w:rsidRPr="00EB78F0">
              <w:rPr>
                <w:rFonts w:ascii="Times New Roman" w:eastAsia="Times New Roman" w:hAnsi="Times New Roman" w:cs="Times New Roman"/>
                <w:i/>
                <w:sz w:val="24"/>
                <w:szCs w:val="24"/>
                <w:lang w:val="fr-FR"/>
              </w:rPr>
              <w:t>élevés</w:t>
            </w:r>
            <w:r w:rsidRPr="00EB78F0">
              <w:rPr>
                <w:rFonts w:ascii="Times New Roman" w:eastAsia="Times New Roman" w:hAnsi="Times New Roman" w:cs="Times New Roman"/>
                <w:i/>
                <w:sz w:val="24"/>
                <w:szCs w:val="24"/>
                <w:lang w:val="fr-FR"/>
              </w:rPr>
              <w:t xml:space="preserve"> ou assez </w:t>
            </w:r>
            <w:r w:rsidR="00D13A5E" w:rsidRPr="00EB78F0">
              <w:rPr>
                <w:rFonts w:ascii="Times New Roman" w:eastAsia="Times New Roman" w:hAnsi="Times New Roman" w:cs="Times New Roman"/>
                <w:i/>
                <w:sz w:val="24"/>
                <w:szCs w:val="24"/>
                <w:lang w:val="fr-FR"/>
              </w:rPr>
              <w:t>élevés</w:t>
            </w:r>
          </w:p>
        </w:tc>
        <w:tc>
          <w:tcPr>
            <w:tcW w:w="2140" w:type="dxa"/>
            <w:tcBorders>
              <w:top w:val="nil"/>
              <w:left w:val="nil"/>
              <w:bottom w:val="nil"/>
              <w:right w:val="nil"/>
            </w:tcBorders>
            <w:shd w:val="clear" w:color="auto" w:fill="auto"/>
            <w:noWrap/>
            <w:vAlign w:val="center"/>
            <w:hideMark/>
          </w:tcPr>
          <w:p w14:paraId="3296B171"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p>
        </w:tc>
        <w:tc>
          <w:tcPr>
            <w:tcW w:w="960" w:type="dxa"/>
            <w:tcBorders>
              <w:top w:val="nil"/>
              <w:left w:val="nil"/>
              <w:bottom w:val="nil"/>
              <w:right w:val="nil"/>
            </w:tcBorders>
            <w:shd w:val="clear" w:color="auto" w:fill="auto"/>
            <w:noWrap/>
            <w:vAlign w:val="center"/>
            <w:hideMark/>
          </w:tcPr>
          <w:p w14:paraId="5A21FAC4"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p>
        </w:tc>
      </w:tr>
      <w:tr w:rsidR="00D10F73" w:rsidRPr="00EB78F0" w14:paraId="3B5B0CF4" w14:textId="77777777" w:rsidTr="00D10F73">
        <w:trPr>
          <w:trHeight w:val="300"/>
        </w:trPr>
        <w:tc>
          <w:tcPr>
            <w:tcW w:w="6380" w:type="dxa"/>
            <w:tcBorders>
              <w:top w:val="nil"/>
              <w:left w:val="nil"/>
              <w:bottom w:val="nil"/>
              <w:right w:val="nil"/>
            </w:tcBorders>
            <w:shd w:val="clear" w:color="auto" w:fill="auto"/>
            <w:hideMark/>
          </w:tcPr>
          <w:p w14:paraId="1E4B5479" w14:textId="77777777" w:rsidR="00D10F73" w:rsidRPr="00EB78F0" w:rsidRDefault="00D13A5E"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Faisabilité</w:t>
            </w:r>
            <w:r w:rsidR="00D10F73" w:rsidRPr="00EB78F0">
              <w:rPr>
                <w:rFonts w:ascii="Times New Roman" w:eastAsia="Times New Roman" w:hAnsi="Times New Roman" w:cs="Times New Roman"/>
                <w:sz w:val="24"/>
                <w:szCs w:val="24"/>
                <w:lang w:val="fr-FR"/>
              </w:rPr>
              <w:t xml:space="preserve"> technique</w:t>
            </w:r>
          </w:p>
        </w:tc>
        <w:tc>
          <w:tcPr>
            <w:tcW w:w="2140" w:type="dxa"/>
            <w:tcBorders>
              <w:top w:val="nil"/>
              <w:left w:val="nil"/>
              <w:bottom w:val="nil"/>
              <w:right w:val="nil"/>
            </w:tcBorders>
            <w:shd w:val="clear" w:color="auto" w:fill="auto"/>
            <w:noWrap/>
            <w:vAlign w:val="center"/>
            <w:hideMark/>
          </w:tcPr>
          <w:p w14:paraId="4AF45FA7"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79.2</w:t>
            </w:r>
          </w:p>
        </w:tc>
        <w:tc>
          <w:tcPr>
            <w:tcW w:w="960" w:type="dxa"/>
            <w:tcBorders>
              <w:top w:val="nil"/>
              <w:left w:val="nil"/>
              <w:bottom w:val="nil"/>
              <w:right w:val="nil"/>
            </w:tcBorders>
            <w:shd w:val="clear" w:color="auto" w:fill="auto"/>
            <w:noWrap/>
            <w:vAlign w:val="center"/>
            <w:hideMark/>
          </w:tcPr>
          <w:p w14:paraId="1C065E4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24</w:t>
            </w:r>
          </w:p>
        </w:tc>
      </w:tr>
      <w:tr w:rsidR="00D10F73" w:rsidRPr="00EB78F0" w14:paraId="58BF40E7" w14:textId="77777777" w:rsidTr="00D10F73">
        <w:trPr>
          <w:trHeight w:val="300"/>
        </w:trPr>
        <w:tc>
          <w:tcPr>
            <w:tcW w:w="6380" w:type="dxa"/>
            <w:tcBorders>
              <w:top w:val="nil"/>
              <w:left w:val="nil"/>
              <w:bottom w:val="nil"/>
              <w:right w:val="nil"/>
            </w:tcBorders>
            <w:shd w:val="clear" w:color="auto" w:fill="auto"/>
            <w:hideMark/>
          </w:tcPr>
          <w:p w14:paraId="2F0CB399" w14:textId="77777777" w:rsidR="00D10F73" w:rsidRPr="00EB78F0" w:rsidRDefault="00D13A5E"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Acceptabilité</w:t>
            </w:r>
          </w:p>
        </w:tc>
        <w:tc>
          <w:tcPr>
            <w:tcW w:w="2140" w:type="dxa"/>
            <w:tcBorders>
              <w:top w:val="nil"/>
              <w:left w:val="nil"/>
              <w:bottom w:val="nil"/>
              <w:right w:val="nil"/>
            </w:tcBorders>
            <w:shd w:val="clear" w:color="auto" w:fill="auto"/>
            <w:noWrap/>
            <w:vAlign w:val="center"/>
            <w:hideMark/>
          </w:tcPr>
          <w:p w14:paraId="1552CEF3"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76.2</w:t>
            </w:r>
          </w:p>
        </w:tc>
        <w:tc>
          <w:tcPr>
            <w:tcW w:w="960" w:type="dxa"/>
            <w:tcBorders>
              <w:top w:val="nil"/>
              <w:left w:val="nil"/>
              <w:bottom w:val="nil"/>
              <w:right w:val="nil"/>
            </w:tcBorders>
            <w:shd w:val="clear" w:color="auto" w:fill="auto"/>
            <w:noWrap/>
            <w:vAlign w:val="center"/>
            <w:hideMark/>
          </w:tcPr>
          <w:p w14:paraId="24D9F601"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21</w:t>
            </w:r>
          </w:p>
        </w:tc>
      </w:tr>
      <w:tr w:rsidR="00D10F73" w:rsidRPr="00EB78F0" w14:paraId="344E31E0" w14:textId="77777777" w:rsidTr="00D10F73">
        <w:trPr>
          <w:trHeight w:val="300"/>
        </w:trPr>
        <w:tc>
          <w:tcPr>
            <w:tcW w:w="6380" w:type="dxa"/>
            <w:tcBorders>
              <w:top w:val="nil"/>
              <w:left w:val="nil"/>
              <w:bottom w:val="nil"/>
              <w:right w:val="nil"/>
            </w:tcBorders>
            <w:shd w:val="clear" w:color="auto" w:fill="auto"/>
            <w:hideMark/>
          </w:tcPr>
          <w:p w14:paraId="3C29D521" w14:textId="77777777" w:rsidR="00D10F73" w:rsidRPr="00EB78F0" w:rsidRDefault="00D13A5E"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lastRenderedPageBreak/>
              <w:t>Faisabilité</w:t>
            </w:r>
            <w:r w:rsidR="00D10F73" w:rsidRPr="00EB78F0">
              <w:rPr>
                <w:rFonts w:ascii="Times New Roman" w:eastAsia="Times New Roman" w:hAnsi="Times New Roman" w:cs="Times New Roman"/>
                <w:sz w:val="24"/>
                <w:szCs w:val="24"/>
                <w:lang w:val="fr-FR"/>
              </w:rPr>
              <w:t xml:space="preserve"> </w:t>
            </w:r>
            <w:r w:rsidRPr="00EB78F0">
              <w:rPr>
                <w:rFonts w:ascii="Times New Roman" w:eastAsia="Times New Roman" w:hAnsi="Times New Roman" w:cs="Times New Roman"/>
                <w:sz w:val="24"/>
                <w:szCs w:val="24"/>
                <w:lang w:val="fr-FR"/>
              </w:rPr>
              <w:t>financière</w:t>
            </w:r>
          </w:p>
        </w:tc>
        <w:tc>
          <w:tcPr>
            <w:tcW w:w="2140" w:type="dxa"/>
            <w:tcBorders>
              <w:top w:val="nil"/>
              <w:left w:val="nil"/>
              <w:bottom w:val="nil"/>
              <w:right w:val="nil"/>
            </w:tcBorders>
            <w:shd w:val="clear" w:color="auto" w:fill="auto"/>
            <w:noWrap/>
            <w:vAlign w:val="center"/>
            <w:hideMark/>
          </w:tcPr>
          <w:p w14:paraId="2BE22C7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86.4</w:t>
            </w:r>
          </w:p>
        </w:tc>
        <w:tc>
          <w:tcPr>
            <w:tcW w:w="960" w:type="dxa"/>
            <w:tcBorders>
              <w:top w:val="nil"/>
              <w:left w:val="nil"/>
              <w:bottom w:val="nil"/>
              <w:right w:val="nil"/>
            </w:tcBorders>
            <w:shd w:val="clear" w:color="auto" w:fill="auto"/>
            <w:noWrap/>
            <w:vAlign w:val="center"/>
            <w:hideMark/>
          </w:tcPr>
          <w:p w14:paraId="1ED03356"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22</w:t>
            </w:r>
          </w:p>
        </w:tc>
      </w:tr>
      <w:tr w:rsidR="00D10F73" w:rsidRPr="00EB78F0" w14:paraId="0C11E82E" w14:textId="77777777" w:rsidTr="00D10F73">
        <w:trPr>
          <w:trHeight w:val="300"/>
        </w:trPr>
        <w:tc>
          <w:tcPr>
            <w:tcW w:w="6380" w:type="dxa"/>
            <w:tcBorders>
              <w:top w:val="nil"/>
              <w:left w:val="nil"/>
              <w:bottom w:val="nil"/>
              <w:right w:val="nil"/>
            </w:tcBorders>
            <w:shd w:val="clear" w:color="auto" w:fill="auto"/>
            <w:hideMark/>
          </w:tcPr>
          <w:p w14:paraId="36DC2ABA" w14:textId="77777777" w:rsidR="00D10F73" w:rsidRPr="00EB78F0" w:rsidRDefault="00D13A5E" w:rsidP="00007CEA">
            <w:pPr>
              <w:spacing w:after="0" w:line="360" w:lineRule="auto"/>
              <w:jc w:val="both"/>
              <w:rPr>
                <w:rFonts w:ascii="Times New Roman" w:eastAsia="Times New Roman" w:hAnsi="Times New Roman" w:cs="Times New Roman"/>
                <w:i/>
                <w:sz w:val="24"/>
                <w:szCs w:val="24"/>
                <w:lang w:val="fr-FR"/>
              </w:rPr>
            </w:pPr>
            <w:r w:rsidRPr="00EB78F0">
              <w:rPr>
                <w:rFonts w:ascii="Times New Roman" w:eastAsia="Times New Roman" w:hAnsi="Times New Roman" w:cs="Times New Roman"/>
                <w:i/>
                <w:sz w:val="24"/>
                <w:szCs w:val="24"/>
                <w:lang w:val="fr-FR"/>
              </w:rPr>
              <w:t>Degré</w:t>
            </w:r>
            <w:r w:rsidR="00D10F73" w:rsidRPr="00EB78F0">
              <w:rPr>
                <w:rFonts w:ascii="Times New Roman" w:eastAsia="Times New Roman" w:hAnsi="Times New Roman" w:cs="Times New Roman"/>
                <w:i/>
                <w:sz w:val="24"/>
                <w:szCs w:val="24"/>
                <w:lang w:val="fr-FR"/>
              </w:rPr>
              <w:t xml:space="preserve"> </w:t>
            </w:r>
            <w:r w:rsidRPr="00EB78F0">
              <w:rPr>
                <w:rFonts w:ascii="Times New Roman" w:eastAsia="Times New Roman" w:hAnsi="Times New Roman" w:cs="Times New Roman"/>
                <w:i/>
                <w:sz w:val="24"/>
                <w:szCs w:val="24"/>
                <w:lang w:val="fr-FR"/>
              </w:rPr>
              <w:t>adhésion</w:t>
            </w:r>
            <w:r w:rsidR="00D10F73" w:rsidRPr="00EB78F0">
              <w:rPr>
                <w:rFonts w:ascii="Times New Roman" w:eastAsia="Times New Roman" w:hAnsi="Times New Roman" w:cs="Times New Roman"/>
                <w:i/>
                <w:sz w:val="24"/>
                <w:szCs w:val="24"/>
                <w:lang w:val="fr-FR"/>
              </w:rPr>
              <w:t xml:space="preserve"> acteurs et OSC a la CSU</w:t>
            </w:r>
          </w:p>
        </w:tc>
        <w:tc>
          <w:tcPr>
            <w:tcW w:w="2140" w:type="dxa"/>
            <w:tcBorders>
              <w:top w:val="nil"/>
              <w:left w:val="nil"/>
              <w:bottom w:val="nil"/>
              <w:right w:val="nil"/>
            </w:tcBorders>
            <w:shd w:val="clear" w:color="auto" w:fill="auto"/>
            <w:noWrap/>
            <w:vAlign w:val="center"/>
            <w:hideMark/>
          </w:tcPr>
          <w:p w14:paraId="375FFEEF"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p>
        </w:tc>
        <w:tc>
          <w:tcPr>
            <w:tcW w:w="960" w:type="dxa"/>
            <w:tcBorders>
              <w:top w:val="nil"/>
              <w:left w:val="nil"/>
              <w:bottom w:val="nil"/>
              <w:right w:val="nil"/>
            </w:tcBorders>
            <w:shd w:val="clear" w:color="auto" w:fill="auto"/>
            <w:noWrap/>
            <w:vAlign w:val="center"/>
            <w:hideMark/>
          </w:tcPr>
          <w:p w14:paraId="78C3D6BC"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p>
        </w:tc>
      </w:tr>
      <w:tr w:rsidR="00D10F73" w:rsidRPr="00EB78F0" w14:paraId="72D42CC2" w14:textId="77777777" w:rsidTr="00D10F73">
        <w:trPr>
          <w:trHeight w:val="300"/>
        </w:trPr>
        <w:tc>
          <w:tcPr>
            <w:tcW w:w="6380" w:type="dxa"/>
            <w:tcBorders>
              <w:top w:val="nil"/>
              <w:left w:val="nil"/>
              <w:bottom w:val="nil"/>
              <w:right w:val="nil"/>
            </w:tcBorders>
            <w:shd w:val="clear" w:color="auto" w:fill="auto"/>
            <w:hideMark/>
          </w:tcPr>
          <w:p w14:paraId="2604E62F"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Grande </w:t>
            </w:r>
            <w:r w:rsidR="00D13A5E" w:rsidRPr="00EB78F0">
              <w:rPr>
                <w:rFonts w:ascii="Times New Roman" w:eastAsia="Times New Roman" w:hAnsi="Times New Roman" w:cs="Times New Roman"/>
                <w:sz w:val="24"/>
                <w:szCs w:val="24"/>
                <w:lang w:val="fr-FR"/>
              </w:rPr>
              <w:t>adhésion</w:t>
            </w:r>
          </w:p>
        </w:tc>
        <w:tc>
          <w:tcPr>
            <w:tcW w:w="2140" w:type="dxa"/>
            <w:tcBorders>
              <w:top w:val="nil"/>
              <w:left w:val="nil"/>
              <w:bottom w:val="nil"/>
              <w:right w:val="nil"/>
            </w:tcBorders>
            <w:shd w:val="clear" w:color="auto" w:fill="auto"/>
            <w:noWrap/>
            <w:vAlign w:val="center"/>
            <w:hideMark/>
          </w:tcPr>
          <w:p w14:paraId="24FF58C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61.5</w:t>
            </w:r>
          </w:p>
        </w:tc>
        <w:tc>
          <w:tcPr>
            <w:tcW w:w="960" w:type="dxa"/>
            <w:vMerge w:val="restart"/>
            <w:tcBorders>
              <w:top w:val="nil"/>
              <w:left w:val="nil"/>
              <w:bottom w:val="nil"/>
              <w:right w:val="nil"/>
            </w:tcBorders>
            <w:shd w:val="clear" w:color="auto" w:fill="auto"/>
            <w:noWrap/>
            <w:vAlign w:val="center"/>
            <w:hideMark/>
          </w:tcPr>
          <w:p w14:paraId="72FD19D0"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26</w:t>
            </w:r>
          </w:p>
        </w:tc>
      </w:tr>
      <w:tr w:rsidR="00D10F73" w:rsidRPr="00EB78F0" w14:paraId="24B1D516" w14:textId="77777777" w:rsidTr="00D10F73">
        <w:trPr>
          <w:trHeight w:val="300"/>
        </w:trPr>
        <w:tc>
          <w:tcPr>
            <w:tcW w:w="6380" w:type="dxa"/>
            <w:tcBorders>
              <w:top w:val="nil"/>
              <w:left w:val="nil"/>
              <w:bottom w:val="nil"/>
              <w:right w:val="nil"/>
            </w:tcBorders>
            <w:shd w:val="clear" w:color="auto" w:fill="auto"/>
            <w:hideMark/>
          </w:tcPr>
          <w:p w14:paraId="50C5F367" w14:textId="77777777" w:rsidR="00D10F73" w:rsidRPr="00EB78F0" w:rsidRDefault="00D13A5E"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Adhésion</w:t>
            </w:r>
            <w:r w:rsidR="00D10F73" w:rsidRPr="00EB78F0">
              <w:rPr>
                <w:rFonts w:ascii="Times New Roman" w:eastAsia="Times New Roman" w:hAnsi="Times New Roman" w:cs="Times New Roman"/>
                <w:sz w:val="24"/>
                <w:szCs w:val="24"/>
                <w:lang w:val="fr-FR"/>
              </w:rPr>
              <w:t xml:space="preserve"> moyenne/modeste</w:t>
            </w:r>
          </w:p>
        </w:tc>
        <w:tc>
          <w:tcPr>
            <w:tcW w:w="2140" w:type="dxa"/>
            <w:tcBorders>
              <w:top w:val="nil"/>
              <w:left w:val="nil"/>
              <w:bottom w:val="nil"/>
              <w:right w:val="nil"/>
            </w:tcBorders>
            <w:shd w:val="clear" w:color="auto" w:fill="auto"/>
            <w:noWrap/>
            <w:vAlign w:val="center"/>
            <w:hideMark/>
          </w:tcPr>
          <w:p w14:paraId="5517AA08"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19.2</w:t>
            </w:r>
          </w:p>
        </w:tc>
        <w:tc>
          <w:tcPr>
            <w:tcW w:w="960" w:type="dxa"/>
            <w:vMerge/>
            <w:tcBorders>
              <w:top w:val="nil"/>
              <w:left w:val="nil"/>
              <w:bottom w:val="nil"/>
              <w:right w:val="nil"/>
            </w:tcBorders>
            <w:vAlign w:val="center"/>
            <w:hideMark/>
          </w:tcPr>
          <w:p w14:paraId="07E2D92A"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0E81F3D4" w14:textId="77777777" w:rsidTr="00D10F73">
        <w:trPr>
          <w:trHeight w:val="300"/>
        </w:trPr>
        <w:tc>
          <w:tcPr>
            <w:tcW w:w="6380" w:type="dxa"/>
            <w:tcBorders>
              <w:top w:val="nil"/>
              <w:left w:val="nil"/>
              <w:bottom w:val="nil"/>
              <w:right w:val="nil"/>
            </w:tcBorders>
            <w:shd w:val="clear" w:color="auto" w:fill="auto"/>
            <w:hideMark/>
          </w:tcPr>
          <w:p w14:paraId="554862A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Pratiquement pas d'</w:t>
            </w:r>
            <w:r w:rsidR="00D13A5E" w:rsidRPr="00EB78F0">
              <w:rPr>
                <w:rFonts w:ascii="Times New Roman" w:eastAsia="Times New Roman" w:hAnsi="Times New Roman" w:cs="Times New Roman"/>
                <w:sz w:val="24"/>
                <w:szCs w:val="24"/>
                <w:lang w:val="fr-FR"/>
              </w:rPr>
              <w:t>adhésion</w:t>
            </w:r>
          </w:p>
        </w:tc>
        <w:tc>
          <w:tcPr>
            <w:tcW w:w="2140" w:type="dxa"/>
            <w:tcBorders>
              <w:top w:val="nil"/>
              <w:left w:val="nil"/>
              <w:bottom w:val="nil"/>
              <w:right w:val="nil"/>
            </w:tcBorders>
            <w:shd w:val="clear" w:color="auto" w:fill="auto"/>
            <w:noWrap/>
            <w:vAlign w:val="center"/>
            <w:hideMark/>
          </w:tcPr>
          <w:p w14:paraId="54FD098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7.7</w:t>
            </w:r>
          </w:p>
        </w:tc>
        <w:tc>
          <w:tcPr>
            <w:tcW w:w="960" w:type="dxa"/>
            <w:vMerge/>
            <w:tcBorders>
              <w:top w:val="nil"/>
              <w:left w:val="nil"/>
              <w:bottom w:val="nil"/>
              <w:right w:val="nil"/>
            </w:tcBorders>
            <w:vAlign w:val="center"/>
            <w:hideMark/>
          </w:tcPr>
          <w:p w14:paraId="0A62E1ED"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236BB606" w14:textId="77777777" w:rsidTr="00D10F73">
        <w:trPr>
          <w:trHeight w:val="300"/>
        </w:trPr>
        <w:tc>
          <w:tcPr>
            <w:tcW w:w="6380" w:type="dxa"/>
            <w:tcBorders>
              <w:top w:val="nil"/>
              <w:left w:val="nil"/>
              <w:bottom w:val="nil"/>
              <w:right w:val="nil"/>
            </w:tcBorders>
            <w:shd w:val="clear" w:color="auto" w:fill="auto"/>
            <w:hideMark/>
          </w:tcPr>
          <w:p w14:paraId="2A73BE5E"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Pas d'</w:t>
            </w:r>
            <w:r w:rsidR="00D13A5E" w:rsidRPr="00EB78F0">
              <w:rPr>
                <w:rFonts w:ascii="Times New Roman" w:eastAsia="Times New Roman" w:hAnsi="Times New Roman" w:cs="Times New Roman"/>
                <w:sz w:val="24"/>
                <w:szCs w:val="24"/>
                <w:lang w:val="fr-FR"/>
              </w:rPr>
              <w:t>adhésion</w:t>
            </w:r>
            <w:r w:rsidRPr="00EB78F0">
              <w:rPr>
                <w:rFonts w:ascii="Times New Roman" w:eastAsia="Times New Roman" w:hAnsi="Times New Roman" w:cs="Times New Roman"/>
                <w:sz w:val="24"/>
                <w:szCs w:val="24"/>
                <w:lang w:val="fr-FR"/>
              </w:rPr>
              <w:t xml:space="preserve"> du tout</w:t>
            </w:r>
          </w:p>
        </w:tc>
        <w:tc>
          <w:tcPr>
            <w:tcW w:w="2140" w:type="dxa"/>
            <w:tcBorders>
              <w:top w:val="nil"/>
              <w:left w:val="nil"/>
              <w:bottom w:val="nil"/>
              <w:right w:val="nil"/>
            </w:tcBorders>
            <w:shd w:val="clear" w:color="auto" w:fill="auto"/>
            <w:noWrap/>
            <w:vAlign w:val="center"/>
            <w:hideMark/>
          </w:tcPr>
          <w:p w14:paraId="355AF863"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11.5</w:t>
            </w:r>
          </w:p>
        </w:tc>
        <w:tc>
          <w:tcPr>
            <w:tcW w:w="960" w:type="dxa"/>
            <w:vMerge/>
            <w:tcBorders>
              <w:top w:val="nil"/>
              <w:left w:val="nil"/>
              <w:bottom w:val="nil"/>
              <w:right w:val="nil"/>
            </w:tcBorders>
            <w:vAlign w:val="center"/>
            <w:hideMark/>
          </w:tcPr>
          <w:p w14:paraId="7DF7B871"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17E7F31A" w14:textId="77777777" w:rsidTr="00D10F73">
        <w:trPr>
          <w:trHeight w:val="300"/>
        </w:trPr>
        <w:tc>
          <w:tcPr>
            <w:tcW w:w="6380" w:type="dxa"/>
            <w:tcBorders>
              <w:top w:val="nil"/>
              <w:left w:val="nil"/>
              <w:bottom w:val="nil"/>
              <w:right w:val="nil"/>
            </w:tcBorders>
            <w:shd w:val="clear" w:color="auto" w:fill="auto"/>
            <w:hideMark/>
          </w:tcPr>
          <w:p w14:paraId="7632B81A"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Modeste/faible</w:t>
            </w:r>
          </w:p>
        </w:tc>
        <w:tc>
          <w:tcPr>
            <w:tcW w:w="2140" w:type="dxa"/>
            <w:tcBorders>
              <w:top w:val="nil"/>
              <w:left w:val="nil"/>
              <w:bottom w:val="nil"/>
              <w:right w:val="nil"/>
            </w:tcBorders>
            <w:shd w:val="clear" w:color="auto" w:fill="auto"/>
            <w:noWrap/>
            <w:vAlign w:val="center"/>
            <w:hideMark/>
          </w:tcPr>
          <w:p w14:paraId="12CDB8EE"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33.3</w:t>
            </w:r>
          </w:p>
        </w:tc>
        <w:tc>
          <w:tcPr>
            <w:tcW w:w="960" w:type="dxa"/>
            <w:vMerge/>
            <w:tcBorders>
              <w:top w:val="nil"/>
              <w:left w:val="nil"/>
              <w:bottom w:val="nil"/>
              <w:right w:val="nil"/>
            </w:tcBorders>
            <w:vAlign w:val="center"/>
            <w:hideMark/>
          </w:tcPr>
          <w:p w14:paraId="793C431F"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37BCC422" w14:textId="77777777" w:rsidTr="00D10F73">
        <w:trPr>
          <w:trHeight w:val="300"/>
        </w:trPr>
        <w:tc>
          <w:tcPr>
            <w:tcW w:w="6380" w:type="dxa"/>
            <w:tcBorders>
              <w:top w:val="nil"/>
              <w:left w:val="nil"/>
              <w:bottom w:val="nil"/>
              <w:right w:val="nil"/>
            </w:tcBorders>
            <w:shd w:val="clear" w:color="auto" w:fill="auto"/>
            <w:hideMark/>
          </w:tcPr>
          <w:p w14:paraId="3865E338"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r w:rsidRPr="00EB78F0">
              <w:rPr>
                <w:rFonts w:ascii="Times New Roman" w:eastAsia="Times New Roman" w:hAnsi="Times New Roman" w:cs="Times New Roman"/>
                <w:i/>
                <w:sz w:val="24"/>
                <w:szCs w:val="24"/>
                <w:lang w:val="fr-FR"/>
              </w:rPr>
              <w:t xml:space="preserve">Programme le plus </w:t>
            </w:r>
            <w:r w:rsidR="00D13A5E" w:rsidRPr="00EB78F0">
              <w:rPr>
                <w:rFonts w:ascii="Times New Roman" w:eastAsia="Times New Roman" w:hAnsi="Times New Roman" w:cs="Times New Roman"/>
                <w:i/>
                <w:sz w:val="24"/>
                <w:szCs w:val="24"/>
                <w:lang w:val="fr-FR"/>
              </w:rPr>
              <w:t>appuyé</w:t>
            </w:r>
          </w:p>
        </w:tc>
        <w:tc>
          <w:tcPr>
            <w:tcW w:w="2140" w:type="dxa"/>
            <w:tcBorders>
              <w:top w:val="nil"/>
              <w:left w:val="nil"/>
              <w:bottom w:val="nil"/>
              <w:right w:val="nil"/>
            </w:tcBorders>
            <w:shd w:val="clear" w:color="auto" w:fill="auto"/>
            <w:noWrap/>
            <w:vAlign w:val="center"/>
            <w:hideMark/>
          </w:tcPr>
          <w:p w14:paraId="37CAACB7"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p>
        </w:tc>
        <w:tc>
          <w:tcPr>
            <w:tcW w:w="960" w:type="dxa"/>
            <w:tcBorders>
              <w:top w:val="nil"/>
              <w:left w:val="nil"/>
              <w:bottom w:val="nil"/>
              <w:right w:val="nil"/>
            </w:tcBorders>
            <w:shd w:val="clear" w:color="auto" w:fill="auto"/>
            <w:noWrap/>
            <w:vAlign w:val="center"/>
            <w:hideMark/>
          </w:tcPr>
          <w:p w14:paraId="7550CC5B"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p>
        </w:tc>
      </w:tr>
      <w:tr w:rsidR="00D10F73" w:rsidRPr="00EB78F0" w14:paraId="13171876" w14:textId="77777777" w:rsidTr="00D10F73">
        <w:trPr>
          <w:trHeight w:val="300"/>
        </w:trPr>
        <w:tc>
          <w:tcPr>
            <w:tcW w:w="6380" w:type="dxa"/>
            <w:tcBorders>
              <w:top w:val="nil"/>
              <w:left w:val="nil"/>
              <w:bottom w:val="nil"/>
              <w:right w:val="nil"/>
            </w:tcBorders>
            <w:shd w:val="clear" w:color="auto" w:fill="auto"/>
            <w:hideMark/>
          </w:tcPr>
          <w:p w14:paraId="5FBD169B"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Autres Programmes</w:t>
            </w:r>
            <w:r w:rsidR="002E358F" w:rsidRPr="00EB78F0">
              <w:rPr>
                <w:rFonts w:ascii="Times New Roman" w:eastAsia="Times New Roman" w:hAnsi="Times New Roman" w:cs="Times New Roman"/>
                <w:sz w:val="24"/>
                <w:szCs w:val="24"/>
                <w:lang w:val="fr-FR"/>
              </w:rPr>
              <w:t>*</w:t>
            </w:r>
            <w:r w:rsidR="006956A2" w:rsidRPr="00EB78F0">
              <w:rPr>
                <w:rFonts w:ascii="Times New Roman" w:eastAsia="Times New Roman" w:hAnsi="Times New Roman" w:cs="Times New Roman"/>
                <w:sz w:val="24"/>
                <w:szCs w:val="24"/>
                <w:lang w:val="fr-FR"/>
              </w:rPr>
              <w:t>**</w:t>
            </w:r>
            <w:r w:rsidRPr="00EB78F0">
              <w:rPr>
                <w:rFonts w:ascii="Times New Roman" w:eastAsia="Times New Roman" w:hAnsi="Times New Roman" w:cs="Times New Roman"/>
                <w:sz w:val="24"/>
                <w:szCs w:val="24"/>
                <w:lang w:val="fr-FR"/>
              </w:rPr>
              <w:t xml:space="preserve"> </w:t>
            </w:r>
          </w:p>
        </w:tc>
        <w:tc>
          <w:tcPr>
            <w:tcW w:w="2140" w:type="dxa"/>
            <w:tcBorders>
              <w:top w:val="nil"/>
              <w:left w:val="nil"/>
              <w:bottom w:val="nil"/>
              <w:right w:val="nil"/>
            </w:tcBorders>
            <w:shd w:val="clear" w:color="auto" w:fill="auto"/>
            <w:noWrap/>
            <w:vAlign w:val="center"/>
            <w:hideMark/>
          </w:tcPr>
          <w:p w14:paraId="7419125F"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21.4</w:t>
            </w:r>
          </w:p>
        </w:tc>
        <w:tc>
          <w:tcPr>
            <w:tcW w:w="960" w:type="dxa"/>
            <w:vMerge w:val="restart"/>
            <w:tcBorders>
              <w:top w:val="nil"/>
              <w:left w:val="nil"/>
              <w:bottom w:val="nil"/>
              <w:right w:val="nil"/>
            </w:tcBorders>
            <w:shd w:val="clear" w:color="auto" w:fill="auto"/>
            <w:noWrap/>
            <w:vAlign w:val="center"/>
            <w:hideMark/>
          </w:tcPr>
          <w:p w14:paraId="00E2AD18"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28</w:t>
            </w:r>
          </w:p>
        </w:tc>
      </w:tr>
      <w:tr w:rsidR="00D10F73" w:rsidRPr="00EB78F0" w14:paraId="2DDE93D0" w14:textId="77777777" w:rsidTr="00D10F73">
        <w:trPr>
          <w:trHeight w:val="300"/>
        </w:trPr>
        <w:tc>
          <w:tcPr>
            <w:tcW w:w="6380" w:type="dxa"/>
            <w:tcBorders>
              <w:top w:val="nil"/>
              <w:left w:val="nil"/>
              <w:bottom w:val="nil"/>
              <w:right w:val="nil"/>
            </w:tcBorders>
            <w:shd w:val="clear" w:color="auto" w:fill="auto"/>
            <w:hideMark/>
          </w:tcPr>
          <w:p w14:paraId="781216D2"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Programmes du Fonds Mondial</w:t>
            </w:r>
          </w:p>
        </w:tc>
        <w:tc>
          <w:tcPr>
            <w:tcW w:w="2140" w:type="dxa"/>
            <w:tcBorders>
              <w:top w:val="nil"/>
              <w:left w:val="nil"/>
              <w:bottom w:val="nil"/>
              <w:right w:val="nil"/>
            </w:tcBorders>
            <w:shd w:val="clear" w:color="auto" w:fill="auto"/>
            <w:noWrap/>
            <w:vAlign w:val="center"/>
            <w:hideMark/>
          </w:tcPr>
          <w:p w14:paraId="69026538"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78.6</w:t>
            </w:r>
          </w:p>
        </w:tc>
        <w:tc>
          <w:tcPr>
            <w:tcW w:w="960" w:type="dxa"/>
            <w:vMerge/>
            <w:tcBorders>
              <w:top w:val="nil"/>
              <w:left w:val="nil"/>
              <w:bottom w:val="nil"/>
              <w:right w:val="nil"/>
            </w:tcBorders>
            <w:vAlign w:val="center"/>
            <w:hideMark/>
          </w:tcPr>
          <w:p w14:paraId="1BF1FF5F"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7F375B4E" w14:textId="77777777" w:rsidTr="00D10F73">
        <w:trPr>
          <w:trHeight w:val="300"/>
        </w:trPr>
        <w:tc>
          <w:tcPr>
            <w:tcW w:w="6380" w:type="dxa"/>
            <w:tcBorders>
              <w:top w:val="nil"/>
              <w:left w:val="nil"/>
              <w:bottom w:val="nil"/>
              <w:right w:val="nil"/>
            </w:tcBorders>
            <w:shd w:val="clear" w:color="auto" w:fill="auto"/>
            <w:hideMark/>
          </w:tcPr>
          <w:p w14:paraId="4ED96429"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r w:rsidRPr="00EB78F0">
              <w:rPr>
                <w:rFonts w:ascii="Times New Roman" w:eastAsia="Times New Roman" w:hAnsi="Times New Roman" w:cs="Times New Roman"/>
                <w:i/>
                <w:sz w:val="24"/>
                <w:szCs w:val="24"/>
                <w:lang w:val="fr-FR"/>
              </w:rPr>
              <w:t xml:space="preserve">Programme le moins </w:t>
            </w:r>
            <w:r w:rsidR="00D13A5E" w:rsidRPr="00EB78F0">
              <w:rPr>
                <w:rFonts w:ascii="Times New Roman" w:eastAsia="Times New Roman" w:hAnsi="Times New Roman" w:cs="Times New Roman"/>
                <w:i/>
                <w:sz w:val="24"/>
                <w:szCs w:val="24"/>
                <w:lang w:val="fr-FR"/>
              </w:rPr>
              <w:t>appuyé</w:t>
            </w:r>
          </w:p>
        </w:tc>
        <w:tc>
          <w:tcPr>
            <w:tcW w:w="2140" w:type="dxa"/>
            <w:tcBorders>
              <w:top w:val="nil"/>
              <w:left w:val="nil"/>
              <w:bottom w:val="nil"/>
              <w:right w:val="nil"/>
            </w:tcBorders>
            <w:shd w:val="clear" w:color="auto" w:fill="auto"/>
            <w:noWrap/>
            <w:vAlign w:val="center"/>
            <w:hideMark/>
          </w:tcPr>
          <w:p w14:paraId="04E44B52"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p>
        </w:tc>
        <w:tc>
          <w:tcPr>
            <w:tcW w:w="960" w:type="dxa"/>
            <w:tcBorders>
              <w:top w:val="nil"/>
              <w:left w:val="nil"/>
              <w:bottom w:val="nil"/>
              <w:right w:val="nil"/>
            </w:tcBorders>
            <w:shd w:val="clear" w:color="auto" w:fill="auto"/>
            <w:noWrap/>
            <w:vAlign w:val="center"/>
            <w:hideMark/>
          </w:tcPr>
          <w:p w14:paraId="452A34C6" w14:textId="77777777" w:rsidR="00D10F73" w:rsidRPr="00EB78F0" w:rsidRDefault="00D10F73" w:rsidP="00007CEA">
            <w:pPr>
              <w:spacing w:after="0" w:line="360" w:lineRule="auto"/>
              <w:jc w:val="both"/>
              <w:rPr>
                <w:rFonts w:ascii="Times New Roman" w:eastAsia="Times New Roman" w:hAnsi="Times New Roman" w:cs="Times New Roman"/>
                <w:i/>
                <w:sz w:val="24"/>
                <w:szCs w:val="24"/>
                <w:lang w:val="fr-FR"/>
              </w:rPr>
            </w:pPr>
          </w:p>
        </w:tc>
      </w:tr>
      <w:tr w:rsidR="00D10F73" w:rsidRPr="00EB78F0" w14:paraId="4A43F734" w14:textId="77777777" w:rsidTr="00D10F73">
        <w:trPr>
          <w:trHeight w:val="300"/>
        </w:trPr>
        <w:tc>
          <w:tcPr>
            <w:tcW w:w="6380" w:type="dxa"/>
            <w:tcBorders>
              <w:top w:val="nil"/>
              <w:left w:val="nil"/>
              <w:bottom w:val="nil"/>
              <w:right w:val="nil"/>
            </w:tcBorders>
            <w:shd w:val="clear" w:color="auto" w:fill="auto"/>
            <w:hideMark/>
          </w:tcPr>
          <w:p w14:paraId="09B6B534"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Paludisme</w:t>
            </w:r>
          </w:p>
        </w:tc>
        <w:tc>
          <w:tcPr>
            <w:tcW w:w="2140" w:type="dxa"/>
            <w:tcBorders>
              <w:top w:val="nil"/>
              <w:left w:val="nil"/>
              <w:bottom w:val="nil"/>
              <w:right w:val="nil"/>
            </w:tcBorders>
            <w:shd w:val="clear" w:color="auto" w:fill="auto"/>
            <w:noWrap/>
            <w:vAlign w:val="center"/>
            <w:hideMark/>
          </w:tcPr>
          <w:p w14:paraId="415234BA"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28.6</w:t>
            </w:r>
          </w:p>
        </w:tc>
        <w:tc>
          <w:tcPr>
            <w:tcW w:w="960" w:type="dxa"/>
            <w:vMerge w:val="restart"/>
            <w:tcBorders>
              <w:top w:val="nil"/>
              <w:left w:val="nil"/>
              <w:bottom w:val="nil"/>
              <w:right w:val="nil"/>
            </w:tcBorders>
            <w:vAlign w:val="center"/>
            <w:hideMark/>
          </w:tcPr>
          <w:p w14:paraId="09BD9D30" w14:textId="77777777" w:rsidR="00D10F73" w:rsidRPr="00EB78F0" w:rsidRDefault="007E3A0A"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21</w:t>
            </w:r>
          </w:p>
        </w:tc>
      </w:tr>
      <w:tr w:rsidR="00D10F73" w:rsidRPr="00EB78F0" w14:paraId="6EAB027D" w14:textId="77777777" w:rsidTr="00D10F73">
        <w:trPr>
          <w:trHeight w:val="300"/>
        </w:trPr>
        <w:tc>
          <w:tcPr>
            <w:tcW w:w="6380" w:type="dxa"/>
            <w:tcBorders>
              <w:top w:val="nil"/>
              <w:left w:val="nil"/>
              <w:bottom w:val="nil"/>
              <w:right w:val="nil"/>
            </w:tcBorders>
            <w:shd w:val="clear" w:color="auto" w:fill="auto"/>
            <w:hideMark/>
          </w:tcPr>
          <w:p w14:paraId="2C6F6BA5" w14:textId="77777777" w:rsidR="00D10F73" w:rsidRPr="00EB78F0" w:rsidRDefault="0012004D"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Santé</w:t>
            </w:r>
            <w:r w:rsidR="00D10F73" w:rsidRPr="00EB78F0">
              <w:rPr>
                <w:rFonts w:ascii="Times New Roman" w:eastAsia="Times New Roman" w:hAnsi="Times New Roman" w:cs="Times New Roman"/>
                <w:sz w:val="24"/>
                <w:szCs w:val="24"/>
                <w:lang w:val="fr-FR"/>
              </w:rPr>
              <w:t xml:space="preserve"> de la reproduction</w:t>
            </w:r>
          </w:p>
        </w:tc>
        <w:tc>
          <w:tcPr>
            <w:tcW w:w="2140" w:type="dxa"/>
            <w:tcBorders>
              <w:top w:val="nil"/>
              <w:left w:val="nil"/>
              <w:bottom w:val="nil"/>
              <w:right w:val="nil"/>
            </w:tcBorders>
            <w:shd w:val="clear" w:color="auto" w:fill="auto"/>
            <w:noWrap/>
            <w:vAlign w:val="center"/>
            <w:hideMark/>
          </w:tcPr>
          <w:p w14:paraId="4981660B"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14.3</w:t>
            </w:r>
          </w:p>
        </w:tc>
        <w:tc>
          <w:tcPr>
            <w:tcW w:w="960" w:type="dxa"/>
            <w:vMerge/>
            <w:tcBorders>
              <w:top w:val="nil"/>
              <w:left w:val="nil"/>
              <w:bottom w:val="nil"/>
              <w:right w:val="nil"/>
            </w:tcBorders>
            <w:vAlign w:val="center"/>
            <w:hideMark/>
          </w:tcPr>
          <w:p w14:paraId="04348A51"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2966F74D" w14:textId="77777777" w:rsidTr="00D10F73">
        <w:trPr>
          <w:trHeight w:val="300"/>
        </w:trPr>
        <w:tc>
          <w:tcPr>
            <w:tcW w:w="6380" w:type="dxa"/>
            <w:tcBorders>
              <w:top w:val="nil"/>
              <w:left w:val="nil"/>
              <w:bottom w:val="nil"/>
              <w:right w:val="nil"/>
            </w:tcBorders>
            <w:shd w:val="clear" w:color="auto" w:fill="auto"/>
            <w:hideMark/>
          </w:tcPr>
          <w:p w14:paraId="318B770A" w14:textId="77777777" w:rsidR="00D10F73" w:rsidRPr="00EB78F0" w:rsidRDefault="002B1618"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Autres programmes**** </w:t>
            </w:r>
          </w:p>
        </w:tc>
        <w:tc>
          <w:tcPr>
            <w:tcW w:w="2140" w:type="dxa"/>
            <w:tcBorders>
              <w:top w:val="nil"/>
              <w:left w:val="nil"/>
              <w:bottom w:val="nil"/>
              <w:right w:val="nil"/>
            </w:tcBorders>
            <w:shd w:val="clear" w:color="auto" w:fill="auto"/>
            <w:noWrap/>
            <w:vAlign w:val="center"/>
            <w:hideMark/>
          </w:tcPr>
          <w:p w14:paraId="4E627766" w14:textId="77777777" w:rsidR="00D10F73" w:rsidRPr="00EB78F0" w:rsidRDefault="002B1618"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57,2</w:t>
            </w:r>
          </w:p>
        </w:tc>
        <w:tc>
          <w:tcPr>
            <w:tcW w:w="960" w:type="dxa"/>
            <w:vMerge/>
            <w:tcBorders>
              <w:top w:val="nil"/>
              <w:left w:val="nil"/>
              <w:bottom w:val="nil"/>
              <w:right w:val="nil"/>
            </w:tcBorders>
            <w:vAlign w:val="center"/>
            <w:hideMark/>
          </w:tcPr>
          <w:p w14:paraId="328B69CF"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p>
        </w:tc>
      </w:tr>
      <w:tr w:rsidR="00D10F73" w:rsidRPr="00EB78F0" w14:paraId="6F827C00" w14:textId="77777777" w:rsidTr="009D3793">
        <w:trPr>
          <w:trHeight w:val="480"/>
        </w:trPr>
        <w:tc>
          <w:tcPr>
            <w:tcW w:w="6380" w:type="dxa"/>
            <w:tcBorders>
              <w:top w:val="nil"/>
              <w:left w:val="nil"/>
              <w:bottom w:val="single" w:sz="4" w:space="0" w:color="auto"/>
              <w:right w:val="nil"/>
            </w:tcBorders>
            <w:shd w:val="clear" w:color="auto" w:fill="auto"/>
            <w:hideMark/>
          </w:tcPr>
          <w:p w14:paraId="6E2A1B4A"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Inclinaison </w:t>
            </w:r>
            <w:r w:rsidR="004D22BB" w:rsidRPr="00EB78F0">
              <w:rPr>
                <w:rFonts w:ascii="Times New Roman" w:eastAsia="Times New Roman" w:hAnsi="Times New Roman" w:cs="Times New Roman"/>
                <w:sz w:val="24"/>
                <w:szCs w:val="24"/>
                <w:lang w:val="fr-FR"/>
              </w:rPr>
              <w:t>à</w:t>
            </w:r>
            <w:r w:rsidRPr="00EB78F0">
              <w:rPr>
                <w:rFonts w:ascii="Times New Roman" w:eastAsia="Times New Roman" w:hAnsi="Times New Roman" w:cs="Times New Roman"/>
                <w:sz w:val="24"/>
                <w:szCs w:val="24"/>
                <w:lang w:val="fr-FR"/>
              </w:rPr>
              <w:t xml:space="preserve"> consacrer le quart du budget de la santé aux programmes de financement de la sante</w:t>
            </w:r>
          </w:p>
        </w:tc>
        <w:tc>
          <w:tcPr>
            <w:tcW w:w="2140" w:type="dxa"/>
            <w:tcBorders>
              <w:top w:val="nil"/>
              <w:left w:val="nil"/>
              <w:bottom w:val="single" w:sz="4" w:space="0" w:color="auto"/>
              <w:right w:val="nil"/>
            </w:tcBorders>
            <w:shd w:val="clear" w:color="auto" w:fill="auto"/>
            <w:noWrap/>
            <w:vAlign w:val="center"/>
            <w:hideMark/>
          </w:tcPr>
          <w:p w14:paraId="6065C950"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48.0</w:t>
            </w:r>
          </w:p>
        </w:tc>
        <w:tc>
          <w:tcPr>
            <w:tcW w:w="960" w:type="dxa"/>
            <w:tcBorders>
              <w:top w:val="nil"/>
              <w:left w:val="nil"/>
              <w:bottom w:val="single" w:sz="4" w:space="0" w:color="auto"/>
              <w:right w:val="nil"/>
            </w:tcBorders>
            <w:shd w:val="clear" w:color="auto" w:fill="auto"/>
            <w:noWrap/>
            <w:vAlign w:val="center"/>
            <w:hideMark/>
          </w:tcPr>
          <w:p w14:paraId="3BE8DD67" w14:textId="77777777" w:rsidR="00D10F73" w:rsidRPr="00EB78F0" w:rsidRDefault="00D10F73"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25</w:t>
            </w:r>
          </w:p>
        </w:tc>
      </w:tr>
      <w:tr w:rsidR="002E358F" w:rsidRPr="00EB78F0" w14:paraId="1A70EEFD" w14:textId="77777777" w:rsidTr="009D3793">
        <w:trPr>
          <w:trHeight w:val="480"/>
        </w:trPr>
        <w:tc>
          <w:tcPr>
            <w:tcW w:w="9480" w:type="dxa"/>
            <w:gridSpan w:val="3"/>
            <w:tcBorders>
              <w:top w:val="single" w:sz="4" w:space="0" w:color="auto"/>
              <w:left w:val="nil"/>
              <w:bottom w:val="single" w:sz="4" w:space="0" w:color="auto"/>
              <w:right w:val="nil"/>
            </w:tcBorders>
            <w:shd w:val="clear" w:color="auto" w:fill="auto"/>
          </w:tcPr>
          <w:p w14:paraId="7BDC060E" w14:textId="77777777" w:rsidR="002E358F" w:rsidRPr="00EB78F0" w:rsidRDefault="002E358F"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*Autres: Campagne de distribution des MILDA; Consultations sur le financement contre le SIDA et la Tuberculose; </w:t>
            </w:r>
            <w:r w:rsidR="0001579C" w:rsidRPr="00EB78F0">
              <w:rPr>
                <w:rFonts w:ascii="Times New Roman" w:eastAsia="Times New Roman" w:hAnsi="Times New Roman" w:cs="Times New Roman"/>
                <w:sz w:val="24"/>
                <w:szCs w:val="24"/>
                <w:lang w:val="fr-FR"/>
              </w:rPr>
              <w:t>Stratégie</w:t>
            </w:r>
            <w:r w:rsidRPr="00EB78F0">
              <w:rPr>
                <w:rFonts w:ascii="Times New Roman" w:eastAsia="Times New Roman" w:hAnsi="Times New Roman" w:cs="Times New Roman"/>
                <w:sz w:val="24"/>
                <w:szCs w:val="24"/>
                <w:lang w:val="fr-FR"/>
              </w:rPr>
              <w:t xml:space="preserve"> de Financement de la Sante et CSU; Grippe aviaire; </w:t>
            </w:r>
            <w:r w:rsidR="0001579C" w:rsidRPr="00EB78F0">
              <w:rPr>
                <w:rFonts w:ascii="Times New Roman" w:eastAsia="Times New Roman" w:hAnsi="Times New Roman" w:cs="Times New Roman"/>
                <w:sz w:val="24"/>
                <w:szCs w:val="24"/>
                <w:lang w:val="fr-FR"/>
              </w:rPr>
              <w:t>Journée</w:t>
            </w:r>
            <w:r w:rsidRPr="00EB78F0">
              <w:rPr>
                <w:rFonts w:ascii="Times New Roman" w:eastAsia="Times New Roman" w:hAnsi="Times New Roman" w:cs="Times New Roman"/>
                <w:sz w:val="24"/>
                <w:szCs w:val="24"/>
                <w:lang w:val="fr-FR"/>
              </w:rPr>
              <w:t xml:space="preserve"> Internationale de la </w:t>
            </w:r>
            <w:r w:rsidR="0001579C" w:rsidRPr="00EB78F0">
              <w:rPr>
                <w:rFonts w:ascii="Times New Roman" w:eastAsia="Times New Roman" w:hAnsi="Times New Roman" w:cs="Times New Roman"/>
                <w:sz w:val="24"/>
                <w:szCs w:val="24"/>
                <w:lang w:val="fr-FR"/>
              </w:rPr>
              <w:t>Drépanocytose</w:t>
            </w:r>
            <w:r w:rsidRPr="00EB78F0">
              <w:rPr>
                <w:rFonts w:ascii="Times New Roman" w:eastAsia="Times New Roman" w:hAnsi="Times New Roman" w:cs="Times New Roman"/>
                <w:sz w:val="24"/>
                <w:szCs w:val="24"/>
                <w:lang w:val="fr-FR"/>
              </w:rPr>
              <w:t xml:space="preserve">; Mission Agence </w:t>
            </w:r>
            <w:r w:rsidR="0001579C" w:rsidRPr="00EB78F0">
              <w:rPr>
                <w:rFonts w:ascii="Times New Roman" w:eastAsia="Times New Roman" w:hAnsi="Times New Roman" w:cs="Times New Roman"/>
                <w:sz w:val="24"/>
                <w:szCs w:val="24"/>
                <w:lang w:val="fr-FR"/>
              </w:rPr>
              <w:t>Française</w:t>
            </w:r>
            <w:r w:rsidRPr="00EB78F0">
              <w:rPr>
                <w:rFonts w:ascii="Times New Roman" w:eastAsia="Times New Roman" w:hAnsi="Times New Roman" w:cs="Times New Roman"/>
                <w:sz w:val="24"/>
                <w:szCs w:val="24"/>
                <w:lang w:val="fr-FR"/>
              </w:rPr>
              <w:t xml:space="preserve"> de </w:t>
            </w:r>
            <w:r w:rsidR="0001579C" w:rsidRPr="00EB78F0">
              <w:rPr>
                <w:rFonts w:ascii="Times New Roman" w:eastAsia="Times New Roman" w:hAnsi="Times New Roman" w:cs="Times New Roman"/>
                <w:sz w:val="24"/>
                <w:szCs w:val="24"/>
                <w:lang w:val="fr-FR"/>
              </w:rPr>
              <w:t>Développement</w:t>
            </w:r>
            <w:r w:rsidRPr="00EB78F0">
              <w:rPr>
                <w:rFonts w:ascii="Times New Roman" w:eastAsia="Times New Roman" w:hAnsi="Times New Roman" w:cs="Times New Roman"/>
                <w:sz w:val="24"/>
                <w:szCs w:val="24"/>
                <w:lang w:val="fr-FR"/>
              </w:rPr>
              <w:t xml:space="preserve"> au Cameroun; Rumeur sur un vol </w:t>
            </w:r>
            <w:r w:rsidR="003C30E1" w:rsidRPr="00EB78F0">
              <w:rPr>
                <w:rFonts w:ascii="Times New Roman" w:eastAsia="Times New Roman" w:hAnsi="Times New Roman" w:cs="Times New Roman"/>
                <w:sz w:val="24"/>
                <w:szCs w:val="24"/>
                <w:lang w:val="fr-FR"/>
              </w:rPr>
              <w:t>à</w:t>
            </w:r>
            <w:r w:rsidRPr="00EB78F0">
              <w:rPr>
                <w:rFonts w:ascii="Times New Roman" w:eastAsia="Times New Roman" w:hAnsi="Times New Roman" w:cs="Times New Roman"/>
                <w:sz w:val="24"/>
                <w:szCs w:val="24"/>
                <w:lang w:val="fr-FR"/>
              </w:rPr>
              <w:t xml:space="preserve"> main </w:t>
            </w:r>
            <w:r w:rsidR="0001579C" w:rsidRPr="00EB78F0">
              <w:rPr>
                <w:rFonts w:ascii="Times New Roman" w:eastAsia="Times New Roman" w:hAnsi="Times New Roman" w:cs="Times New Roman"/>
                <w:sz w:val="24"/>
                <w:szCs w:val="24"/>
                <w:lang w:val="fr-FR"/>
              </w:rPr>
              <w:t>armée</w:t>
            </w:r>
            <w:r w:rsidRPr="00EB78F0">
              <w:rPr>
                <w:rFonts w:ascii="Times New Roman" w:eastAsia="Times New Roman" w:hAnsi="Times New Roman" w:cs="Times New Roman"/>
                <w:sz w:val="24"/>
                <w:szCs w:val="24"/>
                <w:lang w:val="fr-FR"/>
              </w:rPr>
              <w:t xml:space="preserve"> au domicile du Ministre de la sante; "Tester et Traiter" contre le SIDA</w:t>
            </w:r>
          </w:p>
          <w:p w14:paraId="42E1433E" w14:textId="77777777" w:rsidR="0029709A" w:rsidRPr="00EB78F0" w:rsidRDefault="0029709A"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 xml:space="preserve">**Autres: Appui au </w:t>
            </w:r>
            <w:r w:rsidR="0001579C" w:rsidRPr="00EB78F0">
              <w:rPr>
                <w:rFonts w:ascii="Times New Roman" w:eastAsia="Times New Roman" w:hAnsi="Times New Roman" w:cs="Times New Roman"/>
                <w:sz w:val="24"/>
                <w:szCs w:val="24"/>
                <w:lang w:val="fr-FR"/>
              </w:rPr>
              <w:t>système</w:t>
            </w:r>
            <w:r w:rsidRPr="00EB78F0">
              <w:rPr>
                <w:rFonts w:ascii="Times New Roman" w:eastAsia="Times New Roman" w:hAnsi="Times New Roman" w:cs="Times New Roman"/>
                <w:sz w:val="24"/>
                <w:szCs w:val="24"/>
                <w:lang w:val="fr-FR"/>
              </w:rPr>
              <w:t xml:space="preserve"> de </w:t>
            </w:r>
            <w:r w:rsidR="00D13A5E" w:rsidRPr="00EB78F0">
              <w:rPr>
                <w:rFonts w:ascii="Times New Roman" w:eastAsia="Times New Roman" w:hAnsi="Times New Roman" w:cs="Times New Roman"/>
                <w:sz w:val="24"/>
                <w:szCs w:val="24"/>
                <w:lang w:val="fr-FR"/>
              </w:rPr>
              <w:t>santé</w:t>
            </w:r>
            <w:r w:rsidRPr="00EB78F0">
              <w:rPr>
                <w:rFonts w:ascii="Times New Roman" w:eastAsia="Times New Roman" w:hAnsi="Times New Roman" w:cs="Times New Roman"/>
                <w:sz w:val="24"/>
                <w:szCs w:val="24"/>
                <w:lang w:val="fr-FR"/>
              </w:rPr>
              <w:t xml:space="preserve">; Priorisation </w:t>
            </w:r>
            <w:r w:rsidR="0001579C" w:rsidRPr="00EB78F0">
              <w:rPr>
                <w:rFonts w:ascii="Times New Roman" w:eastAsia="Times New Roman" w:hAnsi="Times New Roman" w:cs="Times New Roman"/>
                <w:sz w:val="24"/>
                <w:szCs w:val="24"/>
                <w:lang w:val="fr-FR"/>
              </w:rPr>
              <w:t>budgétaire</w:t>
            </w:r>
            <w:r w:rsidRPr="00EB78F0">
              <w:rPr>
                <w:rFonts w:ascii="Times New Roman" w:eastAsia="Times New Roman" w:hAnsi="Times New Roman" w:cs="Times New Roman"/>
                <w:sz w:val="24"/>
                <w:szCs w:val="24"/>
                <w:lang w:val="fr-FR"/>
              </w:rPr>
              <w:t xml:space="preserve">; </w:t>
            </w:r>
            <w:r w:rsidR="0001579C" w:rsidRPr="00EB78F0">
              <w:rPr>
                <w:rFonts w:ascii="Times New Roman" w:eastAsia="Times New Roman" w:hAnsi="Times New Roman" w:cs="Times New Roman"/>
                <w:sz w:val="24"/>
                <w:szCs w:val="24"/>
                <w:lang w:val="fr-FR"/>
              </w:rPr>
              <w:t>Développement</w:t>
            </w:r>
            <w:r w:rsidRPr="00EB78F0">
              <w:rPr>
                <w:rFonts w:ascii="Times New Roman" w:eastAsia="Times New Roman" w:hAnsi="Times New Roman" w:cs="Times New Roman"/>
                <w:sz w:val="24"/>
                <w:szCs w:val="24"/>
                <w:lang w:val="fr-FR"/>
              </w:rPr>
              <w:t xml:space="preserve"> des soins de base; Viabilisation des districts de sante; VIH (tester et traiter); Cadre de supervision de la </w:t>
            </w:r>
            <w:r w:rsidR="0001579C" w:rsidRPr="00EB78F0">
              <w:rPr>
                <w:rFonts w:ascii="Times New Roman" w:eastAsia="Times New Roman" w:hAnsi="Times New Roman" w:cs="Times New Roman"/>
                <w:sz w:val="24"/>
                <w:szCs w:val="24"/>
                <w:lang w:val="fr-FR"/>
              </w:rPr>
              <w:t>stratégie</w:t>
            </w:r>
            <w:r w:rsidRPr="00EB78F0">
              <w:rPr>
                <w:rFonts w:ascii="Times New Roman" w:eastAsia="Times New Roman" w:hAnsi="Times New Roman" w:cs="Times New Roman"/>
                <w:sz w:val="24"/>
                <w:szCs w:val="24"/>
                <w:lang w:val="fr-FR"/>
              </w:rPr>
              <w:t xml:space="preserve"> sectorielle; </w:t>
            </w:r>
            <w:r w:rsidR="0001579C" w:rsidRPr="00EB78F0">
              <w:rPr>
                <w:rFonts w:ascii="Times New Roman" w:eastAsia="Times New Roman" w:hAnsi="Times New Roman" w:cs="Times New Roman"/>
                <w:sz w:val="24"/>
                <w:szCs w:val="24"/>
                <w:lang w:val="fr-FR"/>
              </w:rPr>
              <w:t>Créations</w:t>
            </w:r>
            <w:r w:rsidRPr="00EB78F0">
              <w:rPr>
                <w:rFonts w:ascii="Times New Roman" w:eastAsia="Times New Roman" w:hAnsi="Times New Roman" w:cs="Times New Roman"/>
                <w:sz w:val="24"/>
                <w:szCs w:val="24"/>
                <w:lang w:val="fr-FR"/>
              </w:rPr>
              <w:t xml:space="preserve"> office nationale de la sante pour </w:t>
            </w:r>
            <w:r w:rsidR="0001579C" w:rsidRPr="00EB78F0">
              <w:rPr>
                <w:rFonts w:ascii="Times New Roman" w:eastAsia="Times New Roman" w:hAnsi="Times New Roman" w:cs="Times New Roman"/>
                <w:sz w:val="24"/>
                <w:szCs w:val="24"/>
                <w:lang w:val="fr-FR"/>
              </w:rPr>
              <w:t>contrôler</w:t>
            </w:r>
            <w:r w:rsidRPr="00EB78F0">
              <w:rPr>
                <w:rFonts w:ascii="Times New Roman" w:eastAsia="Times New Roman" w:hAnsi="Times New Roman" w:cs="Times New Roman"/>
                <w:sz w:val="24"/>
                <w:szCs w:val="24"/>
                <w:lang w:val="fr-FR"/>
              </w:rPr>
              <w:t xml:space="preserve"> la </w:t>
            </w:r>
            <w:r w:rsidR="0001579C" w:rsidRPr="00EB78F0">
              <w:rPr>
                <w:rFonts w:ascii="Times New Roman" w:eastAsia="Times New Roman" w:hAnsi="Times New Roman" w:cs="Times New Roman"/>
                <w:sz w:val="24"/>
                <w:szCs w:val="24"/>
                <w:lang w:val="fr-FR"/>
              </w:rPr>
              <w:t>qualité</w:t>
            </w:r>
            <w:r w:rsidRPr="00EB78F0">
              <w:rPr>
                <w:rFonts w:ascii="Times New Roman" w:eastAsia="Times New Roman" w:hAnsi="Times New Roman" w:cs="Times New Roman"/>
                <w:sz w:val="24"/>
                <w:szCs w:val="24"/>
                <w:lang w:val="fr-FR"/>
              </w:rPr>
              <w:t xml:space="preserve"> des soins;  Efficience du financement</w:t>
            </w:r>
          </w:p>
          <w:p w14:paraId="56DD7A9D" w14:textId="77777777" w:rsidR="002E358F" w:rsidRPr="00EB78F0" w:rsidRDefault="0029709A"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***Autres: Sante maternelle, PEV, PBF, Infrastructure</w:t>
            </w:r>
          </w:p>
          <w:p w14:paraId="09B5B1C1" w14:textId="77777777" w:rsidR="002B1618" w:rsidRPr="00EB78F0" w:rsidRDefault="002B1618" w:rsidP="00007CEA">
            <w:pPr>
              <w:spacing w:after="0" w:line="360" w:lineRule="auto"/>
              <w:jc w:val="both"/>
              <w:rPr>
                <w:rFonts w:ascii="Times New Roman" w:eastAsia="Times New Roman" w:hAnsi="Times New Roman" w:cs="Times New Roman"/>
                <w:sz w:val="24"/>
                <w:szCs w:val="24"/>
                <w:lang w:val="fr-FR"/>
              </w:rPr>
            </w:pPr>
            <w:r w:rsidRPr="00EB78F0">
              <w:rPr>
                <w:rFonts w:ascii="Times New Roman" w:eastAsia="Times New Roman" w:hAnsi="Times New Roman" w:cs="Times New Roman"/>
                <w:sz w:val="24"/>
                <w:szCs w:val="24"/>
                <w:lang w:val="fr-FR"/>
              </w:rPr>
              <w:t>****Autres : Soins aux indigents, Transfusion sanguine, Tuberculose, Maladies Tropicales Négligées, Enfant de la rue, Lèpre, Maladie chronique, Nutrition</w:t>
            </w:r>
          </w:p>
        </w:tc>
      </w:tr>
    </w:tbl>
    <w:tbl>
      <w:tblPr>
        <w:tblStyle w:val="TableGrid"/>
        <w:tblW w:w="10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6"/>
        <w:gridCol w:w="5226"/>
      </w:tblGrid>
      <w:tr w:rsidR="009D6986" w:rsidRPr="00EB78F0" w14:paraId="1136D91E" w14:textId="77777777" w:rsidTr="00C5767A">
        <w:tc>
          <w:tcPr>
            <w:tcW w:w="5226" w:type="dxa"/>
          </w:tcPr>
          <w:p w14:paraId="798D2A63" w14:textId="77777777" w:rsidR="005C192B" w:rsidRPr="00EB78F0" w:rsidRDefault="005C192B" w:rsidP="00007CEA">
            <w:pPr>
              <w:spacing w:line="360" w:lineRule="auto"/>
              <w:jc w:val="both"/>
              <w:rPr>
                <w:rFonts w:ascii="Times New Roman" w:hAnsi="Times New Roman" w:cs="Times New Roman"/>
                <w:noProof/>
                <w:sz w:val="24"/>
                <w:szCs w:val="24"/>
              </w:rPr>
            </w:pPr>
            <w:r w:rsidRPr="00EB78F0">
              <w:rPr>
                <w:rFonts w:ascii="Times New Roman" w:hAnsi="Times New Roman" w:cs="Times New Roman"/>
                <w:noProof/>
                <w:sz w:val="24"/>
                <w:szCs w:val="24"/>
              </w:rPr>
              <w:t>Source: l’auteur</w:t>
            </w:r>
          </w:p>
        </w:tc>
        <w:tc>
          <w:tcPr>
            <w:tcW w:w="5226" w:type="dxa"/>
          </w:tcPr>
          <w:p w14:paraId="37A006EF" w14:textId="77777777" w:rsidR="005C192B" w:rsidRPr="00EB78F0" w:rsidRDefault="005C192B" w:rsidP="00007CEA">
            <w:pPr>
              <w:spacing w:line="360" w:lineRule="auto"/>
              <w:jc w:val="both"/>
              <w:rPr>
                <w:rFonts w:ascii="Times New Roman" w:hAnsi="Times New Roman" w:cs="Times New Roman"/>
                <w:noProof/>
                <w:sz w:val="24"/>
                <w:szCs w:val="24"/>
              </w:rPr>
            </w:pPr>
          </w:p>
        </w:tc>
      </w:tr>
    </w:tbl>
    <w:p w14:paraId="003402A8" w14:textId="006BD3B6" w:rsidR="00BA5616" w:rsidRPr="00EB78F0" w:rsidRDefault="00D17B97" w:rsidP="00007CEA">
      <w:pPr>
        <w:spacing w:before="240"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lastRenderedPageBreak/>
        <w:t>Tableau</w:t>
      </w:r>
      <w:r w:rsidR="00BA5616" w:rsidRPr="00EB78F0">
        <w:rPr>
          <w:rFonts w:ascii="Times New Roman" w:hAnsi="Times New Roman" w:cs="Times New Roman"/>
          <w:b/>
          <w:sz w:val="24"/>
          <w:szCs w:val="24"/>
          <w:lang w:val="fr-FR"/>
        </w:rPr>
        <w:t xml:space="preserve"> 3: Analyse institutionnelle des détenteurs d’enjeux</w:t>
      </w:r>
    </w:p>
    <w:tbl>
      <w:tblPr>
        <w:tblW w:w="9622" w:type="dxa"/>
        <w:tblLook w:val="04A0" w:firstRow="1" w:lastRow="0" w:firstColumn="1" w:lastColumn="0" w:noHBand="0" w:noVBand="1"/>
      </w:tblPr>
      <w:tblGrid>
        <w:gridCol w:w="4230"/>
        <w:gridCol w:w="2920"/>
        <w:gridCol w:w="1496"/>
        <w:gridCol w:w="976"/>
      </w:tblGrid>
      <w:tr w:rsidR="009D6986" w:rsidRPr="00EB78F0" w14:paraId="09D63CC9" w14:textId="77777777" w:rsidTr="009049DA">
        <w:trPr>
          <w:trHeight w:val="315"/>
        </w:trPr>
        <w:tc>
          <w:tcPr>
            <w:tcW w:w="4230" w:type="dxa"/>
            <w:tcBorders>
              <w:top w:val="single" w:sz="4" w:space="0" w:color="auto"/>
              <w:left w:val="nil"/>
              <w:bottom w:val="single" w:sz="4" w:space="0" w:color="auto"/>
              <w:right w:val="nil"/>
            </w:tcBorders>
            <w:shd w:val="clear" w:color="auto" w:fill="auto"/>
            <w:noWrap/>
            <w:vAlign w:val="center"/>
            <w:hideMark/>
          </w:tcPr>
          <w:p w14:paraId="6656A7B1" w14:textId="77777777" w:rsidR="009049DA" w:rsidRPr="00EB78F0" w:rsidRDefault="009049DA" w:rsidP="00007CEA">
            <w:pPr>
              <w:spacing w:after="0" w:line="360" w:lineRule="auto"/>
              <w:jc w:val="both"/>
              <w:rPr>
                <w:rFonts w:ascii="Times New Roman" w:eastAsia="Times New Roman" w:hAnsi="Times New Roman" w:cs="Times New Roman"/>
                <w:b/>
                <w:bCs/>
                <w:sz w:val="24"/>
                <w:szCs w:val="24"/>
              </w:rPr>
            </w:pPr>
            <w:r w:rsidRPr="00EB78F0">
              <w:rPr>
                <w:rFonts w:ascii="Times New Roman" w:eastAsia="Times New Roman" w:hAnsi="Times New Roman" w:cs="Times New Roman"/>
                <w:b/>
                <w:bCs/>
                <w:sz w:val="24"/>
                <w:szCs w:val="24"/>
                <w:lang w:val="fr-FR"/>
              </w:rPr>
              <w:t>Volets et modalités</w:t>
            </w:r>
          </w:p>
        </w:tc>
        <w:tc>
          <w:tcPr>
            <w:tcW w:w="2920" w:type="dxa"/>
            <w:tcBorders>
              <w:top w:val="single" w:sz="4" w:space="0" w:color="auto"/>
              <w:left w:val="nil"/>
              <w:bottom w:val="single" w:sz="4" w:space="0" w:color="auto"/>
              <w:right w:val="nil"/>
            </w:tcBorders>
            <w:shd w:val="clear" w:color="auto" w:fill="auto"/>
            <w:noWrap/>
            <w:vAlign w:val="bottom"/>
            <w:hideMark/>
          </w:tcPr>
          <w:p w14:paraId="256C2824"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rPr>
              <w:t> </w:t>
            </w:r>
          </w:p>
        </w:tc>
        <w:tc>
          <w:tcPr>
            <w:tcW w:w="1496" w:type="dxa"/>
            <w:tcBorders>
              <w:top w:val="single" w:sz="4" w:space="0" w:color="auto"/>
              <w:left w:val="nil"/>
              <w:bottom w:val="single" w:sz="4" w:space="0" w:color="auto"/>
              <w:right w:val="nil"/>
            </w:tcBorders>
            <w:shd w:val="clear" w:color="auto" w:fill="auto"/>
            <w:noWrap/>
            <w:vAlign w:val="center"/>
            <w:hideMark/>
          </w:tcPr>
          <w:p w14:paraId="414CB216" w14:textId="77777777" w:rsidR="009049DA" w:rsidRPr="00EB78F0" w:rsidRDefault="009049DA" w:rsidP="00007CEA">
            <w:pPr>
              <w:spacing w:after="0" w:line="360" w:lineRule="auto"/>
              <w:jc w:val="both"/>
              <w:rPr>
                <w:rFonts w:ascii="Times New Roman" w:eastAsia="Times New Roman" w:hAnsi="Times New Roman" w:cs="Times New Roman"/>
                <w:b/>
                <w:bCs/>
                <w:sz w:val="24"/>
                <w:szCs w:val="24"/>
              </w:rPr>
            </w:pPr>
            <w:r w:rsidRPr="00EB78F0">
              <w:rPr>
                <w:rFonts w:ascii="Times New Roman" w:eastAsia="Times New Roman" w:hAnsi="Times New Roman" w:cs="Times New Roman"/>
                <w:b/>
                <w:bCs/>
                <w:sz w:val="24"/>
                <w:szCs w:val="24"/>
                <w:lang w:val="fr-FR"/>
              </w:rPr>
              <w:t>Pourcentage</w:t>
            </w:r>
          </w:p>
        </w:tc>
        <w:tc>
          <w:tcPr>
            <w:tcW w:w="976" w:type="dxa"/>
            <w:tcBorders>
              <w:top w:val="single" w:sz="4" w:space="0" w:color="auto"/>
              <w:left w:val="nil"/>
              <w:bottom w:val="single" w:sz="4" w:space="0" w:color="auto"/>
              <w:right w:val="nil"/>
            </w:tcBorders>
            <w:shd w:val="clear" w:color="auto" w:fill="auto"/>
            <w:noWrap/>
            <w:vAlign w:val="center"/>
            <w:hideMark/>
          </w:tcPr>
          <w:p w14:paraId="3658DAFF" w14:textId="77777777" w:rsidR="009049DA" w:rsidRPr="00EB78F0" w:rsidRDefault="009049DA" w:rsidP="00007CEA">
            <w:pPr>
              <w:spacing w:after="0" w:line="360" w:lineRule="auto"/>
              <w:jc w:val="both"/>
              <w:rPr>
                <w:rFonts w:ascii="Times New Roman" w:eastAsia="Times New Roman" w:hAnsi="Times New Roman" w:cs="Times New Roman"/>
                <w:b/>
                <w:bCs/>
                <w:sz w:val="24"/>
                <w:szCs w:val="24"/>
              </w:rPr>
            </w:pPr>
            <w:r w:rsidRPr="00EB78F0">
              <w:rPr>
                <w:rFonts w:ascii="Times New Roman" w:eastAsia="Times New Roman" w:hAnsi="Times New Roman" w:cs="Times New Roman"/>
                <w:b/>
                <w:bCs/>
                <w:sz w:val="24"/>
                <w:szCs w:val="24"/>
                <w:lang w:val="fr-FR"/>
              </w:rPr>
              <w:t>Effectif</w:t>
            </w:r>
          </w:p>
        </w:tc>
      </w:tr>
      <w:tr w:rsidR="009D6986" w:rsidRPr="00EB78F0" w14:paraId="6A6284E5" w14:textId="77777777" w:rsidTr="009049DA">
        <w:trPr>
          <w:trHeight w:val="315"/>
        </w:trPr>
        <w:tc>
          <w:tcPr>
            <w:tcW w:w="4230" w:type="dxa"/>
            <w:tcBorders>
              <w:top w:val="nil"/>
              <w:left w:val="nil"/>
              <w:bottom w:val="nil"/>
              <w:right w:val="nil"/>
            </w:tcBorders>
            <w:shd w:val="clear" w:color="auto" w:fill="auto"/>
            <w:noWrap/>
            <w:vAlign w:val="center"/>
            <w:hideMark/>
          </w:tcPr>
          <w:p w14:paraId="7AE69DD1" w14:textId="77777777" w:rsidR="009049DA" w:rsidRPr="00EB78F0" w:rsidRDefault="009049DA" w:rsidP="00007CEA">
            <w:pPr>
              <w:spacing w:after="0" w:line="360" w:lineRule="auto"/>
              <w:jc w:val="both"/>
              <w:rPr>
                <w:rFonts w:ascii="Times New Roman" w:eastAsia="Times New Roman" w:hAnsi="Times New Roman" w:cs="Times New Roman"/>
                <w:b/>
                <w:bCs/>
                <w:i/>
                <w:iCs/>
                <w:sz w:val="24"/>
                <w:szCs w:val="24"/>
                <w:lang w:val="fr-FR"/>
              </w:rPr>
            </w:pPr>
            <w:r w:rsidRPr="00EB78F0">
              <w:rPr>
                <w:rFonts w:ascii="Times New Roman" w:eastAsia="Times New Roman" w:hAnsi="Times New Roman" w:cs="Times New Roman"/>
                <w:b/>
                <w:bCs/>
                <w:i/>
                <w:iCs/>
                <w:sz w:val="24"/>
                <w:szCs w:val="24"/>
                <w:lang w:val="fr-FR"/>
              </w:rPr>
              <w:t>Niveau de pouvoir et d'influence</w:t>
            </w:r>
          </w:p>
        </w:tc>
        <w:tc>
          <w:tcPr>
            <w:tcW w:w="2920" w:type="dxa"/>
            <w:tcBorders>
              <w:top w:val="nil"/>
              <w:left w:val="nil"/>
              <w:bottom w:val="nil"/>
              <w:right w:val="nil"/>
            </w:tcBorders>
            <w:shd w:val="clear" w:color="auto" w:fill="auto"/>
            <w:noWrap/>
            <w:vAlign w:val="bottom"/>
            <w:hideMark/>
          </w:tcPr>
          <w:p w14:paraId="7C4160F8" w14:textId="77777777" w:rsidR="009049DA" w:rsidRPr="00EB78F0" w:rsidRDefault="009049DA" w:rsidP="00007CEA">
            <w:pPr>
              <w:spacing w:after="0" w:line="360" w:lineRule="auto"/>
              <w:jc w:val="both"/>
              <w:rPr>
                <w:rFonts w:ascii="Times New Roman" w:eastAsia="Times New Roman" w:hAnsi="Times New Roman" w:cs="Times New Roman"/>
                <w:b/>
                <w:bCs/>
                <w:i/>
                <w:iCs/>
                <w:sz w:val="24"/>
                <w:szCs w:val="24"/>
                <w:lang w:val="fr-FR"/>
              </w:rPr>
            </w:pPr>
          </w:p>
        </w:tc>
        <w:tc>
          <w:tcPr>
            <w:tcW w:w="1496" w:type="dxa"/>
            <w:tcBorders>
              <w:top w:val="nil"/>
              <w:left w:val="nil"/>
              <w:bottom w:val="nil"/>
              <w:right w:val="nil"/>
            </w:tcBorders>
            <w:shd w:val="clear" w:color="auto" w:fill="auto"/>
            <w:noWrap/>
            <w:vAlign w:val="center"/>
            <w:hideMark/>
          </w:tcPr>
          <w:p w14:paraId="733208A5" w14:textId="77777777" w:rsidR="009049DA" w:rsidRPr="00EB78F0" w:rsidRDefault="009049DA" w:rsidP="00007CEA">
            <w:pPr>
              <w:spacing w:after="0" w:line="360" w:lineRule="auto"/>
              <w:jc w:val="both"/>
              <w:rPr>
                <w:rFonts w:ascii="Times New Roman" w:eastAsia="Times New Roman" w:hAnsi="Times New Roman" w:cs="Times New Roman"/>
                <w:sz w:val="24"/>
                <w:szCs w:val="24"/>
                <w:lang w:val="fr-FR"/>
              </w:rPr>
            </w:pPr>
          </w:p>
        </w:tc>
        <w:tc>
          <w:tcPr>
            <w:tcW w:w="976" w:type="dxa"/>
            <w:tcBorders>
              <w:top w:val="nil"/>
              <w:left w:val="nil"/>
              <w:bottom w:val="nil"/>
              <w:right w:val="nil"/>
            </w:tcBorders>
            <w:shd w:val="clear" w:color="auto" w:fill="auto"/>
            <w:noWrap/>
            <w:vAlign w:val="center"/>
            <w:hideMark/>
          </w:tcPr>
          <w:p w14:paraId="61829A33" w14:textId="77777777" w:rsidR="009049DA" w:rsidRPr="00EB78F0" w:rsidRDefault="009049DA" w:rsidP="00007CEA">
            <w:pPr>
              <w:spacing w:after="0" w:line="360" w:lineRule="auto"/>
              <w:jc w:val="both"/>
              <w:rPr>
                <w:rFonts w:ascii="Times New Roman" w:eastAsia="Times New Roman" w:hAnsi="Times New Roman" w:cs="Times New Roman"/>
                <w:sz w:val="24"/>
                <w:szCs w:val="24"/>
                <w:lang w:val="fr-FR"/>
              </w:rPr>
            </w:pPr>
          </w:p>
        </w:tc>
      </w:tr>
      <w:tr w:rsidR="009D6986" w:rsidRPr="00EB78F0" w14:paraId="605AA064" w14:textId="77777777" w:rsidTr="009049DA">
        <w:trPr>
          <w:trHeight w:val="315"/>
        </w:trPr>
        <w:tc>
          <w:tcPr>
            <w:tcW w:w="4230" w:type="dxa"/>
            <w:tcBorders>
              <w:top w:val="nil"/>
              <w:left w:val="nil"/>
              <w:bottom w:val="nil"/>
              <w:right w:val="nil"/>
            </w:tcBorders>
            <w:shd w:val="clear" w:color="auto" w:fill="auto"/>
            <w:noWrap/>
            <w:vAlign w:val="center"/>
            <w:hideMark/>
          </w:tcPr>
          <w:p w14:paraId="60913462"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rPr>
            </w:pPr>
            <w:r w:rsidRPr="00EB78F0">
              <w:rPr>
                <w:rFonts w:ascii="Times New Roman" w:eastAsia="Times New Roman" w:hAnsi="Times New Roman" w:cs="Times New Roman"/>
                <w:i/>
                <w:iCs/>
                <w:sz w:val="24"/>
                <w:szCs w:val="24"/>
                <w:lang w:val="fr-FR"/>
              </w:rPr>
              <w:t>Chef du gouvernement</w:t>
            </w:r>
          </w:p>
        </w:tc>
        <w:tc>
          <w:tcPr>
            <w:tcW w:w="2920" w:type="dxa"/>
            <w:tcBorders>
              <w:top w:val="nil"/>
              <w:left w:val="nil"/>
              <w:bottom w:val="nil"/>
              <w:right w:val="nil"/>
            </w:tcBorders>
            <w:shd w:val="clear" w:color="auto" w:fill="auto"/>
            <w:vAlign w:val="center"/>
            <w:hideMark/>
          </w:tcPr>
          <w:p w14:paraId="3D9382B8"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5F0AB4FE"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48.4</w:t>
            </w:r>
          </w:p>
        </w:tc>
        <w:tc>
          <w:tcPr>
            <w:tcW w:w="976" w:type="dxa"/>
            <w:vMerge w:val="restart"/>
            <w:tcBorders>
              <w:top w:val="nil"/>
              <w:left w:val="nil"/>
              <w:bottom w:val="nil"/>
              <w:right w:val="nil"/>
            </w:tcBorders>
            <w:shd w:val="clear" w:color="auto" w:fill="auto"/>
            <w:noWrap/>
            <w:vAlign w:val="center"/>
            <w:hideMark/>
          </w:tcPr>
          <w:p w14:paraId="38CE608C"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31</w:t>
            </w:r>
          </w:p>
        </w:tc>
      </w:tr>
      <w:tr w:rsidR="009D6986" w:rsidRPr="00EB78F0" w14:paraId="4E71DF13" w14:textId="77777777" w:rsidTr="009049DA">
        <w:trPr>
          <w:trHeight w:val="315"/>
        </w:trPr>
        <w:tc>
          <w:tcPr>
            <w:tcW w:w="4230" w:type="dxa"/>
            <w:tcBorders>
              <w:top w:val="nil"/>
              <w:left w:val="nil"/>
              <w:bottom w:val="nil"/>
              <w:right w:val="nil"/>
            </w:tcBorders>
            <w:shd w:val="clear" w:color="auto" w:fill="auto"/>
            <w:noWrap/>
            <w:vAlign w:val="bottom"/>
            <w:hideMark/>
          </w:tcPr>
          <w:p w14:paraId="0FC80BC0"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08777C0D"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6ADEB42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19.4</w:t>
            </w:r>
          </w:p>
        </w:tc>
        <w:tc>
          <w:tcPr>
            <w:tcW w:w="976" w:type="dxa"/>
            <w:vMerge/>
            <w:tcBorders>
              <w:top w:val="nil"/>
              <w:left w:val="nil"/>
              <w:bottom w:val="nil"/>
              <w:right w:val="nil"/>
            </w:tcBorders>
            <w:vAlign w:val="center"/>
            <w:hideMark/>
          </w:tcPr>
          <w:p w14:paraId="7CB1DCD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43A2BC2C" w14:textId="77777777" w:rsidTr="009049DA">
        <w:trPr>
          <w:trHeight w:val="315"/>
        </w:trPr>
        <w:tc>
          <w:tcPr>
            <w:tcW w:w="4230" w:type="dxa"/>
            <w:tcBorders>
              <w:top w:val="nil"/>
              <w:left w:val="nil"/>
              <w:bottom w:val="nil"/>
              <w:right w:val="nil"/>
            </w:tcBorders>
            <w:shd w:val="clear" w:color="auto" w:fill="auto"/>
            <w:noWrap/>
            <w:vAlign w:val="bottom"/>
            <w:hideMark/>
          </w:tcPr>
          <w:p w14:paraId="0187B3F2"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4E0F0ECC"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32B797AE"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32.3</w:t>
            </w:r>
          </w:p>
        </w:tc>
        <w:tc>
          <w:tcPr>
            <w:tcW w:w="976" w:type="dxa"/>
            <w:vMerge/>
            <w:tcBorders>
              <w:top w:val="nil"/>
              <w:left w:val="nil"/>
              <w:bottom w:val="nil"/>
              <w:right w:val="nil"/>
            </w:tcBorders>
            <w:vAlign w:val="center"/>
            <w:hideMark/>
          </w:tcPr>
          <w:p w14:paraId="4842BEE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1FC08EAC" w14:textId="77777777" w:rsidTr="009049DA">
        <w:trPr>
          <w:trHeight w:val="315"/>
        </w:trPr>
        <w:tc>
          <w:tcPr>
            <w:tcW w:w="4230" w:type="dxa"/>
            <w:tcBorders>
              <w:top w:val="nil"/>
              <w:left w:val="nil"/>
              <w:bottom w:val="nil"/>
              <w:right w:val="nil"/>
            </w:tcBorders>
            <w:shd w:val="clear" w:color="auto" w:fill="auto"/>
            <w:vAlign w:val="center"/>
            <w:hideMark/>
          </w:tcPr>
          <w:p w14:paraId="5519C16B"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rPr>
            </w:pPr>
            <w:r w:rsidRPr="00EB78F0">
              <w:rPr>
                <w:rFonts w:ascii="Times New Roman" w:eastAsia="Times New Roman" w:hAnsi="Times New Roman" w:cs="Times New Roman"/>
                <w:i/>
                <w:iCs/>
                <w:sz w:val="24"/>
                <w:szCs w:val="24"/>
                <w:lang w:val="fr-FR"/>
              </w:rPr>
              <w:t>Ministre des finances</w:t>
            </w:r>
          </w:p>
        </w:tc>
        <w:tc>
          <w:tcPr>
            <w:tcW w:w="2920" w:type="dxa"/>
            <w:tcBorders>
              <w:top w:val="nil"/>
              <w:left w:val="nil"/>
              <w:bottom w:val="nil"/>
              <w:right w:val="nil"/>
            </w:tcBorders>
            <w:shd w:val="clear" w:color="auto" w:fill="auto"/>
            <w:vAlign w:val="center"/>
            <w:hideMark/>
          </w:tcPr>
          <w:p w14:paraId="581E131E"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14D0394C"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67.7</w:t>
            </w:r>
          </w:p>
        </w:tc>
        <w:tc>
          <w:tcPr>
            <w:tcW w:w="976" w:type="dxa"/>
            <w:vMerge w:val="restart"/>
            <w:tcBorders>
              <w:top w:val="nil"/>
              <w:left w:val="nil"/>
              <w:bottom w:val="nil"/>
              <w:right w:val="nil"/>
            </w:tcBorders>
            <w:shd w:val="clear" w:color="auto" w:fill="auto"/>
            <w:noWrap/>
            <w:vAlign w:val="center"/>
            <w:hideMark/>
          </w:tcPr>
          <w:p w14:paraId="1332D27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31</w:t>
            </w:r>
          </w:p>
        </w:tc>
      </w:tr>
      <w:tr w:rsidR="009D6986" w:rsidRPr="00EB78F0" w14:paraId="3EECA386" w14:textId="77777777" w:rsidTr="009049DA">
        <w:trPr>
          <w:trHeight w:val="315"/>
        </w:trPr>
        <w:tc>
          <w:tcPr>
            <w:tcW w:w="4230" w:type="dxa"/>
            <w:tcBorders>
              <w:top w:val="nil"/>
              <w:left w:val="nil"/>
              <w:bottom w:val="nil"/>
              <w:right w:val="nil"/>
            </w:tcBorders>
            <w:shd w:val="clear" w:color="auto" w:fill="auto"/>
            <w:noWrap/>
            <w:vAlign w:val="bottom"/>
            <w:hideMark/>
          </w:tcPr>
          <w:p w14:paraId="392E30DB"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3C150944"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0E114907"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12.9</w:t>
            </w:r>
          </w:p>
        </w:tc>
        <w:tc>
          <w:tcPr>
            <w:tcW w:w="976" w:type="dxa"/>
            <w:vMerge/>
            <w:tcBorders>
              <w:top w:val="nil"/>
              <w:left w:val="nil"/>
              <w:bottom w:val="nil"/>
              <w:right w:val="nil"/>
            </w:tcBorders>
            <w:vAlign w:val="center"/>
            <w:hideMark/>
          </w:tcPr>
          <w:p w14:paraId="482B446B"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5F13D47F" w14:textId="77777777" w:rsidTr="009049DA">
        <w:trPr>
          <w:trHeight w:val="315"/>
        </w:trPr>
        <w:tc>
          <w:tcPr>
            <w:tcW w:w="4230" w:type="dxa"/>
            <w:tcBorders>
              <w:top w:val="nil"/>
              <w:left w:val="nil"/>
              <w:bottom w:val="nil"/>
              <w:right w:val="nil"/>
            </w:tcBorders>
            <w:shd w:val="clear" w:color="auto" w:fill="auto"/>
            <w:noWrap/>
            <w:vAlign w:val="bottom"/>
            <w:hideMark/>
          </w:tcPr>
          <w:p w14:paraId="174A1FAD"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11ADFB14"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5A85EFD4"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19.4</w:t>
            </w:r>
          </w:p>
        </w:tc>
        <w:tc>
          <w:tcPr>
            <w:tcW w:w="976" w:type="dxa"/>
            <w:vMerge/>
            <w:tcBorders>
              <w:top w:val="nil"/>
              <w:left w:val="nil"/>
              <w:bottom w:val="nil"/>
              <w:right w:val="nil"/>
            </w:tcBorders>
            <w:vAlign w:val="center"/>
            <w:hideMark/>
          </w:tcPr>
          <w:p w14:paraId="5F4E6F61"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0418518A" w14:textId="77777777" w:rsidTr="009049DA">
        <w:trPr>
          <w:trHeight w:val="315"/>
        </w:trPr>
        <w:tc>
          <w:tcPr>
            <w:tcW w:w="4230" w:type="dxa"/>
            <w:tcBorders>
              <w:top w:val="nil"/>
              <w:left w:val="nil"/>
              <w:bottom w:val="nil"/>
              <w:right w:val="nil"/>
            </w:tcBorders>
            <w:shd w:val="clear" w:color="auto" w:fill="auto"/>
            <w:vAlign w:val="center"/>
            <w:hideMark/>
          </w:tcPr>
          <w:p w14:paraId="16CBFA6F"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rPr>
            </w:pPr>
            <w:r w:rsidRPr="00EB78F0">
              <w:rPr>
                <w:rFonts w:ascii="Times New Roman" w:eastAsia="Times New Roman" w:hAnsi="Times New Roman" w:cs="Times New Roman"/>
                <w:i/>
                <w:iCs/>
                <w:sz w:val="24"/>
                <w:szCs w:val="24"/>
                <w:lang w:val="fr-FR"/>
              </w:rPr>
              <w:t>Ministre de la santé</w:t>
            </w:r>
          </w:p>
        </w:tc>
        <w:tc>
          <w:tcPr>
            <w:tcW w:w="2920" w:type="dxa"/>
            <w:tcBorders>
              <w:top w:val="nil"/>
              <w:left w:val="nil"/>
              <w:bottom w:val="nil"/>
              <w:right w:val="nil"/>
            </w:tcBorders>
            <w:shd w:val="clear" w:color="auto" w:fill="auto"/>
            <w:vAlign w:val="center"/>
            <w:hideMark/>
          </w:tcPr>
          <w:p w14:paraId="2A533630"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55529C50"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40.6</w:t>
            </w:r>
          </w:p>
        </w:tc>
        <w:tc>
          <w:tcPr>
            <w:tcW w:w="976" w:type="dxa"/>
            <w:vMerge w:val="restart"/>
            <w:tcBorders>
              <w:top w:val="nil"/>
              <w:left w:val="nil"/>
              <w:bottom w:val="nil"/>
              <w:right w:val="nil"/>
            </w:tcBorders>
            <w:shd w:val="clear" w:color="auto" w:fill="auto"/>
            <w:noWrap/>
            <w:vAlign w:val="center"/>
            <w:hideMark/>
          </w:tcPr>
          <w:p w14:paraId="5D4390D6"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32</w:t>
            </w:r>
          </w:p>
        </w:tc>
      </w:tr>
      <w:tr w:rsidR="009D6986" w:rsidRPr="00EB78F0" w14:paraId="24DD1D89" w14:textId="77777777" w:rsidTr="009049DA">
        <w:trPr>
          <w:trHeight w:val="315"/>
        </w:trPr>
        <w:tc>
          <w:tcPr>
            <w:tcW w:w="4230" w:type="dxa"/>
            <w:tcBorders>
              <w:top w:val="nil"/>
              <w:left w:val="nil"/>
              <w:bottom w:val="nil"/>
              <w:right w:val="nil"/>
            </w:tcBorders>
            <w:shd w:val="clear" w:color="auto" w:fill="auto"/>
            <w:noWrap/>
            <w:vAlign w:val="bottom"/>
            <w:hideMark/>
          </w:tcPr>
          <w:p w14:paraId="33FCCEE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049A87D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375998EC"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31.3</w:t>
            </w:r>
          </w:p>
        </w:tc>
        <w:tc>
          <w:tcPr>
            <w:tcW w:w="976" w:type="dxa"/>
            <w:vMerge/>
            <w:tcBorders>
              <w:top w:val="nil"/>
              <w:left w:val="nil"/>
              <w:bottom w:val="nil"/>
              <w:right w:val="nil"/>
            </w:tcBorders>
            <w:vAlign w:val="center"/>
            <w:hideMark/>
          </w:tcPr>
          <w:p w14:paraId="034C6576"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40E33700" w14:textId="77777777" w:rsidTr="009049DA">
        <w:trPr>
          <w:trHeight w:val="315"/>
        </w:trPr>
        <w:tc>
          <w:tcPr>
            <w:tcW w:w="4230" w:type="dxa"/>
            <w:tcBorders>
              <w:top w:val="nil"/>
              <w:left w:val="nil"/>
              <w:bottom w:val="nil"/>
              <w:right w:val="nil"/>
            </w:tcBorders>
            <w:shd w:val="clear" w:color="auto" w:fill="auto"/>
            <w:noWrap/>
            <w:vAlign w:val="bottom"/>
            <w:hideMark/>
          </w:tcPr>
          <w:p w14:paraId="51C2D70E"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3AC10D1A"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1B207032"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28.1</w:t>
            </w:r>
          </w:p>
        </w:tc>
        <w:tc>
          <w:tcPr>
            <w:tcW w:w="976" w:type="dxa"/>
            <w:vMerge/>
            <w:tcBorders>
              <w:top w:val="nil"/>
              <w:left w:val="nil"/>
              <w:bottom w:val="nil"/>
              <w:right w:val="nil"/>
            </w:tcBorders>
            <w:vAlign w:val="center"/>
            <w:hideMark/>
          </w:tcPr>
          <w:p w14:paraId="467CE82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439B9EB3" w14:textId="77777777" w:rsidTr="009049DA">
        <w:trPr>
          <w:trHeight w:val="315"/>
        </w:trPr>
        <w:tc>
          <w:tcPr>
            <w:tcW w:w="4230" w:type="dxa"/>
            <w:tcBorders>
              <w:top w:val="nil"/>
              <w:left w:val="nil"/>
              <w:bottom w:val="nil"/>
              <w:right w:val="nil"/>
            </w:tcBorders>
            <w:shd w:val="clear" w:color="auto" w:fill="auto"/>
            <w:vAlign w:val="center"/>
            <w:hideMark/>
          </w:tcPr>
          <w:p w14:paraId="67C1C720"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lang w:val="fr-FR"/>
              </w:rPr>
            </w:pPr>
            <w:r w:rsidRPr="00EB78F0">
              <w:rPr>
                <w:rFonts w:ascii="Times New Roman" w:eastAsia="Times New Roman" w:hAnsi="Times New Roman" w:cs="Times New Roman"/>
                <w:i/>
                <w:iCs/>
                <w:sz w:val="24"/>
                <w:szCs w:val="24"/>
                <w:lang w:val="fr-FR"/>
              </w:rPr>
              <w:t>Ministre du Travail et de la Sécurité Sociale</w:t>
            </w:r>
          </w:p>
        </w:tc>
        <w:tc>
          <w:tcPr>
            <w:tcW w:w="2920" w:type="dxa"/>
            <w:tcBorders>
              <w:top w:val="nil"/>
              <w:left w:val="nil"/>
              <w:bottom w:val="nil"/>
              <w:right w:val="nil"/>
            </w:tcBorders>
            <w:shd w:val="clear" w:color="auto" w:fill="auto"/>
            <w:vAlign w:val="center"/>
            <w:hideMark/>
          </w:tcPr>
          <w:p w14:paraId="10010572"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123AB2B2"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21.9</w:t>
            </w:r>
          </w:p>
        </w:tc>
        <w:tc>
          <w:tcPr>
            <w:tcW w:w="976" w:type="dxa"/>
            <w:vMerge w:val="restart"/>
            <w:tcBorders>
              <w:top w:val="nil"/>
              <w:left w:val="nil"/>
              <w:bottom w:val="nil"/>
              <w:right w:val="nil"/>
            </w:tcBorders>
            <w:shd w:val="clear" w:color="auto" w:fill="auto"/>
            <w:noWrap/>
            <w:vAlign w:val="center"/>
            <w:hideMark/>
          </w:tcPr>
          <w:p w14:paraId="70E606B1"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32</w:t>
            </w:r>
          </w:p>
        </w:tc>
      </w:tr>
      <w:tr w:rsidR="009D6986" w:rsidRPr="00EB78F0" w14:paraId="7180BEA7" w14:textId="77777777" w:rsidTr="009049DA">
        <w:trPr>
          <w:trHeight w:val="315"/>
        </w:trPr>
        <w:tc>
          <w:tcPr>
            <w:tcW w:w="4230" w:type="dxa"/>
            <w:tcBorders>
              <w:top w:val="nil"/>
              <w:left w:val="nil"/>
              <w:bottom w:val="nil"/>
              <w:right w:val="nil"/>
            </w:tcBorders>
            <w:shd w:val="clear" w:color="auto" w:fill="auto"/>
            <w:noWrap/>
            <w:vAlign w:val="bottom"/>
            <w:hideMark/>
          </w:tcPr>
          <w:p w14:paraId="4424102B"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368D24FA"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5FD05F1D"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37.5</w:t>
            </w:r>
          </w:p>
        </w:tc>
        <w:tc>
          <w:tcPr>
            <w:tcW w:w="976" w:type="dxa"/>
            <w:vMerge/>
            <w:tcBorders>
              <w:top w:val="nil"/>
              <w:left w:val="nil"/>
              <w:bottom w:val="nil"/>
              <w:right w:val="nil"/>
            </w:tcBorders>
            <w:vAlign w:val="center"/>
            <w:hideMark/>
          </w:tcPr>
          <w:p w14:paraId="57DDC2A3"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2CEFA442" w14:textId="77777777" w:rsidTr="009049DA">
        <w:trPr>
          <w:trHeight w:val="315"/>
        </w:trPr>
        <w:tc>
          <w:tcPr>
            <w:tcW w:w="4230" w:type="dxa"/>
            <w:tcBorders>
              <w:top w:val="nil"/>
              <w:left w:val="nil"/>
              <w:bottom w:val="nil"/>
              <w:right w:val="nil"/>
            </w:tcBorders>
            <w:shd w:val="clear" w:color="auto" w:fill="auto"/>
            <w:noWrap/>
            <w:vAlign w:val="bottom"/>
            <w:hideMark/>
          </w:tcPr>
          <w:p w14:paraId="731F0BE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09183A8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0189AA3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40.6</w:t>
            </w:r>
          </w:p>
        </w:tc>
        <w:tc>
          <w:tcPr>
            <w:tcW w:w="976" w:type="dxa"/>
            <w:vMerge/>
            <w:tcBorders>
              <w:top w:val="nil"/>
              <w:left w:val="nil"/>
              <w:bottom w:val="nil"/>
              <w:right w:val="nil"/>
            </w:tcBorders>
            <w:vAlign w:val="center"/>
            <w:hideMark/>
          </w:tcPr>
          <w:p w14:paraId="195354F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548B7B30" w14:textId="77777777" w:rsidTr="009049DA">
        <w:trPr>
          <w:trHeight w:val="315"/>
        </w:trPr>
        <w:tc>
          <w:tcPr>
            <w:tcW w:w="4230" w:type="dxa"/>
            <w:tcBorders>
              <w:top w:val="nil"/>
              <w:left w:val="nil"/>
              <w:bottom w:val="nil"/>
              <w:right w:val="nil"/>
            </w:tcBorders>
            <w:shd w:val="clear" w:color="auto" w:fill="auto"/>
            <w:vAlign w:val="center"/>
            <w:hideMark/>
          </w:tcPr>
          <w:p w14:paraId="007D481E"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rPr>
            </w:pPr>
            <w:r w:rsidRPr="00EB78F0">
              <w:rPr>
                <w:rFonts w:ascii="Times New Roman" w:eastAsia="Times New Roman" w:hAnsi="Times New Roman" w:cs="Times New Roman"/>
                <w:i/>
                <w:iCs/>
                <w:sz w:val="24"/>
                <w:szCs w:val="24"/>
                <w:lang w:val="fr-FR"/>
              </w:rPr>
              <w:t>Ministre des Affaires Sociales</w:t>
            </w:r>
          </w:p>
        </w:tc>
        <w:tc>
          <w:tcPr>
            <w:tcW w:w="2920" w:type="dxa"/>
            <w:tcBorders>
              <w:top w:val="nil"/>
              <w:left w:val="nil"/>
              <w:bottom w:val="nil"/>
              <w:right w:val="nil"/>
            </w:tcBorders>
            <w:shd w:val="clear" w:color="auto" w:fill="auto"/>
            <w:vAlign w:val="center"/>
            <w:hideMark/>
          </w:tcPr>
          <w:p w14:paraId="61445158"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14F18622"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18.8</w:t>
            </w:r>
          </w:p>
        </w:tc>
        <w:tc>
          <w:tcPr>
            <w:tcW w:w="976" w:type="dxa"/>
            <w:vMerge w:val="restart"/>
            <w:tcBorders>
              <w:top w:val="nil"/>
              <w:left w:val="nil"/>
              <w:bottom w:val="nil"/>
              <w:right w:val="nil"/>
            </w:tcBorders>
            <w:shd w:val="clear" w:color="auto" w:fill="auto"/>
            <w:noWrap/>
            <w:vAlign w:val="center"/>
            <w:hideMark/>
          </w:tcPr>
          <w:p w14:paraId="10B395EE"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32</w:t>
            </w:r>
          </w:p>
        </w:tc>
      </w:tr>
      <w:tr w:rsidR="009D6986" w:rsidRPr="00EB78F0" w14:paraId="26DFA7DF" w14:textId="77777777" w:rsidTr="009049DA">
        <w:trPr>
          <w:trHeight w:val="315"/>
        </w:trPr>
        <w:tc>
          <w:tcPr>
            <w:tcW w:w="4230" w:type="dxa"/>
            <w:tcBorders>
              <w:top w:val="nil"/>
              <w:left w:val="nil"/>
              <w:bottom w:val="nil"/>
              <w:right w:val="nil"/>
            </w:tcBorders>
            <w:shd w:val="clear" w:color="auto" w:fill="auto"/>
            <w:noWrap/>
            <w:vAlign w:val="bottom"/>
            <w:hideMark/>
          </w:tcPr>
          <w:p w14:paraId="0601D554"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0F61B8C8"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32FA8C27"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31.3</w:t>
            </w:r>
          </w:p>
        </w:tc>
        <w:tc>
          <w:tcPr>
            <w:tcW w:w="976" w:type="dxa"/>
            <w:vMerge/>
            <w:tcBorders>
              <w:top w:val="nil"/>
              <w:left w:val="nil"/>
              <w:bottom w:val="nil"/>
              <w:right w:val="nil"/>
            </w:tcBorders>
            <w:vAlign w:val="center"/>
            <w:hideMark/>
          </w:tcPr>
          <w:p w14:paraId="50DF702F"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165D9CC0" w14:textId="77777777" w:rsidTr="009049DA">
        <w:trPr>
          <w:trHeight w:val="315"/>
        </w:trPr>
        <w:tc>
          <w:tcPr>
            <w:tcW w:w="4230" w:type="dxa"/>
            <w:tcBorders>
              <w:top w:val="nil"/>
              <w:left w:val="nil"/>
              <w:bottom w:val="nil"/>
              <w:right w:val="nil"/>
            </w:tcBorders>
            <w:shd w:val="clear" w:color="auto" w:fill="auto"/>
            <w:noWrap/>
            <w:vAlign w:val="bottom"/>
            <w:hideMark/>
          </w:tcPr>
          <w:p w14:paraId="6D37E5F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147DE0F1"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3C2B379F"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50</w:t>
            </w:r>
          </w:p>
        </w:tc>
        <w:tc>
          <w:tcPr>
            <w:tcW w:w="976" w:type="dxa"/>
            <w:vMerge/>
            <w:tcBorders>
              <w:top w:val="nil"/>
              <w:left w:val="nil"/>
              <w:bottom w:val="nil"/>
              <w:right w:val="nil"/>
            </w:tcBorders>
            <w:vAlign w:val="center"/>
            <w:hideMark/>
          </w:tcPr>
          <w:p w14:paraId="61019FD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0D7FCD37" w14:textId="77777777" w:rsidTr="009049DA">
        <w:trPr>
          <w:trHeight w:val="315"/>
        </w:trPr>
        <w:tc>
          <w:tcPr>
            <w:tcW w:w="4230" w:type="dxa"/>
            <w:tcBorders>
              <w:top w:val="nil"/>
              <w:left w:val="nil"/>
              <w:bottom w:val="nil"/>
              <w:right w:val="nil"/>
            </w:tcBorders>
            <w:shd w:val="clear" w:color="auto" w:fill="auto"/>
            <w:vAlign w:val="center"/>
            <w:hideMark/>
          </w:tcPr>
          <w:p w14:paraId="20533A95"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rPr>
            </w:pPr>
            <w:r w:rsidRPr="00EB78F0">
              <w:rPr>
                <w:rFonts w:ascii="Times New Roman" w:eastAsia="Times New Roman" w:hAnsi="Times New Roman" w:cs="Times New Roman"/>
                <w:i/>
                <w:iCs/>
                <w:sz w:val="24"/>
                <w:szCs w:val="24"/>
                <w:lang w:val="fr-FR"/>
              </w:rPr>
              <w:t>Syndicats</w:t>
            </w:r>
          </w:p>
        </w:tc>
        <w:tc>
          <w:tcPr>
            <w:tcW w:w="2920" w:type="dxa"/>
            <w:tcBorders>
              <w:top w:val="nil"/>
              <w:left w:val="nil"/>
              <w:bottom w:val="nil"/>
              <w:right w:val="nil"/>
            </w:tcBorders>
            <w:shd w:val="clear" w:color="auto" w:fill="auto"/>
            <w:vAlign w:val="center"/>
            <w:hideMark/>
          </w:tcPr>
          <w:p w14:paraId="33FB2EE3"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46427C40"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25.8</w:t>
            </w:r>
          </w:p>
        </w:tc>
        <w:tc>
          <w:tcPr>
            <w:tcW w:w="976" w:type="dxa"/>
            <w:vMerge w:val="restart"/>
            <w:tcBorders>
              <w:top w:val="nil"/>
              <w:left w:val="nil"/>
              <w:bottom w:val="nil"/>
              <w:right w:val="nil"/>
            </w:tcBorders>
            <w:shd w:val="clear" w:color="auto" w:fill="auto"/>
            <w:noWrap/>
            <w:vAlign w:val="center"/>
            <w:hideMark/>
          </w:tcPr>
          <w:p w14:paraId="7FA58F8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31</w:t>
            </w:r>
          </w:p>
        </w:tc>
      </w:tr>
      <w:tr w:rsidR="009D6986" w:rsidRPr="00EB78F0" w14:paraId="0C124925" w14:textId="77777777" w:rsidTr="009049DA">
        <w:trPr>
          <w:trHeight w:val="315"/>
        </w:trPr>
        <w:tc>
          <w:tcPr>
            <w:tcW w:w="4230" w:type="dxa"/>
            <w:tcBorders>
              <w:top w:val="nil"/>
              <w:left w:val="nil"/>
              <w:bottom w:val="nil"/>
              <w:right w:val="nil"/>
            </w:tcBorders>
            <w:shd w:val="clear" w:color="auto" w:fill="auto"/>
            <w:noWrap/>
            <w:vAlign w:val="bottom"/>
            <w:hideMark/>
          </w:tcPr>
          <w:p w14:paraId="7AF08008"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776CB6ED"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20B2A466"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12.9</w:t>
            </w:r>
          </w:p>
        </w:tc>
        <w:tc>
          <w:tcPr>
            <w:tcW w:w="976" w:type="dxa"/>
            <w:vMerge/>
            <w:tcBorders>
              <w:top w:val="nil"/>
              <w:left w:val="nil"/>
              <w:bottom w:val="nil"/>
              <w:right w:val="nil"/>
            </w:tcBorders>
            <w:vAlign w:val="center"/>
            <w:hideMark/>
          </w:tcPr>
          <w:p w14:paraId="0059B21A"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0B9454DF" w14:textId="77777777" w:rsidTr="009049DA">
        <w:trPr>
          <w:trHeight w:val="315"/>
        </w:trPr>
        <w:tc>
          <w:tcPr>
            <w:tcW w:w="4230" w:type="dxa"/>
            <w:tcBorders>
              <w:top w:val="nil"/>
              <w:left w:val="nil"/>
              <w:bottom w:val="nil"/>
              <w:right w:val="nil"/>
            </w:tcBorders>
            <w:shd w:val="clear" w:color="auto" w:fill="auto"/>
            <w:noWrap/>
            <w:vAlign w:val="bottom"/>
            <w:hideMark/>
          </w:tcPr>
          <w:p w14:paraId="348CBEAD"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167BB77A"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233A763C"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61.3</w:t>
            </w:r>
          </w:p>
        </w:tc>
        <w:tc>
          <w:tcPr>
            <w:tcW w:w="976" w:type="dxa"/>
            <w:vMerge/>
            <w:tcBorders>
              <w:top w:val="nil"/>
              <w:left w:val="nil"/>
              <w:bottom w:val="nil"/>
              <w:right w:val="nil"/>
            </w:tcBorders>
            <w:vAlign w:val="center"/>
            <w:hideMark/>
          </w:tcPr>
          <w:p w14:paraId="14D6B2C1"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304C1A46" w14:textId="77777777" w:rsidTr="009049DA">
        <w:trPr>
          <w:trHeight w:val="315"/>
        </w:trPr>
        <w:tc>
          <w:tcPr>
            <w:tcW w:w="4230" w:type="dxa"/>
            <w:tcBorders>
              <w:top w:val="nil"/>
              <w:left w:val="nil"/>
              <w:bottom w:val="nil"/>
              <w:right w:val="nil"/>
            </w:tcBorders>
            <w:shd w:val="clear" w:color="auto" w:fill="auto"/>
            <w:vAlign w:val="center"/>
            <w:hideMark/>
          </w:tcPr>
          <w:p w14:paraId="54889410"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rPr>
            </w:pPr>
            <w:r w:rsidRPr="00EB78F0">
              <w:rPr>
                <w:rFonts w:ascii="Times New Roman" w:eastAsia="Times New Roman" w:hAnsi="Times New Roman" w:cs="Times New Roman"/>
                <w:i/>
                <w:iCs/>
                <w:sz w:val="24"/>
                <w:szCs w:val="24"/>
                <w:lang w:val="fr-FR"/>
              </w:rPr>
              <w:t>Patronat</w:t>
            </w:r>
          </w:p>
        </w:tc>
        <w:tc>
          <w:tcPr>
            <w:tcW w:w="2920" w:type="dxa"/>
            <w:tcBorders>
              <w:top w:val="nil"/>
              <w:left w:val="nil"/>
              <w:bottom w:val="nil"/>
              <w:right w:val="nil"/>
            </w:tcBorders>
            <w:shd w:val="clear" w:color="auto" w:fill="auto"/>
            <w:vAlign w:val="center"/>
            <w:hideMark/>
          </w:tcPr>
          <w:p w14:paraId="16A50FFB"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5562CA07"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56.3</w:t>
            </w:r>
          </w:p>
        </w:tc>
        <w:tc>
          <w:tcPr>
            <w:tcW w:w="976" w:type="dxa"/>
            <w:vMerge w:val="restart"/>
            <w:tcBorders>
              <w:top w:val="nil"/>
              <w:left w:val="nil"/>
              <w:bottom w:val="nil"/>
              <w:right w:val="nil"/>
            </w:tcBorders>
            <w:shd w:val="clear" w:color="auto" w:fill="auto"/>
            <w:noWrap/>
            <w:vAlign w:val="center"/>
            <w:hideMark/>
          </w:tcPr>
          <w:p w14:paraId="49ED5113"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32</w:t>
            </w:r>
          </w:p>
        </w:tc>
      </w:tr>
      <w:tr w:rsidR="009D6986" w:rsidRPr="00EB78F0" w14:paraId="271FCBBC" w14:textId="77777777" w:rsidTr="009049DA">
        <w:trPr>
          <w:trHeight w:val="315"/>
        </w:trPr>
        <w:tc>
          <w:tcPr>
            <w:tcW w:w="4230" w:type="dxa"/>
            <w:tcBorders>
              <w:top w:val="nil"/>
              <w:left w:val="nil"/>
              <w:bottom w:val="nil"/>
              <w:right w:val="nil"/>
            </w:tcBorders>
            <w:shd w:val="clear" w:color="auto" w:fill="auto"/>
            <w:noWrap/>
            <w:vAlign w:val="bottom"/>
            <w:hideMark/>
          </w:tcPr>
          <w:p w14:paraId="7298B722"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67B68D08"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614D6B82"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18.8</w:t>
            </w:r>
          </w:p>
        </w:tc>
        <w:tc>
          <w:tcPr>
            <w:tcW w:w="976" w:type="dxa"/>
            <w:vMerge/>
            <w:tcBorders>
              <w:top w:val="nil"/>
              <w:left w:val="nil"/>
              <w:bottom w:val="nil"/>
              <w:right w:val="nil"/>
            </w:tcBorders>
            <w:vAlign w:val="center"/>
            <w:hideMark/>
          </w:tcPr>
          <w:p w14:paraId="722240E0"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71CA1FAF" w14:textId="77777777" w:rsidTr="009049DA">
        <w:trPr>
          <w:trHeight w:val="315"/>
        </w:trPr>
        <w:tc>
          <w:tcPr>
            <w:tcW w:w="4230" w:type="dxa"/>
            <w:tcBorders>
              <w:top w:val="nil"/>
              <w:left w:val="nil"/>
              <w:bottom w:val="nil"/>
              <w:right w:val="nil"/>
            </w:tcBorders>
            <w:shd w:val="clear" w:color="auto" w:fill="auto"/>
            <w:noWrap/>
            <w:vAlign w:val="bottom"/>
            <w:hideMark/>
          </w:tcPr>
          <w:p w14:paraId="09D7B69A"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3384FA7A"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0F89ED92"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25</w:t>
            </w:r>
          </w:p>
        </w:tc>
        <w:tc>
          <w:tcPr>
            <w:tcW w:w="976" w:type="dxa"/>
            <w:vMerge/>
            <w:tcBorders>
              <w:top w:val="nil"/>
              <w:left w:val="nil"/>
              <w:bottom w:val="nil"/>
              <w:right w:val="nil"/>
            </w:tcBorders>
            <w:vAlign w:val="center"/>
            <w:hideMark/>
          </w:tcPr>
          <w:p w14:paraId="396BA5F3"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78FFB44B" w14:textId="77777777" w:rsidTr="009049DA">
        <w:trPr>
          <w:trHeight w:val="315"/>
        </w:trPr>
        <w:tc>
          <w:tcPr>
            <w:tcW w:w="4230" w:type="dxa"/>
            <w:tcBorders>
              <w:top w:val="nil"/>
              <w:left w:val="nil"/>
              <w:bottom w:val="nil"/>
              <w:right w:val="nil"/>
            </w:tcBorders>
            <w:shd w:val="clear" w:color="auto" w:fill="auto"/>
            <w:vAlign w:val="center"/>
            <w:hideMark/>
          </w:tcPr>
          <w:p w14:paraId="722E768E"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rPr>
            </w:pPr>
            <w:r w:rsidRPr="00EB78F0">
              <w:rPr>
                <w:rFonts w:ascii="Times New Roman" w:eastAsia="Times New Roman" w:hAnsi="Times New Roman" w:cs="Times New Roman"/>
                <w:i/>
                <w:iCs/>
                <w:sz w:val="24"/>
                <w:szCs w:val="24"/>
                <w:lang w:val="fr-FR"/>
              </w:rPr>
              <w:t>Organisations professionnelle</w:t>
            </w:r>
          </w:p>
        </w:tc>
        <w:tc>
          <w:tcPr>
            <w:tcW w:w="2920" w:type="dxa"/>
            <w:tcBorders>
              <w:top w:val="nil"/>
              <w:left w:val="nil"/>
              <w:bottom w:val="nil"/>
              <w:right w:val="nil"/>
            </w:tcBorders>
            <w:shd w:val="clear" w:color="auto" w:fill="auto"/>
            <w:vAlign w:val="center"/>
            <w:hideMark/>
          </w:tcPr>
          <w:p w14:paraId="7B871AB2"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09181B46"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19.4</w:t>
            </w:r>
          </w:p>
        </w:tc>
        <w:tc>
          <w:tcPr>
            <w:tcW w:w="976" w:type="dxa"/>
            <w:vMerge w:val="restart"/>
            <w:tcBorders>
              <w:top w:val="nil"/>
              <w:left w:val="nil"/>
              <w:bottom w:val="nil"/>
              <w:right w:val="nil"/>
            </w:tcBorders>
            <w:shd w:val="clear" w:color="auto" w:fill="auto"/>
            <w:noWrap/>
            <w:vAlign w:val="center"/>
            <w:hideMark/>
          </w:tcPr>
          <w:p w14:paraId="7CDB029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31</w:t>
            </w:r>
          </w:p>
        </w:tc>
      </w:tr>
      <w:tr w:rsidR="009D6986" w:rsidRPr="00EB78F0" w14:paraId="00238A68" w14:textId="77777777" w:rsidTr="009049DA">
        <w:trPr>
          <w:trHeight w:val="315"/>
        </w:trPr>
        <w:tc>
          <w:tcPr>
            <w:tcW w:w="4230" w:type="dxa"/>
            <w:tcBorders>
              <w:top w:val="nil"/>
              <w:left w:val="nil"/>
              <w:bottom w:val="nil"/>
              <w:right w:val="nil"/>
            </w:tcBorders>
            <w:shd w:val="clear" w:color="auto" w:fill="auto"/>
            <w:noWrap/>
            <w:vAlign w:val="bottom"/>
            <w:hideMark/>
          </w:tcPr>
          <w:p w14:paraId="04B4A63F"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215A8240"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2843900B"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35.5</w:t>
            </w:r>
          </w:p>
        </w:tc>
        <w:tc>
          <w:tcPr>
            <w:tcW w:w="976" w:type="dxa"/>
            <w:vMerge/>
            <w:tcBorders>
              <w:top w:val="nil"/>
              <w:left w:val="nil"/>
              <w:bottom w:val="nil"/>
              <w:right w:val="nil"/>
            </w:tcBorders>
            <w:vAlign w:val="center"/>
            <w:hideMark/>
          </w:tcPr>
          <w:p w14:paraId="42F9B1B7"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1F80C0EF" w14:textId="77777777" w:rsidTr="009049DA">
        <w:trPr>
          <w:trHeight w:val="315"/>
        </w:trPr>
        <w:tc>
          <w:tcPr>
            <w:tcW w:w="4230" w:type="dxa"/>
            <w:tcBorders>
              <w:top w:val="nil"/>
              <w:left w:val="nil"/>
              <w:bottom w:val="nil"/>
              <w:right w:val="nil"/>
            </w:tcBorders>
            <w:shd w:val="clear" w:color="auto" w:fill="auto"/>
            <w:noWrap/>
            <w:vAlign w:val="bottom"/>
            <w:hideMark/>
          </w:tcPr>
          <w:p w14:paraId="6E8171D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76F98944"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5E13F27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45.2</w:t>
            </w:r>
          </w:p>
        </w:tc>
        <w:tc>
          <w:tcPr>
            <w:tcW w:w="976" w:type="dxa"/>
            <w:vMerge/>
            <w:tcBorders>
              <w:top w:val="nil"/>
              <w:left w:val="nil"/>
              <w:bottom w:val="nil"/>
              <w:right w:val="nil"/>
            </w:tcBorders>
            <w:vAlign w:val="center"/>
            <w:hideMark/>
          </w:tcPr>
          <w:p w14:paraId="3E495CFA"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54B99F21" w14:textId="77777777" w:rsidTr="009049DA">
        <w:trPr>
          <w:trHeight w:val="315"/>
        </w:trPr>
        <w:tc>
          <w:tcPr>
            <w:tcW w:w="4230" w:type="dxa"/>
            <w:tcBorders>
              <w:top w:val="nil"/>
              <w:left w:val="nil"/>
              <w:bottom w:val="nil"/>
              <w:right w:val="nil"/>
            </w:tcBorders>
            <w:shd w:val="clear" w:color="auto" w:fill="auto"/>
            <w:vAlign w:val="center"/>
            <w:hideMark/>
          </w:tcPr>
          <w:p w14:paraId="297649B2"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rPr>
            </w:pPr>
            <w:r w:rsidRPr="00EB78F0">
              <w:rPr>
                <w:rFonts w:ascii="Times New Roman" w:eastAsia="Times New Roman" w:hAnsi="Times New Roman" w:cs="Times New Roman"/>
                <w:i/>
                <w:iCs/>
                <w:sz w:val="24"/>
                <w:szCs w:val="24"/>
                <w:lang w:val="fr-FR"/>
              </w:rPr>
              <w:t>Partis politiques</w:t>
            </w:r>
          </w:p>
        </w:tc>
        <w:tc>
          <w:tcPr>
            <w:tcW w:w="2920" w:type="dxa"/>
            <w:tcBorders>
              <w:top w:val="nil"/>
              <w:left w:val="nil"/>
              <w:bottom w:val="nil"/>
              <w:right w:val="nil"/>
            </w:tcBorders>
            <w:shd w:val="clear" w:color="auto" w:fill="auto"/>
            <w:vAlign w:val="center"/>
            <w:hideMark/>
          </w:tcPr>
          <w:p w14:paraId="39F6065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2E5DCE76"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3.2</w:t>
            </w:r>
          </w:p>
        </w:tc>
        <w:tc>
          <w:tcPr>
            <w:tcW w:w="976" w:type="dxa"/>
            <w:vMerge w:val="restart"/>
            <w:tcBorders>
              <w:top w:val="nil"/>
              <w:left w:val="nil"/>
              <w:bottom w:val="nil"/>
              <w:right w:val="nil"/>
            </w:tcBorders>
            <w:shd w:val="clear" w:color="auto" w:fill="auto"/>
            <w:noWrap/>
            <w:vAlign w:val="center"/>
            <w:hideMark/>
          </w:tcPr>
          <w:p w14:paraId="5FC647B4"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31</w:t>
            </w:r>
          </w:p>
        </w:tc>
      </w:tr>
      <w:tr w:rsidR="009D6986" w:rsidRPr="00EB78F0" w14:paraId="77925264" w14:textId="77777777" w:rsidTr="009049DA">
        <w:trPr>
          <w:trHeight w:val="315"/>
        </w:trPr>
        <w:tc>
          <w:tcPr>
            <w:tcW w:w="4230" w:type="dxa"/>
            <w:tcBorders>
              <w:top w:val="nil"/>
              <w:left w:val="nil"/>
              <w:bottom w:val="nil"/>
              <w:right w:val="nil"/>
            </w:tcBorders>
            <w:shd w:val="clear" w:color="auto" w:fill="auto"/>
            <w:noWrap/>
            <w:vAlign w:val="bottom"/>
            <w:hideMark/>
          </w:tcPr>
          <w:p w14:paraId="701A8D8D"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45B54EE3"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57A02D42"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16.1</w:t>
            </w:r>
          </w:p>
        </w:tc>
        <w:tc>
          <w:tcPr>
            <w:tcW w:w="976" w:type="dxa"/>
            <w:vMerge/>
            <w:tcBorders>
              <w:top w:val="nil"/>
              <w:left w:val="nil"/>
              <w:bottom w:val="nil"/>
              <w:right w:val="nil"/>
            </w:tcBorders>
            <w:vAlign w:val="center"/>
            <w:hideMark/>
          </w:tcPr>
          <w:p w14:paraId="36F5322A"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160FAB71" w14:textId="77777777" w:rsidTr="009049DA">
        <w:trPr>
          <w:trHeight w:val="315"/>
        </w:trPr>
        <w:tc>
          <w:tcPr>
            <w:tcW w:w="4230" w:type="dxa"/>
            <w:tcBorders>
              <w:top w:val="nil"/>
              <w:left w:val="nil"/>
              <w:bottom w:val="nil"/>
              <w:right w:val="nil"/>
            </w:tcBorders>
            <w:shd w:val="clear" w:color="auto" w:fill="auto"/>
            <w:noWrap/>
            <w:vAlign w:val="bottom"/>
            <w:hideMark/>
          </w:tcPr>
          <w:p w14:paraId="436FBE10"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30DB4FD8"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6892D7C0"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80.6</w:t>
            </w:r>
          </w:p>
        </w:tc>
        <w:tc>
          <w:tcPr>
            <w:tcW w:w="976" w:type="dxa"/>
            <w:vMerge/>
            <w:tcBorders>
              <w:top w:val="nil"/>
              <w:left w:val="nil"/>
              <w:bottom w:val="nil"/>
              <w:right w:val="nil"/>
            </w:tcBorders>
            <w:vAlign w:val="center"/>
            <w:hideMark/>
          </w:tcPr>
          <w:p w14:paraId="646BC920"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68AC62BC" w14:textId="77777777" w:rsidTr="009049DA">
        <w:trPr>
          <w:trHeight w:val="315"/>
        </w:trPr>
        <w:tc>
          <w:tcPr>
            <w:tcW w:w="4230" w:type="dxa"/>
            <w:tcBorders>
              <w:top w:val="nil"/>
              <w:left w:val="nil"/>
              <w:bottom w:val="nil"/>
              <w:right w:val="nil"/>
            </w:tcBorders>
            <w:shd w:val="clear" w:color="auto" w:fill="auto"/>
            <w:vAlign w:val="center"/>
            <w:hideMark/>
          </w:tcPr>
          <w:p w14:paraId="7230C738"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rPr>
            </w:pPr>
            <w:r w:rsidRPr="00EB78F0">
              <w:rPr>
                <w:rFonts w:ascii="Times New Roman" w:eastAsia="Times New Roman" w:hAnsi="Times New Roman" w:cs="Times New Roman"/>
                <w:i/>
                <w:iCs/>
                <w:sz w:val="24"/>
                <w:szCs w:val="24"/>
                <w:lang w:val="fr-FR"/>
              </w:rPr>
              <w:lastRenderedPageBreak/>
              <w:t>Organisations non-gouvernementales</w:t>
            </w:r>
          </w:p>
        </w:tc>
        <w:tc>
          <w:tcPr>
            <w:tcW w:w="2920" w:type="dxa"/>
            <w:tcBorders>
              <w:top w:val="nil"/>
              <w:left w:val="nil"/>
              <w:bottom w:val="nil"/>
              <w:right w:val="nil"/>
            </w:tcBorders>
            <w:shd w:val="clear" w:color="auto" w:fill="auto"/>
            <w:vAlign w:val="center"/>
            <w:hideMark/>
          </w:tcPr>
          <w:p w14:paraId="54579FE3"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409D9AB6"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21.4</w:t>
            </w:r>
          </w:p>
        </w:tc>
        <w:tc>
          <w:tcPr>
            <w:tcW w:w="976" w:type="dxa"/>
            <w:vMerge w:val="restart"/>
            <w:tcBorders>
              <w:top w:val="nil"/>
              <w:left w:val="nil"/>
              <w:bottom w:val="nil"/>
              <w:right w:val="nil"/>
            </w:tcBorders>
            <w:shd w:val="clear" w:color="auto" w:fill="auto"/>
            <w:noWrap/>
            <w:vAlign w:val="center"/>
            <w:hideMark/>
          </w:tcPr>
          <w:p w14:paraId="79450A63"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28</w:t>
            </w:r>
          </w:p>
        </w:tc>
      </w:tr>
      <w:tr w:rsidR="009D6986" w:rsidRPr="00EB78F0" w14:paraId="29E2E117" w14:textId="77777777" w:rsidTr="009049DA">
        <w:trPr>
          <w:trHeight w:val="315"/>
        </w:trPr>
        <w:tc>
          <w:tcPr>
            <w:tcW w:w="4230" w:type="dxa"/>
            <w:tcBorders>
              <w:top w:val="nil"/>
              <w:left w:val="nil"/>
              <w:bottom w:val="nil"/>
              <w:right w:val="nil"/>
            </w:tcBorders>
            <w:shd w:val="clear" w:color="auto" w:fill="auto"/>
            <w:noWrap/>
            <w:vAlign w:val="bottom"/>
            <w:hideMark/>
          </w:tcPr>
          <w:p w14:paraId="3854C05B"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266438C7"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6DE2FC56"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35.7</w:t>
            </w:r>
          </w:p>
        </w:tc>
        <w:tc>
          <w:tcPr>
            <w:tcW w:w="976" w:type="dxa"/>
            <w:vMerge/>
            <w:tcBorders>
              <w:top w:val="nil"/>
              <w:left w:val="nil"/>
              <w:bottom w:val="nil"/>
              <w:right w:val="nil"/>
            </w:tcBorders>
            <w:vAlign w:val="center"/>
            <w:hideMark/>
          </w:tcPr>
          <w:p w14:paraId="37F76B7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6F8AB1E5" w14:textId="77777777" w:rsidTr="009049DA">
        <w:trPr>
          <w:trHeight w:val="315"/>
        </w:trPr>
        <w:tc>
          <w:tcPr>
            <w:tcW w:w="4230" w:type="dxa"/>
            <w:tcBorders>
              <w:top w:val="nil"/>
              <w:left w:val="nil"/>
              <w:bottom w:val="nil"/>
              <w:right w:val="nil"/>
            </w:tcBorders>
            <w:shd w:val="clear" w:color="auto" w:fill="auto"/>
            <w:noWrap/>
            <w:vAlign w:val="bottom"/>
            <w:hideMark/>
          </w:tcPr>
          <w:p w14:paraId="7FE20AEA"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1DC9B1DD"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5DB932B1"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976" w:type="dxa"/>
            <w:vMerge/>
            <w:tcBorders>
              <w:top w:val="nil"/>
              <w:left w:val="nil"/>
              <w:bottom w:val="nil"/>
              <w:right w:val="nil"/>
            </w:tcBorders>
            <w:vAlign w:val="center"/>
            <w:hideMark/>
          </w:tcPr>
          <w:p w14:paraId="24DA8E1D"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4C002E5A" w14:textId="77777777" w:rsidTr="009049DA">
        <w:trPr>
          <w:trHeight w:val="315"/>
        </w:trPr>
        <w:tc>
          <w:tcPr>
            <w:tcW w:w="4230" w:type="dxa"/>
            <w:tcBorders>
              <w:top w:val="nil"/>
              <w:left w:val="nil"/>
              <w:bottom w:val="nil"/>
              <w:right w:val="nil"/>
            </w:tcBorders>
            <w:shd w:val="clear" w:color="auto" w:fill="auto"/>
            <w:vAlign w:val="center"/>
            <w:hideMark/>
          </w:tcPr>
          <w:p w14:paraId="36D78358"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rPr>
            </w:pPr>
            <w:r w:rsidRPr="00EB78F0">
              <w:rPr>
                <w:rFonts w:ascii="Times New Roman" w:eastAsia="Times New Roman" w:hAnsi="Times New Roman" w:cs="Times New Roman"/>
                <w:i/>
                <w:iCs/>
                <w:sz w:val="24"/>
                <w:szCs w:val="24"/>
                <w:lang w:val="fr-FR"/>
              </w:rPr>
              <w:t>Medias</w:t>
            </w:r>
          </w:p>
        </w:tc>
        <w:tc>
          <w:tcPr>
            <w:tcW w:w="2920" w:type="dxa"/>
            <w:tcBorders>
              <w:top w:val="nil"/>
              <w:left w:val="nil"/>
              <w:bottom w:val="nil"/>
              <w:right w:val="nil"/>
            </w:tcBorders>
            <w:shd w:val="clear" w:color="auto" w:fill="auto"/>
            <w:vAlign w:val="center"/>
            <w:hideMark/>
          </w:tcPr>
          <w:p w14:paraId="04D6A934"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3A25E863"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61.3</w:t>
            </w:r>
          </w:p>
        </w:tc>
        <w:tc>
          <w:tcPr>
            <w:tcW w:w="976" w:type="dxa"/>
            <w:vMerge w:val="restart"/>
            <w:tcBorders>
              <w:top w:val="nil"/>
              <w:left w:val="nil"/>
              <w:bottom w:val="nil"/>
              <w:right w:val="nil"/>
            </w:tcBorders>
            <w:shd w:val="clear" w:color="auto" w:fill="auto"/>
            <w:noWrap/>
            <w:vAlign w:val="center"/>
            <w:hideMark/>
          </w:tcPr>
          <w:p w14:paraId="5B50F627"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31</w:t>
            </w:r>
          </w:p>
        </w:tc>
      </w:tr>
      <w:tr w:rsidR="009D6986" w:rsidRPr="00EB78F0" w14:paraId="3252F7D6" w14:textId="77777777" w:rsidTr="009049DA">
        <w:trPr>
          <w:trHeight w:val="315"/>
        </w:trPr>
        <w:tc>
          <w:tcPr>
            <w:tcW w:w="4230" w:type="dxa"/>
            <w:tcBorders>
              <w:top w:val="nil"/>
              <w:left w:val="nil"/>
              <w:bottom w:val="nil"/>
              <w:right w:val="nil"/>
            </w:tcBorders>
            <w:shd w:val="clear" w:color="auto" w:fill="auto"/>
            <w:noWrap/>
            <w:vAlign w:val="bottom"/>
            <w:hideMark/>
          </w:tcPr>
          <w:p w14:paraId="3DFF1A06"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7E961E2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600FFDC2"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19.4</w:t>
            </w:r>
          </w:p>
        </w:tc>
        <w:tc>
          <w:tcPr>
            <w:tcW w:w="976" w:type="dxa"/>
            <w:vMerge/>
            <w:tcBorders>
              <w:top w:val="nil"/>
              <w:left w:val="nil"/>
              <w:bottom w:val="nil"/>
              <w:right w:val="nil"/>
            </w:tcBorders>
            <w:vAlign w:val="center"/>
            <w:hideMark/>
          </w:tcPr>
          <w:p w14:paraId="6086E6D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065C514D" w14:textId="77777777" w:rsidTr="009049DA">
        <w:trPr>
          <w:trHeight w:val="315"/>
        </w:trPr>
        <w:tc>
          <w:tcPr>
            <w:tcW w:w="4230" w:type="dxa"/>
            <w:tcBorders>
              <w:top w:val="nil"/>
              <w:left w:val="nil"/>
              <w:bottom w:val="nil"/>
              <w:right w:val="nil"/>
            </w:tcBorders>
            <w:shd w:val="clear" w:color="auto" w:fill="auto"/>
            <w:noWrap/>
            <w:vAlign w:val="bottom"/>
            <w:hideMark/>
          </w:tcPr>
          <w:p w14:paraId="33FAA0E3"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30FAFDA1"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27E0E92C"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19.4</w:t>
            </w:r>
          </w:p>
        </w:tc>
        <w:tc>
          <w:tcPr>
            <w:tcW w:w="976" w:type="dxa"/>
            <w:vMerge/>
            <w:tcBorders>
              <w:top w:val="nil"/>
              <w:left w:val="nil"/>
              <w:bottom w:val="nil"/>
              <w:right w:val="nil"/>
            </w:tcBorders>
            <w:vAlign w:val="center"/>
            <w:hideMark/>
          </w:tcPr>
          <w:p w14:paraId="7A5E151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08F146AC" w14:textId="77777777" w:rsidTr="009049DA">
        <w:trPr>
          <w:trHeight w:val="315"/>
        </w:trPr>
        <w:tc>
          <w:tcPr>
            <w:tcW w:w="4230" w:type="dxa"/>
            <w:tcBorders>
              <w:top w:val="nil"/>
              <w:left w:val="nil"/>
              <w:bottom w:val="nil"/>
              <w:right w:val="nil"/>
            </w:tcBorders>
            <w:shd w:val="clear" w:color="auto" w:fill="auto"/>
            <w:vAlign w:val="center"/>
            <w:hideMark/>
          </w:tcPr>
          <w:p w14:paraId="1EA7BC22"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rPr>
            </w:pPr>
            <w:r w:rsidRPr="00EB78F0">
              <w:rPr>
                <w:rFonts w:ascii="Times New Roman" w:eastAsia="Times New Roman" w:hAnsi="Times New Roman" w:cs="Times New Roman"/>
                <w:i/>
                <w:iCs/>
                <w:sz w:val="24"/>
                <w:szCs w:val="24"/>
                <w:lang w:val="fr-FR"/>
              </w:rPr>
              <w:t>Partenaires Techniques et Financiers</w:t>
            </w:r>
          </w:p>
        </w:tc>
        <w:tc>
          <w:tcPr>
            <w:tcW w:w="2920" w:type="dxa"/>
            <w:tcBorders>
              <w:top w:val="nil"/>
              <w:left w:val="nil"/>
              <w:bottom w:val="nil"/>
              <w:right w:val="nil"/>
            </w:tcBorders>
            <w:shd w:val="clear" w:color="auto" w:fill="auto"/>
            <w:vAlign w:val="center"/>
            <w:hideMark/>
          </w:tcPr>
          <w:p w14:paraId="23E930EE"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Très élevé/Assez élevé</w:t>
            </w:r>
          </w:p>
        </w:tc>
        <w:tc>
          <w:tcPr>
            <w:tcW w:w="1496" w:type="dxa"/>
            <w:tcBorders>
              <w:top w:val="nil"/>
              <w:left w:val="nil"/>
              <w:bottom w:val="nil"/>
              <w:right w:val="nil"/>
            </w:tcBorders>
            <w:shd w:val="clear" w:color="auto" w:fill="auto"/>
            <w:noWrap/>
            <w:vAlign w:val="center"/>
            <w:hideMark/>
          </w:tcPr>
          <w:p w14:paraId="4406E65D"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83.9</w:t>
            </w:r>
          </w:p>
        </w:tc>
        <w:tc>
          <w:tcPr>
            <w:tcW w:w="976" w:type="dxa"/>
            <w:vMerge w:val="restart"/>
            <w:tcBorders>
              <w:top w:val="nil"/>
              <w:left w:val="nil"/>
              <w:bottom w:val="nil"/>
              <w:right w:val="nil"/>
            </w:tcBorders>
            <w:shd w:val="clear" w:color="auto" w:fill="auto"/>
            <w:noWrap/>
            <w:vAlign w:val="center"/>
            <w:hideMark/>
          </w:tcPr>
          <w:p w14:paraId="57C057B3"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31</w:t>
            </w:r>
          </w:p>
        </w:tc>
      </w:tr>
      <w:tr w:rsidR="009D6986" w:rsidRPr="00EB78F0" w14:paraId="0602571B" w14:textId="77777777" w:rsidTr="009049DA">
        <w:trPr>
          <w:trHeight w:val="315"/>
        </w:trPr>
        <w:tc>
          <w:tcPr>
            <w:tcW w:w="4230" w:type="dxa"/>
            <w:tcBorders>
              <w:top w:val="nil"/>
              <w:left w:val="nil"/>
              <w:bottom w:val="nil"/>
              <w:right w:val="nil"/>
            </w:tcBorders>
            <w:shd w:val="clear" w:color="auto" w:fill="auto"/>
            <w:noWrap/>
            <w:vAlign w:val="bottom"/>
            <w:hideMark/>
          </w:tcPr>
          <w:p w14:paraId="2B30E364"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0D9041EE"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Moyen</w:t>
            </w:r>
          </w:p>
        </w:tc>
        <w:tc>
          <w:tcPr>
            <w:tcW w:w="1496" w:type="dxa"/>
            <w:tcBorders>
              <w:top w:val="nil"/>
              <w:left w:val="nil"/>
              <w:bottom w:val="nil"/>
              <w:right w:val="nil"/>
            </w:tcBorders>
            <w:shd w:val="clear" w:color="auto" w:fill="auto"/>
            <w:noWrap/>
            <w:vAlign w:val="center"/>
            <w:hideMark/>
          </w:tcPr>
          <w:p w14:paraId="723E0FB0"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9.7</w:t>
            </w:r>
          </w:p>
        </w:tc>
        <w:tc>
          <w:tcPr>
            <w:tcW w:w="976" w:type="dxa"/>
            <w:vMerge/>
            <w:tcBorders>
              <w:top w:val="nil"/>
              <w:left w:val="nil"/>
              <w:bottom w:val="nil"/>
              <w:right w:val="nil"/>
            </w:tcBorders>
            <w:vAlign w:val="center"/>
            <w:hideMark/>
          </w:tcPr>
          <w:p w14:paraId="51ECD70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41D231C6" w14:textId="77777777" w:rsidTr="009049DA">
        <w:trPr>
          <w:trHeight w:val="315"/>
        </w:trPr>
        <w:tc>
          <w:tcPr>
            <w:tcW w:w="4230" w:type="dxa"/>
            <w:tcBorders>
              <w:top w:val="nil"/>
              <w:left w:val="nil"/>
              <w:bottom w:val="nil"/>
              <w:right w:val="nil"/>
            </w:tcBorders>
            <w:shd w:val="clear" w:color="auto" w:fill="auto"/>
            <w:noWrap/>
            <w:vAlign w:val="bottom"/>
            <w:hideMark/>
          </w:tcPr>
          <w:p w14:paraId="22D44A54"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45342FBD"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Faible/Nul</w:t>
            </w:r>
          </w:p>
        </w:tc>
        <w:tc>
          <w:tcPr>
            <w:tcW w:w="1496" w:type="dxa"/>
            <w:tcBorders>
              <w:top w:val="nil"/>
              <w:left w:val="nil"/>
              <w:bottom w:val="nil"/>
              <w:right w:val="nil"/>
            </w:tcBorders>
            <w:shd w:val="clear" w:color="auto" w:fill="auto"/>
            <w:noWrap/>
            <w:vAlign w:val="center"/>
            <w:hideMark/>
          </w:tcPr>
          <w:p w14:paraId="7E183A7A"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6.5</w:t>
            </w:r>
          </w:p>
        </w:tc>
        <w:tc>
          <w:tcPr>
            <w:tcW w:w="976" w:type="dxa"/>
            <w:vMerge/>
            <w:tcBorders>
              <w:top w:val="nil"/>
              <w:left w:val="nil"/>
              <w:bottom w:val="nil"/>
              <w:right w:val="nil"/>
            </w:tcBorders>
            <w:vAlign w:val="center"/>
            <w:hideMark/>
          </w:tcPr>
          <w:p w14:paraId="02884BD7"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181A3C4E" w14:textId="77777777" w:rsidTr="009049DA">
        <w:trPr>
          <w:trHeight w:val="315"/>
        </w:trPr>
        <w:tc>
          <w:tcPr>
            <w:tcW w:w="4230" w:type="dxa"/>
            <w:tcBorders>
              <w:top w:val="nil"/>
              <w:left w:val="nil"/>
              <w:bottom w:val="nil"/>
              <w:right w:val="nil"/>
            </w:tcBorders>
            <w:shd w:val="clear" w:color="auto" w:fill="auto"/>
            <w:vAlign w:val="center"/>
            <w:hideMark/>
          </w:tcPr>
          <w:p w14:paraId="0CDD7867" w14:textId="77777777" w:rsidR="009049DA" w:rsidRPr="00EB78F0" w:rsidRDefault="009049DA" w:rsidP="00007CEA">
            <w:pPr>
              <w:spacing w:after="0" w:line="360" w:lineRule="auto"/>
              <w:jc w:val="both"/>
              <w:rPr>
                <w:rFonts w:ascii="Times New Roman" w:eastAsia="Times New Roman" w:hAnsi="Times New Roman" w:cs="Times New Roman"/>
                <w:i/>
                <w:iCs/>
                <w:sz w:val="24"/>
                <w:szCs w:val="24"/>
                <w:lang w:val="fr-FR"/>
              </w:rPr>
            </w:pPr>
            <w:r w:rsidRPr="00EB78F0">
              <w:rPr>
                <w:rFonts w:ascii="Times New Roman" w:eastAsia="Times New Roman" w:hAnsi="Times New Roman" w:cs="Times New Roman"/>
                <w:i/>
                <w:iCs/>
                <w:sz w:val="24"/>
                <w:szCs w:val="24"/>
                <w:lang w:val="fr-FR"/>
              </w:rPr>
              <w:t>Institution ayant le pouvoir de bloquer textes lois</w:t>
            </w:r>
          </w:p>
        </w:tc>
        <w:tc>
          <w:tcPr>
            <w:tcW w:w="2920" w:type="dxa"/>
            <w:tcBorders>
              <w:top w:val="nil"/>
              <w:left w:val="nil"/>
              <w:bottom w:val="nil"/>
              <w:right w:val="nil"/>
            </w:tcBorders>
            <w:shd w:val="clear" w:color="auto" w:fill="auto"/>
            <w:vAlign w:val="center"/>
            <w:hideMark/>
          </w:tcPr>
          <w:p w14:paraId="2760BBB8"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Aucune/Autre</w:t>
            </w:r>
          </w:p>
        </w:tc>
        <w:tc>
          <w:tcPr>
            <w:tcW w:w="1496" w:type="dxa"/>
            <w:tcBorders>
              <w:top w:val="nil"/>
              <w:left w:val="nil"/>
              <w:bottom w:val="nil"/>
              <w:right w:val="nil"/>
            </w:tcBorders>
            <w:shd w:val="clear" w:color="auto" w:fill="auto"/>
            <w:noWrap/>
            <w:vAlign w:val="center"/>
            <w:hideMark/>
          </w:tcPr>
          <w:p w14:paraId="450E5371"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13.7</w:t>
            </w:r>
          </w:p>
        </w:tc>
        <w:tc>
          <w:tcPr>
            <w:tcW w:w="976" w:type="dxa"/>
            <w:vMerge w:val="restart"/>
            <w:tcBorders>
              <w:top w:val="nil"/>
              <w:left w:val="nil"/>
              <w:bottom w:val="single" w:sz="4" w:space="0" w:color="000000"/>
              <w:right w:val="nil"/>
            </w:tcBorders>
            <w:shd w:val="clear" w:color="auto" w:fill="auto"/>
            <w:noWrap/>
            <w:vAlign w:val="center"/>
            <w:hideMark/>
          </w:tcPr>
          <w:p w14:paraId="51A3E87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29</w:t>
            </w:r>
          </w:p>
        </w:tc>
      </w:tr>
      <w:tr w:rsidR="009D6986" w:rsidRPr="00EB78F0" w14:paraId="102C664C" w14:textId="77777777" w:rsidTr="009049DA">
        <w:trPr>
          <w:trHeight w:val="315"/>
        </w:trPr>
        <w:tc>
          <w:tcPr>
            <w:tcW w:w="4230" w:type="dxa"/>
            <w:tcBorders>
              <w:top w:val="nil"/>
              <w:left w:val="nil"/>
              <w:bottom w:val="nil"/>
              <w:right w:val="nil"/>
            </w:tcBorders>
            <w:shd w:val="clear" w:color="auto" w:fill="auto"/>
            <w:noWrap/>
            <w:vAlign w:val="bottom"/>
            <w:hideMark/>
          </w:tcPr>
          <w:p w14:paraId="418847B7"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c>
          <w:tcPr>
            <w:tcW w:w="2920" w:type="dxa"/>
            <w:tcBorders>
              <w:top w:val="nil"/>
              <w:left w:val="nil"/>
              <w:bottom w:val="nil"/>
              <w:right w:val="nil"/>
            </w:tcBorders>
            <w:shd w:val="clear" w:color="auto" w:fill="auto"/>
            <w:vAlign w:val="center"/>
            <w:hideMark/>
          </w:tcPr>
          <w:p w14:paraId="243406FB"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Président</w:t>
            </w:r>
          </w:p>
        </w:tc>
        <w:tc>
          <w:tcPr>
            <w:tcW w:w="1496" w:type="dxa"/>
            <w:tcBorders>
              <w:top w:val="nil"/>
              <w:left w:val="nil"/>
              <w:bottom w:val="nil"/>
              <w:right w:val="nil"/>
            </w:tcBorders>
            <w:shd w:val="clear" w:color="auto" w:fill="auto"/>
            <w:noWrap/>
            <w:vAlign w:val="center"/>
            <w:hideMark/>
          </w:tcPr>
          <w:p w14:paraId="7AFC9A4E"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75.9</w:t>
            </w:r>
          </w:p>
        </w:tc>
        <w:tc>
          <w:tcPr>
            <w:tcW w:w="976" w:type="dxa"/>
            <w:vMerge/>
            <w:tcBorders>
              <w:top w:val="nil"/>
              <w:left w:val="nil"/>
              <w:bottom w:val="single" w:sz="4" w:space="0" w:color="000000"/>
              <w:right w:val="nil"/>
            </w:tcBorders>
            <w:vAlign w:val="center"/>
            <w:hideMark/>
          </w:tcPr>
          <w:p w14:paraId="47B89B58"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r w:rsidR="009D6986" w:rsidRPr="00EB78F0" w14:paraId="3B3B3BCD" w14:textId="77777777" w:rsidTr="009049DA">
        <w:trPr>
          <w:trHeight w:val="315"/>
        </w:trPr>
        <w:tc>
          <w:tcPr>
            <w:tcW w:w="4230" w:type="dxa"/>
            <w:tcBorders>
              <w:top w:val="nil"/>
              <w:left w:val="nil"/>
              <w:bottom w:val="single" w:sz="4" w:space="0" w:color="auto"/>
              <w:right w:val="nil"/>
            </w:tcBorders>
            <w:shd w:val="clear" w:color="auto" w:fill="auto"/>
            <w:noWrap/>
            <w:vAlign w:val="bottom"/>
            <w:hideMark/>
          </w:tcPr>
          <w:p w14:paraId="125D3798"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rPr>
              <w:t> </w:t>
            </w:r>
          </w:p>
        </w:tc>
        <w:tc>
          <w:tcPr>
            <w:tcW w:w="2920" w:type="dxa"/>
            <w:tcBorders>
              <w:top w:val="nil"/>
              <w:left w:val="nil"/>
              <w:bottom w:val="single" w:sz="4" w:space="0" w:color="auto"/>
              <w:right w:val="nil"/>
            </w:tcBorders>
            <w:shd w:val="clear" w:color="auto" w:fill="auto"/>
            <w:vAlign w:val="center"/>
            <w:hideMark/>
          </w:tcPr>
          <w:p w14:paraId="1D2A8EB9"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Parlement</w:t>
            </w:r>
          </w:p>
        </w:tc>
        <w:tc>
          <w:tcPr>
            <w:tcW w:w="1496" w:type="dxa"/>
            <w:tcBorders>
              <w:top w:val="nil"/>
              <w:left w:val="nil"/>
              <w:bottom w:val="single" w:sz="4" w:space="0" w:color="auto"/>
              <w:right w:val="nil"/>
            </w:tcBorders>
            <w:shd w:val="clear" w:color="auto" w:fill="auto"/>
            <w:noWrap/>
            <w:vAlign w:val="center"/>
            <w:hideMark/>
          </w:tcPr>
          <w:p w14:paraId="04B21425"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r w:rsidRPr="00EB78F0">
              <w:rPr>
                <w:rFonts w:ascii="Times New Roman" w:eastAsia="Times New Roman" w:hAnsi="Times New Roman" w:cs="Times New Roman"/>
                <w:sz w:val="24"/>
                <w:szCs w:val="24"/>
                <w:lang w:val="fr-FR"/>
              </w:rPr>
              <w:t>10.3</w:t>
            </w:r>
          </w:p>
        </w:tc>
        <w:tc>
          <w:tcPr>
            <w:tcW w:w="976" w:type="dxa"/>
            <w:vMerge/>
            <w:tcBorders>
              <w:top w:val="nil"/>
              <w:left w:val="nil"/>
              <w:bottom w:val="single" w:sz="4" w:space="0" w:color="000000"/>
              <w:right w:val="nil"/>
            </w:tcBorders>
            <w:vAlign w:val="center"/>
            <w:hideMark/>
          </w:tcPr>
          <w:p w14:paraId="3EBB871D" w14:textId="77777777" w:rsidR="009049DA" w:rsidRPr="00EB78F0" w:rsidRDefault="009049DA" w:rsidP="00007CEA">
            <w:pPr>
              <w:spacing w:after="0" w:line="360" w:lineRule="auto"/>
              <w:jc w:val="both"/>
              <w:rPr>
                <w:rFonts w:ascii="Times New Roman" w:eastAsia="Times New Roman" w:hAnsi="Times New Roman" w:cs="Times New Roman"/>
                <w:sz w:val="24"/>
                <w:szCs w:val="24"/>
              </w:rPr>
            </w:pPr>
          </w:p>
        </w:tc>
      </w:tr>
    </w:tbl>
    <w:tbl>
      <w:tblPr>
        <w:tblStyle w:val="TableGrid"/>
        <w:tblW w:w="104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6"/>
        <w:gridCol w:w="5226"/>
      </w:tblGrid>
      <w:tr w:rsidR="009D6986" w:rsidRPr="00EB78F0" w14:paraId="1725DA38" w14:textId="77777777" w:rsidTr="00C5767A">
        <w:tc>
          <w:tcPr>
            <w:tcW w:w="5226" w:type="dxa"/>
          </w:tcPr>
          <w:p w14:paraId="6A720043" w14:textId="77777777" w:rsidR="005C192B" w:rsidRPr="00EB78F0" w:rsidRDefault="005C192B" w:rsidP="00007CEA">
            <w:pPr>
              <w:spacing w:line="360" w:lineRule="auto"/>
              <w:jc w:val="both"/>
              <w:rPr>
                <w:rFonts w:ascii="Times New Roman" w:hAnsi="Times New Roman" w:cs="Times New Roman"/>
                <w:noProof/>
                <w:sz w:val="24"/>
                <w:szCs w:val="24"/>
              </w:rPr>
            </w:pPr>
            <w:r w:rsidRPr="00EB78F0">
              <w:rPr>
                <w:rFonts w:ascii="Times New Roman" w:hAnsi="Times New Roman" w:cs="Times New Roman"/>
                <w:noProof/>
                <w:sz w:val="24"/>
                <w:szCs w:val="24"/>
              </w:rPr>
              <w:t>Source: l’auteur</w:t>
            </w:r>
          </w:p>
        </w:tc>
        <w:tc>
          <w:tcPr>
            <w:tcW w:w="5226" w:type="dxa"/>
          </w:tcPr>
          <w:p w14:paraId="3280ED8C" w14:textId="77777777" w:rsidR="005C192B" w:rsidRPr="00EB78F0" w:rsidRDefault="005C192B" w:rsidP="00007CEA">
            <w:pPr>
              <w:spacing w:line="360" w:lineRule="auto"/>
              <w:jc w:val="both"/>
              <w:rPr>
                <w:rFonts w:ascii="Times New Roman" w:hAnsi="Times New Roman" w:cs="Times New Roman"/>
                <w:noProof/>
                <w:sz w:val="24"/>
                <w:szCs w:val="24"/>
              </w:rPr>
            </w:pPr>
          </w:p>
        </w:tc>
      </w:tr>
    </w:tbl>
    <w:p w14:paraId="3DCAE0B5" w14:textId="086AC64B" w:rsidR="008D2FB0" w:rsidRPr="00EB78F0" w:rsidRDefault="008D2FB0" w:rsidP="00007CEA">
      <w:pPr>
        <w:spacing w:before="240" w:after="0" w:line="360" w:lineRule="auto"/>
        <w:rPr>
          <w:rFonts w:ascii="Times New Roman" w:hAnsi="Times New Roman" w:cs="Times New Roman"/>
          <w:b/>
          <w:sz w:val="24"/>
          <w:szCs w:val="24"/>
          <w:lang w:val="fr-FR"/>
        </w:rPr>
      </w:pPr>
      <w:r w:rsidRPr="00EB78F0">
        <w:rPr>
          <w:rFonts w:ascii="Times New Roman" w:hAnsi="Times New Roman" w:cs="Times New Roman"/>
          <w:b/>
          <w:sz w:val="24"/>
          <w:szCs w:val="24"/>
          <w:lang w:val="fr-FR"/>
        </w:rPr>
        <w:t xml:space="preserve">Annexe: </w:t>
      </w:r>
      <w:r w:rsidR="00E37D06" w:rsidRPr="00EB78F0">
        <w:rPr>
          <w:rFonts w:ascii="Times New Roman" w:hAnsi="Times New Roman" w:cs="Times New Roman"/>
          <w:b/>
          <w:sz w:val="24"/>
          <w:szCs w:val="24"/>
          <w:lang w:val="fr-FR"/>
        </w:rPr>
        <w:t>Questionnaire</w:t>
      </w:r>
    </w:p>
    <w:p w14:paraId="19D74A8E" w14:textId="77777777" w:rsidR="008D2FB0" w:rsidRPr="00EB78F0" w:rsidRDefault="008D2FB0" w:rsidP="00007CEA">
      <w:pPr>
        <w:spacing w:after="0" w:line="360" w:lineRule="auto"/>
        <w:jc w:val="center"/>
        <w:rPr>
          <w:rFonts w:ascii="Times New Roman" w:hAnsi="Times New Roman" w:cs="Times New Roman"/>
          <w:b/>
          <w:sz w:val="24"/>
          <w:szCs w:val="24"/>
          <w:lang w:val="fr-FR"/>
        </w:rPr>
      </w:pPr>
      <w:r w:rsidRPr="00EB78F0">
        <w:rPr>
          <w:rFonts w:ascii="Times New Roman" w:hAnsi="Times New Roman" w:cs="Times New Roman"/>
          <w:b/>
          <w:sz w:val="24"/>
          <w:szCs w:val="24"/>
          <w:lang w:val="fr-FR"/>
        </w:rPr>
        <w:t xml:space="preserve">   ETUDE SUR LE FINANCEMENT DE LA SANTE AU CAMEROUN (2016)</w:t>
      </w:r>
    </w:p>
    <w:p w14:paraId="7353F1E4" w14:textId="77777777" w:rsidR="008D2FB0" w:rsidRPr="00EB78F0" w:rsidRDefault="008D2FB0" w:rsidP="00007CEA">
      <w:pPr>
        <w:spacing w:after="0" w:line="360" w:lineRule="auto"/>
        <w:jc w:val="center"/>
        <w:rPr>
          <w:rFonts w:ascii="Times New Roman" w:hAnsi="Times New Roman" w:cs="Times New Roman"/>
          <w:b/>
          <w:sz w:val="24"/>
          <w:szCs w:val="24"/>
          <w:lang w:val="fr-FR"/>
        </w:rPr>
      </w:pPr>
      <w:r w:rsidRPr="00EB78F0">
        <w:rPr>
          <w:rFonts w:ascii="Times New Roman" w:hAnsi="Times New Roman" w:cs="Times New Roman"/>
          <w:b/>
          <w:sz w:val="24"/>
          <w:szCs w:val="24"/>
          <w:lang w:val="fr-FR"/>
        </w:rPr>
        <w:t>Section : Economie Politique du financement de la santé</w:t>
      </w:r>
    </w:p>
    <w:p w14:paraId="4C48EC0A" w14:textId="77777777" w:rsidR="008D2FB0" w:rsidRPr="00EB78F0" w:rsidRDefault="008D2FB0" w:rsidP="00007CEA">
      <w:pPr>
        <w:spacing w:after="0" w:line="360" w:lineRule="auto"/>
        <w:jc w:val="center"/>
        <w:rPr>
          <w:rFonts w:ascii="Times New Roman" w:hAnsi="Times New Roman" w:cs="Times New Roman"/>
          <w:b/>
          <w:sz w:val="24"/>
          <w:szCs w:val="24"/>
          <w:lang w:val="fr-FR"/>
        </w:rPr>
      </w:pPr>
      <w:r w:rsidRPr="00EB78F0">
        <w:rPr>
          <w:rFonts w:ascii="Times New Roman" w:hAnsi="Times New Roman" w:cs="Times New Roman"/>
          <w:b/>
          <w:sz w:val="24"/>
          <w:szCs w:val="24"/>
          <w:lang w:val="fr-FR"/>
        </w:rPr>
        <w:t>Questionnaire sur l’évaluation rapide de la politique du financement de la santé, sa place dans les priorités de la politique de santé et l’agenda politique du pays</w:t>
      </w:r>
    </w:p>
    <w:p w14:paraId="6269F936" w14:textId="77777777" w:rsidR="008D2FB0" w:rsidRPr="00EB78F0" w:rsidRDefault="008D2FB0" w:rsidP="00007CEA">
      <w:pPr>
        <w:pStyle w:val="ListParagraph"/>
        <w:numPr>
          <w:ilvl w:val="0"/>
          <w:numId w:val="7"/>
        </w:numPr>
        <w:spacing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Engagement politique et degré de priorité du financement de la santé</w:t>
      </w:r>
    </w:p>
    <w:p w14:paraId="168A6EB4" w14:textId="77777777" w:rsidR="008D2FB0" w:rsidRPr="00EB78F0" w:rsidRDefault="008D2FB0" w:rsidP="00007CEA">
      <w:pPr>
        <w:spacing w:after="0" w:line="360" w:lineRule="auto"/>
        <w:jc w:val="both"/>
        <w:rPr>
          <w:rFonts w:ascii="Times New Roman" w:hAnsi="Times New Roman" w:cs="Times New Roman"/>
          <w:b/>
          <w:sz w:val="24"/>
          <w:szCs w:val="24"/>
        </w:rPr>
      </w:pPr>
      <w:r w:rsidRPr="00EB78F0">
        <w:rPr>
          <w:rFonts w:ascii="Times New Roman" w:hAnsi="Times New Roman" w:cs="Times New Roman"/>
          <w:b/>
          <w:sz w:val="24"/>
          <w:szCs w:val="24"/>
        </w:rPr>
        <w:t>I.1.</w:t>
      </w:r>
      <w:r w:rsidRPr="00EB78F0">
        <w:rPr>
          <w:rFonts w:ascii="Times New Roman" w:hAnsi="Times New Roman" w:cs="Times New Roman"/>
          <w:b/>
          <w:sz w:val="24"/>
          <w:szCs w:val="24"/>
        </w:rPr>
        <w:tab/>
        <w:t>Engagement de l’Etat</w:t>
      </w:r>
    </w:p>
    <w:p w14:paraId="57C599F3"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 xml:space="preserve">Durant les 12 derniers mois, est ce que le Président de la République, le Chef du Gouvernement ou un autre haut responsable a, </w:t>
      </w:r>
      <w:r w:rsidRPr="00EB78F0">
        <w:rPr>
          <w:rFonts w:ascii="Times New Roman" w:hAnsi="Times New Roman" w:cs="Times New Roman"/>
          <w:b/>
          <w:i/>
          <w:sz w:val="24"/>
          <w:szCs w:val="24"/>
          <w:u w:val="single"/>
          <w:lang w:val="fr-FR"/>
        </w:rPr>
        <w:t>plus d’une fois</w:t>
      </w:r>
      <w:r w:rsidRPr="00EB78F0">
        <w:rPr>
          <w:rFonts w:ascii="Times New Roman" w:hAnsi="Times New Roman" w:cs="Times New Roman"/>
          <w:b/>
          <w:i/>
          <w:sz w:val="24"/>
          <w:szCs w:val="24"/>
          <w:lang w:val="fr-FR"/>
        </w:rPr>
        <w:t>, évoqué ou parlé d’un ou de plusieurs aspects du financement de la santé ?</w:t>
      </w:r>
    </w:p>
    <w:p w14:paraId="52AFDFB6"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1a. Président de la République :</w:t>
      </w:r>
    </w:p>
    <w:p w14:paraId="40261A31"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2.Non  □</w:t>
      </w:r>
    </w:p>
    <w:p w14:paraId="10C791CF"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1b. Chef du Gouvernement :</w:t>
      </w:r>
    </w:p>
    <w:p w14:paraId="53317B07"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2.Non  □</w:t>
      </w:r>
    </w:p>
    <w:p w14:paraId="2C49AAAA"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1c. Autre (précisez :                                                     ) :</w:t>
      </w:r>
    </w:p>
    <w:p w14:paraId="2124FD8C" w14:textId="77777777" w:rsidR="008D2FB0" w:rsidRPr="00EB78F0" w:rsidRDefault="008D2FB0" w:rsidP="00007CEA">
      <w:pPr>
        <w:spacing w:after="0" w:line="360" w:lineRule="auto"/>
        <w:jc w:val="both"/>
        <w:rPr>
          <w:rFonts w:ascii="Times New Roman" w:hAnsi="Times New Roman" w:cs="Times New Roman"/>
          <w:sz w:val="24"/>
          <w:szCs w:val="24"/>
        </w:rPr>
      </w:pPr>
      <w:r w:rsidRPr="00EB78F0">
        <w:rPr>
          <w:rFonts w:ascii="Times New Roman" w:hAnsi="Times New Roman" w:cs="Times New Roman"/>
          <w:sz w:val="24"/>
          <w:szCs w:val="24"/>
        </w:rPr>
        <w:t>1.Oui  □</w:t>
      </w:r>
      <w:r w:rsidRPr="00EB78F0">
        <w:rPr>
          <w:rFonts w:ascii="Times New Roman" w:hAnsi="Times New Roman" w:cs="Times New Roman"/>
          <w:sz w:val="24"/>
          <w:szCs w:val="24"/>
        </w:rPr>
        <w:tab/>
      </w:r>
      <w:r w:rsidRPr="00EB78F0">
        <w:rPr>
          <w:rFonts w:ascii="Times New Roman" w:hAnsi="Times New Roman" w:cs="Times New Roman"/>
          <w:sz w:val="24"/>
          <w:szCs w:val="24"/>
        </w:rPr>
        <w:tab/>
        <w:t>2.Non  □</w:t>
      </w:r>
    </w:p>
    <w:p w14:paraId="10C0B01A"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lastRenderedPageBreak/>
        <w:t>Avez-vous connaissance de campagnes nationales ayant eu lieu durant les 12 derniers mois et ayant pour objectif de promouvoir ou de communiquer sur le financement de la santé ?</w:t>
      </w:r>
    </w:p>
    <w:p w14:paraId="4B309E80" w14:textId="77777777" w:rsidR="008D2FB0" w:rsidRPr="00EB78F0" w:rsidRDefault="008D2FB0" w:rsidP="00007CEA">
      <w:pPr>
        <w:spacing w:after="0" w:line="360" w:lineRule="auto"/>
        <w:jc w:val="both"/>
        <w:rPr>
          <w:rFonts w:ascii="Times New Roman" w:hAnsi="Times New Roman" w:cs="Times New Roman"/>
          <w:sz w:val="24"/>
          <w:szCs w:val="24"/>
        </w:rPr>
      </w:pPr>
      <w:r w:rsidRPr="00EB78F0">
        <w:rPr>
          <w:rFonts w:ascii="Times New Roman" w:hAnsi="Times New Roman" w:cs="Times New Roman"/>
          <w:sz w:val="24"/>
          <w:szCs w:val="24"/>
        </w:rPr>
        <w:t>1.Oui  □</w:t>
      </w:r>
      <w:r w:rsidRPr="00EB78F0">
        <w:rPr>
          <w:rFonts w:ascii="Times New Roman" w:hAnsi="Times New Roman" w:cs="Times New Roman"/>
          <w:sz w:val="24"/>
          <w:szCs w:val="24"/>
        </w:rPr>
        <w:tab/>
      </w:r>
      <w:r w:rsidRPr="00EB78F0">
        <w:rPr>
          <w:rFonts w:ascii="Times New Roman" w:hAnsi="Times New Roman" w:cs="Times New Roman"/>
          <w:sz w:val="24"/>
          <w:szCs w:val="24"/>
        </w:rPr>
        <w:tab/>
        <w:t>2.Non  □</w:t>
      </w:r>
    </w:p>
    <w:p w14:paraId="07516AAF"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Quels volets du financement de la santé ont été mentionnés dans les discours des officiels cités dans la question 1 ?</w:t>
      </w:r>
    </w:p>
    <w:p w14:paraId="5976829B"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 Financement du secteur d’une manière générale</w:t>
      </w:r>
      <w:r w:rsidRPr="00EB78F0">
        <w:rPr>
          <w:rFonts w:ascii="Times New Roman" w:hAnsi="Times New Roman" w:cs="Times New Roman"/>
          <w:sz w:val="24"/>
          <w:szCs w:val="24"/>
          <w:lang w:val="fr-FR"/>
        </w:rPr>
        <w:tab/>
        <w:t>□</w:t>
      </w:r>
    </w:p>
    <w:p w14:paraId="327D55A4"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2. PBF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0D4B4C8C"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3. Cheque santé</w:t>
      </w:r>
      <w:r w:rsidRPr="00EB78F0">
        <w:rPr>
          <w:rFonts w:ascii="Times New Roman" w:hAnsi="Times New Roman" w:cs="Times New Roman"/>
          <w:sz w:val="24"/>
          <w:szCs w:val="24"/>
          <w:lang w:val="fr-FR"/>
        </w:rPr>
        <w:tab/>
        <w:t>(UCPC)</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1CC453C7"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5. Mutuelles de santé</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32CEC69F"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6. Kit accouchement</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41A6869F"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7. Couverture Assurance Universelle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2C8758D4"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8. Gratuité ARV, Traitement tuberculose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5F679967"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9. Gratuité soins à la mère et l’enfant</w:t>
      </w:r>
      <w:r w:rsidRPr="00EB78F0">
        <w:rPr>
          <w:rFonts w:ascii="Times New Roman" w:hAnsi="Times New Roman" w:cs="Times New Roman"/>
          <w:sz w:val="24"/>
          <w:szCs w:val="24"/>
          <w:lang w:val="fr-FR"/>
        </w:rPr>
        <w:tab/>
        <w:t>- Palu</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2474DCD6"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10. Gratuité soins aux indigents</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3248BE1B"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11. Efficience dans le secteur de la santé</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2BB1ECC6"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12.Equité du financement dans le secteur</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63D52F09"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13. Autre (précisez :                                           )</w:t>
      </w:r>
      <w:r w:rsidRPr="00EB78F0">
        <w:rPr>
          <w:rFonts w:ascii="Times New Roman" w:hAnsi="Times New Roman" w:cs="Times New Roman"/>
          <w:sz w:val="24"/>
          <w:szCs w:val="24"/>
          <w:lang w:val="fr-FR"/>
        </w:rPr>
        <w:tab/>
        <w:t>□</w:t>
      </w:r>
    </w:p>
    <w:p w14:paraId="640B38E2"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Parmi ces volets mentionnés, selon vous, lequel a reçu le plus d’attention de la part du Gouvernement durant les 12 derniers mois ?</w:t>
      </w:r>
    </w:p>
    <w:p w14:paraId="1D9219C2" w14:textId="414017AC" w:rsidR="008D2FB0" w:rsidRPr="00EB78F0" w:rsidRDefault="008D2FB0" w:rsidP="00007CEA">
      <w:pPr>
        <w:spacing w:after="0" w:line="360" w:lineRule="auto"/>
        <w:jc w:val="both"/>
        <w:rPr>
          <w:rFonts w:ascii="Times New Roman" w:hAnsi="Times New Roman" w:cs="Times New Roman"/>
          <w:sz w:val="24"/>
          <w:szCs w:val="24"/>
        </w:rPr>
      </w:pPr>
      <w:r w:rsidRPr="00EB78F0">
        <w:rPr>
          <w:rFonts w:ascii="Times New Roman" w:hAnsi="Times New Roman" w:cs="Times New Roman"/>
          <w:sz w:val="24"/>
          <w:szCs w:val="24"/>
        </w:rPr>
        <w:t>………………………………………………………</w:t>
      </w:r>
    </w:p>
    <w:p w14:paraId="6B1F2DC5"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Comment jugeriez-vous l’attention qu’accordent les officiels cités ci-dessus au financement de la santé durant les derniers 12 mois ?</w:t>
      </w:r>
    </w:p>
    <w:p w14:paraId="262BDDDF"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1.En hausse □         2.En baisse □      3.Constante □</w:t>
      </w:r>
    </w:p>
    <w:p w14:paraId="146ECFBC"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D’une manière générale, comment voyez-vous l’appui politique actuel au financement de la santé ?</w:t>
      </w:r>
    </w:p>
    <w:p w14:paraId="7A24250D" w14:textId="77777777" w:rsidR="008D2FB0" w:rsidRPr="00EB78F0" w:rsidRDefault="008D2FB0" w:rsidP="00007CEA">
      <w:pPr>
        <w:spacing w:after="0" w:line="360" w:lineRule="auto"/>
        <w:jc w:val="center"/>
        <w:rPr>
          <w:rFonts w:ascii="Times New Roman" w:hAnsi="Times New Roman" w:cs="Times New Roman"/>
          <w:sz w:val="24"/>
          <w:szCs w:val="24"/>
          <w:lang w:val="fr-FR"/>
        </w:rPr>
      </w:pPr>
      <w:r w:rsidRPr="00EB78F0">
        <w:rPr>
          <w:rFonts w:ascii="Times New Roman" w:hAnsi="Times New Roman" w:cs="Times New Roman"/>
          <w:sz w:val="24"/>
          <w:szCs w:val="24"/>
          <w:lang w:val="fr-FR"/>
        </w:rPr>
        <w:t>Aucun appui</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Appui très fort</w:t>
      </w:r>
    </w:p>
    <w:p w14:paraId="57AE680B" w14:textId="77777777" w:rsidR="008D2FB0" w:rsidRPr="00EB78F0" w:rsidRDefault="008D2FB0" w:rsidP="00007CEA">
      <w:pPr>
        <w:spacing w:after="0" w:line="360" w:lineRule="auto"/>
        <w:jc w:val="center"/>
        <w:rPr>
          <w:rFonts w:ascii="Times New Roman" w:hAnsi="Times New Roman" w:cs="Times New Roman"/>
          <w:sz w:val="24"/>
          <w:szCs w:val="24"/>
          <w:lang w:val="fr-FR"/>
        </w:rPr>
      </w:pPr>
      <w:r w:rsidRPr="00EB78F0">
        <w:rPr>
          <w:rFonts w:ascii="Times New Roman" w:hAnsi="Times New Roman" w:cs="Times New Roman"/>
          <w:sz w:val="24"/>
          <w:szCs w:val="24"/>
          <w:lang w:val="fr-FR"/>
        </w:rPr>
        <w:t>0</w:t>
      </w:r>
      <w:r w:rsidRPr="00EB78F0">
        <w:rPr>
          <w:rFonts w:ascii="Times New Roman" w:hAnsi="Times New Roman" w:cs="Times New Roman"/>
          <w:sz w:val="24"/>
          <w:szCs w:val="24"/>
          <w:lang w:val="fr-FR"/>
        </w:rPr>
        <w:tab/>
        <w:t>1</w:t>
      </w:r>
      <w:r w:rsidRPr="00EB78F0">
        <w:rPr>
          <w:rFonts w:ascii="Times New Roman" w:hAnsi="Times New Roman" w:cs="Times New Roman"/>
          <w:sz w:val="24"/>
          <w:szCs w:val="24"/>
          <w:lang w:val="fr-FR"/>
        </w:rPr>
        <w:tab/>
        <w:t>2</w:t>
      </w:r>
      <w:r w:rsidRPr="00EB78F0">
        <w:rPr>
          <w:rFonts w:ascii="Times New Roman" w:hAnsi="Times New Roman" w:cs="Times New Roman"/>
          <w:sz w:val="24"/>
          <w:szCs w:val="24"/>
          <w:lang w:val="fr-FR"/>
        </w:rPr>
        <w:tab/>
        <w:t>3</w:t>
      </w:r>
      <w:r w:rsidRPr="00EB78F0">
        <w:rPr>
          <w:rFonts w:ascii="Times New Roman" w:hAnsi="Times New Roman" w:cs="Times New Roman"/>
          <w:sz w:val="24"/>
          <w:szCs w:val="24"/>
          <w:lang w:val="fr-FR"/>
        </w:rPr>
        <w:tab/>
        <w:t>4</w:t>
      </w:r>
      <w:r w:rsidRPr="00EB78F0">
        <w:rPr>
          <w:rFonts w:ascii="Times New Roman" w:hAnsi="Times New Roman" w:cs="Times New Roman"/>
          <w:sz w:val="24"/>
          <w:szCs w:val="24"/>
          <w:lang w:val="fr-FR"/>
        </w:rPr>
        <w:tab/>
        <w:t>5</w:t>
      </w:r>
      <w:r w:rsidRPr="00EB78F0">
        <w:rPr>
          <w:rFonts w:ascii="Times New Roman" w:hAnsi="Times New Roman" w:cs="Times New Roman"/>
          <w:sz w:val="24"/>
          <w:szCs w:val="24"/>
          <w:lang w:val="fr-FR"/>
        </w:rPr>
        <w:tab/>
        <w:t>6</w:t>
      </w:r>
      <w:r w:rsidRPr="00EB78F0">
        <w:rPr>
          <w:rFonts w:ascii="Times New Roman" w:hAnsi="Times New Roman" w:cs="Times New Roman"/>
          <w:sz w:val="24"/>
          <w:szCs w:val="24"/>
          <w:lang w:val="fr-FR"/>
        </w:rPr>
        <w:tab/>
        <w:t>7</w:t>
      </w:r>
      <w:r w:rsidRPr="00EB78F0">
        <w:rPr>
          <w:rFonts w:ascii="Times New Roman" w:hAnsi="Times New Roman" w:cs="Times New Roman"/>
          <w:sz w:val="24"/>
          <w:szCs w:val="24"/>
          <w:lang w:val="fr-FR"/>
        </w:rPr>
        <w:tab/>
        <w:t>8</w:t>
      </w:r>
      <w:r w:rsidRPr="00EB78F0">
        <w:rPr>
          <w:rFonts w:ascii="Times New Roman" w:hAnsi="Times New Roman" w:cs="Times New Roman"/>
          <w:sz w:val="24"/>
          <w:szCs w:val="24"/>
          <w:lang w:val="fr-FR"/>
        </w:rPr>
        <w:tab/>
        <w:t>9</w:t>
      </w:r>
      <w:r w:rsidRPr="00EB78F0">
        <w:rPr>
          <w:rFonts w:ascii="Times New Roman" w:hAnsi="Times New Roman" w:cs="Times New Roman"/>
          <w:sz w:val="24"/>
          <w:szCs w:val="24"/>
          <w:lang w:val="fr-FR"/>
        </w:rPr>
        <w:tab/>
        <w:t>10</w:t>
      </w:r>
    </w:p>
    <w:p w14:paraId="4D807AAF"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Selon vous, quelle place accordent ces officiels au financement de la santé dans le secteur de la santé ou lorsqu’ils évoquent ce secteur ?</w:t>
      </w:r>
    </w:p>
    <w:p w14:paraId="54EF6629" w14:textId="77777777" w:rsidR="008D2FB0" w:rsidRPr="00EB78F0" w:rsidRDefault="008D2FB0" w:rsidP="00007CEA">
      <w:pPr>
        <w:spacing w:after="0" w:line="360" w:lineRule="auto"/>
        <w:jc w:val="center"/>
        <w:rPr>
          <w:rFonts w:ascii="Times New Roman" w:hAnsi="Times New Roman" w:cs="Times New Roman"/>
          <w:sz w:val="24"/>
          <w:szCs w:val="24"/>
          <w:lang w:val="fr-FR"/>
        </w:rPr>
      </w:pPr>
      <w:r w:rsidRPr="00EB78F0">
        <w:rPr>
          <w:rFonts w:ascii="Times New Roman" w:hAnsi="Times New Roman" w:cs="Times New Roman"/>
          <w:sz w:val="24"/>
          <w:szCs w:val="24"/>
          <w:lang w:val="fr-FR"/>
        </w:rPr>
        <w:t>Nulle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Très importante</w:t>
      </w:r>
    </w:p>
    <w:p w14:paraId="7F2F23E2" w14:textId="77777777" w:rsidR="008D2FB0" w:rsidRPr="00EB78F0" w:rsidRDefault="008D2FB0" w:rsidP="00007CEA">
      <w:pPr>
        <w:spacing w:after="0" w:line="360" w:lineRule="auto"/>
        <w:jc w:val="center"/>
        <w:rPr>
          <w:rFonts w:ascii="Times New Roman" w:hAnsi="Times New Roman" w:cs="Times New Roman"/>
          <w:sz w:val="24"/>
          <w:szCs w:val="24"/>
          <w:lang w:val="fr-FR"/>
        </w:rPr>
      </w:pPr>
      <w:r w:rsidRPr="00EB78F0">
        <w:rPr>
          <w:rFonts w:ascii="Times New Roman" w:hAnsi="Times New Roman" w:cs="Times New Roman"/>
          <w:sz w:val="24"/>
          <w:szCs w:val="24"/>
          <w:lang w:val="fr-FR"/>
        </w:rPr>
        <w:lastRenderedPageBreak/>
        <w:t>0</w:t>
      </w:r>
      <w:r w:rsidRPr="00EB78F0">
        <w:rPr>
          <w:rFonts w:ascii="Times New Roman" w:hAnsi="Times New Roman" w:cs="Times New Roman"/>
          <w:sz w:val="24"/>
          <w:szCs w:val="24"/>
          <w:lang w:val="fr-FR"/>
        </w:rPr>
        <w:tab/>
        <w:t>1</w:t>
      </w:r>
      <w:r w:rsidRPr="00EB78F0">
        <w:rPr>
          <w:rFonts w:ascii="Times New Roman" w:hAnsi="Times New Roman" w:cs="Times New Roman"/>
          <w:sz w:val="24"/>
          <w:szCs w:val="24"/>
          <w:lang w:val="fr-FR"/>
        </w:rPr>
        <w:tab/>
        <w:t>2</w:t>
      </w:r>
      <w:r w:rsidRPr="00EB78F0">
        <w:rPr>
          <w:rFonts w:ascii="Times New Roman" w:hAnsi="Times New Roman" w:cs="Times New Roman"/>
          <w:sz w:val="24"/>
          <w:szCs w:val="24"/>
          <w:lang w:val="fr-FR"/>
        </w:rPr>
        <w:tab/>
        <w:t>3</w:t>
      </w:r>
      <w:r w:rsidRPr="00EB78F0">
        <w:rPr>
          <w:rFonts w:ascii="Times New Roman" w:hAnsi="Times New Roman" w:cs="Times New Roman"/>
          <w:sz w:val="24"/>
          <w:szCs w:val="24"/>
          <w:lang w:val="fr-FR"/>
        </w:rPr>
        <w:tab/>
        <w:t>4</w:t>
      </w:r>
      <w:r w:rsidRPr="00EB78F0">
        <w:rPr>
          <w:rFonts w:ascii="Times New Roman" w:hAnsi="Times New Roman" w:cs="Times New Roman"/>
          <w:sz w:val="24"/>
          <w:szCs w:val="24"/>
          <w:lang w:val="fr-FR"/>
        </w:rPr>
        <w:tab/>
        <w:t>5</w:t>
      </w:r>
      <w:r w:rsidRPr="00EB78F0">
        <w:rPr>
          <w:rFonts w:ascii="Times New Roman" w:hAnsi="Times New Roman" w:cs="Times New Roman"/>
          <w:sz w:val="24"/>
          <w:szCs w:val="24"/>
          <w:lang w:val="fr-FR"/>
        </w:rPr>
        <w:tab/>
        <w:t>6</w:t>
      </w:r>
      <w:r w:rsidRPr="00EB78F0">
        <w:rPr>
          <w:rFonts w:ascii="Times New Roman" w:hAnsi="Times New Roman" w:cs="Times New Roman"/>
          <w:sz w:val="24"/>
          <w:szCs w:val="24"/>
          <w:lang w:val="fr-FR"/>
        </w:rPr>
        <w:tab/>
        <w:t>7</w:t>
      </w:r>
      <w:r w:rsidRPr="00EB78F0">
        <w:rPr>
          <w:rFonts w:ascii="Times New Roman" w:hAnsi="Times New Roman" w:cs="Times New Roman"/>
          <w:sz w:val="24"/>
          <w:szCs w:val="24"/>
          <w:lang w:val="fr-FR"/>
        </w:rPr>
        <w:tab/>
        <w:t>8</w:t>
      </w:r>
      <w:r w:rsidRPr="00EB78F0">
        <w:rPr>
          <w:rFonts w:ascii="Times New Roman" w:hAnsi="Times New Roman" w:cs="Times New Roman"/>
          <w:sz w:val="24"/>
          <w:szCs w:val="24"/>
          <w:lang w:val="fr-FR"/>
        </w:rPr>
        <w:tab/>
        <w:t>9</w:t>
      </w:r>
      <w:r w:rsidRPr="00EB78F0">
        <w:rPr>
          <w:rFonts w:ascii="Times New Roman" w:hAnsi="Times New Roman" w:cs="Times New Roman"/>
          <w:sz w:val="24"/>
          <w:szCs w:val="24"/>
          <w:lang w:val="fr-FR"/>
        </w:rPr>
        <w:tab/>
        <w:t>10</w:t>
      </w:r>
    </w:p>
    <w:p w14:paraId="356E28C6" w14:textId="77777777" w:rsidR="008D2FB0" w:rsidRPr="00EB78F0" w:rsidRDefault="008D2FB0" w:rsidP="00007CEA">
      <w:pPr>
        <w:spacing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I.2.</w:t>
      </w:r>
      <w:r w:rsidRPr="00EB78F0">
        <w:rPr>
          <w:rFonts w:ascii="Times New Roman" w:hAnsi="Times New Roman" w:cs="Times New Roman"/>
          <w:b/>
          <w:sz w:val="24"/>
          <w:szCs w:val="24"/>
          <w:lang w:val="fr-FR"/>
        </w:rPr>
        <w:tab/>
        <w:t>Engagement institutionnel</w:t>
      </w:r>
    </w:p>
    <w:p w14:paraId="5E1F09CC"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Qui est chargé de mettre en œuvre les programmes rentrant dans le cadre du financement de la santé ?</w:t>
      </w:r>
    </w:p>
    <w:p w14:paraId="73C7E157"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 Financement du secteur d’une manière générale</w:t>
      </w:r>
      <w:r w:rsidRPr="00EB78F0">
        <w:rPr>
          <w:rFonts w:ascii="Times New Roman" w:hAnsi="Times New Roman" w:cs="Times New Roman"/>
          <w:sz w:val="24"/>
          <w:szCs w:val="24"/>
          <w:lang w:val="fr-FR"/>
        </w:rPr>
        <w:tab/>
        <w:t>:</w:t>
      </w:r>
    </w:p>
    <w:p w14:paraId="561CCDB3"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2. PBF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2A0C390D"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3. Cheque santé</w:t>
      </w:r>
      <w:r w:rsidRPr="00EB78F0">
        <w:rPr>
          <w:rFonts w:ascii="Times New Roman" w:hAnsi="Times New Roman" w:cs="Times New Roman"/>
          <w:sz w:val="24"/>
          <w:szCs w:val="24"/>
          <w:lang w:val="fr-FR"/>
        </w:rPr>
        <w:tab/>
        <w:t>(UCPC</w:t>
      </w:r>
      <w:r w:rsidRPr="00EB78F0">
        <w:rPr>
          <w:rFonts w:ascii="Times New Roman" w:hAnsi="Times New Roman" w:cs="Times New Roman"/>
          <w:sz w:val="24"/>
          <w:szCs w:val="24"/>
          <w:lang w:val="fr-FR"/>
        </w:rPr>
        <w:tab/>
        <w:t>)</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31F56637"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5. Mutuelles de santé</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2E5F1231"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6. Kit accouchement</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10499CD9"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7. Couverture Assurance Universelle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7312E966"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8. Gratuité ARV, Traitement tuberculose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3790F394"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9. Gratuité soins à la mère et l’enfant</w:t>
      </w:r>
      <w:r w:rsidRPr="00EB78F0">
        <w:rPr>
          <w:rFonts w:ascii="Times New Roman" w:hAnsi="Times New Roman" w:cs="Times New Roman"/>
          <w:sz w:val="24"/>
          <w:szCs w:val="24"/>
          <w:lang w:val="fr-FR"/>
        </w:rPr>
        <w:tab/>
        <w:t>- Palu</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4EDD429E"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10. Gratuité soins aux indigents</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195176AD"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11. Efficience dans le secteur de la santé</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65428511"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12. Equité du financement dans le secteur</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43F7BC2F" w14:textId="77777777" w:rsidR="008D2FB0" w:rsidRPr="00EB78F0" w:rsidRDefault="008D2FB0" w:rsidP="00007CEA">
      <w:pPr>
        <w:pStyle w:val="ListParagraph"/>
        <w:numPr>
          <w:ilvl w:val="0"/>
          <w:numId w:val="9"/>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13. Autre (précisez :                                           )</w:t>
      </w:r>
      <w:r w:rsidRPr="00EB78F0">
        <w:rPr>
          <w:rFonts w:ascii="Times New Roman" w:hAnsi="Times New Roman" w:cs="Times New Roman"/>
          <w:sz w:val="24"/>
          <w:szCs w:val="24"/>
          <w:lang w:val="fr-FR"/>
        </w:rPr>
        <w:tab/>
        <w:t>:</w:t>
      </w:r>
    </w:p>
    <w:p w14:paraId="6E67BD78"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Existe-t-il un mécanisme de coordination du financement « multisectoriel » de la santé ?</w:t>
      </w:r>
    </w:p>
    <w:p w14:paraId="1CDC8CAC"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1.Oui  □</w:t>
      </w:r>
      <w:r w:rsidRPr="00EB78F0">
        <w:rPr>
          <w:rFonts w:ascii="Times New Roman" w:hAnsi="Times New Roman" w:cs="Times New Roman"/>
          <w:sz w:val="24"/>
          <w:szCs w:val="24"/>
          <w:lang w:val="fr-FR"/>
        </w:rPr>
        <w:tab/>
        <w:t>2.Non  □</w:t>
      </w:r>
      <w:r w:rsidRPr="00EB78F0">
        <w:rPr>
          <w:rFonts w:ascii="Times New Roman" w:hAnsi="Times New Roman" w:cs="Times New Roman"/>
          <w:sz w:val="24"/>
          <w:szCs w:val="24"/>
          <w:lang w:val="fr-FR"/>
        </w:rPr>
        <w:tab/>
      </w:r>
    </w:p>
    <w:p w14:paraId="20623C20"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Si oui, Veuillez décrire ce mécanisme :</w:t>
      </w:r>
    </w:p>
    <w:p w14:paraId="434258A2"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w:t>
      </w:r>
    </w:p>
    <w:p w14:paraId="69933114"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w:t>
      </w:r>
    </w:p>
    <w:p w14:paraId="4ECEB8D6"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Si non,</w:t>
      </w:r>
      <w:r w:rsidRPr="00EB78F0">
        <w:rPr>
          <w:rFonts w:ascii="Times New Roman" w:hAnsi="Times New Roman" w:cs="Times New Roman"/>
          <w:sz w:val="24"/>
          <w:szCs w:val="24"/>
          <w:lang w:val="fr-FR"/>
        </w:rPr>
        <w:tab/>
        <w:t xml:space="preserve">Dans ce cas, est-il prévu d’en mettre en place?  </w:t>
      </w:r>
    </w:p>
    <w:p w14:paraId="6B95CB26"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1.Oui  □</w:t>
      </w:r>
      <w:r w:rsidRPr="00EB78F0">
        <w:rPr>
          <w:rFonts w:ascii="Times New Roman" w:hAnsi="Times New Roman" w:cs="Times New Roman"/>
          <w:sz w:val="24"/>
          <w:szCs w:val="24"/>
          <w:lang w:val="fr-FR"/>
        </w:rPr>
        <w:tab/>
        <w:t>2.Non  □</w:t>
      </w:r>
    </w:p>
    <w:p w14:paraId="36C2E4E5"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Est-ce que le pays a adopté une politique nationale du financement de la santé ?</w:t>
      </w:r>
    </w:p>
    <w:p w14:paraId="6DD3F9EF"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1.Oui  □</w:t>
      </w:r>
      <w:r w:rsidRPr="00EB78F0">
        <w:rPr>
          <w:rFonts w:ascii="Times New Roman" w:hAnsi="Times New Roman" w:cs="Times New Roman"/>
          <w:sz w:val="24"/>
          <w:szCs w:val="24"/>
          <w:lang w:val="fr-FR"/>
        </w:rPr>
        <w:tab/>
        <w:t>2.Non  □</w:t>
      </w:r>
      <w:r w:rsidRPr="00EB78F0">
        <w:rPr>
          <w:rFonts w:ascii="Times New Roman" w:hAnsi="Times New Roman" w:cs="Times New Roman"/>
          <w:sz w:val="24"/>
          <w:szCs w:val="24"/>
          <w:lang w:val="fr-FR"/>
        </w:rPr>
        <w:tab/>
      </w:r>
    </w:p>
    <w:p w14:paraId="38D491BE"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SI OUI, Dans ce cas :</w:t>
      </w:r>
    </w:p>
    <w:p w14:paraId="4DE7E8C9"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Veuillez décrire cette politique :</w:t>
      </w:r>
    </w:p>
    <w:p w14:paraId="54DA3ACA"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w:t>
      </w:r>
    </w:p>
    <w:p w14:paraId="530E3411"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w:t>
      </w:r>
    </w:p>
    <w:p w14:paraId="3B4AFF79"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Quand est ce qu’elle fut adoptée ? …………………………………………………………</w:t>
      </w:r>
    </w:p>
    <w:p w14:paraId="3C386541"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Depuis, a-t-elle été actualisée ? ……………………………………………………………</w:t>
      </w:r>
    </w:p>
    <w:p w14:paraId="5A915138"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lastRenderedPageBreak/>
        <w:t xml:space="preserve">SINON, Dans ce cas, est-on en train d’en discuter une ? </w:t>
      </w:r>
    </w:p>
    <w:p w14:paraId="13E5ACAF"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1.Oui  □</w:t>
      </w:r>
      <w:r w:rsidRPr="00EB78F0">
        <w:rPr>
          <w:rFonts w:ascii="Times New Roman" w:hAnsi="Times New Roman" w:cs="Times New Roman"/>
          <w:sz w:val="24"/>
          <w:szCs w:val="24"/>
          <w:lang w:val="fr-FR"/>
        </w:rPr>
        <w:tab/>
        <w:t>2.Non  □</w:t>
      </w:r>
    </w:p>
    <w:p w14:paraId="451AED97"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Est-ce que le pays a adopté un plan d’action du financement de la santé</w:t>
      </w:r>
    </w:p>
    <w:p w14:paraId="35198FA6"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 Oui  □</w:t>
      </w:r>
      <w:r w:rsidRPr="00EB78F0">
        <w:rPr>
          <w:rFonts w:ascii="Times New Roman" w:hAnsi="Times New Roman" w:cs="Times New Roman"/>
          <w:sz w:val="24"/>
          <w:szCs w:val="24"/>
          <w:lang w:val="fr-FR"/>
        </w:rPr>
        <w:tab/>
        <w:t>2.Non  □</w:t>
      </w:r>
      <w:r w:rsidRPr="00EB78F0">
        <w:rPr>
          <w:rFonts w:ascii="Times New Roman" w:hAnsi="Times New Roman" w:cs="Times New Roman"/>
          <w:sz w:val="24"/>
          <w:szCs w:val="24"/>
          <w:lang w:val="fr-FR"/>
        </w:rPr>
        <w:tab/>
      </w:r>
    </w:p>
    <w:p w14:paraId="30A8AC52"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SI OUI, Dans ce cas :</w:t>
      </w:r>
    </w:p>
    <w:p w14:paraId="51E79789"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Veuillez décrire ce plan :</w:t>
      </w:r>
    </w:p>
    <w:p w14:paraId="3CAD4321"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w:t>
      </w:r>
    </w:p>
    <w:p w14:paraId="5DF51317"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w:t>
      </w:r>
    </w:p>
    <w:p w14:paraId="1DEA4BD9"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Quand est ce qu’il fut adopté ? ………………………..</w:t>
      </w:r>
    </w:p>
    <w:p w14:paraId="406C8C4A"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Depuis, a-t-il été actualisé ? …………………………….</w:t>
      </w:r>
    </w:p>
    <w:p w14:paraId="1F4EBF2A"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Dans ce cas, est-on en train d’en discuter une ? </w:t>
      </w:r>
    </w:p>
    <w:p w14:paraId="2B085E4A" w14:textId="77777777" w:rsidR="008D2FB0" w:rsidRPr="00EB78F0" w:rsidRDefault="008D2FB0" w:rsidP="00007CEA">
      <w:pPr>
        <w:pStyle w:val="ListParagraph"/>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1.Oui  □</w:t>
      </w:r>
      <w:r w:rsidRPr="00EB78F0">
        <w:rPr>
          <w:rFonts w:ascii="Times New Roman" w:hAnsi="Times New Roman" w:cs="Times New Roman"/>
          <w:sz w:val="24"/>
          <w:szCs w:val="24"/>
          <w:lang w:val="fr-FR"/>
        </w:rPr>
        <w:tab/>
        <w:t>2.Non  □</w:t>
      </w:r>
    </w:p>
    <w:p w14:paraId="162E0E84" w14:textId="77777777" w:rsidR="008D2FB0" w:rsidRPr="00EB78F0" w:rsidRDefault="008D2FB0" w:rsidP="00007CEA">
      <w:pPr>
        <w:spacing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I.3.</w:t>
      </w:r>
      <w:r w:rsidRPr="00EB78F0">
        <w:rPr>
          <w:rFonts w:ascii="Times New Roman" w:hAnsi="Times New Roman" w:cs="Times New Roman"/>
          <w:b/>
          <w:sz w:val="24"/>
          <w:szCs w:val="24"/>
          <w:lang w:val="fr-FR"/>
        </w:rPr>
        <w:tab/>
        <w:t>Engagements dans le processus budgétaire</w:t>
      </w:r>
    </w:p>
    <w:p w14:paraId="7FEF9B04"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D’une manière générale, comment jugeriez-vous les ressources disponibles pour les programmes de financement de la santé ?</w:t>
      </w:r>
    </w:p>
    <w:p w14:paraId="261AEA15" w14:textId="77777777" w:rsidR="008D2FB0" w:rsidRPr="00EB78F0" w:rsidRDefault="008D2FB0" w:rsidP="00007CEA">
      <w:pPr>
        <w:spacing w:after="0" w:line="360" w:lineRule="auto"/>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□1.Négligeables ou nulles  □2.Plutôt limitées  □3.Substantielles mais insuffisantes □4.Adéquates </w:t>
      </w:r>
    </w:p>
    <w:p w14:paraId="2B50DC72"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Financement du secteur d’une manière générale</w:t>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5825CEAA"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PBF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3D763403"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Cheque santé</w:t>
      </w:r>
      <w:r w:rsidRPr="00EB78F0">
        <w:rPr>
          <w:rFonts w:ascii="Times New Roman" w:hAnsi="Times New Roman" w:cs="Times New Roman"/>
          <w:sz w:val="24"/>
          <w:szCs w:val="24"/>
          <w:lang w:val="fr-FR"/>
        </w:rPr>
        <w:tab/>
        <w:t>(UCPC)</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7AB63246"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Mutuelles de santé</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3AB3A9CE"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Kit accouchement</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19861FC7"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Couverture Assurance Universelle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497DC3E6"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Gratuité ARV, Traitement tuberculose</w:t>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78D127A4"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Gratuité soins à la mère et l’enfant</w:t>
      </w:r>
      <w:r w:rsidRPr="00EB78F0">
        <w:rPr>
          <w:rFonts w:ascii="Times New Roman" w:hAnsi="Times New Roman" w:cs="Times New Roman"/>
          <w:sz w:val="24"/>
          <w:szCs w:val="24"/>
          <w:lang w:val="fr-FR"/>
        </w:rPr>
        <w:tab/>
        <w:t>- Palu</w:t>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0AEABDA9"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Gratuité soins aux indigents</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6A7AB244"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Autre (précisez :                                          )</w:t>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5F2E8277" w14:textId="77777777" w:rsidR="008D2FB0" w:rsidRPr="00EB78F0" w:rsidRDefault="008D2FB0" w:rsidP="00007CEA">
      <w:pPr>
        <w:pStyle w:val="ListParagraph"/>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Comment jugeriez-vous les ressources disponibles pour les programmes de financement de la santé ci-dessous (nulles :0 ; limitées : 1 ; substantielles mais insuffisantes : 2 ; adéquates : 3) ?</w:t>
      </w:r>
    </w:p>
    <w:p w14:paraId="164FE973"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Financement du secteur d’une manière générale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12BB9634"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PBF</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417E0FEC"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lastRenderedPageBreak/>
        <w:t>Cheque santé</w:t>
      </w:r>
      <w:r w:rsidRPr="00EB78F0">
        <w:rPr>
          <w:rFonts w:ascii="Times New Roman" w:hAnsi="Times New Roman" w:cs="Times New Roman"/>
          <w:sz w:val="24"/>
          <w:szCs w:val="24"/>
          <w:lang w:val="fr-FR"/>
        </w:rPr>
        <w:tab/>
        <w:t>(UCPC)</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1C35B212"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Mutuelles de santé</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52FD0E24"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Kit accouchement</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51145E5B"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Couverture Assurance Universelle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1574BCC0"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Gratuité ARV, Traitement tuberculose</w:t>
      </w:r>
      <w:r w:rsidRPr="00EB78F0">
        <w:rPr>
          <w:rFonts w:ascii="Times New Roman" w:hAnsi="Times New Roman" w:cs="Times New Roman"/>
          <w:sz w:val="24"/>
          <w:szCs w:val="24"/>
          <w:lang w:val="fr-FR"/>
        </w:rPr>
        <w:tab/>
        <w:t>:</w:t>
      </w:r>
    </w:p>
    <w:p w14:paraId="3A79D69C"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Gratuité soins à la mère et l’enfant-Palu</w:t>
      </w:r>
      <w:r w:rsidRPr="00EB78F0">
        <w:rPr>
          <w:rFonts w:ascii="Times New Roman" w:hAnsi="Times New Roman" w:cs="Times New Roman"/>
          <w:sz w:val="24"/>
          <w:szCs w:val="24"/>
          <w:lang w:val="fr-FR"/>
        </w:rPr>
        <w:tab/>
        <w:t>:</w:t>
      </w:r>
    </w:p>
    <w:p w14:paraId="6F2AF5BC"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Gratuité soins aux indigents</w:t>
      </w:r>
      <w:r w:rsidRPr="00EB78F0">
        <w:rPr>
          <w:rFonts w:ascii="Times New Roman" w:hAnsi="Times New Roman" w:cs="Times New Roman"/>
          <w:sz w:val="24"/>
          <w:szCs w:val="24"/>
          <w:lang w:val="fr-FR"/>
        </w:rPr>
        <w:tab/>
        <w:t>:</w:t>
      </w:r>
    </w:p>
    <w:p w14:paraId="5E22300C"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Autre (précisez :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121EB688" w14:textId="77777777" w:rsidR="008D2FB0" w:rsidRPr="00EB78F0" w:rsidRDefault="008D2FB0" w:rsidP="00007CEA">
      <w:pPr>
        <w:pStyle w:val="ListParagraph"/>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Selon vous, ces ressources sont-elles allouées selon des critères objectifs et pertinents ?</w:t>
      </w:r>
    </w:p>
    <w:p w14:paraId="3F4D2FE3"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PBF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0F32DEF3"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Cheque santé (UCPC)</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2D9FCEB2"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Mutuelles de santé</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66C941E7"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Kit accouchement</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51F22072"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Couverture Assurance Universelle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50D393F9"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Gratuité ARV, Traitement tuberculose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5FE09A23"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Gratuité soins à la mère et l’enfant-Palu</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46861305"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Gratuité soins aux indigents</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20948CA5"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Autre (précisez :                                          )</w:t>
      </w:r>
      <w:r w:rsidRPr="00EB78F0">
        <w:rPr>
          <w:rFonts w:ascii="Times New Roman" w:hAnsi="Times New Roman" w:cs="Times New Roman"/>
          <w:sz w:val="24"/>
          <w:szCs w:val="24"/>
          <w:lang w:val="fr-FR"/>
        </w:rPr>
        <w:tab/>
        <w:t>: 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Non □</w:t>
      </w:r>
    </w:p>
    <w:p w14:paraId="3EC3C749" w14:textId="77777777" w:rsidR="008D2FB0" w:rsidRPr="00EB78F0" w:rsidRDefault="008D2FB0" w:rsidP="00007CEA">
      <w:pPr>
        <w:pStyle w:val="ListParagraph"/>
        <w:numPr>
          <w:ilvl w:val="0"/>
          <w:numId w:val="7"/>
        </w:numPr>
        <w:spacing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Opportunités pour le financement de la sante dans l’agenda politique</w:t>
      </w:r>
    </w:p>
    <w:p w14:paraId="77C11F65" w14:textId="77777777" w:rsidR="008D2FB0" w:rsidRPr="00EB78F0" w:rsidRDefault="008D2FB0" w:rsidP="00007CEA">
      <w:pPr>
        <w:spacing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II.1.</w:t>
      </w:r>
      <w:r w:rsidRPr="00EB78F0">
        <w:rPr>
          <w:rFonts w:ascii="Times New Roman" w:hAnsi="Times New Roman" w:cs="Times New Roman"/>
          <w:b/>
          <w:sz w:val="24"/>
          <w:szCs w:val="24"/>
          <w:lang w:val="fr-FR"/>
        </w:rPr>
        <w:tab/>
        <w:t>Volet « problématique du financement de la santé »</w:t>
      </w:r>
    </w:p>
    <w:p w14:paraId="46DE6AC4" w14:textId="70AD76B6" w:rsidR="008D2FB0" w:rsidRPr="00EB78F0" w:rsidRDefault="00C95E07" w:rsidP="00007CEA">
      <w:pPr>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Indicateurs credible:</w:t>
      </w:r>
      <w:r w:rsidR="008D2FB0" w:rsidRPr="00EB78F0">
        <w:rPr>
          <w:rFonts w:ascii="Times New Roman" w:hAnsi="Times New Roman" w:cs="Times New Roman"/>
          <w:i/>
          <w:sz w:val="24"/>
          <w:szCs w:val="24"/>
        </w:rPr>
        <w:t>:</w:t>
      </w:r>
    </w:p>
    <w:p w14:paraId="5DB2AB75"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Selon vous, quel est le degré de disponibilité d’indicateurs crédibles liés au financement de la santé (indicateurs crédibles mesurant clairement la sévérité du problème et pouvant être utilisés pour l’évaluation des progrès) ?</w:t>
      </w:r>
    </w:p>
    <w:p w14:paraId="2A688192"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□1.Très disponibles □2.Plutôt disponibles □ 3.Plutôt non disponibles □4.Pas du tout disponibles</w:t>
      </w:r>
    </w:p>
    <w:p w14:paraId="063F7E42"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5.Autres (précisez :                                                                                 )</w:t>
      </w:r>
    </w:p>
    <w:p w14:paraId="4CDB50A4"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Durant les 12 derniers mois, ces indicateurs ont-ils été cités par les médias lors du traitement du thème du financement de la santé ?</w:t>
      </w:r>
    </w:p>
    <w:p w14:paraId="14B172EE"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1.Toujours □ 2.Souvent □ 3.Jamais □ 4.Ne sait pas</w:t>
      </w:r>
    </w:p>
    <w:p w14:paraId="7692D5A5"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5.Autres (précisez :                                                                                           )</w:t>
      </w:r>
    </w:p>
    <w:p w14:paraId="7D156A60"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lastRenderedPageBreak/>
        <w:t>Durant les 12 derniers mois, ces indicateurs ont-ils été cités par les hautes autorités / hauts officiels dans leurs discours sur la santé ou le financement de la santé ?</w:t>
      </w:r>
    </w:p>
    <w:p w14:paraId="399ED857"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1.Oui   □ 2.Non  □ 3.Ne sait pas</w:t>
      </w:r>
    </w:p>
    <w:p w14:paraId="1DDE5800"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4.Autres (précisez :                                                                                           )</w:t>
      </w:r>
    </w:p>
    <w:p w14:paraId="16547C6A"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SI OUI, dans ce cas, pourriez-vous donner un exemple invoqué ?   </w:t>
      </w:r>
    </w:p>
    <w:p w14:paraId="200401AB"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                                </w:t>
      </w:r>
    </w:p>
    <w:p w14:paraId="00A25F7B" w14:textId="77777777" w:rsidR="008D2FB0" w:rsidRPr="00EB78F0" w:rsidRDefault="008D2FB0" w:rsidP="00007CEA">
      <w:pPr>
        <w:spacing w:after="0" w:line="360" w:lineRule="auto"/>
        <w:jc w:val="both"/>
        <w:rPr>
          <w:rFonts w:ascii="Times New Roman" w:hAnsi="Times New Roman" w:cs="Times New Roman"/>
          <w:i/>
          <w:sz w:val="24"/>
          <w:szCs w:val="24"/>
          <w:lang w:val="fr-FR"/>
        </w:rPr>
      </w:pPr>
      <w:r w:rsidRPr="00EB78F0">
        <w:rPr>
          <w:rFonts w:ascii="Times New Roman" w:hAnsi="Times New Roman" w:cs="Times New Roman"/>
          <w:i/>
          <w:sz w:val="24"/>
          <w:szCs w:val="24"/>
          <w:lang w:val="fr-FR"/>
        </w:rPr>
        <w:t>Attention du public</w:t>
      </w:r>
    </w:p>
    <w:p w14:paraId="7035A0A9"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Durant les 12 derniers mois, est ce qu’il y a eu des évènements majeurs qui ont attiré l’attention du public vers le financement de la santé ?</w:t>
      </w:r>
    </w:p>
    <w:p w14:paraId="54616F54"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1.Oui  □ 2.Non □ 3.Ne sait pas</w:t>
      </w:r>
    </w:p>
    <w:p w14:paraId="38F8B92A"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4.Autres (précisez :                                                                                           )</w:t>
      </w:r>
    </w:p>
    <w:p w14:paraId="2BDCDD32"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SI OUI, dans ce cas, pourriez-vous donner un exemple ? </w:t>
      </w:r>
    </w:p>
    <w:p w14:paraId="5572FECE"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w:t>
      </w:r>
    </w:p>
    <w:p w14:paraId="7A18F71F"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Quels sont les programmes qui ont attiré l’attention du public durant les 12 derniers mois ?</w:t>
      </w:r>
    </w:p>
    <w:p w14:paraId="259B5427" w14:textId="77777777" w:rsidR="008D2FB0" w:rsidRPr="00EB78F0" w:rsidRDefault="008D2FB0" w:rsidP="00007CEA">
      <w:pPr>
        <w:pStyle w:val="ListParagraph"/>
        <w:numPr>
          <w:ilvl w:val="0"/>
          <w:numId w:val="10"/>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2. PBF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52F81F74" w14:textId="77777777" w:rsidR="008D2FB0" w:rsidRPr="00EB78F0" w:rsidRDefault="008D2FB0" w:rsidP="00007CEA">
      <w:pPr>
        <w:pStyle w:val="ListParagraph"/>
        <w:numPr>
          <w:ilvl w:val="0"/>
          <w:numId w:val="10"/>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3. Cheque santé</w:t>
      </w:r>
      <w:r w:rsidRPr="00EB78F0">
        <w:rPr>
          <w:rFonts w:ascii="Times New Roman" w:hAnsi="Times New Roman" w:cs="Times New Roman"/>
          <w:sz w:val="24"/>
          <w:szCs w:val="24"/>
          <w:lang w:val="fr-FR"/>
        </w:rPr>
        <w:tab/>
        <w:t>(UCPC</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13DB8354" w14:textId="77777777" w:rsidR="008D2FB0" w:rsidRPr="00EB78F0" w:rsidRDefault="008D2FB0" w:rsidP="00007CEA">
      <w:pPr>
        <w:pStyle w:val="ListParagraph"/>
        <w:numPr>
          <w:ilvl w:val="0"/>
          <w:numId w:val="10"/>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5. Mutuelles de santé</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6749ED5A" w14:textId="77777777" w:rsidR="008D2FB0" w:rsidRPr="00EB78F0" w:rsidRDefault="008D2FB0" w:rsidP="00007CEA">
      <w:pPr>
        <w:pStyle w:val="ListParagraph"/>
        <w:numPr>
          <w:ilvl w:val="0"/>
          <w:numId w:val="10"/>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6. Kit accouchement</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1A238C9C" w14:textId="77777777" w:rsidR="008D2FB0" w:rsidRPr="00EB78F0" w:rsidRDefault="008D2FB0" w:rsidP="00007CEA">
      <w:pPr>
        <w:pStyle w:val="ListParagraph"/>
        <w:numPr>
          <w:ilvl w:val="0"/>
          <w:numId w:val="10"/>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7. Couverture Assurance Universelle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60D5FA43" w14:textId="77777777" w:rsidR="008D2FB0" w:rsidRPr="00EB78F0" w:rsidRDefault="008D2FB0" w:rsidP="00007CEA">
      <w:pPr>
        <w:pStyle w:val="ListParagraph"/>
        <w:numPr>
          <w:ilvl w:val="0"/>
          <w:numId w:val="10"/>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8. Gratuité ARV, Traitement tuberculose</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0BEEC205" w14:textId="77777777" w:rsidR="008D2FB0" w:rsidRPr="00EB78F0" w:rsidRDefault="008D2FB0" w:rsidP="00007CEA">
      <w:pPr>
        <w:pStyle w:val="ListParagraph"/>
        <w:numPr>
          <w:ilvl w:val="0"/>
          <w:numId w:val="10"/>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9. Gratuité soins à la mère et l’enfant</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6195FFF3" w14:textId="77777777" w:rsidR="008D2FB0" w:rsidRPr="00EB78F0" w:rsidRDefault="008D2FB0" w:rsidP="00007CEA">
      <w:pPr>
        <w:pStyle w:val="ListParagraph"/>
        <w:numPr>
          <w:ilvl w:val="0"/>
          <w:numId w:val="10"/>
        </w:num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10. Gratuité soins aux indigents</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w:t>
      </w:r>
    </w:p>
    <w:p w14:paraId="692E3A89"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Quel degré d’attention a été donné au financement de la santé durant les 12 derniers mois dans les protestations publiques ; manifestations ; grèves ; médias sociaux… ?</w:t>
      </w:r>
    </w:p>
    <w:p w14:paraId="2D88788E"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1.Nul  □ 2.Faible □ 3.Moyen □ 4.Elevé (fortes critiques) □ 5.Ne sait pas</w:t>
      </w:r>
    </w:p>
    <w:p w14:paraId="6785B0CE"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6.Autres (précisez :                                                                                           )</w:t>
      </w:r>
    </w:p>
    <w:p w14:paraId="476A0B08" w14:textId="77777777" w:rsidR="008D2FB0" w:rsidRPr="00EB78F0" w:rsidRDefault="008D2FB0" w:rsidP="00007CEA">
      <w:pPr>
        <w:spacing w:after="0" w:line="360" w:lineRule="auto"/>
        <w:jc w:val="both"/>
        <w:rPr>
          <w:rFonts w:ascii="Times New Roman" w:hAnsi="Times New Roman" w:cs="Times New Roman"/>
          <w:i/>
          <w:sz w:val="24"/>
          <w:szCs w:val="24"/>
          <w:lang w:val="fr-FR"/>
        </w:rPr>
      </w:pPr>
      <w:r w:rsidRPr="00EB78F0">
        <w:rPr>
          <w:rFonts w:ascii="Times New Roman" w:hAnsi="Times New Roman" w:cs="Times New Roman"/>
          <w:i/>
          <w:sz w:val="24"/>
          <w:szCs w:val="24"/>
          <w:lang w:val="fr-FR"/>
        </w:rPr>
        <w:t>Champions et plaidoyer</w:t>
      </w:r>
    </w:p>
    <w:p w14:paraId="4A35FB69"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Y-a-t-il des avocats de haut niveau de la cause du financement de la santé ?</w:t>
      </w:r>
    </w:p>
    <w:p w14:paraId="13FACC41"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2.Non  □</w:t>
      </w:r>
    </w:p>
    <w:p w14:paraId="55D96220"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Si oui, lesquels :</w:t>
      </w:r>
      <w:r w:rsidRPr="00EB78F0">
        <w:rPr>
          <w:rFonts w:ascii="Times New Roman" w:hAnsi="Times New Roman" w:cs="Times New Roman"/>
          <w:sz w:val="24"/>
          <w:szCs w:val="24"/>
          <w:lang w:val="fr-FR"/>
        </w:rPr>
        <w:tab/>
      </w:r>
    </w:p>
    <w:p w14:paraId="15C21F3A"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lastRenderedPageBreak/>
        <w:t>Y-a-t-il des acteurs / groupes de la société civile qui défendent la cause du financement de la santé ?</w:t>
      </w:r>
    </w:p>
    <w:p w14:paraId="5334BC3A"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1.Oui  □</w:t>
      </w:r>
      <w:r w:rsidRPr="00EB78F0">
        <w:rPr>
          <w:rFonts w:ascii="Times New Roman" w:hAnsi="Times New Roman" w:cs="Times New Roman"/>
          <w:sz w:val="24"/>
          <w:szCs w:val="24"/>
          <w:lang w:val="fr-FR"/>
        </w:rPr>
        <w:tab/>
      </w:r>
      <w:r w:rsidRPr="00EB78F0">
        <w:rPr>
          <w:rFonts w:ascii="Times New Roman" w:hAnsi="Times New Roman" w:cs="Times New Roman"/>
          <w:sz w:val="24"/>
          <w:szCs w:val="24"/>
          <w:lang w:val="fr-FR"/>
        </w:rPr>
        <w:tab/>
        <w:t>2.Non  □</w:t>
      </w:r>
    </w:p>
    <w:p w14:paraId="4FC4594C" w14:textId="514E4C86"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Si oui, lesquels :</w:t>
      </w:r>
      <w:r w:rsidRPr="00EB78F0">
        <w:rPr>
          <w:rFonts w:ascii="Times New Roman" w:hAnsi="Times New Roman" w:cs="Times New Roman"/>
          <w:sz w:val="24"/>
          <w:szCs w:val="24"/>
          <w:lang w:val="fr-FR"/>
        </w:rPr>
        <w:tab/>
        <w:t xml:space="preserve">                                                                                                                                                        </w:t>
      </w:r>
    </w:p>
    <w:p w14:paraId="3AA29DD7" w14:textId="77777777" w:rsidR="008D2FB0" w:rsidRPr="00EB78F0" w:rsidRDefault="008D2FB0" w:rsidP="00007CEA">
      <w:pPr>
        <w:spacing w:after="0" w:line="360" w:lineRule="auto"/>
        <w:jc w:val="both"/>
        <w:rPr>
          <w:rFonts w:ascii="Times New Roman" w:hAnsi="Times New Roman" w:cs="Times New Roman"/>
          <w:i/>
          <w:sz w:val="24"/>
          <w:szCs w:val="24"/>
          <w:lang w:val="fr-FR"/>
        </w:rPr>
      </w:pPr>
      <w:r w:rsidRPr="00EB78F0">
        <w:rPr>
          <w:rFonts w:ascii="Times New Roman" w:hAnsi="Times New Roman" w:cs="Times New Roman"/>
          <w:i/>
          <w:sz w:val="24"/>
          <w:szCs w:val="24"/>
          <w:lang w:val="fr-FR"/>
        </w:rPr>
        <w:t>Adhésion de la collectivité au plaidoyer</w:t>
      </w:r>
    </w:p>
    <w:p w14:paraId="0B8E03CC"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 xml:space="preserve">A votre avis, quel est le degré d’adhésion de ces acteurs et groupes aux décisions du Gouvernement quant au plaidoyer au profit du financement de la santé ? </w:t>
      </w:r>
    </w:p>
    <w:p w14:paraId="62344F8C"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1.Grande adhésion  □ 2.Adhésion moyenne/modeste □ 3.Pratiquement pas d’adhésion</w:t>
      </w:r>
    </w:p>
    <w:p w14:paraId="0BDC8EAC"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4.Pas d’adhésion du tout □ 5.Ne sait pas</w:t>
      </w:r>
    </w:p>
    <w:p w14:paraId="275A03AC"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6.Autres (précisez :                                                                                                                  )</w:t>
      </w:r>
    </w:p>
    <w:p w14:paraId="4AC1DCF4" w14:textId="77777777" w:rsidR="008D2FB0" w:rsidRPr="00EB78F0" w:rsidRDefault="008D2FB0" w:rsidP="00007CEA">
      <w:pPr>
        <w:spacing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II.2.</w:t>
      </w:r>
      <w:r w:rsidRPr="00EB78F0">
        <w:rPr>
          <w:rFonts w:ascii="Times New Roman" w:hAnsi="Times New Roman" w:cs="Times New Roman"/>
          <w:b/>
          <w:sz w:val="24"/>
          <w:szCs w:val="24"/>
          <w:lang w:val="fr-FR"/>
        </w:rPr>
        <w:tab/>
        <w:t>Volet « politiques alternatives »</w:t>
      </w:r>
    </w:p>
    <w:p w14:paraId="0A465A28"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 xml:space="preserve">A votre avis, quel est l’option qui décrit le mieux la situation de la politique actuelle (et des alternatives) du financement de la santé ? </w:t>
      </w:r>
    </w:p>
    <w:p w14:paraId="47FD5805"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1.Adéquate et cohérente  □ 2.Réformes et initiatives variées mais absence de cohérence</w:t>
      </w:r>
    </w:p>
    <w:p w14:paraId="5D268717"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3.Des alternatives adéquates et pertinentes n’ont pas été discutées □ 4.Ne sait pas</w:t>
      </w:r>
    </w:p>
    <w:p w14:paraId="2A195DF1"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5.Autres (précisez :                                                                                           )</w:t>
      </w:r>
    </w:p>
    <w:p w14:paraId="2A359F33"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 xml:space="preserve">Selon vous, y a-t-il des programmes alternatifs ? </w:t>
      </w:r>
    </w:p>
    <w:p w14:paraId="6629274A" w14:textId="77777777" w:rsidR="008D2FB0" w:rsidRPr="00EB78F0" w:rsidRDefault="008D2FB0" w:rsidP="00007CEA">
      <w:pPr>
        <w:spacing w:after="0" w:line="360" w:lineRule="auto"/>
        <w:jc w:val="both"/>
        <w:rPr>
          <w:rFonts w:ascii="Times New Roman" w:hAnsi="Times New Roman" w:cs="Times New Roman"/>
          <w:sz w:val="24"/>
          <w:szCs w:val="24"/>
        </w:rPr>
      </w:pPr>
      <w:r w:rsidRPr="00EB78F0">
        <w:rPr>
          <w:rFonts w:ascii="Times New Roman" w:hAnsi="Times New Roman" w:cs="Times New Roman"/>
          <w:sz w:val="24"/>
          <w:szCs w:val="24"/>
        </w:rPr>
        <w:t>Programme 1 :</w:t>
      </w:r>
    </w:p>
    <w:p w14:paraId="53D531D3" w14:textId="77777777" w:rsidR="008D2FB0" w:rsidRPr="00EB78F0" w:rsidRDefault="008D2FB0" w:rsidP="00007CEA">
      <w:pPr>
        <w:spacing w:after="0" w:line="360" w:lineRule="auto"/>
        <w:jc w:val="both"/>
        <w:rPr>
          <w:rFonts w:ascii="Times New Roman" w:hAnsi="Times New Roman" w:cs="Times New Roman"/>
          <w:sz w:val="24"/>
          <w:szCs w:val="24"/>
        </w:rPr>
      </w:pPr>
      <w:r w:rsidRPr="00EB78F0">
        <w:rPr>
          <w:rFonts w:ascii="Times New Roman" w:hAnsi="Times New Roman" w:cs="Times New Roman"/>
          <w:sz w:val="24"/>
          <w:szCs w:val="24"/>
        </w:rPr>
        <w:t>Programme 2 :</w:t>
      </w:r>
    </w:p>
    <w:p w14:paraId="34E553BB" w14:textId="77777777" w:rsidR="008D2FB0" w:rsidRPr="00EB78F0" w:rsidRDefault="008D2FB0" w:rsidP="00007CEA">
      <w:pPr>
        <w:spacing w:after="0" w:line="360" w:lineRule="auto"/>
        <w:jc w:val="both"/>
        <w:rPr>
          <w:rFonts w:ascii="Times New Roman" w:hAnsi="Times New Roman" w:cs="Times New Roman"/>
          <w:sz w:val="24"/>
          <w:szCs w:val="24"/>
        </w:rPr>
      </w:pPr>
      <w:r w:rsidRPr="00EB78F0">
        <w:rPr>
          <w:rFonts w:ascii="Times New Roman" w:hAnsi="Times New Roman" w:cs="Times New Roman"/>
          <w:sz w:val="24"/>
          <w:szCs w:val="24"/>
        </w:rPr>
        <w:t>Programme 3 :</w:t>
      </w:r>
    </w:p>
    <w:p w14:paraId="5CC9EBDF"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A votre avis, quel est le degré de faisabilité technique du programme 1 ?</w:t>
      </w:r>
    </w:p>
    <w:p w14:paraId="496ABA07"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1.Très élevé  □ 2.Assez élevé □ 3.Très difficile □ 4.Ne sait pas</w:t>
      </w:r>
    </w:p>
    <w:p w14:paraId="1E6F8D97"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Selon vous, quel serait le degré d’acceptabilité du programme 1 par la collectivité d’une manière générale ?</w:t>
      </w:r>
    </w:p>
    <w:p w14:paraId="389794AD"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1.Très élevé  □ 2.Assez élevé □ 3.Faible □ 4.Ne sait pas</w:t>
      </w:r>
    </w:p>
    <w:p w14:paraId="2A2F7AE1"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A votre avis, quel est le degré de faisabilité financière du programme 1 ?</w:t>
      </w:r>
    </w:p>
    <w:p w14:paraId="7A89CEE5"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1.Très élevé  □ 2.Assez élevé □ 3.Très difficile □ 4.Ne sait pas</w:t>
      </w:r>
    </w:p>
    <w:p w14:paraId="249E5668"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i/>
          <w:sz w:val="24"/>
          <w:szCs w:val="24"/>
          <w:lang w:val="fr-FR"/>
        </w:rPr>
        <w:t>Adhésion de la collectivité aux alternatives du financement de la santé (</w:t>
      </w:r>
      <w:r w:rsidRPr="00EB78F0">
        <w:rPr>
          <w:rFonts w:ascii="Times New Roman" w:hAnsi="Times New Roman" w:cs="Times New Roman"/>
          <w:b/>
          <w:i/>
          <w:sz w:val="24"/>
          <w:szCs w:val="24"/>
          <w:lang w:val="fr-FR"/>
        </w:rPr>
        <w:t>Couverture Assurance Universelle</w:t>
      </w:r>
      <w:r w:rsidRPr="00EB78F0">
        <w:rPr>
          <w:rFonts w:ascii="Times New Roman" w:hAnsi="Times New Roman" w:cs="Times New Roman"/>
          <w:i/>
          <w:sz w:val="24"/>
          <w:szCs w:val="24"/>
          <w:lang w:val="fr-FR"/>
        </w:rPr>
        <w:t>)</w:t>
      </w:r>
    </w:p>
    <w:p w14:paraId="69659544"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lastRenderedPageBreak/>
        <w:t xml:space="preserve">A votre avis, quel est le degré d’adhésion d’acteurs et groupes de la société civile aux alternatives de financement de la santé, principalement la nouvelle Couverture Assurance Universelle ? </w:t>
      </w:r>
    </w:p>
    <w:p w14:paraId="791C4876"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1.Grande adhésion  □ 2.Adhésion moyenne/modeste □ 3.Pratiquement pas d’adhésion</w:t>
      </w:r>
    </w:p>
    <w:p w14:paraId="4D14D33F"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4.Pas d’adhésion du tout □ 5.Ne sait pas</w:t>
      </w:r>
    </w:p>
    <w:p w14:paraId="32F905CF"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 6.Autres (précisez :                                                                                           )</w:t>
      </w:r>
    </w:p>
    <w:p w14:paraId="133D849D" w14:textId="77777777" w:rsidR="008D2FB0" w:rsidRPr="00EB78F0" w:rsidRDefault="008D2FB0" w:rsidP="00007CEA">
      <w:pPr>
        <w:spacing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II.3.</w:t>
      </w:r>
      <w:r w:rsidRPr="00EB78F0">
        <w:rPr>
          <w:rFonts w:ascii="Times New Roman" w:hAnsi="Times New Roman" w:cs="Times New Roman"/>
          <w:b/>
          <w:sz w:val="24"/>
          <w:szCs w:val="24"/>
          <w:lang w:val="fr-FR"/>
        </w:rPr>
        <w:tab/>
        <w:t>Volet politique</w:t>
      </w:r>
    </w:p>
    <w:p w14:paraId="3A153A93"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Quand auront lieu les prochaines élections majeures (année) ?</w:t>
      </w:r>
    </w:p>
    <w:p w14:paraId="5B74F470" w14:textId="77777777" w:rsidR="008D2FB0" w:rsidRPr="00EB78F0" w:rsidRDefault="008D2FB0" w:rsidP="00007CEA">
      <w:pPr>
        <w:spacing w:after="0" w:line="360" w:lineRule="auto"/>
        <w:jc w:val="both"/>
        <w:rPr>
          <w:rFonts w:ascii="Times New Roman" w:hAnsi="Times New Roman" w:cs="Times New Roman"/>
          <w:sz w:val="24"/>
          <w:szCs w:val="24"/>
        </w:rPr>
      </w:pPr>
      <w:r w:rsidRPr="00EB78F0">
        <w:rPr>
          <w:rFonts w:ascii="Times New Roman" w:hAnsi="Times New Roman" w:cs="Times New Roman"/>
          <w:sz w:val="24"/>
          <w:szCs w:val="24"/>
        </w:rPr>
        <w:t>1.date:……………………..</w:t>
      </w:r>
    </w:p>
    <w:p w14:paraId="30D26121" w14:textId="77777777" w:rsidR="008D2FB0" w:rsidRPr="00EB78F0" w:rsidRDefault="008D2FB0" w:rsidP="00007CEA">
      <w:pPr>
        <w:spacing w:after="0" w:line="360" w:lineRule="auto"/>
        <w:jc w:val="both"/>
        <w:rPr>
          <w:rFonts w:ascii="Times New Roman" w:hAnsi="Times New Roman" w:cs="Times New Roman"/>
          <w:sz w:val="24"/>
          <w:szCs w:val="24"/>
        </w:rPr>
      </w:pPr>
      <w:r w:rsidRPr="00EB78F0">
        <w:rPr>
          <w:rFonts w:ascii="Times New Roman" w:hAnsi="Times New Roman" w:cs="Times New Roman"/>
          <w:sz w:val="24"/>
          <w:szCs w:val="24"/>
        </w:rPr>
        <w:t>□ 2.Ne sait pas</w:t>
      </w:r>
    </w:p>
    <w:p w14:paraId="11E4ECCF"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Quand auront lieu les prochaines élections législatives (année) ?</w:t>
      </w:r>
    </w:p>
    <w:p w14:paraId="165D6F0F" w14:textId="77777777" w:rsidR="008D2FB0" w:rsidRPr="00EB78F0" w:rsidRDefault="008D2FB0" w:rsidP="00007CEA">
      <w:pPr>
        <w:spacing w:after="0" w:line="360" w:lineRule="auto"/>
        <w:jc w:val="both"/>
        <w:rPr>
          <w:rFonts w:ascii="Times New Roman" w:hAnsi="Times New Roman" w:cs="Times New Roman"/>
          <w:sz w:val="24"/>
          <w:szCs w:val="24"/>
        </w:rPr>
      </w:pPr>
      <w:r w:rsidRPr="00EB78F0">
        <w:rPr>
          <w:rFonts w:ascii="Times New Roman" w:hAnsi="Times New Roman" w:cs="Times New Roman"/>
          <w:sz w:val="24"/>
          <w:szCs w:val="24"/>
        </w:rPr>
        <w:t>1.date:……………………..</w:t>
      </w:r>
    </w:p>
    <w:p w14:paraId="197A4C39" w14:textId="77777777" w:rsidR="008D2FB0" w:rsidRPr="00EB78F0" w:rsidRDefault="008D2FB0" w:rsidP="00007CEA">
      <w:pPr>
        <w:spacing w:after="0" w:line="360" w:lineRule="auto"/>
        <w:jc w:val="both"/>
        <w:rPr>
          <w:rFonts w:ascii="Times New Roman" w:hAnsi="Times New Roman" w:cs="Times New Roman"/>
          <w:sz w:val="24"/>
          <w:szCs w:val="24"/>
        </w:rPr>
      </w:pPr>
      <w:r w:rsidRPr="00EB78F0">
        <w:rPr>
          <w:rFonts w:ascii="Times New Roman" w:hAnsi="Times New Roman" w:cs="Times New Roman"/>
          <w:sz w:val="24"/>
          <w:szCs w:val="24"/>
        </w:rPr>
        <w:t>□ 2.Ne sait pas</w:t>
      </w:r>
    </w:p>
    <w:p w14:paraId="03CADBE9"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A votre avis, quel est l’apport financier et technique des partenaires internationaux aux programmes de financement de la santé ?</w:t>
      </w:r>
    </w:p>
    <w:p w14:paraId="18632BC6"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□1.Très élevé  □2.Assez élevé □3.Modeste □4.Faible □5.Très faible □6.Ne sait pas</w:t>
      </w:r>
    </w:p>
    <w:p w14:paraId="2F931243"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A votre avis, quel est le programme le plus appuyé et celui qui l’est le moins ?</w:t>
      </w:r>
    </w:p>
    <w:p w14:paraId="38306B2F"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Programme le plus appuyé :</w:t>
      </w:r>
    </w:p>
    <w:p w14:paraId="348CB18F"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Programme le moins appuyé :</w:t>
      </w:r>
    </w:p>
    <w:p w14:paraId="1484795E"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Si le Gouvernement disposait de 10 milliards de FCFA qu’il souhaite mettre à la disposition du secteur de la santé, selon vous, serait-il enclin à allouer un montant significatif (disons plus de 25%) aux programmes de financement ?</w:t>
      </w:r>
    </w:p>
    <w:p w14:paraId="3930CA63" w14:textId="77777777" w:rsidR="008D2FB0" w:rsidRPr="00EB78F0" w:rsidRDefault="008D2FB0" w:rsidP="00007CEA">
      <w:pPr>
        <w:spacing w:after="0" w:line="360" w:lineRule="auto"/>
        <w:jc w:val="both"/>
        <w:rPr>
          <w:rFonts w:ascii="Times New Roman" w:hAnsi="Times New Roman" w:cs="Times New Roman"/>
          <w:sz w:val="24"/>
          <w:szCs w:val="24"/>
        </w:rPr>
      </w:pPr>
      <w:r w:rsidRPr="00EB78F0">
        <w:rPr>
          <w:rFonts w:ascii="Times New Roman" w:hAnsi="Times New Roman" w:cs="Times New Roman"/>
          <w:sz w:val="24"/>
          <w:szCs w:val="24"/>
        </w:rPr>
        <w:t>□1.Oui □2.Non □3.Ne sait pas</w:t>
      </w:r>
    </w:p>
    <w:p w14:paraId="34654955" w14:textId="77777777" w:rsidR="008D2FB0" w:rsidRPr="00EB78F0" w:rsidRDefault="008D2FB0" w:rsidP="00007CEA">
      <w:pPr>
        <w:pStyle w:val="ListParagraph"/>
        <w:numPr>
          <w:ilvl w:val="0"/>
          <w:numId w:val="7"/>
        </w:numPr>
        <w:spacing w:after="0" w:line="360" w:lineRule="auto"/>
        <w:jc w:val="both"/>
        <w:rPr>
          <w:rFonts w:ascii="Times New Roman" w:hAnsi="Times New Roman" w:cs="Times New Roman"/>
          <w:b/>
          <w:sz w:val="24"/>
          <w:szCs w:val="24"/>
          <w:lang w:val="fr-FR"/>
        </w:rPr>
      </w:pPr>
      <w:r w:rsidRPr="00EB78F0">
        <w:rPr>
          <w:rFonts w:ascii="Times New Roman" w:hAnsi="Times New Roman" w:cs="Times New Roman"/>
          <w:b/>
          <w:sz w:val="24"/>
          <w:szCs w:val="24"/>
          <w:lang w:val="fr-FR"/>
        </w:rPr>
        <w:t>Analyse institutionnelle des détenteurs d’enjeux</w:t>
      </w:r>
    </w:p>
    <w:p w14:paraId="2CBB2490" w14:textId="77777777" w:rsidR="008D2FB0" w:rsidRPr="00EB78F0" w:rsidRDefault="008D2FB0" w:rsidP="00007CEA">
      <w:pPr>
        <w:pStyle w:val="ListParagraph"/>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Quel est le niveau de pouvoir et d’influence des institutions et groupes ci-dessous dans le domaine du financement de la santé (cochez là où c’est pertinent) ?</w:t>
      </w:r>
    </w:p>
    <w:tbl>
      <w:tblPr>
        <w:tblStyle w:val="TableGrid"/>
        <w:tblW w:w="10502" w:type="dxa"/>
        <w:tblLook w:val="04A0" w:firstRow="1" w:lastRow="0" w:firstColumn="1" w:lastColumn="0" w:noHBand="0" w:noVBand="1"/>
      </w:tblPr>
      <w:tblGrid>
        <w:gridCol w:w="4248"/>
        <w:gridCol w:w="1260"/>
        <w:gridCol w:w="1350"/>
        <w:gridCol w:w="1350"/>
        <w:gridCol w:w="1170"/>
        <w:gridCol w:w="1124"/>
      </w:tblGrid>
      <w:tr w:rsidR="008D2FB0" w:rsidRPr="00EB78F0" w14:paraId="3010F06D" w14:textId="77777777" w:rsidTr="00876598">
        <w:tc>
          <w:tcPr>
            <w:tcW w:w="4248" w:type="dxa"/>
            <w:tcBorders>
              <w:top w:val="single" w:sz="4" w:space="0" w:color="auto"/>
              <w:left w:val="single" w:sz="4" w:space="0" w:color="auto"/>
              <w:bottom w:val="single" w:sz="4" w:space="0" w:color="auto"/>
              <w:right w:val="single" w:sz="4" w:space="0" w:color="auto"/>
            </w:tcBorders>
          </w:tcPr>
          <w:p w14:paraId="22766442" w14:textId="77777777" w:rsidR="008D2FB0" w:rsidRPr="00EB78F0" w:rsidRDefault="008D2FB0" w:rsidP="00007CEA">
            <w:pPr>
              <w:spacing w:line="360" w:lineRule="auto"/>
              <w:contextualSpacing/>
              <w:jc w:val="both"/>
              <w:rPr>
                <w:rFonts w:ascii="Times New Roman" w:hAnsi="Times New Roman" w:cs="Times New Roman"/>
                <w:sz w:val="24"/>
                <w:szCs w:val="24"/>
                <w:lang w:val="fr-FR"/>
              </w:rPr>
            </w:pPr>
          </w:p>
        </w:tc>
        <w:tc>
          <w:tcPr>
            <w:tcW w:w="1260" w:type="dxa"/>
            <w:tcBorders>
              <w:top w:val="single" w:sz="4" w:space="0" w:color="auto"/>
              <w:left w:val="single" w:sz="4" w:space="0" w:color="auto"/>
              <w:bottom w:val="single" w:sz="4" w:space="0" w:color="auto"/>
              <w:right w:val="single" w:sz="4" w:space="0" w:color="auto"/>
            </w:tcBorders>
            <w:hideMark/>
          </w:tcPr>
          <w:p w14:paraId="32F0F771" w14:textId="77777777" w:rsidR="008D2FB0" w:rsidRPr="00EB78F0" w:rsidRDefault="008D2FB0" w:rsidP="00007CEA">
            <w:pPr>
              <w:spacing w:line="360" w:lineRule="auto"/>
              <w:contextualSpacing/>
              <w:jc w:val="both"/>
              <w:rPr>
                <w:rFonts w:ascii="Times New Roman" w:hAnsi="Times New Roman" w:cs="Times New Roman"/>
                <w:sz w:val="24"/>
                <w:szCs w:val="24"/>
              </w:rPr>
            </w:pPr>
            <w:r w:rsidRPr="00EB78F0">
              <w:rPr>
                <w:rFonts w:ascii="Times New Roman" w:hAnsi="Times New Roman" w:cs="Times New Roman"/>
                <w:sz w:val="24"/>
                <w:szCs w:val="24"/>
              </w:rPr>
              <w:t>Très élevé</w:t>
            </w:r>
          </w:p>
        </w:tc>
        <w:tc>
          <w:tcPr>
            <w:tcW w:w="1350" w:type="dxa"/>
            <w:tcBorders>
              <w:top w:val="single" w:sz="4" w:space="0" w:color="auto"/>
              <w:left w:val="single" w:sz="4" w:space="0" w:color="auto"/>
              <w:bottom w:val="single" w:sz="4" w:space="0" w:color="auto"/>
              <w:right w:val="single" w:sz="4" w:space="0" w:color="auto"/>
            </w:tcBorders>
            <w:hideMark/>
          </w:tcPr>
          <w:p w14:paraId="61517E1E" w14:textId="77777777" w:rsidR="008D2FB0" w:rsidRPr="00EB78F0" w:rsidRDefault="008D2FB0" w:rsidP="00007CEA">
            <w:pPr>
              <w:spacing w:line="360" w:lineRule="auto"/>
              <w:contextualSpacing/>
              <w:jc w:val="both"/>
              <w:rPr>
                <w:rFonts w:ascii="Times New Roman" w:hAnsi="Times New Roman" w:cs="Times New Roman"/>
                <w:sz w:val="24"/>
                <w:szCs w:val="24"/>
              </w:rPr>
            </w:pPr>
            <w:r w:rsidRPr="00EB78F0">
              <w:rPr>
                <w:rFonts w:ascii="Times New Roman" w:hAnsi="Times New Roman" w:cs="Times New Roman"/>
                <w:sz w:val="24"/>
                <w:szCs w:val="24"/>
              </w:rPr>
              <w:t>Assez élevé</w:t>
            </w:r>
          </w:p>
        </w:tc>
        <w:tc>
          <w:tcPr>
            <w:tcW w:w="1350" w:type="dxa"/>
            <w:tcBorders>
              <w:top w:val="single" w:sz="4" w:space="0" w:color="auto"/>
              <w:left w:val="single" w:sz="4" w:space="0" w:color="auto"/>
              <w:bottom w:val="single" w:sz="4" w:space="0" w:color="auto"/>
              <w:right w:val="single" w:sz="4" w:space="0" w:color="auto"/>
            </w:tcBorders>
            <w:hideMark/>
          </w:tcPr>
          <w:p w14:paraId="0E603D76" w14:textId="77777777" w:rsidR="008D2FB0" w:rsidRPr="00EB78F0" w:rsidRDefault="008D2FB0" w:rsidP="00007CEA">
            <w:pPr>
              <w:spacing w:line="360" w:lineRule="auto"/>
              <w:contextualSpacing/>
              <w:jc w:val="both"/>
              <w:rPr>
                <w:rFonts w:ascii="Times New Roman" w:hAnsi="Times New Roman" w:cs="Times New Roman"/>
                <w:sz w:val="24"/>
                <w:szCs w:val="24"/>
              </w:rPr>
            </w:pPr>
            <w:r w:rsidRPr="00EB78F0">
              <w:rPr>
                <w:rFonts w:ascii="Times New Roman" w:hAnsi="Times New Roman" w:cs="Times New Roman"/>
                <w:sz w:val="24"/>
                <w:szCs w:val="24"/>
              </w:rPr>
              <w:t>Moyen</w:t>
            </w:r>
          </w:p>
        </w:tc>
        <w:tc>
          <w:tcPr>
            <w:tcW w:w="1170" w:type="dxa"/>
            <w:tcBorders>
              <w:top w:val="single" w:sz="4" w:space="0" w:color="auto"/>
              <w:left w:val="single" w:sz="4" w:space="0" w:color="auto"/>
              <w:bottom w:val="single" w:sz="4" w:space="0" w:color="auto"/>
              <w:right w:val="single" w:sz="4" w:space="0" w:color="auto"/>
            </w:tcBorders>
            <w:hideMark/>
          </w:tcPr>
          <w:p w14:paraId="1D229550" w14:textId="77777777" w:rsidR="008D2FB0" w:rsidRPr="00EB78F0" w:rsidRDefault="008D2FB0" w:rsidP="00007CEA">
            <w:pPr>
              <w:spacing w:line="360" w:lineRule="auto"/>
              <w:contextualSpacing/>
              <w:jc w:val="both"/>
              <w:rPr>
                <w:rFonts w:ascii="Times New Roman" w:hAnsi="Times New Roman" w:cs="Times New Roman"/>
                <w:sz w:val="24"/>
                <w:szCs w:val="24"/>
              </w:rPr>
            </w:pPr>
            <w:r w:rsidRPr="00EB78F0">
              <w:rPr>
                <w:rFonts w:ascii="Times New Roman" w:hAnsi="Times New Roman" w:cs="Times New Roman"/>
                <w:sz w:val="24"/>
                <w:szCs w:val="24"/>
              </w:rPr>
              <w:t>Faible</w:t>
            </w:r>
          </w:p>
        </w:tc>
        <w:tc>
          <w:tcPr>
            <w:tcW w:w="1124" w:type="dxa"/>
            <w:tcBorders>
              <w:top w:val="single" w:sz="4" w:space="0" w:color="auto"/>
              <w:left w:val="single" w:sz="4" w:space="0" w:color="auto"/>
              <w:bottom w:val="single" w:sz="4" w:space="0" w:color="auto"/>
              <w:right w:val="single" w:sz="4" w:space="0" w:color="auto"/>
            </w:tcBorders>
            <w:hideMark/>
          </w:tcPr>
          <w:p w14:paraId="52C6CF70" w14:textId="77777777" w:rsidR="008D2FB0" w:rsidRPr="00EB78F0" w:rsidRDefault="008D2FB0" w:rsidP="00007CEA">
            <w:pPr>
              <w:spacing w:line="360" w:lineRule="auto"/>
              <w:contextualSpacing/>
              <w:jc w:val="both"/>
              <w:rPr>
                <w:rFonts w:ascii="Times New Roman" w:hAnsi="Times New Roman" w:cs="Times New Roman"/>
                <w:sz w:val="24"/>
                <w:szCs w:val="24"/>
              </w:rPr>
            </w:pPr>
            <w:r w:rsidRPr="00EB78F0">
              <w:rPr>
                <w:rFonts w:ascii="Times New Roman" w:hAnsi="Times New Roman" w:cs="Times New Roman"/>
                <w:sz w:val="24"/>
                <w:szCs w:val="24"/>
              </w:rPr>
              <w:t>Nul</w:t>
            </w:r>
          </w:p>
        </w:tc>
      </w:tr>
      <w:tr w:rsidR="008D2FB0" w:rsidRPr="00EB78F0" w14:paraId="22B1D9E0" w14:textId="77777777" w:rsidTr="00666E8B">
        <w:trPr>
          <w:trHeight w:val="70"/>
        </w:trPr>
        <w:tc>
          <w:tcPr>
            <w:tcW w:w="4248" w:type="dxa"/>
            <w:tcBorders>
              <w:top w:val="single" w:sz="4" w:space="0" w:color="auto"/>
              <w:left w:val="single" w:sz="4" w:space="0" w:color="auto"/>
              <w:bottom w:val="single" w:sz="4" w:space="0" w:color="auto"/>
              <w:right w:val="single" w:sz="4" w:space="0" w:color="auto"/>
            </w:tcBorders>
            <w:hideMark/>
          </w:tcPr>
          <w:p w14:paraId="14E45F4A"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t>Chef du Gouvernement</w:t>
            </w:r>
          </w:p>
        </w:tc>
        <w:tc>
          <w:tcPr>
            <w:tcW w:w="1260" w:type="dxa"/>
            <w:tcBorders>
              <w:top w:val="single" w:sz="4" w:space="0" w:color="auto"/>
              <w:left w:val="single" w:sz="4" w:space="0" w:color="auto"/>
              <w:bottom w:val="single" w:sz="4" w:space="0" w:color="auto"/>
              <w:right w:val="single" w:sz="4" w:space="0" w:color="auto"/>
            </w:tcBorders>
          </w:tcPr>
          <w:p w14:paraId="18285D9F" w14:textId="77777777" w:rsidR="008D2FB0" w:rsidRPr="00EB78F0" w:rsidRDefault="008D2FB0" w:rsidP="00007CEA">
            <w:pPr>
              <w:spacing w:line="360" w:lineRule="auto"/>
              <w:contextualSpacing/>
              <w:jc w:val="both"/>
              <w:rPr>
                <w:rFonts w:ascii="Times New Roman" w:hAnsi="Times New Roman" w:cs="Times New Roman"/>
                <w:b/>
                <w:i/>
                <w:sz w:val="24"/>
                <w:szCs w:val="24"/>
                <w:lang w:eastAsia="x-none"/>
              </w:rPr>
            </w:pPr>
          </w:p>
        </w:tc>
        <w:tc>
          <w:tcPr>
            <w:tcW w:w="1350" w:type="dxa"/>
            <w:tcBorders>
              <w:top w:val="single" w:sz="4" w:space="0" w:color="auto"/>
              <w:left w:val="single" w:sz="4" w:space="0" w:color="auto"/>
              <w:bottom w:val="single" w:sz="4" w:space="0" w:color="auto"/>
              <w:right w:val="single" w:sz="4" w:space="0" w:color="auto"/>
            </w:tcBorders>
          </w:tcPr>
          <w:p w14:paraId="5F9C5807" w14:textId="77777777" w:rsidR="008D2FB0" w:rsidRPr="00EB78F0" w:rsidRDefault="008D2FB0" w:rsidP="00007CEA">
            <w:pPr>
              <w:spacing w:line="360" w:lineRule="auto"/>
              <w:contextualSpacing/>
              <w:jc w:val="both"/>
              <w:rPr>
                <w:rFonts w:ascii="Times New Roman" w:hAnsi="Times New Roman" w:cs="Times New Roman"/>
                <w:b/>
                <w:i/>
                <w:sz w:val="24"/>
                <w:szCs w:val="24"/>
                <w:lang w:eastAsia="x-none"/>
              </w:rPr>
            </w:pPr>
          </w:p>
        </w:tc>
        <w:tc>
          <w:tcPr>
            <w:tcW w:w="1350" w:type="dxa"/>
            <w:tcBorders>
              <w:top w:val="single" w:sz="4" w:space="0" w:color="auto"/>
              <w:left w:val="single" w:sz="4" w:space="0" w:color="auto"/>
              <w:bottom w:val="single" w:sz="4" w:space="0" w:color="auto"/>
              <w:right w:val="single" w:sz="4" w:space="0" w:color="auto"/>
            </w:tcBorders>
          </w:tcPr>
          <w:p w14:paraId="0BE9F863" w14:textId="77777777" w:rsidR="008D2FB0" w:rsidRPr="00EB78F0" w:rsidRDefault="008D2FB0" w:rsidP="00007CEA">
            <w:pPr>
              <w:spacing w:line="360" w:lineRule="auto"/>
              <w:contextualSpacing/>
              <w:jc w:val="both"/>
              <w:rPr>
                <w:rFonts w:ascii="Times New Roman" w:hAnsi="Times New Roman" w:cs="Times New Roman"/>
                <w:b/>
                <w:i/>
                <w:sz w:val="24"/>
                <w:szCs w:val="24"/>
                <w:lang w:eastAsia="x-none"/>
              </w:rPr>
            </w:pPr>
          </w:p>
        </w:tc>
        <w:tc>
          <w:tcPr>
            <w:tcW w:w="1170" w:type="dxa"/>
            <w:tcBorders>
              <w:top w:val="single" w:sz="4" w:space="0" w:color="auto"/>
              <w:left w:val="single" w:sz="4" w:space="0" w:color="auto"/>
              <w:bottom w:val="single" w:sz="4" w:space="0" w:color="auto"/>
              <w:right w:val="single" w:sz="4" w:space="0" w:color="auto"/>
            </w:tcBorders>
          </w:tcPr>
          <w:p w14:paraId="29EA9A66" w14:textId="77777777" w:rsidR="008D2FB0" w:rsidRPr="00EB78F0" w:rsidRDefault="008D2FB0" w:rsidP="00007CEA">
            <w:pPr>
              <w:spacing w:line="360" w:lineRule="auto"/>
              <w:contextualSpacing/>
              <w:jc w:val="both"/>
              <w:rPr>
                <w:rFonts w:ascii="Times New Roman" w:hAnsi="Times New Roman" w:cs="Times New Roman"/>
                <w:b/>
                <w:i/>
                <w:sz w:val="24"/>
                <w:szCs w:val="24"/>
                <w:lang w:eastAsia="x-none"/>
              </w:rPr>
            </w:pPr>
          </w:p>
        </w:tc>
        <w:tc>
          <w:tcPr>
            <w:tcW w:w="1124" w:type="dxa"/>
            <w:tcBorders>
              <w:top w:val="single" w:sz="4" w:space="0" w:color="auto"/>
              <w:left w:val="single" w:sz="4" w:space="0" w:color="auto"/>
              <w:bottom w:val="single" w:sz="4" w:space="0" w:color="auto"/>
              <w:right w:val="single" w:sz="4" w:space="0" w:color="auto"/>
            </w:tcBorders>
          </w:tcPr>
          <w:p w14:paraId="283209E2" w14:textId="77777777" w:rsidR="008D2FB0" w:rsidRPr="00EB78F0" w:rsidRDefault="008D2FB0" w:rsidP="00007CEA">
            <w:pPr>
              <w:spacing w:line="360" w:lineRule="auto"/>
              <w:contextualSpacing/>
              <w:jc w:val="both"/>
              <w:rPr>
                <w:rFonts w:ascii="Times New Roman" w:hAnsi="Times New Roman" w:cs="Times New Roman"/>
                <w:b/>
                <w:i/>
                <w:sz w:val="24"/>
                <w:szCs w:val="24"/>
                <w:lang w:eastAsia="x-none"/>
              </w:rPr>
            </w:pPr>
          </w:p>
        </w:tc>
      </w:tr>
      <w:tr w:rsidR="008D2FB0" w:rsidRPr="00EB78F0" w14:paraId="78702C3C"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1C0037C0"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t>Min. Finances</w:t>
            </w:r>
          </w:p>
        </w:tc>
        <w:tc>
          <w:tcPr>
            <w:tcW w:w="1260" w:type="dxa"/>
            <w:tcBorders>
              <w:top w:val="single" w:sz="4" w:space="0" w:color="auto"/>
              <w:left w:val="single" w:sz="4" w:space="0" w:color="auto"/>
              <w:bottom w:val="single" w:sz="4" w:space="0" w:color="auto"/>
              <w:right w:val="single" w:sz="4" w:space="0" w:color="auto"/>
            </w:tcBorders>
          </w:tcPr>
          <w:p w14:paraId="4F677E44" w14:textId="77777777" w:rsidR="008D2FB0" w:rsidRPr="00EB78F0" w:rsidRDefault="008D2FB0" w:rsidP="00007CEA">
            <w:pPr>
              <w:spacing w:line="360" w:lineRule="auto"/>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5063D569"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20FF0DC4"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70" w:type="dxa"/>
            <w:tcBorders>
              <w:top w:val="single" w:sz="4" w:space="0" w:color="auto"/>
              <w:left w:val="single" w:sz="4" w:space="0" w:color="auto"/>
              <w:bottom w:val="single" w:sz="4" w:space="0" w:color="auto"/>
              <w:right w:val="single" w:sz="4" w:space="0" w:color="auto"/>
            </w:tcBorders>
          </w:tcPr>
          <w:p w14:paraId="73BFCBE7"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24" w:type="dxa"/>
            <w:tcBorders>
              <w:top w:val="single" w:sz="4" w:space="0" w:color="auto"/>
              <w:left w:val="single" w:sz="4" w:space="0" w:color="auto"/>
              <w:bottom w:val="single" w:sz="4" w:space="0" w:color="auto"/>
              <w:right w:val="single" w:sz="4" w:space="0" w:color="auto"/>
            </w:tcBorders>
          </w:tcPr>
          <w:p w14:paraId="1FFE437F" w14:textId="77777777" w:rsidR="008D2FB0" w:rsidRPr="00EB78F0" w:rsidRDefault="008D2FB0" w:rsidP="00007CEA">
            <w:pPr>
              <w:spacing w:line="360" w:lineRule="auto"/>
              <w:contextualSpacing/>
              <w:jc w:val="both"/>
              <w:rPr>
                <w:rFonts w:ascii="Times New Roman" w:hAnsi="Times New Roman" w:cs="Times New Roman"/>
                <w:sz w:val="24"/>
                <w:szCs w:val="24"/>
              </w:rPr>
            </w:pPr>
          </w:p>
        </w:tc>
      </w:tr>
      <w:tr w:rsidR="008D2FB0" w:rsidRPr="00EB78F0" w14:paraId="7FD5593B"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025DF67B"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t>Min. Santé</w:t>
            </w:r>
          </w:p>
        </w:tc>
        <w:tc>
          <w:tcPr>
            <w:tcW w:w="1260" w:type="dxa"/>
            <w:tcBorders>
              <w:top w:val="single" w:sz="4" w:space="0" w:color="auto"/>
              <w:left w:val="single" w:sz="4" w:space="0" w:color="auto"/>
              <w:bottom w:val="single" w:sz="4" w:space="0" w:color="auto"/>
              <w:right w:val="single" w:sz="4" w:space="0" w:color="auto"/>
            </w:tcBorders>
          </w:tcPr>
          <w:p w14:paraId="69C589BF" w14:textId="77777777" w:rsidR="008D2FB0" w:rsidRPr="00EB78F0" w:rsidRDefault="008D2FB0" w:rsidP="00007CEA">
            <w:pPr>
              <w:spacing w:line="360" w:lineRule="auto"/>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5A426604"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40507B13"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70" w:type="dxa"/>
            <w:tcBorders>
              <w:top w:val="single" w:sz="4" w:space="0" w:color="auto"/>
              <w:left w:val="single" w:sz="4" w:space="0" w:color="auto"/>
              <w:bottom w:val="single" w:sz="4" w:space="0" w:color="auto"/>
              <w:right w:val="single" w:sz="4" w:space="0" w:color="auto"/>
            </w:tcBorders>
          </w:tcPr>
          <w:p w14:paraId="6A8E56A6"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24" w:type="dxa"/>
            <w:tcBorders>
              <w:top w:val="single" w:sz="4" w:space="0" w:color="auto"/>
              <w:left w:val="single" w:sz="4" w:space="0" w:color="auto"/>
              <w:bottom w:val="single" w:sz="4" w:space="0" w:color="auto"/>
              <w:right w:val="single" w:sz="4" w:space="0" w:color="auto"/>
            </w:tcBorders>
          </w:tcPr>
          <w:p w14:paraId="719F1AD5" w14:textId="77777777" w:rsidR="008D2FB0" w:rsidRPr="00EB78F0" w:rsidRDefault="008D2FB0" w:rsidP="00007CEA">
            <w:pPr>
              <w:spacing w:line="360" w:lineRule="auto"/>
              <w:contextualSpacing/>
              <w:jc w:val="both"/>
              <w:rPr>
                <w:rFonts w:ascii="Times New Roman" w:hAnsi="Times New Roman" w:cs="Times New Roman"/>
                <w:sz w:val="24"/>
                <w:szCs w:val="24"/>
              </w:rPr>
            </w:pPr>
          </w:p>
        </w:tc>
      </w:tr>
      <w:tr w:rsidR="008D2FB0" w:rsidRPr="00EB78F0" w14:paraId="17BFAB3A"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36CD3661"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Min. Travail et Sec. Sociale</w:t>
            </w:r>
          </w:p>
        </w:tc>
        <w:tc>
          <w:tcPr>
            <w:tcW w:w="1260" w:type="dxa"/>
            <w:tcBorders>
              <w:top w:val="single" w:sz="4" w:space="0" w:color="auto"/>
              <w:left w:val="single" w:sz="4" w:space="0" w:color="auto"/>
              <w:bottom w:val="single" w:sz="4" w:space="0" w:color="auto"/>
              <w:right w:val="single" w:sz="4" w:space="0" w:color="auto"/>
            </w:tcBorders>
          </w:tcPr>
          <w:p w14:paraId="79ABEA25" w14:textId="77777777" w:rsidR="008D2FB0" w:rsidRPr="00EB78F0" w:rsidRDefault="008D2FB0" w:rsidP="00007CEA">
            <w:pPr>
              <w:spacing w:line="360" w:lineRule="auto"/>
              <w:jc w:val="both"/>
              <w:rPr>
                <w:rFonts w:ascii="Times New Roman" w:hAnsi="Times New Roman" w:cs="Times New Roman"/>
                <w:sz w:val="24"/>
                <w:szCs w:val="24"/>
                <w:lang w:val="fr-FR"/>
              </w:rPr>
            </w:pPr>
          </w:p>
        </w:tc>
        <w:tc>
          <w:tcPr>
            <w:tcW w:w="1350" w:type="dxa"/>
            <w:tcBorders>
              <w:top w:val="single" w:sz="4" w:space="0" w:color="auto"/>
              <w:left w:val="single" w:sz="4" w:space="0" w:color="auto"/>
              <w:bottom w:val="single" w:sz="4" w:space="0" w:color="auto"/>
              <w:right w:val="single" w:sz="4" w:space="0" w:color="auto"/>
            </w:tcBorders>
          </w:tcPr>
          <w:p w14:paraId="53429583" w14:textId="77777777" w:rsidR="008D2FB0" w:rsidRPr="00EB78F0" w:rsidRDefault="008D2FB0" w:rsidP="00007CEA">
            <w:pPr>
              <w:spacing w:line="360" w:lineRule="auto"/>
              <w:contextualSpacing/>
              <w:jc w:val="both"/>
              <w:rPr>
                <w:rFonts w:ascii="Times New Roman" w:hAnsi="Times New Roman" w:cs="Times New Roman"/>
                <w:sz w:val="24"/>
                <w:szCs w:val="24"/>
                <w:lang w:val="fr-FR"/>
              </w:rPr>
            </w:pPr>
          </w:p>
        </w:tc>
        <w:tc>
          <w:tcPr>
            <w:tcW w:w="1350" w:type="dxa"/>
            <w:tcBorders>
              <w:top w:val="single" w:sz="4" w:space="0" w:color="auto"/>
              <w:left w:val="single" w:sz="4" w:space="0" w:color="auto"/>
              <w:bottom w:val="single" w:sz="4" w:space="0" w:color="auto"/>
              <w:right w:val="single" w:sz="4" w:space="0" w:color="auto"/>
            </w:tcBorders>
          </w:tcPr>
          <w:p w14:paraId="3C6E9709" w14:textId="77777777" w:rsidR="008D2FB0" w:rsidRPr="00EB78F0" w:rsidRDefault="008D2FB0" w:rsidP="00007CEA">
            <w:pPr>
              <w:spacing w:line="360" w:lineRule="auto"/>
              <w:contextualSpacing/>
              <w:jc w:val="both"/>
              <w:rPr>
                <w:rFonts w:ascii="Times New Roman" w:hAnsi="Times New Roman" w:cs="Times New Roman"/>
                <w:sz w:val="24"/>
                <w:szCs w:val="24"/>
                <w:lang w:val="fr-FR"/>
              </w:rPr>
            </w:pPr>
          </w:p>
        </w:tc>
        <w:tc>
          <w:tcPr>
            <w:tcW w:w="1170" w:type="dxa"/>
            <w:tcBorders>
              <w:top w:val="single" w:sz="4" w:space="0" w:color="auto"/>
              <w:left w:val="single" w:sz="4" w:space="0" w:color="auto"/>
              <w:bottom w:val="single" w:sz="4" w:space="0" w:color="auto"/>
              <w:right w:val="single" w:sz="4" w:space="0" w:color="auto"/>
            </w:tcBorders>
          </w:tcPr>
          <w:p w14:paraId="79A502F1" w14:textId="77777777" w:rsidR="008D2FB0" w:rsidRPr="00EB78F0" w:rsidRDefault="008D2FB0" w:rsidP="00007CEA">
            <w:pPr>
              <w:spacing w:line="360" w:lineRule="auto"/>
              <w:contextualSpacing/>
              <w:jc w:val="both"/>
              <w:rPr>
                <w:rFonts w:ascii="Times New Roman" w:hAnsi="Times New Roman" w:cs="Times New Roman"/>
                <w:sz w:val="24"/>
                <w:szCs w:val="24"/>
                <w:lang w:val="fr-FR"/>
              </w:rPr>
            </w:pPr>
          </w:p>
        </w:tc>
        <w:tc>
          <w:tcPr>
            <w:tcW w:w="1124" w:type="dxa"/>
            <w:tcBorders>
              <w:top w:val="single" w:sz="4" w:space="0" w:color="auto"/>
              <w:left w:val="single" w:sz="4" w:space="0" w:color="auto"/>
              <w:bottom w:val="single" w:sz="4" w:space="0" w:color="auto"/>
              <w:right w:val="single" w:sz="4" w:space="0" w:color="auto"/>
            </w:tcBorders>
          </w:tcPr>
          <w:p w14:paraId="4A6ECD1D" w14:textId="77777777" w:rsidR="008D2FB0" w:rsidRPr="00EB78F0" w:rsidRDefault="008D2FB0" w:rsidP="00007CEA">
            <w:pPr>
              <w:spacing w:line="360" w:lineRule="auto"/>
              <w:contextualSpacing/>
              <w:jc w:val="both"/>
              <w:rPr>
                <w:rFonts w:ascii="Times New Roman" w:hAnsi="Times New Roman" w:cs="Times New Roman"/>
                <w:sz w:val="24"/>
                <w:szCs w:val="24"/>
                <w:lang w:val="fr-FR"/>
              </w:rPr>
            </w:pPr>
          </w:p>
        </w:tc>
      </w:tr>
      <w:tr w:rsidR="008D2FB0" w:rsidRPr="00EB78F0" w14:paraId="6C6C826F"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2F1893CF"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lastRenderedPageBreak/>
              <w:t>Min. Affaires Sociales</w:t>
            </w:r>
          </w:p>
        </w:tc>
        <w:tc>
          <w:tcPr>
            <w:tcW w:w="1260" w:type="dxa"/>
            <w:tcBorders>
              <w:top w:val="single" w:sz="4" w:space="0" w:color="auto"/>
              <w:left w:val="single" w:sz="4" w:space="0" w:color="auto"/>
              <w:bottom w:val="single" w:sz="4" w:space="0" w:color="auto"/>
              <w:right w:val="single" w:sz="4" w:space="0" w:color="auto"/>
            </w:tcBorders>
          </w:tcPr>
          <w:p w14:paraId="5CEB2777" w14:textId="77777777" w:rsidR="008D2FB0" w:rsidRPr="00EB78F0" w:rsidRDefault="008D2FB0" w:rsidP="00007CEA">
            <w:pPr>
              <w:spacing w:line="360" w:lineRule="auto"/>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4455F412"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30812956"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70" w:type="dxa"/>
            <w:tcBorders>
              <w:top w:val="single" w:sz="4" w:space="0" w:color="auto"/>
              <w:left w:val="single" w:sz="4" w:space="0" w:color="auto"/>
              <w:bottom w:val="single" w:sz="4" w:space="0" w:color="auto"/>
              <w:right w:val="single" w:sz="4" w:space="0" w:color="auto"/>
            </w:tcBorders>
          </w:tcPr>
          <w:p w14:paraId="661B9711"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24" w:type="dxa"/>
            <w:tcBorders>
              <w:top w:val="single" w:sz="4" w:space="0" w:color="auto"/>
              <w:left w:val="single" w:sz="4" w:space="0" w:color="auto"/>
              <w:bottom w:val="single" w:sz="4" w:space="0" w:color="auto"/>
              <w:right w:val="single" w:sz="4" w:space="0" w:color="auto"/>
            </w:tcBorders>
          </w:tcPr>
          <w:p w14:paraId="4B7F4450" w14:textId="77777777" w:rsidR="008D2FB0" w:rsidRPr="00EB78F0" w:rsidRDefault="008D2FB0" w:rsidP="00007CEA">
            <w:pPr>
              <w:spacing w:line="360" w:lineRule="auto"/>
              <w:contextualSpacing/>
              <w:jc w:val="both"/>
              <w:rPr>
                <w:rFonts w:ascii="Times New Roman" w:hAnsi="Times New Roman" w:cs="Times New Roman"/>
                <w:sz w:val="24"/>
                <w:szCs w:val="24"/>
              </w:rPr>
            </w:pPr>
          </w:p>
        </w:tc>
      </w:tr>
      <w:tr w:rsidR="008D2FB0" w:rsidRPr="00EB78F0" w14:paraId="56AFC9F3"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19D4C035"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t>Syndicats</w:t>
            </w:r>
          </w:p>
        </w:tc>
        <w:tc>
          <w:tcPr>
            <w:tcW w:w="1260" w:type="dxa"/>
            <w:tcBorders>
              <w:top w:val="single" w:sz="4" w:space="0" w:color="auto"/>
              <w:left w:val="single" w:sz="4" w:space="0" w:color="auto"/>
              <w:bottom w:val="single" w:sz="4" w:space="0" w:color="auto"/>
              <w:right w:val="single" w:sz="4" w:space="0" w:color="auto"/>
            </w:tcBorders>
          </w:tcPr>
          <w:p w14:paraId="11DE69AE" w14:textId="77777777" w:rsidR="008D2FB0" w:rsidRPr="00EB78F0" w:rsidRDefault="008D2FB0" w:rsidP="00007CEA">
            <w:pPr>
              <w:spacing w:line="360" w:lineRule="auto"/>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1C88E313"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4A7BFF7B"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70" w:type="dxa"/>
            <w:tcBorders>
              <w:top w:val="single" w:sz="4" w:space="0" w:color="auto"/>
              <w:left w:val="single" w:sz="4" w:space="0" w:color="auto"/>
              <w:bottom w:val="single" w:sz="4" w:space="0" w:color="auto"/>
              <w:right w:val="single" w:sz="4" w:space="0" w:color="auto"/>
            </w:tcBorders>
          </w:tcPr>
          <w:p w14:paraId="1204F8A3"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24" w:type="dxa"/>
            <w:tcBorders>
              <w:top w:val="single" w:sz="4" w:space="0" w:color="auto"/>
              <w:left w:val="single" w:sz="4" w:space="0" w:color="auto"/>
              <w:bottom w:val="single" w:sz="4" w:space="0" w:color="auto"/>
              <w:right w:val="single" w:sz="4" w:space="0" w:color="auto"/>
            </w:tcBorders>
          </w:tcPr>
          <w:p w14:paraId="63C34EB8" w14:textId="77777777" w:rsidR="008D2FB0" w:rsidRPr="00EB78F0" w:rsidRDefault="008D2FB0" w:rsidP="00007CEA">
            <w:pPr>
              <w:spacing w:line="360" w:lineRule="auto"/>
              <w:contextualSpacing/>
              <w:jc w:val="both"/>
              <w:rPr>
                <w:rFonts w:ascii="Times New Roman" w:hAnsi="Times New Roman" w:cs="Times New Roman"/>
                <w:sz w:val="24"/>
                <w:szCs w:val="24"/>
              </w:rPr>
            </w:pPr>
          </w:p>
        </w:tc>
      </w:tr>
      <w:tr w:rsidR="008D2FB0" w:rsidRPr="00EB78F0" w14:paraId="02DFAC4E"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30E358B4"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t>Patronat</w:t>
            </w:r>
          </w:p>
        </w:tc>
        <w:tc>
          <w:tcPr>
            <w:tcW w:w="1260" w:type="dxa"/>
            <w:tcBorders>
              <w:top w:val="single" w:sz="4" w:space="0" w:color="auto"/>
              <w:left w:val="single" w:sz="4" w:space="0" w:color="auto"/>
              <w:bottom w:val="single" w:sz="4" w:space="0" w:color="auto"/>
              <w:right w:val="single" w:sz="4" w:space="0" w:color="auto"/>
            </w:tcBorders>
          </w:tcPr>
          <w:p w14:paraId="1CCEBAAC" w14:textId="77777777" w:rsidR="008D2FB0" w:rsidRPr="00EB78F0" w:rsidRDefault="008D2FB0" w:rsidP="00007CEA">
            <w:pPr>
              <w:spacing w:line="360" w:lineRule="auto"/>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41DC24B0"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3578435D"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70" w:type="dxa"/>
            <w:tcBorders>
              <w:top w:val="single" w:sz="4" w:space="0" w:color="auto"/>
              <w:left w:val="single" w:sz="4" w:space="0" w:color="auto"/>
              <w:bottom w:val="single" w:sz="4" w:space="0" w:color="auto"/>
              <w:right w:val="single" w:sz="4" w:space="0" w:color="auto"/>
            </w:tcBorders>
          </w:tcPr>
          <w:p w14:paraId="61BD0EF0"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24" w:type="dxa"/>
            <w:tcBorders>
              <w:top w:val="single" w:sz="4" w:space="0" w:color="auto"/>
              <w:left w:val="single" w:sz="4" w:space="0" w:color="auto"/>
              <w:bottom w:val="single" w:sz="4" w:space="0" w:color="auto"/>
              <w:right w:val="single" w:sz="4" w:space="0" w:color="auto"/>
            </w:tcBorders>
          </w:tcPr>
          <w:p w14:paraId="2CF30A52" w14:textId="77777777" w:rsidR="008D2FB0" w:rsidRPr="00EB78F0" w:rsidRDefault="008D2FB0" w:rsidP="00007CEA">
            <w:pPr>
              <w:spacing w:line="360" w:lineRule="auto"/>
              <w:contextualSpacing/>
              <w:jc w:val="both"/>
              <w:rPr>
                <w:rFonts w:ascii="Times New Roman" w:hAnsi="Times New Roman" w:cs="Times New Roman"/>
                <w:sz w:val="24"/>
                <w:szCs w:val="24"/>
              </w:rPr>
            </w:pPr>
          </w:p>
        </w:tc>
      </w:tr>
      <w:tr w:rsidR="008D2FB0" w:rsidRPr="00EB78F0" w14:paraId="15F808E3"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59E1EEDF"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t>Organisations professionnelles</w:t>
            </w:r>
          </w:p>
        </w:tc>
        <w:tc>
          <w:tcPr>
            <w:tcW w:w="1260" w:type="dxa"/>
            <w:tcBorders>
              <w:top w:val="single" w:sz="4" w:space="0" w:color="auto"/>
              <w:left w:val="single" w:sz="4" w:space="0" w:color="auto"/>
              <w:bottom w:val="single" w:sz="4" w:space="0" w:color="auto"/>
              <w:right w:val="single" w:sz="4" w:space="0" w:color="auto"/>
            </w:tcBorders>
          </w:tcPr>
          <w:p w14:paraId="4B95C63E" w14:textId="77777777" w:rsidR="008D2FB0" w:rsidRPr="00EB78F0" w:rsidRDefault="008D2FB0" w:rsidP="00007CEA">
            <w:pPr>
              <w:spacing w:line="360" w:lineRule="auto"/>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4BE31236"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613E8BB7"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70" w:type="dxa"/>
            <w:tcBorders>
              <w:top w:val="single" w:sz="4" w:space="0" w:color="auto"/>
              <w:left w:val="single" w:sz="4" w:space="0" w:color="auto"/>
              <w:bottom w:val="single" w:sz="4" w:space="0" w:color="auto"/>
              <w:right w:val="single" w:sz="4" w:space="0" w:color="auto"/>
            </w:tcBorders>
          </w:tcPr>
          <w:p w14:paraId="3782CD1D"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24" w:type="dxa"/>
            <w:tcBorders>
              <w:top w:val="single" w:sz="4" w:space="0" w:color="auto"/>
              <w:left w:val="single" w:sz="4" w:space="0" w:color="auto"/>
              <w:bottom w:val="single" w:sz="4" w:space="0" w:color="auto"/>
              <w:right w:val="single" w:sz="4" w:space="0" w:color="auto"/>
            </w:tcBorders>
          </w:tcPr>
          <w:p w14:paraId="30039F03" w14:textId="77777777" w:rsidR="008D2FB0" w:rsidRPr="00EB78F0" w:rsidRDefault="008D2FB0" w:rsidP="00007CEA">
            <w:pPr>
              <w:spacing w:line="360" w:lineRule="auto"/>
              <w:contextualSpacing/>
              <w:jc w:val="both"/>
              <w:rPr>
                <w:rFonts w:ascii="Times New Roman" w:hAnsi="Times New Roman" w:cs="Times New Roman"/>
                <w:sz w:val="24"/>
                <w:szCs w:val="24"/>
              </w:rPr>
            </w:pPr>
          </w:p>
        </w:tc>
      </w:tr>
      <w:tr w:rsidR="008D2FB0" w:rsidRPr="00EB78F0" w14:paraId="39726F29"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6779BB4A"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t>Partis de l’opposition</w:t>
            </w:r>
          </w:p>
        </w:tc>
        <w:tc>
          <w:tcPr>
            <w:tcW w:w="1260" w:type="dxa"/>
            <w:tcBorders>
              <w:top w:val="single" w:sz="4" w:space="0" w:color="auto"/>
              <w:left w:val="single" w:sz="4" w:space="0" w:color="auto"/>
              <w:bottom w:val="single" w:sz="4" w:space="0" w:color="auto"/>
              <w:right w:val="single" w:sz="4" w:space="0" w:color="auto"/>
            </w:tcBorders>
          </w:tcPr>
          <w:p w14:paraId="4412E305" w14:textId="77777777" w:rsidR="008D2FB0" w:rsidRPr="00EB78F0" w:rsidRDefault="008D2FB0" w:rsidP="00007CEA">
            <w:pPr>
              <w:spacing w:line="360" w:lineRule="auto"/>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239C0831"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33F2FD51"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70" w:type="dxa"/>
            <w:tcBorders>
              <w:top w:val="single" w:sz="4" w:space="0" w:color="auto"/>
              <w:left w:val="single" w:sz="4" w:space="0" w:color="auto"/>
              <w:bottom w:val="single" w:sz="4" w:space="0" w:color="auto"/>
              <w:right w:val="single" w:sz="4" w:space="0" w:color="auto"/>
            </w:tcBorders>
          </w:tcPr>
          <w:p w14:paraId="0BECEB23"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24" w:type="dxa"/>
            <w:tcBorders>
              <w:top w:val="single" w:sz="4" w:space="0" w:color="auto"/>
              <w:left w:val="single" w:sz="4" w:space="0" w:color="auto"/>
              <w:bottom w:val="single" w:sz="4" w:space="0" w:color="auto"/>
              <w:right w:val="single" w:sz="4" w:space="0" w:color="auto"/>
            </w:tcBorders>
          </w:tcPr>
          <w:p w14:paraId="1B0567F9" w14:textId="77777777" w:rsidR="008D2FB0" w:rsidRPr="00EB78F0" w:rsidRDefault="008D2FB0" w:rsidP="00007CEA">
            <w:pPr>
              <w:spacing w:line="360" w:lineRule="auto"/>
              <w:contextualSpacing/>
              <w:jc w:val="both"/>
              <w:rPr>
                <w:rFonts w:ascii="Times New Roman" w:hAnsi="Times New Roman" w:cs="Times New Roman"/>
                <w:sz w:val="24"/>
                <w:szCs w:val="24"/>
              </w:rPr>
            </w:pPr>
          </w:p>
        </w:tc>
      </w:tr>
      <w:tr w:rsidR="008D2FB0" w:rsidRPr="00EB78F0" w14:paraId="003E0EC9"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761F381B"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t>ONGs</w:t>
            </w:r>
          </w:p>
        </w:tc>
        <w:tc>
          <w:tcPr>
            <w:tcW w:w="1260" w:type="dxa"/>
            <w:tcBorders>
              <w:top w:val="single" w:sz="4" w:space="0" w:color="auto"/>
              <w:left w:val="single" w:sz="4" w:space="0" w:color="auto"/>
              <w:bottom w:val="single" w:sz="4" w:space="0" w:color="auto"/>
              <w:right w:val="single" w:sz="4" w:space="0" w:color="auto"/>
            </w:tcBorders>
          </w:tcPr>
          <w:p w14:paraId="26B85733" w14:textId="77777777" w:rsidR="008D2FB0" w:rsidRPr="00EB78F0" w:rsidRDefault="008D2FB0" w:rsidP="00007CEA">
            <w:pPr>
              <w:spacing w:line="360" w:lineRule="auto"/>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08F60EE1"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62A58EED"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70" w:type="dxa"/>
            <w:tcBorders>
              <w:top w:val="single" w:sz="4" w:space="0" w:color="auto"/>
              <w:left w:val="single" w:sz="4" w:space="0" w:color="auto"/>
              <w:bottom w:val="single" w:sz="4" w:space="0" w:color="auto"/>
              <w:right w:val="single" w:sz="4" w:space="0" w:color="auto"/>
            </w:tcBorders>
          </w:tcPr>
          <w:p w14:paraId="0468F4FD"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24" w:type="dxa"/>
            <w:tcBorders>
              <w:top w:val="single" w:sz="4" w:space="0" w:color="auto"/>
              <w:left w:val="single" w:sz="4" w:space="0" w:color="auto"/>
              <w:bottom w:val="single" w:sz="4" w:space="0" w:color="auto"/>
              <w:right w:val="single" w:sz="4" w:space="0" w:color="auto"/>
            </w:tcBorders>
          </w:tcPr>
          <w:p w14:paraId="498B4E0C" w14:textId="77777777" w:rsidR="008D2FB0" w:rsidRPr="00EB78F0" w:rsidRDefault="008D2FB0" w:rsidP="00007CEA">
            <w:pPr>
              <w:spacing w:line="360" w:lineRule="auto"/>
              <w:contextualSpacing/>
              <w:jc w:val="both"/>
              <w:rPr>
                <w:rFonts w:ascii="Times New Roman" w:hAnsi="Times New Roman" w:cs="Times New Roman"/>
                <w:sz w:val="24"/>
                <w:szCs w:val="24"/>
              </w:rPr>
            </w:pPr>
          </w:p>
        </w:tc>
      </w:tr>
      <w:tr w:rsidR="008D2FB0" w:rsidRPr="00EB78F0" w14:paraId="742AA65D"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67C9E220"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t>Médias</w:t>
            </w:r>
          </w:p>
        </w:tc>
        <w:tc>
          <w:tcPr>
            <w:tcW w:w="1260" w:type="dxa"/>
            <w:tcBorders>
              <w:top w:val="single" w:sz="4" w:space="0" w:color="auto"/>
              <w:left w:val="single" w:sz="4" w:space="0" w:color="auto"/>
              <w:bottom w:val="single" w:sz="4" w:space="0" w:color="auto"/>
              <w:right w:val="single" w:sz="4" w:space="0" w:color="auto"/>
            </w:tcBorders>
          </w:tcPr>
          <w:p w14:paraId="46F4CCCD" w14:textId="77777777" w:rsidR="008D2FB0" w:rsidRPr="00EB78F0" w:rsidRDefault="008D2FB0" w:rsidP="00007CEA">
            <w:pPr>
              <w:spacing w:line="360" w:lineRule="auto"/>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3861C145"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19404405"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70" w:type="dxa"/>
            <w:tcBorders>
              <w:top w:val="single" w:sz="4" w:space="0" w:color="auto"/>
              <w:left w:val="single" w:sz="4" w:space="0" w:color="auto"/>
              <w:bottom w:val="single" w:sz="4" w:space="0" w:color="auto"/>
              <w:right w:val="single" w:sz="4" w:space="0" w:color="auto"/>
            </w:tcBorders>
          </w:tcPr>
          <w:p w14:paraId="517E2006"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24" w:type="dxa"/>
            <w:tcBorders>
              <w:top w:val="single" w:sz="4" w:space="0" w:color="auto"/>
              <w:left w:val="single" w:sz="4" w:space="0" w:color="auto"/>
              <w:bottom w:val="single" w:sz="4" w:space="0" w:color="auto"/>
              <w:right w:val="single" w:sz="4" w:space="0" w:color="auto"/>
            </w:tcBorders>
          </w:tcPr>
          <w:p w14:paraId="6E9F6676" w14:textId="77777777" w:rsidR="008D2FB0" w:rsidRPr="00EB78F0" w:rsidRDefault="008D2FB0" w:rsidP="00007CEA">
            <w:pPr>
              <w:spacing w:line="360" w:lineRule="auto"/>
              <w:contextualSpacing/>
              <w:jc w:val="both"/>
              <w:rPr>
                <w:rFonts w:ascii="Times New Roman" w:hAnsi="Times New Roman" w:cs="Times New Roman"/>
                <w:sz w:val="24"/>
                <w:szCs w:val="24"/>
              </w:rPr>
            </w:pPr>
          </w:p>
        </w:tc>
      </w:tr>
      <w:tr w:rsidR="008D2FB0" w:rsidRPr="00EB78F0" w14:paraId="743B757E"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233D3466"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t>Partenaires tech. &amp; financiers</w:t>
            </w:r>
          </w:p>
        </w:tc>
        <w:tc>
          <w:tcPr>
            <w:tcW w:w="1260" w:type="dxa"/>
            <w:tcBorders>
              <w:top w:val="single" w:sz="4" w:space="0" w:color="auto"/>
              <w:left w:val="single" w:sz="4" w:space="0" w:color="auto"/>
              <w:bottom w:val="single" w:sz="4" w:space="0" w:color="auto"/>
              <w:right w:val="single" w:sz="4" w:space="0" w:color="auto"/>
            </w:tcBorders>
          </w:tcPr>
          <w:p w14:paraId="7E0FF535" w14:textId="77777777" w:rsidR="008D2FB0" w:rsidRPr="00EB78F0" w:rsidRDefault="008D2FB0" w:rsidP="00007CEA">
            <w:pPr>
              <w:spacing w:line="360" w:lineRule="auto"/>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453EEF62"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1A7269A1"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70" w:type="dxa"/>
            <w:tcBorders>
              <w:top w:val="single" w:sz="4" w:space="0" w:color="auto"/>
              <w:left w:val="single" w:sz="4" w:space="0" w:color="auto"/>
              <w:bottom w:val="single" w:sz="4" w:space="0" w:color="auto"/>
              <w:right w:val="single" w:sz="4" w:space="0" w:color="auto"/>
            </w:tcBorders>
          </w:tcPr>
          <w:p w14:paraId="324B15F6"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24" w:type="dxa"/>
            <w:tcBorders>
              <w:top w:val="single" w:sz="4" w:space="0" w:color="auto"/>
              <w:left w:val="single" w:sz="4" w:space="0" w:color="auto"/>
              <w:bottom w:val="single" w:sz="4" w:space="0" w:color="auto"/>
              <w:right w:val="single" w:sz="4" w:space="0" w:color="auto"/>
            </w:tcBorders>
          </w:tcPr>
          <w:p w14:paraId="05965B5B" w14:textId="77777777" w:rsidR="008D2FB0" w:rsidRPr="00EB78F0" w:rsidRDefault="008D2FB0" w:rsidP="00007CEA">
            <w:pPr>
              <w:spacing w:line="360" w:lineRule="auto"/>
              <w:contextualSpacing/>
              <w:jc w:val="both"/>
              <w:rPr>
                <w:rFonts w:ascii="Times New Roman" w:hAnsi="Times New Roman" w:cs="Times New Roman"/>
                <w:sz w:val="24"/>
                <w:szCs w:val="24"/>
              </w:rPr>
            </w:pPr>
          </w:p>
        </w:tc>
      </w:tr>
      <w:tr w:rsidR="008D2FB0" w:rsidRPr="00EB78F0" w14:paraId="2915EC2C" w14:textId="77777777" w:rsidTr="00876598">
        <w:tc>
          <w:tcPr>
            <w:tcW w:w="4248" w:type="dxa"/>
            <w:tcBorders>
              <w:top w:val="single" w:sz="4" w:space="0" w:color="auto"/>
              <w:left w:val="single" w:sz="4" w:space="0" w:color="auto"/>
              <w:bottom w:val="single" w:sz="4" w:space="0" w:color="auto"/>
              <w:right w:val="single" w:sz="4" w:space="0" w:color="auto"/>
            </w:tcBorders>
            <w:hideMark/>
          </w:tcPr>
          <w:p w14:paraId="28174EE6" w14:textId="77777777" w:rsidR="008D2FB0" w:rsidRPr="00EB78F0" w:rsidRDefault="008D2FB0" w:rsidP="00007CEA">
            <w:pPr>
              <w:pStyle w:val="ListParagraph"/>
              <w:numPr>
                <w:ilvl w:val="0"/>
                <w:numId w:val="8"/>
              </w:numPr>
              <w:spacing w:line="360" w:lineRule="auto"/>
              <w:jc w:val="both"/>
              <w:rPr>
                <w:rFonts w:ascii="Times New Roman" w:hAnsi="Times New Roman" w:cs="Times New Roman"/>
                <w:b/>
                <w:i/>
                <w:sz w:val="24"/>
                <w:szCs w:val="24"/>
              </w:rPr>
            </w:pPr>
            <w:r w:rsidRPr="00EB78F0">
              <w:rPr>
                <w:rFonts w:ascii="Times New Roman" w:hAnsi="Times New Roman" w:cs="Times New Roman"/>
                <w:b/>
                <w:i/>
                <w:sz w:val="24"/>
                <w:szCs w:val="24"/>
              </w:rPr>
              <w:t>Autre (précisez : ……………….)</w:t>
            </w:r>
          </w:p>
        </w:tc>
        <w:tc>
          <w:tcPr>
            <w:tcW w:w="1260" w:type="dxa"/>
            <w:tcBorders>
              <w:top w:val="single" w:sz="4" w:space="0" w:color="auto"/>
              <w:left w:val="single" w:sz="4" w:space="0" w:color="auto"/>
              <w:bottom w:val="single" w:sz="4" w:space="0" w:color="auto"/>
              <w:right w:val="single" w:sz="4" w:space="0" w:color="auto"/>
            </w:tcBorders>
          </w:tcPr>
          <w:p w14:paraId="213A853B" w14:textId="77777777" w:rsidR="008D2FB0" w:rsidRPr="00EB78F0" w:rsidRDefault="008D2FB0" w:rsidP="00007CEA">
            <w:pPr>
              <w:spacing w:line="360" w:lineRule="auto"/>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5D15DA56"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350" w:type="dxa"/>
            <w:tcBorders>
              <w:top w:val="single" w:sz="4" w:space="0" w:color="auto"/>
              <w:left w:val="single" w:sz="4" w:space="0" w:color="auto"/>
              <w:bottom w:val="single" w:sz="4" w:space="0" w:color="auto"/>
              <w:right w:val="single" w:sz="4" w:space="0" w:color="auto"/>
            </w:tcBorders>
          </w:tcPr>
          <w:p w14:paraId="2A65EE09"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70" w:type="dxa"/>
            <w:tcBorders>
              <w:top w:val="single" w:sz="4" w:space="0" w:color="auto"/>
              <w:left w:val="single" w:sz="4" w:space="0" w:color="auto"/>
              <w:bottom w:val="single" w:sz="4" w:space="0" w:color="auto"/>
              <w:right w:val="single" w:sz="4" w:space="0" w:color="auto"/>
            </w:tcBorders>
          </w:tcPr>
          <w:p w14:paraId="23698C1D" w14:textId="77777777" w:rsidR="008D2FB0" w:rsidRPr="00EB78F0" w:rsidRDefault="008D2FB0" w:rsidP="00007CEA">
            <w:pPr>
              <w:spacing w:line="360" w:lineRule="auto"/>
              <w:contextualSpacing/>
              <w:jc w:val="both"/>
              <w:rPr>
                <w:rFonts w:ascii="Times New Roman" w:hAnsi="Times New Roman" w:cs="Times New Roman"/>
                <w:sz w:val="24"/>
                <w:szCs w:val="24"/>
              </w:rPr>
            </w:pPr>
          </w:p>
        </w:tc>
        <w:tc>
          <w:tcPr>
            <w:tcW w:w="1124" w:type="dxa"/>
            <w:tcBorders>
              <w:top w:val="single" w:sz="4" w:space="0" w:color="auto"/>
              <w:left w:val="single" w:sz="4" w:space="0" w:color="auto"/>
              <w:bottom w:val="single" w:sz="4" w:space="0" w:color="auto"/>
              <w:right w:val="single" w:sz="4" w:space="0" w:color="auto"/>
            </w:tcBorders>
          </w:tcPr>
          <w:p w14:paraId="2330FAE5" w14:textId="77777777" w:rsidR="008D2FB0" w:rsidRPr="00EB78F0" w:rsidRDefault="008D2FB0" w:rsidP="00007CEA">
            <w:pPr>
              <w:spacing w:line="360" w:lineRule="auto"/>
              <w:contextualSpacing/>
              <w:jc w:val="both"/>
              <w:rPr>
                <w:rFonts w:ascii="Times New Roman" w:hAnsi="Times New Roman" w:cs="Times New Roman"/>
                <w:sz w:val="24"/>
                <w:szCs w:val="24"/>
              </w:rPr>
            </w:pPr>
          </w:p>
        </w:tc>
      </w:tr>
    </w:tbl>
    <w:p w14:paraId="49122AAD" w14:textId="663D2C4F"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Quel est le positionnement idéologique du parti majoritaire dans l’organe exécutif/</w:t>
      </w:r>
      <w:r w:rsidR="00A630DD" w:rsidRPr="00EB78F0">
        <w:rPr>
          <w:rFonts w:ascii="Times New Roman" w:hAnsi="Times New Roman" w:cs="Times New Roman"/>
          <w:b/>
          <w:i/>
          <w:sz w:val="24"/>
          <w:szCs w:val="24"/>
          <w:lang w:val="fr-FR"/>
        </w:rPr>
        <w:t>législatif</w:t>
      </w:r>
      <w:r w:rsidRPr="00EB78F0">
        <w:rPr>
          <w:rFonts w:ascii="Times New Roman" w:hAnsi="Times New Roman" w:cs="Times New Roman"/>
          <w:b/>
          <w:i/>
          <w:sz w:val="24"/>
          <w:szCs w:val="24"/>
          <w:lang w:val="fr-FR"/>
        </w:rPr>
        <w:t xml:space="preserve"> par rapport aux autres partis politiques ?</w:t>
      </w:r>
    </w:p>
    <w:p w14:paraId="58FC0EC1"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□1.Gauche □2.Centre gauche □3.Centre □4.Centre droite □5.Droite □6.Ne sait pas</w:t>
      </w:r>
    </w:p>
    <w:p w14:paraId="15B8D035" w14:textId="77777777" w:rsidR="008D2FB0" w:rsidRPr="00EB78F0" w:rsidRDefault="008D2FB0" w:rsidP="00007CEA">
      <w:pPr>
        <w:pStyle w:val="ListParagraph"/>
        <w:numPr>
          <w:ilvl w:val="0"/>
          <w:numId w:val="8"/>
        </w:numPr>
        <w:spacing w:after="0" w:line="360" w:lineRule="auto"/>
        <w:jc w:val="both"/>
        <w:rPr>
          <w:rFonts w:ascii="Times New Roman" w:hAnsi="Times New Roman" w:cs="Times New Roman"/>
          <w:b/>
          <w:i/>
          <w:sz w:val="24"/>
          <w:szCs w:val="24"/>
          <w:lang w:val="fr-FR"/>
        </w:rPr>
      </w:pPr>
      <w:r w:rsidRPr="00EB78F0">
        <w:rPr>
          <w:rFonts w:ascii="Times New Roman" w:hAnsi="Times New Roman" w:cs="Times New Roman"/>
          <w:b/>
          <w:i/>
          <w:sz w:val="24"/>
          <w:szCs w:val="24"/>
          <w:lang w:val="fr-FR"/>
        </w:rPr>
        <w:t>Quelles sont les institutions qui ont le pouvoir de bloquer l’adoption des textes de lois</w:t>
      </w:r>
    </w:p>
    <w:p w14:paraId="6E184776"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□1.Aucune □2.Président □3.1</w:t>
      </w:r>
      <w:r w:rsidRPr="00EB78F0">
        <w:rPr>
          <w:rFonts w:ascii="Times New Roman" w:hAnsi="Times New Roman" w:cs="Times New Roman"/>
          <w:sz w:val="24"/>
          <w:szCs w:val="24"/>
          <w:vertAlign w:val="superscript"/>
          <w:lang w:val="fr-FR"/>
        </w:rPr>
        <w:t>er</w:t>
      </w:r>
      <w:r w:rsidRPr="00EB78F0">
        <w:rPr>
          <w:rFonts w:ascii="Times New Roman" w:hAnsi="Times New Roman" w:cs="Times New Roman"/>
          <w:sz w:val="24"/>
          <w:szCs w:val="24"/>
          <w:lang w:val="fr-FR"/>
        </w:rPr>
        <w:t xml:space="preserve"> Ministre □4..Parlement</w:t>
      </w:r>
    </w:p>
    <w:p w14:paraId="347A5B46" w14:textId="77777777" w:rsidR="008D2FB0" w:rsidRPr="00EB78F0" w:rsidRDefault="008D2FB0" w:rsidP="00007CEA">
      <w:pPr>
        <w:spacing w:after="0" w:line="360" w:lineRule="auto"/>
        <w:jc w:val="both"/>
        <w:rPr>
          <w:rFonts w:ascii="Times New Roman" w:hAnsi="Times New Roman" w:cs="Times New Roman"/>
          <w:sz w:val="24"/>
          <w:szCs w:val="24"/>
          <w:lang w:val="fr-FR"/>
        </w:rPr>
      </w:pPr>
      <w:r w:rsidRPr="00EB78F0">
        <w:rPr>
          <w:rFonts w:ascii="Times New Roman" w:hAnsi="Times New Roman" w:cs="Times New Roman"/>
          <w:sz w:val="24"/>
          <w:szCs w:val="24"/>
          <w:lang w:val="fr-FR"/>
        </w:rPr>
        <w:t>□5..Autre (précisez :                                                          )</w:t>
      </w:r>
    </w:p>
    <w:p w14:paraId="22315F53" w14:textId="77777777" w:rsidR="00BA5616" w:rsidRPr="00EB78F0" w:rsidRDefault="0017118D" w:rsidP="00007CEA">
      <w:pPr>
        <w:pStyle w:val="Heading1"/>
        <w:spacing w:line="360" w:lineRule="auto"/>
        <w:jc w:val="both"/>
        <w:rPr>
          <w:rFonts w:ascii="Times New Roman" w:hAnsi="Times New Roman" w:cs="Times New Roman"/>
          <w:b/>
          <w:color w:val="auto"/>
          <w:sz w:val="24"/>
          <w:szCs w:val="24"/>
        </w:rPr>
      </w:pPr>
      <w:r w:rsidRPr="00EB78F0">
        <w:rPr>
          <w:rFonts w:ascii="Times New Roman" w:hAnsi="Times New Roman" w:cs="Times New Roman"/>
          <w:b/>
          <w:color w:val="auto"/>
          <w:sz w:val="24"/>
          <w:szCs w:val="24"/>
        </w:rPr>
        <w:t>Principale b</w:t>
      </w:r>
      <w:r w:rsidR="008F0718" w:rsidRPr="00EB78F0">
        <w:rPr>
          <w:rFonts w:ascii="Times New Roman" w:hAnsi="Times New Roman" w:cs="Times New Roman"/>
          <w:b/>
          <w:color w:val="auto"/>
          <w:sz w:val="24"/>
          <w:szCs w:val="24"/>
        </w:rPr>
        <w:t>ibliographie</w:t>
      </w:r>
    </w:p>
    <w:p w14:paraId="5B22C9D8" w14:textId="77777777" w:rsidR="00BE2588" w:rsidRPr="00EB78F0" w:rsidRDefault="00E14345" w:rsidP="00007CEA">
      <w:pPr>
        <w:autoSpaceDE w:val="0"/>
        <w:autoSpaceDN w:val="0"/>
        <w:adjustRightInd w:val="0"/>
        <w:spacing w:before="240" w:after="0" w:line="360" w:lineRule="auto"/>
        <w:rPr>
          <w:rFonts w:ascii="Times New Roman" w:hAnsi="Times New Roman" w:cs="Times New Roman"/>
          <w:sz w:val="24"/>
          <w:szCs w:val="24"/>
          <w:lang w:val="fr-FR"/>
        </w:rPr>
      </w:pPr>
      <w:r w:rsidRPr="00EB78F0">
        <w:rPr>
          <w:rFonts w:ascii="Times New Roman" w:hAnsi="Times New Roman" w:cs="Times New Roman"/>
          <w:sz w:val="24"/>
          <w:szCs w:val="24"/>
        </w:rPr>
        <w:t xml:space="preserve">[1] </w:t>
      </w:r>
      <w:r w:rsidR="00BE2588" w:rsidRPr="00EB78F0">
        <w:rPr>
          <w:rFonts w:ascii="Times New Roman" w:hAnsi="Times New Roman" w:cs="Times New Roman"/>
          <w:sz w:val="24"/>
          <w:szCs w:val="24"/>
        </w:rPr>
        <w:t xml:space="preserve">Hyacinth Eme Ichoku, William. M. Fonta and John E. Ataguba, political economy and history: making sense of health financing in </w:t>
      </w:r>
      <w:r w:rsidR="005D77FF" w:rsidRPr="00EB78F0">
        <w:rPr>
          <w:rFonts w:ascii="Times New Roman" w:hAnsi="Times New Roman" w:cs="Times New Roman"/>
          <w:sz w:val="24"/>
          <w:szCs w:val="24"/>
        </w:rPr>
        <w:t>sub-Saharan</w:t>
      </w:r>
      <w:r w:rsidR="00BE2588" w:rsidRPr="00EB78F0">
        <w:rPr>
          <w:rFonts w:ascii="Times New Roman" w:hAnsi="Times New Roman" w:cs="Times New Roman"/>
          <w:sz w:val="24"/>
          <w:szCs w:val="24"/>
        </w:rPr>
        <w:t xml:space="preserve"> </w:t>
      </w:r>
      <w:r w:rsidR="005D77FF" w:rsidRPr="00EB78F0">
        <w:rPr>
          <w:rFonts w:ascii="Times New Roman" w:hAnsi="Times New Roman" w:cs="Times New Roman"/>
          <w:sz w:val="24"/>
          <w:szCs w:val="24"/>
        </w:rPr>
        <w:t>Africa</w:t>
      </w:r>
      <w:r w:rsidR="00BE2588" w:rsidRPr="00EB78F0">
        <w:rPr>
          <w:rFonts w:ascii="Times New Roman" w:hAnsi="Times New Roman" w:cs="Times New Roman"/>
          <w:sz w:val="24"/>
          <w:szCs w:val="24"/>
        </w:rPr>
        <w:t xml:space="preserve">. </w:t>
      </w:r>
      <w:r w:rsidR="005D77FF" w:rsidRPr="00EB78F0">
        <w:rPr>
          <w:rFonts w:ascii="Times New Roman" w:hAnsi="Times New Roman" w:cs="Times New Roman"/>
          <w:sz w:val="24"/>
          <w:szCs w:val="24"/>
          <w:lang w:val="fr-FR"/>
        </w:rPr>
        <w:t>Journal</w:t>
      </w:r>
      <w:r w:rsidR="00BE2588" w:rsidRPr="00EB78F0">
        <w:rPr>
          <w:rFonts w:ascii="Times New Roman" w:hAnsi="Times New Roman" w:cs="Times New Roman"/>
          <w:sz w:val="24"/>
          <w:szCs w:val="24"/>
          <w:lang w:val="fr-FR"/>
        </w:rPr>
        <w:t xml:space="preserve"> of international development j. int. dev. (2012)</w:t>
      </w:r>
    </w:p>
    <w:p w14:paraId="60A64360" w14:textId="77777777" w:rsidR="00BE2588" w:rsidRPr="00EB78F0" w:rsidRDefault="00E14345" w:rsidP="00007CEA">
      <w:pPr>
        <w:pStyle w:val="FootnoteText"/>
        <w:spacing w:line="360" w:lineRule="auto"/>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[2] </w:t>
      </w:r>
      <w:r w:rsidR="00BE2588" w:rsidRPr="00EB78F0">
        <w:rPr>
          <w:rFonts w:ascii="Times New Roman" w:hAnsi="Times New Roman" w:cs="Times New Roman"/>
          <w:sz w:val="24"/>
          <w:szCs w:val="24"/>
          <w:lang w:val="fr-FR"/>
        </w:rPr>
        <w:t>Institut National de la Statistiques, Enquête de suivi et de traçabilité de la dépense publique de sante, 2003 &amp; 2010</w:t>
      </w:r>
    </w:p>
    <w:p w14:paraId="6573A6E5" w14:textId="77777777" w:rsidR="00BE2588" w:rsidRPr="00EB78F0" w:rsidRDefault="00E14345" w:rsidP="00007CEA">
      <w:pPr>
        <w:autoSpaceDE w:val="0"/>
        <w:autoSpaceDN w:val="0"/>
        <w:adjustRightInd w:val="0"/>
        <w:spacing w:after="0" w:line="360" w:lineRule="auto"/>
        <w:rPr>
          <w:rFonts w:ascii="Times New Roman" w:hAnsi="Times New Roman" w:cs="Times New Roman"/>
          <w:bCs/>
          <w:sz w:val="24"/>
          <w:szCs w:val="24"/>
          <w:lang w:val="fr-FR"/>
        </w:rPr>
      </w:pPr>
      <w:r w:rsidRPr="00EB78F0">
        <w:rPr>
          <w:rFonts w:ascii="Times New Roman" w:hAnsi="Times New Roman" w:cs="Times New Roman"/>
          <w:bCs/>
          <w:iCs/>
          <w:sz w:val="24"/>
          <w:szCs w:val="24"/>
          <w:lang w:val="fr-FR"/>
        </w:rPr>
        <w:t xml:space="preserve">[3] </w:t>
      </w:r>
      <w:r w:rsidR="00BE2588" w:rsidRPr="00EB78F0">
        <w:rPr>
          <w:rFonts w:ascii="Times New Roman" w:hAnsi="Times New Roman" w:cs="Times New Roman"/>
          <w:bCs/>
          <w:iCs/>
          <w:sz w:val="24"/>
          <w:szCs w:val="24"/>
          <w:lang w:val="fr-FR"/>
        </w:rPr>
        <w:t xml:space="preserve">J.-E </w:t>
      </w:r>
      <w:r w:rsidR="00BE2588" w:rsidRPr="00EB78F0">
        <w:rPr>
          <w:rFonts w:ascii="Times New Roman" w:hAnsi="Times New Roman" w:cs="Times New Roman"/>
          <w:iCs/>
          <w:sz w:val="24"/>
          <w:szCs w:val="24"/>
          <w:lang w:val="fr-FR"/>
        </w:rPr>
        <w:t>Bayart</w:t>
      </w:r>
      <w:r w:rsidR="00BE2588" w:rsidRPr="00EB78F0">
        <w:rPr>
          <w:rFonts w:ascii="Times New Roman" w:hAnsi="Times New Roman" w:cs="Times New Roman"/>
          <w:bCs/>
          <w:sz w:val="24"/>
          <w:szCs w:val="24"/>
          <w:lang w:val="fr-FR"/>
        </w:rPr>
        <w:t xml:space="preserve">, La problématique de la démocratie en Afrique noire La Baule, et puis après </w:t>
      </w:r>
      <w:r w:rsidR="00BE2588" w:rsidRPr="00EB78F0">
        <w:rPr>
          <w:rFonts w:ascii="Times New Roman" w:hAnsi="Times New Roman" w:cs="Times New Roman"/>
          <w:sz w:val="24"/>
          <w:szCs w:val="24"/>
          <w:lang w:val="fr-FR"/>
        </w:rPr>
        <w:t>?, Juin 1990</w:t>
      </w:r>
    </w:p>
    <w:p w14:paraId="20D6840C" w14:textId="77777777" w:rsidR="00BE2588" w:rsidRPr="00EB78F0" w:rsidRDefault="00E14345" w:rsidP="00007CEA">
      <w:pPr>
        <w:autoSpaceDE w:val="0"/>
        <w:autoSpaceDN w:val="0"/>
        <w:adjustRightInd w:val="0"/>
        <w:spacing w:after="0" w:line="360" w:lineRule="auto"/>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[4] </w:t>
      </w:r>
      <w:r w:rsidR="00BE2588" w:rsidRPr="00EB78F0">
        <w:rPr>
          <w:rFonts w:ascii="Times New Roman" w:hAnsi="Times New Roman" w:cs="Times New Roman"/>
          <w:sz w:val="24"/>
          <w:szCs w:val="24"/>
          <w:lang w:val="fr-FR"/>
        </w:rPr>
        <w:t>Ministère des finances, conférence annuelle des responsables des services centraux, déconcentrés et extérieurs du ministère des finances, Yaoundé, janvier 2014</w:t>
      </w:r>
    </w:p>
    <w:p w14:paraId="60948691" w14:textId="0D6345B4" w:rsidR="00BE2588" w:rsidRPr="00EB78F0" w:rsidRDefault="00E14345" w:rsidP="00007CEA">
      <w:pPr>
        <w:spacing w:after="0" w:line="360" w:lineRule="auto"/>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[5] </w:t>
      </w:r>
      <w:r w:rsidR="00BE2588" w:rsidRPr="00EB78F0">
        <w:rPr>
          <w:rFonts w:ascii="Times New Roman" w:hAnsi="Times New Roman" w:cs="Times New Roman"/>
          <w:sz w:val="24"/>
          <w:szCs w:val="24"/>
          <w:lang w:val="fr-FR"/>
        </w:rPr>
        <w:t>Projets de société du Mouvement pour la Renaissance du Cameroun, et du Social Democratic Front</w:t>
      </w:r>
      <w:r w:rsidR="00480537" w:rsidRPr="00EB78F0">
        <w:rPr>
          <w:rFonts w:ascii="Times New Roman" w:hAnsi="Times New Roman" w:cs="Times New Roman"/>
          <w:sz w:val="24"/>
          <w:szCs w:val="24"/>
          <w:lang w:val="fr-FR"/>
        </w:rPr>
        <w:t xml:space="preserve">n </w:t>
      </w:r>
    </w:p>
    <w:p w14:paraId="3CFB4A15" w14:textId="77777777" w:rsidR="00BE2588" w:rsidRPr="00EB78F0" w:rsidRDefault="00E14345" w:rsidP="00007CEA">
      <w:pPr>
        <w:pStyle w:val="FootnoteText"/>
        <w:spacing w:line="360" w:lineRule="auto"/>
        <w:rPr>
          <w:rFonts w:ascii="Times New Roman" w:hAnsi="Times New Roman" w:cs="Times New Roman"/>
          <w:sz w:val="24"/>
          <w:szCs w:val="24"/>
          <w:lang w:val="fr-FR"/>
        </w:rPr>
      </w:pPr>
      <w:r w:rsidRPr="00EB78F0">
        <w:rPr>
          <w:rFonts w:ascii="Times New Roman" w:hAnsi="Times New Roman" w:cs="Times New Roman"/>
          <w:sz w:val="24"/>
          <w:szCs w:val="24"/>
          <w:lang w:val="fr-FR"/>
        </w:rPr>
        <w:t xml:space="preserve">[6] </w:t>
      </w:r>
      <w:r w:rsidR="006F7926" w:rsidRPr="00EB78F0">
        <w:rPr>
          <w:rFonts w:ascii="Times New Roman" w:hAnsi="Times New Roman" w:cs="Times New Roman"/>
          <w:sz w:val="24"/>
          <w:szCs w:val="24"/>
          <w:lang w:val="fr-FR"/>
        </w:rPr>
        <w:t xml:space="preserve">République du Cameroun, </w:t>
      </w:r>
      <w:r w:rsidR="00BE2588" w:rsidRPr="00EB78F0">
        <w:rPr>
          <w:rFonts w:ascii="Times New Roman" w:hAnsi="Times New Roman" w:cs="Times New Roman"/>
          <w:sz w:val="24"/>
          <w:szCs w:val="24"/>
          <w:lang w:val="fr-FR"/>
        </w:rPr>
        <w:t>D</w:t>
      </w:r>
      <w:r w:rsidRPr="00EB78F0">
        <w:rPr>
          <w:rFonts w:ascii="Times New Roman" w:hAnsi="Times New Roman" w:cs="Times New Roman"/>
          <w:sz w:val="24"/>
          <w:szCs w:val="24"/>
          <w:lang w:val="fr-FR"/>
        </w:rPr>
        <w:t xml:space="preserve">ocument de </w:t>
      </w:r>
      <w:r w:rsidR="005D4FE8" w:rsidRPr="00EB78F0">
        <w:rPr>
          <w:rFonts w:ascii="Times New Roman" w:hAnsi="Times New Roman" w:cs="Times New Roman"/>
          <w:sz w:val="24"/>
          <w:szCs w:val="24"/>
          <w:lang w:val="fr-FR"/>
        </w:rPr>
        <w:t>Stratégie</w:t>
      </w:r>
      <w:r w:rsidRPr="00EB78F0">
        <w:rPr>
          <w:rFonts w:ascii="Times New Roman" w:hAnsi="Times New Roman" w:cs="Times New Roman"/>
          <w:sz w:val="24"/>
          <w:szCs w:val="24"/>
          <w:lang w:val="fr-FR"/>
        </w:rPr>
        <w:t xml:space="preserve"> pour la </w:t>
      </w:r>
      <w:r w:rsidR="00BE2588" w:rsidRPr="00EB78F0">
        <w:rPr>
          <w:rFonts w:ascii="Times New Roman" w:hAnsi="Times New Roman" w:cs="Times New Roman"/>
          <w:sz w:val="24"/>
          <w:szCs w:val="24"/>
          <w:lang w:val="fr-FR"/>
        </w:rPr>
        <w:t>C</w:t>
      </w:r>
      <w:r w:rsidRPr="00EB78F0">
        <w:rPr>
          <w:rFonts w:ascii="Times New Roman" w:hAnsi="Times New Roman" w:cs="Times New Roman"/>
          <w:sz w:val="24"/>
          <w:szCs w:val="24"/>
          <w:lang w:val="fr-FR"/>
        </w:rPr>
        <w:t>roissance et l’</w:t>
      </w:r>
      <w:r w:rsidR="00BE2588" w:rsidRPr="00EB78F0">
        <w:rPr>
          <w:rFonts w:ascii="Times New Roman" w:hAnsi="Times New Roman" w:cs="Times New Roman"/>
          <w:sz w:val="24"/>
          <w:szCs w:val="24"/>
          <w:lang w:val="fr-FR"/>
        </w:rPr>
        <w:t>E</w:t>
      </w:r>
      <w:r w:rsidRPr="00EB78F0">
        <w:rPr>
          <w:rFonts w:ascii="Times New Roman" w:hAnsi="Times New Roman" w:cs="Times New Roman"/>
          <w:sz w:val="24"/>
          <w:szCs w:val="24"/>
          <w:lang w:val="fr-FR"/>
        </w:rPr>
        <w:t>mploi</w:t>
      </w:r>
      <w:r w:rsidR="00BE2588" w:rsidRPr="00EB78F0">
        <w:rPr>
          <w:rFonts w:ascii="Times New Roman" w:hAnsi="Times New Roman" w:cs="Times New Roman"/>
          <w:sz w:val="24"/>
          <w:szCs w:val="24"/>
          <w:lang w:val="fr-FR"/>
        </w:rPr>
        <w:t>, 2010</w:t>
      </w:r>
    </w:p>
    <w:p w14:paraId="0F55E691" w14:textId="77777777" w:rsidR="00BE2588" w:rsidRPr="00EB78F0" w:rsidRDefault="00E14345" w:rsidP="00007CEA">
      <w:pPr>
        <w:autoSpaceDE w:val="0"/>
        <w:autoSpaceDN w:val="0"/>
        <w:adjustRightInd w:val="0"/>
        <w:spacing w:after="0" w:line="360" w:lineRule="auto"/>
        <w:rPr>
          <w:rFonts w:ascii="Times New Roman" w:hAnsi="Times New Roman" w:cs="Times New Roman"/>
          <w:sz w:val="24"/>
          <w:szCs w:val="24"/>
          <w:lang w:val="fr-FR"/>
        </w:rPr>
      </w:pPr>
      <w:r w:rsidRPr="00EB78F0">
        <w:rPr>
          <w:rFonts w:ascii="Times New Roman" w:hAnsi="Times New Roman" w:cs="Times New Roman"/>
          <w:sz w:val="24"/>
          <w:szCs w:val="24"/>
          <w:lang w:val="fr-FR"/>
        </w:rPr>
        <w:lastRenderedPageBreak/>
        <w:t xml:space="preserve">[7] </w:t>
      </w:r>
      <w:r w:rsidR="00BE2588" w:rsidRPr="00EB78F0">
        <w:rPr>
          <w:rFonts w:ascii="Times New Roman" w:hAnsi="Times New Roman" w:cs="Times New Roman"/>
          <w:sz w:val="24"/>
          <w:szCs w:val="24"/>
          <w:lang w:val="fr-FR"/>
        </w:rPr>
        <w:t xml:space="preserve">Saidou Pathé Barry et al. 2010. </w:t>
      </w:r>
      <w:r w:rsidR="00BE2588" w:rsidRPr="00EB78F0">
        <w:rPr>
          <w:rFonts w:ascii="Times New Roman" w:hAnsi="Times New Roman" w:cs="Times New Roman"/>
          <w:sz w:val="24"/>
          <w:szCs w:val="24"/>
        </w:rPr>
        <w:t xml:space="preserve">The Ouagadougou declaration on primary health care and health systems in Africa: achieving better health for Africa in the new millennium. World Health Organization, Regional Office for Africa, African Health Monitor. </w:t>
      </w:r>
      <w:r w:rsidR="00BE2588" w:rsidRPr="00EB78F0">
        <w:rPr>
          <w:rFonts w:ascii="Times New Roman" w:hAnsi="Times New Roman" w:cs="Times New Roman"/>
          <w:sz w:val="24"/>
          <w:szCs w:val="24"/>
          <w:lang w:val="fr-FR"/>
        </w:rPr>
        <w:t>Issue No 2</w:t>
      </w:r>
    </w:p>
    <w:p w14:paraId="6D7B0178" w14:textId="77777777" w:rsidR="00BE2588" w:rsidRPr="00666E8B" w:rsidRDefault="00BE2588" w:rsidP="00007CEA">
      <w:pPr>
        <w:spacing w:before="240" w:line="360" w:lineRule="auto"/>
        <w:rPr>
          <w:rFonts w:ascii="Times New Roman" w:hAnsi="Times New Roman" w:cs="Times New Roman"/>
          <w:sz w:val="24"/>
          <w:szCs w:val="24"/>
          <w:lang w:val="fr-FR"/>
        </w:rPr>
      </w:pPr>
    </w:p>
    <w:sectPr w:rsidR="00BE2588" w:rsidRPr="00666E8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FF6C8F" w14:textId="77777777" w:rsidR="004E22F0" w:rsidRDefault="004E22F0" w:rsidP="00243776">
      <w:pPr>
        <w:spacing w:after="0" w:line="240" w:lineRule="auto"/>
      </w:pPr>
      <w:r>
        <w:separator/>
      </w:r>
    </w:p>
  </w:endnote>
  <w:endnote w:type="continuationSeparator" w:id="0">
    <w:p w14:paraId="1774BE80" w14:textId="77777777" w:rsidR="004E22F0" w:rsidRDefault="004E22F0" w:rsidP="002437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80990655"/>
      <w:docPartObj>
        <w:docPartGallery w:val="Page Numbers (Bottom of Page)"/>
        <w:docPartUnique/>
      </w:docPartObj>
    </w:sdtPr>
    <w:sdtEndPr>
      <w:rPr>
        <w:noProof/>
      </w:rPr>
    </w:sdtEndPr>
    <w:sdtContent>
      <w:p w14:paraId="2E89838C" w14:textId="77777777" w:rsidR="00E12F84" w:rsidRDefault="00E12F84">
        <w:pPr>
          <w:pStyle w:val="Footer"/>
          <w:jc w:val="right"/>
        </w:pPr>
        <w:r>
          <w:fldChar w:fldCharType="begin"/>
        </w:r>
        <w:r>
          <w:instrText xml:space="preserve"> PAGE   \* MERGEFORMAT </w:instrText>
        </w:r>
        <w:r>
          <w:fldChar w:fldCharType="separate"/>
        </w:r>
        <w:r w:rsidR="004E5FAF">
          <w:rPr>
            <w:noProof/>
          </w:rPr>
          <w:t>3</w:t>
        </w:r>
        <w:r>
          <w:rPr>
            <w:noProof/>
          </w:rPr>
          <w:fldChar w:fldCharType="end"/>
        </w:r>
      </w:p>
    </w:sdtContent>
  </w:sdt>
  <w:p w14:paraId="6C885FC8" w14:textId="77777777" w:rsidR="00E12F84" w:rsidRDefault="00E12F8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69FE50" w14:textId="77777777" w:rsidR="004E22F0" w:rsidRDefault="004E22F0" w:rsidP="00243776">
      <w:pPr>
        <w:spacing w:after="0" w:line="240" w:lineRule="auto"/>
      </w:pPr>
      <w:r>
        <w:separator/>
      </w:r>
    </w:p>
  </w:footnote>
  <w:footnote w:type="continuationSeparator" w:id="0">
    <w:p w14:paraId="32A3FF07" w14:textId="77777777" w:rsidR="004E22F0" w:rsidRDefault="004E22F0" w:rsidP="00243776">
      <w:pPr>
        <w:spacing w:after="0" w:line="240" w:lineRule="auto"/>
      </w:pPr>
      <w:r>
        <w:continuationSeparator/>
      </w:r>
    </w:p>
  </w:footnote>
  <w:footnote w:id="1">
    <w:p w14:paraId="25213DBB" w14:textId="08717525" w:rsidR="00E12F84" w:rsidRPr="002610F7" w:rsidRDefault="00E12F84">
      <w:pPr>
        <w:pStyle w:val="FootnoteText"/>
        <w:rPr>
          <w:rFonts w:ascii="Times New Roman" w:hAnsi="Times New Roman" w:cs="Times New Roman"/>
          <w:lang w:val="fr-FR"/>
        </w:rPr>
      </w:pPr>
      <w:r w:rsidRPr="002610F7">
        <w:rPr>
          <w:rStyle w:val="FootnoteReference"/>
          <w:rFonts w:ascii="Times New Roman" w:hAnsi="Times New Roman" w:cs="Times New Roman"/>
        </w:rPr>
        <w:footnoteRef/>
      </w:r>
      <w:r w:rsidRPr="002610F7">
        <w:rPr>
          <w:rFonts w:ascii="Times New Roman" w:hAnsi="Times New Roman" w:cs="Times New Roman"/>
          <w:lang w:val="fr-FR"/>
        </w:rPr>
        <w:t xml:space="preserve"> Les documents </w:t>
      </w:r>
      <w:r>
        <w:rPr>
          <w:rFonts w:ascii="Times New Roman" w:hAnsi="Times New Roman" w:cs="Times New Roman"/>
          <w:lang w:val="fr-FR"/>
        </w:rPr>
        <w:t>d</w:t>
      </w:r>
      <w:r w:rsidRPr="002610F7">
        <w:rPr>
          <w:rFonts w:ascii="Times New Roman" w:hAnsi="Times New Roman" w:cs="Times New Roman"/>
          <w:lang w:val="fr-FR"/>
        </w:rPr>
        <w:t>e stratégie de plusieurs pays le démontrent.</w:t>
      </w:r>
    </w:p>
  </w:footnote>
  <w:footnote w:id="2">
    <w:p w14:paraId="0749E70F" w14:textId="4CA238E9" w:rsidR="00E12F84" w:rsidRPr="00773E73" w:rsidRDefault="00E12F84">
      <w:pPr>
        <w:pStyle w:val="FootnoteText"/>
        <w:rPr>
          <w:rFonts w:ascii="Times New Roman" w:hAnsi="Times New Roman" w:cs="Times New Roman"/>
          <w:lang w:val="fr-FR"/>
        </w:rPr>
      </w:pPr>
      <w:r w:rsidRPr="00773E73">
        <w:rPr>
          <w:rStyle w:val="FootnoteReference"/>
          <w:rFonts w:ascii="Times New Roman" w:hAnsi="Times New Roman" w:cs="Times New Roman"/>
        </w:rPr>
        <w:footnoteRef/>
      </w:r>
      <w:r w:rsidRPr="00773E73">
        <w:rPr>
          <w:rFonts w:ascii="Times New Roman" w:hAnsi="Times New Roman" w:cs="Times New Roman"/>
          <w:lang w:val="fr-FR"/>
        </w:rPr>
        <w:t xml:space="preserve"> </w:t>
      </w:r>
      <w:r w:rsidR="00D26653">
        <w:rPr>
          <w:rFonts w:ascii="Times New Roman" w:hAnsi="Times New Roman" w:cs="Times New Roman"/>
          <w:lang w:val="fr-FR"/>
        </w:rPr>
        <w:t>L</w:t>
      </w:r>
      <w:r w:rsidRPr="00773E73">
        <w:rPr>
          <w:rFonts w:ascii="Times New Roman" w:hAnsi="Times New Roman" w:cs="Times New Roman"/>
          <w:lang w:val="fr-FR"/>
        </w:rPr>
        <w:t xml:space="preserve">e Ministre de la Santé publique, </w:t>
      </w:r>
      <w:r w:rsidRPr="00773E73">
        <w:rPr>
          <w:rStyle w:val="Strong"/>
          <w:rFonts w:ascii="Times New Roman" w:hAnsi="Times New Roman" w:cs="Times New Roman"/>
          <w:b w:val="0"/>
          <w:lang w:val="fr-FR"/>
        </w:rPr>
        <w:t>André Mama Fouda</w:t>
      </w:r>
      <w:r w:rsidRPr="00773E73">
        <w:rPr>
          <w:rFonts w:ascii="Times New Roman" w:hAnsi="Times New Roman" w:cs="Times New Roman"/>
          <w:b/>
          <w:lang w:val="fr-FR"/>
        </w:rPr>
        <w:t>,</w:t>
      </w:r>
      <w:r w:rsidRPr="00773E73">
        <w:rPr>
          <w:rFonts w:ascii="Times New Roman" w:hAnsi="Times New Roman" w:cs="Times New Roman"/>
          <w:lang w:val="fr-FR"/>
        </w:rPr>
        <w:t xml:space="preserve"> a annoncé la construction d’une dizaine d’hôpitaux modernes «</w:t>
      </w:r>
      <w:r w:rsidRPr="00773E73">
        <w:rPr>
          <w:rStyle w:val="Emphasis"/>
          <w:rFonts w:ascii="Times New Roman" w:hAnsi="Times New Roman" w:cs="Times New Roman"/>
          <w:lang w:val="fr-FR"/>
        </w:rPr>
        <w:t>dans les deux prochaines années</w:t>
      </w:r>
      <w:r w:rsidRPr="00773E73">
        <w:rPr>
          <w:rFonts w:ascii="Times New Roman" w:hAnsi="Times New Roman" w:cs="Times New Roman"/>
          <w:lang w:val="fr-FR"/>
        </w:rPr>
        <w:t>». Deux de ces hôpitaux seront financés par la Corée et le Japon et les huit autres par les fonds publics issus du Plan d’urgence triennal pour l’accélération de la croissance du Cameroun.</w:t>
      </w:r>
    </w:p>
  </w:footnote>
  <w:footnote w:id="3">
    <w:p w14:paraId="7F71555F" w14:textId="2CE679E5" w:rsidR="00E12F84" w:rsidRPr="005C30A4" w:rsidRDefault="00E12F84">
      <w:pPr>
        <w:pStyle w:val="FootnoteText"/>
        <w:rPr>
          <w:lang w:val="fr-FR"/>
        </w:rPr>
      </w:pPr>
      <w:r w:rsidRPr="006D5F0A">
        <w:rPr>
          <w:rFonts w:ascii="Times New Roman" w:hAnsi="Times New Roman" w:cs="Times New Roman"/>
          <w:vertAlign w:val="superscript"/>
          <w:lang w:val="fr-FR"/>
        </w:rPr>
        <w:footnoteRef/>
      </w:r>
      <w:r w:rsidRPr="006D5F0A">
        <w:rPr>
          <w:rFonts w:ascii="Times New Roman" w:hAnsi="Times New Roman" w:cs="Times New Roman"/>
          <w:vertAlign w:val="superscript"/>
          <w:lang w:val="fr-FR"/>
        </w:rPr>
        <w:t xml:space="preserve"> </w:t>
      </w:r>
      <w:r w:rsidRPr="006D5F0A">
        <w:rPr>
          <w:rFonts w:ascii="Times New Roman" w:hAnsi="Times New Roman" w:cs="Times New Roman"/>
          <w:lang w:val="fr-FR"/>
        </w:rPr>
        <w:t>C’est le cas des associations « Coalition 15% » et « Positive Generation »</w:t>
      </w:r>
      <w:r>
        <w:rPr>
          <w:lang w:val="fr-FR"/>
        </w:rPr>
        <w:t xml:space="preserve"> </w:t>
      </w:r>
    </w:p>
  </w:footnote>
  <w:footnote w:id="4">
    <w:p w14:paraId="3931DFCD" w14:textId="77777777" w:rsidR="00E12F84" w:rsidRPr="00A50E34" w:rsidRDefault="00E12F84">
      <w:pPr>
        <w:pStyle w:val="FootnoteText"/>
        <w:rPr>
          <w:rFonts w:ascii="Times New Roman" w:hAnsi="Times New Roman" w:cs="Times New Roman"/>
          <w:lang w:val="fr-FR"/>
        </w:rPr>
      </w:pPr>
      <w:r w:rsidRPr="00A50E34">
        <w:rPr>
          <w:rStyle w:val="FootnoteReference"/>
          <w:rFonts w:ascii="Times New Roman" w:hAnsi="Times New Roman" w:cs="Times New Roman"/>
        </w:rPr>
        <w:footnoteRef/>
      </w:r>
      <w:r w:rsidRPr="00A50E34">
        <w:rPr>
          <w:rFonts w:ascii="Times New Roman" w:hAnsi="Times New Roman" w:cs="Times New Roman"/>
          <w:lang w:val="fr-FR"/>
        </w:rPr>
        <w:t xml:space="preserve"> Entre les mois de mars et d’avril 2016 plusieurs faits divers dans les maternités des </w:t>
      </w:r>
      <w:r>
        <w:rPr>
          <w:rFonts w:ascii="Times New Roman" w:hAnsi="Times New Roman" w:cs="Times New Roman"/>
          <w:lang w:val="fr-FR"/>
        </w:rPr>
        <w:t>formations sanitaires de la région du Littoral</w:t>
      </w:r>
      <w:r w:rsidRPr="00A50E34">
        <w:rPr>
          <w:rFonts w:ascii="Times New Roman" w:hAnsi="Times New Roman" w:cs="Times New Roman"/>
          <w:lang w:val="fr-FR"/>
        </w:rPr>
        <w:t xml:space="preserve"> et de l’hôpital central de Yaoundé ont défrayé la chronique notamment </w:t>
      </w:r>
      <w:r>
        <w:rPr>
          <w:rFonts w:ascii="Times New Roman" w:hAnsi="Times New Roman" w:cs="Times New Roman"/>
          <w:lang w:val="fr-FR"/>
        </w:rPr>
        <w:t xml:space="preserve">de </w:t>
      </w:r>
      <w:r w:rsidRPr="00A50E34">
        <w:rPr>
          <w:rFonts w:ascii="Times New Roman" w:hAnsi="Times New Roman" w:cs="Times New Roman"/>
          <w:lang w:val="fr-FR"/>
        </w:rPr>
        <w:t>par le relai sur les réseaux sociaux.</w:t>
      </w:r>
    </w:p>
  </w:footnote>
  <w:footnote w:id="5">
    <w:p w14:paraId="49637B89" w14:textId="77777777" w:rsidR="00E12F84" w:rsidRPr="005F1198" w:rsidRDefault="00E12F84">
      <w:pPr>
        <w:pStyle w:val="FootnoteText"/>
        <w:rPr>
          <w:rFonts w:ascii="Times New Roman" w:hAnsi="Times New Roman" w:cs="Times New Roman"/>
          <w:lang w:val="fr-FR"/>
        </w:rPr>
      </w:pPr>
      <w:r w:rsidRPr="005F1198">
        <w:rPr>
          <w:rStyle w:val="FootnoteReference"/>
          <w:rFonts w:ascii="Times New Roman" w:hAnsi="Times New Roman" w:cs="Times New Roman"/>
        </w:rPr>
        <w:footnoteRef/>
      </w:r>
      <w:r w:rsidRPr="005F1198">
        <w:rPr>
          <w:rFonts w:ascii="Times New Roman" w:hAnsi="Times New Roman" w:cs="Times New Roman"/>
          <w:lang w:val="fr-FR"/>
        </w:rPr>
        <w:t xml:space="preserve"> Ind</w:t>
      </w:r>
      <w:r>
        <w:rPr>
          <w:rFonts w:ascii="Times New Roman" w:hAnsi="Times New Roman" w:cs="Times New Roman"/>
          <w:lang w:val="fr-FR"/>
        </w:rPr>
        <w:t xml:space="preserve">ividualités : Fogué Foguito; Prosper Hiag, </w:t>
      </w:r>
      <w:r w:rsidRPr="005F1198">
        <w:rPr>
          <w:rFonts w:ascii="Times New Roman" w:hAnsi="Times New Roman" w:cs="Times New Roman"/>
          <w:lang w:val="fr-FR"/>
        </w:rPr>
        <w:t>Andella Christine, etc. ; Organisation</w:t>
      </w:r>
      <w:r>
        <w:rPr>
          <w:rFonts w:ascii="Times New Roman" w:hAnsi="Times New Roman" w:cs="Times New Roman"/>
          <w:lang w:val="fr-FR"/>
        </w:rPr>
        <w:t>s</w:t>
      </w:r>
      <w:r w:rsidRPr="005F1198">
        <w:rPr>
          <w:rFonts w:ascii="Times New Roman" w:hAnsi="Times New Roman" w:cs="Times New Roman"/>
          <w:lang w:val="fr-FR"/>
        </w:rPr>
        <w:t xml:space="preserve"> de la Société Civile : Positive Generation, le réseau des parlementaires OXYGENE, RESIPAT, la Coalition 15%, etc.</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FF352A"/>
    <w:multiLevelType w:val="hybridMultilevel"/>
    <w:tmpl w:val="822C3C50"/>
    <w:lvl w:ilvl="0" w:tplc="1354DB54">
      <w:start w:val="1"/>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39C73650"/>
    <w:multiLevelType w:val="hybridMultilevel"/>
    <w:tmpl w:val="BBF4F44C"/>
    <w:lvl w:ilvl="0" w:tplc="0409000F">
      <w:start w:val="1"/>
      <w:numFmt w:val="decimal"/>
      <w:lvlText w:val="%1."/>
      <w:lvlJc w:val="left"/>
      <w:pPr>
        <w:ind w:left="720" w:hanging="720"/>
      </w:p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start w:val="1"/>
      <w:numFmt w:val="lowerLetter"/>
      <w:lvlText w:val="%5."/>
      <w:lvlJc w:val="left"/>
      <w:pPr>
        <w:ind w:left="3240" w:hanging="360"/>
      </w:pPr>
    </w:lvl>
    <w:lvl w:ilvl="5" w:tplc="040C001B">
      <w:start w:val="1"/>
      <w:numFmt w:val="lowerRoman"/>
      <w:lvlText w:val="%6."/>
      <w:lvlJc w:val="right"/>
      <w:pPr>
        <w:ind w:left="3960" w:hanging="180"/>
      </w:pPr>
    </w:lvl>
    <w:lvl w:ilvl="6" w:tplc="040C000F">
      <w:start w:val="1"/>
      <w:numFmt w:val="decimal"/>
      <w:lvlText w:val="%7."/>
      <w:lvlJc w:val="left"/>
      <w:pPr>
        <w:ind w:left="4680" w:hanging="360"/>
      </w:pPr>
    </w:lvl>
    <w:lvl w:ilvl="7" w:tplc="040C0019">
      <w:start w:val="1"/>
      <w:numFmt w:val="lowerLetter"/>
      <w:lvlText w:val="%8."/>
      <w:lvlJc w:val="left"/>
      <w:pPr>
        <w:ind w:left="5400" w:hanging="360"/>
      </w:pPr>
    </w:lvl>
    <w:lvl w:ilvl="8" w:tplc="040C001B">
      <w:start w:val="1"/>
      <w:numFmt w:val="lowerRoman"/>
      <w:lvlText w:val="%9."/>
      <w:lvlJc w:val="right"/>
      <w:pPr>
        <w:ind w:left="6120" w:hanging="180"/>
      </w:pPr>
    </w:lvl>
  </w:abstractNum>
  <w:abstractNum w:abstractNumId="2" w15:restartNumberingAfterBreak="0">
    <w:nsid w:val="4456590E"/>
    <w:multiLevelType w:val="hybridMultilevel"/>
    <w:tmpl w:val="48C625A2"/>
    <w:lvl w:ilvl="0" w:tplc="1B64396C">
      <w:start w:val="1"/>
      <w:numFmt w:val="upperRoman"/>
      <w:lvlText w:val="%1."/>
      <w:lvlJc w:val="left"/>
      <w:pPr>
        <w:ind w:left="720" w:hanging="720"/>
      </w:p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start w:val="1"/>
      <w:numFmt w:val="lowerLetter"/>
      <w:lvlText w:val="%5."/>
      <w:lvlJc w:val="left"/>
      <w:pPr>
        <w:ind w:left="3240" w:hanging="360"/>
      </w:pPr>
    </w:lvl>
    <w:lvl w:ilvl="5" w:tplc="040C001B">
      <w:start w:val="1"/>
      <w:numFmt w:val="lowerRoman"/>
      <w:lvlText w:val="%6."/>
      <w:lvlJc w:val="right"/>
      <w:pPr>
        <w:ind w:left="3960" w:hanging="180"/>
      </w:pPr>
    </w:lvl>
    <w:lvl w:ilvl="6" w:tplc="040C000F">
      <w:start w:val="1"/>
      <w:numFmt w:val="decimal"/>
      <w:lvlText w:val="%7."/>
      <w:lvlJc w:val="left"/>
      <w:pPr>
        <w:ind w:left="4680" w:hanging="360"/>
      </w:pPr>
    </w:lvl>
    <w:lvl w:ilvl="7" w:tplc="040C0019">
      <w:start w:val="1"/>
      <w:numFmt w:val="lowerLetter"/>
      <w:lvlText w:val="%8."/>
      <w:lvlJc w:val="left"/>
      <w:pPr>
        <w:ind w:left="5400" w:hanging="360"/>
      </w:pPr>
    </w:lvl>
    <w:lvl w:ilvl="8" w:tplc="040C001B">
      <w:start w:val="1"/>
      <w:numFmt w:val="lowerRoman"/>
      <w:lvlText w:val="%9."/>
      <w:lvlJc w:val="right"/>
      <w:pPr>
        <w:ind w:left="6120" w:hanging="180"/>
      </w:pPr>
    </w:lvl>
  </w:abstractNum>
  <w:abstractNum w:abstractNumId="3" w15:restartNumberingAfterBreak="0">
    <w:nsid w:val="4598231A"/>
    <w:multiLevelType w:val="hybridMultilevel"/>
    <w:tmpl w:val="D52C73AE"/>
    <w:lvl w:ilvl="0" w:tplc="1354DB54">
      <w:start w:val="1"/>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484E0D17"/>
    <w:multiLevelType w:val="hybridMultilevel"/>
    <w:tmpl w:val="D5743D7A"/>
    <w:lvl w:ilvl="0" w:tplc="21867E8A">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7B16BA"/>
    <w:multiLevelType w:val="multilevel"/>
    <w:tmpl w:val="820204BA"/>
    <w:lvl w:ilvl="0">
      <w:start w:val="1"/>
      <w:numFmt w:val="decimal"/>
      <w:lvlText w:val="%1."/>
      <w:lvlJc w:val="left"/>
      <w:pPr>
        <w:ind w:left="360" w:hanging="360"/>
      </w:pPr>
      <w:rPr>
        <w:b/>
        <w:i w:val="0"/>
        <w:color w:val="0070C0"/>
      </w:rPr>
    </w:lvl>
    <w:lvl w:ilvl="1">
      <w:start w:val="1"/>
      <w:numFmt w:val="decimal"/>
      <w:lvlText w:val="%1.%2."/>
      <w:lvlJc w:val="left"/>
      <w:pPr>
        <w:ind w:left="792" w:hanging="432"/>
      </w:pPr>
      <w:rPr>
        <w:b/>
        <w:i w:val="0"/>
      </w:rPr>
    </w:lvl>
    <w:lvl w:ilvl="2">
      <w:start w:val="1"/>
      <w:numFmt w:val="bullet"/>
      <w:lvlText w:val=""/>
      <w:lvlJc w:val="left"/>
      <w:pPr>
        <w:ind w:left="1224" w:hanging="504"/>
      </w:pPr>
      <w:rPr>
        <w:rFonts w:ascii="Wingdings" w:hAnsi="Wingding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DCA0377"/>
    <w:multiLevelType w:val="hybridMultilevel"/>
    <w:tmpl w:val="C5E80E5C"/>
    <w:lvl w:ilvl="0" w:tplc="33E09CB2">
      <w:start w:val="2"/>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0526665"/>
    <w:multiLevelType w:val="hybridMultilevel"/>
    <w:tmpl w:val="1D64FD48"/>
    <w:lvl w:ilvl="0" w:tplc="E8BE64A8">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A3519A6"/>
    <w:multiLevelType w:val="hybridMultilevel"/>
    <w:tmpl w:val="8F8A4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C150FD4"/>
    <w:multiLevelType w:val="hybridMultilevel"/>
    <w:tmpl w:val="8CE233A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9"/>
  </w:num>
  <w:num w:numId="2">
    <w:abstractNumId w:val="5"/>
  </w:num>
  <w:num w:numId="3">
    <w:abstractNumId w:val="6"/>
  </w:num>
  <w:num w:numId="4">
    <w:abstractNumId w:val="4"/>
  </w:num>
  <w:num w:numId="5">
    <w:abstractNumId w:val="7"/>
  </w:num>
  <w:num w:numId="6">
    <w:abstractNumId w:val="8"/>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17AA"/>
    <w:rsid w:val="00001196"/>
    <w:rsid w:val="000024DA"/>
    <w:rsid w:val="00003695"/>
    <w:rsid w:val="00007CEA"/>
    <w:rsid w:val="00007E71"/>
    <w:rsid w:val="00011189"/>
    <w:rsid w:val="00012403"/>
    <w:rsid w:val="0001551F"/>
    <w:rsid w:val="0001579C"/>
    <w:rsid w:val="00020809"/>
    <w:rsid w:val="000242AE"/>
    <w:rsid w:val="00024D64"/>
    <w:rsid w:val="000303EE"/>
    <w:rsid w:val="0003328F"/>
    <w:rsid w:val="0003336D"/>
    <w:rsid w:val="00037574"/>
    <w:rsid w:val="00037C32"/>
    <w:rsid w:val="00040AE7"/>
    <w:rsid w:val="000416E1"/>
    <w:rsid w:val="00041D10"/>
    <w:rsid w:val="0004281E"/>
    <w:rsid w:val="00042844"/>
    <w:rsid w:val="000470C0"/>
    <w:rsid w:val="00050395"/>
    <w:rsid w:val="000513EF"/>
    <w:rsid w:val="0005177A"/>
    <w:rsid w:val="00057520"/>
    <w:rsid w:val="00060063"/>
    <w:rsid w:val="00061E26"/>
    <w:rsid w:val="00066B67"/>
    <w:rsid w:val="0007036C"/>
    <w:rsid w:val="00070395"/>
    <w:rsid w:val="00070E2D"/>
    <w:rsid w:val="000732F6"/>
    <w:rsid w:val="00074FEB"/>
    <w:rsid w:val="00075EFD"/>
    <w:rsid w:val="0007647A"/>
    <w:rsid w:val="000767E9"/>
    <w:rsid w:val="00081374"/>
    <w:rsid w:val="00084BCD"/>
    <w:rsid w:val="00087CA4"/>
    <w:rsid w:val="00090496"/>
    <w:rsid w:val="00092846"/>
    <w:rsid w:val="00095114"/>
    <w:rsid w:val="00097151"/>
    <w:rsid w:val="00097315"/>
    <w:rsid w:val="00097E54"/>
    <w:rsid w:val="000A037B"/>
    <w:rsid w:val="000A154F"/>
    <w:rsid w:val="000A1BD6"/>
    <w:rsid w:val="000A24EB"/>
    <w:rsid w:val="000A3DDD"/>
    <w:rsid w:val="000A4D61"/>
    <w:rsid w:val="000A62AE"/>
    <w:rsid w:val="000B01A5"/>
    <w:rsid w:val="000B29AE"/>
    <w:rsid w:val="000B4D31"/>
    <w:rsid w:val="000B60CF"/>
    <w:rsid w:val="000B7197"/>
    <w:rsid w:val="000C02CF"/>
    <w:rsid w:val="000C0FB8"/>
    <w:rsid w:val="000C213F"/>
    <w:rsid w:val="000C37D4"/>
    <w:rsid w:val="000C3B8B"/>
    <w:rsid w:val="000C3C52"/>
    <w:rsid w:val="000C47CA"/>
    <w:rsid w:val="000C528D"/>
    <w:rsid w:val="000C5336"/>
    <w:rsid w:val="000C5D41"/>
    <w:rsid w:val="000D06CE"/>
    <w:rsid w:val="000D0AAB"/>
    <w:rsid w:val="000D2057"/>
    <w:rsid w:val="000D37F1"/>
    <w:rsid w:val="000D4565"/>
    <w:rsid w:val="000D7705"/>
    <w:rsid w:val="000D78CD"/>
    <w:rsid w:val="000D7F58"/>
    <w:rsid w:val="000E1A3D"/>
    <w:rsid w:val="000E2FCA"/>
    <w:rsid w:val="000E421A"/>
    <w:rsid w:val="000E5231"/>
    <w:rsid w:val="000E772D"/>
    <w:rsid w:val="000E77D2"/>
    <w:rsid w:val="000F11D0"/>
    <w:rsid w:val="000F15AE"/>
    <w:rsid w:val="000F25A4"/>
    <w:rsid w:val="000F320F"/>
    <w:rsid w:val="000F42B3"/>
    <w:rsid w:val="000F639B"/>
    <w:rsid w:val="000F6B28"/>
    <w:rsid w:val="00101948"/>
    <w:rsid w:val="00101A4D"/>
    <w:rsid w:val="00101ACF"/>
    <w:rsid w:val="001028EE"/>
    <w:rsid w:val="001028FB"/>
    <w:rsid w:val="00106AD0"/>
    <w:rsid w:val="00106FDA"/>
    <w:rsid w:val="00110E6C"/>
    <w:rsid w:val="0011188A"/>
    <w:rsid w:val="00112115"/>
    <w:rsid w:val="0011318A"/>
    <w:rsid w:val="00113708"/>
    <w:rsid w:val="00114632"/>
    <w:rsid w:val="00116A40"/>
    <w:rsid w:val="00116E78"/>
    <w:rsid w:val="00117472"/>
    <w:rsid w:val="0012004D"/>
    <w:rsid w:val="00120A14"/>
    <w:rsid w:val="0012247A"/>
    <w:rsid w:val="00122CFE"/>
    <w:rsid w:val="0012353B"/>
    <w:rsid w:val="00123AF9"/>
    <w:rsid w:val="00123FED"/>
    <w:rsid w:val="00125EA2"/>
    <w:rsid w:val="00127FCA"/>
    <w:rsid w:val="00130811"/>
    <w:rsid w:val="001345C6"/>
    <w:rsid w:val="00134A94"/>
    <w:rsid w:val="00135857"/>
    <w:rsid w:val="0014025B"/>
    <w:rsid w:val="001469D6"/>
    <w:rsid w:val="001514C9"/>
    <w:rsid w:val="00154ABD"/>
    <w:rsid w:val="001572A7"/>
    <w:rsid w:val="001574CB"/>
    <w:rsid w:val="001611AD"/>
    <w:rsid w:val="0016157F"/>
    <w:rsid w:val="00161C74"/>
    <w:rsid w:val="001632B5"/>
    <w:rsid w:val="00166419"/>
    <w:rsid w:val="00166A19"/>
    <w:rsid w:val="001670B4"/>
    <w:rsid w:val="00170658"/>
    <w:rsid w:val="00170DEC"/>
    <w:rsid w:val="0017118D"/>
    <w:rsid w:val="00171C13"/>
    <w:rsid w:val="001738DE"/>
    <w:rsid w:val="00176066"/>
    <w:rsid w:val="00177262"/>
    <w:rsid w:val="00181CE2"/>
    <w:rsid w:val="0018210D"/>
    <w:rsid w:val="001827BB"/>
    <w:rsid w:val="00186BE5"/>
    <w:rsid w:val="0018723E"/>
    <w:rsid w:val="0018788A"/>
    <w:rsid w:val="00190066"/>
    <w:rsid w:val="00191C9D"/>
    <w:rsid w:val="00196A4C"/>
    <w:rsid w:val="00196AFC"/>
    <w:rsid w:val="001974E1"/>
    <w:rsid w:val="001A09BB"/>
    <w:rsid w:val="001A13D6"/>
    <w:rsid w:val="001A23ED"/>
    <w:rsid w:val="001A4BBC"/>
    <w:rsid w:val="001B042E"/>
    <w:rsid w:val="001B04CF"/>
    <w:rsid w:val="001B2F78"/>
    <w:rsid w:val="001B5A3C"/>
    <w:rsid w:val="001C06DE"/>
    <w:rsid w:val="001C12CA"/>
    <w:rsid w:val="001C54D6"/>
    <w:rsid w:val="001C5B3B"/>
    <w:rsid w:val="001C5F8A"/>
    <w:rsid w:val="001C740E"/>
    <w:rsid w:val="001C7E89"/>
    <w:rsid w:val="001D0573"/>
    <w:rsid w:val="001D0D9D"/>
    <w:rsid w:val="001D2930"/>
    <w:rsid w:val="001D749C"/>
    <w:rsid w:val="001E01C6"/>
    <w:rsid w:val="001E0EF4"/>
    <w:rsid w:val="001E3B23"/>
    <w:rsid w:val="001E3FEE"/>
    <w:rsid w:val="001E488B"/>
    <w:rsid w:val="001E5A2A"/>
    <w:rsid w:val="001F34BD"/>
    <w:rsid w:val="001F374B"/>
    <w:rsid w:val="001F63B6"/>
    <w:rsid w:val="001F6C2A"/>
    <w:rsid w:val="002017B2"/>
    <w:rsid w:val="002035D2"/>
    <w:rsid w:val="0020793D"/>
    <w:rsid w:val="0021019A"/>
    <w:rsid w:val="00210B27"/>
    <w:rsid w:val="00211FD7"/>
    <w:rsid w:val="002122F1"/>
    <w:rsid w:val="00212F2B"/>
    <w:rsid w:val="00213393"/>
    <w:rsid w:val="00214E0E"/>
    <w:rsid w:val="00222A88"/>
    <w:rsid w:val="00222E23"/>
    <w:rsid w:val="00223A19"/>
    <w:rsid w:val="00223F81"/>
    <w:rsid w:val="002240ED"/>
    <w:rsid w:val="00224A7C"/>
    <w:rsid w:val="002300C0"/>
    <w:rsid w:val="0023147D"/>
    <w:rsid w:val="00231679"/>
    <w:rsid w:val="00234180"/>
    <w:rsid w:val="00234B1C"/>
    <w:rsid w:val="00235A3F"/>
    <w:rsid w:val="00235D88"/>
    <w:rsid w:val="002366F1"/>
    <w:rsid w:val="00236BB2"/>
    <w:rsid w:val="00237430"/>
    <w:rsid w:val="00242C45"/>
    <w:rsid w:val="00243776"/>
    <w:rsid w:val="00245662"/>
    <w:rsid w:val="00247EAA"/>
    <w:rsid w:val="0025016C"/>
    <w:rsid w:val="002518DC"/>
    <w:rsid w:val="00252555"/>
    <w:rsid w:val="002525BA"/>
    <w:rsid w:val="002610F7"/>
    <w:rsid w:val="00261178"/>
    <w:rsid w:val="00261477"/>
    <w:rsid w:val="0026187A"/>
    <w:rsid w:val="00264304"/>
    <w:rsid w:val="00264A09"/>
    <w:rsid w:val="00264B89"/>
    <w:rsid w:val="0026571C"/>
    <w:rsid w:val="00265F07"/>
    <w:rsid w:val="00267040"/>
    <w:rsid w:val="002706AF"/>
    <w:rsid w:val="00271BF2"/>
    <w:rsid w:val="00272693"/>
    <w:rsid w:val="00272A56"/>
    <w:rsid w:val="0027474B"/>
    <w:rsid w:val="00276292"/>
    <w:rsid w:val="00277E16"/>
    <w:rsid w:val="002800C0"/>
    <w:rsid w:val="002817AA"/>
    <w:rsid w:val="002824A7"/>
    <w:rsid w:val="002844FC"/>
    <w:rsid w:val="002857DD"/>
    <w:rsid w:val="00287757"/>
    <w:rsid w:val="00292891"/>
    <w:rsid w:val="0029326D"/>
    <w:rsid w:val="002939F7"/>
    <w:rsid w:val="00293BEC"/>
    <w:rsid w:val="00294276"/>
    <w:rsid w:val="00294B66"/>
    <w:rsid w:val="0029709A"/>
    <w:rsid w:val="002A06F7"/>
    <w:rsid w:val="002A35AB"/>
    <w:rsid w:val="002A4058"/>
    <w:rsid w:val="002A5940"/>
    <w:rsid w:val="002A6773"/>
    <w:rsid w:val="002A6821"/>
    <w:rsid w:val="002B1618"/>
    <w:rsid w:val="002B1FE7"/>
    <w:rsid w:val="002B2608"/>
    <w:rsid w:val="002B2797"/>
    <w:rsid w:val="002B3859"/>
    <w:rsid w:val="002B459E"/>
    <w:rsid w:val="002B4BAE"/>
    <w:rsid w:val="002B4F42"/>
    <w:rsid w:val="002B51F6"/>
    <w:rsid w:val="002B6F0B"/>
    <w:rsid w:val="002B7209"/>
    <w:rsid w:val="002C0CF4"/>
    <w:rsid w:val="002C1AFF"/>
    <w:rsid w:val="002C58B3"/>
    <w:rsid w:val="002C77F0"/>
    <w:rsid w:val="002D1483"/>
    <w:rsid w:val="002D2BBE"/>
    <w:rsid w:val="002D3B07"/>
    <w:rsid w:val="002D41D1"/>
    <w:rsid w:val="002D57B6"/>
    <w:rsid w:val="002E0DB3"/>
    <w:rsid w:val="002E2AEF"/>
    <w:rsid w:val="002E2BC8"/>
    <w:rsid w:val="002E358F"/>
    <w:rsid w:val="002E3CFD"/>
    <w:rsid w:val="002E4595"/>
    <w:rsid w:val="002E5667"/>
    <w:rsid w:val="002E76A3"/>
    <w:rsid w:val="002F0A02"/>
    <w:rsid w:val="002F0AAC"/>
    <w:rsid w:val="002F0DD5"/>
    <w:rsid w:val="002F173D"/>
    <w:rsid w:val="002F1999"/>
    <w:rsid w:val="002F2060"/>
    <w:rsid w:val="002F336F"/>
    <w:rsid w:val="002F3785"/>
    <w:rsid w:val="002F37FF"/>
    <w:rsid w:val="002F58E3"/>
    <w:rsid w:val="002F6FDE"/>
    <w:rsid w:val="00301BB2"/>
    <w:rsid w:val="00301D95"/>
    <w:rsid w:val="00301E8B"/>
    <w:rsid w:val="00303470"/>
    <w:rsid w:val="00303669"/>
    <w:rsid w:val="003036AF"/>
    <w:rsid w:val="00304AD7"/>
    <w:rsid w:val="0031081F"/>
    <w:rsid w:val="00310D14"/>
    <w:rsid w:val="0031113B"/>
    <w:rsid w:val="0031461A"/>
    <w:rsid w:val="003155B8"/>
    <w:rsid w:val="00316447"/>
    <w:rsid w:val="00317C38"/>
    <w:rsid w:val="00321278"/>
    <w:rsid w:val="0032185F"/>
    <w:rsid w:val="0032245E"/>
    <w:rsid w:val="003248A1"/>
    <w:rsid w:val="003279F3"/>
    <w:rsid w:val="00333DC3"/>
    <w:rsid w:val="0033534E"/>
    <w:rsid w:val="00336E10"/>
    <w:rsid w:val="00336EB3"/>
    <w:rsid w:val="0033774D"/>
    <w:rsid w:val="00340C1D"/>
    <w:rsid w:val="00340E31"/>
    <w:rsid w:val="00341ADB"/>
    <w:rsid w:val="0034242D"/>
    <w:rsid w:val="00344683"/>
    <w:rsid w:val="00344A1E"/>
    <w:rsid w:val="00344E64"/>
    <w:rsid w:val="00345805"/>
    <w:rsid w:val="0034696D"/>
    <w:rsid w:val="003509A1"/>
    <w:rsid w:val="00351D00"/>
    <w:rsid w:val="003525FB"/>
    <w:rsid w:val="0035644B"/>
    <w:rsid w:val="00356568"/>
    <w:rsid w:val="00357DF1"/>
    <w:rsid w:val="00362242"/>
    <w:rsid w:val="00364199"/>
    <w:rsid w:val="00365448"/>
    <w:rsid w:val="00365852"/>
    <w:rsid w:val="003671A3"/>
    <w:rsid w:val="00367CF8"/>
    <w:rsid w:val="00367ED1"/>
    <w:rsid w:val="00372905"/>
    <w:rsid w:val="00372A35"/>
    <w:rsid w:val="00374458"/>
    <w:rsid w:val="00377F13"/>
    <w:rsid w:val="00382911"/>
    <w:rsid w:val="003848B9"/>
    <w:rsid w:val="00390C49"/>
    <w:rsid w:val="0039119F"/>
    <w:rsid w:val="00394560"/>
    <w:rsid w:val="0039533E"/>
    <w:rsid w:val="00396CE2"/>
    <w:rsid w:val="00397614"/>
    <w:rsid w:val="00397F7F"/>
    <w:rsid w:val="003A247B"/>
    <w:rsid w:val="003A271E"/>
    <w:rsid w:val="003A2CA6"/>
    <w:rsid w:val="003A328F"/>
    <w:rsid w:val="003A353C"/>
    <w:rsid w:val="003A4089"/>
    <w:rsid w:val="003A6709"/>
    <w:rsid w:val="003A7830"/>
    <w:rsid w:val="003A79F7"/>
    <w:rsid w:val="003B48C5"/>
    <w:rsid w:val="003B74E6"/>
    <w:rsid w:val="003B7F98"/>
    <w:rsid w:val="003C06EE"/>
    <w:rsid w:val="003C0E64"/>
    <w:rsid w:val="003C12B7"/>
    <w:rsid w:val="003C30E1"/>
    <w:rsid w:val="003C365F"/>
    <w:rsid w:val="003C37DE"/>
    <w:rsid w:val="003D1C87"/>
    <w:rsid w:val="003E259E"/>
    <w:rsid w:val="003E279D"/>
    <w:rsid w:val="003E2A21"/>
    <w:rsid w:val="003E337E"/>
    <w:rsid w:val="003E4027"/>
    <w:rsid w:val="003E45CD"/>
    <w:rsid w:val="003E489B"/>
    <w:rsid w:val="003E60B4"/>
    <w:rsid w:val="003E7668"/>
    <w:rsid w:val="003F139B"/>
    <w:rsid w:val="003F1C48"/>
    <w:rsid w:val="003F3584"/>
    <w:rsid w:val="003F3BFC"/>
    <w:rsid w:val="003F46C3"/>
    <w:rsid w:val="00403814"/>
    <w:rsid w:val="00403992"/>
    <w:rsid w:val="00407869"/>
    <w:rsid w:val="0041289C"/>
    <w:rsid w:val="004128B1"/>
    <w:rsid w:val="00413146"/>
    <w:rsid w:val="0041519A"/>
    <w:rsid w:val="0041659E"/>
    <w:rsid w:val="004225AA"/>
    <w:rsid w:val="00424A35"/>
    <w:rsid w:val="00425EAD"/>
    <w:rsid w:val="004265B1"/>
    <w:rsid w:val="00426FA3"/>
    <w:rsid w:val="00427394"/>
    <w:rsid w:val="004277F0"/>
    <w:rsid w:val="00427DD3"/>
    <w:rsid w:val="004319DC"/>
    <w:rsid w:val="004338D1"/>
    <w:rsid w:val="00440A35"/>
    <w:rsid w:val="00441F8A"/>
    <w:rsid w:val="0044361E"/>
    <w:rsid w:val="00445B04"/>
    <w:rsid w:val="00445F6C"/>
    <w:rsid w:val="00450096"/>
    <w:rsid w:val="0045577D"/>
    <w:rsid w:val="00457957"/>
    <w:rsid w:val="00463C1D"/>
    <w:rsid w:val="00463CD9"/>
    <w:rsid w:val="00464C69"/>
    <w:rsid w:val="004653E3"/>
    <w:rsid w:val="00465B9F"/>
    <w:rsid w:val="00466EE8"/>
    <w:rsid w:val="00470485"/>
    <w:rsid w:val="00472328"/>
    <w:rsid w:val="004743B5"/>
    <w:rsid w:val="00475599"/>
    <w:rsid w:val="0047614C"/>
    <w:rsid w:val="00480537"/>
    <w:rsid w:val="004825C7"/>
    <w:rsid w:val="0048343D"/>
    <w:rsid w:val="00483983"/>
    <w:rsid w:val="004841B4"/>
    <w:rsid w:val="00484FA8"/>
    <w:rsid w:val="00487589"/>
    <w:rsid w:val="00491048"/>
    <w:rsid w:val="00493258"/>
    <w:rsid w:val="004A06B9"/>
    <w:rsid w:val="004A09E9"/>
    <w:rsid w:val="004A6070"/>
    <w:rsid w:val="004A6935"/>
    <w:rsid w:val="004A6DF3"/>
    <w:rsid w:val="004A7E8C"/>
    <w:rsid w:val="004B1F8B"/>
    <w:rsid w:val="004B2479"/>
    <w:rsid w:val="004B2633"/>
    <w:rsid w:val="004B2C11"/>
    <w:rsid w:val="004B489A"/>
    <w:rsid w:val="004B4DCC"/>
    <w:rsid w:val="004B7622"/>
    <w:rsid w:val="004B7BD8"/>
    <w:rsid w:val="004C0C97"/>
    <w:rsid w:val="004C1087"/>
    <w:rsid w:val="004C1920"/>
    <w:rsid w:val="004C2098"/>
    <w:rsid w:val="004C20EB"/>
    <w:rsid w:val="004C42F9"/>
    <w:rsid w:val="004C52AC"/>
    <w:rsid w:val="004C6157"/>
    <w:rsid w:val="004C7DD1"/>
    <w:rsid w:val="004D1B78"/>
    <w:rsid w:val="004D22BB"/>
    <w:rsid w:val="004D25A6"/>
    <w:rsid w:val="004D43F2"/>
    <w:rsid w:val="004D542E"/>
    <w:rsid w:val="004D54F6"/>
    <w:rsid w:val="004D6060"/>
    <w:rsid w:val="004D6D0A"/>
    <w:rsid w:val="004E1F97"/>
    <w:rsid w:val="004E22F0"/>
    <w:rsid w:val="004E503E"/>
    <w:rsid w:val="004E5DB4"/>
    <w:rsid w:val="004E5FAF"/>
    <w:rsid w:val="004E66BB"/>
    <w:rsid w:val="004E75C8"/>
    <w:rsid w:val="004E7617"/>
    <w:rsid w:val="004E7BC6"/>
    <w:rsid w:val="004F116E"/>
    <w:rsid w:val="004F3106"/>
    <w:rsid w:val="004F384F"/>
    <w:rsid w:val="004F45C9"/>
    <w:rsid w:val="004F4999"/>
    <w:rsid w:val="004F528F"/>
    <w:rsid w:val="004F708A"/>
    <w:rsid w:val="005028E2"/>
    <w:rsid w:val="0050367A"/>
    <w:rsid w:val="00505F94"/>
    <w:rsid w:val="00507338"/>
    <w:rsid w:val="00507CC1"/>
    <w:rsid w:val="0051365D"/>
    <w:rsid w:val="0052063C"/>
    <w:rsid w:val="005222F5"/>
    <w:rsid w:val="005227E1"/>
    <w:rsid w:val="00526753"/>
    <w:rsid w:val="005275D0"/>
    <w:rsid w:val="00527AA5"/>
    <w:rsid w:val="00532764"/>
    <w:rsid w:val="00533D3E"/>
    <w:rsid w:val="005344DB"/>
    <w:rsid w:val="005350F9"/>
    <w:rsid w:val="00540116"/>
    <w:rsid w:val="0054133F"/>
    <w:rsid w:val="005414A5"/>
    <w:rsid w:val="00541AB5"/>
    <w:rsid w:val="00541EE1"/>
    <w:rsid w:val="00542871"/>
    <w:rsid w:val="00545E3F"/>
    <w:rsid w:val="00546322"/>
    <w:rsid w:val="00546B7E"/>
    <w:rsid w:val="0055027B"/>
    <w:rsid w:val="00550296"/>
    <w:rsid w:val="00551023"/>
    <w:rsid w:val="0055135F"/>
    <w:rsid w:val="005528FF"/>
    <w:rsid w:val="00555425"/>
    <w:rsid w:val="0055546A"/>
    <w:rsid w:val="00555669"/>
    <w:rsid w:val="0055701D"/>
    <w:rsid w:val="00560677"/>
    <w:rsid w:val="00561ADB"/>
    <w:rsid w:val="00562B18"/>
    <w:rsid w:val="00563E34"/>
    <w:rsid w:val="00566A32"/>
    <w:rsid w:val="00570151"/>
    <w:rsid w:val="0057319B"/>
    <w:rsid w:val="0057550D"/>
    <w:rsid w:val="0057672F"/>
    <w:rsid w:val="00577F00"/>
    <w:rsid w:val="00584D7A"/>
    <w:rsid w:val="00585A22"/>
    <w:rsid w:val="0058799D"/>
    <w:rsid w:val="0059007A"/>
    <w:rsid w:val="00590EBD"/>
    <w:rsid w:val="00591532"/>
    <w:rsid w:val="005935AC"/>
    <w:rsid w:val="005938CD"/>
    <w:rsid w:val="00593A13"/>
    <w:rsid w:val="0059440A"/>
    <w:rsid w:val="00594ACD"/>
    <w:rsid w:val="005956AD"/>
    <w:rsid w:val="0059610B"/>
    <w:rsid w:val="00596E92"/>
    <w:rsid w:val="005A2054"/>
    <w:rsid w:val="005A2634"/>
    <w:rsid w:val="005A44E6"/>
    <w:rsid w:val="005A60B0"/>
    <w:rsid w:val="005A7BC7"/>
    <w:rsid w:val="005B0005"/>
    <w:rsid w:val="005B2653"/>
    <w:rsid w:val="005B2A83"/>
    <w:rsid w:val="005B34D1"/>
    <w:rsid w:val="005B46F2"/>
    <w:rsid w:val="005B611D"/>
    <w:rsid w:val="005B6E3B"/>
    <w:rsid w:val="005B798E"/>
    <w:rsid w:val="005C0702"/>
    <w:rsid w:val="005C192B"/>
    <w:rsid w:val="005C2477"/>
    <w:rsid w:val="005C30A4"/>
    <w:rsid w:val="005C42CE"/>
    <w:rsid w:val="005C6B10"/>
    <w:rsid w:val="005C6B7F"/>
    <w:rsid w:val="005D19EC"/>
    <w:rsid w:val="005D4FE8"/>
    <w:rsid w:val="005D578E"/>
    <w:rsid w:val="005D77FF"/>
    <w:rsid w:val="005E1859"/>
    <w:rsid w:val="005E260D"/>
    <w:rsid w:val="005E5042"/>
    <w:rsid w:val="005E50EE"/>
    <w:rsid w:val="005E5478"/>
    <w:rsid w:val="005F1198"/>
    <w:rsid w:val="005F1266"/>
    <w:rsid w:val="005F1A02"/>
    <w:rsid w:val="005F5755"/>
    <w:rsid w:val="005F692A"/>
    <w:rsid w:val="00601D29"/>
    <w:rsid w:val="00602175"/>
    <w:rsid w:val="00602B22"/>
    <w:rsid w:val="00604FC0"/>
    <w:rsid w:val="00605830"/>
    <w:rsid w:val="00611227"/>
    <w:rsid w:val="00613E27"/>
    <w:rsid w:val="0061440C"/>
    <w:rsid w:val="006162FE"/>
    <w:rsid w:val="00622DF4"/>
    <w:rsid w:val="006233D6"/>
    <w:rsid w:val="00624C11"/>
    <w:rsid w:val="0062523C"/>
    <w:rsid w:val="00625FEA"/>
    <w:rsid w:val="00630FA1"/>
    <w:rsid w:val="00632245"/>
    <w:rsid w:val="0063572E"/>
    <w:rsid w:val="00635C93"/>
    <w:rsid w:val="006374B5"/>
    <w:rsid w:val="006375E2"/>
    <w:rsid w:val="0064082D"/>
    <w:rsid w:val="00644B67"/>
    <w:rsid w:val="00644CDF"/>
    <w:rsid w:val="006477E3"/>
    <w:rsid w:val="0065360D"/>
    <w:rsid w:val="00655462"/>
    <w:rsid w:val="0065672D"/>
    <w:rsid w:val="00656A12"/>
    <w:rsid w:val="00661D96"/>
    <w:rsid w:val="006626F9"/>
    <w:rsid w:val="00663140"/>
    <w:rsid w:val="006643F3"/>
    <w:rsid w:val="00664652"/>
    <w:rsid w:val="006653B5"/>
    <w:rsid w:val="00665409"/>
    <w:rsid w:val="00665479"/>
    <w:rsid w:val="00665E6E"/>
    <w:rsid w:val="0066614F"/>
    <w:rsid w:val="00666E8B"/>
    <w:rsid w:val="006675D2"/>
    <w:rsid w:val="00670ACD"/>
    <w:rsid w:val="00670EBE"/>
    <w:rsid w:val="00671757"/>
    <w:rsid w:val="00675180"/>
    <w:rsid w:val="006752CD"/>
    <w:rsid w:val="00682F25"/>
    <w:rsid w:val="00683A24"/>
    <w:rsid w:val="006842D6"/>
    <w:rsid w:val="00685E4B"/>
    <w:rsid w:val="00686310"/>
    <w:rsid w:val="0068751E"/>
    <w:rsid w:val="00687548"/>
    <w:rsid w:val="00691752"/>
    <w:rsid w:val="00691782"/>
    <w:rsid w:val="00691D67"/>
    <w:rsid w:val="00692410"/>
    <w:rsid w:val="006938F8"/>
    <w:rsid w:val="00694AB3"/>
    <w:rsid w:val="006956A2"/>
    <w:rsid w:val="006A2DD1"/>
    <w:rsid w:val="006A4435"/>
    <w:rsid w:val="006B06E0"/>
    <w:rsid w:val="006B15AF"/>
    <w:rsid w:val="006B4064"/>
    <w:rsid w:val="006B4D26"/>
    <w:rsid w:val="006C09E9"/>
    <w:rsid w:val="006C0AD0"/>
    <w:rsid w:val="006C0F22"/>
    <w:rsid w:val="006C28BC"/>
    <w:rsid w:val="006C29CC"/>
    <w:rsid w:val="006C5E3C"/>
    <w:rsid w:val="006D046C"/>
    <w:rsid w:val="006D134C"/>
    <w:rsid w:val="006D1B65"/>
    <w:rsid w:val="006D31B6"/>
    <w:rsid w:val="006D3D02"/>
    <w:rsid w:val="006D4446"/>
    <w:rsid w:val="006D5ADD"/>
    <w:rsid w:val="006D5F0A"/>
    <w:rsid w:val="006D6FB8"/>
    <w:rsid w:val="006D760E"/>
    <w:rsid w:val="006E683C"/>
    <w:rsid w:val="006E7163"/>
    <w:rsid w:val="006E7E74"/>
    <w:rsid w:val="006F21F3"/>
    <w:rsid w:val="006F3FF0"/>
    <w:rsid w:val="006F6CAD"/>
    <w:rsid w:val="006F78FC"/>
    <w:rsid w:val="006F7926"/>
    <w:rsid w:val="007028CF"/>
    <w:rsid w:val="00703A0D"/>
    <w:rsid w:val="00703F9A"/>
    <w:rsid w:val="00705896"/>
    <w:rsid w:val="007069AD"/>
    <w:rsid w:val="007071B6"/>
    <w:rsid w:val="00710AB5"/>
    <w:rsid w:val="00712E14"/>
    <w:rsid w:val="00713BEA"/>
    <w:rsid w:val="00716B6C"/>
    <w:rsid w:val="00722A9B"/>
    <w:rsid w:val="00725075"/>
    <w:rsid w:val="00725523"/>
    <w:rsid w:val="00725D27"/>
    <w:rsid w:val="00726DA3"/>
    <w:rsid w:val="00727BB3"/>
    <w:rsid w:val="00727FF8"/>
    <w:rsid w:val="00730A27"/>
    <w:rsid w:val="00731D01"/>
    <w:rsid w:val="0073257D"/>
    <w:rsid w:val="007333F8"/>
    <w:rsid w:val="00736EAB"/>
    <w:rsid w:val="00737F76"/>
    <w:rsid w:val="00742C13"/>
    <w:rsid w:val="00743AED"/>
    <w:rsid w:val="00744089"/>
    <w:rsid w:val="00745D14"/>
    <w:rsid w:val="00746C6B"/>
    <w:rsid w:val="00747092"/>
    <w:rsid w:val="0075068A"/>
    <w:rsid w:val="00750EF7"/>
    <w:rsid w:val="00752332"/>
    <w:rsid w:val="007535B8"/>
    <w:rsid w:val="00754DF3"/>
    <w:rsid w:val="007563AC"/>
    <w:rsid w:val="0075798A"/>
    <w:rsid w:val="00757D79"/>
    <w:rsid w:val="00760E45"/>
    <w:rsid w:val="00762524"/>
    <w:rsid w:val="0076365B"/>
    <w:rsid w:val="0077341C"/>
    <w:rsid w:val="007735BF"/>
    <w:rsid w:val="00773E73"/>
    <w:rsid w:val="00776325"/>
    <w:rsid w:val="00776B9C"/>
    <w:rsid w:val="00780217"/>
    <w:rsid w:val="00781059"/>
    <w:rsid w:val="0078108D"/>
    <w:rsid w:val="0078114E"/>
    <w:rsid w:val="0078716B"/>
    <w:rsid w:val="007876DF"/>
    <w:rsid w:val="00791E08"/>
    <w:rsid w:val="00792309"/>
    <w:rsid w:val="00797C97"/>
    <w:rsid w:val="007A0437"/>
    <w:rsid w:val="007A31DE"/>
    <w:rsid w:val="007A3940"/>
    <w:rsid w:val="007A6A7A"/>
    <w:rsid w:val="007A6BA1"/>
    <w:rsid w:val="007A7D0A"/>
    <w:rsid w:val="007A7EF7"/>
    <w:rsid w:val="007B55B1"/>
    <w:rsid w:val="007B58B7"/>
    <w:rsid w:val="007B5B28"/>
    <w:rsid w:val="007B652F"/>
    <w:rsid w:val="007B7B79"/>
    <w:rsid w:val="007B7F57"/>
    <w:rsid w:val="007C0572"/>
    <w:rsid w:val="007C219F"/>
    <w:rsid w:val="007C22EA"/>
    <w:rsid w:val="007C35B5"/>
    <w:rsid w:val="007C4D14"/>
    <w:rsid w:val="007C775F"/>
    <w:rsid w:val="007D0194"/>
    <w:rsid w:val="007D1A8A"/>
    <w:rsid w:val="007D23DB"/>
    <w:rsid w:val="007D26EB"/>
    <w:rsid w:val="007D2706"/>
    <w:rsid w:val="007D3CA2"/>
    <w:rsid w:val="007D5CA8"/>
    <w:rsid w:val="007D675C"/>
    <w:rsid w:val="007E0446"/>
    <w:rsid w:val="007E30CB"/>
    <w:rsid w:val="007E3A0A"/>
    <w:rsid w:val="007E5843"/>
    <w:rsid w:val="007E7B2A"/>
    <w:rsid w:val="007E7D7C"/>
    <w:rsid w:val="007F002C"/>
    <w:rsid w:val="007F027E"/>
    <w:rsid w:val="007F082C"/>
    <w:rsid w:val="007F0D0F"/>
    <w:rsid w:val="007F14ED"/>
    <w:rsid w:val="007F2A69"/>
    <w:rsid w:val="007F4627"/>
    <w:rsid w:val="007F53EF"/>
    <w:rsid w:val="007F5B9C"/>
    <w:rsid w:val="007F5C5F"/>
    <w:rsid w:val="007F7B7C"/>
    <w:rsid w:val="0080400C"/>
    <w:rsid w:val="0080429C"/>
    <w:rsid w:val="0080446C"/>
    <w:rsid w:val="0080454D"/>
    <w:rsid w:val="00805D8C"/>
    <w:rsid w:val="00806BC2"/>
    <w:rsid w:val="00806CC7"/>
    <w:rsid w:val="00807E2E"/>
    <w:rsid w:val="00807E8D"/>
    <w:rsid w:val="00812871"/>
    <w:rsid w:val="00813500"/>
    <w:rsid w:val="008143D6"/>
    <w:rsid w:val="008145B0"/>
    <w:rsid w:val="00815202"/>
    <w:rsid w:val="00815775"/>
    <w:rsid w:val="008169C8"/>
    <w:rsid w:val="008201A9"/>
    <w:rsid w:val="00821CBF"/>
    <w:rsid w:val="008220A3"/>
    <w:rsid w:val="00822682"/>
    <w:rsid w:val="00824F25"/>
    <w:rsid w:val="00826FCA"/>
    <w:rsid w:val="00827825"/>
    <w:rsid w:val="008278AF"/>
    <w:rsid w:val="00830DE0"/>
    <w:rsid w:val="00831266"/>
    <w:rsid w:val="008323FE"/>
    <w:rsid w:val="00832447"/>
    <w:rsid w:val="00832C8C"/>
    <w:rsid w:val="0083563C"/>
    <w:rsid w:val="00836022"/>
    <w:rsid w:val="008373E1"/>
    <w:rsid w:val="00837D87"/>
    <w:rsid w:val="0084158B"/>
    <w:rsid w:val="00842C1A"/>
    <w:rsid w:val="00843DC6"/>
    <w:rsid w:val="008470C3"/>
    <w:rsid w:val="00851E40"/>
    <w:rsid w:val="00852449"/>
    <w:rsid w:val="00853807"/>
    <w:rsid w:val="00853E4D"/>
    <w:rsid w:val="00854642"/>
    <w:rsid w:val="008555A5"/>
    <w:rsid w:val="00860EA6"/>
    <w:rsid w:val="008612F3"/>
    <w:rsid w:val="008618B6"/>
    <w:rsid w:val="00865DCE"/>
    <w:rsid w:val="008668FE"/>
    <w:rsid w:val="00871297"/>
    <w:rsid w:val="00871972"/>
    <w:rsid w:val="00871CE6"/>
    <w:rsid w:val="008740C6"/>
    <w:rsid w:val="00875E4F"/>
    <w:rsid w:val="008760B2"/>
    <w:rsid w:val="00876598"/>
    <w:rsid w:val="008765E0"/>
    <w:rsid w:val="00880049"/>
    <w:rsid w:val="008801E1"/>
    <w:rsid w:val="00880436"/>
    <w:rsid w:val="0088414B"/>
    <w:rsid w:val="0088579B"/>
    <w:rsid w:val="0088625A"/>
    <w:rsid w:val="00886EF6"/>
    <w:rsid w:val="00887926"/>
    <w:rsid w:val="008929B0"/>
    <w:rsid w:val="00893B42"/>
    <w:rsid w:val="008952EC"/>
    <w:rsid w:val="00895493"/>
    <w:rsid w:val="008A0829"/>
    <w:rsid w:val="008A0CB2"/>
    <w:rsid w:val="008A169B"/>
    <w:rsid w:val="008A1C88"/>
    <w:rsid w:val="008A253A"/>
    <w:rsid w:val="008A28E4"/>
    <w:rsid w:val="008A2CC9"/>
    <w:rsid w:val="008A3517"/>
    <w:rsid w:val="008A5243"/>
    <w:rsid w:val="008A6298"/>
    <w:rsid w:val="008A7270"/>
    <w:rsid w:val="008A756D"/>
    <w:rsid w:val="008B1850"/>
    <w:rsid w:val="008B1D87"/>
    <w:rsid w:val="008B1EA8"/>
    <w:rsid w:val="008B2BBA"/>
    <w:rsid w:val="008B3383"/>
    <w:rsid w:val="008B4DC6"/>
    <w:rsid w:val="008B4F02"/>
    <w:rsid w:val="008B73D7"/>
    <w:rsid w:val="008C08B6"/>
    <w:rsid w:val="008C1AB9"/>
    <w:rsid w:val="008C3909"/>
    <w:rsid w:val="008C3F71"/>
    <w:rsid w:val="008C4768"/>
    <w:rsid w:val="008C6152"/>
    <w:rsid w:val="008C7501"/>
    <w:rsid w:val="008C76C8"/>
    <w:rsid w:val="008C7FD2"/>
    <w:rsid w:val="008D2226"/>
    <w:rsid w:val="008D2775"/>
    <w:rsid w:val="008D2FB0"/>
    <w:rsid w:val="008D3337"/>
    <w:rsid w:val="008D41B0"/>
    <w:rsid w:val="008D4671"/>
    <w:rsid w:val="008D59BC"/>
    <w:rsid w:val="008E027C"/>
    <w:rsid w:val="008E0544"/>
    <w:rsid w:val="008E0649"/>
    <w:rsid w:val="008E0ED7"/>
    <w:rsid w:val="008E16EC"/>
    <w:rsid w:val="008E19DE"/>
    <w:rsid w:val="008E1E9C"/>
    <w:rsid w:val="008E35AE"/>
    <w:rsid w:val="008E6FE5"/>
    <w:rsid w:val="008E7823"/>
    <w:rsid w:val="008F0718"/>
    <w:rsid w:val="008F1073"/>
    <w:rsid w:val="008F25E2"/>
    <w:rsid w:val="008F2F4D"/>
    <w:rsid w:val="008F3855"/>
    <w:rsid w:val="008F60DE"/>
    <w:rsid w:val="008F6415"/>
    <w:rsid w:val="008F69E2"/>
    <w:rsid w:val="008F6A45"/>
    <w:rsid w:val="009003FB"/>
    <w:rsid w:val="00902A8D"/>
    <w:rsid w:val="00902FED"/>
    <w:rsid w:val="009049DA"/>
    <w:rsid w:val="00905AF7"/>
    <w:rsid w:val="00910FC6"/>
    <w:rsid w:val="00912952"/>
    <w:rsid w:val="00913FC5"/>
    <w:rsid w:val="0091429D"/>
    <w:rsid w:val="00914D92"/>
    <w:rsid w:val="00917B56"/>
    <w:rsid w:val="00920BB0"/>
    <w:rsid w:val="00921499"/>
    <w:rsid w:val="00922318"/>
    <w:rsid w:val="00922974"/>
    <w:rsid w:val="00922BFC"/>
    <w:rsid w:val="00922F32"/>
    <w:rsid w:val="00923D10"/>
    <w:rsid w:val="00925A48"/>
    <w:rsid w:val="00926C14"/>
    <w:rsid w:val="00930664"/>
    <w:rsid w:val="00934893"/>
    <w:rsid w:val="0093521B"/>
    <w:rsid w:val="009355B9"/>
    <w:rsid w:val="00935FCE"/>
    <w:rsid w:val="0093600B"/>
    <w:rsid w:val="00936144"/>
    <w:rsid w:val="00936A08"/>
    <w:rsid w:val="00936EF1"/>
    <w:rsid w:val="0094084D"/>
    <w:rsid w:val="00940CC9"/>
    <w:rsid w:val="00940E23"/>
    <w:rsid w:val="00941BA5"/>
    <w:rsid w:val="0094314D"/>
    <w:rsid w:val="009432B5"/>
    <w:rsid w:val="00943961"/>
    <w:rsid w:val="00943B4B"/>
    <w:rsid w:val="00945275"/>
    <w:rsid w:val="00945CC4"/>
    <w:rsid w:val="00947E23"/>
    <w:rsid w:val="00950698"/>
    <w:rsid w:val="00952FD1"/>
    <w:rsid w:val="00953794"/>
    <w:rsid w:val="00956050"/>
    <w:rsid w:val="00960164"/>
    <w:rsid w:val="00961B5F"/>
    <w:rsid w:val="00961C82"/>
    <w:rsid w:val="00961E16"/>
    <w:rsid w:val="009657E7"/>
    <w:rsid w:val="009668FA"/>
    <w:rsid w:val="00966ACD"/>
    <w:rsid w:val="00966F72"/>
    <w:rsid w:val="00970D07"/>
    <w:rsid w:val="00973E52"/>
    <w:rsid w:val="00974FF0"/>
    <w:rsid w:val="00976870"/>
    <w:rsid w:val="009800EF"/>
    <w:rsid w:val="00981BA6"/>
    <w:rsid w:val="009826AF"/>
    <w:rsid w:val="0098347E"/>
    <w:rsid w:val="00986032"/>
    <w:rsid w:val="00991468"/>
    <w:rsid w:val="00995A22"/>
    <w:rsid w:val="009968BE"/>
    <w:rsid w:val="00997876"/>
    <w:rsid w:val="009A03DE"/>
    <w:rsid w:val="009A0CC7"/>
    <w:rsid w:val="009A24F5"/>
    <w:rsid w:val="009A33FF"/>
    <w:rsid w:val="009A47DF"/>
    <w:rsid w:val="009A4949"/>
    <w:rsid w:val="009A4BDE"/>
    <w:rsid w:val="009A73F6"/>
    <w:rsid w:val="009B06F8"/>
    <w:rsid w:val="009B1CEF"/>
    <w:rsid w:val="009B1F25"/>
    <w:rsid w:val="009B26B7"/>
    <w:rsid w:val="009B329B"/>
    <w:rsid w:val="009B40FD"/>
    <w:rsid w:val="009B5EF9"/>
    <w:rsid w:val="009B6C24"/>
    <w:rsid w:val="009B6CE9"/>
    <w:rsid w:val="009B7026"/>
    <w:rsid w:val="009C04B3"/>
    <w:rsid w:val="009C15F9"/>
    <w:rsid w:val="009C265B"/>
    <w:rsid w:val="009C32C2"/>
    <w:rsid w:val="009C58D3"/>
    <w:rsid w:val="009C696D"/>
    <w:rsid w:val="009D3793"/>
    <w:rsid w:val="009D4AA8"/>
    <w:rsid w:val="009D50B2"/>
    <w:rsid w:val="009D60C4"/>
    <w:rsid w:val="009D6986"/>
    <w:rsid w:val="009D6F02"/>
    <w:rsid w:val="009D79FF"/>
    <w:rsid w:val="009E4CB8"/>
    <w:rsid w:val="009E5B43"/>
    <w:rsid w:val="009E6105"/>
    <w:rsid w:val="009E7832"/>
    <w:rsid w:val="009F0CB0"/>
    <w:rsid w:val="009F2423"/>
    <w:rsid w:val="009F24E5"/>
    <w:rsid w:val="009F451E"/>
    <w:rsid w:val="009F54F8"/>
    <w:rsid w:val="009F7973"/>
    <w:rsid w:val="00A008EF"/>
    <w:rsid w:val="00A0122C"/>
    <w:rsid w:val="00A036A4"/>
    <w:rsid w:val="00A036D8"/>
    <w:rsid w:val="00A04249"/>
    <w:rsid w:val="00A0465C"/>
    <w:rsid w:val="00A054DB"/>
    <w:rsid w:val="00A07590"/>
    <w:rsid w:val="00A07F01"/>
    <w:rsid w:val="00A114BF"/>
    <w:rsid w:val="00A12027"/>
    <w:rsid w:val="00A13E24"/>
    <w:rsid w:val="00A14274"/>
    <w:rsid w:val="00A15A40"/>
    <w:rsid w:val="00A17530"/>
    <w:rsid w:val="00A178FD"/>
    <w:rsid w:val="00A21B8A"/>
    <w:rsid w:val="00A233EF"/>
    <w:rsid w:val="00A245E2"/>
    <w:rsid w:val="00A24ADD"/>
    <w:rsid w:val="00A24E8C"/>
    <w:rsid w:val="00A2525C"/>
    <w:rsid w:val="00A25FF4"/>
    <w:rsid w:val="00A2765F"/>
    <w:rsid w:val="00A3362A"/>
    <w:rsid w:val="00A3563F"/>
    <w:rsid w:val="00A35731"/>
    <w:rsid w:val="00A35D1F"/>
    <w:rsid w:val="00A3729E"/>
    <w:rsid w:val="00A3742F"/>
    <w:rsid w:val="00A37F4D"/>
    <w:rsid w:val="00A40CDA"/>
    <w:rsid w:val="00A413C2"/>
    <w:rsid w:val="00A4237D"/>
    <w:rsid w:val="00A46BFB"/>
    <w:rsid w:val="00A50AD8"/>
    <w:rsid w:val="00A50C34"/>
    <w:rsid w:val="00A50E34"/>
    <w:rsid w:val="00A519DA"/>
    <w:rsid w:val="00A51BB4"/>
    <w:rsid w:val="00A52041"/>
    <w:rsid w:val="00A52C96"/>
    <w:rsid w:val="00A543BC"/>
    <w:rsid w:val="00A55AC6"/>
    <w:rsid w:val="00A56179"/>
    <w:rsid w:val="00A56200"/>
    <w:rsid w:val="00A57DDD"/>
    <w:rsid w:val="00A60CEC"/>
    <w:rsid w:val="00A61C38"/>
    <w:rsid w:val="00A62031"/>
    <w:rsid w:val="00A62754"/>
    <w:rsid w:val="00A62F33"/>
    <w:rsid w:val="00A630DD"/>
    <w:rsid w:val="00A631AF"/>
    <w:rsid w:val="00A636FE"/>
    <w:rsid w:val="00A65704"/>
    <w:rsid w:val="00A65984"/>
    <w:rsid w:val="00A66E13"/>
    <w:rsid w:val="00A66E9A"/>
    <w:rsid w:val="00A6757D"/>
    <w:rsid w:val="00A67FA2"/>
    <w:rsid w:val="00A74C8B"/>
    <w:rsid w:val="00A76538"/>
    <w:rsid w:val="00A76A01"/>
    <w:rsid w:val="00A770FE"/>
    <w:rsid w:val="00A807DF"/>
    <w:rsid w:val="00A813A3"/>
    <w:rsid w:val="00A84508"/>
    <w:rsid w:val="00A86522"/>
    <w:rsid w:val="00A87824"/>
    <w:rsid w:val="00A879AD"/>
    <w:rsid w:val="00A9215A"/>
    <w:rsid w:val="00A95A7D"/>
    <w:rsid w:val="00A97A01"/>
    <w:rsid w:val="00AA43CA"/>
    <w:rsid w:val="00AA754C"/>
    <w:rsid w:val="00AB2202"/>
    <w:rsid w:val="00AB2A4B"/>
    <w:rsid w:val="00AB415B"/>
    <w:rsid w:val="00AB57F0"/>
    <w:rsid w:val="00AB6B93"/>
    <w:rsid w:val="00AB6DB6"/>
    <w:rsid w:val="00AB7D5B"/>
    <w:rsid w:val="00AB7FD4"/>
    <w:rsid w:val="00AC0D86"/>
    <w:rsid w:val="00AC19ED"/>
    <w:rsid w:val="00AC297E"/>
    <w:rsid w:val="00AC2E2F"/>
    <w:rsid w:val="00AC30B6"/>
    <w:rsid w:val="00AC3B70"/>
    <w:rsid w:val="00AC6A34"/>
    <w:rsid w:val="00AD40B1"/>
    <w:rsid w:val="00AD4364"/>
    <w:rsid w:val="00AD4AB9"/>
    <w:rsid w:val="00AD5477"/>
    <w:rsid w:val="00AD576D"/>
    <w:rsid w:val="00AD60BF"/>
    <w:rsid w:val="00AE0EBF"/>
    <w:rsid w:val="00AE2E92"/>
    <w:rsid w:val="00AE46A5"/>
    <w:rsid w:val="00AE5995"/>
    <w:rsid w:val="00AE6118"/>
    <w:rsid w:val="00AE6E27"/>
    <w:rsid w:val="00AF1867"/>
    <w:rsid w:val="00AF4DC3"/>
    <w:rsid w:val="00AF5C80"/>
    <w:rsid w:val="00AF5C84"/>
    <w:rsid w:val="00B00904"/>
    <w:rsid w:val="00B00A5B"/>
    <w:rsid w:val="00B00BEF"/>
    <w:rsid w:val="00B02B20"/>
    <w:rsid w:val="00B02D60"/>
    <w:rsid w:val="00B03CC0"/>
    <w:rsid w:val="00B03D72"/>
    <w:rsid w:val="00B03F45"/>
    <w:rsid w:val="00B052B4"/>
    <w:rsid w:val="00B07105"/>
    <w:rsid w:val="00B079FA"/>
    <w:rsid w:val="00B106C8"/>
    <w:rsid w:val="00B14480"/>
    <w:rsid w:val="00B163D6"/>
    <w:rsid w:val="00B16E4C"/>
    <w:rsid w:val="00B216F1"/>
    <w:rsid w:val="00B219C3"/>
    <w:rsid w:val="00B234D1"/>
    <w:rsid w:val="00B23531"/>
    <w:rsid w:val="00B23772"/>
    <w:rsid w:val="00B2394F"/>
    <w:rsid w:val="00B2467F"/>
    <w:rsid w:val="00B249F7"/>
    <w:rsid w:val="00B25A39"/>
    <w:rsid w:val="00B275D8"/>
    <w:rsid w:val="00B27CF6"/>
    <w:rsid w:val="00B301EB"/>
    <w:rsid w:val="00B302FF"/>
    <w:rsid w:val="00B31096"/>
    <w:rsid w:val="00B3298D"/>
    <w:rsid w:val="00B337D8"/>
    <w:rsid w:val="00B33A9B"/>
    <w:rsid w:val="00B33B93"/>
    <w:rsid w:val="00B35107"/>
    <w:rsid w:val="00B35B12"/>
    <w:rsid w:val="00B37FE1"/>
    <w:rsid w:val="00B403D5"/>
    <w:rsid w:val="00B42E39"/>
    <w:rsid w:val="00B4483B"/>
    <w:rsid w:val="00B47D7E"/>
    <w:rsid w:val="00B53BFE"/>
    <w:rsid w:val="00B54F95"/>
    <w:rsid w:val="00B55CDC"/>
    <w:rsid w:val="00B56328"/>
    <w:rsid w:val="00B57B6C"/>
    <w:rsid w:val="00B6004C"/>
    <w:rsid w:val="00B600EC"/>
    <w:rsid w:val="00B613A1"/>
    <w:rsid w:val="00B6763B"/>
    <w:rsid w:val="00B67BD3"/>
    <w:rsid w:val="00B719CB"/>
    <w:rsid w:val="00B724A4"/>
    <w:rsid w:val="00B73733"/>
    <w:rsid w:val="00B7385E"/>
    <w:rsid w:val="00B739F6"/>
    <w:rsid w:val="00B74A2A"/>
    <w:rsid w:val="00B76403"/>
    <w:rsid w:val="00B76BA9"/>
    <w:rsid w:val="00B77678"/>
    <w:rsid w:val="00B77831"/>
    <w:rsid w:val="00B80666"/>
    <w:rsid w:val="00B80A97"/>
    <w:rsid w:val="00B80C4B"/>
    <w:rsid w:val="00B81065"/>
    <w:rsid w:val="00B81B4C"/>
    <w:rsid w:val="00B83C53"/>
    <w:rsid w:val="00B916B2"/>
    <w:rsid w:val="00B92F6E"/>
    <w:rsid w:val="00B95E35"/>
    <w:rsid w:val="00BA111A"/>
    <w:rsid w:val="00BA1283"/>
    <w:rsid w:val="00BA298D"/>
    <w:rsid w:val="00BA2A59"/>
    <w:rsid w:val="00BA4CD7"/>
    <w:rsid w:val="00BA5616"/>
    <w:rsid w:val="00BA68B4"/>
    <w:rsid w:val="00BB02DA"/>
    <w:rsid w:val="00BB140C"/>
    <w:rsid w:val="00BB334E"/>
    <w:rsid w:val="00BB3EFB"/>
    <w:rsid w:val="00BB608C"/>
    <w:rsid w:val="00BB71DD"/>
    <w:rsid w:val="00BC1E5C"/>
    <w:rsid w:val="00BC3858"/>
    <w:rsid w:val="00BC4F8D"/>
    <w:rsid w:val="00BC6CAF"/>
    <w:rsid w:val="00BC7535"/>
    <w:rsid w:val="00BD36F1"/>
    <w:rsid w:val="00BD51DE"/>
    <w:rsid w:val="00BD7499"/>
    <w:rsid w:val="00BE2588"/>
    <w:rsid w:val="00BE41C0"/>
    <w:rsid w:val="00BE4899"/>
    <w:rsid w:val="00BE5A52"/>
    <w:rsid w:val="00BE5AD6"/>
    <w:rsid w:val="00BE6A7B"/>
    <w:rsid w:val="00BE776F"/>
    <w:rsid w:val="00BE7CF0"/>
    <w:rsid w:val="00BF1612"/>
    <w:rsid w:val="00BF29BA"/>
    <w:rsid w:val="00BF32D3"/>
    <w:rsid w:val="00BF4F24"/>
    <w:rsid w:val="00BF684D"/>
    <w:rsid w:val="00C00120"/>
    <w:rsid w:val="00C00FD5"/>
    <w:rsid w:val="00C01629"/>
    <w:rsid w:val="00C03434"/>
    <w:rsid w:val="00C038A5"/>
    <w:rsid w:val="00C03E38"/>
    <w:rsid w:val="00C04E18"/>
    <w:rsid w:val="00C06F87"/>
    <w:rsid w:val="00C077DB"/>
    <w:rsid w:val="00C101A0"/>
    <w:rsid w:val="00C10EDE"/>
    <w:rsid w:val="00C14958"/>
    <w:rsid w:val="00C168BE"/>
    <w:rsid w:val="00C205A3"/>
    <w:rsid w:val="00C21C23"/>
    <w:rsid w:val="00C24889"/>
    <w:rsid w:val="00C24A8F"/>
    <w:rsid w:val="00C25039"/>
    <w:rsid w:val="00C25D60"/>
    <w:rsid w:val="00C262CA"/>
    <w:rsid w:val="00C26DAC"/>
    <w:rsid w:val="00C305D2"/>
    <w:rsid w:val="00C306D4"/>
    <w:rsid w:val="00C307E4"/>
    <w:rsid w:val="00C343A5"/>
    <w:rsid w:val="00C37055"/>
    <w:rsid w:val="00C40CA1"/>
    <w:rsid w:val="00C41DEE"/>
    <w:rsid w:val="00C4200C"/>
    <w:rsid w:val="00C5091B"/>
    <w:rsid w:val="00C55847"/>
    <w:rsid w:val="00C5592F"/>
    <w:rsid w:val="00C5767A"/>
    <w:rsid w:val="00C63194"/>
    <w:rsid w:val="00C636EF"/>
    <w:rsid w:val="00C65A92"/>
    <w:rsid w:val="00C678E3"/>
    <w:rsid w:val="00C71082"/>
    <w:rsid w:val="00C72360"/>
    <w:rsid w:val="00C72A4B"/>
    <w:rsid w:val="00C730EF"/>
    <w:rsid w:val="00C739C8"/>
    <w:rsid w:val="00C74DF6"/>
    <w:rsid w:val="00C75D62"/>
    <w:rsid w:val="00C76396"/>
    <w:rsid w:val="00C7677B"/>
    <w:rsid w:val="00C770D7"/>
    <w:rsid w:val="00C837D3"/>
    <w:rsid w:val="00C8559A"/>
    <w:rsid w:val="00C86505"/>
    <w:rsid w:val="00C8675B"/>
    <w:rsid w:val="00C90F7F"/>
    <w:rsid w:val="00C91324"/>
    <w:rsid w:val="00C92140"/>
    <w:rsid w:val="00C9274F"/>
    <w:rsid w:val="00C940D3"/>
    <w:rsid w:val="00C95734"/>
    <w:rsid w:val="00C95E07"/>
    <w:rsid w:val="00C96C5B"/>
    <w:rsid w:val="00C971EA"/>
    <w:rsid w:val="00C976E3"/>
    <w:rsid w:val="00CA1030"/>
    <w:rsid w:val="00CA34AB"/>
    <w:rsid w:val="00CA7A85"/>
    <w:rsid w:val="00CB163E"/>
    <w:rsid w:val="00CB2468"/>
    <w:rsid w:val="00CB2C10"/>
    <w:rsid w:val="00CB33B1"/>
    <w:rsid w:val="00CB36D0"/>
    <w:rsid w:val="00CB5346"/>
    <w:rsid w:val="00CB53DC"/>
    <w:rsid w:val="00CC1341"/>
    <w:rsid w:val="00CC4FBD"/>
    <w:rsid w:val="00CC728D"/>
    <w:rsid w:val="00CC745B"/>
    <w:rsid w:val="00CD073C"/>
    <w:rsid w:val="00CD0B3D"/>
    <w:rsid w:val="00CD3073"/>
    <w:rsid w:val="00CD3A49"/>
    <w:rsid w:val="00CD3C8E"/>
    <w:rsid w:val="00CD3FE0"/>
    <w:rsid w:val="00CD44C2"/>
    <w:rsid w:val="00CD51A7"/>
    <w:rsid w:val="00CD5789"/>
    <w:rsid w:val="00CD6AD3"/>
    <w:rsid w:val="00CD7816"/>
    <w:rsid w:val="00CE119E"/>
    <w:rsid w:val="00CE2191"/>
    <w:rsid w:val="00CE6327"/>
    <w:rsid w:val="00CE6AC9"/>
    <w:rsid w:val="00CE7736"/>
    <w:rsid w:val="00CF0CE9"/>
    <w:rsid w:val="00CF1044"/>
    <w:rsid w:val="00CF24AB"/>
    <w:rsid w:val="00CF2A8C"/>
    <w:rsid w:val="00CF6B2C"/>
    <w:rsid w:val="00CF6EA1"/>
    <w:rsid w:val="00CF6F60"/>
    <w:rsid w:val="00CF7A94"/>
    <w:rsid w:val="00D00260"/>
    <w:rsid w:val="00D03489"/>
    <w:rsid w:val="00D052AD"/>
    <w:rsid w:val="00D06AC1"/>
    <w:rsid w:val="00D105E0"/>
    <w:rsid w:val="00D10F73"/>
    <w:rsid w:val="00D11E84"/>
    <w:rsid w:val="00D12F81"/>
    <w:rsid w:val="00D13A5E"/>
    <w:rsid w:val="00D14291"/>
    <w:rsid w:val="00D1703C"/>
    <w:rsid w:val="00D17B97"/>
    <w:rsid w:val="00D21084"/>
    <w:rsid w:val="00D2197A"/>
    <w:rsid w:val="00D226A9"/>
    <w:rsid w:val="00D23C73"/>
    <w:rsid w:val="00D26653"/>
    <w:rsid w:val="00D273A4"/>
    <w:rsid w:val="00D3179B"/>
    <w:rsid w:val="00D344FA"/>
    <w:rsid w:val="00D35438"/>
    <w:rsid w:val="00D36627"/>
    <w:rsid w:val="00D401F9"/>
    <w:rsid w:val="00D40CCB"/>
    <w:rsid w:val="00D46203"/>
    <w:rsid w:val="00D46735"/>
    <w:rsid w:val="00D47DE5"/>
    <w:rsid w:val="00D509CE"/>
    <w:rsid w:val="00D5495F"/>
    <w:rsid w:val="00D5577C"/>
    <w:rsid w:val="00D622B8"/>
    <w:rsid w:val="00D630C6"/>
    <w:rsid w:val="00D6764E"/>
    <w:rsid w:val="00D70CF4"/>
    <w:rsid w:val="00D72803"/>
    <w:rsid w:val="00D72851"/>
    <w:rsid w:val="00D735E7"/>
    <w:rsid w:val="00D73E22"/>
    <w:rsid w:val="00D74F86"/>
    <w:rsid w:val="00D75E65"/>
    <w:rsid w:val="00D8038E"/>
    <w:rsid w:val="00D83AC3"/>
    <w:rsid w:val="00D85A6D"/>
    <w:rsid w:val="00D86F72"/>
    <w:rsid w:val="00D90375"/>
    <w:rsid w:val="00D9109C"/>
    <w:rsid w:val="00D91573"/>
    <w:rsid w:val="00D93D43"/>
    <w:rsid w:val="00D953D1"/>
    <w:rsid w:val="00D95DEC"/>
    <w:rsid w:val="00DA0032"/>
    <w:rsid w:val="00DA0A07"/>
    <w:rsid w:val="00DA42FF"/>
    <w:rsid w:val="00DA6A3A"/>
    <w:rsid w:val="00DB0A5C"/>
    <w:rsid w:val="00DB148D"/>
    <w:rsid w:val="00DB418F"/>
    <w:rsid w:val="00DB5E59"/>
    <w:rsid w:val="00DB5F7D"/>
    <w:rsid w:val="00DB6044"/>
    <w:rsid w:val="00DB695F"/>
    <w:rsid w:val="00DB771E"/>
    <w:rsid w:val="00DC313F"/>
    <w:rsid w:val="00DC4D52"/>
    <w:rsid w:val="00DD0F55"/>
    <w:rsid w:val="00DD136C"/>
    <w:rsid w:val="00DD1EDC"/>
    <w:rsid w:val="00DD1EF5"/>
    <w:rsid w:val="00DD240D"/>
    <w:rsid w:val="00DD28CF"/>
    <w:rsid w:val="00DD3122"/>
    <w:rsid w:val="00DD32AC"/>
    <w:rsid w:val="00DD3A65"/>
    <w:rsid w:val="00DD5A3D"/>
    <w:rsid w:val="00DE06A7"/>
    <w:rsid w:val="00DE1AA5"/>
    <w:rsid w:val="00DE1BA6"/>
    <w:rsid w:val="00DE2C94"/>
    <w:rsid w:val="00DE39BF"/>
    <w:rsid w:val="00DE3CA0"/>
    <w:rsid w:val="00DE519B"/>
    <w:rsid w:val="00DE6AA8"/>
    <w:rsid w:val="00DE7963"/>
    <w:rsid w:val="00DF083F"/>
    <w:rsid w:val="00DF11C1"/>
    <w:rsid w:val="00DF1D0A"/>
    <w:rsid w:val="00DF5578"/>
    <w:rsid w:val="00DF6B11"/>
    <w:rsid w:val="00DF77F8"/>
    <w:rsid w:val="00DF7B7B"/>
    <w:rsid w:val="00E00BB6"/>
    <w:rsid w:val="00E021E4"/>
    <w:rsid w:val="00E02DA5"/>
    <w:rsid w:val="00E04D9F"/>
    <w:rsid w:val="00E05551"/>
    <w:rsid w:val="00E059D7"/>
    <w:rsid w:val="00E06707"/>
    <w:rsid w:val="00E0697D"/>
    <w:rsid w:val="00E076AC"/>
    <w:rsid w:val="00E102DB"/>
    <w:rsid w:val="00E12F84"/>
    <w:rsid w:val="00E14345"/>
    <w:rsid w:val="00E152B1"/>
    <w:rsid w:val="00E153CD"/>
    <w:rsid w:val="00E15F15"/>
    <w:rsid w:val="00E213D5"/>
    <w:rsid w:val="00E22198"/>
    <w:rsid w:val="00E227E8"/>
    <w:rsid w:val="00E22E59"/>
    <w:rsid w:val="00E261D8"/>
    <w:rsid w:val="00E312A2"/>
    <w:rsid w:val="00E31DD0"/>
    <w:rsid w:val="00E32897"/>
    <w:rsid w:val="00E33DFB"/>
    <w:rsid w:val="00E37D06"/>
    <w:rsid w:val="00E412EC"/>
    <w:rsid w:val="00E46C62"/>
    <w:rsid w:val="00E535BA"/>
    <w:rsid w:val="00E5363E"/>
    <w:rsid w:val="00E53A02"/>
    <w:rsid w:val="00E54117"/>
    <w:rsid w:val="00E56317"/>
    <w:rsid w:val="00E56BB5"/>
    <w:rsid w:val="00E57FEF"/>
    <w:rsid w:val="00E605B3"/>
    <w:rsid w:val="00E63549"/>
    <w:rsid w:val="00E66A7C"/>
    <w:rsid w:val="00E66B70"/>
    <w:rsid w:val="00E71945"/>
    <w:rsid w:val="00E7305D"/>
    <w:rsid w:val="00E74D4D"/>
    <w:rsid w:val="00E759DE"/>
    <w:rsid w:val="00E8045D"/>
    <w:rsid w:val="00E81F91"/>
    <w:rsid w:val="00E82733"/>
    <w:rsid w:val="00E84A77"/>
    <w:rsid w:val="00E86E66"/>
    <w:rsid w:val="00E900B6"/>
    <w:rsid w:val="00E918A2"/>
    <w:rsid w:val="00E91CAA"/>
    <w:rsid w:val="00E924C7"/>
    <w:rsid w:val="00E9311F"/>
    <w:rsid w:val="00E93FF2"/>
    <w:rsid w:val="00E940CC"/>
    <w:rsid w:val="00E96666"/>
    <w:rsid w:val="00E97766"/>
    <w:rsid w:val="00E97EC5"/>
    <w:rsid w:val="00EA0D0B"/>
    <w:rsid w:val="00EA2C64"/>
    <w:rsid w:val="00EA3E44"/>
    <w:rsid w:val="00EA4F24"/>
    <w:rsid w:val="00EA52E1"/>
    <w:rsid w:val="00EA76E3"/>
    <w:rsid w:val="00EB53C3"/>
    <w:rsid w:val="00EB7465"/>
    <w:rsid w:val="00EB78F0"/>
    <w:rsid w:val="00EC1D85"/>
    <w:rsid w:val="00EC2239"/>
    <w:rsid w:val="00EC3553"/>
    <w:rsid w:val="00EC593F"/>
    <w:rsid w:val="00EC5951"/>
    <w:rsid w:val="00EC6DCC"/>
    <w:rsid w:val="00ED1443"/>
    <w:rsid w:val="00ED573F"/>
    <w:rsid w:val="00ED7EFB"/>
    <w:rsid w:val="00EE3762"/>
    <w:rsid w:val="00EE3BCF"/>
    <w:rsid w:val="00EE4FA9"/>
    <w:rsid w:val="00EE6ACE"/>
    <w:rsid w:val="00EF06A4"/>
    <w:rsid w:val="00EF08AB"/>
    <w:rsid w:val="00EF56FA"/>
    <w:rsid w:val="00F00AFF"/>
    <w:rsid w:val="00F105AF"/>
    <w:rsid w:val="00F13271"/>
    <w:rsid w:val="00F161B6"/>
    <w:rsid w:val="00F16EA2"/>
    <w:rsid w:val="00F1704E"/>
    <w:rsid w:val="00F17368"/>
    <w:rsid w:val="00F17BEC"/>
    <w:rsid w:val="00F2167F"/>
    <w:rsid w:val="00F22116"/>
    <w:rsid w:val="00F263AE"/>
    <w:rsid w:val="00F26473"/>
    <w:rsid w:val="00F3064A"/>
    <w:rsid w:val="00F321EC"/>
    <w:rsid w:val="00F324B9"/>
    <w:rsid w:val="00F35CB3"/>
    <w:rsid w:val="00F40904"/>
    <w:rsid w:val="00F43E2F"/>
    <w:rsid w:val="00F452BE"/>
    <w:rsid w:val="00F50645"/>
    <w:rsid w:val="00F50928"/>
    <w:rsid w:val="00F51272"/>
    <w:rsid w:val="00F51BFF"/>
    <w:rsid w:val="00F52BB5"/>
    <w:rsid w:val="00F5381F"/>
    <w:rsid w:val="00F572BB"/>
    <w:rsid w:val="00F60473"/>
    <w:rsid w:val="00F61389"/>
    <w:rsid w:val="00F61888"/>
    <w:rsid w:val="00F62318"/>
    <w:rsid w:val="00F62741"/>
    <w:rsid w:val="00F6354E"/>
    <w:rsid w:val="00F641C3"/>
    <w:rsid w:val="00F64755"/>
    <w:rsid w:val="00F65AD7"/>
    <w:rsid w:val="00F662C2"/>
    <w:rsid w:val="00F66858"/>
    <w:rsid w:val="00F677E3"/>
    <w:rsid w:val="00F72AAA"/>
    <w:rsid w:val="00F736E2"/>
    <w:rsid w:val="00F73AF2"/>
    <w:rsid w:val="00F73E27"/>
    <w:rsid w:val="00F7506C"/>
    <w:rsid w:val="00F768C7"/>
    <w:rsid w:val="00F809B7"/>
    <w:rsid w:val="00F809CA"/>
    <w:rsid w:val="00F81462"/>
    <w:rsid w:val="00F82B7F"/>
    <w:rsid w:val="00F8388F"/>
    <w:rsid w:val="00F8527C"/>
    <w:rsid w:val="00F873E4"/>
    <w:rsid w:val="00F901F5"/>
    <w:rsid w:val="00F92EFF"/>
    <w:rsid w:val="00FA0315"/>
    <w:rsid w:val="00FA20B2"/>
    <w:rsid w:val="00FA330A"/>
    <w:rsid w:val="00FA5F44"/>
    <w:rsid w:val="00FA6350"/>
    <w:rsid w:val="00FA6756"/>
    <w:rsid w:val="00FB0AC0"/>
    <w:rsid w:val="00FB316E"/>
    <w:rsid w:val="00FB369F"/>
    <w:rsid w:val="00FB662C"/>
    <w:rsid w:val="00FB6B62"/>
    <w:rsid w:val="00FB758B"/>
    <w:rsid w:val="00FC030F"/>
    <w:rsid w:val="00FC4D12"/>
    <w:rsid w:val="00FC6301"/>
    <w:rsid w:val="00FC639F"/>
    <w:rsid w:val="00FD0A8F"/>
    <w:rsid w:val="00FD172F"/>
    <w:rsid w:val="00FD2B21"/>
    <w:rsid w:val="00FD3811"/>
    <w:rsid w:val="00FD5764"/>
    <w:rsid w:val="00FE1649"/>
    <w:rsid w:val="00FE1B35"/>
    <w:rsid w:val="00FE49D9"/>
    <w:rsid w:val="00FE59CA"/>
    <w:rsid w:val="00FE5CE0"/>
    <w:rsid w:val="00FE6730"/>
    <w:rsid w:val="00FE747C"/>
    <w:rsid w:val="00FF393C"/>
    <w:rsid w:val="00FF42E0"/>
    <w:rsid w:val="00FF4A76"/>
    <w:rsid w:val="00FF5CA1"/>
    <w:rsid w:val="00FF65A0"/>
    <w:rsid w:val="00FF7C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C43B2"/>
  <w15:chartTrackingRefBased/>
  <w15:docId w15:val="{AD836D7D-E062-4032-9740-A359C7F9C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B2C1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B2C1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B2C1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C0343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2C11"/>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B2C11"/>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4B2C11"/>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C03434"/>
    <w:rPr>
      <w:rFonts w:asciiTheme="majorHAnsi" w:eastAsiaTheme="majorEastAsia" w:hAnsiTheme="majorHAnsi" w:cstheme="majorBidi"/>
      <w:i/>
      <w:iCs/>
      <w:color w:val="2E74B5" w:themeColor="accent1" w:themeShade="BF"/>
    </w:rPr>
  </w:style>
  <w:style w:type="character" w:styleId="Hyperlink">
    <w:name w:val="Hyperlink"/>
    <w:basedOn w:val="DefaultParagraphFont"/>
    <w:uiPriority w:val="99"/>
    <w:semiHidden/>
    <w:unhideWhenUsed/>
    <w:rsid w:val="00F677E3"/>
    <w:rPr>
      <w:rFonts w:ascii="Times New Roman" w:hAnsi="Times New Roman" w:cs="Times New Roman" w:hint="default"/>
      <w:color w:val="000000"/>
      <w:u w:val="single"/>
    </w:rPr>
  </w:style>
  <w:style w:type="paragraph" w:customStyle="1" w:styleId="Default">
    <w:name w:val="Default"/>
    <w:rsid w:val="00832447"/>
    <w:pPr>
      <w:autoSpaceDE w:val="0"/>
      <w:autoSpaceDN w:val="0"/>
      <w:adjustRightInd w:val="0"/>
      <w:spacing w:after="0" w:line="240" w:lineRule="auto"/>
    </w:pPr>
    <w:rPr>
      <w:rFonts w:ascii="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24377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43776"/>
    <w:rPr>
      <w:sz w:val="20"/>
      <w:szCs w:val="20"/>
    </w:rPr>
  </w:style>
  <w:style w:type="character" w:styleId="FootnoteReference">
    <w:name w:val="footnote reference"/>
    <w:basedOn w:val="DefaultParagraphFont"/>
    <w:uiPriority w:val="99"/>
    <w:semiHidden/>
    <w:unhideWhenUsed/>
    <w:rsid w:val="00243776"/>
    <w:rPr>
      <w:vertAlign w:val="superscript"/>
    </w:rPr>
  </w:style>
  <w:style w:type="paragraph" w:styleId="ListParagraph">
    <w:name w:val="List Paragraph"/>
    <w:aliases w:val="References,List Paragraph (numbered (a)),Bullets,Liste 1,List Paragraph1,Numbered List Paragraph,List Bullet Mary,Medium Grid 1 - Accent 21,Colorful List - Accent 11,ReferencesCxSpLast,List Paragraph nowy,Bullet Paragraph,Dot pt,ANNEX"/>
    <w:basedOn w:val="Normal"/>
    <w:link w:val="ListParagraphChar"/>
    <w:uiPriority w:val="34"/>
    <w:qFormat/>
    <w:rsid w:val="008F2F4D"/>
    <w:pPr>
      <w:ind w:left="720"/>
      <w:contextualSpacing/>
    </w:pPr>
  </w:style>
  <w:style w:type="table" w:customStyle="1" w:styleId="GridTable1Light1">
    <w:name w:val="Grid Table 1 Light1"/>
    <w:basedOn w:val="TableNormal"/>
    <w:uiPriority w:val="46"/>
    <w:rsid w:val="00742C1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Strong">
    <w:name w:val="Strong"/>
    <w:basedOn w:val="DefaultParagraphFont"/>
    <w:uiPriority w:val="22"/>
    <w:qFormat/>
    <w:rsid w:val="00991468"/>
    <w:rPr>
      <w:b/>
      <w:bCs/>
    </w:rPr>
  </w:style>
  <w:style w:type="character" w:styleId="Emphasis">
    <w:name w:val="Emphasis"/>
    <w:basedOn w:val="DefaultParagraphFont"/>
    <w:uiPriority w:val="20"/>
    <w:qFormat/>
    <w:rsid w:val="00991468"/>
    <w:rPr>
      <w:i/>
      <w:iCs/>
    </w:rPr>
  </w:style>
  <w:style w:type="paragraph" w:styleId="Header">
    <w:name w:val="header"/>
    <w:basedOn w:val="Normal"/>
    <w:link w:val="HeaderChar"/>
    <w:uiPriority w:val="99"/>
    <w:unhideWhenUsed/>
    <w:rsid w:val="002F6F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6FDE"/>
  </w:style>
  <w:style w:type="paragraph" w:styleId="Footer">
    <w:name w:val="footer"/>
    <w:basedOn w:val="Normal"/>
    <w:link w:val="FooterChar"/>
    <w:uiPriority w:val="99"/>
    <w:unhideWhenUsed/>
    <w:rsid w:val="002F6F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6FDE"/>
  </w:style>
  <w:style w:type="paragraph" w:styleId="BalloonText">
    <w:name w:val="Balloon Text"/>
    <w:basedOn w:val="Normal"/>
    <w:link w:val="BalloonTextChar"/>
    <w:uiPriority w:val="99"/>
    <w:semiHidden/>
    <w:unhideWhenUsed/>
    <w:rsid w:val="00B719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719CB"/>
    <w:rPr>
      <w:rFonts w:ascii="Segoe UI" w:hAnsi="Segoe UI" w:cs="Segoe UI"/>
      <w:sz w:val="18"/>
      <w:szCs w:val="18"/>
    </w:rPr>
  </w:style>
  <w:style w:type="table" w:styleId="TableGrid">
    <w:name w:val="Table Grid"/>
    <w:basedOn w:val="TableNormal"/>
    <w:uiPriority w:val="59"/>
    <w:rsid w:val="006C5E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C5E3C"/>
    <w:pPr>
      <w:spacing w:before="100" w:beforeAutospacing="1" w:after="100" w:afterAutospacing="1" w:line="240" w:lineRule="auto"/>
    </w:pPr>
    <w:rPr>
      <w:rFonts w:ascii="Times New Roman" w:eastAsiaTheme="minorEastAsia" w:hAnsi="Times New Roman" w:cs="Times New Roman"/>
      <w:sz w:val="24"/>
      <w:szCs w:val="24"/>
    </w:rPr>
  </w:style>
  <w:style w:type="character" w:customStyle="1" w:styleId="st1">
    <w:name w:val="st1"/>
    <w:basedOn w:val="DefaultParagraphFont"/>
    <w:rsid w:val="00A60CEC"/>
  </w:style>
  <w:style w:type="character" w:styleId="CommentReference">
    <w:name w:val="annotation reference"/>
    <w:basedOn w:val="DefaultParagraphFont"/>
    <w:uiPriority w:val="99"/>
    <w:semiHidden/>
    <w:unhideWhenUsed/>
    <w:rsid w:val="00F873E4"/>
    <w:rPr>
      <w:sz w:val="16"/>
      <w:szCs w:val="16"/>
    </w:rPr>
  </w:style>
  <w:style w:type="paragraph" w:styleId="CommentText">
    <w:name w:val="annotation text"/>
    <w:basedOn w:val="Normal"/>
    <w:link w:val="CommentTextChar"/>
    <w:uiPriority w:val="99"/>
    <w:semiHidden/>
    <w:unhideWhenUsed/>
    <w:rsid w:val="00F873E4"/>
    <w:pPr>
      <w:spacing w:line="240" w:lineRule="auto"/>
    </w:pPr>
    <w:rPr>
      <w:sz w:val="20"/>
      <w:szCs w:val="20"/>
    </w:rPr>
  </w:style>
  <w:style w:type="character" w:customStyle="1" w:styleId="CommentTextChar">
    <w:name w:val="Comment Text Char"/>
    <w:basedOn w:val="DefaultParagraphFont"/>
    <w:link w:val="CommentText"/>
    <w:uiPriority w:val="99"/>
    <w:semiHidden/>
    <w:rsid w:val="00F873E4"/>
    <w:rPr>
      <w:sz w:val="20"/>
      <w:szCs w:val="20"/>
    </w:rPr>
  </w:style>
  <w:style w:type="paragraph" w:styleId="CommentSubject">
    <w:name w:val="annotation subject"/>
    <w:basedOn w:val="CommentText"/>
    <w:next w:val="CommentText"/>
    <w:link w:val="CommentSubjectChar"/>
    <w:uiPriority w:val="99"/>
    <w:semiHidden/>
    <w:unhideWhenUsed/>
    <w:rsid w:val="00F873E4"/>
    <w:rPr>
      <w:b/>
      <w:bCs/>
    </w:rPr>
  </w:style>
  <w:style w:type="character" w:customStyle="1" w:styleId="CommentSubjectChar">
    <w:name w:val="Comment Subject Char"/>
    <w:basedOn w:val="CommentTextChar"/>
    <w:link w:val="CommentSubject"/>
    <w:uiPriority w:val="99"/>
    <w:semiHidden/>
    <w:rsid w:val="00F873E4"/>
    <w:rPr>
      <w:b/>
      <w:bCs/>
      <w:sz w:val="20"/>
      <w:szCs w:val="20"/>
    </w:rPr>
  </w:style>
  <w:style w:type="character" w:customStyle="1" w:styleId="ListParagraphChar">
    <w:name w:val="List Paragraph Char"/>
    <w:aliases w:val="References Char,List Paragraph (numbered (a)) Char,Bullets Char,Liste 1 Char,List Paragraph1 Char,Numbered List Paragraph Char,List Bullet Mary Char,Medium Grid 1 - Accent 21 Char,Colorful List - Accent 11 Char,Bullet Paragraph Char"/>
    <w:link w:val="ListParagraph"/>
    <w:uiPriority w:val="34"/>
    <w:qFormat/>
    <w:locked/>
    <w:rsid w:val="008D2F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6886908">
      <w:bodyDiv w:val="1"/>
      <w:marLeft w:val="0"/>
      <w:marRight w:val="0"/>
      <w:marTop w:val="0"/>
      <w:marBottom w:val="0"/>
      <w:divBdr>
        <w:top w:val="none" w:sz="0" w:space="0" w:color="auto"/>
        <w:left w:val="none" w:sz="0" w:space="0" w:color="auto"/>
        <w:bottom w:val="none" w:sz="0" w:space="0" w:color="auto"/>
        <w:right w:val="none" w:sz="0" w:space="0" w:color="auto"/>
      </w:divBdr>
    </w:div>
    <w:div w:id="951470929">
      <w:bodyDiv w:val="1"/>
      <w:marLeft w:val="0"/>
      <w:marRight w:val="0"/>
      <w:marTop w:val="0"/>
      <w:marBottom w:val="0"/>
      <w:divBdr>
        <w:top w:val="none" w:sz="0" w:space="0" w:color="auto"/>
        <w:left w:val="none" w:sz="0" w:space="0" w:color="auto"/>
        <w:bottom w:val="none" w:sz="0" w:space="0" w:color="auto"/>
        <w:right w:val="none" w:sz="0" w:space="0" w:color="auto"/>
      </w:divBdr>
    </w:div>
    <w:div w:id="1227834298">
      <w:bodyDiv w:val="1"/>
      <w:marLeft w:val="0"/>
      <w:marRight w:val="0"/>
      <w:marTop w:val="0"/>
      <w:marBottom w:val="0"/>
      <w:divBdr>
        <w:top w:val="none" w:sz="0" w:space="0" w:color="auto"/>
        <w:left w:val="none" w:sz="0" w:space="0" w:color="auto"/>
        <w:bottom w:val="none" w:sz="0" w:space="0" w:color="auto"/>
        <w:right w:val="none" w:sz="0" w:space="0" w:color="auto"/>
      </w:divBdr>
      <w:divsChild>
        <w:div w:id="825363732">
          <w:marLeft w:val="0"/>
          <w:marRight w:val="0"/>
          <w:marTop w:val="0"/>
          <w:marBottom w:val="0"/>
          <w:divBdr>
            <w:top w:val="none" w:sz="0" w:space="0" w:color="auto"/>
            <w:left w:val="none" w:sz="0" w:space="0" w:color="auto"/>
            <w:bottom w:val="none" w:sz="0" w:space="0" w:color="auto"/>
            <w:right w:val="none" w:sz="0" w:space="0" w:color="auto"/>
          </w:divBdr>
          <w:divsChild>
            <w:div w:id="809130765">
              <w:marLeft w:val="0"/>
              <w:marRight w:val="0"/>
              <w:marTop w:val="0"/>
              <w:marBottom w:val="0"/>
              <w:divBdr>
                <w:top w:val="none" w:sz="0" w:space="0" w:color="auto"/>
                <w:left w:val="none" w:sz="0" w:space="0" w:color="auto"/>
                <w:bottom w:val="none" w:sz="0" w:space="0" w:color="auto"/>
                <w:right w:val="none" w:sz="0" w:space="0" w:color="auto"/>
              </w:divBdr>
              <w:divsChild>
                <w:div w:id="1418362126">
                  <w:marLeft w:val="0"/>
                  <w:marRight w:val="0"/>
                  <w:marTop w:val="0"/>
                  <w:marBottom w:val="0"/>
                  <w:divBdr>
                    <w:top w:val="none" w:sz="0" w:space="0" w:color="auto"/>
                    <w:left w:val="none" w:sz="0" w:space="0" w:color="auto"/>
                    <w:bottom w:val="none" w:sz="0" w:space="0" w:color="auto"/>
                    <w:right w:val="none" w:sz="0" w:space="0" w:color="auto"/>
                  </w:divBdr>
                  <w:divsChild>
                    <w:div w:id="1623464547">
                      <w:marLeft w:val="0"/>
                      <w:marRight w:val="0"/>
                      <w:marTop w:val="0"/>
                      <w:marBottom w:val="0"/>
                      <w:divBdr>
                        <w:top w:val="none" w:sz="0" w:space="0" w:color="auto"/>
                        <w:left w:val="none" w:sz="0" w:space="0" w:color="auto"/>
                        <w:bottom w:val="none" w:sz="0" w:space="0" w:color="auto"/>
                        <w:right w:val="none" w:sz="0" w:space="0" w:color="auto"/>
                      </w:divBdr>
                      <w:divsChild>
                        <w:div w:id="1457328542">
                          <w:marLeft w:val="0"/>
                          <w:marRight w:val="0"/>
                          <w:marTop w:val="0"/>
                          <w:marBottom w:val="0"/>
                          <w:divBdr>
                            <w:top w:val="none" w:sz="0" w:space="0" w:color="auto"/>
                            <w:left w:val="none" w:sz="0" w:space="0" w:color="auto"/>
                            <w:bottom w:val="none" w:sz="0" w:space="0" w:color="auto"/>
                            <w:right w:val="none" w:sz="0" w:space="0" w:color="auto"/>
                          </w:divBdr>
                          <w:divsChild>
                            <w:div w:id="619261277">
                              <w:marLeft w:val="0"/>
                              <w:marRight w:val="0"/>
                              <w:marTop w:val="0"/>
                              <w:marBottom w:val="0"/>
                              <w:divBdr>
                                <w:top w:val="none" w:sz="0" w:space="0" w:color="auto"/>
                                <w:left w:val="none" w:sz="0" w:space="0" w:color="auto"/>
                                <w:bottom w:val="none" w:sz="0" w:space="0" w:color="auto"/>
                                <w:right w:val="none" w:sz="0" w:space="0" w:color="auto"/>
                              </w:divBdr>
                              <w:divsChild>
                                <w:div w:id="1256741798">
                                  <w:marLeft w:val="0"/>
                                  <w:marRight w:val="0"/>
                                  <w:marTop w:val="0"/>
                                  <w:marBottom w:val="0"/>
                                  <w:divBdr>
                                    <w:top w:val="none" w:sz="0" w:space="0" w:color="auto"/>
                                    <w:left w:val="none" w:sz="0" w:space="0" w:color="auto"/>
                                    <w:bottom w:val="none" w:sz="0" w:space="0" w:color="auto"/>
                                    <w:right w:val="none" w:sz="0" w:space="0" w:color="auto"/>
                                  </w:divBdr>
                                  <w:divsChild>
                                    <w:div w:id="1538473426">
                                      <w:marLeft w:val="0"/>
                                      <w:marRight w:val="0"/>
                                      <w:marTop w:val="0"/>
                                      <w:marBottom w:val="0"/>
                                      <w:divBdr>
                                        <w:top w:val="none" w:sz="0" w:space="0" w:color="auto"/>
                                        <w:left w:val="none" w:sz="0" w:space="0" w:color="auto"/>
                                        <w:bottom w:val="none" w:sz="0" w:space="0" w:color="auto"/>
                                        <w:right w:val="none" w:sz="0" w:space="0" w:color="auto"/>
                                      </w:divBdr>
                                      <w:divsChild>
                                        <w:div w:id="388699176">
                                          <w:marLeft w:val="0"/>
                                          <w:marRight w:val="0"/>
                                          <w:marTop w:val="0"/>
                                          <w:marBottom w:val="0"/>
                                          <w:divBdr>
                                            <w:top w:val="none" w:sz="0" w:space="0" w:color="auto"/>
                                            <w:left w:val="none" w:sz="0" w:space="0" w:color="auto"/>
                                            <w:bottom w:val="none" w:sz="0" w:space="0" w:color="auto"/>
                                            <w:right w:val="none" w:sz="0" w:space="0" w:color="auto"/>
                                          </w:divBdr>
                                          <w:divsChild>
                                            <w:div w:id="2014797261">
                                              <w:marLeft w:val="-6000"/>
                                              <w:marRight w:val="0"/>
                                              <w:marTop w:val="0"/>
                                              <w:marBottom w:val="0"/>
                                              <w:divBdr>
                                                <w:top w:val="none" w:sz="0" w:space="0" w:color="auto"/>
                                                <w:left w:val="none" w:sz="0" w:space="0" w:color="auto"/>
                                                <w:bottom w:val="none" w:sz="0" w:space="0" w:color="auto"/>
                                                <w:right w:val="none" w:sz="0" w:space="0" w:color="auto"/>
                                              </w:divBdr>
                                              <w:divsChild>
                                                <w:div w:id="613292884">
                                                  <w:marLeft w:val="0"/>
                                                  <w:marRight w:val="0"/>
                                                  <w:marTop w:val="0"/>
                                                  <w:marBottom w:val="0"/>
                                                  <w:divBdr>
                                                    <w:top w:val="none" w:sz="0" w:space="0" w:color="auto"/>
                                                    <w:left w:val="none" w:sz="0" w:space="0" w:color="auto"/>
                                                    <w:bottom w:val="none" w:sz="0" w:space="0" w:color="auto"/>
                                                    <w:right w:val="none" w:sz="0" w:space="0" w:color="auto"/>
                                                  </w:divBdr>
                                                  <w:divsChild>
                                                    <w:div w:id="760103685">
                                                      <w:marLeft w:val="6000"/>
                                                      <w:marRight w:val="0"/>
                                                      <w:marTop w:val="0"/>
                                                      <w:marBottom w:val="0"/>
                                                      <w:divBdr>
                                                        <w:top w:val="none" w:sz="0" w:space="0" w:color="auto"/>
                                                        <w:left w:val="none" w:sz="0" w:space="0" w:color="auto"/>
                                                        <w:bottom w:val="none" w:sz="0" w:space="0" w:color="auto"/>
                                                        <w:right w:val="none" w:sz="0" w:space="0" w:color="auto"/>
                                                      </w:divBdr>
                                                      <w:divsChild>
                                                        <w:div w:id="176890139">
                                                          <w:marLeft w:val="0"/>
                                                          <w:marRight w:val="0"/>
                                                          <w:marTop w:val="0"/>
                                                          <w:marBottom w:val="0"/>
                                                          <w:divBdr>
                                                            <w:top w:val="none" w:sz="0" w:space="0" w:color="auto"/>
                                                            <w:left w:val="none" w:sz="0" w:space="0" w:color="auto"/>
                                                            <w:bottom w:val="none" w:sz="0" w:space="0" w:color="auto"/>
                                                            <w:right w:val="none" w:sz="0" w:space="0" w:color="auto"/>
                                                          </w:divBdr>
                                                          <w:divsChild>
                                                            <w:div w:id="1299072572">
                                                              <w:marLeft w:val="0"/>
                                                              <w:marRight w:val="0"/>
                                                              <w:marTop w:val="0"/>
                                                              <w:marBottom w:val="0"/>
                                                              <w:divBdr>
                                                                <w:top w:val="none" w:sz="0" w:space="0" w:color="auto"/>
                                                                <w:left w:val="none" w:sz="0" w:space="0" w:color="auto"/>
                                                                <w:bottom w:val="none" w:sz="0" w:space="0" w:color="auto"/>
                                                                <w:right w:val="none" w:sz="0" w:space="0" w:color="auto"/>
                                                              </w:divBdr>
                                                              <w:divsChild>
                                                                <w:div w:id="86464847">
                                                                  <w:marLeft w:val="0"/>
                                                                  <w:marRight w:val="0"/>
                                                                  <w:marTop w:val="0"/>
                                                                  <w:marBottom w:val="0"/>
                                                                  <w:divBdr>
                                                                    <w:top w:val="none" w:sz="0" w:space="0" w:color="auto"/>
                                                                    <w:left w:val="none" w:sz="0" w:space="0" w:color="auto"/>
                                                                    <w:bottom w:val="none" w:sz="0" w:space="0" w:color="auto"/>
                                                                    <w:right w:val="none" w:sz="0" w:space="0" w:color="auto"/>
                                                                  </w:divBdr>
                                                                  <w:divsChild>
                                                                    <w:div w:id="1497502711">
                                                                      <w:marLeft w:val="180"/>
                                                                      <w:marRight w:val="180"/>
                                                                      <w:marTop w:val="0"/>
                                                                      <w:marBottom w:val="0"/>
                                                                      <w:divBdr>
                                                                        <w:top w:val="none" w:sz="0" w:space="0" w:color="auto"/>
                                                                        <w:left w:val="none" w:sz="0" w:space="0" w:color="auto"/>
                                                                        <w:bottom w:val="none" w:sz="0" w:space="0" w:color="auto"/>
                                                                        <w:right w:val="none" w:sz="0" w:space="0" w:color="auto"/>
                                                                      </w:divBdr>
                                                                      <w:divsChild>
                                                                        <w:div w:id="436144047">
                                                                          <w:marLeft w:val="-180"/>
                                                                          <w:marRight w:val="0"/>
                                                                          <w:marTop w:val="0"/>
                                                                          <w:marBottom w:val="0"/>
                                                                          <w:divBdr>
                                                                            <w:top w:val="none" w:sz="0" w:space="0" w:color="auto"/>
                                                                            <w:left w:val="none" w:sz="0" w:space="0" w:color="auto"/>
                                                                            <w:bottom w:val="none" w:sz="0" w:space="0" w:color="auto"/>
                                                                            <w:right w:val="none" w:sz="0" w:space="0" w:color="auto"/>
                                                                          </w:divBdr>
                                                                          <w:divsChild>
                                                                            <w:div w:id="1224563699">
                                                                              <w:marLeft w:val="0"/>
                                                                              <w:marRight w:val="-180"/>
                                                                              <w:marTop w:val="0"/>
                                                                              <w:marBottom w:val="0"/>
                                                                              <w:divBdr>
                                                                                <w:top w:val="none" w:sz="0" w:space="0" w:color="auto"/>
                                                                                <w:left w:val="none" w:sz="0" w:space="0" w:color="auto"/>
                                                                                <w:bottom w:val="none" w:sz="0" w:space="0" w:color="auto"/>
                                                                                <w:right w:val="none" w:sz="0" w:space="0" w:color="auto"/>
                                                                              </w:divBdr>
                                                                              <w:divsChild>
                                                                                <w:div w:id="1711955710">
                                                                                  <w:marLeft w:val="0"/>
                                                                                  <w:marRight w:val="0"/>
                                                                                  <w:marTop w:val="0"/>
                                                                                  <w:marBottom w:val="0"/>
                                                                                  <w:divBdr>
                                                                                    <w:top w:val="none" w:sz="0" w:space="0" w:color="auto"/>
                                                                                    <w:left w:val="none" w:sz="0" w:space="0" w:color="auto"/>
                                                                                    <w:bottom w:val="none" w:sz="0" w:space="0" w:color="auto"/>
                                                                                    <w:right w:val="none" w:sz="0" w:space="0" w:color="auto"/>
                                                                                  </w:divBdr>
                                                                                  <w:divsChild>
                                                                                    <w:div w:id="1415317407">
                                                                                      <w:marLeft w:val="0"/>
                                                                                      <w:marRight w:val="0"/>
                                                                                      <w:marTop w:val="0"/>
                                                                                      <w:marBottom w:val="0"/>
                                                                                      <w:divBdr>
                                                                                        <w:top w:val="none" w:sz="0" w:space="0" w:color="auto"/>
                                                                                        <w:left w:val="none" w:sz="0" w:space="0" w:color="auto"/>
                                                                                        <w:bottom w:val="none" w:sz="0" w:space="0" w:color="auto"/>
                                                                                        <w:right w:val="none" w:sz="0" w:space="0" w:color="auto"/>
                                                                                      </w:divBdr>
                                                                                      <w:divsChild>
                                                                                        <w:div w:id="481699925">
                                                                                          <w:marLeft w:val="0"/>
                                                                                          <w:marRight w:val="0"/>
                                                                                          <w:marTop w:val="0"/>
                                                                                          <w:marBottom w:val="0"/>
                                                                                          <w:divBdr>
                                                                                            <w:top w:val="none" w:sz="0" w:space="0" w:color="auto"/>
                                                                                            <w:left w:val="none" w:sz="0" w:space="0" w:color="auto"/>
                                                                                            <w:bottom w:val="none" w:sz="0" w:space="0" w:color="auto"/>
                                                                                            <w:right w:val="none" w:sz="0" w:space="0" w:color="auto"/>
                                                                                          </w:divBdr>
                                                                                          <w:divsChild>
                                                                                            <w:div w:id="1823305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5768346">
      <w:bodyDiv w:val="1"/>
      <w:marLeft w:val="0"/>
      <w:marRight w:val="0"/>
      <w:marTop w:val="0"/>
      <w:marBottom w:val="0"/>
      <w:divBdr>
        <w:top w:val="none" w:sz="0" w:space="0" w:color="auto"/>
        <w:left w:val="none" w:sz="0" w:space="0" w:color="auto"/>
        <w:bottom w:val="none" w:sz="0" w:space="0" w:color="auto"/>
        <w:right w:val="none" w:sz="0" w:space="0" w:color="auto"/>
      </w:divBdr>
    </w:div>
    <w:div w:id="1494028949">
      <w:bodyDiv w:val="1"/>
      <w:marLeft w:val="0"/>
      <w:marRight w:val="0"/>
      <w:marTop w:val="0"/>
      <w:marBottom w:val="0"/>
      <w:divBdr>
        <w:top w:val="none" w:sz="0" w:space="0" w:color="auto"/>
        <w:left w:val="none" w:sz="0" w:space="0" w:color="auto"/>
        <w:bottom w:val="none" w:sz="0" w:space="0" w:color="auto"/>
        <w:right w:val="none" w:sz="0" w:space="0" w:color="auto"/>
      </w:divBdr>
    </w:div>
    <w:div w:id="1825124818">
      <w:bodyDiv w:val="1"/>
      <w:marLeft w:val="0"/>
      <w:marRight w:val="0"/>
      <w:marTop w:val="0"/>
      <w:marBottom w:val="0"/>
      <w:divBdr>
        <w:top w:val="none" w:sz="0" w:space="0" w:color="auto"/>
        <w:left w:val="none" w:sz="0" w:space="0" w:color="auto"/>
        <w:bottom w:val="none" w:sz="0" w:space="0" w:color="auto"/>
        <w:right w:val="none" w:sz="0" w:space="0" w:color="auto"/>
      </w:divBdr>
    </w:div>
    <w:div w:id="2129544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wb341313\Box%20Sync\Cameroon\political%20economy\dates%20elections%20(2).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wb341313\Box%20Sync\Cameroon\political%20economy\dates%20elections%20(2).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sz="1000">
                <a:solidFill>
                  <a:sysClr val="windowText" lastClr="000000"/>
                </a:solidFill>
              </a:rPr>
              <a:t>Dépenses publiques de santé (FCFA Courant)</a:t>
            </a:r>
          </a:p>
        </c:rich>
      </c:tx>
      <c:overlay val="0"/>
      <c:spPr>
        <a:noFill/>
        <a:ln>
          <a:noFill/>
        </a:ln>
        <a:effectLst/>
      </c:spPr>
      <c:txPr>
        <a:bodyPr rot="0" spcFirstLastPara="1" vertOverflow="ellipsis" vert="horz" wrap="square" anchor="ctr" anchorCtr="1"/>
        <a:lstStyle/>
        <a:p>
          <a:pPr>
            <a:defRPr sz="12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lineChart>
        <c:grouping val="standard"/>
        <c:varyColors val="0"/>
        <c:ser>
          <c:idx val="0"/>
          <c:order val="0"/>
          <c:tx>
            <c:strRef>
              <c:f>Sheet1!$B$11</c:f>
              <c:strCache>
                <c:ptCount val="1"/>
                <c:pt idx="0">
                  <c:v>Dépenses publiques de santé</c:v>
                </c:pt>
              </c:strCache>
            </c:strRef>
          </c:tx>
          <c:spPr>
            <a:ln w="28575" cap="rnd">
              <a:solidFill>
                <a:schemeClr val="accent1"/>
              </a:solidFill>
              <a:round/>
            </a:ln>
            <a:effectLst/>
          </c:spPr>
          <c:marker>
            <c:symbol val="none"/>
          </c:marker>
          <c:cat>
            <c:numRef>
              <c:f>Sheet1!$C$10:$V$10</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Sheet1!$C$11:$V$11</c:f>
              <c:numCache>
                <c:formatCode>General</c:formatCode>
                <c:ptCount val="20"/>
                <c:pt idx="0">
                  <c:v>23987794230.329891</c:v>
                </c:pt>
                <c:pt idx="1">
                  <c:v>26562427311.998711</c:v>
                </c:pt>
                <c:pt idx="2">
                  <c:v>31852193372.171635</c:v>
                </c:pt>
                <c:pt idx="3">
                  <c:v>25595056480.525402</c:v>
                </c:pt>
                <c:pt idx="4">
                  <c:v>29352114654.007362</c:v>
                </c:pt>
                <c:pt idx="5">
                  <c:v>38068300522.079849</c:v>
                </c:pt>
                <c:pt idx="6">
                  <c:v>49053330548.162308</c:v>
                </c:pt>
                <c:pt idx="7">
                  <c:v>61563901904.721878</c:v>
                </c:pt>
                <c:pt idx="8">
                  <c:v>64792366957.918625</c:v>
                </c:pt>
                <c:pt idx="9">
                  <c:v>59914289495.676933</c:v>
                </c:pt>
                <c:pt idx="10">
                  <c:v>66873037170.733681</c:v>
                </c:pt>
                <c:pt idx="11">
                  <c:v>66748754926.862274</c:v>
                </c:pt>
                <c:pt idx="12">
                  <c:v>67239816272.054001</c:v>
                </c:pt>
                <c:pt idx="13">
                  <c:v>62843038369.161003</c:v>
                </c:pt>
                <c:pt idx="14">
                  <c:v>91212900828.695404</c:v>
                </c:pt>
                <c:pt idx="15">
                  <c:v>115919541800.11842</c:v>
                </c:pt>
                <c:pt idx="16">
                  <c:v>93511775489.167206</c:v>
                </c:pt>
                <c:pt idx="17">
                  <c:v>84512509030.188019</c:v>
                </c:pt>
                <c:pt idx="18">
                  <c:v>78135734067.100006</c:v>
                </c:pt>
                <c:pt idx="19">
                  <c:v>79814988211.240021</c:v>
                </c:pt>
              </c:numCache>
            </c:numRef>
          </c:val>
          <c:smooth val="0"/>
        </c:ser>
        <c:dLbls>
          <c:showLegendKey val="0"/>
          <c:showVal val="0"/>
          <c:showCatName val="0"/>
          <c:showSerName val="0"/>
          <c:showPercent val="0"/>
          <c:showBubbleSize val="0"/>
        </c:dLbls>
        <c:smooth val="0"/>
        <c:axId val="143544048"/>
        <c:axId val="143543656"/>
      </c:lineChart>
      <c:catAx>
        <c:axId val="143544048"/>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6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43543656"/>
        <c:crosses val="autoZero"/>
        <c:auto val="1"/>
        <c:lblAlgn val="ctr"/>
        <c:lblOffset val="100"/>
        <c:noMultiLvlLbl val="0"/>
      </c:catAx>
      <c:valAx>
        <c:axId val="143543656"/>
        <c:scaling>
          <c:orientation val="minMax"/>
        </c:scaling>
        <c:delete val="0"/>
        <c:axPos val="l"/>
        <c:numFmt formatCode="General"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6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435440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0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title>
    <c:autoTitleDeleted val="0"/>
    <c:plotArea>
      <c:layout/>
      <c:lineChart>
        <c:grouping val="standard"/>
        <c:varyColors val="0"/>
        <c:ser>
          <c:idx val="0"/>
          <c:order val="0"/>
          <c:tx>
            <c:strRef>
              <c:f>Sheet1!$B$23</c:f>
              <c:strCache>
                <c:ptCount val="1"/>
                <c:pt idx="0">
                  <c:v>Depenses publiques (FCFA courant)</c:v>
                </c:pt>
              </c:strCache>
            </c:strRef>
          </c:tx>
          <c:spPr>
            <a:ln w="28575" cap="rnd">
              <a:solidFill>
                <a:schemeClr val="accent1"/>
              </a:solidFill>
              <a:round/>
            </a:ln>
            <a:effectLst/>
          </c:spPr>
          <c:marker>
            <c:symbol val="none"/>
          </c:marker>
          <c:cat>
            <c:numRef>
              <c:f>Sheet1!$C$10:$V$10</c:f>
              <c:numCache>
                <c:formatCode>General</c:formatCode>
                <c:ptCount val="20"/>
                <c:pt idx="0">
                  <c:v>1995</c:v>
                </c:pt>
                <c:pt idx="1">
                  <c:v>1996</c:v>
                </c:pt>
                <c:pt idx="2">
                  <c:v>1997</c:v>
                </c:pt>
                <c:pt idx="3">
                  <c:v>1998</c:v>
                </c:pt>
                <c:pt idx="4">
                  <c:v>1999</c:v>
                </c:pt>
                <c:pt idx="5">
                  <c:v>2000</c:v>
                </c:pt>
                <c:pt idx="6">
                  <c:v>2001</c:v>
                </c:pt>
                <c:pt idx="7">
                  <c:v>2002</c:v>
                </c:pt>
                <c:pt idx="8">
                  <c:v>2003</c:v>
                </c:pt>
                <c:pt idx="9">
                  <c:v>2004</c:v>
                </c:pt>
                <c:pt idx="10">
                  <c:v>2005</c:v>
                </c:pt>
                <c:pt idx="11">
                  <c:v>2006</c:v>
                </c:pt>
                <c:pt idx="12">
                  <c:v>2007</c:v>
                </c:pt>
                <c:pt idx="13">
                  <c:v>2008</c:v>
                </c:pt>
                <c:pt idx="14">
                  <c:v>2009</c:v>
                </c:pt>
                <c:pt idx="15">
                  <c:v>2010</c:v>
                </c:pt>
                <c:pt idx="16">
                  <c:v>2011</c:v>
                </c:pt>
                <c:pt idx="17">
                  <c:v>2012</c:v>
                </c:pt>
                <c:pt idx="18">
                  <c:v>2013</c:v>
                </c:pt>
                <c:pt idx="19">
                  <c:v>2014</c:v>
                </c:pt>
              </c:numCache>
            </c:numRef>
          </c:cat>
          <c:val>
            <c:numRef>
              <c:f>Sheet1!$C$23:$V$23</c:f>
              <c:numCache>
                <c:formatCode>General</c:formatCode>
                <c:ptCount val="20"/>
                <c:pt idx="0">
                  <c:v>392971849999.99994</c:v>
                </c:pt>
                <c:pt idx="1">
                  <c:v>448079341500</c:v>
                </c:pt>
                <c:pt idx="2">
                  <c:v>484556858400</c:v>
                </c:pt>
                <c:pt idx="3">
                  <c:v>527179419700</c:v>
                </c:pt>
                <c:pt idx="4">
                  <c:v>583658972600</c:v>
                </c:pt>
                <c:pt idx="5">
                  <c:v>625324977100</c:v>
                </c:pt>
                <c:pt idx="6">
                  <c:v>722840536600</c:v>
                </c:pt>
                <c:pt idx="7">
                  <c:v>775126650100</c:v>
                </c:pt>
                <c:pt idx="8">
                  <c:v>789683491500</c:v>
                </c:pt>
                <c:pt idx="9">
                  <c:v>847074907299.99988</c:v>
                </c:pt>
                <c:pt idx="10">
                  <c:v>872060562799.99988</c:v>
                </c:pt>
                <c:pt idx="11">
                  <c:v>901278364900.00012</c:v>
                </c:pt>
                <c:pt idx="12">
                  <c:v>993485000000</c:v>
                </c:pt>
                <c:pt idx="13">
                  <c:v>1127422000000</c:v>
                </c:pt>
                <c:pt idx="14">
                  <c:v>1243334000000</c:v>
                </c:pt>
                <c:pt idx="15">
                  <c:v>1358428000000</c:v>
                </c:pt>
                <c:pt idx="16">
                  <c:v>1457214000000</c:v>
                </c:pt>
                <c:pt idx="17">
                  <c:v>1548180000000.0002</c:v>
                </c:pt>
                <c:pt idx="18">
                  <c:v>1690600000000</c:v>
                </c:pt>
                <c:pt idx="19">
                  <c:v>1871600000000.0002</c:v>
                </c:pt>
              </c:numCache>
            </c:numRef>
          </c:val>
          <c:smooth val="0"/>
        </c:ser>
        <c:dLbls>
          <c:showLegendKey val="0"/>
          <c:showVal val="0"/>
          <c:showCatName val="0"/>
          <c:showSerName val="0"/>
          <c:showPercent val="0"/>
          <c:showBubbleSize val="0"/>
        </c:dLbls>
        <c:smooth val="0"/>
        <c:axId val="573920432"/>
        <c:axId val="573921608"/>
      </c:lineChart>
      <c:catAx>
        <c:axId val="573920432"/>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6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573921608"/>
        <c:crosses val="autoZero"/>
        <c:auto val="1"/>
        <c:lblAlgn val="ctr"/>
        <c:lblOffset val="100"/>
        <c:noMultiLvlLbl val="0"/>
      </c:catAx>
      <c:valAx>
        <c:axId val="573921608"/>
        <c:scaling>
          <c:orientation val="minMax"/>
        </c:scaling>
        <c:delete val="0"/>
        <c:axPos val="l"/>
        <c:numFmt formatCode="General" sourceLinked="1"/>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6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5739204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B56984-BDCB-4589-8036-76E47C055E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30</Pages>
  <Words>8482</Words>
  <Characters>48348</Characters>
  <Application>Microsoft Office Word</Application>
  <DocSecurity>0</DocSecurity>
  <Lines>402</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Omer Ramses Zang Sidjou</dc:creator>
  <cp:keywords/>
  <dc:description/>
  <cp:lastModifiedBy>Omer Ramses Zang Sidjou</cp:lastModifiedBy>
  <cp:revision>2</cp:revision>
  <cp:lastPrinted>2016-08-22T21:16:00Z</cp:lastPrinted>
  <dcterms:created xsi:type="dcterms:W3CDTF">2016-08-24T12:59:00Z</dcterms:created>
  <dcterms:modified xsi:type="dcterms:W3CDTF">2016-08-24T12:59:00Z</dcterms:modified>
</cp:coreProperties>
</file>