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97F11E" w14:textId="1CED61DC" w:rsidR="00D11166" w:rsidRPr="00F134F9" w:rsidRDefault="00320200" w:rsidP="007A5DC1">
      <w:pPr>
        <w:spacing w:after="0" w:line="240" w:lineRule="auto"/>
        <w:jc w:val="center"/>
        <w:rPr>
          <w:b/>
          <w:color w:val="0070C0"/>
          <w:sz w:val="20"/>
        </w:rPr>
      </w:pPr>
      <w:bookmarkStart w:id="0" w:name="_GoBack"/>
      <w:r w:rsidRPr="00F134F9">
        <w:rPr>
          <w:b/>
          <w:color w:val="0070C0"/>
          <w:sz w:val="20"/>
        </w:rPr>
        <w:t xml:space="preserve">CR </w:t>
      </w:r>
      <w:r w:rsidR="007A5DC1" w:rsidRPr="00F134F9">
        <w:rPr>
          <w:b/>
          <w:color w:val="0070C0"/>
          <w:sz w:val="20"/>
        </w:rPr>
        <w:t>Réunion</w:t>
      </w:r>
      <w:r w:rsidRPr="00F134F9">
        <w:rPr>
          <w:b/>
          <w:color w:val="0070C0"/>
          <w:sz w:val="20"/>
        </w:rPr>
        <w:t xml:space="preserve"> </w:t>
      </w:r>
      <w:r w:rsidR="00B76BF1" w:rsidRPr="00F134F9">
        <w:rPr>
          <w:b/>
          <w:color w:val="0070C0"/>
          <w:sz w:val="20"/>
        </w:rPr>
        <w:t>Alignement</w:t>
      </w:r>
      <w:r w:rsidR="00E51F5E" w:rsidRPr="00F134F9">
        <w:rPr>
          <w:b/>
          <w:color w:val="0070C0"/>
          <w:sz w:val="20"/>
        </w:rPr>
        <w:t xml:space="preserve"> appui </w:t>
      </w:r>
      <w:r w:rsidR="00B76BF1" w:rsidRPr="00F134F9">
        <w:rPr>
          <w:b/>
          <w:color w:val="0070C0"/>
          <w:sz w:val="20"/>
        </w:rPr>
        <w:t>budgétaire</w:t>
      </w:r>
      <w:r w:rsidR="00E51F5E" w:rsidRPr="00F134F9">
        <w:rPr>
          <w:b/>
          <w:color w:val="0070C0"/>
          <w:sz w:val="20"/>
        </w:rPr>
        <w:t xml:space="preserve"> en faveur de la santé – Identification </w:t>
      </w:r>
      <w:r w:rsidR="00B76BF1" w:rsidRPr="00F134F9">
        <w:rPr>
          <w:b/>
          <w:color w:val="0070C0"/>
          <w:sz w:val="20"/>
        </w:rPr>
        <w:t>indicateurs</w:t>
      </w:r>
    </w:p>
    <w:p w14:paraId="14C088DD" w14:textId="6996379D" w:rsidR="00320200" w:rsidRPr="00F134F9" w:rsidRDefault="00320200" w:rsidP="007A5DC1">
      <w:pPr>
        <w:spacing w:after="0" w:line="240" w:lineRule="auto"/>
        <w:jc w:val="center"/>
        <w:rPr>
          <w:b/>
          <w:color w:val="0070C0"/>
          <w:sz w:val="20"/>
        </w:rPr>
      </w:pPr>
      <w:r w:rsidRPr="00F134F9">
        <w:rPr>
          <w:b/>
          <w:color w:val="0070C0"/>
          <w:sz w:val="20"/>
        </w:rPr>
        <w:t>06/10/2021 – Ministère de la Santé</w:t>
      </w:r>
    </w:p>
    <w:p w14:paraId="1209EDC2" w14:textId="77777777" w:rsidR="00BD1881" w:rsidRPr="00F134F9" w:rsidRDefault="00BD1881" w:rsidP="00E43F72">
      <w:pPr>
        <w:spacing w:after="0" w:line="240" w:lineRule="auto"/>
        <w:rPr>
          <w:sz w:val="20"/>
          <w:u w:val="single"/>
        </w:rPr>
      </w:pPr>
      <w:r w:rsidRPr="00F134F9">
        <w:rPr>
          <w:sz w:val="20"/>
          <w:u w:val="single"/>
        </w:rPr>
        <w:t>Participants</w:t>
      </w:r>
    </w:p>
    <w:p w14:paraId="07A5339F" w14:textId="236777C0" w:rsidR="00501504" w:rsidRPr="00F134F9" w:rsidRDefault="00501504" w:rsidP="00E43F72">
      <w:pPr>
        <w:spacing w:after="0" w:line="240" w:lineRule="auto"/>
        <w:rPr>
          <w:sz w:val="20"/>
        </w:rPr>
      </w:pPr>
      <w:r w:rsidRPr="00F134F9">
        <w:rPr>
          <w:sz w:val="20"/>
        </w:rPr>
        <w:t>Invités : OMS, WB, GAVI, P4H, Point focal PTF</w:t>
      </w:r>
      <w:r w:rsidR="00686814" w:rsidRPr="00F134F9">
        <w:rPr>
          <w:sz w:val="20"/>
        </w:rPr>
        <w:t xml:space="preserve"> (PF-P4H)</w:t>
      </w:r>
      <w:r w:rsidRPr="00F134F9">
        <w:rPr>
          <w:sz w:val="20"/>
        </w:rPr>
        <w:t>, UNFPA, UNICEF, Amb Pays Bas, AFD, Fond Commun, MSF, DUE, ENABEL, Coordination PTF</w:t>
      </w:r>
      <w:r w:rsidR="00686814" w:rsidRPr="00F134F9">
        <w:rPr>
          <w:sz w:val="20"/>
        </w:rPr>
        <w:t xml:space="preserve"> (CPTF)</w:t>
      </w:r>
      <w:r w:rsidR="00656C92" w:rsidRPr="00F134F9">
        <w:rPr>
          <w:sz w:val="20"/>
        </w:rPr>
        <w:t>, FMI</w:t>
      </w:r>
    </w:p>
    <w:p w14:paraId="7EA7B991" w14:textId="18D13132" w:rsidR="00D11166" w:rsidRPr="00F134F9" w:rsidRDefault="00501504" w:rsidP="00E43F72">
      <w:pPr>
        <w:spacing w:after="0" w:line="240" w:lineRule="auto"/>
        <w:rPr>
          <w:b/>
          <w:sz w:val="20"/>
        </w:rPr>
      </w:pPr>
      <w:r w:rsidRPr="00F134F9">
        <w:rPr>
          <w:b/>
          <w:sz w:val="20"/>
        </w:rPr>
        <w:t>Participants : P4H, UNFPA, FC, MSF, GAVI, Coordination PTF</w:t>
      </w:r>
    </w:p>
    <w:p w14:paraId="18829DC4" w14:textId="77777777" w:rsidR="00501504" w:rsidRPr="00F134F9" w:rsidRDefault="00501504" w:rsidP="00E43F72">
      <w:pPr>
        <w:spacing w:after="0" w:line="240" w:lineRule="auto"/>
        <w:rPr>
          <w:b/>
          <w:sz w:val="20"/>
        </w:rPr>
      </w:pPr>
    </w:p>
    <w:p w14:paraId="0386E5FE" w14:textId="77777777" w:rsidR="00D11166" w:rsidRPr="00F134F9" w:rsidRDefault="00A349EC" w:rsidP="00E43F72">
      <w:pPr>
        <w:spacing w:after="0" w:line="240" w:lineRule="auto"/>
        <w:rPr>
          <w:b/>
          <w:sz w:val="20"/>
        </w:rPr>
      </w:pPr>
      <w:r w:rsidRPr="00F134F9">
        <w:rPr>
          <w:b/>
          <w:color w:val="0070C0"/>
          <w:sz w:val="20"/>
        </w:rPr>
        <w:t xml:space="preserve">Ordre du jour </w:t>
      </w:r>
    </w:p>
    <w:tbl>
      <w:tblPr>
        <w:tblStyle w:val="a"/>
        <w:tblW w:w="151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29"/>
        <w:gridCol w:w="10726"/>
        <w:gridCol w:w="3960"/>
      </w:tblGrid>
      <w:tr w:rsidR="00D11166" w:rsidRPr="00F134F9" w14:paraId="17459C07" w14:textId="77777777">
        <w:trPr>
          <w:trHeight w:val="50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1ED8E" w14:textId="77777777" w:rsidR="00D11166" w:rsidRPr="00F134F9" w:rsidRDefault="00A349EC" w:rsidP="00E43F72">
            <w:pPr>
              <w:spacing w:after="0" w:line="240" w:lineRule="auto"/>
              <w:rPr>
                <w:sz w:val="20"/>
              </w:rPr>
            </w:pPr>
            <w:r w:rsidRPr="00F134F9">
              <w:rPr>
                <w:color w:val="000000"/>
                <w:sz w:val="20"/>
              </w:rPr>
              <w:t>1</w:t>
            </w:r>
          </w:p>
        </w:tc>
        <w:tc>
          <w:tcPr>
            <w:tcW w:w="10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7C21F" w14:textId="70FC1F68" w:rsidR="00D11166" w:rsidRPr="00F134F9" w:rsidRDefault="00E51F5E" w:rsidP="00E43F72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Rappel de l’approche : </w:t>
            </w:r>
            <w:r w:rsidR="00B76BF1" w:rsidRPr="00F134F9">
              <w:rPr>
                <w:sz w:val="20"/>
              </w:rPr>
              <w:t>état</w:t>
            </w:r>
            <w:r w:rsidRPr="00F134F9">
              <w:rPr>
                <w:sz w:val="20"/>
              </w:rPr>
              <w:t xml:space="preserve"> des discussions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EEFE2" w14:textId="134DC894" w:rsidR="008B78DE" w:rsidRPr="00F134F9" w:rsidRDefault="00501504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 xml:space="preserve">Coordinateur PTF – GAVI - </w:t>
            </w:r>
            <w:r w:rsidR="00E51F5E" w:rsidRPr="00F134F9">
              <w:rPr>
                <w:color w:val="000000"/>
                <w:sz w:val="20"/>
              </w:rPr>
              <w:t>P4H</w:t>
            </w:r>
          </w:p>
        </w:tc>
      </w:tr>
      <w:tr w:rsidR="00D11166" w:rsidRPr="00F134F9" w14:paraId="70E18494" w14:textId="77777777">
        <w:trPr>
          <w:trHeight w:val="28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F73BC" w14:textId="77777777" w:rsidR="00D11166" w:rsidRPr="00F134F9" w:rsidRDefault="00A349EC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>2</w:t>
            </w:r>
          </w:p>
        </w:tc>
        <w:tc>
          <w:tcPr>
            <w:tcW w:w="10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7E02C" w14:textId="70ED60AD" w:rsidR="00D11166" w:rsidRPr="00F134F9" w:rsidRDefault="00E51F5E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sz w:val="20"/>
              </w:rPr>
              <w:t>Discussion secteurs prioritaires - indicateurs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FA889" w14:textId="00ADB202" w:rsidR="00D11166" w:rsidRPr="00F134F9" w:rsidRDefault="00320200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>P4H</w:t>
            </w:r>
            <w:r w:rsidR="00501504" w:rsidRPr="00F134F9">
              <w:rPr>
                <w:color w:val="000000"/>
                <w:sz w:val="20"/>
              </w:rPr>
              <w:t xml:space="preserve"> - groupe</w:t>
            </w:r>
          </w:p>
        </w:tc>
      </w:tr>
      <w:tr w:rsidR="00D11166" w:rsidRPr="00F134F9" w14:paraId="4A14FBAD" w14:textId="77777777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828CA" w14:textId="77777777" w:rsidR="00D11166" w:rsidRPr="00F134F9" w:rsidRDefault="00A349EC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>3</w:t>
            </w:r>
          </w:p>
        </w:tc>
        <w:tc>
          <w:tcPr>
            <w:tcW w:w="10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18D25" w14:textId="6F9689A9" w:rsidR="00D11166" w:rsidRPr="00F134F9" w:rsidRDefault="00E51F5E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>Prochaine étapes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0B463" w14:textId="7D2C00EB" w:rsidR="00D11166" w:rsidRPr="00F134F9" w:rsidRDefault="00501504" w:rsidP="00E43F72">
            <w:pPr>
              <w:spacing w:after="0" w:line="240" w:lineRule="auto"/>
              <w:rPr>
                <w:color w:val="000000"/>
                <w:sz w:val="20"/>
              </w:rPr>
            </w:pPr>
            <w:r w:rsidRPr="00F134F9">
              <w:rPr>
                <w:color w:val="000000"/>
                <w:sz w:val="20"/>
              </w:rPr>
              <w:t>P4H - groupe</w:t>
            </w:r>
            <w:r w:rsidRPr="00F134F9" w:rsidDel="00E51F5E">
              <w:rPr>
                <w:color w:val="000000"/>
                <w:sz w:val="20"/>
              </w:rPr>
              <w:t xml:space="preserve"> </w:t>
            </w:r>
          </w:p>
        </w:tc>
      </w:tr>
    </w:tbl>
    <w:p w14:paraId="560E1F2E" w14:textId="77777777" w:rsidR="00D11166" w:rsidRPr="00F134F9" w:rsidRDefault="00D11166" w:rsidP="00E43F72">
      <w:pPr>
        <w:spacing w:after="0" w:line="240" w:lineRule="auto"/>
        <w:rPr>
          <w:sz w:val="20"/>
        </w:rPr>
      </w:pPr>
    </w:p>
    <w:p w14:paraId="76CF0059" w14:textId="77777777" w:rsidR="00D11166" w:rsidRPr="00F134F9" w:rsidRDefault="00D11166" w:rsidP="00E43F72">
      <w:pPr>
        <w:spacing w:after="0" w:line="240" w:lineRule="auto"/>
        <w:rPr>
          <w:sz w:val="20"/>
        </w:rPr>
      </w:pPr>
    </w:p>
    <w:tbl>
      <w:tblPr>
        <w:tblStyle w:val="a0"/>
        <w:tblW w:w="1509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27"/>
        <w:gridCol w:w="1936"/>
        <w:gridCol w:w="7655"/>
        <w:gridCol w:w="2977"/>
        <w:gridCol w:w="1417"/>
        <w:gridCol w:w="785"/>
      </w:tblGrid>
      <w:tr w:rsidR="00D11166" w:rsidRPr="00F134F9" w14:paraId="3FA4AF96" w14:textId="77777777" w:rsidTr="00F134F9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D51F6" w14:textId="77777777" w:rsidR="00D11166" w:rsidRPr="00F134F9" w:rsidRDefault="00D11166" w:rsidP="00E43F72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E3F7A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Objet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627EE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Points de discussion / faits marquants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68BA3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Points d’action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AC35" w14:textId="77777777" w:rsidR="00D11166" w:rsidRPr="00F134F9" w:rsidRDefault="00A349EC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Personnes responsables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6255F" w14:textId="77777777" w:rsidR="00D11166" w:rsidRPr="00F134F9" w:rsidRDefault="00A349EC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Délai de réalisation</w:t>
            </w:r>
          </w:p>
        </w:tc>
      </w:tr>
      <w:tr w:rsidR="007C1A16" w:rsidRPr="00F134F9" w14:paraId="0288D6DA" w14:textId="77777777" w:rsidTr="00F134F9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2476A" w14:textId="775C400D" w:rsidR="00320200" w:rsidRPr="00F134F9" w:rsidRDefault="00320200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A6628" w14:textId="1C2C2033" w:rsidR="00320200" w:rsidRPr="00F134F9" w:rsidRDefault="00E51F5E" w:rsidP="00F134F9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>Rappel de l’approche </w:t>
            </w:r>
            <w:r w:rsidR="00714189" w:rsidRPr="00F134F9">
              <w:rPr>
                <w:b/>
                <w:sz w:val="20"/>
              </w:rPr>
              <w:t>/</w:t>
            </w:r>
            <w:r w:rsidRPr="00F134F9">
              <w:rPr>
                <w:b/>
                <w:sz w:val="20"/>
              </w:rPr>
              <w:t xml:space="preserve"> </w:t>
            </w:r>
            <w:r w:rsidR="00501504" w:rsidRPr="00F134F9">
              <w:rPr>
                <w:b/>
                <w:sz w:val="20"/>
              </w:rPr>
              <w:t>état</w:t>
            </w:r>
            <w:r w:rsidRPr="00F134F9">
              <w:rPr>
                <w:b/>
                <w:sz w:val="20"/>
              </w:rPr>
              <w:t xml:space="preserve"> des discussions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3AE10" w14:textId="09A6D9C3" w:rsidR="00501504" w:rsidRPr="00F134F9" w:rsidRDefault="00D03250" w:rsidP="00E43F72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L</w:t>
            </w:r>
            <w:r w:rsidR="00501504" w:rsidRPr="00F134F9">
              <w:rPr>
                <w:sz w:val="20"/>
              </w:rPr>
              <w:t xml:space="preserve">a réunion s’inscrit dans une double </w:t>
            </w:r>
            <w:r w:rsidR="00E05DD0" w:rsidRPr="00F134F9">
              <w:rPr>
                <w:sz w:val="20"/>
              </w:rPr>
              <w:t>perspective</w:t>
            </w:r>
            <w:r w:rsidR="00501504" w:rsidRPr="00F134F9">
              <w:rPr>
                <w:sz w:val="20"/>
              </w:rPr>
              <w:t> :</w:t>
            </w:r>
          </w:p>
          <w:p w14:paraId="69F66C39" w14:textId="5D4D9E7D" w:rsidR="00501504" w:rsidRPr="00F134F9" w:rsidRDefault="00656C92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Suite à une expérience positive en RDC, a</w:t>
            </w:r>
            <w:r w:rsidR="00E51F5E" w:rsidRPr="00F134F9">
              <w:rPr>
                <w:sz w:val="20"/>
              </w:rPr>
              <w:t xml:space="preserve">morce </w:t>
            </w:r>
            <w:r w:rsidRPr="00F134F9">
              <w:rPr>
                <w:sz w:val="20"/>
              </w:rPr>
              <w:t xml:space="preserve">de </w:t>
            </w:r>
            <w:r w:rsidR="00E51F5E" w:rsidRPr="00F134F9">
              <w:rPr>
                <w:sz w:val="20"/>
              </w:rPr>
              <w:t xml:space="preserve">discussion </w:t>
            </w:r>
            <w:r w:rsidR="00501504" w:rsidRPr="00F134F9">
              <w:rPr>
                <w:sz w:val="20"/>
              </w:rPr>
              <w:t xml:space="preserve">GAVI-P4H/SFHA - </w:t>
            </w:r>
            <w:r w:rsidR="00E51F5E" w:rsidRPr="00F134F9">
              <w:rPr>
                <w:sz w:val="20"/>
              </w:rPr>
              <w:t xml:space="preserve">FMI suite </w:t>
            </w:r>
            <w:r w:rsidR="00501504" w:rsidRPr="00F134F9">
              <w:rPr>
                <w:sz w:val="20"/>
              </w:rPr>
              <w:t>au problème de co-financement par le GoN de</w:t>
            </w:r>
            <w:r w:rsidR="00E51F5E" w:rsidRPr="00F134F9">
              <w:rPr>
                <w:sz w:val="20"/>
              </w:rPr>
              <w:t xml:space="preserve"> </w:t>
            </w:r>
            <w:r w:rsidR="00501504" w:rsidRPr="00F134F9">
              <w:rPr>
                <w:sz w:val="20"/>
              </w:rPr>
              <w:t xml:space="preserve">la </w:t>
            </w:r>
            <w:r w:rsidR="00E51F5E" w:rsidRPr="00F134F9">
              <w:rPr>
                <w:sz w:val="20"/>
              </w:rPr>
              <w:t xml:space="preserve">contrepartie </w:t>
            </w:r>
            <w:r w:rsidR="00501504" w:rsidRPr="00F134F9">
              <w:rPr>
                <w:sz w:val="20"/>
              </w:rPr>
              <w:t xml:space="preserve">vaccin – GAVI, conduisant </w:t>
            </w:r>
            <w:r w:rsidRPr="00F134F9">
              <w:rPr>
                <w:sz w:val="20"/>
              </w:rPr>
              <w:t>à</w:t>
            </w:r>
            <w:r w:rsidR="00501504" w:rsidRPr="00F134F9">
              <w:rPr>
                <w:sz w:val="20"/>
              </w:rPr>
              <w:t xml:space="preserve"> </w:t>
            </w:r>
            <w:r w:rsidR="00714189" w:rsidRPr="00F134F9">
              <w:rPr>
                <w:sz w:val="20"/>
              </w:rPr>
              <w:t>des risques imminents</w:t>
            </w:r>
            <w:r w:rsidR="00501504" w:rsidRPr="00F134F9">
              <w:rPr>
                <w:sz w:val="20"/>
              </w:rPr>
              <w:t xml:space="preserve"> </w:t>
            </w:r>
            <w:r w:rsidR="008C0DE5" w:rsidRPr="00F134F9">
              <w:rPr>
                <w:sz w:val="20"/>
              </w:rPr>
              <w:t xml:space="preserve">et répétés </w:t>
            </w:r>
            <w:r w:rsidR="00501504" w:rsidRPr="00F134F9">
              <w:rPr>
                <w:sz w:val="20"/>
              </w:rPr>
              <w:t xml:space="preserve">de rupture d’approvisionnement. </w:t>
            </w:r>
          </w:p>
          <w:p w14:paraId="3ED2FABD" w14:textId="77777777" w:rsidR="00781D14" w:rsidRPr="00F134F9" w:rsidRDefault="009A785C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Volonté SFHA au niveau global </w:t>
            </w:r>
            <w:r w:rsidR="00501504" w:rsidRPr="00F134F9">
              <w:rPr>
                <w:sz w:val="20"/>
              </w:rPr>
              <w:t xml:space="preserve">d’une meilleure </w:t>
            </w:r>
            <w:r w:rsidRPr="00F134F9">
              <w:rPr>
                <w:sz w:val="20"/>
              </w:rPr>
              <w:t>articulation avec FMI</w:t>
            </w:r>
            <w:r w:rsidR="00501504" w:rsidRPr="00F134F9">
              <w:rPr>
                <w:sz w:val="20"/>
              </w:rPr>
              <w:t>. R</w:t>
            </w:r>
            <w:r w:rsidR="00A33036" w:rsidRPr="00F134F9">
              <w:rPr>
                <w:sz w:val="20"/>
              </w:rPr>
              <w:t>éunion</w:t>
            </w:r>
            <w:r w:rsidRPr="00F134F9">
              <w:rPr>
                <w:sz w:val="20"/>
              </w:rPr>
              <w:t xml:space="preserve"> dans 2 semaines </w:t>
            </w:r>
            <w:r w:rsidR="00E05DD0" w:rsidRPr="00F134F9">
              <w:rPr>
                <w:sz w:val="20"/>
              </w:rPr>
              <w:t>à haut niveau. Le cas du</w:t>
            </w:r>
            <w:r w:rsidRPr="00F134F9">
              <w:rPr>
                <w:sz w:val="20"/>
              </w:rPr>
              <w:t xml:space="preserve"> Niger pourra être abordé par GAVI.</w:t>
            </w:r>
          </w:p>
          <w:p w14:paraId="698E8BC0" w14:textId="11DFA25E" w:rsidR="00686814" w:rsidRPr="00F134F9" w:rsidRDefault="00781D14" w:rsidP="00E43F72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De p</w:t>
            </w:r>
            <w:r w:rsidR="00501504" w:rsidRPr="00F134F9">
              <w:rPr>
                <w:sz w:val="20"/>
              </w:rPr>
              <w:t xml:space="preserve">remiers </w:t>
            </w:r>
            <w:r w:rsidR="00686814" w:rsidRPr="00F134F9">
              <w:rPr>
                <w:sz w:val="20"/>
              </w:rPr>
              <w:t>échanges</w:t>
            </w:r>
            <w:r w:rsidR="00501504" w:rsidRPr="00F134F9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ont eu lieu </w:t>
            </w:r>
            <w:r w:rsidR="00501504" w:rsidRPr="00F134F9">
              <w:rPr>
                <w:sz w:val="20"/>
              </w:rPr>
              <w:t>avec le FMI</w:t>
            </w:r>
            <w:r w:rsidR="00714189" w:rsidRPr="00F134F9">
              <w:rPr>
                <w:sz w:val="20"/>
              </w:rPr>
              <w:t xml:space="preserve"> </w:t>
            </w:r>
            <w:r>
              <w:rPr>
                <w:sz w:val="20"/>
              </w:rPr>
              <w:t>dans le but d</w:t>
            </w:r>
            <w:r w:rsidR="00D03250" w:rsidRPr="00F134F9">
              <w:rPr>
                <w:sz w:val="20"/>
              </w:rPr>
              <w:t>e mobilis</w:t>
            </w:r>
            <w:r>
              <w:rPr>
                <w:sz w:val="20"/>
              </w:rPr>
              <w:t>er</w:t>
            </w:r>
            <w:r w:rsidR="00D03250" w:rsidRPr="00F134F9">
              <w:rPr>
                <w:sz w:val="20"/>
              </w:rPr>
              <w:t xml:space="preserve"> de cet acteur</w:t>
            </w:r>
            <w:r w:rsidR="00714189" w:rsidRPr="00F134F9">
              <w:rPr>
                <w:sz w:val="20"/>
              </w:rPr>
              <w:t xml:space="preserve"> </w:t>
            </w:r>
            <w:r w:rsidR="00D03250" w:rsidRPr="00F134F9">
              <w:rPr>
                <w:sz w:val="20"/>
              </w:rPr>
              <w:t>dans les</w:t>
            </w:r>
            <w:r w:rsidR="00714189" w:rsidRPr="00F134F9">
              <w:rPr>
                <w:sz w:val="20"/>
              </w:rPr>
              <w:t xml:space="preserve"> discussions techniques </w:t>
            </w:r>
            <w:r w:rsidR="00501504" w:rsidRPr="00F134F9">
              <w:rPr>
                <w:sz w:val="20"/>
              </w:rPr>
              <w:t>e</w:t>
            </w:r>
            <w:r w:rsidR="00714189" w:rsidRPr="00F134F9">
              <w:rPr>
                <w:sz w:val="20"/>
              </w:rPr>
              <w:t>t</w:t>
            </w:r>
            <w:r w:rsidR="00501504" w:rsidRPr="00F134F9">
              <w:rPr>
                <w:sz w:val="20"/>
              </w:rPr>
              <w:t xml:space="preserve"> politique</w:t>
            </w:r>
            <w:r w:rsidR="00714189" w:rsidRPr="00F134F9">
              <w:rPr>
                <w:sz w:val="20"/>
              </w:rPr>
              <w:t>s</w:t>
            </w:r>
            <w:r w:rsidR="00501504" w:rsidRPr="00F134F9">
              <w:rPr>
                <w:sz w:val="20"/>
              </w:rPr>
              <w:t xml:space="preserve"> dans le secteur santé. </w:t>
            </w:r>
            <w:r>
              <w:rPr>
                <w:sz w:val="20"/>
              </w:rPr>
              <w:t>A ce jour, d</w:t>
            </w:r>
            <w:r w:rsidR="00E51F5E" w:rsidRPr="00F134F9">
              <w:rPr>
                <w:sz w:val="20"/>
              </w:rPr>
              <w:t xml:space="preserve">ifficulté </w:t>
            </w:r>
            <w:r w:rsidR="00D03250" w:rsidRPr="00F134F9">
              <w:rPr>
                <w:sz w:val="20"/>
              </w:rPr>
              <w:t xml:space="preserve">pour le FMI </w:t>
            </w:r>
            <w:r>
              <w:rPr>
                <w:sz w:val="20"/>
              </w:rPr>
              <w:t>de suivre les discussions techniques santé mai</w:t>
            </w:r>
            <w:r w:rsidR="00656C92" w:rsidRPr="00F134F9">
              <w:rPr>
                <w:sz w:val="20"/>
              </w:rPr>
              <w:t>s</w:t>
            </w:r>
            <w:r w:rsidR="00E51F5E" w:rsidRPr="00F134F9">
              <w:rPr>
                <w:sz w:val="20"/>
              </w:rPr>
              <w:t xml:space="preserve"> demande </w:t>
            </w:r>
            <w:r>
              <w:rPr>
                <w:sz w:val="20"/>
              </w:rPr>
              <w:t>d’</w:t>
            </w:r>
            <w:r w:rsidR="00E51F5E" w:rsidRPr="00F134F9">
              <w:rPr>
                <w:sz w:val="20"/>
              </w:rPr>
              <w:t>identifi</w:t>
            </w:r>
            <w:r>
              <w:rPr>
                <w:sz w:val="20"/>
              </w:rPr>
              <w:t>er</w:t>
            </w:r>
            <w:r w:rsidR="00E51F5E" w:rsidRPr="00F134F9">
              <w:rPr>
                <w:sz w:val="20"/>
              </w:rPr>
              <w:t xml:space="preserve"> indicateurs santé pertinents à intégrer dans les </w:t>
            </w:r>
            <w:r w:rsidR="00656C92" w:rsidRPr="00F134F9">
              <w:rPr>
                <w:sz w:val="20"/>
              </w:rPr>
              <w:t>modalités</w:t>
            </w:r>
            <w:r w:rsidR="00E05DD0" w:rsidRPr="00F134F9">
              <w:rPr>
                <w:sz w:val="20"/>
              </w:rPr>
              <w:t xml:space="preserve"> de suivi/</w:t>
            </w:r>
            <w:r w:rsidR="00656C92" w:rsidRPr="00F134F9">
              <w:rPr>
                <w:sz w:val="20"/>
              </w:rPr>
              <w:t>décaissement</w:t>
            </w:r>
            <w:r w:rsidR="00E51F5E" w:rsidRPr="00F134F9">
              <w:rPr>
                <w:sz w:val="20"/>
              </w:rPr>
              <w:t xml:space="preserve"> de leur appui budgétaire au GoN</w:t>
            </w:r>
            <w:r w:rsidR="00714189" w:rsidRPr="00F134F9">
              <w:rPr>
                <w:sz w:val="20"/>
              </w:rPr>
              <w:t>.</w:t>
            </w:r>
            <w:r w:rsidR="00E05DD0" w:rsidRPr="00F134F9">
              <w:rPr>
                <w:sz w:val="20"/>
              </w:rPr>
              <w:t xml:space="preserve"> </w:t>
            </w:r>
            <w:r w:rsidR="00686814" w:rsidRPr="00F134F9">
              <w:rPr>
                <w:sz w:val="20"/>
              </w:rPr>
              <w:t xml:space="preserve">Information récente, le FMI a avancé rapidement sur sa planification en reconduisant </w:t>
            </w:r>
            <w:r w:rsidR="00E05DD0" w:rsidRPr="00F134F9">
              <w:rPr>
                <w:sz w:val="20"/>
              </w:rPr>
              <w:t>des</w:t>
            </w:r>
            <w:r w:rsidR="00686814" w:rsidRPr="00F134F9">
              <w:rPr>
                <w:sz w:val="20"/>
              </w:rPr>
              <w:t xml:space="preserve"> indicateurs antérieurs et en les adaptant en s’appuyant sur un travail conjoint </w:t>
            </w:r>
            <w:r w:rsidR="00D03250">
              <w:rPr>
                <w:sz w:val="20"/>
              </w:rPr>
              <w:t>engagé avec</w:t>
            </w:r>
            <w:r w:rsidR="00686119" w:rsidRPr="00F134F9">
              <w:rPr>
                <w:sz w:val="20"/>
              </w:rPr>
              <w:t xml:space="preserve"> UNICEF</w:t>
            </w:r>
            <w:r w:rsidR="00686814" w:rsidRPr="00F134F9">
              <w:rPr>
                <w:sz w:val="20"/>
              </w:rPr>
              <w:t xml:space="preserve">. Le FMI reste </w:t>
            </w:r>
            <w:r w:rsidR="00D03250">
              <w:rPr>
                <w:sz w:val="20"/>
              </w:rPr>
              <w:t xml:space="preserve">intéressé </w:t>
            </w:r>
            <w:r w:rsidR="00686814" w:rsidRPr="00F134F9">
              <w:rPr>
                <w:sz w:val="20"/>
              </w:rPr>
              <w:t xml:space="preserve">à intégrer/préciser certains indicateurs </w:t>
            </w:r>
            <w:r w:rsidR="00D03250">
              <w:rPr>
                <w:sz w:val="20"/>
              </w:rPr>
              <w:t>qui pourront être proposés par les PTF Santé</w:t>
            </w:r>
            <w:r w:rsidR="00686814" w:rsidRPr="00F134F9">
              <w:rPr>
                <w:sz w:val="20"/>
              </w:rPr>
              <w:t>.</w:t>
            </w:r>
          </w:p>
          <w:p w14:paraId="3D2F883F" w14:textId="08075AC2" w:rsidR="00501504" w:rsidRPr="00F134F9" w:rsidRDefault="00E51F5E" w:rsidP="00E43F72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  <w:u w:val="single"/>
              </w:rPr>
              <w:t xml:space="preserve">Intérêt </w:t>
            </w:r>
            <w:r w:rsidR="00714189" w:rsidRPr="00F134F9">
              <w:rPr>
                <w:sz w:val="20"/>
                <w:u w:val="single"/>
              </w:rPr>
              <w:t xml:space="preserve">des PTF Santé </w:t>
            </w:r>
            <w:r w:rsidRPr="00F134F9">
              <w:rPr>
                <w:sz w:val="20"/>
                <w:u w:val="single"/>
              </w:rPr>
              <w:t>pour l’approche</w:t>
            </w:r>
            <w:r w:rsidRPr="00F134F9">
              <w:rPr>
                <w:sz w:val="20"/>
              </w:rPr>
              <w:t xml:space="preserve"> : </w:t>
            </w:r>
            <w:r w:rsidR="00D03250">
              <w:rPr>
                <w:sz w:val="20"/>
              </w:rPr>
              <w:t>le travail d’identification d’</w:t>
            </w:r>
            <w:r w:rsidR="00781D14">
              <w:rPr>
                <w:sz w:val="20"/>
              </w:rPr>
              <w:t>indicateurs</w:t>
            </w:r>
            <w:r w:rsidR="00D03250">
              <w:rPr>
                <w:sz w:val="20"/>
              </w:rPr>
              <w:t xml:space="preserve"> stratégiques dépasse la demande du FMI et pourra servir à alimenter les </w:t>
            </w:r>
            <w:r w:rsidR="00501504" w:rsidRPr="00F134F9">
              <w:rPr>
                <w:sz w:val="20"/>
              </w:rPr>
              <w:t xml:space="preserve">différents acteurs </w:t>
            </w:r>
            <w:r w:rsidR="00D03250">
              <w:rPr>
                <w:sz w:val="20"/>
              </w:rPr>
              <w:t xml:space="preserve">engagés dans </w:t>
            </w:r>
            <w:r w:rsidR="00686814" w:rsidRPr="00F134F9">
              <w:rPr>
                <w:sz w:val="20"/>
              </w:rPr>
              <w:t>l’</w:t>
            </w:r>
            <w:r w:rsidR="00501504" w:rsidRPr="00F134F9">
              <w:rPr>
                <w:sz w:val="20"/>
              </w:rPr>
              <w:t>ai</w:t>
            </w:r>
            <w:r w:rsidR="00D03250">
              <w:rPr>
                <w:sz w:val="20"/>
              </w:rPr>
              <w:t>de</w:t>
            </w:r>
            <w:r w:rsidR="00501504" w:rsidRPr="00F134F9">
              <w:rPr>
                <w:sz w:val="20"/>
              </w:rPr>
              <w:t xml:space="preserve"> budgétaire</w:t>
            </w:r>
            <w:r w:rsidR="00DC0B4B" w:rsidRPr="00F134F9">
              <w:rPr>
                <w:sz w:val="20"/>
              </w:rPr>
              <w:t xml:space="preserve">. </w:t>
            </w:r>
          </w:p>
          <w:p w14:paraId="419219E3" w14:textId="6941F404" w:rsidR="00E51F5E" w:rsidRPr="00F134F9" w:rsidRDefault="00501504" w:rsidP="00E43F72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  <w:u w:val="single"/>
              </w:rPr>
              <w:lastRenderedPageBreak/>
              <w:t>Objectif :</w:t>
            </w:r>
            <w:r w:rsidRPr="00F134F9">
              <w:rPr>
                <w:sz w:val="20"/>
              </w:rPr>
              <w:t xml:space="preserve"> définir des </w:t>
            </w:r>
            <w:r w:rsidR="00DC0B4B" w:rsidRPr="00F134F9">
              <w:rPr>
                <w:sz w:val="20"/>
              </w:rPr>
              <w:t xml:space="preserve">indicateurs </w:t>
            </w:r>
            <w:r w:rsidRPr="00F134F9">
              <w:rPr>
                <w:sz w:val="20"/>
              </w:rPr>
              <w:t>stratégiques</w:t>
            </w:r>
            <w:r w:rsidR="00D03250">
              <w:rPr>
                <w:sz w:val="20"/>
              </w:rPr>
              <w:t xml:space="preserve"> </w:t>
            </w:r>
            <w:r w:rsidRPr="00F134F9">
              <w:rPr>
                <w:sz w:val="20"/>
              </w:rPr>
              <w:t>pour</w:t>
            </w:r>
            <w:r w:rsidR="00DC0B4B" w:rsidRPr="00F134F9">
              <w:rPr>
                <w:sz w:val="20"/>
              </w:rPr>
              <w:t xml:space="preserve"> </w:t>
            </w:r>
            <w:r w:rsidR="00D03250">
              <w:rPr>
                <w:sz w:val="20"/>
              </w:rPr>
              <w:t>contribuer à</w:t>
            </w:r>
            <w:r w:rsidRPr="00F134F9">
              <w:rPr>
                <w:sz w:val="20"/>
              </w:rPr>
              <w:t xml:space="preserve"> </w:t>
            </w:r>
            <w:r w:rsidR="00D03250">
              <w:rPr>
                <w:sz w:val="20"/>
              </w:rPr>
              <w:t>l</w:t>
            </w:r>
            <w:r w:rsidR="00686119" w:rsidRPr="00F134F9">
              <w:rPr>
                <w:sz w:val="20"/>
              </w:rPr>
              <w:t>’aligne</w:t>
            </w:r>
            <w:r w:rsidR="00D03250">
              <w:rPr>
                <w:sz w:val="20"/>
              </w:rPr>
              <w:t>ment</w:t>
            </w:r>
            <w:r w:rsidR="00686119" w:rsidRPr="00F134F9">
              <w:rPr>
                <w:sz w:val="20"/>
              </w:rPr>
              <w:t xml:space="preserve"> </w:t>
            </w:r>
            <w:r w:rsidR="00D03250">
              <w:rPr>
                <w:sz w:val="20"/>
              </w:rPr>
              <w:t>des stratégies d’appui budgétaire avec indicateur « santé »</w:t>
            </w:r>
            <w:r w:rsidR="00781D14">
              <w:rPr>
                <w:sz w:val="20"/>
              </w:rPr>
              <w:t>. Le but est d’éviter l’émiettement et de</w:t>
            </w:r>
            <w:r w:rsidRPr="00F134F9">
              <w:rPr>
                <w:sz w:val="20"/>
              </w:rPr>
              <w:t xml:space="preserve"> concentrer un plus grand volume de </w:t>
            </w:r>
            <w:r w:rsidR="00DC0B4B" w:rsidRPr="00F134F9">
              <w:rPr>
                <w:sz w:val="20"/>
              </w:rPr>
              <w:t>fonds d</w:t>
            </w:r>
            <w:r w:rsidRPr="00F134F9">
              <w:rPr>
                <w:sz w:val="20"/>
              </w:rPr>
              <w:t>e l’</w:t>
            </w:r>
            <w:r w:rsidR="00DC0B4B" w:rsidRPr="00F134F9">
              <w:rPr>
                <w:sz w:val="20"/>
              </w:rPr>
              <w:t xml:space="preserve">appui budgétaire </w:t>
            </w:r>
            <w:r w:rsidR="00781D14">
              <w:rPr>
                <w:sz w:val="20"/>
              </w:rPr>
              <w:t>sur des</w:t>
            </w:r>
            <w:r w:rsidR="00E05DD0" w:rsidRPr="00F134F9">
              <w:rPr>
                <w:sz w:val="20"/>
              </w:rPr>
              <w:t xml:space="preserve"> indicateur</w:t>
            </w:r>
            <w:r w:rsidR="00781D14">
              <w:rPr>
                <w:sz w:val="20"/>
              </w:rPr>
              <w:t>s</w:t>
            </w:r>
            <w:r w:rsidR="00E05DD0" w:rsidRPr="00F134F9">
              <w:rPr>
                <w:sz w:val="20"/>
              </w:rPr>
              <w:t xml:space="preserve"> </w:t>
            </w:r>
            <w:r w:rsidR="00F134F9">
              <w:rPr>
                <w:sz w:val="20"/>
              </w:rPr>
              <w:t>décisifs</w:t>
            </w:r>
            <w:r w:rsidR="00781D14">
              <w:rPr>
                <w:sz w:val="20"/>
              </w:rPr>
              <w:t>.</w:t>
            </w:r>
            <w:r w:rsidRPr="00F134F9">
              <w:rPr>
                <w:sz w:val="20"/>
              </w:rPr>
              <w:t xml:space="preserve"> </w:t>
            </w:r>
          </w:p>
          <w:p w14:paraId="544B8ED4" w14:textId="36A1AFD1" w:rsidR="00E51F5E" w:rsidRPr="00F134F9" w:rsidRDefault="00E05DD0" w:rsidP="00E43F72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  <w:u w:val="single"/>
              </w:rPr>
              <w:t>E</w:t>
            </w:r>
            <w:r w:rsidR="00E51F5E" w:rsidRPr="00F134F9">
              <w:rPr>
                <w:sz w:val="20"/>
                <w:u w:val="single"/>
              </w:rPr>
              <w:t xml:space="preserve">njeu </w:t>
            </w:r>
            <w:r w:rsidR="00686814" w:rsidRPr="00F134F9">
              <w:rPr>
                <w:sz w:val="20"/>
                <w:u w:val="single"/>
              </w:rPr>
              <w:t>de la démarche</w:t>
            </w:r>
            <w:r w:rsidR="00781D14">
              <w:rPr>
                <w:sz w:val="20"/>
                <w:u w:val="single"/>
              </w:rPr>
              <w:t xml:space="preserve"> : </w:t>
            </w:r>
            <w:r w:rsidR="00781D14" w:rsidRPr="00F134F9">
              <w:rPr>
                <w:sz w:val="20"/>
              </w:rPr>
              <w:t>Id</w:t>
            </w:r>
            <w:r w:rsidR="00686814" w:rsidRPr="00F134F9">
              <w:rPr>
                <w:sz w:val="20"/>
              </w:rPr>
              <w:t xml:space="preserve">entifier </w:t>
            </w:r>
          </w:p>
          <w:p w14:paraId="5915E436" w14:textId="16D59A44" w:rsidR="00E51F5E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Indicateurs </w:t>
            </w:r>
            <w:r w:rsidR="00E05DD0" w:rsidRPr="00F134F9">
              <w:rPr>
                <w:sz w:val="20"/>
              </w:rPr>
              <w:t>pertinents</w:t>
            </w:r>
            <w:r w:rsidR="00781D14">
              <w:rPr>
                <w:sz w:val="20"/>
              </w:rPr>
              <w:t>/stratégiques</w:t>
            </w:r>
            <w:r w:rsidRPr="00F134F9">
              <w:rPr>
                <w:sz w:val="20"/>
              </w:rPr>
              <w:t>,</w:t>
            </w:r>
          </w:p>
          <w:p w14:paraId="71AE5CBB" w14:textId="045C1F92" w:rsidR="00E51F5E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De </w:t>
            </w:r>
            <w:r w:rsidR="00DC0B4B" w:rsidRPr="00F134F9">
              <w:rPr>
                <w:sz w:val="20"/>
              </w:rPr>
              <w:t>résultat</w:t>
            </w:r>
            <w:r w:rsidRPr="00F134F9">
              <w:rPr>
                <w:sz w:val="20"/>
              </w:rPr>
              <w:t xml:space="preserve"> et/ou de processus</w:t>
            </w:r>
          </w:p>
          <w:p w14:paraId="75DA0309" w14:textId="523E1FE6" w:rsidR="00E51F5E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Atteignable</w:t>
            </w:r>
            <w:r w:rsidR="00686814" w:rsidRPr="00F134F9">
              <w:rPr>
                <w:sz w:val="20"/>
              </w:rPr>
              <w:t>s</w:t>
            </w:r>
          </w:p>
          <w:p w14:paraId="25590F3C" w14:textId="22168924" w:rsidR="00E51F5E" w:rsidRPr="00F134F9" w:rsidRDefault="006868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En nombre restreints</w:t>
            </w:r>
          </w:p>
          <w:p w14:paraId="5597F947" w14:textId="025D5988" w:rsidR="00686119" w:rsidRPr="00F134F9" w:rsidRDefault="00686119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Fiable dans leur documentation</w:t>
            </w:r>
          </w:p>
          <w:p w14:paraId="61390F6D" w14:textId="77777777" w:rsidR="00686814" w:rsidRPr="00F134F9" w:rsidRDefault="006868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Qui doivent permettre de :</w:t>
            </w:r>
          </w:p>
          <w:p w14:paraId="35A7D5DD" w14:textId="7A5657A2" w:rsidR="00686814" w:rsidRPr="00F134F9" w:rsidRDefault="00714189" w:rsidP="00F134F9">
            <w:pPr>
              <w:pStyle w:val="Paragraphedeliste"/>
              <w:numPr>
                <w:ilvl w:val="1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Libérer</w:t>
            </w:r>
            <w:r w:rsidR="00686814" w:rsidRPr="00F134F9">
              <w:rPr>
                <w:sz w:val="20"/>
              </w:rPr>
              <w:t xml:space="preserve"> des énergies / potentialités de délivrance des services en périphérie, </w:t>
            </w:r>
          </w:p>
          <w:p w14:paraId="54303186" w14:textId="1814F557" w:rsidR="00686814" w:rsidRPr="00F134F9" w:rsidRDefault="00714189" w:rsidP="00F134F9">
            <w:pPr>
              <w:pStyle w:val="Paragraphedeliste"/>
              <w:numPr>
                <w:ilvl w:val="1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Favoriser</w:t>
            </w:r>
            <w:r w:rsidR="00686814" w:rsidRPr="00F134F9">
              <w:rPr>
                <w:sz w:val="20"/>
              </w:rPr>
              <w:t xml:space="preserve"> des </w:t>
            </w:r>
            <w:r w:rsidRPr="00F134F9">
              <w:rPr>
                <w:sz w:val="20"/>
              </w:rPr>
              <w:t>réformes</w:t>
            </w:r>
            <w:r w:rsidR="00686814" w:rsidRPr="00F134F9">
              <w:rPr>
                <w:sz w:val="20"/>
              </w:rPr>
              <w:t xml:space="preserve"> structurelles décisives.</w:t>
            </w:r>
          </w:p>
          <w:p w14:paraId="48C2D0A4" w14:textId="77777777" w:rsidR="00686814" w:rsidRPr="00F134F9" w:rsidRDefault="00686814" w:rsidP="00E43F72">
            <w:pPr>
              <w:spacing w:after="120" w:line="240" w:lineRule="auto"/>
              <w:rPr>
                <w:sz w:val="20"/>
                <w:u w:val="single"/>
              </w:rPr>
            </w:pPr>
            <w:r w:rsidRPr="00F134F9">
              <w:rPr>
                <w:sz w:val="20"/>
                <w:u w:val="single"/>
              </w:rPr>
              <w:t>Information clefs issues des discussions :</w:t>
            </w:r>
          </w:p>
          <w:p w14:paraId="592FE668" w14:textId="40CE9BFE" w:rsidR="00686814" w:rsidRPr="00F134F9" w:rsidRDefault="006868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In</w:t>
            </w:r>
            <w:r w:rsidR="00A33036" w:rsidRPr="00F134F9">
              <w:rPr>
                <w:sz w:val="20"/>
              </w:rPr>
              <w:t xml:space="preserve">térêt </w:t>
            </w:r>
            <w:r w:rsidR="00781D14">
              <w:rPr>
                <w:sz w:val="20"/>
              </w:rPr>
              <w:t xml:space="preserve">de différents PTF </w:t>
            </w:r>
            <w:r w:rsidRPr="00F134F9">
              <w:rPr>
                <w:sz w:val="20"/>
              </w:rPr>
              <w:t xml:space="preserve">pour l’approche, </w:t>
            </w:r>
          </w:p>
          <w:p w14:paraId="47AE53E1" w14:textId="13ACA99A" w:rsidR="00686119" w:rsidRPr="00F134F9" w:rsidRDefault="00686119" w:rsidP="0068611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Prochaine </w:t>
            </w:r>
            <w:r w:rsidR="00781D14">
              <w:rPr>
                <w:sz w:val="20"/>
              </w:rPr>
              <w:t xml:space="preserve">phase de </w:t>
            </w:r>
            <w:r w:rsidRPr="00F134F9">
              <w:rPr>
                <w:sz w:val="20"/>
              </w:rPr>
              <w:t>discussion d’appui budgétaire d’ici Janvier-février</w:t>
            </w:r>
          </w:p>
          <w:p w14:paraId="7A797E57" w14:textId="5036A121" w:rsidR="00A33036" w:rsidRPr="00F134F9" w:rsidRDefault="006868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L’objectif de la démarche doit permettre de définir des positions communes </w:t>
            </w:r>
            <w:r w:rsidR="00686119" w:rsidRPr="00F134F9">
              <w:rPr>
                <w:sz w:val="20"/>
              </w:rPr>
              <w:t xml:space="preserve">harmonisées </w:t>
            </w:r>
            <w:r w:rsidRPr="00F134F9">
              <w:rPr>
                <w:sz w:val="20"/>
              </w:rPr>
              <w:t xml:space="preserve">qui permettront de répondre </w:t>
            </w:r>
            <w:r w:rsidR="00686119" w:rsidRPr="00F134F9">
              <w:rPr>
                <w:sz w:val="20"/>
              </w:rPr>
              <w:t xml:space="preserve">aux sollicitations des techniciens </w:t>
            </w:r>
            <w:r w:rsidR="00781D14" w:rsidRPr="00A946ED">
              <w:rPr>
                <w:sz w:val="20"/>
              </w:rPr>
              <w:t xml:space="preserve">par les sièges </w:t>
            </w:r>
            <w:r w:rsidR="00686119" w:rsidRPr="00F134F9">
              <w:rPr>
                <w:sz w:val="20"/>
              </w:rPr>
              <w:t>(souvent en dernière minute)</w:t>
            </w:r>
            <w:r w:rsidR="00A33036" w:rsidRPr="00F134F9">
              <w:rPr>
                <w:sz w:val="20"/>
              </w:rPr>
              <w:t xml:space="preserve"> </w:t>
            </w:r>
            <w:r w:rsidR="00781D14">
              <w:rPr>
                <w:sz w:val="20"/>
              </w:rPr>
              <w:t xml:space="preserve">et de contribuer à un rééquilibrage entre indicateurs macro et techniques </w:t>
            </w:r>
          </w:p>
          <w:p w14:paraId="692C35ED" w14:textId="2CD1DE07" w:rsidR="00A33036" w:rsidRPr="00F134F9" w:rsidRDefault="00781D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Nécessaire f</w:t>
            </w:r>
            <w:r w:rsidR="00A33036" w:rsidRPr="00F134F9">
              <w:rPr>
                <w:sz w:val="20"/>
              </w:rPr>
              <w:t xml:space="preserve">ocus sur les reformes </w:t>
            </w:r>
            <w:r w:rsidR="00714189" w:rsidRPr="00F134F9">
              <w:rPr>
                <w:sz w:val="20"/>
              </w:rPr>
              <w:t>à</w:t>
            </w:r>
            <w:r w:rsidR="00A33036" w:rsidRPr="00F134F9">
              <w:rPr>
                <w:sz w:val="20"/>
              </w:rPr>
              <w:t xml:space="preserve"> prioriser</w:t>
            </w:r>
          </w:p>
          <w:p w14:paraId="75318A35" w14:textId="55E445C3" w:rsidR="00A33036" w:rsidRPr="00F134F9" w:rsidRDefault="00686119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Ce type d’initiative devrait </w:t>
            </w:r>
            <w:r w:rsidR="00E05DD0" w:rsidRPr="00F134F9">
              <w:rPr>
                <w:sz w:val="20"/>
              </w:rPr>
              <w:t>être intégrée dans</w:t>
            </w:r>
            <w:r w:rsidRPr="00F134F9">
              <w:rPr>
                <w:sz w:val="20"/>
              </w:rPr>
              <w:t xml:space="preserve"> les </w:t>
            </w:r>
            <w:r w:rsidR="00F134F9" w:rsidRPr="00F134F9">
              <w:rPr>
                <w:sz w:val="20"/>
              </w:rPr>
              <w:t>réflexions du</w:t>
            </w:r>
            <w:r w:rsidRPr="00F134F9">
              <w:rPr>
                <w:sz w:val="20"/>
              </w:rPr>
              <w:t xml:space="preserve"> prochain PDS en cours d’écriture</w:t>
            </w:r>
          </w:p>
          <w:p w14:paraId="1088F776" w14:textId="77777777" w:rsidR="00781D14" w:rsidRDefault="00686119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Nécessité de garder </w:t>
            </w:r>
            <w:r w:rsidR="00714189" w:rsidRPr="00F134F9">
              <w:rPr>
                <w:sz w:val="20"/>
              </w:rPr>
              <w:t>à</w:t>
            </w:r>
            <w:r w:rsidRPr="00F134F9">
              <w:rPr>
                <w:sz w:val="20"/>
              </w:rPr>
              <w:t xml:space="preserve"> l’esprit que ces indicateurs doivent être évolutifs, </w:t>
            </w:r>
          </w:p>
          <w:p w14:paraId="037DCC4D" w14:textId="4E04A8A7" w:rsidR="00320200" w:rsidRPr="00F134F9" w:rsidRDefault="00781D14" w:rsidP="00F134F9">
            <w:pPr>
              <w:pStyle w:val="Paragraphedeliste"/>
              <w:numPr>
                <w:ilvl w:val="0"/>
                <w:numId w:val="22"/>
              </w:num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P</w:t>
            </w:r>
            <w:r w:rsidR="00686119" w:rsidRPr="00F134F9">
              <w:rPr>
                <w:sz w:val="20"/>
              </w:rPr>
              <w:t>enser de manière stratégique la continuité et le passage d’indicateurs de processus à des indicateurs de résultats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35372" w14:textId="77777777" w:rsidR="00320200" w:rsidRPr="00F134F9" w:rsidRDefault="00320200" w:rsidP="00E43F72">
            <w:pPr>
              <w:spacing w:after="120" w:line="240" w:lineRule="auto"/>
              <w:rPr>
                <w:sz w:val="20"/>
              </w:rPr>
            </w:pPr>
          </w:p>
          <w:p w14:paraId="5BAA5B40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5FE08441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05CD6B1D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0B2B57DE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2189764C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2BB49D9A" w14:textId="77777777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3B5771B8" w14:textId="5CA0C0D3" w:rsidR="00686814" w:rsidRPr="00F134F9" w:rsidRDefault="00686814" w:rsidP="00E43F72">
            <w:pPr>
              <w:spacing w:after="120" w:line="240" w:lineRule="auto"/>
              <w:rPr>
                <w:sz w:val="20"/>
              </w:rPr>
            </w:pPr>
          </w:p>
          <w:p w14:paraId="1E12338C" w14:textId="77777777" w:rsidR="00686119" w:rsidRPr="00F134F9" w:rsidRDefault="00686119" w:rsidP="00E43F72">
            <w:pPr>
              <w:spacing w:after="120" w:line="240" w:lineRule="auto"/>
              <w:rPr>
                <w:sz w:val="20"/>
              </w:rPr>
            </w:pPr>
          </w:p>
          <w:p w14:paraId="3A020B13" w14:textId="77777777" w:rsidR="00714189" w:rsidRPr="00F134F9" w:rsidRDefault="00714189" w:rsidP="00F134F9">
            <w:pPr>
              <w:spacing w:after="120" w:line="240" w:lineRule="auto"/>
              <w:rPr>
                <w:sz w:val="20"/>
              </w:rPr>
            </w:pPr>
          </w:p>
          <w:p w14:paraId="285A4906" w14:textId="77777777" w:rsidR="00714189" w:rsidRPr="00F134F9" w:rsidRDefault="00714189" w:rsidP="00F134F9">
            <w:pPr>
              <w:spacing w:after="120" w:line="240" w:lineRule="auto"/>
              <w:rPr>
                <w:sz w:val="20"/>
              </w:rPr>
            </w:pPr>
          </w:p>
          <w:p w14:paraId="3C9140D2" w14:textId="6A6463EC" w:rsidR="00686814" w:rsidRPr="00F134F9" w:rsidRDefault="00686814" w:rsidP="00F134F9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Rencontre avec le FMI </w:t>
            </w:r>
          </w:p>
          <w:p w14:paraId="79FE8360" w14:textId="77777777" w:rsidR="00686814" w:rsidRPr="00F134F9" w:rsidRDefault="00686814" w:rsidP="00F134F9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Rencontre avec UNICEF </w:t>
            </w:r>
            <w:r w:rsidR="00686119" w:rsidRPr="00F134F9">
              <w:rPr>
                <w:sz w:val="20"/>
              </w:rPr>
              <w:t>et rendre disponible le rapport</w:t>
            </w:r>
          </w:p>
          <w:p w14:paraId="4B466F40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02681541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134E4039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55CE730F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4FE56874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4FBD482F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6380F83D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06555958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5C466904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1C1B5386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47E8BDDF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6633C408" w14:textId="77777777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</w:p>
          <w:p w14:paraId="6A4718FB" w14:textId="77777777" w:rsidR="00781D14" w:rsidRDefault="00781D14" w:rsidP="00F134F9">
            <w:pPr>
              <w:spacing w:after="120" w:line="240" w:lineRule="auto"/>
              <w:rPr>
                <w:sz w:val="20"/>
              </w:rPr>
            </w:pPr>
          </w:p>
          <w:p w14:paraId="0EFB4D15" w14:textId="31553224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Se rapprocher </w:t>
            </w:r>
            <w:r w:rsidR="00781D14">
              <w:rPr>
                <w:sz w:val="20"/>
              </w:rPr>
              <w:t xml:space="preserve">des acteurs de l’appui </w:t>
            </w:r>
            <w:r w:rsidR="00F134F9">
              <w:rPr>
                <w:sz w:val="20"/>
              </w:rPr>
              <w:t>budgétaire</w:t>
            </w:r>
            <w:r w:rsidRPr="00F134F9">
              <w:rPr>
                <w:sz w:val="20"/>
              </w:rPr>
              <w:t xml:space="preserve"> pour affiner les sources de documentation des indicateurs </w:t>
            </w:r>
            <w:r w:rsidR="00781D14">
              <w:rPr>
                <w:sz w:val="20"/>
              </w:rPr>
              <w:t>proposés</w:t>
            </w:r>
          </w:p>
          <w:p w14:paraId="0C134931" w14:textId="0935AEF5" w:rsidR="00686119" w:rsidRPr="00F134F9" w:rsidRDefault="00686119" w:rsidP="00F134F9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Intégrer ces dimensions dans la partie financement santé du PDS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97287" w14:textId="77777777" w:rsidR="00320200" w:rsidRPr="00F134F9" w:rsidRDefault="00320200" w:rsidP="00E43F72">
            <w:pPr>
              <w:spacing w:after="0" w:line="240" w:lineRule="auto"/>
              <w:rPr>
                <w:sz w:val="20"/>
              </w:rPr>
            </w:pPr>
          </w:p>
          <w:p w14:paraId="10E7F6D1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7FEF9FD7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11239D3B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0655D0F6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62970EAE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697053CE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6FA276CB" w14:textId="6A63B3BC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0DF32112" w14:textId="5156C87D" w:rsidR="00686119" w:rsidRPr="00F134F9" w:rsidRDefault="00686119" w:rsidP="00E43F72">
            <w:pPr>
              <w:spacing w:after="0" w:line="240" w:lineRule="auto"/>
              <w:rPr>
                <w:sz w:val="20"/>
              </w:rPr>
            </w:pPr>
          </w:p>
          <w:p w14:paraId="095631A4" w14:textId="77777777" w:rsidR="00686119" w:rsidRPr="00F134F9" w:rsidRDefault="00686119" w:rsidP="00E43F72">
            <w:pPr>
              <w:spacing w:after="0" w:line="240" w:lineRule="auto"/>
              <w:rPr>
                <w:sz w:val="20"/>
              </w:rPr>
            </w:pPr>
          </w:p>
          <w:p w14:paraId="1F541453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707F1E89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31AEC286" w14:textId="77777777" w:rsidR="00686814" w:rsidRPr="00F134F9" w:rsidRDefault="00686814" w:rsidP="00E43F72">
            <w:pPr>
              <w:spacing w:after="0" w:line="240" w:lineRule="auto"/>
              <w:rPr>
                <w:sz w:val="20"/>
              </w:rPr>
            </w:pPr>
          </w:p>
          <w:p w14:paraId="3EF59F38" w14:textId="77777777" w:rsidR="00714189" w:rsidRPr="00F134F9" w:rsidRDefault="00714189" w:rsidP="00E43F72">
            <w:pPr>
              <w:spacing w:after="0" w:line="240" w:lineRule="auto"/>
              <w:rPr>
                <w:sz w:val="20"/>
              </w:rPr>
            </w:pPr>
          </w:p>
          <w:p w14:paraId="1E376570" w14:textId="77777777" w:rsidR="00714189" w:rsidRPr="00F134F9" w:rsidRDefault="00714189" w:rsidP="00E43F72">
            <w:pPr>
              <w:spacing w:after="0" w:line="240" w:lineRule="auto"/>
              <w:rPr>
                <w:sz w:val="20"/>
              </w:rPr>
            </w:pPr>
          </w:p>
          <w:p w14:paraId="2328051D" w14:textId="77777777" w:rsidR="00714189" w:rsidRPr="00F134F9" w:rsidRDefault="00714189" w:rsidP="00E43F72">
            <w:pPr>
              <w:spacing w:after="0" w:line="240" w:lineRule="auto"/>
              <w:rPr>
                <w:sz w:val="20"/>
              </w:rPr>
            </w:pPr>
          </w:p>
          <w:p w14:paraId="1C3BE6F5" w14:textId="77777777" w:rsidR="00714189" w:rsidRPr="00F134F9" w:rsidRDefault="00714189" w:rsidP="00E43F72">
            <w:pPr>
              <w:spacing w:after="0" w:line="240" w:lineRule="auto"/>
              <w:rPr>
                <w:sz w:val="20"/>
              </w:rPr>
            </w:pPr>
          </w:p>
          <w:p w14:paraId="09EDA92F" w14:textId="305DDEDF" w:rsidR="00686814" w:rsidRPr="00F134F9" w:rsidRDefault="00686814" w:rsidP="00E43F72">
            <w:pPr>
              <w:spacing w:after="0" w:line="240" w:lineRule="auto"/>
              <w:rPr>
                <w:sz w:val="20"/>
                <w:lang w:val="en-GB"/>
              </w:rPr>
            </w:pPr>
            <w:r w:rsidRPr="00F134F9">
              <w:rPr>
                <w:sz w:val="20"/>
                <w:lang w:val="en-GB"/>
              </w:rPr>
              <w:t>CPTF + PF P4H</w:t>
            </w:r>
          </w:p>
          <w:p w14:paraId="634260BB" w14:textId="77777777" w:rsidR="00686814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  <w:r w:rsidRPr="00F134F9">
              <w:rPr>
                <w:sz w:val="20"/>
                <w:lang w:val="en-GB"/>
              </w:rPr>
              <w:t>Idem</w:t>
            </w:r>
          </w:p>
          <w:p w14:paraId="0BD7595B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1AAACE16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70AEEF00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0971CB66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0D521091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4930B91F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2C94807F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21E31E9F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5D55A582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2B083C1C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4DCB00C4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76E9EAE7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7249A5BB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0DC49B6B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3C2EB8B3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3F914FAD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100ABCC2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41F00A22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45F85463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3227DF3F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006C7C7F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0DD0D95D" w14:textId="77777777" w:rsidR="00B74AD1" w:rsidRPr="00F134F9" w:rsidRDefault="00B74AD1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145F7CC6" w14:textId="6B99FECC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  <w:r w:rsidRPr="00F134F9">
              <w:rPr>
                <w:sz w:val="20"/>
                <w:lang w:val="en-GB"/>
              </w:rPr>
              <w:t>PF P4H</w:t>
            </w:r>
          </w:p>
          <w:p w14:paraId="7EFF74A9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7F8D0EFC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62614D6E" w14:textId="77777777" w:rsidR="00686119" w:rsidRPr="00F134F9" w:rsidRDefault="00686119" w:rsidP="00E43F72">
            <w:pPr>
              <w:spacing w:after="0" w:line="240" w:lineRule="auto"/>
              <w:rPr>
                <w:sz w:val="20"/>
                <w:lang w:val="en-GB"/>
              </w:rPr>
            </w:pPr>
          </w:p>
          <w:p w14:paraId="5AEB9E83" w14:textId="7BAEAF77" w:rsidR="00686119" w:rsidRPr="00F134F9" w:rsidRDefault="00686119" w:rsidP="00E43F72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>PF P4H – comité restreint PDS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CECE5" w14:textId="77777777" w:rsidR="00320200" w:rsidRPr="00F134F9" w:rsidRDefault="00320200" w:rsidP="00E43F72">
            <w:pPr>
              <w:spacing w:after="0" w:line="240" w:lineRule="auto"/>
              <w:rPr>
                <w:sz w:val="20"/>
              </w:rPr>
            </w:pPr>
          </w:p>
        </w:tc>
      </w:tr>
      <w:tr w:rsidR="007C1A16" w:rsidRPr="00F134F9" w14:paraId="77547DAD" w14:textId="77777777" w:rsidTr="00F134F9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94995" w14:textId="13197735" w:rsidR="00320200" w:rsidRPr="00F134F9" w:rsidRDefault="00320200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8D223" w14:textId="23C6F852" w:rsidR="00320200" w:rsidRPr="00F134F9" w:rsidRDefault="00E51F5E" w:rsidP="00F134F9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 xml:space="preserve">Discussion </w:t>
            </w:r>
            <w:r w:rsidR="00714189" w:rsidRPr="00F134F9">
              <w:rPr>
                <w:b/>
                <w:sz w:val="20"/>
              </w:rPr>
              <w:t xml:space="preserve">démarche, </w:t>
            </w:r>
            <w:r w:rsidRPr="00F134F9">
              <w:rPr>
                <w:b/>
                <w:sz w:val="20"/>
              </w:rPr>
              <w:t xml:space="preserve">secteurs </w:t>
            </w:r>
            <w:r w:rsidR="00714189" w:rsidRPr="00F134F9">
              <w:rPr>
                <w:b/>
                <w:sz w:val="20"/>
              </w:rPr>
              <w:t xml:space="preserve">et </w:t>
            </w:r>
            <w:r w:rsidRPr="00F134F9">
              <w:rPr>
                <w:b/>
                <w:sz w:val="20"/>
              </w:rPr>
              <w:t xml:space="preserve"> indicateurs</w:t>
            </w:r>
            <w:r w:rsidR="00714189" w:rsidRPr="00F134F9">
              <w:rPr>
                <w:b/>
                <w:sz w:val="20"/>
              </w:rPr>
              <w:t xml:space="preserve"> prioritaires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019F8" w14:textId="281CAA69" w:rsidR="008A0A9D" w:rsidRPr="00F134F9" w:rsidRDefault="00656C92" w:rsidP="00E43F72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Proposition </w:t>
            </w:r>
            <w:r w:rsidR="008A0A9D" w:rsidRPr="00F134F9">
              <w:rPr>
                <w:sz w:val="20"/>
              </w:rPr>
              <w:t xml:space="preserve">des secteurs et </w:t>
            </w:r>
            <w:r w:rsidRPr="00F134F9">
              <w:rPr>
                <w:sz w:val="20"/>
              </w:rPr>
              <w:t>d’indicateurs issus des contribut</w:t>
            </w:r>
            <w:r w:rsidR="00BA2CF3" w:rsidRPr="00F134F9">
              <w:rPr>
                <w:sz w:val="20"/>
              </w:rPr>
              <w:t xml:space="preserve">ions des PTF et de discussions en amont de la réunion. </w:t>
            </w:r>
          </w:p>
          <w:p w14:paraId="6EC24B65" w14:textId="44562BC5" w:rsidR="008A0A9D" w:rsidRPr="00F134F9" w:rsidRDefault="008A0A9D" w:rsidP="00E43F72">
            <w:pPr>
              <w:spacing w:after="120" w:line="240" w:lineRule="auto"/>
              <w:rPr>
                <w:sz w:val="20"/>
                <w:u w:val="single"/>
              </w:rPr>
            </w:pPr>
            <w:r w:rsidRPr="00F134F9">
              <w:rPr>
                <w:sz w:val="20"/>
                <w:u w:val="single"/>
              </w:rPr>
              <w:t>Base de discussion :</w:t>
            </w:r>
          </w:p>
          <w:p w14:paraId="74E593DB" w14:textId="4E1AEF02" w:rsidR="008A0A9D" w:rsidRPr="00F134F9" w:rsidRDefault="008A0A9D" w:rsidP="008A0A9D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Financement – effectivité du remboursement de la gratuité des soins </w:t>
            </w:r>
          </w:p>
          <w:p w14:paraId="26663684" w14:textId="0B020986" w:rsidR="008A0A9D" w:rsidRPr="00F134F9" w:rsidRDefault="008A0A9D" w:rsidP="008A0A9D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Vaccin – cote part </w:t>
            </w:r>
            <w:r w:rsidRPr="00F134F9">
              <w:rPr>
                <w:sz w:val="20"/>
              </w:rPr>
              <w:t xml:space="preserve">du </w:t>
            </w:r>
            <w:r w:rsidRPr="00F134F9">
              <w:rPr>
                <w:sz w:val="20"/>
              </w:rPr>
              <w:t xml:space="preserve">GoN </w:t>
            </w:r>
            <w:r w:rsidRPr="00F134F9">
              <w:rPr>
                <w:sz w:val="20"/>
              </w:rPr>
              <w:t>assuré dans le mécanisme d’achat GAVI</w:t>
            </w:r>
          </w:p>
          <w:p w14:paraId="3A462678" w14:textId="78D043F1" w:rsidR="008A0A9D" w:rsidRPr="00F134F9" w:rsidRDefault="00955988" w:rsidP="008A0A9D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Médicament - </w:t>
            </w:r>
            <w:r w:rsidR="008A0A9D" w:rsidRPr="00F134F9">
              <w:rPr>
                <w:sz w:val="20"/>
              </w:rPr>
              <w:t>Dispo</w:t>
            </w:r>
            <w:r w:rsidR="008A0A9D" w:rsidRPr="00F134F9">
              <w:rPr>
                <w:sz w:val="20"/>
              </w:rPr>
              <w:t>nibilité effective des</w:t>
            </w:r>
            <w:r w:rsidR="008A0A9D" w:rsidRPr="00F134F9">
              <w:rPr>
                <w:sz w:val="20"/>
              </w:rPr>
              <w:t xml:space="preserve"> </w:t>
            </w:r>
            <w:r w:rsidR="008A0A9D" w:rsidRPr="00F134F9">
              <w:rPr>
                <w:sz w:val="20"/>
              </w:rPr>
              <w:t>médicaments essentiels dans les structures sanitaires</w:t>
            </w:r>
          </w:p>
          <w:p w14:paraId="303E8C22" w14:textId="473D5688" w:rsidR="008A0A9D" w:rsidRPr="00F134F9" w:rsidRDefault="008A0A9D" w:rsidP="008A0A9D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Nutrition – </w:t>
            </w:r>
            <w:r w:rsidR="00955988" w:rsidRPr="00F134F9">
              <w:rPr>
                <w:sz w:val="20"/>
              </w:rPr>
              <w:t xml:space="preserve">degré de mise </w:t>
            </w:r>
            <w:r w:rsidRPr="00F134F9">
              <w:rPr>
                <w:sz w:val="20"/>
              </w:rPr>
              <w:t>e</w:t>
            </w:r>
            <w:r w:rsidR="00955988" w:rsidRPr="00F134F9">
              <w:rPr>
                <w:sz w:val="20"/>
              </w:rPr>
              <w:t>n</w:t>
            </w:r>
            <w:r w:rsidRPr="00F134F9">
              <w:rPr>
                <w:sz w:val="20"/>
              </w:rPr>
              <w:t xml:space="preserve"> œuvre de la </w:t>
            </w:r>
            <w:r w:rsidRPr="00F134F9">
              <w:rPr>
                <w:sz w:val="20"/>
              </w:rPr>
              <w:t>feuille de route</w:t>
            </w:r>
            <w:r w:rsidRPr="00F134F9">
              <w:rPr>
                <w:sz w:val="20"/>
              </w:rPr>
              <w:t xml:space="preserve"> Nutrition </w:t>
            </w:r>
          </w:p>
          <w:p w14:paraId="4B459071" w14:textId="2E2196F0" w:rsidR="008A0A9D" w:rsidRPr="00F134F9" w:rsidRDefault="008A0A9D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lastRenderedPageBreak/>
              <w:t>Gouvernance : degré de mise en œuvre des recommandations des audits (organisationnel MSP, PNLP, DI)</w:t>
            </w:r>
          </w:p>
          <w:p w14:paraId="7D07AB9C" w14:textId="3660D1B5" w:rsidR="00656C92" w:rsidRPr="00F134F9" w:rsidRDefault="00BA2CF3" w:rsidP="00E43F72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Cette base </w:t>
            </w:r>
            <w:r w:rsidR="008A0A9D" w:rsidRPr="00F134F9">
              <w:rPr>
                <w:sz w:val="20"/>
              </w:rPr>
              <w:t>discussion</w:t>
            </w:r>
            <w:r w:rsidRPr="00F134F9">
              <w:rPr>
                <w:sz w:val="20"/>
              </w:rPr>
              <w:t xml:space="preserve"> a fait émerger </w:t>
            </w:r>
            <w:r w:rsidR="00656C92" w:rsidRPr="00F134F9">
              <w:rPr>
                <w:sz w:val="20"/>
              </w:rPr>
              <w:t>les contributions suivantes :</w:t>
            </w:r>
          </w:p>
          <w:p w14:paraId="2582B787" w14:textId="18406FC6" w:rsidR="008A0A9D" w:rsidRPr="00F134F9" w:rsidRDefault="00BA2CF3" w:rsidP="008A0A9D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>Nécessité</w:t>
            </w:r>
            <w:r w:rsidR="00656C92" w:rsidRPr="00F134F9">
              <w:rPr>
                <w:sz w:val="20"/>
              </w:rPr>
              <w:t xml:space="preserve"> de distinguer</w:t>
            </w:r>
            <w:r w:rsidR="00955988" w:rsidRPr="00F134F9">
              <w:rPr>
                <w:sz w:val="20"/>
              </w:rPr>
              <w:t xml:space="preserve"> et de trouver un équilibre entre</w:t>
            </w:r>
            <w:r w:rsidR="00656C92" w:rsidRPr="00F134F9">
              <w:rPr>
                <w:sz w:val="20"/>
              </w:rPr>
              <w:t xml:space="preserve"> </w:t>
            </w:r>
            <w:r w:rsidR="008A0A9D" w:rsidRPr="00F134F9">
              <w:rPr>
                <w:sz w:val="20"/>
              </w:rPr>
              <w:t>i</w:t>
            </w:r>
            <w:r w:rsidR="008A0A9D" w:rsidRPr="00F134F9">
              <w:rPr>
                <w:sz w:val="20"/>
              </w:rPr>
              <w:t>ndicateurs budgétaires</w:t>
            </w:r>
            <w:r w:rsidR="008A0A9D" w:rsidRPr="00F134F9">
              <w:rPr>
                <w:sz w:val="20"/>
              </w:rPr>
              <w:t>, de</w:t>
            </w:r>
            <w:r w:rsidR="008A0A9D" w:rsidRPr="00F134F9">
              <w:rPr>
                <w:sz w:val="20"/>
              </w:rPr>
              <w:t xml:space="preserve"> </w:t>
            </w:r>
            <w:r w:rsidR="00955988" w:rsidRPr="00F134F9">
              <w:rPr>
                <w:sz w:val="20"/>
              </w:rPr>
              <w:t>résultat</w:t>
            </w:r>
            <w:r w:rsidR="008A0A9D" w:rsidRPr="00F134F9">
              <w:rPr>
                <w:sz w:val="20"/>
              </w:rPr>
              <w:t xml:space="preserve"> et </w:t>
            </w:r>
            <w:r w:rsidR="008A0A9D" w:rsidRPr="00F134F9">
              <w:rPr>
                <w:sz w:val="20"/>
              </w:rPr>
              <w:t xml:space="preserve">de </w:t>
            </w:r>
            <w:r w:rsidR="008A0A9D" w:rsidRPr="00F134F9">
              <w:rPr>
                <w:sz w:val="20"/>
              </w:rPr>
              <w:t xml:space="preserve">processus </w:t>
            </w:r>
          </w:p>
          <w:p w14:paraId="43F794EF" w14:textId="13988678" w:rsidR="00656C92" w:rsidRPr="00F134F9" w:rsidRDefault="008A0A9D" w:rsidP="00656C92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Prendre en compte que </w:t>
            </w:r>
            <w:r w:rsidR="00656C92" w:rsidRPr="00F134F9">
              <w:rPr>
                <w:sz w:val="20"/>
              </w:rPr>
              <w:t xml:space="preserve">: </w:t>
            </w:r>
          </w:p>
          <w:p w14:paraId="4C561A83" w14:textId="113E5C0A" w:rsidR="00656C92" w:rsidRPr="00F134F9" w:rsidRDefault="00656C92" w:rsidP="00F134F9">
            <w:pPr>
              <w:pStyle w:val="Paragraphedeliste"/>
              <w:numPr>
                <w:ilvl w:val="1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FMI pour son programme d’investissement/d’appui retient </w:t>
            </w:r>
            <w:r w:rsidR="00955988" w:rsidRPr="00F134F9">
              <w:rPr>
                <w:sz w:val="20"/>
              </w:rPr>
              <w:t>un/des</w:t>
            </w:r>
            <w:r w:rsidRPr="00F134F9">
              <w:rPr>
                <w:sz w:val="20"/>
              </w:rPr>
              <w:t xml:space="preserve"> indicateur</w:t>
            </w:r>
            <w:r w:rsidR="00955988" w:rsidRPr="00F134F9">
              <w:rPr>
                <w:sz w:val="20"/>
              </w:rPr>
              <w:t>(s)</w:t>
            </w:r>
            <w:r w:rsidRPr="00F134F9">
              <w:rPr>
                <w:sz w:val="20"/>
              </w:rPr>
              <w:t xml:space="preserve"> de </w:t>
            </w:r>
            <w:r w:rsidRPr="00F134F9">
              <w:rPr>
                <w:sz w:val="20"/>
                <w:u w:val="single"/>
              </w:rPr>
              <w:t>décaissement</w:t>
            </w:r>
            <w:r w:rsidRPr="00F134F9">
              <w:rPr>
                <w:sz w:val="20"/>
              </w:rPr>
              <w:t xml:space="preserve"> dans le secteur social, </w:t>
            </w:r>
          </w:p>
          <w:p w14:paraId="54DA385D" w14:textId="5DA95522" w:rsidR="00656C92" w:rsidRPr="00F134F9" w:rsidRDefault="00656C92" w:rsidP="00F134F9">
            <w:pPr>
              <w:pStyle w:val="Paragraphedeliste"/>
              <w:numPr>
                <w:ilvl w:val="1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L’appui budgétaire </w:t>
            </w:r>
            <w:r w:rsidR="008A0A9D" w:rsidRPr="00F134F9">
              <w:rPr>
                <w:sz w:val="20"/>
              </w:rPr>
              <w:t>d</w:t>
            </w:r>
            <w:r w:rsidR="00BA2CF3" w:rsidRPr="00F134F9">
              <w:rPr>
                <w:sz w:val="20"/>
              </w:rPr>
              <w:t xml:space="preserve">es autres acteurs peut </w:t>
            </w:r>
            <w:r w:rsidR="00955988" w:rsidRPr="00F134F9">
              <w:rPr>
                <w:sz w:val="20"/>
              </w:rPr>
              <w:t xml:space="preserve">aussi </w:t>
            </w:r>
            <w:r w:rsidR="00BA2CF3" w:rsidRPr="00F134F9">
              <w:rPr>
                <w:sz w:val="20"/>
              </w:rPr>
              <w:t>retenir d’autres modalités,</w:t>
            </w:r>
            <w:r w:rsidRPr="00F134F9">
              <w:rPr>
                <w:sz w:val="20"/>
              </w:rPr>
              <w:t xml:space="preserve"> </w:t>
            </w:r>
            <w:r w:rsidR="00955988" w:rsidRPr="00F134F9">
              <w:rPr>
                <w:sz w:val="20"/>
              </w:rPr>
              <w:t xml:space="preserve">indicateur de </w:t>
            </w:r>
            <w:r w:rsidR="00BA2CF3" w:rsidRPr="00F134F9">
              <w:rPr>
                <w:sz w:val="20"/>
              </w:rPr>
              <w:t>processus, indicateur de performance</w:t>
            </w:r>
            <w:r w:rsidR="00955988" w:rsidRPr="00F134F9">
              <w:rPr>
                <w:sz w:val="20"/>
              </w:rPr>
              <w:t xml:space="preserve"> (</w:t>
            </w:r>
            <w:r w:rsidR="00F134F9" w:rsidRPr="00F134F9">
              <w:rPr>
                <w:sz w:val="20"/>
              </w:rPr>
              <w:t>donc sans</w:t>
            </w:r>
            <w:r w:rsidRPr="00F134F9">
              <w:rPr>
                <w:sz w:val="20"/>
              </w:rPr>
              <w:t xml:space="preserve"> ciblage particulier sur les </w:t>
            </w:r>
            <w:r w:rsidR="00781D14">
              <w:rPr>
                <w:sz w:val="20"/>
              </w:rPr>
              <w:t>engagements financiers</w:t>
            </w:r>
            <w:r w:rsidR="00955988" w:rsidRPr="00F134F9">
              <w:rPr>
                <w:sz w:val="20"/>
              </w:rPr>
              <w:t>),</w:t>
            </w:r>
          </w:p>
          <w:p w14:paraId="4F474340" w14:textId="2D532419" w:rsidR="00656C92" w:rsidRPr="00F134F9" w:rsidRDefault="00656C92" w:rsidP="00F134F9">
            <w:pPr>
              <w:pStyle w:val="Paragraphedeliste"/>
              <w:rPr>
                <w:sz w:val="20"/>
              </w:rPr>
            </w:pPr>
            <w:r w:rsidRPr="00F134F9">
              <w:rPr>
                <w:sz w:val="20"/>
              </w:rPr>
              <w:t>Importance donc de travailler la complémentaire des deux approches.</w:t>
            </w:r>
          </w:p>
          <w:p w14:paraId="52B13328" w14:textId="2A1DF17C" w:rsidR="00656C92" w:rsidRPr="00F134F9" w:rsidRDefault="00656C92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En amont des indicateurs, nécessité d’identifier quelles réformes sont </w:t>
            </w:r>
            <w:r w:rsidR="00BA2CF3" w:rsidRPr="00F134F9">
              <w:rPr>
                <w:sz w:val="20"/>
              </w:rPr>
              <w:t>à</w:t>
            </w:r>
            <w:r w:rsidRPr="00F134F9">
              <w:rPr>
                <w:sz w:val="20"/>
              </w:rPr>
              <w:t xml:space="preserve"> prioriser dans le secteur et les synergies qu’il y a entre elles / impact </w:t>
            </w:r>
            <w:r w:rsidR="00955988" w:rsidRPr="00F134F9">
              <w:rPr>
                <w:sz w:val="20"/>
              </w:rPr>
              <w:t>systémique</w:t>
            </w:r>
            <w:r w:rsidRPr="00F134F9">
              <w:rPr>
                <w:sz w:val="20"/>
              </w:rPr>
              <w:t xml:space="preserve"> (réforme </w:t>
            </w:r>
            <w:r w:rsidR="00955988" w:rsidRPr="00F134F9">
              <w:rPr>
                <w:sz w:val="20"/>
              </w:rPr>
              <w:t xml:space="preserve">du financement, </w:t>
            </w:r>
            <w:r w:rsidRPr="00F134F9">
              <w:rPr>
                <w:sz w:val="20"/>
              </w:rPr>
              <w:t xml:space="preserve">de la pharmacie, des Ressources Humaines de Santé…), </w:t>
            </w:r>
          </w:p>
          <w:p w14:paraId="2070D6FE" w14:textId="55FF4EA2" w:rsidR="00656C92" w:rsidRPr="00F134F9" w:rsidRDefault="00656C92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Le suivi des indicateurs par le FMI se fait sur des cibles trimestrielles, semestrielles ce qui est une </w:t>
            </w:r>
            <w:r w:rsidR="00955988" w:rsidRPr="00F134F9">
              <w:rPr>
                <w:sz w:val="20"/>
              </w:rPr>
              <w:t>favorise le</w:t>
            </w:r>
            <w:r w:rsidRPr="00F134F9">
              <w:rPr>
                <w:sz w:val="20"/>
              </w:rPr>
              <w:t xml:space="preserve"> suivi et </w:t>
            </w:r>
            <w:r w:rsidR="00955988" w:rsidRPr="00F134F9">
              <w:rPr>
                <w:sz w:val="20"/>
              </w:rPr>
              <w:t>la</w:t>
            </w:r>
            <w:r w:rsidRPr="00F134F9">
              <w:rPr>
                <w:sz w:val="20"/>
              </w:rPr>
              <w:t xml:space="preserve"> continuité,</w:t>
            </w:r>
          </w:p>
          <w:p w14:paraId="636B3BB6" w14:textId="2C156D06" w:rsidR="00656C92" w:rsidRPr="00F134F9" w:rsidRDefault="00656C92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>Un enjeu central va être la fiabilité données et redevabilité</w:t>
            </w:r>
            <w:r w:rsidR="00781D14">
              <w:rPr>
                <w:sz w:val="20"/>
              </w:rPr>
              <w:t>, donc les modes de documentation des indicateurs</w:t>
            </w:r>
          </w:p>
          <w:p w14:paraId="1E8F0D8C" w14:textId="17D47AE8" w:rsidR="00656C92" w:rsidRPr="00F134F9" w:rsidRDefault="00955988" w:rsidP="00656C92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Possibilité / </w:t>
            </w:r>
            <w:r w:rsidR="00BA2CF3" w:rsidRPr="00F134F9">
              <w:rPr>
                <w:sz w:val="20"/>
              </w:rPr>
              <w:t xml:space="preserve">Intérêt </w:t>
            </w:r>
            <w:r w:rsidR="00656C92" w:rsidRPr="00F134F9">
              <w:rPr>
                <w:sz w:val="20"/>
              </w:rPr>
              <w:t xml:space="preserve">de ne retenir qu’un seul indicateur sur la réalisation des dépenses sociales prioritaires </w:t>
            </w:r>
            <w:r w:rsidRPr="00F134F9">
              <w:rPr>
                <w:sz w:val="20"/>
              </w:rPr>
              <w:t xml:space="preserve">de santé </w:t>
            </w:r>
            <w:r w:rsidR="00656C92" w:rsidRPr="00F134F9">
              <w:rPr>
                <w:sz w:val="20"/>
              </w:rPr>
              <w:t>(</w:t>
            </w:r>
            <w:r w:rsidR="00BA2CF3" w:rsidRPr="00F134F9">
              <w:rPr>
                <w:sz w:val="20"/>
              </w:rPr>
              <w:t xml:space="preserve">niveau de </w:t>
            </w:r>
            <w:r w:rsidR="00656C92" w:rsidRPr="00F134F9">
              <w:rPr>
                <w:sz w:val="20"/>
              </w:rPr>
              <w:t>réalisation de</w:t>
            </w:r>
            <w:r w:rsidRPr="00F134F9">
              <w:rPr>
                <w:sz w:val="20"/>
              </w:rPr>
              <w:t>s lignes stratégiques « santé » de</w:t>
            </w:r>
            <w:r w:rsidR="00656C92" w:rsidRPr="00F134F9">
              <w:rPr>
                <w:sz w:val="20"/>
              </w:rPr>
              <w:t xml:space="preserve"> la loi de finance)</w:t>
            </w:r>
            <w:r w:rsidR="00BA2CF3" w:rsidRPr="00F134F9">
              <w:rPr>
                <w:sz w:val="20"/>
              </w:rPr>
              <w:t xml:space="preserve">. Si cette option est retenue il conviendra de faire attention au risque de « budget rectificatifs » opérés en cours d’année qui opèrent des modifications importantes des enveloppes. </w:t>
            </w:r>
          </w:p>
          <w:p w14:paraId="7C670A6B" w14:textId="4759F081" w:rsidR="00656C92" w:rsidRPr="00F134F9" w:rsidRDefault="008A0A9D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>Intérêt pour l’indicateur nutrition dans le contexte actuel de réduction des financements humanitaires et d’une récolte 2020 catastrophique</w:t>
            </w:r>
            <w:r w:rsidR="00955988" w:rsidRPr="00F134F9">
              <w:rPr>
                <w:sz w:val="20"/>
              </w:rPr>
              <w:t>,</w:t>
            </w:r>
          </w:p>
          <w:p w14:paraId="54BED314" w14:textId="49B5CE9B" w:rsidR="008A0A9D" w:rsidRPr="00F134F9" w:rsidRDefault="008A0A9D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</w:rPr>
              <w:t xml:space="preserve">Intérêt d’ajouter un indicateur SR pour cibler le </w:t>
            </w:r>
            <w:r w:rsidRPr="00F134F9">
              <w:rPr>
                <w:sz w:val="20"/>
              </w:rPr>
              <w:t xml:space="preserve">gros </w:t>
            </w:r>
            <w:r w:rsidR="00955988" w:rsidRPr="00F134F9">
              <w:rPr>
                <w:sz w:val="20"/>
              </w:rPr>
              <w:t>problème</w:t>
            </w:r>
            <w:r w:rsidRPr="00F134F9">
              <w:rPr>
                <w:sz w:val="20"/>
              </w:rPr>
              <w:t xml:space="preserve"> de</w:t>
            </w:r>
            <w:r w:rsidRPr="00F134F9">
              <w:rPr>
                <w:sz w:val="20"/>
              </w:rPr>
              <w:t xml:space="preserve"> mortalité maternelle </w:t>
            </w:r>
            <w:r w:rsidRPr="00F134F9">
              <w:rPr>
                <w:sz w:val="20"/>
              </w:rPr>
              <w:t>et jouer sur l’absence de recours aux soins. Proposition d’une cible sur le nombre d’</w:t>
            </w:r>
            <w:r w:rsidRPr="00F134F9">
              <w:rPr>
                <w:sz w:val="20"/>
              </w:rPr>
              <w:t xml:space="preserve">accouchement assisté et </w:t>
            </w:r>
            <w:r w:rsidRPr="00F134F9">
              <w:rPr>
                <w:sz w:val="20"/>
              </w:rPr>
              <w:t>programme</w:t>
            </w:r>
            <w:r w:rsidRPr="00F134F9">
              <w:rPr>
                <w:sz w:val="20"/>
              </w:rPr>
              <w:t xml:space="preserve">, </w:t>
            </w:r>
            <w:r w:rsidRPr="00F134F9">
              <w:rPr>
                <w:sz w:val="20"/>
              </w:rPr>
              <w:t xml:space="preserve">la fonctionnalité des </w:t>
            </w:r>
            <w:r w:rsidRPr="00F134F9">
              <w:rPr>
                <w:sz w:val="20"/>
              </w:rPr>
              <w:t xml:space="preserve">système d’évacuation, </w:t>
            </w:r>
            <w:r w:rsidRPr="00F134F9">
              <w:rPr>
                <w:sz w:val="20"/>
              </w:rPr>
              <w:t xml:space="preserve">le degré de mise en œuvre des </w:t>
            </w:r>
            <w:r w:rsidRPr="00F134F9">
              <w:rPr>
                <w:sz w:val="20"/>
              </w:rPr>
              <w:t xml:space="preserve">SONU, </w:t>
            </w:r>
            <w:r w:rsidRPr="00F134F9">
              <w:rPr>
                <w:sz w:val="20"/>
              </w:rPr>
              <w:t xml:space="preserve">l’effectivité des </w:t>
            </w:r>
            <w:r w:rsidRPr="00F134F9">
              <w:rPr>
                <w:sz w:val="20"/>
              </w:rPr>
              <w:t>audits des DC maternels</w:t>
            </w:r>
            <w:r w:rsidRPr="00F134F9">
              <w:rPr>
                <w:sz w:val="20"/>
              </w:rPr>
              <w:t xml:space="preserve">. </w:t>
            </w:r>
          </w:p>
          <w:p w14:paraId="3301108C" w14:textId="4564B2D6" w:rsidR="00E51F5E" w:rsidRPr="00D32388" w:rsidRDefault="00E51F5E" w:rsidP="00E43F72">
            <w:pPr>
              <w:spacing w:after="120" w:line="240" w:lineRule="auto"/>
              <w:rPr>
                <w:b/>
                <w:sz w:val="20"/>
              </w:rPr>
            </w:pPr>
            <w:r w:rsidRPr="00D32388">
              <w:rPr>
                <w:b/>
                <w:sz w:val="20"/>
              </w:rPr>
              <w:t>Proposition </w:t>
            </w:r>
            <w:r w:rsidR="008A0A9D" w:rsidRPr="00D32388">
              <w:rPr>
                <w:b/>
                <w:sz w:val="20"/>
              </w:rPr>
              <w:t>secteur</w:t>
            </w:r>
            <w:r w:rsidR="00955988" w:rsidRPr="00D32388">
              <w:rPr>
                <w:b/>
                <w:sz w:val="20"/>
              </w:rPr>
              <w:t>s</w:t>
            </w:r>
            <w:r w:rsidR="008A0A9D" w:rsidRPr="00D32388">
              <w:rPr>
                <w:b/>
                <w:sz w:val="20"/>
              </w:rPr>
              <w:t xml:space="preserve"> et </w:t>
            </w:r>
            <w:r w:rsidR="005051EC" w:rsidRPr="00D32388">
              <w:rPr>
                <w:b/>
                <w:sz w:val="20"/>
              </w:rPr>
              <w:t xml:space="preserve">objectifs des </w:t>
            </w:r>
            <w:r w:rsidR="008A0A9D" w:rsidRPr="00D32388">
              <w:rPr>
                <w:b/>
                <w:sz w:val="20"/>
              </w:rPr>
              <w:t>indicateurs</w:t>
            </w:r>
            <w:r w:rsidRPr="00D32388">
              <w:rPr>
                <w:b/>
                <w:sz w:val="20"/>
              </w:rPr>
              <w:t xml:space="preserve">: </w:t>
            </w:r>
          </w:p>
          <w:p w14:paraId="078547DE" w14:textId="496FBEBA" w:rsidR="005051EC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lastRenderedPageBreak/>
              <w:t>Financement</w:t>
            </w:r>
            <w:r w:rsidRPr="00F134F9">
              <w:rPr>
                <w:sz w:val="20"/>
              </w:rPr>
              <w:t xml:space="preserve"> – </w:t>
            </w:r>
            <w:r w:rsidR="005051EC" w:rsidRPr="00F134F9">
              <w:rPr>
                <w:sz w:val="20"/>
              </w:rPr>
              <w:t xml:space="preserve">indicateur de niveau de remboursement des factures de gratuité dans le cadre de l’INAM </w:t>
            </w:r>
          </w:p>
          <w:p w14:paraId="6DD1F24A" w14:textId="77777777" w:rsidR="001D5D2D" w:rsidRPr="00F134F9" w:rsidRDefault="005051EC" w:rsidP="00F134F9">
            <w:pPr>
              <w:pStyle w:val="Paragraphedeliste"/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>Cet indicateur vise à</w:t>
            </w:r>
            <w:r w:rsidR="001D5D2D" w:rsidRPr="00F134F9">
              <w:rPr>
                <w:i/>
                <w:sz w:val="20"/>
              </w:rPr>
              <w:t> :</w:t>
            </w:r>
          </w:p>
          <w:p w14:paraId="582C6C39" w14:textId="4433CFF8" w:rsidR="001D5D2D" w:rsidRPr="00F134F9" w:rsidRDefault="00F134F9" w:rsidP="00F134F9">
            <w:pPr>
              <w:pStyle w:val="Paragraphedeliste"/>
              <w:numPr>
                <w:ilvl w:val="1"/>
                <w:numId w:val="22"/>
              </w:numPr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>Faire</w:t>
            </w:r>
            <w:r w:rsidR="005051EC" w:rsidRPr="00F134F9">
              <w:rPr>
                <w:i/>
                <w:sz w:val="20"/>
              </w:rPr>
              <w:t xml:space="preserve"> </w:t>
            </w:r>
            <w:r w:rsidR="001D5D2D" w:rsidRPr="00F134F9">
              <w:rPr>
                <w:i/>
                <w:sz w:val="20"/>
              </w:rPr>
              <w:t xml:space="preserve">avancer la mise en place et le bon fonctionnement de l’INAM, </w:t>
            </w:r>
          </w:p>
          <w:p w14:paraId="14CDED93" w14:textId="188BA9E3" w:rsidR="00E51F5E" w:rsidRPr="00F134F9" w:rsidRDefault="00842AE0" w:rsidP="00F134F9">
            <w:pPr>
              <w:pStyle w:val="Paragraphedeliste"/>
              <w:numPr>
                <w:ilvl w:val="1"/>
                <w:numId w:val="22"/>
              </w:numPr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>Développer</w:t>
            </w:r>
            <w:r w:rsidR="001D5D2D" w:rsidRPr="00F134F9">
              <w:rPr>
                <w:i/>
                <w:sz w:val="20"/>
              </w:rPr>
              <w:t xml:space="preserve"> les logiques et professionnalisant la logique </w:t>
            </w:r>
            <w:r w:rsidR="001D5D2D" w:rsidRPr="00F134F9">
              <w:rPr>
                <w:i/>
                <w:sz w:val="20"/>
              </w:rPr>
              <w:t xml:space="preserve">d’achat stratégique de soins </w:t>
            </w:r>
            <w:r w:rsidR="001D5D2D" w:rsidRPr="00F134F9">
              <w:rPr>
                <w:i/>
                <w:sz w:val="20"/>
              </w:rPr>
              <w:t xml:space="preserve">dans le cadre de la politique de </w:t>
            </w:r>
            <w:r w:rsidR="005051EC" w:rsidRPr="00F134F9">
              <w:rPr>
                <w:i/>
                <w:sz w:val="20"/>
              </w:rPr>
              <w:t>gratuité des soins</w:t>
            </w:r>
            <w:r w:rsidR="001D5D2D" w:rsidRPr="00F134F9">
              <w:rPr>
                <w:i/>
                <w:sz w:val="20"/>
              </w:rPr>
              <w:t xml:space="preserve"> (moins de 5 ans, </w:t>
            </w:r>
            <w:r w:rsidR="005051EC" w:rsidRPr="00F134F9">
              <w:rPr>
                <w:i/>
                <w:sz w:val="20"/>
              </w:rPr>
              <w:t xml:space="preserve">PF, CPN et </w:t>
            </w:r>
            <w:r w:rsidR="001D5D2D" w:rsidRPr="00F134F9">
              <w:rPr>
                <w:i/>
                <w:sz w:val="20"/>
              </w:rPr>
              <w:t>accouchements),</w:t>
            </w:r>
          </w:p>
          <w:p w14:paraId="620B2D43" w14:textId="185E8479" w:rsidR="001D5D2D" w:rsidRPr="00F134F9" w:rsidRDefault="00842AE0" w:rsidP="00F134F9">
            <w:pPr>
              <w:pStyle w:val="Paragraphedeliste"/>
              <w:numPr>
                <w:ilvl w:val="1"/>
                <w:numId w:val="22"/>
              </w:numPr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>Assurer</w:t>
            </w:r>
            <w:r w:rsidR="001D5D2D" w:rsidRPr="00F134F9">
              <w:rPr>
                <w:i/>
                <w:sz w:val="20"/>
              </w:rPr>
              <w:t xml:space="preserve"> le règlement politique de la question des arriérés de paiement de la gratuité.</w:t>
            </w:r>
          </w:p>
          <w:p w14:paraId="18A8DF1B" w14:textId="470FD509" w:rsidR="0065405B" w:rsidRPr="00F134F9" w:rsidRDefault="0065405B" w:rsidP="0065405B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t>R</w:t>
            </w:r>
            <w:r w:rsidR="001D5D2D" w:rsidRPr="00F134F9">
              <w:rPr>
                <w:sz w:val="20"/>
                <w:u w:val="single"/>
              </w:rPr>
              <w:t xml:space="preserve">essources </w:t>
            </w:r>
            <w:r w:rsidRPr="00F134F9">
              <w:rPr>
                <w:sz w:val="20"/>
                <w:u w:val="single"/>
              </w:rPr>
              <w:t>H</w:t>
            </w:r>
            <w:r w:rsidR="001D5D2D" w:rsidRPr="00F134F9">
              <w:rPr>
                <w:sz w:val="20"/>
                <w:u w:val="single"/>
              </w:rPr>
              <w:t xml:space="preserve">umains de </w:t>
            </w:r>
            <w:r w:rsidRPr="00F134F9">
              <w:rPr>
                <w:sz w:val="20"/>
                <w:u w:val="single"/>
              </w:rPr>
              <w:t>S</w:t>
            </w:r>
            <w:r w:rsidR="001D5D2D" w:rsidRPr="00F134F9">
              <w:rPr>
                <w:sz w:val="20"/>
                <w:u w:val="single"/>
              </w:rPr>
              <w:t>anté</w:t>
            </w:r>
            <w:r w:rsidRPr="00F134F9">
              <w:rPr>
                <w:sz w:val="20"/>
              </w:rPr>
              <w:t xml:space="preserve"> : </w:t>
            </w:r>
            <w:r w:rsidR="005051EC" w:rsidRPr="00F134F9">
              <w:rPr>
                <w:sz w:val="20"/>
              </w:rPr>
              <w:t xml:space="preserve">indicateurs de </w:t>
            </w:r>
            <w:r w:rsidRPr="00F134F9">
              <w:rPr>
                <w:sz w:val="20"/>
              </w:rPr>
              <w:t xml:space="preserve">mise en œuvre </w:t>
            </w:r>
            <w:r w:rsidR="005051EC" w:rsidRPr="00F134F9">
              <w:rPr>
                <w:sz w:val="20"/>
              </w:rPr>
              <w:t>de la réforme visant le déploiement de ressources humaines de santé au niveau des régions dans le cadre de</w:t>
            </w:r>
            <w:r w:rsidR="00C92A5C">
              <w:rPr>
                <w:sz w:val="20"/>
              </w:rPr>
              <w:t xml:space="preserve"> l’opérationnalisation de la politique de</w:t>
            </w:r>
            <w:r w:rsidR="005051EC" w:rsidRPr="00F134F9">
              <w:rPr>
                <w:sz w:val="20"/>
              </w:rPr>
              <w:t xml:space="preserve"> </w:t>
            </w:r>
            <w:r w:rsidRPr="00F134F9">
              <w:rPr>
                <w:sz w:val="20"/>
              </w:rPr>
              <w:t>fonction publique territoriale</w:t>
            </w:r>
            <w:r w:rsidR="005051EC" w:rsidRPr="00F134F9">
              <w:rPr>
                <w:sz w:val="20"/>
              </w:rPr>
              <w:t> </w:t>
            </w:r>
          </w:p>
          <w:p w14:paraId="49057762" w14:textId="40394332" w:rsidR="001D5D2D" w:rsidRPr="00F134F9" w:rsidRDefault="001D5D2D" w:rsidP="00F134F9">
            <w:pPr>
              <w:pStyle w:val="Paragraphedeliste"/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>Cet indicateur vise à limiter, partiellement, les inégalités de déploiement des RHS à l’échelle nationale</w:t>
            </w:r>
            <w:r w:rsidR="00842AE0" w:rsidRPr="00F134F9">
              <w:rPr>
                <w:i/>
                <w:sz w:val="20"/>
              </w:rPr>
              <w:t xml:space="preserve"> (ent</w:t>
            </w:r>
            <w:r w:rsidRPr="00F134F9">
              <w:rPr>
                <w:i/>
                <w:sz w:val="20"/>
              </w:rPr>
              <w:t>r</w:t>
            </w:r>
            <w:r w:rsidR="00842AE0" w:rsidRPr="00F134F9">
              <w:rPr>
                <w:i/>
                <w:sz w:val="20"/>
              </w:rPr>
              <w:t>e</w:t>
            </w:r>
            <w:r w:rsidRPr="00F134F9">
              <w:rPr>
                <w:i/>
                <w:sz w:val="20"/>
              </w:rPr>
              <w:t xml:space="preserve"> régions, elle n’apporte pas de solutions réelle aux déploiement au niveau des inégalités entre zones urbaines et rurales) </w:t>
            </w:r>
          </w:p>
          <w:p w14:paraId="41B9FE0C" w14:textId="732C6BD7" w:rsidR="00E51F5E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t>Vaccin</w:t>
            </w:r>
            <w:r w:rsidR="00842AE0" w:rsidRPr="00F134F9">
              <w:rPr>
                <w:sz w:val="20"/>
                <w:u w:val="single"/>
              </w:rPr>
              <w:t> </w:t>
            </w:r>
            <w:r w:rsidR="00842AE0" w:rsidRPr="00F134F9">
              <w:rPr>
                <w:sz w:val="20"/>
              </w:rPr>
              <w:t>:</w:t>
            </w:r>
            <w:r w:rsidR="005051EC" w:rsidRPr="00F134F9">
              <w:rPr>
                <w:sz w:val="20"/>
              </w:rPr>
              <w:t xml:space="preserve"> </w:t>
            </w:r>
            <w:r w:rsidR="00121E5E" w:rsidRPr="00F134F9">
              <w:rPr>
                <w:sz w:val="20"/>
              </w:rPr>
              <w:t>indicateur sur l’</w:t>
            </w:r>
            <w:r w:rsidR="008A0A9D" w:rsidRPr="00F134F9">
              <w:rPr>
                <w:sz w:val="20"/>
              </w:rPr>
              <w:t>effectivité</w:t>
            </w:r>
            <w:r w:rsidR="00842AE0" w:rsidRPr="00F134F9">
              <w:rPr>
                <w:sz w:val="20"/>
              </w:rPr>
              <w:t xml:space="preserve"> (continuité</w:t>
            </w:r>
            <w:r w:rsidR="00121E5E" w:rsidRPr="00F134F9">
              <w:rPr>
                <w:sz w:val="20"/>
              </w:rPr>
              <w:t xml:space="preserve"> </w:t>
            </w:r>
            <w:r w:rsidR="00842AE0" w:rsidRPr="00F134F9">
              <w:rPr>
                <w:sz w:val="20"/>
              </w:rPr>
              <w:t>et volume)</w:t>
            </w:r>
            <w:r w:rsidR="008A0A9D" w:rsidRPr="00F134F9">
              <w:rPr>
                <w:sz w:val="20"/>
              </w:rPr>
              <w:t xml:space="preserve"> de la contribution du GoN sur l’achat des vaccins </w:t>
            </w:r>
          </w:p>
          <w:p w14:paraId="2A854B9C" w14:textId="6B0BC2DF" w:rsidR="00842AE0" w:rsidRPr="00F134F9" w:rsidRDefault="00842AE0" w:rsidP="00F134F9">
            <w:pPr>
              <w:pStyle w:val="Paragraphedeliste"/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 xml:space="preserve">Cet indicateur vise à assurer la disponibilité sur le territoire national des vaccins par le respect en temps et volume attendu des engagements du Niger </w:t>
            </w:r>
          </w:p>
          <w:p w14:paraId="0379D18F" w14:textId="3F18F325" w:rsidR="00842AE0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t>Dispo</w:t>
            </w:r>
            <w:r w:rsidR="00C92A5C">
              <w:rPr>
                <w:sz w:val="20"/>
                <w:u w:val="single"/>
              </w:rPr>
              <w:t>nibilité des médicaments essentiels</w:t>
            </w:r>
            <w:r w:rsidR="00842AE0" w:rsidRPr="00F134F9">
              <w:rPr>
                <w:sz w:val="20"/>
              </w:rPr>
              <w:t xml:space="preserve"> : indicateur </w:t>
            </w:r>
            <w:r w:rsidR="00D34CA9" w:rsidRPr="00F134F9">
              <w:rPr>
                <w:sz w:val="20"/>
              </w:rPr>
              <w:t xml:space="preserve">sur la disponibilité </w:t>
            </w:r>
            <w:r w:rsidR="00A669FD" w:rsidRPr="00F134F9">
              <w:rPr>
                <w:sz w:val="20"/>
              </w:rPr>
              <w:t>des molécules traceuses dans les structures en périphérie</w:t>
            </w:r>
          </w:p>
          <w:p w14:paraId="3F9EE801" w14:textId="47CFF4BE" w:rsidR="00A669FD" w:rsidRPr="00F134F9" w:rsidRDefault="00A669FD" w:rsidP="00F134F9">
            <w:pPr>
              <w:pStyle w:val="Paragraphedeliste"/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 xml:space="preserve">Cet indicateur vise à appuyer la mise en œuvre des réformes en cours au niveau de la politique pharmaceutique, de l’ONPPC et </w:t>
            </w:r>
            <w:r w:rsidR="00C92A5C" w:rsidRPr="00F134F9">
              <w:rPr>
                <w:i/>
                <w:sz w:val="20"/>
              </w:rPr>
              <w:t xml:space="preserve">à </w:t>
            </w:r>
            <w:r w:rsidR="004F29B5" w:rsidRPr="00F134F9">
              <w:rPr>
                <w:i/>
                <w:sz w:val="20"/>
              </w:rPr>
              <w:t xml:space="preserve">accélérer </w:t>
            </w:r>
            <w:r w:rsidRPr="00F134F9">
              <w:rPr>
                <w:i/>
                <w:sz w:val="20"/>
              </w:rPr>
              <w:t xml:space="preserve">l’analyse et </w:t>
            </w:r>
            <w:r w:rsidR="00C92A5C">
              <w:rPr>
                <w:i/>
                <w:sz w:val="20"/>
              </w:rPr>
              <w:t xml:space="preserve">la mise en œuvre </w:t>
            </w:r>
            <w:r w:rsidRPr="00F134F9">
              <w:rPr>
                <w:i/>
                <w:sz w:val="20"/>
              </w:rPr>
              <w:t xml:space="preserve">de stratégies </w:t>
            </w:r>
            <w:r w:rsidR="00C92A5C">
              <w:rPr>
                <w:i/>
                <w:sz w:val="20"/>
              </w:rPr>
              <w:t xml:space="preserve">efficientes </w:t>
            </w:r>
            <w:r w:rsidRPr="00F134F9">
              <w:rPr>
                <w:i/>
                <w:sz w:val="20"/>
              </w:rPr>
              <w:t>d’approvisionnement au dernier kilomètre. </w:t>
            </w:r>
          </w:p>
          <w:p w14:paraId="43FE7099" w14:textId="77777777" w:rsidR="004F29B5" w:rsidRPr="00F134F9" w:rsidRDefault="00E51F5E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t>Nutrition</w:t>
            </w:r>
            <w:r w:rsidRPr="00F134F9">
              <w:rPr>
                <w:sz w:val="20"/>
              </w:rPr>
              <w:t xml:space="preserve"> – </w:t>
            </w:r>
            <w:r w:rsidR="004F29B5" w:rsidRPr="00F134F9">
              <w:rPr>
                <w:sz w:val="20"/>
              </w:rPr>
              <w:t>indicateur sur la mise en œuvre de la feuille de route nutrition</w:t>
            </w:r>
          </w:p>
          <w:p w14:paraId="2981339F" w14:textId="12BE3609" w:rsidR="00E51F5E" w:rsidRPr="00F134F9" w:rsidRDefault="004F29B5" w:rsidP="00F134F9">
            <w:pPr>
              <w:pStyle w:val="Paragraphedeliste"/>
              <w:rPr>
                <w:i/>
                <w:sz w:val="20"/>
              </w:rPr>
            </w:pPr>
            <w:r w:rsidRPr="00F134F9">
              <w:rPr>
                <w:i/>
                <w:sz w:val="20"/>
              </w:rPr>
              <w:t xml:space="preserve">Cet indicateur vise à </w:t>
            </w:r>
            <w:r w:rsidR="007341BD" w:rsidRPr="00F134F9">
              <w:rPr>
                <w:i/>
                <w:sz w:val="20"/>
              </w:rPr>
              <w:t xml:space="preserve">mettre </w:t>
            </w:r>
            <w:r w:rsidR="00C92A5C" w:rsidRPr="00F134F9">
              <w:rPr>
                <w:i/>
                <w:sz w:val="20"/>
              </w:rPr>
              <w:t>à</w:t>
            </w:r>
            <w:r w:rsidR="007341BD" w:rsidRPr="00F134F9">
              <w:rPr>
                <w:i/>
                <w:sz w:val="20"/>
              </w:rPr>
              <w:t xml:space="preserve"> jour </w:t>
            </w:r>
            <w:r w:rsidRPr="00F134F9">
              <w:rPr>
                <w:i/>
                <w:sz w:val="20"/>
              </w:rPr>
              <w:t>la feuille de route (</w:t>
            </w:r>
            <w:r w:rsidR="00145C0B" w:rsidRPr="00F134F9">
              <w:rPr>
                <w:i/>
                <w:sz w:val="20"/>
              </w:rPr>
              <w:t xml:space="preserve">chiffrage pour les 3 </w:t>
            </w:r>
            <w:r w:rsidR="007341BD" w:rsidRPr="00F134F9">
              <w:rPr>
                <w:i/>
                <w:sz w:val="20"/>
              </w:rPr>
              <w:t xml:space="preserve">années </w:t>
            </w:r>
            <w:r w:rsidR="00F134F9" w:rsidRPr="00F134F9">
              <w:rPr>
                <w:i/>
                <w:sz w:val="20"/>
              </w:rPr>
              <w:t>à</w:t>
            </w:r>
            <w:r w:rsidR="007341BD" w:rsidRPr="00F134F9">
              <w:rPr>
                <w:i/>
                <w:sz w:val="20"/>
              </w:rPr>
              <w:t xml:space="preserve"> venir et engagement sur </w:t>
            </w:r>
            <w:r w:rsidR="00145C0B" w:rsidRPr="00F134F9">
              <w:rPr>
                <w:i/>
                <w:sz w:val="20"/>
              </w:rPr>
              <w:t>l’</w:t>
            </w:r>
            <w:r w:rsidRPr="00F134F9">
              <w:rPr>
                <w:i/>
                <w:sz w:val="20"/>
              </w:rPr>
              <w:t xml:space="preserve">évolution des personnels </w:t>
            </w:r>
            <w:r w:rsidR="00145C0B" w:rsidRPr="00F134F9">
              <w:rPr>
                <w:i/>
                <w:sz w:val="20"/>
              </w:rPr>
              <w:t>et</w:t>
            </w:r>
            <w:r w:rsidRPr="00F134F9">
              <w:rPr>
                <w:i/>
                <w:sz w:val="20"/>
              </w:rPr>
              <w:t xml:space="preserve"> de la contribution du GoN à l’achat des ATPE</w:t>
            </w:r>
            <w:r w:rsidR="00145C0B" w:rsidRPr="00F134F9">
              <w:rPr>
                <w:i/>
                <w:sz w:val="20"/>
              </w:rPr>
              <w:t xml:space="preserve">) et à faire le suivi de ces engagements </w:t>
            </w:r>
            <w:r w:rsidR="007341BD" w:rsidRPr="00F134F9">
              <w:rPr>
                <w:i/>
                <w:sz w:val="20"/>
              </w:rPr>
              <w:t>dans un contexte de réduction des financements humanitaires et de faiblesse de la production agricole en 2021 annonciatrice d’une année 2022 critique.</w:t>
            </w:r>
          </w:p>
          <w:p w14:paraId="5926CC88" w14:textId="70DABFC3" w:rsidR="00710699" w:rsidRPr="00F134F9" w:rsidRDefault="00DC0B4B" w:rsidP="00F134F9">
            <w:pPr>
              <w:pStyle w:val="Paragraphedeliste"/>
              <w:numPr>
                <w:ilvl w:val="0"/>
                <w:numId w:val="22"/>
              </w:numPr>
              <w:rPr>
                <w:sz w:val="20"/>
              </w:rPr>
            </w:pPr>
            <w:r w:rsidRPr="00F134F9">
              <w:rPr>
                <w:sz w:val="20"/>
                <w:u w:val="single"/>
              </w:rPr>
              <w:t>Gouvernance</w:t>
            </w:r>
            <w:r w:rsidRPr="00F134F9">
              <w:rPr>
                <w:sz w:val="20"/>
              </w:rPr>
              <w:t> : degré de mise en œuvre des recommandations des audits (organisationnel MSP, PNLP, DI)</w:t>
            </w:r>
          </w:p>
          <w:p w14:paraId="4D326FF7" w14:textId="3BCD4CCB" w:rsidR="00141258" w:rsidRPr="00F134F9" w:rsidRDefault="007341BD" w:rsidP="00F134F9">
            <w:pPr>
              <w:pStyle w:val="Paragraphedeliste"/>
              <w:rPr>
                <w:sz w:val="20"/>
              </w:rPr>
            </w:pPr>
            <w:r w:rsidRPr="00F134F9">
              <w:rPr>
                <w:i/>
                <w:sz w:val="20"/>
              </w:rPr>
              <w:t xml:space="preserve">Cet indicateur est le symétrique des indicateurs précédents qui cherchent </w:t>
            </w:r>
            <w:r w:rsidR="00C92A5C" w:rsidRPr="00F134F9">
              <w:rPr>
                <w:i/>
                <w:sz w:val="20"/>
              </w:rPr>
              <w:t>à</w:t>
            </w:r>
            <w:r w:rsidRPr="00F134F9">
              <w:rPr>
                <w:i/>
                <w:sz w:val="20"/>
              </w:rPr>
              <w:t xml:space="preserve"> impulser des reformes au service de la délivrance des soins. Ceux-ci ne sont </w:t>
            </w:r>
            <w:r w:rsidRPr="00F134F9">
              <w:rPr>
                <w:i/>
                <w:sz w:val="20"/>
              </w:rPr>
              <w:lastRenderedPageBreak/>
              <w:t xml:space="preserve">possibles et durable que dans le cadre d’une </w:t>
            </w:r>
            <w:r w:rsidR="00C92A5C" w:rsidRPr="00F134F9">
              <w:rPr>
                <w:i/>
                <w:sz w:val="20"/>
              </w:rPr>
              <w:t>réforme</w:t>
            </w:r>
            <w:r w:rsidRPr="00F134F9">
              <w:rPr>
                <w:i/>
                <w:sz w:val="20"/>
              </w:rPr>
              <w:t xml:space="preserve"> de l’organisation, du leadership et de la gouvernance du niveau central du MSP dont les lignes directrices et modalités sont définies dans les recommandations de différents audits qui peinent </w:t>
            </w:r>
            <w:r w:rsidR="00C92A5C" w:rsidRPr="00F134F9">
              <w:rPr>
                <w:i/>
                <w:sz w:val="20"/>
              </w:rPr>
              <w:t>à</w:t>
            </w:r>
            <w:r w:rsidRPr="00F134F9">
              <w:rPr>
                <w:i/>
                <w:sz w:val="20"/>
              </w:rPr>
              <w:t xml:space="preserve"> être mises en place.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E3C1C" w14:textId="77777777" w:rsidR="00320200" w:rsidRPr="00F134F9" w:rsidRDefault="00320200" w:rsidP="00E43F72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4CECC" w14:textId="77777777" w:rsidR="00320200" w:rsidRPr="00F134F9" w:rsidRDefault="00320200" w:rsidP="00E43F72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E2CAB" w14:textId="77777777" w:rsidR="00320200" w:rsidRPr="00F134F9" w:rsidRDefault="00320200" w:rsidP="00E43F72">
            <w:pPr>
              <w:spacing w:after="0" w:line="240" w:lineRule="auto"/>
              <w:rPr>
                <w:sz w:val="20"/>
              </w:rPr>
            </w:pPr>
          </w:p>
        </w:tc>
      </w:tr>
      <w:tr w:rsidR="007C1A16" w:rsidRPr="00F134F9" w14:paraId="777309A8" w14:textId="77777777" w:rsidTr="00F134F9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9CBD1" w14:textId="04386DC0" w:rsidR="00320200" w:rsidRPr="00F134F9" w:rsidRDefault="00320200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lastRenderedPageBreak/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CBE8F" w14:textId="1F158CCA" w:rsidR="00320200" w:rsidRPr="00F134F9" w:rsidRDefault="00E51F5E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0000"/>
                <w:sz w:val="20"/>
              </w:rPr>
              <w:t>Prochaine étapes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1AFE" w14:textId="030EAA87" w:rsidR="00083730" w:rsidRPr="00F134F9" w:rsidRDefault="00083730" w:rsidP="009A785C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Partage indicateurs </w:t>
            </w:r>
            <w:r w:rsidR="00C92A5C">
              <w:rPr>
                <w:sz w:val="20"/>
              </w:rPr>
              <w:t xml:space="preserve">du </w:t>
            </w:r>
            <w:r w:rsidRPr="00F134F9">
              <w:rPr>
                <w:sz w:val="20"/>
              </w:rPr>
              <w:t>Congo par WB</w:t>
            </w:r>
          </w:p>
          <w:p w14:paraId="3F8C1F6A" w14:textId="3DD2F079" w:rsidR="009A785C" w:rsidRPr="00F134F9" w:rsidRDefault="009A785C" w:rsidP="009A785C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Réunion </w:t>
            </w:r>
            <w:r w:rsidR="00B74AD1" w:rsidRPr="00F134F9">
              <w:rPr>
                <w:sz w:val="20"/>
              </w:rPr>
              <w:t xml:space="preserve">avec la représentante </w:t>
            </w:r>
            <w:r w:rsidRPr="00F134F9">
              <w:rPr>
                <w:sz w:val="20"/>
              </w:rPr>
              <w:t xml:space="preserve">UNICEF </w:t>
            </w:r>
            <w:r w:rsidR="00B74AD1" w:rsidRPr="00F134F9">
              <w:rPr>
                <w:sz w:val="20"/>
              </w:rPr>
              <w:t xml:space="preserve">sur les discussion d’octobre-Novembre </w:t>
            </w:r>
            <w:r w:rsidRPr="00F134F9">
              <w:rPr>
                <w:sz w:val="20"/>
              </w:rPr>
              <w:t>avec FMI</w:t>
            </w:r>
          </w:p>
          <w:p w14:paraId="16BC3380" w14:textId="3EDE4249" w:rsidR="009A785C" w:rsidRPr="00F134F9" w:rsidRDefault="009A785C" w:rsidP="007A5DC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Rencontre FMI </w:t>
            </w:r>
            <w:r w:rsidR="00B74AD1" w:rsidRPr="00F134F9">
              <w:rPr>
                <w:sz w:val="20"/>
              </w:rPr>
              <w:t>pour cerner la manière dont la demande d’indicateurs santé s’articule avec leur architecture d’aide budgétaires qui cible le niveau d’engagement dans les dépenses sociales</w:t>
            </w:r>
          </w:p>
          <w:p w14:paraId="21B70027" w14:textId="77777777" w:rsidR="00B74AD1" w:rsidRPr="006E6C99" w:rsidRDefault="00B74AD1" w:rsidP="00B74AD1">
            <w:pPr>
              <w:spacing w:after="120" w:line="240" w:lineRule="auto"/>
              <w:rPr>
                <w:sz w:val="20"/>
              </w:rPr>
            </w:pPr>
            <w:r w:rsidRPr="006E6C99">
              <w:rPr>
                <w:sz w:val="20"/>
              </w:rPr>
              <w:t>Discussion avec MSP (DEP, SG…)</w:t>
            </w:r>
          </w:p>
          <w:p w14:paraId="391D10B9" w14:textId="0FBB30A6" w:rsidR="00083730" w:rsidRPr="00F134F9" w:rsidRDefault="00083730" w:rsidP="007A5DC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Identification des reformes prioritaires au niveau PTF</w:t>
            </w:r>
          </w:p>
          <w:p w14:paraId="504482DA" w14:textId="2C006638" w:rsidR="00DC0B4B" w:rsidRPr="00F134F9" w:rsidRDefault="00DC0B4B" w:rsidP="007A5DC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Discussion</w:t>
            </w:r>
            <w:r w:rsidR="00B74AD1" w:rsidRPr="00F134F9">
              <w:rPr>
                <w:sz w:val="20"/>
              </w:rPr>
              <w:t xml:space="preserve">/validation indicateurs - </w:t>
            </w:r>
            <w:r w:rsidRPr="00F134F9">
              <w:rPr>
                <w:sz w:val="20"/>
              </w:rPr>
              <w:t>prochaine réunion PTF</w:t>
            </w:r>
          </w:p>
          <w:p w14:paraId="53C1E9FC" w14:textId="1B57F2D2" w:rsidR="00DC0B4B" w:rsidRPr="00F134F9" w:rsidRDefault="00DC0B4B" w:rsidP="007A5DC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Réunions techniques sur la documentation / justificatifs de ces indicateurs</w:t>
            </w:r>
            <w:r w:rsidR="00A33036" w:rsidRPr="00F134F9">
              <w:rPr>
                <w:sz w:val="20"/>
              </w:rPr>
              <w:t xml:space="preserve"> avec appui DUE</w:t>
            </w:r>
          </w:p>
          <w:p w14:paraId="55273F2D" w14:textId="2CB5C873" w:rsidR="001465FA" w:rsidRPr="00F134F9" w:rsidRDefault="00DC0B4B" w:rsidP="007A5DC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>Discussion informelle avec Min Fin et Budget pour appréciation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F8946" w14:textId="179F898A" w:rsidR="007C1A16" w:rsidRPr="00F134F9" w:rsidRDefault="007C1A16" w:rsidP="007C1A16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0B8CE" w14:textId="5E6C3751" w:rsidR="00B74AD1" w:rsidRPr="00F134F9" w:rsidRDefault="00B74AD1" w:rsidP="00B74AD1">
            <w:pPr>
              <w:spacing w:after="12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 </w:t>
            </w:r>
            <w:r w:rsidRPr="00F134F9">
              <w:rPr>
                <w:sz w:val="20"/>
              </w:rPr>
              <w:t>WB</w:t>
            </w:r>
          </w:p>
          <w:p w14:paraId="0D723BD4" w14:textId="77777777" w:rsidR="00B74AD1" w:rsidRPr="00F134F9" w:rsidRDefault="00B74AD1" w:rsidP="00B74AD1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>CPTF + PF P4H</w:t>
            </w:r>
          </w:p>
          <w:p w14:paraId="04005DC8" w14:textId="77777777" w:rsidR="007C1A16" w:rsidRPr="00F134F9" w:rsidRDefault="00B74AD1" w:rsidP="00E43F72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>PF P4H</w:t>
            </w:r>
          </w:p>
          <w:p w14:paraId="4A307C07" w14:textId="77777777" w:rsidR="00B74AD1" w:rsidRPr="00F134F9" w:rsidRDefault="00B74AD1" w:rsidP="00E43F72">
            <w:pPr>
              <w:spacing w:after="0" w:line="240" w:lineRule="auto"/>
              <w:rPr>
                <w:sz w:val="20"/>
              </w:rPr>
            </w:pPr>
          </w:p>
          <w:p w14:paraId="7A18FC27" w14:textId="77777777" w:rsidR="00B74AD1" w:rsidRPr="00F134F9" w:rsidRDefault="00B74AD1" w:rsidP="00E43F72">
            <w:pPr>
              <w:spacing w:after="0" w:line="240" w:lineRule="auto"/>
              <w:rPr>
                <w:sz w:val="20"/>
              </w:rPr>
            </w:pPr>
          </w:p>
          <w:p w14:paraId="70650424" w14:textId="262BC20D" w:rsidR="00B74AD1" w:rsidRPr="00F134F9" w:rsidRDefault="00B74AD1" w:rsidP="00E43F72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 xml:space="preserve">Prochaine </w:t>
            </w:r>
            <w:r w:rsidR="00F134F9" w:rsidRPr="00F134F9">
              <w:rPr>
                <w:sz w:val="20"/>
              </w:rPr>
              <w:t>réunion</w:t>
            </w:r>
            <w:r w:rsidRPr="00F134F9">
              <w:rPr>
                <w:sz w:val="20"/>
              </w:rPr>
              <w:t xml:space="preserve"> PTF</w:t>
            </w:r>
          </w:p>
          <w:p w14:paraId="52478633" w14:textId="77777777" w:rsidR="00B74AD1" w:rsidRPr="00F134F9" w:rsidRDefault="00B74AD1" w:rsidP="00B74AD1">
            <w:pPr>
              <w:spacing w:after="0" w:line="240" w:lineRule="auto"/>
              <w:rPr>
                <w:sz w:val="20"/>
              </w:rPr>
            </w:pPr>
            <w:r w:rsidRPr="00F134F9">
              <w:rPr>
                <w:sz w:val="20"/>
              </w:rPr>
              <w:t>CPTF + PF P4H</w:t>
            </w:r>
          </w:p>
          <w:p w14:paraId="4B7F296F" w14:textId="6189FE07" w:rsidR="00B74AD1" w:rsidRDefault="00C92A5C" w:rsidP="00E43F72">
            <w:pPr>
              <w:spacing w:after="0" w:line="240" w:lineRule="auto"/>
              <w:rPr>
                <w:sz w:val="20"/>
              </w:rPr>
            </w:pPr>
            <w:r w:rsidRPr="003823E9">
              <w:rPr>
                <w:sz w:val="20"/>
              </w:rPr>
              <w:t>Prochaine</w:t>
            </w:r>
            <w:r w:rsidR="00B74AD1" w:rsidRPr="003823E9">
              <w:rPr>
                <w:sz w:val="20"/>
              </w:rPr>
              <w:t xml:space="preserve"> réunion PTF</w:t>
            </w:r>
          </w:p>
          <w:p w14:paraId="3A187493" w14:textId="77777777" w:rsidR="00B74AD1" w:rsidRDefault="00B74AD1" w:rsidP="00E43F7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PF P4H</w:t>
            </w:r>
          </w:p>
          <w:p w14:paraId="323219CC" w14:textId="379ECC95" w:rsidR="00B74AD1" w:rsidRPr="00F134F9" w:rsidRDefault="00B74AD1" w:rsidP="00E43F7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PF P4H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47902" w14:textId="78930380" w:rsidR="007C1A16" w:rsidRPr="00F134F9" w:rsidRDefault="007C1A16" w:rsidP="00E43F72">
            <w:pPr>
              <w:spacing w:after="0" w:line="240" w:lineRule="auto"/>
              <w:rPr>
                <w:sz w:val="20"/>
              </w:rPr>
            </w:pPr>
          </w:p>
        </w:tc>
      </w:tr>
      <w:tr w:rsidR="00E51F5E" w:rsidRPr="00F134F9" w14:paraId="4C027DAC" w14:textId="77777777" w:rsidTr="00F134F9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88ABD" w14:textId="3AFA46FA" w:rsidR="00E51F5E" w:rsidRPr="00F134F9" w:rsidRDefault="00E51F5E" w:rsidP="00E51F5E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F21D7" w14:textId="2E81B9DE" w:rsidR="00E51F5E" w:rsidRPr="00F134F9" w:rsidRDefault="00E51F5E" w:rsidP="00E51F5E">
            <w:pPr>
              <w:spacing w:after="120" w:line="240" w:lineRule="auto"/>
              <w:rPr>
                <w:b/>
                <w:sz w:val="20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22340" w14:textId="1EF28B91" w:rsidR="00E51F5E" w:rsidRPr="00F134F9" w:rsidRDefault="00E51F5E" w:rsidP="00E51F5E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F28B0" w14:textId="59E0EFEC" w:rsidR="00E51F5E" w:rsidRPr="00F134F9" w:rsidRDefault="00E51F5E" w:rsidP="00E51F5E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8CAFF" w14:textId="25611E0F" w:rsidR="00E51F5E" w:rsidRPr="00F134F9" w:rsidRDefault="00E51F5E" w:rsidP="00E51F5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0510F" w14:textId="19CAD974" w:rsidR="00E51F5E" w:rsidRPr="00F134F9" w:rsidRDefault="00E51F5E" w:rsidP="00E51F5E">
            <w:pPr>
              <w:spacing w:after="0" w:line="240" w:lineRule="auto"/>
              <w:rPr>
                <w:sz w:val="20"/>
              </w:rPr>
            </w:pPr>
          </w:p>
        </w:tc>
      </w:tr>
      <w:bookmarkEnd w:id="0"/>
    </w:tbl>
    <w:p w14:paraId="3372987F" w14:textId="77777777" w:rsidR="00BD3392" w:rsidRPr="00F134F9" w:rsidRDefault="00BD3392" w:rsidP="00E43F72">
      <w:pPr>
        <w:rPr>
          <w:sz w:val="20"/>
        </w:rPr>
      </w:pPr>
    </w:p>
    <w:sectPr w:rsidR="00BD3392" w:rsidRPr="00F134F9">
      <w:headerReference w:type="default" r:id="rId7"/>
      <w:footerReference w:type="default" r:id="rId8"/>
      <w:pgSz w:w="16838" w:h="11906"/>
      <w:pgMar w:top="990" w:right="1152" w:bottom="1152" w:left="864" w:header="720" w:footer="4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0CD9DA" w14:textId="77777777" w:rsidR="004A4AEC" w:rsidRDefault="004A4AEC">
      <w:pPr>
        <w:spacing w:after="0" w:line="240" w:lineRule="auto"/>
      </w:pPr>
      <w:r>
        <w:separator/>
      </w:r>
    </w:p>
  </w:endnote>
  <w:endnote w:type="continuationSeparator" w:id="0">
    <w:p w14:paraId="7AC35B63" w14:textId="77777777" w:rsidR="004A4AEC" w:rsidRDefault="004A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04FB6" w14:textId="77777777" w:rsidR="00656C92" w:rsidRDefault="00656C92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  <w:sz w:val="2"/>
        <w:szCs w:val="2"/>
      </w:rPr>
    </w:pPr>
  </w:p>
  <w:tbl>
    <w:tblPr>
      <w:tblStyle w:val="a2"/>
      <w:tblW w:w="14930" w:type="dxa"/>
      <w:tblInd w:w="0" w:type="dxa"/>
      <w:tblBorders>
        <w:top w:val="single" w:sz="12" w:space="0" w:color="0070C0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7465"/>
      <w:gridCol w:w="7465"/>
    </w:tblGrid>
    <w:tr w:rsidR="00656C92" w14:paraId="795EA196" w14:textId="77777777">
      <w:trPr>
        <w:trHeight w:val="680"/>
      </w:trPr>
      <w:tc>
        <w:tcPr>
          <w:tcW w:w="7465" w:type="dxa"/>
        </w:tcPr>
        <w:p w14:paraId="54945848" w14:textId="3CD761F9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  <w:r w:rsidRPr="00ED5CA3">
            <w:rPr>
              <w:color w:val="0070C0"/>
              <w:sz w:val="20"/>
              <w:szCs w:val="20"/>
              <w:lang w:val="en-US"/>
            </w:rPr>
            <w:t>PF P4H Niger</w:t>
          </w:r>
        </w:p>
        <w:p w14:paraId="2DD65431" w14:textId="6D5934F3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  <w:r w:rsidRPr="00ED5CA3">
            <w:rPr>
              <w:color w:val="0070C0"/>
              <w:sz w:val="20"/>
              <w:szCs w:val="20"/>
              <w:lang w:val="en-US"/>
            </w:rPr>
            <w:t>caremelj@who.int</w:t>
          </w:r>
        </w:p>
        <w:p w14:paraId="5A0BB3E5" w14:textId="77777777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</w:p>
      </w:tc>
      <w:tc>
        <w:tcPr>
          <w:tcW w:w="7465" w:type="dxa"/>
        </w:tcPr>
        <w:p w14:paraId="0E014E0F" w14:textId="2C441E66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</w:rPr>
          </w:pPr>
          <w:r w:rsidRPr="00F134F9">
            <w:rPr>
              <w:color w:val="0070C0"/>
              <w:sz w:val="20"/>
              <w:szCs w:val="20"/>
            </w:rPr>
            <w:t xml:space="preserve">                                                    </w:t>
          </w:r>
          <w:r>
            <w:rPr>
              <w:color w:val="0070C0"/>
              <w:sz w:val="20"/>
              <w:szCs w:val="20"/>
            </w:rPr>
            <w:t xml:space="preserve">Réunion </w:t>
          </w:r>
          <w:r w:rsidR="00F134F9">
            <w:rPr>
              <w:color w:val="0070C0"/>
              <w:sz w:val="20"/>
              <w:szCs w:val="20"/>
            </w:rPr>
            <w:t>Indicateurs appui budgétaire Santé – 12/11/2021</w:t>
          </w:r>
          <w:r>
            <w:rPr>
              <w:color w:val="0070C0"/>
              <w:sz w:val="20"/>
              <w:szCs w:val="20"/>
            </w:rPr>
            <w:t xml:space="preserve"> </w:t>
          </w:r>
        </w:p>
        <w:p w14:paraId="631C3E35" w14:textId="5197E199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color w:val="0070C0"/>
              <w:sz w:val="20"/>
              <w:szCs w:val="20"/>
            </w:rPr>
          </w:pPr>
          <w:r>
            <w:rPr>
              <w:color w:val="0070C0"/>
              <w:sz w:val="20"/>
              <w:szCs w:val="20"/>
            </w:rPr>
            <w:t xml:space="preserve">Page </w:t>
          </w:r>
          <w:r>
            <w:rPr>
              <w:color w:val="0070C0"/>
              <w:sz w:val="20"/>
              <w:szCs w:val="20"/>
            </w:rPr>
            <w:fldChar w:fldCharType="begin"/>
          </w:r>
          <w:r>
            <w:rPr>
              <w:color w:val="0070C0"/>
              <w:sz w:val="20"/>
              <w:szCs w:val="20"/>
            </w:rPr>
            <w:instrText>PAGE</w:instrText>
          </w:r>
          <w:r>
            <w:rPr>
              <w:color w:val="0070C0"/>
              <w:sz w:val="20"/>
              <w:szCs w:val="20"/>
            </w:rPr>
            <w:fldChar w:fldCharType="separate"/>
          </w:r>
          <w:r w:rsidR="00D32388">
            <w:rPr>
              <w:noProof/>
              <w:color w:val="0070C0"/>
              <w:sz w:val="20"/>
              <w:szCs w:val="20"/>
            </w:rPr>
            <w:t>5</w:t>
          </w:r>
          <w:r>
            <w:rPr>
              <w:color w:val="0070C0"/>
              <w:sz w:val="20"/>
              <w:szCs w:val="20"/>
            </w:rPr>
            <w:fldChar w:fldCharType="end"/>
          </w:r>
        </w:p>
        <w:p w14:paraId="4D8B7043" w14:textId="77777777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</w:rPr>
          </w:pPr>
        </w:p>
      </w:tc>
    </w:tr>
  </w:tbl>
  <w:p w14:paraId="41A6CB32" w14:textId="77777777" w:rsidR="00656C92" w:rsidRDefault="00656C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2150B3" w14:textId="77777777" w:rsidR="004A4AEC" w:rsidRDefault="004A4AEC">
      <w:pPr>
        <w:spacing w:after="0" w:line="240" w:lineRule="auto"/>
      </w:pPr>
      <w:r>
        <w:separator/>
      </w:r>
    </w:p>
  </w:footnote>
  <w:footnote w:type="continuationSeparator" w:id="0">
    <w:p w14:paraId="419C33B5" w14:textId="77777777" w:rsidR="004A4AEC" w:rsidRDefault="004A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5AB01" w14:textId="5CB81EFD" w:rsidR="00656C92" w:rsidRDefault="00656C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219F5"/>
    <w:multiLevelType w:val="multilevel"/>
    <w:tmpl w:val="F2428B48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A27423"/>
    <w:multiLevelType w:val="hybridMultilevel"/>
    <w:tmpl w:val="47120104"/>
    <w:lvl w:ilvl="0" w:tplc="690ED3D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119BD"/>
    <w:multiLevelType w:val="multilevel"/>
    <w:tmpl w:val="2A64A846"/>
    <w:lvl w:ilvl="0">
      <w:start w:val="1"/>
      <w:numFmt w:val="bullet"/>
      <w:lvlText w:val="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1234E0"/>
    <w:multiLevelType w:val="hybridMultilevel"/>
    <w:tmpl w:val="76FC309C"/>
    <w:lvl w:ilvl="0" w:tplc="1778CA3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50EB9"/>
    <w:multiLevelType w:val="hybridMultilevel"/>
    <w:tmpl w:val="68E6AAD0"/>
    <w:lvl w:ilvl="0" w:tplc="8690B7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2568F2"/>
    <w:multiLevelType w:val="hybridMultilevel"/>
    <w:tmpl w:val="9BC2CF76"/>
    <w:lvl w:ilvl="0" w:tplc="93E2F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54D0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7837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6817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6451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EAF4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2EE7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1253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46B9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1B0381"/>
    <w:multiLevelType w:val="hybridMultilevel"/>
    <w:tmpl w:val="22AC8D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4C3DAC"/>
    <w:multiLevelType w:val="multilevel"/>
    <w:tmpl w:val="3F8E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2B4BB9"/>
    <w:multiLevelType w:val="multilevel"/>
    <w:tmpl w:val="64187750"/>
    <w:lvl w:ilvl="0">
      <w:start w:val="1"/>
      <w:numFmt w:val="decimal"/>
      <w:lvlText w:val="%1)"/>
      <w:lvlJc w:val="left"/>
      <w:pPr>
        <w:ind w:left="319" w:hanging="360"/>
      </w:pPr>
    </w:lvl>
    <w:lvl w:ilvl="1">
      <w:start w:val="1"/>
      <w:numFmt w:val="lowerLetter"/>
      <w:lvlText w:val="%2."/>
      <w:lvlJc w:val="left"/>
      <w:pPr>
        <w:ind w:left="1039" w:hanging="360"/>
      </w:pPr>
    </w:lvl>
    <w:lvl w:ilvl="2">
      <w:start w:val="1"/>
      <w:numFmt w:val="lowerRoman"/>
      <w:lvlText w:val="%3."/>
      <w:lvlJc w:val="right"/>
      <w:pPr>
        <w:ind w:left="1759" w:hanging="180"/>
      </w:pPr>
    </w:lvl>
    <w:lvl w:ilvl="3">
      <w:start w:val="1"/>
      <w:numFmt w:val="decimal"/>
      <w:lvlText w:val="%4."/>
      <w:lvlJc w:val="left"/>
      <w:pPr>
        <w:ind w:left="2479" w:hanging="360"/>
      </w:pPr>
    </w:lvl>
    <w:lvl w:ilvl="4">
      <w:start w:val="1"/>
      <w:numFmt w:val="lowerLetter"/>
      <w:lvlText w:val="%5."/>
      <w:lvlJc w:val="left"/>
      <w:pPr>
        <w:ind w:left="3199" w:hanging="360"/>
      </w:pPr>
    </w:lvl>
    <w:lvl w:ilvl="5">
      <w:start w:val="1"/>
      <w:numFmt w:val="lowerRoman"/>
      <w:lvlText w:val="%6."/>
      <w:lvlJc w:val="right"/>
      <w:pPr>
        <w:ind w:left="3919" w:hanging="180"/>
      </w:pPr>
    </w:lvl>
    <w:lvl w:ilvl="6">
      <w:start w:val="1"/>
      <w:numFmt w:val="decimal"/>
      <w:lvlText w:val="%7."/>
      <w:lvlJc w:val="left"/>
      <w:pPr>
        <w:ind w:left="4639" w:hanging="360"/>
      </w:pPr>
    </w:lvl>
    <w:lvl w:ilvl="7">
      <w:start w:val="1"/>
      <w:numFmt w:val="lowerLetter"/>
      <w:lvlText w:val="%8."/>
      <w:lvlJc w:val="left"/>
      <w:pPr>
        <w:ind w:left="5359" w:hanging="360"/>
      </w:pPr>
    </w:lvl>
    <w:lvl w:ilvl="8">
      <w:start w:val="1"/>
      <w:numFmt w:val="lowerRoman"/>
      <w:lvlText w:val="%9."/>
      <w:lvlJc w:val="right"/>
      <w:pPr>
        <w:ind w:left="6079" w:hanging="180"/>
      </w:pPr>
    </w:lvl>
  </w:abstractNum>
  <w:abstractNum w:abstractNumId="9" w15:restartNumberingAfterBreak="0">
    <w:nsid w:val="41866B5A"/>
    <w:multiLevelType w:val="hybridMultilevel"/>
    <w:tmpl w:val="4A3EBE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7D6297"/>
    <w:multiLevelType w:val="hybridMultilevel"/>
    <w:tmpl w:val="300A7286"/>
    <w:lvl w:ilvl="0" w:tplc="0E227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0A78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3A4D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EC5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AAC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1EE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14F8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A2AF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E40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84F533C"/>
    <w:multiLevelType w:val="hybridMultilevel"/>
    <w:tmpl w:val="DACC711C"/>
    <w:lvl w:ilvl="0" w:tplc="8B26960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343BE0"/>
    <w:multiLevelType w:val="hybridMultilevel"/>
    <w:tmpl w:val="958C8E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78707A"/>
    <w:multiLevelType w:val="hybridMultilevel"/>
    <w:tmpl w:val="57FE297E"/>
    <w:lvl w:ilvl="0" w:tplc="14066E0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CA1FC8"/>
    <w:multiLevelType w:val="hybridMultilevel"/>
    <w:tmpl w:val="05EC93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4144D0"/>
    <w:multiLevelType w:val="multilevel"/>
    <w:tmpl w:val="5F76AF72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6" w15:restartNumberingAfterBreak="0">
    <w:nsid w:val="5AAE035A"/>
    <w:multiLevelType w:val="hybridMultilevel"/>
    <w:tmpl w:val="77740A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E6212"/>
    <w:multiLevelType w:val="multilevel"/>
    <w:tmpl w:val="170EE3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B311234"/>
    <w:multiLevelType w:val="hybridMultilevel"/>
    <w:tmpl w:val="21A03D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60ACB"/>
    <w:multiLevelType w:val="hybridMultilevel"/>
    <w:tmpl w:val="8B4A13C6"/>
    <w:lvl w:ilvl="0" w:tplc="1778C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92C4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8284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6A4A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A26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49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46D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1EF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B82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31C3A0B"/>
    <w:multiLevelType w:val="hybridMultilevel"/>
    <w:tmpl w:val="94F2766C"/>
    <w:lvl w:ilvl="0" w:tplc="E780BD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A037E2"/>
    <w:multiLevelType w:val="hybridMultilevel"/>
    <w:tmpl w:val="17AED0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251BA5"/>
    <w:multiLevelType w:val="multilevel"/>
    <w:tmpl w:val="7478B34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5"/>
  </w:num>
  <w:num w:numId="3">
    <w:abstractNumId w:val="0"/>
  </w:num>
  <w:num w:numId="4">
    <w:abstractNumId w:val="17"/>
  </w:num>
  <w:num w:numId="5">
    <w:abstractNumId w:val="2"/>
  </w:num>
  <w:num w:numId="6">
    <w:abstractNumId w:val="22"/>
  </w:num>
  <w:num w:numId="7">
    <w:abstractNumId w:val="13"/>
  </w:num>
  <w:num w:numId="8">
    <w:abstractNumId w:val="16"/>
  </w:num>
  <w:num w:numId="9">
    <w:abstractNumId w:val="6"/>
  </w:num>
  <w:num w:numId="10">
    <w:abstractNumId w:val="18"/>
  </w:num>
  <w:num w:numId="11">
    <w:abstractNumId w:val="20"/>
  </w:num>
  <w:num w:numId="12">
    <w:abstractNumId w:val="4"/>
  </w:num>
  <w:num w:numId="13">
    <w:abstractNumId w:val="14"/>
  </w:num>
  <w:num w:numId="14">
    <w:abstractNumId w:val="7"/>
  </w:num>
  <w:num w:numId="15">
    <w:abstractNumId w:val="11"/>
  </w:num>
  <w:num w:numId="16">
    <w:abstractNumId w:val="21"/>
  </w:num>
  <w:num w:numId="17">
    <w:abstractNumId w:val="19"/>
  </w:num>
  <w:num w:numId="18">
    <w:abstractNumId w:val="5"/>
  </w:num>
  <w:num w:numId="19">
    <w:abstractNumId w:val="3"/>
  </w:num>
  <w:num w:numId="20">
    <w:abstractNumId w:val="10"/>
  </w:num>
  <w:num w:numId="21">
    <w:abstractNumId w:val="9"/>
  </w:num>
  <w:num w:numId="22">
    <w:abstractNumId w:val="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66"/>
    <w:rsid w:val="0000356D"/>
    <w:rsid w:val="000274E5"/>
    <w:rsid w:val="000336ED"/>
    <w:rsid w:val="000457A3"/>
    <w:rsid w:val="000470E9"/>
    <w:rsid w:val="000553EC"/>
    <w:rsid w:val="000601AE"/>
    <w:rsid w:val="00083730"/>
    <w:rsid w:val="00087EB1"/>
    <w:rsid w:val="000A304F"/>
    <w:rsid w:val="000C2A9C"/>
    <w:rsid w:val="000C732C"/>
    <w:rsid w:val="000D0321"/>
    <w:rsid w:val="000D7293"/>
    <w:rsid w:val="001005BF"/>
    <w:rsid w:val="00105734"/>
    <w:rsid w:val="00107FD9"/>
    <w:rsid w:val="0012166A"/>
    <w:rsid w:val="00121E5E"/>
    <w:rsid w:val="00141258"/>
    <w:rsid w:val="00145C0B"/>
    <w:rsid w:val="001465FA"/>
    <w:rsid w:val="001625BD"/>
    <w:rsid w:val="00162774"/>
    <w:rsid w:val="00166B97"/>
    <w:rsid w:val="00193E83"/>
    <w:rsid w:val="001B34DF"/>
    <w:rsid w:val="001C3454"/>
    <w:rsid w:val="001D5D2D"/>
    <w:rsid w:val="001E08C7"/>
    <w:rsid w:val="001F7226"/>
    <w:rsid w:val="002072F5"/>
    <w:rsid w:val="002212E5"/>
    <w:rsid w:val="00227135"/>
    <w:rsid w:val="00247D86"/>
    <w:rsid w:val="00270B30"/>
    <w:rsid w:val="00287611"/>
    <w:rsid w:val="002912BF"/>
    <w:rsid w:val="002928F5"/>
    <w:rsid w:val="002A03FF"/>
    <w:rsid w:val="002B23D3"/>
    <w:rsid w:val="002B2795"/>
    <w:rsid w:val="002B79CC"/>
    <w:rsid w:val="002C648D"/>
    <w:rsid w:val="002D1361"/>
    <w:rsid w:val="002D51C9"/>
    <w:rsid w:val="002D778E"/>
    <w:rsid w:val="002E4419"/>
    <w:rsid w:val="002E6052"/>
    <w:rsid w:val="002F5454"/>
    <w:rsid w:val="00320200"/>
    <w:rsid w:val="003271F2"/>
    <w:rsid w:val="00332743"/>
    <w:rsid w:val="00342B61"/>
    <w:rsid w:val="003507C2"/>
    <w:rsid w:val="003D1A1C"/>
    <w:rsid w:val="003E6BF3"/>
    <w:rsid w:val="0042138E"/>
    <w:rsid w:val="004218A2"/>
    <w:rsid w:val="00430F94"/>
    <w:rsid w:val="00434C92"/>
    <w:rsid w:val="004453EE"/>
    <w:rsid w:val="0046134E"/>
    <w:rsid w:val="00486988"/>
    <w:rsid w:val="004A4AEC"/>
    <w:rsid w:val="004A7652"/>
    <w:rsid w:val="004B5860"/>
    <w:rsid w:val="004C1D43"/>
    <w:rsid w:val="004C225E"/>
    <w:rsid w:val="004D6FDD"/>
    <w:rsid w:val="004F115F"/>
    <w:rsid w:val="004F12FC"/>
    <w:rsid w:val="004F29B5"/>
    <w:rsid w:val="004F6C91"/>
    <w:rsid w:val="00501504"/>
    <w:rsid w:val="005028B2"/>
    <w:rsid w:val="005051EC"/>
    <w:rsid w:val="005344EF"/>
    <w:rsid w:val="00534F84"/>
    <w:rsid w:val="00541683"/>
    <w:rsid w:val="00547CFC"/>
    <w:rsid w:val="005711AB"/>
    <w:rsid w:val="00572CEB"/>
    <w:rsid w:val="00574170"/>
    <w:rsid w:val="005772C1"/>
    <w:rsid w:val="005A4254"/>
    <w:rsid w:val="005A7D3F"/>
    <w:rsid w:val="005B01FE"/>
    <w:rsid w:val="005B0CE0"/>
    <w:rsid w:val="005C6105"/>
    <w:rsid w:val="005D6C45"/>
    <w:rsid w:val="005E12A8"/>
    <w:rsid w:val="005E5963"/>
    <w:rsid w:val="005F4BF2"/>
    <w:rsid w:val="00607C3A"/>
    <w:rsid w:val="00627125"/>
    <w:rsid w:val="00640845"/>
    <w:rsid w:val="006513CF"/>
    <w:rsid w:val="006528C2"/>
    <w:rsid w:val="0065405B"/>
    <w:rsid w:val="00656C92"/>
    <w:rsid w:val="00664186"/>
    <w:rsid w:val="00677D10"/>
    <w:rsid w:val="00686119"/>
    <w:rsid w:val="00686814"/>
    <w:rsid w:val="006A6444"/>
    <w:rsid w:val="006B43C5"/>
    <w:rsid w:val="006B531C"/>
    <w:rsid w:val="006D0595"/>
    <w:rsid w:val="006D2B64"/>
    <w:rsid w:val="006D4CD4"/>
    <w:rsid w:val="006D6276"/>
    <w:rsid w:val="006E2B98"/>
    <w:rsid w:val="006E3166"/>
    <w:rsid w:val="006E43C7"/>
    <w:rsid w:val="006F5C50"/>
    <w:rsid w:val="00710699"/>
    <w:rsid w:val="00714189"/>
    <w:rsid w:val="00714A91"/>
    <w:rsid w:val="00724DA1"/>
    <w:rsid w:val="007336CB"/>
    <w:rsid w:val="007336F5"/>
    <w:rsid w:val="007341BD"/>
    <w:rsid w:val="007366CC"/>
    <w:rsid w:val="00765B90"/>
    <w:rsid w:val="00774BC6"/>
    <w:rsid w:val="00780B4E"/>
    <w:rsid w:val="00781D14"/>
    <w:rsid w:val="00792241"/>
    <w:rsid w:val="007938CB"/>
    <w:rsid w:val="00794455"/>
    <w:rsid w:val="007A5DC1"/>
    <w:rsid w:val="007C058B"/>
    <w:rsid w:val="007C1A16"/>
    <w:rsid w:val="007C1F2D"/>
    <w:rsid w:val="007E33FC"/>
    <w:rsid w:val="007F3022"/>
    <w:rsid w:val="007F5DA8"/>
    <w:rsid w:val="007F7B6A"/>
    <w:rsid w:val="00820A74"/>
    <w:rsid w:val="008324A0"/>
    <w:rsid w:val="00832DCC"/>
    <w:rsid w:val="00842AE0"/>
    <w:rsid w:val="008451BC"/>
    <w:rsid w:val="00875239"/>
    <w:rsid w:val="00880E6D"/>
    <w:rsid w:val="00885D48"/>
    <w:rsid w:val="00895026"/>
    <w:rsid w:val="008A0A9D"/>
    <w:rsid w:val="008A74E7"/>
    <w:rsid w:val="008B30F9"/>
    <w:rsid w:val="008B78DE"/>
    <w:rsid w:val="008C0DE5"/>
    <w:rsid w:val="008C7D6F"/>
    <w:rsid w:val="008E279C"/>
    <w:rsid w:val="008F3A52"/>
    <w:rsid w:val="00914A86"/>
    <w:rsid w:val="00920E2D"/>
    <w:rsid w:val="00935ABD"/>
    <w:rsid w:val="0093740C"/>
    <w:rsid w:val="0094137B"/>
    <w:rsid w:val="0094620A"/>
    <w:rsid w:val="009502E1"/>
    <w:rsid w:val="00951247"/>
    <w:rsid w:val="00951596"/>
    <w:rsid w:val="00955988"/>
    <w:rsid w:val="009A058B"/>
    <w:rsid w:val="009A785C"/>
    <w:rsid w:val="009E01DE"/>
    <w:rsid w:val="009F6870"/>
    <w:rsid w:val="00A007BE"/>
    <w:rsid w:val="00A13619"/>
    <w:rsid w:val="00A139AB"/>
    <w:rsid w:val="00A1451F"/>
    <w:rsid w:val="00A16BE0"/>
    <w:rsid w:val="00A2356C"/>
    <w:rsid w:val="00A33036"/>
    <w:rsid w:val="00A349EC"/>
    <w:rsid w:val="00A36474"/>
    <w:rsid w:val="00A43B91"/>
    <w:rsid w:val="00A5647F"/>
    <w:rsid w:val="00A669FD"/>
    <w:rsid w:val="00A704CD"/>
    <w:rsid w:val="00A73CD1"/>
    <w:rsid w:val="00A9110F"/>
    <w:rsid w:val="00A91111"/>
    <w:rsid w:val="00A92F3B"/>
    <w:rsid w:val="00AB5DE2"/>
    <w:rsid w:val="00AD110C"/>
    <w:rsid w:val="00AD6382"/>
    <w:rsid w:val="00AD7424"/>
    <w:rsid w:val="00AE7349"/>
    <w:rsid w:val="00AE7CA1"/>
    <w:rsid w:val="00B21FDF"/>
    <w:rsid w:val="00B338EF"/>
    <w:rsid w:val="00B63339"/>
    <w:rsid w:val="00B64884"/>
    <w:rsid w:val="00B74AD1"/>
    <w:rsid w:val="00B76BF1"/>
    <w:rsid w:val="00B77959"/>
    <w:rsid w:val="00B8020C"/>
    <w:rsid w:val="00B807A7"/>
    <w:rsid w:val="00B9724D"/>
    <w:rsid w:val="00B973A8"/>
    <w:rsid w:val="00BA2CF3"/>
    <w:rsid w:val="00BB6460"/>
    <w:rsid w:val="00BC1EE1"/>
    <w:rsid w:val="00BD1881"/>
    <w:rsid w:val="00BD3392"/>
    <w:rsid w:val="00BE2385"/>
    <w:rsid w:val="00BF2DEA"/>
    <w:rsid w:val="00C5539D"/>
    <w:rsid w:val="00C64FFC"/>
    <w:rsid w:val="00C6677C"/>
    <w:rsid w:val="00C67927"/>
    <w:rsid w:val="00C736A8"/>
    <w:rsid w:val="00C75597"/>
    <w:rsid w:val="00C92A5C"/>
    <w:rsid w:val="00CA0627"/>
    <w:rsid w:val="00CA3E27"/>
    <w:rsid w:val="00CD582F"/>
    <w:rsid w:val="00CE3A1E"/>
    <w:rsid w:val="00CE4501"/>
    <w:rsid w:val="00CE6C56"/>
    <w:rsid w:val="00CF0417"/>
    <w:rsid w:val="00CF686F"/>
    <w:rsid w:val="00D03250"/>
    <w:rsid w:val="00D11166"/>
    <w:rsid w:val="00D14776"/>
    <w:rsid w:val="00D32388"/>
    <w:rsid w:val="00D34CA9"/>
    <w:rsid w:val="00D416FA"/>
    <w:rsid w:val="00D41B1E"/>
    <w:rsid w:val="00D57817"/>
    <w:rsid w:val="00D8180E"/>
    <w:rsid w:val="00D86B73"/>
    <w:rsid w:val="00D95CF4"/>
    <w:rsid w:val="00DA2526"/>
    <w:rsid w:val="00DC0B4B"/>
    <w:rsid w:val="00DC56DD"/>
    <w:rsid w:val="00DE6D83"/>
    <w:rsid w:val="00DF255D"/>
    <w:rsid w:val="00E02501"/>
    <w:rsid w:val="00E05DD0"/>
    <w:rsid w:val="00E42637"/>
    <w:rsid w:val="00E427EA"/>
    <w:rsid w:val="00E43F72"/>
    <w:rsid w:val="00E4709B"/>
    <w:rsid w:val="00E51F5E"/>
    <w:rsid w:val="00E626B7"/>
    <w:rsid w:val="00E87790"/>
    <w:rsid w:val="00E87AEB"/>
    <w:rsid w:val="00E92513"/>
    <w:rsid w:val="00EA763A"/>
    <w:rsid w:val="00EB6705"/>
    <w:rsid w:val="00EC0787"/>
    <w:rsid w:val="00EC6341"/>
    <w:rsid w:val="00ED2A20"/>
    <w:rsid w:val="00ED5CA3"/>
    <w:rsid w:val="00EE0CD7"/>
    <w:rsid w:val="00F06E32"/>
    <w:rsid w:val="00F134F9"/>
    <w:rsid w:val="00F14707"/>
    <w:rsid w:val="00F37CA6"/>
    <w:rsid w:val="00F410FC"/>
    <w:rsid w:val="00F43638"/>
    <w:rsid w:val="00F61128"/>
    <w:rsid w:val="00F71CDB"/>
    <w:rsid w:val="00F760A4"/>
    <w:rsid w:val="00FA001C"/>
    <w:rsid w:val="00FA166A"/>
    <w:rsid w:val="00FC0246"/>
    <w:rsid w:val="00FC215C"/>
    <w:rsid w:val="00FC799C"/>
    <w:rsid w:val="00FD2A6E"/>
    <w:rsid w:val="00FF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F379F1"/>
  <w15:docId w15:val="{BE1EBD35-0123-4079-A1C5-F12943CC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Titre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E238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6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66B97"/>
  </w:style>
  <w:style w:type="paragraph" w:styleId="Pieddepage">
    <w:name w:val="footer"/>
    <w:basedOn w:val="Normal"/>
    <w:link w:val="PieddepageCar"/>
    <w:uiPriority w:val="99"/>
    <w:unhideWhenUsed/>
    <w:rsid w:val="0016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66B97"/>
  </w:style>
  <w:style w:type="character" w:styleId="Lienhypertexte">
    <w:name w:val="Hyperlink"/>
    <w:basedOn w:val="Policepardfaut"/>
    <w:uiPriority w:val="99"/>
    <w:unhideWhenUsed/>
    <w:rsid w:val="00270B30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76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60A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33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794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5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77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31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1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31445">
          <w:marLeft w:val="96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9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1713">
          <w:marLeft w:val="96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6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522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12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65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756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30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5</Pages>
  <Words>1478</Words>
  <Characters>8134</Characters>
  <Application>Microsoft Office Word</Application>
  <DocSecurity>0</DocSecurity>
  <Lines>67</Lines>
  <Paragraphs>19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CO-FACILITATEUR</dc:creator>
  <cp:lastModifiedBy>Jean-Francois Caremel</cp:lastModifiedBy>
  <cp:revision>12</cp:revision>
  <dcterms:created xsi:type="dcterms:W3CDTF">2021-11-12T06:37:00Z</dcterms:created>
  <dcterms:modified xsi:type="dcterms:W3CDTF">2021-11-12T17:55:00Z</dcterms:modified>
</cp:coreProperties>
</file>