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0114" w:rsidRPr="00662E38" w:rsidRDefault="00180114" w:rsidP="00180114">
      <w:pPr>
        <w:spacing w:line="240" w:lineRule="auto"/>
        <w:rPr>
          <w:rFonts w:ascii="Arial" w:eastAsia="Calibri" w:hAnsi="Arial" w:cs="Arial"/>
          <w:b/>
        </w:rPr>
      </w:pPr>
      <w:bookmarkStart w:id="0" w:name="_GoBack"/>
      <w:bookmarkEnd w:id="0"/>
      <w:r w:rsidRPr="00662E38">
        <w:rPr>
          <w:rFonts w:ascii="Arial" w:eastAsia="Calibri" w:hAnsi="Arial" w:cs="Arial"/>
          <w:b/>
        </w:rPr>
        <w:t xml:space="preserve">REPUBLIQUE DU NIGER  </w:t>
      </w:r>
      <w:r w:rsidRPr="00662E38">
        <w:rPr>
          <w:rFonts w:ascii="Arial" w:eastAsia="Calibri" w:hAnsi="Arial" w:cs="Arial"/>
          <w:b/>
        </w:rPr>
        <w:tab/>
      </w:r>
      <w:r w:rsidRPr="00662E38">
        <w:rPr>
          <w:rFonts w:ascii="Arial" w:eastAsia="Calibri" w:hAnsi="Arial" w:cs="Arial"/>
          <w:b/>
        </w:rPr>
        <w:tab/>
      </w:r>
      <w:r w:rsidRPr="00662E38">
        <w:rPr>
          <w:rFonts w:ascii="Arial" w:eastAsia="Calibri" w:hAnsi="Arial" w:cs="Arial"/>
          <w:b/>
        </w:rPr>
        <w:tab/>
      </w:r>
      <w:r w:rsidRPr="00662E38">
        <w:rPr>
          <w:rFonts w:ascii="Arial" w:eastAsia="Calibri" w:hAnsi="Arial" w:cs="Arial"/>
          <w:b/>
        </w:rPr>
        <w:tab/>
      </w:r>
      <w:r>
        <w:rPr>
          <w:rFonts w:ascii="Arial" w:eastAsia="Calibri" w:hAnsi="Arial" w:cs="Arial"/>
          <w:b/>
        </w:rPr>
        <w:t xml:space="preserve">   </w:t>
      </w:r>
      <w:r w:rsidRPr="00662E38">
        <w:rPr>
          <w:rFonts w:ascii="Arial" w:eastAsia="Calibri" w:hAnsi="Arial" w:cs="Arial"/>
          <w:b/>
        </w:rPr>
        <w:t xml:space="preserve"> </w:t>
      </w:r>
      <w:r>
        <w:rPr>
          <w:rFonts w:ascii="Arial" w:eastAsia="Calibri" w:hAnsi="Arial" w:cs="Arial"/>
          <w:b/>
        </w:rPr>
        <w:t>Niamey, le 8 janvier 2020</w:t>
      </w:r>
    </w:p>
    <w:p w:rsidR="00180114" w:rsidRPr="00662E38" w:rsidRDefault="00180114" w:rsidP="00180114">
      <w:pPr>
        <w:spacing w:line="240" w:lineRule="auto"/>
        <w:rPr>
          <w:rFonts w:ascii="Arial" w:eastAsia="Calibri" w:hAnsi="Arial" w:cs="Arial"/>
          <w:b/>
        </w:rPr>
      </w:pPr>
      <w:r w:rsidRPr="00662E38">
        <w:rPr>
          <w:rFonts w:ascii="Arial" w:eastAsia="Calibri" w:hAnsi="Arial" w:cs="Arial"/>
          <w:b/>
        </w:rPr>
        <w:t>Fraternité-Travail-Progrès</w:t>
      </w:r>
      <w:r>
        <w:rPr>
          <w:rFonts w:ascii="Arial" w:eastAsia="Calibri" w:hAnsi="Arial" w:cs="Arial"/>
          <w:b/>
        </w:rPr>
        <w:tab/>
      </w:r>
      <w:r>
        <w:rPr>
          <w:rFonts w:ascii="Arial" w:eastAsia="Calibri" w:hAnsi="Arial" w:cs="Arial"/>
          <w:b/>
        </w:rPr>
        <w:tab/>
      </w:r>
    </w:p>
    <w:p w:rsidR="00180114" w:rsidRPr="00662E38" w:rsidRDefault="00180114" w:rsidP="00180114">
      <w:pPr>
        <w:spacing w:after="0" w:line="240" w:lineRule="auto"/>
        <w:jc w:val="both"/>
        <w:rPr>
          <w:rFonts w:ascii="Arial" w:eastAsia="Calibri" w:hAnsi="Arial" w:cs="Arial"/>
          <w:b/>
        </w:rPr>
      </w:pPr>
      <w:r w:rsidRPr="00662E38">
        <w:rPr>
          <w:rFonts w:ascii="Arial" w:eastAsia="Calibri" w:hAnsi="Arial" w:cs="Arial"/>
          <w:b/>
        </w:rPr>
        <w:t>MINISTERE DE LA SANTE PUBLIQUE</w:t>
      </w:r>
    </w:p>
    <w:p w:rsidR="00180114" w:rsidRPr="00662E38" w:rsidRDefault="00180114" w:rsidP="00180114">
      <w:pPr>
        <w:spacing w:after="0"/>
        <w:jc w:val="both"/>
        <w:rPr>
          <w:rFonts w:ascii="Arial" w:eastAsia="Calibri" w:hAnsi="Arial" w:cs="Arial"/>
          <w:b/>
        </w:rPr>
      </w:pPr>
      <w:r w:rsidRPr="00662E38">
        <w:rPr>
          <w:rFonts w:ascii="Arial" w:eastAsia="Calibri" w:hAnsi="Arial" w:cs="Arial"/>
          <w:b/>
        </w:rPr>
        <w:t>SECRETARIAT GENERAL</w:t>
      </w:r>
    </w:p>
    <w:p w:rsidR="00180114" w:rsidRPr="00662E38" w:rsidRDefault="00180114" w:rsidP="00180114">
      <w:pPr>
        <w:spacing w:after="0"/>
        <w:jc w:val="both"/>
        <w:rPr>
          <w:rFonts w:ascii="Arial" w:eastAsia="Calibri" w:hAnsi="Arial" w:cs="Arial"/>
          <w:b/>
        </w:rPr>
      </w:pPr>
      <w:r w:rsidRPr="00662E38">
        <w:rPr>
          <w:rFonts w:ascii="Arial" w:eastAsia="Calibri" w:hAnsi="Arial" w:cs="Arial"/>
          <w:b/>
        </w:rPr>
        <w:t>DIRECTION DES ETUDES ET DE LA</w:t>
      </w:r>
    </w:p>
    <w:p w:rsidR="00180114" w:rsidRPr="00662E38" w:rsidRDefault="00180114" w:rsidP="00180114">
      <w:pPr>
        <w:spacing w:after="0"/>
        <w:jc w:val="both"/>
        <w:rPr>
          <w:rFonts w:ascii="Arial" w:eastAsia="Calibri" w:hAnsi="Arial" w:cs="Arial"/>
          <w:b/>
        </w:rPr>
      </w:pPr>
      <w:r w:rsidRPr="00662E38">
        <w:rPr>
          <w:rFonts w:ascii="Arial" w:eastAsia="Calibri" w:hAnsi="Arial" w:cs="Arial"/>
          <w:b/>
        </w:rPr>
        <w:t>PROGRAMMATION</w:t>
      </w:r>
    </w:p>
    <w:p w:rsidR="00180114" w:rsidRDefault="00180114" w:rsidP="00180114">
      <w:pPr>
        <w:rPr>
          <w:rFonts w:ascii="Arial" w:eastAsia="Calibri" w:hAnsi="Arial" w:cs="Arial"/>
          <w:b/>
        </w:rPr>
      </w:pPr>
      <w:r w:rsidRPr="00662E38">
        <w:rPr>
          <w:rFonts w:ascii="Arial" w:eastAsia="Calibri" w:hAnsi="Arial" w:cs="Arial"/>
          <w:b/>
        </w:rPr>
        <w:t xml:space="preserve">DIVISION FINANCEMENT  </w:t>
      </w:r>
    </w:p>
    <w:p w:rsidR="00180114" w:rsidRPr="00662E38" w:rsidRDefault="00180114" w:rsidP="00180114">
      <w:pPr>
        <w:rPr>
          <w:rFonts w:ascii="Arial" w:eastAsia="Calibri" w:hAnsi="Arial" w:cs="Arial"/>
          <w:b/>
        </w:rPr>
      </w:pPr>
    </w:p>
    <w:p w:rsidR="00180114" w:rsidRPr="00662E38" w:rsidRDefault="00180114" w:rsidP="00180114">
      <w:pPr>
        <w:spacing w:line="360" w:lineRule="auto"/>
        <w:jc w:val="center"/>
        <w:rPr>
          <w:rFonts w:ascii="Arial" w:hAnsi="Arial" w:cs="Arial"/>
          <w:b/>
          <w:u w:val="single"/>
        </w:rPr>
      </w:pPr>
      <w:r w:rsidRPr="00662E38">
        <w:rPr>
          <w:rFonts w:ascii="Arial" w:hAnsi="Arial" w:cs="Arial"/>
          <w:b/>
          <w:u w:val="single"/>
        </w:rPr>
        <w:t>COMPTE RENDU DE LA REUNION DES MEMBRES</w:t>
      </w:r>
      <w:r>
        <w:rPr>
          <w:rFonts w:ascii="Arial" w:hAnsi="Arial" w:cs="Arial"/>
          <w:b/>
          <w:u w:val="single"/>
        </w:rPr>
        <w:t xml:space="preserve"> L4CSU ET LE GTR LE 8 JANVIER 2020</w:t>
      </w:r>
    </w:p>
    <w:p w:rsidR="007B1AFB" w:rsidRDefault="00311FEC" w:rsidP="00180114">
      <w:pPr>
        <w:spacing w:line="360" w:lineRule="auto"/>
        <w:jc w:val="both"/>
        <w:rPr>
          <w:rFonts w:ascii="Arial" w:hAnsi="Arial" w:cs="Arial"/>
        </w:rPr>
      </w:pPr>
      <w:r>
        <w:rPr>
          <w:rFonts w:ascii="Arial" w:hAnsi="Arial" w:cs="Arial"/>
        </w:rPr>
        <w:t xml:space="preserve">L’an deux mille vingt </w:t>
      </w:r>
      <w:r w:rsidR="00180114">
        <w:rPr>
          <w:rFonts w:ascii="Arial" w:hAnsi="Arial" w:cs="Arial"/>
        </w:rPr>
        <w:t>le mercredi 8 janvier 2020</w:t>
      </w:r>
      <w:r w:rsidR="00180114" w:rsidRPr="00662E38">
        <w:rPr>
          <w:rFonts w:ascii="Arial" w:hAnsi="Arial" w:cs="Arial"/>
        </w:rPr>
        <w:t xml:space="preserve"> s’est tenue, dans la salle du Haut-Commissariat à la Moder</w:t>
      </w:r>
      <w:r w:rsidR="00180114">
        <w:rPr>
          <w:rFonts w:ascii="Arial" w:hAnsi="Arial" w:cs="Arial"/>
        </w:rPr>
        <w:t>nisation de l’Etat, la réunion des membres du groupe L4CSU   et celui du GTR CSU,</w:t>
      </w:r>
      <w:r w:rsidR="00180114" w:rsidRPr="00662E38">
        <w:rPr>
          <w:rFonts w:ascii="Arial" w:hAnsi="Arial" w:cs="Arial"/>
        </w:rPr>
        <w:t xml:space="preserve"> Sous la présidence de Monsieur Amadou Saley O</w:t>
      </w:r>
      <w:r w:rsidR="001A3D4A">
        <w:rPr>
          <w:rFonts w:ascii="Arial" w:hAnsi="Arial" w:cs="Arial"/>
        </w:rPr>
        <w:t>u</w:t>
      </w:r>
      <w:r w:rsidR="00180114" w:rsidRPr="00662E38">
        <w:rPr>
          <w:rFonts w:ascii="Arial" w:hAnsi="Arial" w:cs="Arial"/>
        </w:rPr>
        <w:t xml:space="preserve">marou, Haut-Commissaire à la Modernisation de l’Etat. La réunion a pour objet </w:t>
      </w:r>
      <w:r w:rsidR="007B1AFB">
        <w:rPr>
          <w:rFonts w:ascii="Arial" w:hAnsi="Arial" w:cs="Arial"/>
        </w:rPr>
        <w:t xml:space="preserve">la restitution de la synthèse des résultats de la mission effectuée en Tunisie du 10 au 17 novembre 2019 sur le module2 Leadership CSU.  </w:t>
      </w:r>
      <w:r w:rsidR="00180114" w:rsidRPr="00662E38">
        <w:rPr>
          <w:rFonts w:ascii="Arial" w:hAnsi="Arial" w:cs="Arial"/>
        </w:rPr>
        <w:t>A l’entame des travaux, le Haut-Commissaire après avoir souhaité la bienv</w:t>
      </w:r>
      <w:r w:rsidR="00180114">
        <w:rPr>
          <w:rFonts w:ascii="Arial" w:hAnsi="Arial" w:cs="Arial"/>
        </w:rPr>
        <w:t>enu</w:t>
      </w:r>
      <w:r w:rsidR="003144DC">
        <w:rPr>
          <w:rFonts w:ascii="Arial" w:hAnsi="Arial" w:cs="Arial"/>
        </w:rPr>
        <w:t>e à l’assistance</w:t>
      </w:r>
      <w:r w:rsidR="00180114">
        <w:rPr>
          <w:rFonts w:ascii="Arial" w:hAnsi="Arial" w:cs="Arial"/>
        </w:rPr>
        <w:t xml:space="preserve">, a demandé </w:t>
      </w:r>
      <w:r w:rsidR="00180114" w:rsidRPr="00662E38">
        <w:rPr>
          <w:rFonts w:ascii="Arial" w:hAnsi="Arial" w:cs="Arial"/>
        </w:rPr>
        <w:t>un tour de table pour une présentation des participants.</w:t>
      </w:r>
    </w:p>
    <w:p w:rsidR="003B5250" w:rsidRDefault="003B5250" w:rsidP="003B5250">
      <w:pPr>
        <w:spacing w:line="360" w:lineRule="auto"/>
        <w:jc w:val="both"/>
        <w:rPr>
          <w:rFonts w:ascii="Arial" w:hAnsi="Arial" w:cs="Arial"/>
          <w:b/>
          <w:bCs/>
          <w:u w:val="single"/>
        </w:rPr>
      </w:pPr>
      <w:r>
        <w:rPr>
          <w:rFonts w:ascii="Arial" w:hAnsi="Arial" w:cs="Arial"/>
          <w:b/>
          <w:bCs/>
          <w:u w:val="single"/>
        </w:rPr>
        <w:t xml:space="preserve">De la synthèse de la mission </w:t>
      </w:r>
      <w:r w:rsidRPr="00011249">
        <w:rPr>
          <w:rFonts w:ascii="Arial" w:hAnsi="Arial" w:cs="Arial"/>
          <w:b/>
          <w:bCs/>
          <w:u w:val="single"/>
        </w:rPr>
        <w:t xml:space="preserve">du Groupe </w:t>
      </w:r>
      <w:r>
        <w:rPr>
          <w:rFonts w:ascii="Arial" w:hAnsi="Arial" w:cs="Arial"/>
          <w:b/>
          <w:bCs/>
          <w:u w:val="single"/>
        </w:rPr>
        <w:t>L4</w:t>
      </w:r>
      <w:r w:rsidRPr="00011249">
        <w:rPr>
          <w:rFonts w:ascii="Arial" w:hAnsi="Arial" w:cs="Arial"/>
          <w:b/>
          <w:bCs/>
          <w:u w:val="single"/>
        </w:rPr>
        <w:t>CSU</w:t>
      </w:r>
      <w:r>
        <w:rPr>
          <w:rFonts w:ascii="Arial" w:hAnsi="Arial" w:cs="Arial"/>
          <w:b/>
          <w:bCs/>
          <w:u w:val="single"/>
        </w:rPr>
        <w:t xml:space="preserve"> en Tunisie</w:t>
      </w:r>
    </w:p>
    <w:p w:rsidR="0021388D" w:rsidRDefault="003B5250" w:rsidP="0021388D">
      <w:pPr>
        <w:spacing w:line="360" w:lineRule="auto"/>
        <w:jc w:val="both"/>
        <w:rPr>
          <w:rFonts w:ascii="Arial" w:hAnsi="Arial" w:cs="Arial"/>
        </w:rPr>
      </w:pPr>
      <w:r w:rsidRPr="00662E38">
        <w:rPr>
          <w:rFonts w:ascii="Arial" w:hAnsi="Arial" w:cs="Arial"/>
        </w:rPr>
        <w:t>L’exposé</w:t>
      </w:r>
      <w:r>
        <w:rPr>
          <w:rFonts w:ascii="Arial" w:hAnsi="Arial" w:cs="Arial"/>
        </w:rPr>
        <w:t xml:space="preserve"> sur la synthèse de la mission en Tunisie </w:t>
      </w:r>
      <w:r w:rsidR="00817887">
        <w:rPr>
          <w:rFonts w:ascii="Arial" w:hAnsi="Arial" w:cs="Arial"/>
        </w:rPr>
        <w:t>présenté par M</w:t>
      </w:r>
      <w:r w:rsidRPr="00662E38">
        <w:rPr>
          <w:rFonts w:ascii="Arial" w:hAnsi="Arial" w:cs="Arial"/>
        </w:rPr>
        <w:t xml:space="preserve"> Abdou Galo Karimou a porté sur </w:t>
      </w:r>
      <w:r w:rsidR="006E77D7">
        <w:rPr>
          <w:rFonts w:ascii="Arial" w:hAnsi="Arial" w:cs="Arial"/>
        </w:rPr>
        <w:t xml:space="preserve">les points suivants </w:t>
      </w:r>
      <w:r w:rsidRPr="00662E38">
        <w:rPr>
          <w:rFonts w:ascii="Arial" w:hAnsi="Arial" w:cs="Arial"/>
        </w:rPr>
        <w:t xml:space="preserve">: </w:t>
      </w:r>
    </w:p>
    <w:p w:rsidR="003B5250" w:rsidRPr="0021388D" w:rsidRDefault="00273B6B" w:rsidP="0021388D">
      <w:pPr>
        <w:pStyle w:val="Paragraphedeliste"/>
        <w:numPr>
          <w:ilvl w:val="0"/>
          <w:numId w:val="8"/>
        </w:numPr>
        <w:spacing w:line="360" w:lineRule="auto"/>
        <w:jc w:val="both"/>
        <w:rPr>
          <w:rFonts w:ascii="Arial" w:hAnsi="Arial" w:cs="Arial"/>
        </w:rPr>
      </w:pPr>
      <w:r w:rsidRPr="00132C57">
        <w:rPr>
          <w:rFonts w:ascii="Arial" w:hAnsi="Arial" w:cs="Arial"/>
          <w:b/>
        </w:rPr>
        <w:t>L’expérience du dialogue sociétal en Tunisie</w:t>
      </w:r>
      <w:r w:rsidR="0021388D">
        <w:rPr>
          <w:rFonts w:ascii="Arial" w:hAnsi="Arial" w:cs="Arial"/>
        </w:rPr>
        <w:t>.</w:t>
      </w:r>
    </w:p>
    <w:p w:rsidR="00FB5C50" w:rsidRDefault="00EC692C" w:rsidP="005515B5">
      <w:pPr>
        <w:pStyle w:val="Paragraphedeliste"/>
        <w:spacing w:line="360" w:lineRule="auto"/>
        <w:jc w:val="both"/>
        <w:rPr>
          <w:rFonts w:ascii="Arial" w:hAnsi="Arial" w:cs="Arial"/>
          <w:bCs/>
        </w:rPr>
      </w:pPr>
      <w:r w:rsidRPr="005515B5">
        <w:rPr>
          <w:rFonts w:ascii="Arial" w:hAnsi="Arial" w:cs="Arial"/>
          <w:bCs/>
        </w:rPr>
        <w:t>C</w:t>
      </w:r>
      <w:r w:rsidR="005515B5" w:rsidRPr="005515B5">
        <w:rPr>
          <w:rFonts w:ascii="Arial" w:hAnsi="Arial" w:cs="Arial"/>
          <w:bCs/>
        </w:rPr>
        <w:t>e</w:t>
      </w:r>
      <w:r>
        <w:rPr>
          <w:rFonts w:ascii="Arial" w:hAnsi="Arial" w:cs="Arial"/>
          <w:bCs/>
        </w:rPr>
        <w:t xml:space="preserve"> </w:t>
      </w:r>
      <w:r w:rsidR="002D3966">
        <w:rPr>
          <w:rFonts w:ascii="Arial" w:hAnsi="Arial" w:cs="Arial"/>
          <w:bCs/>
        </w:rPr>
        <w:t xml:space="preserve">point a été abordé </w:t>
      </w:r>
      <w:r>
        <w:rPr>
          <w:rFonts w:ascii="Arial" w:hAnsi="Arial" w:cs="Arial"/>
          <w:bCs/>
        </w:rPr>
        <w:t xml:space="preserve">autour </w:t>
      </w:r>
      <w:r w:rsidR="0021388D">
        <w:rPr>
          <w:rFonts w:ascii="Arial" w:hAnsi="Arial" w:cs="Arial"/>
          <w:bCs/>
        </w:rPr>
        <w:t>de l</w:t>
      </w:r>
      <w:r w:rsidR="005515B5" w:rsidRPr="005515B5">
        <w:rPr>
          <w:rFonts w:ascii="Arial" w:hAnsi="Arial" w:cs="Arial"/>
          <w:bCs/>
        </w:rPr>
        <w:t>’organisation institutionnelle</w:t>
      </w:r>
      <w:r w:rsidR="00E40433">
        <w:rPr>
          <w:rFonts w:ascii="Arial" w:hAnsi="Arial" w:cs="Arial"/>
          <w:bCs/>
        </w:rPr>
        <w:t xml:space="preserve"> du dialogue sociétal</w:t>
      </w:r>
      <w:r>
        <w:rPr>
          <w:rFonts w:ascii="Arial" w:hAnsi="Arial" w:cs="Arial"/>
          <w:bCs/>
        </w:rPr>
        <w:t xml:space="preserve">, la chronologie du processus </w:t>
      </w:r>
      <w:r w:rsidR="00E40433">
        <w:rPr>
          <w:rFonts w:ascii="Arial" w:hAnsi="Arial" w:cs="Arial"/>
          <w:bCs/>
        </w:rPr>
        <w:t xml:space="preserve">pour conduire ce dialogue </w:t>
      </w:r>
      <w:r>
        <w:rPr>
          <w:rFonts w:ascii="Arial" w:hAnsi="Arial" w:cs="Arial"/>
          <w:bCs/>
        </w:rPr>
        <w:t>et les principales leçons tirées pendant et à l’issue du dialogue sociétal</w:t>
      </w:r>
      <w:r w:rsidR="0021388D">
        <w:rPr>
          <w:rFonts w:ascii="Arial" w:hAnsi="Arial" w:cs="Arial"/>
          <w:bCs/>
        </w:rPr>
        <w:t>.</w:t>
      </w:r>
    </w:p>
    <w:p w:rsidR="00132C57" w:rsidRPr="002D3966" w:rsidRDefault="00132C57" w:rsidP="005515B5">
      <w:pPr>
        <w:pStyle w:val="Paragraphedeliste"/>
        <w:spacing w:line="360" w:lineRule="auto"/>
        <w:jc w:val="both"/>
        <w:rPr>
          <w:rFonts w:ascii="Arial" w:hAnsi="Arial" w:cs="Arial"/>
          <w:bCs/>
        </w:rPr>
      </w:pPr>
    </w:p>
    <w:p w:rsidR="003B5250" w:rsidRDefault="003B5250" w:rsidP="002D3966">
      <w:pPr>
        <w:pStyle w:val="Paragraphedeliste"/>
        <w:numPr>
          <w:ilvl w:val="0"/>
          <w:numId w:val="8"/>
        </w:numPr>
        <w:spacing w:line="360" w:lineRule="auto"/>
        <w:jc w:val="both"/>
        <w:rPr>
          <w:rFonts w:ascii="Arial" w:hAnsi="Arial" w:cs="Arial"/>
        </w:rPr>
      </w:pPr>
      <w:r w:rsidRPr="00132C57">
        <w:rPr>
          <w:rFonts w:ascii="Arial" w:hAnsi="Arial" w:cs="Arial"/>
          <w:b/>
        </w:rPr>
        <w:t xml:space="preserve">Les </w:t>
      </w:r>
      <w:r w:rsidR="00273B6B" w:rsidRPr="00132C57">
        <w:rPr>
          <w:rFonts w:ascii="Arial" w:hAnsi="Arial" w:cs="Arial"/>
          <w:b/>
        </w:rPr>
        <w:t>voyages de découverte</w:t>
      </w:r>
      <w:r w:rsidR="002D3966">
        <w:rPr>
          <w:rFonts w:ascii="Arial" w:hAnsi="Arial" w:cs="Arial"/>
        </w:rPr>
        <w:t>.</w:t>
      </w:r>
    </w:p>
    <w:p w:rsidR="002D3966" w:rsidRDefault="002D3966" w:rsidP="002D3966">
      <w:pPr>
        <w:pStyle w:val="Paragraphedeliste"/>
        <w:spacing w:line="360" w:lineRule="auto"/>
        <w:jc w:val="both"/>
        <w:rPr>
          <w:rFonts w:ascii="Arial" w:hAnsi="Arial" w:cs="Arial"/>
        </w:rPr>
      </w:pPr>
      <w:r>
        <w:rPr>
          <w:rFonts w:ascii="Arial" w:hAnsi="Arial" w:cs="Arial"/>
        </w:rPr>
        <w:t>Ces voyages de découverte ont</w:t>
      </w:r>
      <w:r w:rsidR="00245B4F">
        <w:rPr>
          <w:rFonts w:ascii="Arial" w:hAnsi="Arial" w:cs="Arial"/>
        </w:rPr>
        <w:t xml:space="preserve"> consisté à des visites terrain et ont</w:t>
      </w:r>
      <w:r>
        <w:rPr>
          <w:rFonts w:ascii="Arial" w:hAnsi="Arial" w:cs="Arial"/>
        </w:rPr>
        <w:t xml:space="preserve"> eu lieu à :</w:t>
      </w:r>
    </w:p>
    <w:p w:rsidR="005515B5" w:rsidRPr="005515B5" w:rsidRDefault="005515B5" w:rsidP="00132C57">
      <w:pPr>
        <w:pStyle w:val="Paragraphedeliste"/>
        <w:numPr>
          <w:ilvl w:val="0"/>
          <w:numId w:val="9"/>
        </w:numPr>
        <w:tabs>
          <w:tab w:val="left" w:pos="1134"/>
        </w:tabs>
        <w:spacing w:line="360" w:lineRule="auto"/>
        <w:ind w:firstLine="131"/>
        <w:jc w:val="both"/>
        <w:rPr>
          <w:rFonts w:ascii="Arial" w:hAnsi="Arial" w:cs="Arial"/>
        </w:rPr>
      </w:pPr>
      <w:r w:rsidRPr="005515B5">
        <w:rPr>
          <w:rFonts w:ascii="Arial" w:hAnsi="Arial" w:cs="Arial"/>
        </w:rPr>
        <w:t xml:space="preserve"> la Caisse Nationale d’Assurance Maladie (CNAM),</w:t>
      </w:r>
    </w:p>
    <w:p w:rsidR="005515B5" w:rsidRPr="005515B5" w:rsidRDefault="005515B5" w:rsidP="00132C57">
      <w:pPr>
        <w:pStyle w:val="Paragraphedeliste"/>
        <w:numPr>
          <w:ilvl w:val="0"/>
          <w:numId w:val="9"/>
        </w:numPr>
        <w:tabs>
          <w:tab w:val="left" w:pos="1134"/>
        </w:tabs>
        <w:spacing w:line="360" w:lineRule="auto"/>
        <w:ind w:firstLine="131"/>
        <w:jc w:val="both"/>
        <w:rPr>
          <w:rFonts w:ascii="Arial" w:hAnsi="Arial" w:cs="Arial"/>
        </w:rPr>
      </w:pPr>
      <w:r w:rsidRPr="005515B5">
        <w:rPr>
          <w:rFonts w:ascii="Arial" w:hAnsi="Arial" w:cs="Arial"/>
        </w:rPr>
        <w:t xml:space="preserve"> Conseil National de l’ordre des Médecins (CNOM) </w:t>
      </w:r>
    </w:p>
    <w:p w:rsidR="002D2914" w:rsidRDefault="005515B5" w:rsidP="00132C57">
      <w:pPr>
        <w:pStyle w:val="Paragraphedeliste"/>
        <w:numPr>
          <w:ilvl w:val="0"/>
          <w:numId w:val="12"/>
        </w:numPr>
        <w:spacing w:line="360" w:lineRule="auto"/>
        <w:ind w:left="1134" w:hanging="283"/>
        <w:jc w:val="both"/>
        <w:rPr>
          <w:rFonts w:ascii="Arial" w:hAnsi="Arial" w:cs="Arial"/>
        </w:rPr>
      </w:pPr>
      <w:r w:rsidRPr="005515B5">
        <w:rPr>
          <w:rFonts w:ascii="Arial" w:hAnsi="Arial" w:cs="Arial"/>
        </w:rPr>
        <w:t xml:space="preserve">la Pharmacie Centrale de Tunisie (PCT). </w:t>
      </w:r>
    </w:p>
    <w:p w:rsidR="005515B5" w:rsidRDefault="002D2914" w:rsidP="002D2914">
      <w:pPr>
        <w:pStyle w:val="Paragraphedeliste"/>
        <w:spacing w:line="360" w:lineRule="auto"/>
        <w:jc w:val="both"/>
        <w:rPr>
          <w:rFonts w:ascii="Arial" w:hAnsi="Arial" w:cs="Arial"/>
        </w:rPr>
      </w:pPr>
      <w:r>
        <w:rPr>
          <w:rFonts w:ascii="Arial" w:hAnsi="Arial" w:cs="Arial"/>
        </w:rPr>
        <w:t xml:space="preserve">Précisons que chacun des quatre </w:t>
      </w:r>
      <w:r w:rsidR="005515B5" w:rsidRPr="005515B5">
        <w:rPr>
          <w:rFonts w:ascii="Arial" w:hAnsi="Arial" w:cs="Arial"/>
        </w:rPr>
        <w:t xml:space="preserve">pays </w:t>
      </w:r>
      <w:r w:rsidR="00245B4F">
        <w:rPr>
          <w:rFonts w:ascii="Arial" w:hAnsi="Arial" w:cs="Arial"/>
        </w:rPr>
        <w:t xml:space="preserve">le </w:t>
      </w:r>
      <w:r>
        <w:rPr>
          <w:rFonts w:ascii="Arial" w:hAnsi="Arial" w:cs="Arial"/>
        </w:rPr>
        <w:t xml:space="preserve">Burkina Faso, </w:t>
      </w:r>
      <w:r w:rsidR="00245B4F">
        <w:rPr>
          <w:rFonts w:ascii="Arial" w:hAnsi="Arial" w:cs="Arial"/>
        </w:rPr>
        <w:t xml:space="preserve">le </w:t>
      </w:r>
      <w:r>
        <w:rPr>
          <w:rFonts w:ascii="Arial" w:hAnsi="Arial" w:cs="Arial"/>
        </w:rPr>
        <w:t xml:space="preserve">Cameroun, </w:t>
      </w:r>
      <w:r w:rsidR="00245B4F">
        <w:rPr>
          <w:rFonts w:ascii="Arial" w:hAnsi="Arial" w:cs="Arial"/>
        </w:rPr>
        <w:t xml:space="preserve">le </w:t>
      </w:r>
      <w:r>
        <w:rPr>
          <w:rFonts w:ascii="Arial" w:hAnsi="Arial" w:cs="Arial"/>
        </w:rPr>
        <w:t>Niger et le Sénégal</w:t>
      </w:r>
      <w:r w:rsidR="003B023D">
        <w:rPr>
          <w:rFonts w:ascii="Arial" w:hAnsi="Arial" w:cs="Arial"/>
        </w:rPr>
        <w:t xml:space="preserve"> ayant pris part à</w:t>
      </w:r>
      <w:r w:rsidR="00245B4F">
        <w:rPr>
          <w:rFonts w:ascii="Arial" w:hAnsi="Arial" w:cs="Arial"/>
        </w:rPr>
        <w:t xml:space="preserve"> ce module leadership CSU,  </w:t>
      </w:r>
      <w:r w:rsidR="005515B5" w:rsidRPr="005515B5">
        <w:rPr>
          <w:rFonts w:ascii="Arial" w:hAnsi="Arial" w:cs="Arial"/>
        </w:rPr>
        <w:t>ava</w:t>
      </w:r>
      <w:r w:rsidR="00245B4F">
        <w:rPr>
          <w:rFonts w:ascii="Arial" w:hAnsi="Arial" w:cs="Arial"/>
        </w:rPr>
        <w:t>it des représentants dans</w:t>
      </w:r>
      <w:r w:rsidR="005515B5" w:rsidRPr="005515B5">
        <w:rPr>
          <w:rFonts w:ascii="Arial" w:hAnsi="Arial" w:cs="Arial"/>
        </w:rPr>
        <w:t xml:space="preserve"> </w:t>
      </w:r>
      <w:r w:rsidR="00245B4F">
        <w:rPr>
          <w:rFonts w:ascii="Arial" w:hAnsi="Arial" w:cs="Arial"/>
        </w:rPr>
        <w:t>l</w:t>
      </w:r>
      <w:r w:rsidR="005515B5" w:rsidRPr="005515B5">
        <w:rPr>
          <w:rFonts w:ascii="Arial" w:hAnsi="Arial" w:cs="Arial"/>
        </w:rPr>
        <w:t>es groupes</w:t>
      </w:r>
      <w:r w:rsidR="00245B4F">
        <w:rPr>
          <w:rFonts w:ascii="Arial" w:hAnsi="Arial" w:cs="Arial"/>
        </w:rPr>
        <w:t xml:space="preserve"> de visite </w:t>
      </w:r>
      <w:r w:rsidR="005B747A">
        <w:rPr>
          <w:rFonts w:ascii="Arial" w:hAnsi="Arial" w:cs="Arial"/>
        </w:rPr>
        <w:t xml:space="preserve">- </w:t>
      </w:r>
      <w:r w:rsidR="00245B4F">
        <w:rPr>
          <w:rFonts w:ascii="Arial" w:hAnsi="Arial" w:cs="Arial"/>
        </w:rPr>
        <w:t>terrain</w:t>
      </w:r>
      <w:r w:rsidR="005515B5">
        <w:rPr>
          <w:rFonts w:ascii="Arial" w:hAnsi="Arial" w:cs="Arial"/>
        </w:rPr>
        <w:t>.</w:t>
      </w:r>
    </w:p>
    <w:p w:rsidR="00E92477" w:rsidRDefault="00E92477" w:rsidP="002D2914">
      <w:pPr>
        <w:pStyle w:val="Paragraphedeliste"/>
        <w:spacing w:line="360" w:lineRule="auto"/>
        <w:jc w:val="both"/>
        <w:rPr>
          <w:rFonts w:ascii="Arial" w:hAnsi="Arial" w:cs="Arial"/>
        </w:rPr>
      </w:pPr>
    </w:p>
    <w:p w:rsidR="005971CB" w:rsidRDefault="005971CB" w:rsidP="002D2914">
      <w:pPr>
        <w:pStyle w:val="Paragraphedeliste"/>
        <w:spacing w:line="360" w:lineRule="auto"/>
        <w:jc w:val="both"/>
        <w:rPr>
          <w:rFonts w:ascii="Arial" w:hAnsi="Arial" w:cs="Arial"/>
        </w:rPr>
      </w:pPr>
    </w:p>
    <w:p w:rsidR="005971CB" w:rsidRPr="00662E38" w:rsidRDefault="005971CB" w:rsidP="002D2914">
      <w:pPr>
        <w:pStyle w:val="Paragraphedeliste"/>
        <w:spacing w:line="360" w:lineRule="auto"/>
        <w:jc w:val="both"/>
        <w:rPr>
          <w:rFonts w:ascii="Arial" w:hAnsi="Arial" w:cs="Arial"/>
        </w:rPr>
      </w:pPr>
    </w:p>
    <w:p w:rsidR="005515B5" w:rsidRDefault="00273B6B" w:rsidP="005515B5">
      <w:pPr>
        <w:pStyle w:val="Paragraphedeliste"/>
        <w:numPr>
          <w:ilvl w:val="0"/>
          <w:numId w:val="8"/>
        </w:numPr>
        <w:spacing w:line="360" w:lineRule="auto"/>
        <w:jc w:val="both"/>
        <w:rPr>
          <w:rFonts w:ascii="Arial" w:hAnsi="Arial" w:cs="Arial"/>
          <w:b/>
          <w:bCs/>
          <w:u w:val="single"/>
        </w:rPr>
      </w:pPr>
      <w:r>
        <w:rPr>
          <w:rFonts w:ascii="Arial" w:hAnsi="Arial" w:cs="Arial"/>
        </w:rPr>
        <w:lastRenderedPageBreak/>
        <w:t xml:space="preserve">L’action collective de l’équipe </w:t>
      </w:r>
      <w:r w:rsidR="00E87893">
        <w:rPr>
          <w:rFonts w:ascii="Arial" w:hAnsi="Arial" w:cs="Arial"/>
        </w:rPr>
        <w:t xml:space="preserve">- </w:t>
      </w:r>
      <w:r>
        <w:rPr>
          <w:rFonts w:ascii="Arial" w:hAnsi="Arial" w:cs="Arial"/>
        </w:rPr>
        <w:t>pays</w:t>
      </w:r>
      <w:r w:rsidR="009E0AA3">
        <w:rPr>
          <w:rFonts w:ascii="Arial" w:hAnsi="Arial" w:cs="Arial"/>
        </w:rPr>
        <w:t xml:space="preserve"> Niger</w:t>
      </w:r>
      <w:r>
        <w:rPr>
          <w:rFonts w:ascii="Arial" w:hAnsi="Arial" w:cs="Arial"/>
        </w:rPr>
        <w:t>.</w:t>
      </w:r>
    </w:p>
    <w:p w:rsidR="002C7063" w:rsidRDefault="002C7063" w:rsidP="002C7063">
      <w:pPr>
        <w:pStyle w:val="Paragraphedeliste"/>
        <w:spacing w:line="360" w:lineRule="auto"/>
        <w:jc w:val="both"/>
        <w:rPr>
          <w:rFonts w:ascii="Arial" w:hAnsi="Arial" w:cs="Arial"/>
          <w:bCs/>
        </w:rPr>
      </w:pPr>
      <w:r w:rsidRPr="002C7063">
        <w:rPr>
          <w:rFonts w:ascii="Arial" w:hAnsi="Arial" w:cs="Arial"/>
          <w:bCs/>
        </w:rPr>
        <w:t>L</w:t>
      </w:r>
      <w:r>
        <w:rPr>
          <w:rFonts w:ascii="Arial" w:hAnsi="Arial" w:cs="Arial"/>
          <w:bCs/>
        </w:rPr>
        <w:t>’équipe pays</w:t>
      </w:r>
      <w:r w:rsidR="009E0AA3">
        <w:rPr>
          <w:rFonts w:ascii="Arial" w:hAnsi="Arial" w:cs="Arial"/>
          <w:bCs/>
        </w:rPr>
        <w:t xml:space="preserve"> Niger </w:t>
      </w:r>
      <w:r>
        <w:rPr>
          <w:rFonts w:ascii="Arial" w:hAnsi="Arial" w:cs="Arial"/>
          <w:bCs/>
        </w:rPr>
        <w:t>a travaillé sur la refonte de la gratuité</w:t>
      </w:r>
      <w:r w:rsidR="009E0AA3">
        <w:rPr>
          <w:rFonts w:ascii="Arial" w:hAnsi="Arial" w:cs="Arial"/>
          <w:bCs/>
        </w:rPr>
        <w:t xml:space="preserve"> des soins de santé et  l’</w:t>
      </w:r>
      <w:r w:rsidR="00E87893">
        <w:rPr>
          <w:rFonts w:ascii="Arial" w:hAnsi="Arial" w:cs="Arial"/>
          <w:bCs/>
        </w:rPr>
        <w:t xml:space="preserve">action collective </w:t>
      </w:r>
      <w:r>
        <w:rPr>
          <w:rFonts w:ascii="Arial" w:hAnsi="Arial" w:cs="Arial"/>
          <w:bCs/>
        </w:rPr>
        <w:t>de l’équipe pays</w:t>
      </w:r>
      <w:r w:rsidR="00BF5F33">
        <w:rPr>
          <w:rFonts w:ascii="Arial" w:hAnsi="Arial" w:cs="Arial"/>
          <w:bCs/>
        </w:rPr>
        <w:t xml:space="preserve"> Niger consiste à mettre en place un dispositif de gouvernance, de financement et de gestion de la gratuité des soins,  ce qui permettra d’opérer un</w:t>
      </w:r>
      <w:r>
        <w:rPr>
          <w:rFonts w:ascii="Arial" w:hAnsi="Arial" w:cs="Arial"/>
          <w:bCs/>
        </w:rPr>
        <w:t xml:space="preserve"> changement </w:t>
      </w:r>
      <w:r w:rsidR="00BF5F33">
        <w:rPr>
          <w:rFonts w:ascii="Arial" w:hAnsi="Arial" w:cs="Arial"/>
          <w:bCs/>
        </w:rPr>
        <w:t xml:space="preserve"> qui sera mesuré </w:t>
      </w:r>
      <w:r>
        <w:rPr>
          <w:rFonts w:ascii="Arial" w:hAnsi="Arial" w:cs="Arial"/>
          <w:bCs/>
        </w:rPr>
        <w:t>à travers deux indicateurs :</w:t>
      </w:r>
    </w:p>
    <w:p w:rsidR="002C7063" w:rsidRDefault="002C7063" w:rsidP="002C7063">
      <w:pPr>
        <w:pStyle w:val="Paragraphedeliste"/>
        <w:numPr>
          <w:ilvl w:val="0"/>
          <w:numId w:val="10"/>
        </w:numPr>
        <w:spacing w:line="360" w:lineRule="auto"/>
        <w:jc w:val="both"/>
        <w:rPr>
          <w:rFonts w:ascii="Arial" w:hAnsi="Arial" w:cs="Arial"/>
          <w:bCs/>
        </w:rPr>
      </w:pPr>
      <w:r>
        <w:rPr>
          <w:rFonts w:ascii="Arial" w:hAnsi="Arial" w:cs="Arial"/>
          <w:bCs/>
        </w:rPr>
        <w:t>Un décret de création de dispositif de refonte cde la gratuité</w:t>
      </w:r>
      <w:r w:rsidR="00BF5F33">
        <w:rPr>
          <w:rFonts w:ascii="Arial" w:hAnsi="Arial" w:cs="Arial"/>
          <w:bCs/>
        </w:rPr>
        <w:t xml:space="preserve"> des soins ;</w:t>
      </w:r>
    </w:p>
    <w:p w:rsidR="002C7063" w:rsidRPr="002C7063" w:rsidRDefault="002C7063" w:rsidP="002C7063">
      <w:pPr>
        <w:pStyle w:val="Paragraphedeliste"/>
        <w:numPr>
          <w:ilvl w:val="0"/>
          <w:numId w:val="10"/>
        </w:numPr>
        <w:spacing w:line="360" w:lineRule="auto"/>
        <w:jc w:val="both"/>
        <w:rPr>
          <w:rFonts w:ascii="Arial" w:hAnsi="Arial" w:cs="Arial"/>
          <w:bCs/>
        </w:rPr>
      </w:pPr>
      <w:r>
        <w:rPr>
          <w:rFonts w:ascii="Arial" w:hAnsi="Arial" w:cs="Arial"/>
          <w:bCs/>
        </w:rPr>
        <w:t>Un décret de nomination du responsable du dispositif</w:t>
      </w:r>
      <w:r w:rsidR="00BF5F33">
        <w:rPr>
          <w:rFonts w:ascii="Arial" w:hAnsi="Arial" w:cs="Arial"/>
          <w:bCs/>
        </w:rPr>
        <w:t xml:space="preserve"> pris en Conseil des Ministre</w:t>
      </w:r>
      <w:r>
        <w:rPr>
          <w:rFonts w:ascii="Arial" w:hAnsi="Arial" w:cs="Arial"/>
          <w:bCs/>
        </w:rPr>
        <w:t>.</w:t>
      </w:r>
    </w:p>
    <w:p w:rsidR="003B5250" w:rsidRDefault="003B5250" w:rsidP="002C7063">
      <w:pPr>
        <w:pStyle w:val="Paragraphedeliste"/>
        <w:spacing w:line="360" w:lineRule="auto"/>
        <w:ind w:left="0"/>
        <w:jc w:val="both"/>
        <w:rPr>
          <w:rFonts w:ascii="Arial" w:hAnsi="Arial" w:cs="Arial"/>
        </w:rPr>
      </w:pPr>
      <w:r w:rsidRPr="003B5250">
        <w:rPr>
          <w:rFonts w:ascii="Arial" w:hAnsi="Arial" w:cs="Arial"/>
        </w:rPr>
        <w:t>Suite à la présentation</w:t>
      </w:r>
      <w:r>
        <w:rPr>
          <w:rFonts w:ascii="Arial" w:hAnsi="Arial" w:cs="Arial"/>
        </w:rPr>
        <w:t xml:space="preserve"> de la synthèse du rapport de mission et les compléments d’informations apportés par les autres membres de la mission</w:t>
      </w:r>
      <w:r w:rsidRPr="003B5250">
        <w:rPr>
          <w:rFonts w:ascii="Arial" w:hAnsi="Arial" w:cs="Arial"/>
        </w:rPr>
        <w:t xml:space="preserve">, </w:t>
      </w:r>
      <w:r>
        <w:rPr>
          <w:rFonts w:ascii="Arial" w:hAnsi="Arial" w:cs="Arial"/>
        </w:rPr>
        <w:t>la parole fût donnée aux</w:t>
      </w:r>
      <w:r w:rsidR="00180D06">
        <w:rPr>
          <w:rFonts w:ascii="Arial" w:hAnsi="Arial" w:cs="Arial"/>
        </w:rPr>
        <w:t xml:space="preserve"> participants pour poser </w:t>
      </w:r>
      <w:r w:rsidRPr="003B5250">
        <w:rPr>
          <w:rFonts w:ascii="Arial" w:hAnsi="Arial" w:cs="Arial"/>
        </w:rPr>
        <w:t xml:space="preserve"> des questions </w:t>
      </w:r>
      <w:r w:rsidR="00180D06">
        <w:rPr>
          <w:rFonts w:ascii="Arial" w:hAnsi="Arial" w:cs="Arial"/>
        </w:rPr>
        <w:t>d’éclaircissement.</w:t>
      </w:r>
    </w:p>
    <w:p w:rsidR="00180D06" w:rsidRDefault="00E87893" w:rsidP="002C7063">
      <w:pPr>
        <w:pStyle w:val="Paragraphedeliste"/>
        <w:spacing w:line="360" w:lineRule="auto"/>
        <w:ind w:left="0"/>
        <w:jc w:val="both"/>
        <w:rPr>
          <w:rFonts w:ascii="Arial" w:hAnsi="Arial" w:cs="Arial"/>
        </w:rPr>
      </w:pPr>
      <w:r>
        <w:rPr>
          <w:rFonts w:ascii="Arial" w:hAnsi="Arial" w:cs="Arial"/>
        </w:rPr>
        <w:t xml:space="preserve">Aussi </w:t>
      </w:r>
      <w:r w:rsidR="00180D06">
        <w:rPr>
          <w:rFonts w:ascii="Arial" w:hAnsi="Arial" w:cs="Arial"/>
        </w:rPr>
        <w:t>Les questions posées se résument à :</w:t>
      </w:r>
    </w:p>
    <w:p w:rsidR="00180D06" w:rsidRDefault="00180D06" w:rsidP="00180D06">
      <w:pPr>
        <w:pStyle w:val="Paragraphedeliste"/>
        <w:numPr>
          <w:ilvl w:val="0"/>
          <w:numId w:val="2"/>
        </w:numPr>
        <w:spacing w:line="360" w:lineRule="auto"/>
        <w:jc w:val="both"/>
        <w:rPr>
          <w:rFonts w:ascii="Arial" w:hAnsi="Arial" w:cs="Arial"/>
          <w:bCs/>
        </w:rPr>
      </w:pPr>
      <w:r w:rsidRPr="00180D06">
        <w:rPr>
          <w:rFonts w:ascii="Arial" w:hAnsi="Arial" w:cs="Arial"/>
          <w:bCs/>
        </w:rPr>
        <w:t xml:space="preserve">Les </w:t>
      </w:r>
      <w:r>
        <w:rPr>
          <w:rFonts w:ascii="Arial" w:hAnsi="Arial" w:cs="Arial"/>
          <w:bCs/>
        </w:rPr>
        <w:t>tensions créées durant la conduite du processus, comment les Tunisiens ont pu les dissiper ?</w:t>
      </w:r>
    </w:p>
    <w:p w:rsidR="00180D06" w:rsidRDefault="00180D06" w:rsidP="00180D06">
      <w:pPr>
        <w:pStyle w:val="Paragraphedeliste"/>
        <w:numPr>
          <w:ilvl w:val="0"/>
          <w:numId w:val="2"/>
        </w:numPr>
        <w:spacing w:line="360" w:lineRule="auto"/>
        <w:jc w:val="both"/>
        <w:rPr>
          <w:rFonts w:ascii="Arial" w:hAnsi="Arial" w:cs="Arial"/>
          <w:bCs/>
        </w:rPr>
      </w:pPr>
      <w:r>
        <w:rPr>
          <w:rFonts w:ascii="Arial" w:hAnsi="Arial" w:cs="Arial"/>
          <w:bCs/>
        </w:rPr>
        <w:t xml:space="preserve">Les citoyens Tunisiens se montraient plus exigeants </w:t>
      </w:r>
      <w:r w:rsidR="00817887">
        <w:rPr>
          <w:rFonts w:ascii="Arial" w:hAnsi="Arial" w:cs="Arial"/>
          <w:bCs/>
        </w:rPr>
        <w:t>et revendiquaient plus de qualité des soins</w:t>
      </w:r>
      <w:r>
        <w:rPr>
          <w:rFonts w:ascii="Arial" w:hAnsi="Arial" w:cs="Arial"/>
          <w:bCs/>
        </w:rPr>
        <w:t>;</w:t>
      </w:r>
    </w:p>
    <w:p w:rsidR="00FA7553" w:rsidRDefault="00180D06" w:rsidP="00180D06">
      <w:pPr>
        <w:pStyle w:val="Paragraphedeliste"/>
        <w:numPr>
          <w:ilvl w:val="0"/>
          <w:numId w:val="2"/>
        </w:numPr>
        <w:spacing w:line="360" w:lineRule="auto"/>
        <w:jc w:val="both"/>
        <w:rPr>
          <w:rFonts w:ascii="Arial" w:hAnsi="Arial" w:cs="Arial"/>
          <w:bCs/>
        </w:rPr>
      </w:pPr>
      <w:r>
        <w:rPr>
          <w:rFonts w:ascii="Arial" w:hAnsi="Arial" w:cs="Arial"/>
          <w:bCs/>
        </w:rPr>
        <w:t>Les prestataires de soins</w:t>
      </w:r>
      <w:r w:rsidR="00E87893">
        <w:rPr>
          <w:rFonts w:ascii="Arial" w:hAnsi="Arial" w:cs="Arial"/>
          <w:bCs/>
        </w:rPr>
        <w:t xml:space="preserve"> avaient eu le sentiment d’être accul</w:t>
      </w:r>
      <w:r w:rsidR="00FA7553">
        <w:rPr>
          <w:rFonts w:ascii="Arial" w:hAnsi="Arial" w:cs="Arial"/>
          <w:bCs/>
        </w:rPr>
        <w:t>és par le</w:t>
      </w:r>
      <w:r w:rsidR="00E87893">
        <w:rPr>
          <w:rFonts w:ascii="Arial" w:hAnsi="Arial" w:cs="Arial"/>
          <w:bCs/>
        </w:rPr>
        <w:t xml:space="preserve">s usagers des services de santé ; </w:t>
      </w:r>
    </w:p>
    <w:p w:rsidR="00ED3FA4" w:rsidRDefault="00FA7553" w:rsidP="00180D06">
      <w:pPr>
        <w:pStyle w:val="Paragraphedeliste"/>
        <w:numPr>
          <w:ilvl w:val="0"/>
          <w:numId w:val="2"/>
        </w:numPr>
        <w:spacing w:line="360" w:lineRule="auto"/>
        <w:jc w:val="both"/>
        <w:rPr>
          <w:rFonts w:ascii="Arial" w:hAnsi="Arial" w:cs="Arial"/>
          <w:bCs/>
        </w:rPr>
      </w:pPr>
      <w:r>
        <w:rPr>
          <w:rFonts w:ascii="Arial" w:hAnsi="Arial" w:cs="Arial"/>
          <w:bCs/>
        </w:rPr>
        <w:t>Quel lien peut-on tirer des résultats de la mission</w:t>
      </w:r>
      <w:r w:rsidR="00E87893">
        <w:rPr>
          <w:rFonts w:ascii="Arial" w:hAnsi="Arial" w:cs="Arial"/>
          <w:bCs/>
        </w:rPr>
        <w:t xml:space="preserve"> du groupe L4CSU</w:t>
      </w:r>
      <w:r>
        <w:rPr>
          <w:rFonts w:ascii="Arial" w:hAnsi="Arial" w:cs="Arial"/>
          <w:bCs/>
        </w:rPr>
        <w:t xml:space="preserve"> en Tunisie</w:t>
      </w:r>
      <w:r w:rsidR="00E87893">
        <w:rPr>
          <w:rFonts w:ascii="Arial" w:hAnsi="Arial" w:cs="Arial"/>
          <w:bCs/>
        </w:rPr>
        <w:t xml:space="preserve"> avec le processus </w:t>
      </w:r>
      <w:r w:rsidR="00ED3FA4">
        <w:rPr>
          <w:rFonts w:ascii="Arial" w:hAnsi="Arial" w:cs="Arial"/>
          <w:bCs/>
        </w:rPr>
        <w:t>de refonte de l</w:t>
      </w:r>
      <w:r>
        <w:rPr>
          <w:rFonts w:ascii="Arial" w:hAnsi="Arial" w:cs="Arial"/>
          <w:bCs/>
        </w:rPr>
        <w:t>a gratui</w:t>
      </w:r>
      <w:r w:rsidR="00ED3FA4">
        <w:rPr>
          <w:rFonts w:ascii="Arial" w:hAnsi="Arial" w:cs="Arial"/>
          <w:bCs/>
        </w:rPr>
        <w:t>té des soins au Niger ?</w:t>
      </w:r>
    </w:p>
    <w:p w:rsidR="00FA7553" w:rsidRDefault="00ED3FA4" w:rsidP="00ED3FA4">
      <w:pPr>
        <w:pStyle w:val="Paragraphedeliste"/>
        <w:numPr>
          <w:ilvl w:val="0"/>
          <w:numId w:val="2"/>
        </w:numPr>
        <w:spacing w:line="360" w:lineRule="auto"/>
        <w:jc w:val="both"/>
        <w:rPr>
          <w:rFonts w:ascii="Arial" w:hAnsi="Arial" w:cs="Arial"/>
          <w:bCs/>
        </w:rPr>
      </w:pPr>
      <w:r>
        <w:rPr>
          <w:rFonts w:ascii="Arial" w:hAnsi="Arial" w:cs="Arial"/>
          <w:bCs/>
        </w:rPr>
        <w:t xml:space="preserve">Comment </w:t>
      </w:r>
      <w:r w:rsidR="00817887">
        <w:rPr>
          <w:rFonts w:ascii="Arial" w:hAnsi="Arial" w:cs="Arial"/>
          <w:bCs/>
        </w:rPr>
        <w:t xml:space="preserve"> </w:t>
      </w:r>
      <w:r>
        <w:rPr>
          <w:rFonts w:ascii="Arial" w:hAnsi="Arial" w:cs="Arial"/>
          <w:bCs/>
        </w:rPr>
        <w:t>le « learning by doing » a t</w:t>
      </w:r>
      <w:r w:rsidR="003B08A9">
        <w:rPr>
          <w:rFonts w:ascii="Arial" w:hAnsi="Arial" w:cs="Arial"/>
          <w:bCs/>
        </w:rPr>
        <w:t xml:space="preserve">- </w:t>
      </w:r>
      <w:r w:rsidR="00817887">
        <w:rPr>
          <w:rFonts w:ascii="Arial" w:hAnsi="Arial" w:cs="Arial"/>
          <w:bCs/>
        </w:rPr>
        <w:t>il contribué à la progression</w:t>
      </w:r>
      <w:r>
        <w:rPr>
          <w:rFonts w:ascii="Arial" w:hAnsi="Arial" w:cs="Arial"/>
          <w:bCs/>
        </w:rPr>
        <w:t xml:space="preserve"> de la couverture  du risque maladie en Tunisie ?</w:t>
      </w:r>
      <w:r w:rsidR="00FA7553" w:rsidRPr="00ED3FA4">
        <w:rPr>
          <w:rFonts w:ascii="Arial" w:hAnsi="Arial" w:cs="Arial"/>
          <w:bCs/>
        </w:rPr>
        <w:t xml:space="preserve"> </w:t>
      </w:r>
    </w:p>
    <w:p w:rsidR="00567A34" w:rsidRDefault="00567A34" w:rsidP="00ED3FA4">
      <w:pPr>
        <w:pStyle w:val="Paragraphedeliste"/>
        <w:numPr>
          <w:ilvl w:val="0"/>
          <w:numId w:val="2"/>
        </w:numPr>
        <w:spacing w:line="360" w:lineRule="auto"/>
        <w:jc w:val="both"/>
        <w:rPr>
          <w:rFonts w:ascii="Arial" w:hAnsi="Arial" w:cs="Arial"/>
          <w:bCs/>
        </w:rPr>
      </w:pPr>
      <w:r>
        <w:rPr>
          <w:rFonts w:ascii="Arial" w:hAnsi="Arial" w:cs="Arial"/>
          <w:bCs/>
        </w:rPr>
        <w:t xml:space="preserve">93% de couverture du risque maladie </w:t>
      </w:r>
      <w:r w:rsidR="002175C6">
        <w:rPr>
          <w:rFonts w:ascii="Arial" w:hAnsi="Arial" w:cs="Arial"/>
          <w:bCs/>
        </w:rPr>
        <w:t xml:space="preserve">en Tunisie </w:t>
      </w:r>
      <w:r>
        <w:rPr>
          <w:rFonts w:ascii="Arial" w:hAnsi="Arial" w:cs="Arial"/>
          <w:bCs/>
        </w:rPr>
        <w:t xml:space="preserve">dont 63% de Tunisiens couverts par des systèmes de remboursement, cela pose le problème d’accessibilité financière car dans de tels systèmes, le malade débourse d’abord </w:t>
      </w:r>
      <w:r w:rsidR="005D45DE">
        <w:rPr>
          <w:rFonts w:ascii="Arial" w:hAnsi="Arial" w:cs="Arial"/>
          <w:bCs/>
        </w:rPr>
        <w:t xml:space="preserve">au moment de son besoin des soins </w:t>
      </w:r>
      <w:r>
        <w:rPr>
          <w:rFonts w:ascii="Arial" w:hAnsi="Arial" w:cs="Arial"/>
          <w:bCs/>
        </w:rPr>
        <w:t>et attend souvent de longue période avant d’être remboursé par l’organisme gestionnaire de son régime de couverture</w:t>
      </w:r>
      <w:r w:rsidR="005D45DE">
        <w:rPr>
          <w:rFonts w:ascii="Arial" w:hAnsi="Arial" w:cs="Arial"/>
          <w:bCs/>
        </w:rPr>
        <w:t xml:space="preserve"> de risque maladie.</w:t>
      </w:r>
    </w:p>
    <w:p w:rsidR="00D776BF" w:rsidRDefault="00ED3FA4" w:rsidP="00ED3FA4">
      <w:pPr>
        <w:spacing w:line="360" w:lineRule="auto"/>
        <w:jc w:val="both"/>
        <w:rPr>
          <w:rFonts w:ascii="Arial" w:hAnsi="Arial" w:cs="Arial"/>
          <w:bCs/>
        </w:rPr>
      </w:pPr>
      <w:r>
        <w:rPr>
          <w:rFonts w:ascii="Arial" w:hAnsi="Arial" w:cs="Arial"/>
          <w:bCs/>
        </w:rPr>
        <w:t xml:space="preserve">Pour répondre aux interrogations sus évoquées, les participants à la mission en Tunisie ont apporté </w:t>
      </w:r>
      <w:r w:rsidR="005D5BCE">
        <w:rPr>
          <w:rFonts w:ascii="Arial" w:hAnsi="Arial" w:cs="Arial"/>
          <w:bCs/>
        </w:rPr>
        <w:t xml:space="preserve"> </w:t>
      </w:r>
      <w:r>
        <w:rPr>
          <w:rFonts w:ascii="Arial" w:hAnsi="Arial" w:cs="Arial"/>
          <w:bCs/>
        </w:rPr>
        <w:t>les éclaircissements ci-après :</w:t>
      </w:r>
      <w:r w:rsidR="00910678">
        <w:rPr>
          <w:rFonts w:ascii="Arial" w:hAnsi="Arial" w:cs="Arial"/>
          <w:bCs/>
        </w:rPr>
        <w:t xml:space="preserve"> </w:t>
      </w:r>
    </w:p>
    <w:p w:rsidR="00D776BF" w:rsidRPr="00D776BF" w:rsidRDefault="00910678" w:rsidP="00D776BF">
      <w:pPr>
        <w:pStyle w:val="Paragraphedeliste"/>
        <w:numPr>
          <w:ilvl w:val="0"/>
          <w:numId w:val="11"/>
        </w:numPr>
        <w:spacing w:line="360" w:lineRule="auto"/>
        <w:jc w:val="both"/>
        <w:rPr>
          <w:rFonts w:ascii="Arial" w:hAnsi="Arial" w:cs="Arial"/>
          <w:bCs/>
        </w:rPr>
      </w:pPr>
      <w:r w:rsidRPr="00D776BF">
        <w:rPr>
          <w:rFonts w:ascii="Arial" w:hAnsi="Arial" w:cs="Arial"/>
          <w:bCs/>
        </w:rPr>
        <w:t>La constitution de groupe de travail  comporte toujours  des forces contradictoires, qui f</w:t>
      </w:r>
      <w:r w:rsidR="00D776BF" w:rsidRPr="00D776BF">
        <w:rPr>
          <w:rFonts w:ascii="Arial" w:hAnsi="Arial" w:cs="Arial"/>
          <w:bCs/>
        </w:rPr>
        <w:t>ragilisent souvent sa dynamique</w:t>
      </w:r>
      <w:r w:rsidR="00026E9A">
        <w:rPr>
          <w:rFonts w:ascii="Arial" w:hAnsi="Arial" w:cs="Arial"/>
          <w:bCs/>
        </w:rPr>
        <w:t>, mais les membres de groupent finissent par s’accepter et se comprendre</w:t>
      </w:r>
      <w:r w:rsidR="00D776BF" w:rsidRPr="00D776BF">
        <w:rPr>
          <w:rFonts w:ascii="Arial" w:hAnsi="Arial" w:cs="Arial"/>
          <w:bCs/>
        </w:rPr>
        <w:t> ;</w:t>
      </w:r>
    </w:p>
    <w:p w:rsidR="00D776BF" w:rsidRPr="00D776BF" w:rsidRDefault="00D776BF" w:rsidP="00D776BF">
      <w:pPr>
        <w:pStyle w:val="Paragraphedeliste"/>
        <w:numPr>
          <w:ilvl w:val="0"/>
          <w:numId w:val="11"/>
        </w:numPr>
        <w:spacing w:line="360" w:lineRule="auto"/>
        <w:jc w:val="both"/>
        <w:rPr>
          <w:rFonts w:ascii="Arial" w:hAnsi="Arial" w:cs="Arial"/>
          <w:bCs/>
        </w:rPr>
      </w:pPr>
      <w:r w:rsidRPr="00D776BF">
        <w:rPr>
          <w:rFonts w:ascii="Arial" w:hAnsi="Arial" w:cs="Arial"/>
          <w:bCs/>
        </w:rPr>
        <w:t>L</w:t>
      </w:r>
      <w:r w:rsidR="00910678" w:rsidRPr="00D776BF">
        <w:rPr>
          <w:rFonts w:ascii="Arial" w:hAnsi="Arial" w:cs="Arial"/>
          <w:bCs/>
        </w:rPr>
        <w:t xml:space="preserve">es personnes choisies pour conduire le processus en Tunisie </w:t>
      </w:r>
      <w:r w:rsidR="003B08A9" w:rsidRPr="00D776BF">
        <w:rPr>
          <w:rFonts w:ascii="Arial" w:hAnsi="Arial" w:cs="Arial"/>
          <w:bCs/>
        </w:rPr>
        <w:t xml:space="preserve">sont des personnes engagées, </w:t>
      </w:r>
      <w:r w:rsidR="00910678" w:rsidRPr="00D776BF">
        <w:rPr>
          <w:rFonts w:ascii="Arial" w:hAnsi="Arial" w:cs="Arial"/>
          <w:bCs/>
        </w:rPr>
        <w:t>volontaristes convaincues, persévérantes et prêtes à convaincre les résistants</w:t>
      </w:r>
      <w:r w:rsidRPr="00D776BF">
        <w:rPr>
          <w:rFonts w:ascii="Arial" w:hAnsi="Arial" w:cs="Arial"/>
          <w:bCs/>
        </w:rPr>
        <w:t> ;</w:t>
      </w:r>
    </w:p>
    <w:p w:rsidR="00ED3FA4" w:rsidRDefault="003B08A9" w:rsidP="00D776BF">
      <w:pPr>
        <w:pStyle w:val="Paragraphedeliste"/>
        <w:numPr>
          <w:ilvl w:val="0"/>
          <w:numId w:val="11"/>
        </w:numPr>
        <w:spacing w:line="360" w:lineRule="auto"/>
        <w:jc w:val="both"/>
        <w:rPr>
          <w:rFonts w:ascii="Arial" w:hAnsi="Arial" w:cs="Arial"/>
          <w:bCs/>
        </w:rPr>
      </w:pPr>
      <w:r w:rsidRPr="00D776BF">
        <w:rPr>
          <w:rFonts w:ascii="Arial" w:hAnsi="Arial" w:cs="Arial"/>
          <w:bCs/>
        </w:rPr>
        <w:t>Il a aussi été souligné que les Tunisiens ont fondé leur approche sur la pratique plutôt que sur la théorie, ainsi en pratiquant dès qu’une entrave se dresse</w:t>
      </w:r>
      <w:r w:rsidR="00D776BF" w:rsidRPr="00D776BF">
        <w:rPr>
          <w:rFonts w:ascii="Arial" w:hAnsi="Arial" w:cs="Arial"/>
          <w:bCs/>
        </w:rPr>
        <w:t xml:space="preserve"> sur leur chemin, ils la surmontent</w:t>
      </w:r>
      <w:r w:rsidR="00E06A20">
        <w:rPr>
          <w:rFonts w:ascii="Arial" w:hAnsi="Arial" w:cs="Arial"/>
          <w:bCs/>
        </w:rPr>
        <w:t xml:space="preserve">, </w:t>
      </w:r>
      <w:r w:rsidR="00D776BF" w:rsidRPr="00D776BF">
        <w:rPr>
          <w:rFonts w:ascii="Arial" w:hAnsi="Arial" w:cs="Arial"/>
          <w:bCs/>
        </w:rPr>
        <w:t>ce qui</w:t>
      </w:r>
      <w:r w:rsidR="0063266B">
        <w:rPr>
          <w:rFonts w:ascii="Arial" w:hAnsi="Arial" w:cs="Arial"/>
          <w:bCs/>
        </w:rPr>
        <w:t xml:space="preserve"> leur a permis </w:t>
      </w:r>
      <w:r w:rsidR="001A662A" w:rsidRPr="00D776BF">
        <w:rPr>
          <w:rFonts w:ascii="Arial" w:hAnsi="Arial" w:cs="Arial"/>
          <w:bCs/>
        </w:rPr>
        <w:t xml:space="preserve"> </w:t>
      </w:r>
      <w:r w:rsidR="0063266B">
        <w:rPr>
          <w:rFonts w:ascii="Arial" w:hAnsi="Arial" w:cs="Arial"/>
          <w:bCs/>
        </w:rPr>
        <w:t xml:space="preserve">de bien </w:t>
      </w:r>
      <w:r w:rsidR="001A662A" w:rsidRPr="00D776BF">
        <w:rPr>
          <w:rFonts w:ascii="Arial" w:hAnsi="Arial" w:cs="Arial"/>
          <w:bCs/>
        </w:rPr>
        <w:t xml:space="preserve">avancer dans leur processus. </w:t>
      </w:r>
    </w:p>
    <w:p w:rsidR="007F0C2F" w:rsidRPr="00D776BF" w:rsidRDefault="007F0C2F" w:rsidP="00D776BF">
      <w:pPr>
        <w:pStyle w:val="Paragraphedeliste"/>
        <w:numPr>
          <w:ilvl w:val="0"/>
          <w:numId w:val="11"/>
        </w:numPr>
        <w:spacing w:line="360" w:lineRule="auto"/>
        <w:jc w:val="both"/>
        <w:rPr>
          <w:rFonts w:ascii="Arial" w:hAnsi="Arial" w:cs="Arial"/>
          <w:bCs/>
        </w:rPr>
      </w:pPr>
      <w:r>
        <w:t>P4H serait disposé, si les membres de l'équipe le souhaitent, à mobiliser un Coach pour accompagner cette dernière dans sa dynamique et  son action en faveur de la CSU et de la refonte du dispositif de gestion de la gratuité des soins".</w:t>
      </w:r>
    </w:p>
    <w:p w:rsidR="00227FC0" w:rsidRDefault="00227FC0" w:rsidP="00ED3FA4">
      <w:pPr>
        <w:spacing w:line="360" w:lineRule="auto"/>
        <w:jc w:val="both"/>
        <w:rPr>
          <w:rFonts w:ascii="Arial" w:hAnsi="Arial" w:cs="Arial"/>
          <w:bCs/>
        </w:rPr>
      </w:pPr>
      <w:r>
        <w:rPr>
          <w:rFonts w:ascii="Arial" w:hAnsi="Arial" w:cs="Arial"/>
          <w:bCs/>
        </w:rPr>
        <w:t>Les échanges et discussions sur les résultats de la missio</w:t>
      </w:r>
      <w:r w:rsidR="008030FD">
        <w:rPr>
          <w:rFonts w:ascii="Arial" w:hAnsi="Arial" w:cs="Arial"/>
          <w:bCs/>
        </w:rPr>
        <w:t>n du groupe L4CSU étant terminé</w:t>
      </w:r>
      <w:r>
        <w:rPr>
          <w:rFonts w:ascii="Arial" w:hAnsi="Arial" w:cs="Arial"/>
          <w:bCs/>
        </w:rPr>
        <w:t>s, le président</w:t>
      </w:r>
      <w:r w:rsidR="00A12CB3">
        <w:rPr>
          <w:rFonts w:ascii="Arial" w:hAnsi="Arial" w:cs="Arial"/>
          <w:bCs/>
        </w:rPr>
        <w:t xml:space="preserve"> a donné la parole au Président du GTR, au Directeur des Etudes et de la Programmation, au Secrétaire Général </w:t>
      </w:r>
      <w:r w:rsidR="0056053D">
        <w:rPr>
          <w:rFonts w:ascii="Arial" w:hAnsi="Arial" w:cs="Arial"/>
          <w:bCs/>
        </w:rPr>
        <w:t xml:space="preserve">du Ministère de la Santé Publique </w:t>
      </w:r>
      <w:r w:rsidR="00A12CB3">
        <w:rPr>
          <w:rFonts w:ascii="Arial" w:hAnsi="Arial" w:cs="Arial"/>
          <w:bCs/>
        </w:rPr>
        <w:t xml:space="preserve">pour qu’ils se prononcent sur </w:t>
      </w:r>
      <w:r w:rsidR="00F3143C">
        <w:rPr>
          <w:rFonts w:ascii="Arial" w:hAnsi="Arial" w:cs="Arial"/>
          <w:bCs/>
        </w:rPr>
        <w:t xml:space="preserve">le </w:t>
      </w:r>
      <w:r w:rsidR="00A12CB3">
        <w:rPr>
          <w:rFonts w:ascii="Arial" w:hAnsi="Arial" w:cs="Arial"/>
          <w:bCs/>
        </w:rPr>
        <w:t>c</w:t>
      </w:r>
      <w:r w:rsidR="0077288E">
        <w:rPr>
          <w:rFonts w:ascii="Arial" w:hAnsi="Arial" w:cs="Arial"/>
          <w:bCs/>
        </w:rPr>
        <w:t>adrage de l’agenda permettant pour</w:t>
      </w:r>
      <w:r w:rsidR="00A12CB3">
        <w:rPr>
          <w:rFonts w:ascii="Arial" w:hAnsi="Arial" w:cs="Arial"/>
          <w:bCs/>
        </w:rPr>
        <w:t xml:space="preserve"> progresser vers la </w:t>
      </w:r>
      <w:r w:rsidR="00F3143C">
        <w:rPr>
          <w:rFonts w:ascii="Arial" w:hAnsi="Arial" w:cs="Arial"/>
          <w:bCs/>
        </w:rPr>
        <w:t>couverture sanitaire universelle.</w:t>
      </w:r>
      <w:r w:rsidR="0086672F">
        <w:rPr>
          <w:rFonts w:ascii="Arial" w:hAnsi="Arial" w:cs="Arial"/>
          <w:bCs/>
        </w:rPr>
        <w:t xml:space="preserve"> Tous trois ont axé</w:t>
      </w:r>
      <w:r w:rsidR="0056053D">
        <w:rPr>
          <w:rFonts w:ascii="Arial" w:hAnsi="Arial" w:cs="Arial"/>
          <w:bCs/>
        </w:rPr>
        <w:t xml:space="preserve"> leur</w:t>
      </w:r>
      <w:r w:rsidR="0086672F">
        <w:rPr>
          <w:rFonts w:ascii="Arial" w:hAnsi="Arial" w:cs="Arial"/>
          <w:bCs/>
        </w:rPr>
        <w:t>s</w:t>
      </w:r>
      <w:r w:rsidR="0056053D">
        <w:rPr>
          <w:rFonts w:ascii="Arial" w:hAnsi="Arial" w:cs="Arial"/>
          <w:bCs/>
        </w:rPr>
        <w:t xml:space="preserve"> intervention</w:t>
      </w:r>
      <w:r w:rsidR="0086672F">
        <w:rPr>
          <w:rFonts w:ascii="Arial" w:hAnsi="Arial" w:cs="Arial"/>
          <w:bCs/>
        </w:rPr>
        <w:t>s</w:t>
      </w:r>
      <w:r w:rsidR="0056053D">
        <w:rPr>
          <w:rFonts w:ascii="Arial" w:hAnsi="Arial" w:cs="Arial"/>
          <w:bCs/>
        </w:rPr>
        <w:t xml:space="preserve"> sur les mêmes points qui se résument en :</w:t>
      </w:r>
    </w:p>
    <w:p w:rsidR="0056053D" w:rsidRDefault="0056053D" w:rsidP="0056053D">
      <w:pPr>
        <w:pStyle w:val="Paragraphedeliste"/>
        <w:numPr>
          <w:ilvl w:val="0"/>
          <w:numId w:val="3"/>
        </w:numPr>
        <w:spacing w:line="360" w:lineRule="auto"/>
        <w:jc w:val="both"/>
        <w:rPr>
          <w:rFonts w:ascii="Arial" w:hAnsi="Arial" w:cs="Arial"/>
          <w:bCs/>
        </w:rPr>
      </w:pPr>
      <w:r>
        <w:rPr>
          <w:rFonts w:ascii="Arial" w:hAnsi="Arial" w:cs="Arial"/>
          <w:bCs/>
        </w:rPr>
        <w:t>La stratégie de la couverture sanitaire universelle ;</w:t>
      </w:r>
    </w:p>
    <w:p w:rsidR="0056053D" w:rsidRDefault="0056053D" w:rsidP="0056053D">
      <w:pPr>
        <w:pStyle w:val="Paragraphedeliste"/>
        <w:numPr>
          <w:ilvl w:val="0"/>
          <w:numId w:val="3"/>
        </w:numPr>
        <w:spacing w:line="360" w:lineRule="auto"/>
        <w:jc w:val="both"/>
        <w:rPr>
          <w:rFonts w:ascii="Arial" w:hAnsi="Arial" w:cs="Arial"/>
          <w:bCs/>
        </w:rPr>
      </w:pPr>
      <w:r>
        <w:rPr>
          <w:rFonts w:ascii="Arial" w:hAnsi="Arial" w:cs="Arial"/>
          <w:bCs/>
        </w:rPr>
        <w:t>La refonte de la gratuité des soins ;</w:t>
      </w:r>
    </w:p>
    <w:p w:rsidR="0056053D" w:rsidRPr="0056053D" w:rsidRDefault="0056053D" w:rsidP="0056053D">
      <w:pPr>
        <w:pStyle w:val="Paragraphedeliste"/>
        <w:numPr>
          <w:ilvl w:val="0"/>
          <w:numId w:val="3"/>
        </w:numPr>
        <w:spacing w:line="360" w:lineRule="auto"/>
        <w:jc w:val="both"/>
        <w:rPr>
          <w:rFonts w:ascii="Arial" w:hAnsi="Arial" w:cs="Arial"/>
          <w:bCs/>
        </w:rPr>
      </w:pPr>
      <w:r>
        <w:rPr>
          <w:rFonts w:ascii="Arial" w:hAnsi="Arial" w:cs="Arial"/>
          <w:bCs/>
        </w:rPr>
        <w:t>La Préparation des Etats des Généraux de la Santé.</w:t>
      </w:r>
    </w:p>
    <w:p w:rsidR="00180114" w:rsidRPr="00E40433" w:rsidRDefault="005F202A" w:rsidP="00180114">
      <w:pPr>
        <w:spacing w:line="360" w:lineRule="auto"/>
        <w:jc w:val="both"/>
        <w:rPr>
          <w:rFonts w:ascii="Arial" w:hAnsi="Arial" w:cs="Arial"/>
          <w:bCs/>
        </w:rPr>
      </w:pPr>
      <w:r>
        <w:rPr>
          <w:rFonts w:ascii="Arial" w:hAnsi="Arial" w:cs="Arial"/>
          <w:bCs/>
        </w:rPr>
        <w:t xml:space="preserve">Les </w:t>
      </w:r>
      <w:r w:rsidR="0056053D">
        <w:rPr>
          <w:rFonts w:ascii="Arial" w:hAnsi="Arial" w:cs="Arial"/>
          <w:bCs/>
        </w:rPr>
        <w:t>discussions</w:t>
      </w:r>
      <w:r>
        <w:rPr>
          <w:rFonts w:ascii="Arial" w:hAnsi="Arial" w:cs="Arial"/>
          <w:bCs/>
        </w:rPr>
        <w:t>, les conclusions et les orientations</w:t>
      </w:r>
      <w:r w:rsidR="0056053D">
        <w:rPr>
          <w:rFonts w:ascii="Arial" w:hAnsi="Arial" w:cs="Arial"/>
          <w:bCs/>
        </w:rPr>
        <w:t xml:space="preserve"> autour de ces trois points sont résumé</w:t>
      </w:r>
      <w:r>
        <w:rPr>
          <w:rFonts w:ascii="Arial" w:hAnsi="Arial" w:cs="Arial"/>
          <w:bCs/>
        </w:rPr>
        <w:t>e</w:t>
      </w:r>
      <w:r w:rsidR="0056053D">
        <w:rPr>
          <w:rFonts w:ascii="Arial" w:hAnsi="Arial" w:cs="Arial"/>
          <w:bCs/>
        </w:rPr>
        <w:t>s dans le tableau suivant :</w:t>
      </w:r>
    </w:p>
    <w:tbl>
      <w:tblPr>
        <w:tblStyle w:val="Grilledutableau"/>
        <w:tblW w:w="0" w:type="auto"/>
        <w:tblLook w:val="04A0" w:firstRow="1" w:lastRow="0" w:firstColumn="1" w:lastColumn="0" w:noHBand="0" w:noVBand="1"/>
      </w:tblPr>
      <w:tblGrid>
        <w:gridCol w:w="3397"/>
        <w:gridCol w:w="5665"/>
      </w:tblGrid>
      <w:tr w:rsidR="00180114" w:rsidRPr="005A5FC5" w:rsidTr="002935A5">
        <w:tc>
          <w:tcPr>
            <w:tcW w:w="3397" w:type="dxa"/>
          </w:tcPr>
          <w:p w:rsidR="00180114" w:rsidRPr="005A5FC5" w:rsidRDefault="00180114" w:rsidP="002935A5">
            <w:pPr>
              <w:jc w:val="center"/>
              <w:rPr>
                <w:rFonts w:ascii="Arial" w:hAnsi="Arial" w:cs="Arial"/>
                <w:b/>
                <w:sz w:val="24"/>
                <w:szCs w:val="24"/>
                <w:lang w:val="fr-CA"/>
              </w:rPr>
            </w:pPr>
            <w:r w:rsidRPr="005A5FC5">
              <w:rPr>
                <w:rFonts w:ascii="Arial" w:hAnsi="Arial" w:cs="Arial"/>
                <w:b/>
                <w:sz w:val="24"/>
                <w:szCs w:val="24"/>
                <w:lang w:val="fr-CA"/>
              </w:rPr>
              <w:t>Points de discussions</w:t>
            </w:r>
          </w:p>
        </w:tc>
        <w:tc>
          <w:tcPr>
            <w:tcW w:w="5665" w:type="dxa"/>
          </w:tcPr>
          <w:p w:rsidR="00180114" w:rsidRPr="005A5FC5" w:rsidRDefault="00180114" w:rsidP="002935A5">
            <w:pPr>
              <w:jc w:val="center"/>
              <w:rPr>
                <w:rFonts w:ascii="Arial" w:hAnsi="Arial" w:cs="Arial"/>
                <w:b/>
                <w:sz w:val="24"/>
                <w:szCs w:val="24"/>
                <w:lang w:val="fr-CA"/>
              </w:rPr>
            </w:pPr>
            <w:r w:rsidRPr="005A5FC5">
              <w:rPr>
                <w:rFonts w:ascii="Arial" w:hAnsi="Arial" w:cs="Arial"/>
                <w:b/>
                <w:sz w:val="24"/>
                <w:szCs w:val="24"/>
                <w:lang w:val="fr-CA"/>
              </w:rPr>
              <w:t>Conclusions / Orientations</w:t>
            </w:r>
          </w:p>
        </w:tc>
      </w:tr>
      <w:tr w:rsidR="00180114" w:rsidRPr="005A5FC5" w:rsidTr="002935A5">
        <w:tc>
          <w:tcPr>
            <w:tcW w:w="3397" w:type="dxa"/>
          </w:tcPr>
          <w:p w:rsidR="00180114" w:rsidRPr="005A5FC5" w:rsidRDefault="00E02867" w:rsidP="00E02867">
            <w:pPr>
              <w:pStyle w:val="Paragraphedeliste"/>
              <w:spacing w:line="360" w:lineRule="auto"/>
              <w:ind w:left="29"/>
              <w:jc w:val="both"/>
              <w:rPr>
                <w:rFonts w:ascii="Arial" w:hAnsi="Arial" w:cs="Arial"/>
                <w:bCs/>
                <w:sz w:val="24"/>
                <w:szCs w:val="24"/>
                <w:lang w:val="fr-CA"/>
              </w:rPr>
            </w:pPr>
            <w:r>
              <w:rPr>
                <w:rFonts w:ascii="Arial" w:hAnsi="Arial" w:cs="Arial"/>
              </w:rPr>
              <w:t>Refonte de la gratuité des soins</w:t>
            </w:r>
          </w:p>
        </w:tc>
        <w:tc>
          <w:tcPr>
            <w:tcW w:w="5665" w:type="dxa"/>
          </w:tcPr>
          <w:p w:rsidR="00180114" w:rsidRDefault="00E02867" w:rsidP="00E02867">
            <w:pPr>
              <w:pStyle w:val="Paragraphedeliste"/>
              <w:numPr>
                <w:ilvl w:val="0"/>
                <w:numId w:val="4"/>
              </w:numPr>
              <w:ind w:left="459" w:hanging="283"/>
              <w:jc w:val="both"/>
              <w:rPr>
                <w:rFonts w:ascii="Arial" w:hAnsi="Arial" w:cs="Arial"/>
                <w:bCs/>
                <w:sz w:val="24"/>
                <w:szCs w:val="24"/>
                <w:lang w:val="fr-CA"/>
              </w:rPr>
            </w:pPr>
            <w:r>
              <w:rPr>
                <w:rFonts w:ascii="Arial" w:hAnsi="Arial" w:cs="Arial"/>
                <w:bCs/>
                <w:sz w:val="24"/>
                <w:szCs w:val="24"/>
                <w:lang w:val="fr-CA"/>
              </w:rPr>
              <w:t>Le document de cadrage existe déjà</w:t>
            </w:r>
          </w:p>
          <w:p w:rsidR="00E02867" w:rsidRDefault="00E02867" w:rsidP="00E02867">
            <w:pPr>
              <w:pStyle w:val="Paragraphedeliste"/>
              <w:numPr>
                <w:ilvl w:val="0"/>
                <w:numId w:val="4"/>
              </w:numPr>
              <w:ind w:left="459" w:hanging="283"/>
              <w:jc w:val="both"/>
              <w:rPr>
                <w:rFonts w:ascii="Arial" w:hAnsi="Arial" w:cs="Arial"/>
                <w:bCs/>
                <w:sz w:val="24"/>
                <w:szCs w:val="24"/>
                <w:lang w:val="fr-CA"/>
              </w:rPr>
            </w:pPr>
            <w:r>
              <w:rPr>
                <w:rFonts w:ascii="Arial" w:hAnsi="Arial" w:cs="Arial"/>
                <w:bCs/>
                <w:sz w:val="24"/>
                <w:szCs w:val="24"/>
                <w:lang w:val="fr-CA"/>
              </w:rPr>
              <w:t>L’assistant technique présentera ce document à la prochaine réunion du GTR</w:t>
            </w:r>
          </w:p>
          <w:p w:rsidR="00220771" w:rsidRDefault="00220771" w:rsidP="00E02867">
            <w:pPr>
              <w:pStyle w:val="Paragraphedeliste"/>
              <w:numPr>
                <w:ilvl w:val="0"/>
                <w:numId w:val="4"/>
              </w:numPr>
              <w:ind w:left="459" w:hanging="283"/>
              <w:jc w:val="both"/>
              <w:rPr>
                <w:rFonts w:ascii="Arial" w:hAnsi="Arial" w:cs="Arial"/>
                <w:bCs/>
                <w:sz w:val="24"/>
                <w:szCs w:val="24"/>
                <w:lang w:val="fr-CA"/>
              </w:rPr>
            </w:pPr>
            <w:r>
              <w:rPr>
                <w:rFonts w:ascii="Arial" w:hAnsi="Arial" w:cs="Arial"/>
                <w:bCs/>
                <w:sz w:val="24"/>
                <w:szCs w:val="24"/>
                <w:lang w:val="fr-CA"/>
              </w:rPr>
              <w:t>Prendre un décret de création du dispositif</w:t>
            </w:r>
          </w:p>
          <w:p w:rsidR="00220771" w:rsidRPr="00811C5C" w:rsidRDefault="00207B7D" w:rsidP="00E02867">
            <w:pPr>
              <w:pStyle w:val="Paragraphedeliste"/>
              <w:numPr>
                <w:ilvl w:val="0"/>
                <w:numId w:val="4"/>
              </w:numPr>
              <w:ind w:left="459" w:hanging="283"/>
              <w:jc w:val="both"/>
              <w:rPr>
                <w:rFonts w:ascii="Arial" w:hAnsi="Arial" w:cs="Arial"/>
                <w:bCs/>
                <w:sz w:val="24"/>
                <w:szCs w:val="24"/>
                <w:lang w:val="fr-CA"/>
              </w:rPr>
            </w:pPr>
            <w:r>
              <w:rPr>
                <w:rFonts w:ascii="Arial" w:hAnsi="Arial" w:cs="Arial"/>
                <w:bCs/>
                <w:sz w:val="24"/>
                <w:szCs w:val="24"/>
                <w:lang w:val="fr-CA"/>
              </w:rPr>
              <w:t>Décret de nomination du responsable du dispositif</w:t>
            </w:r>
          </w:p>
        </w:tc>
      </w:tr>
      <w:tr w:rsidR="00180114" w:rsidRPr="005A5FC5" w:rsidTr="002935A5">
        <w:tc>
          <w:tcPr>
            <w:tcW w:w="3397" w:type="dxa"/>
          </w:tcPr>
          <w:p w:rsidR="00180114" w:rsidRDefault="00180114" w:rsidP="002935A5">
            <w:pPr>
              <w:pStyle w:val="Paragraphedeliste"/>
              <w:spacing w:line="360" w:lineRule="auto"/>
              <w:ind w:left="0" w:hanging="95"/>
              <w:rPr>
                <w:rFonts w:ascii="Arial" w:hAnsi="Arial" w:cs="Arial"/>
              </w:rPr>
            </w:pPr>
            <w:r>
              <w:rPr>
                <w:rFonts w:ascii="Arial" w:hAnsi="Arial" w:cs="Arial"/>
              </w:rPr>
              <w:t xml:space="preserve">  </w:t>
            </w:r>
            <w:r w:rsidR="00E02867">
              <w:rPr>
                <w:rFonts w:ascii="Arial" w:hAnsi="Arial" w:cs="Arial"/>
              </w:rPr>
              <w:t>Stratégie de la couverture sanitaire universelle</w:t>
            </w:r>
          </w:p>
          <w:p w:rsidR="00180114" w:rsidRPr="005A5FC5" w:rsidRDefault="00180114" w:rsidP="002935A5">
            <w:pPr>
              <w:jc w:val="both"/>
              <w:rPr>
                <w:rFonts w:ascii="Arial" w:hAnsi="Arial" w:cs="Arial"/>
                <w:bCs/>
                <w:sz w:val="24"/>
                <w:szCs w:val="24"/>
                <w:lang w:val="fr-CA"/>
              </w:rPr>
            </w:pPr>
          </w:p>
        </w:tc>
        <w:tc>
          <w:tcPr>
            <w:tcW w:w="5665" w:type="dxa"/>
          </w:tcPr>
          <w:p w:rsidR="00180114" w:rsidRDefault="00E02867" w:rsidP="00E02867">
            <w:pPr>
              <w:pStyle w:val="Paragraphedeliste"/>
              <w:numPr>
                <w:ilvl w:val="0"/>
                <w:numId w:val="5"/>
              </w:numPr>
              <w:ind w:left="318" w:hanging="142"/>
              <w:jc w:val="both"/>
              <w:rPr>
                <w:rFonts w:ascii="Arial" w:hAnsi="Arial" w:cs="Arial"/>
                <w:bCs/>
                <w:sz w:val="24"/>
                <w:szCs w:val="24"/>
                <w:lang w:val="fr-CA"/>
              </w:rPr>
            </w:pPr>
            <w:r>
              <w:rPr>
                <w:rFonts w:ascii="Arial" w:hAnsi="Arial" w:cs="Arial"/>
                <w:bCs/>
                <w:sz w:val="24"/>
                <w:szCs w:val="24"/>
                <w:lang w:val="fr-CA"/>
              </w:rPr>
              <w:t>Le draft du document de plan stratégique et son plan d’action pluriannuel existe déjà, il a été soumis à la DUE</w:t>
            </w:r>
          </w:p>
          <w:p w:rsidR="00E02867" w:rsidRPr="00234F4B" w:rsidRDefault="00E02867" w:rsidP="00E02867">
            <w:pPr>
              <w:pStyle w:val="Paragraphedeliste"/>
              <w:numPr>
                <w:ilvl w:val="0"/>
                <w:numId w:val="5"/>
              </w:numPr>
              <w:ind w:left="318" w:hanging="142"/>
              <w:jc w:val="both"/>
              <w:rPr>
                <w:rFonts w:ascii="Arial" w:hAnsi="Arial" w:cs="Arial"/>
                <w:bCs/>
                <w:sz w:val="24"/>
                <w:szCs w:val="24"/>
                <w:lang w:val="fr-CA"/>
              </w:rPr>
            </w:pPr>
            <w:r>
              <w:rPr>
                <w:rFonts w:ascii="Arial" w:hAnsi="Arial" w:cs="Arial"/>
                <w:bCs/>
                <w:sz w:val="24"/>
                <w:szCs w:val="24"/>
                <w:lang w:val="fr-CA"/>
              </w:rPr>
              <w:t>Le GTR doit finaliser cette stratégie dans le court terme au plus tard en mars 2020</w:t>
            </w:r>
          </w:p>
        </w:tc>
      </w:tr>
      <w:tr w:rsidR="00180114" w:rsidRPr="005A5FC5" w:rsidTr="002935A5">
        <w:tc>
          <w:tcPr>
            <w:tcW w:w="3397" w:type="dxa"/>
          </w:tcPr>
          <w:p w:rsidR="00180114" w:rsidRDefault="00E02867" w:rsidP="002935A5">
            <w:pPr>
              <w:pStyle w:val="Paragraphedeliste"/>
              <w:spacing w:line="360" w:lineRule="auto"/>
              <w:ind w:left="29"/>
              <w:jc w:val="both"/>
              <w:rPr>
                <w:rFonts w:ascii="Arial" w:hAnsi="Arial" w:cs="Arial"/>
              </w:rPr>
            </w:pPr>
            <w:r>
              <w:rPr>
                <w:rFonts w:ascii="Arial" w:hAnsi="Arial" w:cs="Arial"/>
              </w:rPr>
              <w:t>Etats Généraux de la Santé</w:t>
            </w:r>
          </w:p>
          <w:p w:rsidR="00180114" w:rsidRPr="005A5FC5" w:rsidRDefault="00180114" w:rsidP="002935A5">
            <w:pPr>
              <w:jc w:val="both"/>
              <w:rPr>
                <w:rFonts w:ascii="Arial" w:hAnsi="Arial" w:cs="Arial"/>
                <w:bCs/>
                <w:sz w:val="24"/>
                <w:szCs w:val="24"/>
                <w:lang w:val="fr-CA"/>
              </w:rPr>
            </w:pPr>
          </w:p>
        </w:tc>
        <w:tc>
          <w:tcPr>
            <w:tcW w:w="5665" w:type="dxa"/>
          </w:tcPr>
          <w:p w:rsidR="00180114" w:rsidRDefault="008848AA" w:rsidP="008848AA">
            <w:pPr>
              <w:pStyle w:val="Paragraphedeliste"/>
              <w:numPr>
                <w:ilvl w:val="0"/>
                <w:numId w:val="6"/>
              </w:numPr>
              <w:ind w:left="318" w:hanging="142"/>
              <w:jc w:val="both"/>
              <w:rPr>
                <w:rFonts w:ascii="Arial" w:hAnsi="Arial" w:cs="Arial"/>
                <w:bCs/>
                <w:sz w:val="24"/>
                <w:szCs w:val="24"/>
                <w:lang w:val="fr-CA"/>
              </w:rPr>
            </w:pPr>
            <w:r>
              <w:rPr>
                <w:rFonts w:ascii="Arial" w:hAnsi="Arial" w:cs="Arial"/>
                <w:bCs/>
                <w:sz w:val="24"/>
                <w:szCs w:val="24"/>
                <w:lang w:val="fr-CA"/>
              </w:rPr>
              <w:t>Le comité mis en place par arrêté du MSP continue à préparer les EGS en collaboration avec le GTR;</w:t>
            </w:r>
          </w:p>
          <w:p w:rsidR="008848AA" w:rsidRPr="00877654" w:rsidRDefault="008848AA" w:rsidP="008848AA">
            <w:pPr>
              <w:pStyle w:val="Paragraphedeliste"/>
              <w:numPr>
                <w:ilvl w:val="0"/>
                <w:numId w:val="6"/>
              </w:numPr>
              <w:ind w:left="318" w:hanging="142"/>
              <w:jc w:val="both"/>
              <w:rPr>
                <w:rFonts w:ascii="Arial" w:hAnsi="Arial" w:cs="Arial"/>
                <w:bCs/>
                <w:sz w:val="24"/>
                <w:szCs w:val="24"/>
                <w:lang w:val="fr-CA"/>
              </w:rPr>
            </w:pPr>
            <w:r>
              <w:rPr>
                <w:rFonts w:ascii="Arial" w:hAnsi="Arial" w:cs="Arial"/>
                <w:bCs/>
                <w:sz w:val="24"/>
                <w:szCs w:val="24"/>
                <w:lang w:val="fr-CA"/>
              </w:rPr>
              <w:t>Les EGS pourrait se tenir  février 2020</w:t>
            </w:r>
            <w:r w:rsidR="00207B7D">
              <w:rPr>
                <w:rFonts w:ascii="Arial" w:hAnsi="Arial" w:cs="Arial"/>
                <w:bCs/>
                <w:sz w:val="24"/>
                <w:szCs w:val="24"/>
                <w:lang w:val="fr-CA"/>
              </w:rPr>
              <w:t>.</w:t>
            </w:r>
          </w:p>
        </w:tc>
      </w:tr>
    </w:tbl>
    <w:p w:rsidR="001765C4" w:rsidRDefault="001765C4" w:rsidP="00180114">
      <w:pPr>
        <w:spacing w:line="360" w:lineRule="auto"/>
        <w:jc w:val="both"/>
        <w:rPr>
          <w:rFonts w:ascii="Arial" w:hAnsi="Arial" w:cs="Arial"/>
        </w:rPr>
      </w:pPr>
    </w:p>
    <w:p w:rsidR="00FD7AEC" w:rsidRDefault="001765C4" w:rsidP="00180114">
      <w:pPr>
        <w:spacing w:line="360" w:lineRule="auto"/>
        <w:jc w:val="both"/>
        <w:rPr>
          <w:rFonts w:ascii="Arial" w:hAnsi="Arial" w:cs="Arial"/>
        </w:rPr>
      </w:pPr>
      <w:r>
        <w:rPr>
          <w:rFonts w:ascii="Arial" w:hAnsi="Arial" w:cs="Arial"/>
        </w:rPr>
        <w:t>Enfin les participants ont décidé de la fréquence de réunion du</w:t>
      </w:r>
      <w:r w:rsidR="00FD7AEC">
        <w:rPr>
          <w:rFonts w:ascii="Arial" w:hAnsi="Arial" w:cs="Arial"/>
        </w:rPr>
        <w:t xml:space="preserve"> groupe L4 CSU</w:t>
      </w:r>
      <w:r>
        <w:rPr>
          <w:rFonts w:ascii="Arial" w:hAnsi="Arial" w:cs="Arial"/>
        </w:rPr>
        <w:t>. Ainsi Ce groupe se réunira dorénavant le</w:t>
      </w:r>
      <w:r w:rsidR="00FD7AEC">
        <w:rPr>
          <w:rFonts w:ascii="Arial" w:hAnsi="Arial" w:cs="Arial"/>
        </w:rPr>
        <w:t xml:space="preserve"> premier mardi  de chaque mois</w:t>
      </w:r>
      <w:r>
        <w:rPr>
          <w:rFonts w:ascii="Arial" w:hAnsi="Arial" w:cs="Arial"/>
        </w:rPr>
        <w:t>.</w:t>
      </w:r>
    </w:p>
    <w:p w:rsidR="00E8680C" w:rsidRDefault="00E8680C" w:rsidP="00E8680C">
      <w:pPr>
        <w:spacing w:line="276" w:lineRule="auto"/>
        <w:jc w:val="both"/>
        <w:rPr>
          <w:rFonts w:ascii="Arial" w:hAnsi="Arial" w:cs="Arial"/>
          <w:sz w:val="24"/>
          <w:szCs w:val="24"/>
        </w:rPr>
      </w:pPr>
      <w:r w:rsidRPr="00011249">
        <w:rPr>
          <w:rFonts w:ascii="Arial" w:hAnsi="Arial" w:cs="Arial"/>
          <w:sz w:val="24"/>
          <w:szCs w:val="24"/>
        </w:rPr>
        <w:t>L’ordre du jour étant épuisé, le Président a levé la séance.</w:t>
      </w:r>
    </w:p>
    <w:p w:rsidR="00E8680C" w:rsidRPr="00011249" w:rsidRDefault="00E8680C" w:rsidP="00E8680C">
      <w:pPr>
        <w:spacing w:line="276" w:lineRule="auto"/>
        <w:jc w:val="both"/>
        <w:rPr>
          <w:rFonts w:ascii="Arial" w:hAnsi="Arial" w:cs="Arial"/>
          <w:sz w:val="24"/>
          <w:szCs w:val="24"/>
        </w:rPr>
      </w:pPr>
    </w:p>
    <w:p w:rsidR="00E8680C" w:rsidRPr="00662E38" w:rsidRDefault="00E8680C" w:rsidP="00E8680C">
      <w:pPr>
        <w:ind w:firstLine="708"/>
        <w:jc w:val="both"/>
        <w:rPr>
          <w:rFonts w:ascii="Arial" w:hAnsi="Arial" w:cs="Arial"/>
        </w:rPr>
      </w:pPr>
      <w:r w:rsidRPr="00AD06D8">
        <w:rPr>
          <w:rFonts w:ascii="Arial" w:hAnsi="Arial" w:cs="Arial"/>
          <w:b/>
          <w:sz w:val="24"/>
        </w:rPr>
        <w:t>Président</w:t>
      </w:r>
      <w:r w:rsidRPr="00AD06D8">
        <w:rPr>
          <w:rFonts w:ascii="Arial" w:hAnsi="Arial" w:cs="Arial"/>
          <w:sz w:val="24"/>
        </w:rPr>
        <w:tab/>
      </w:r>
      <w:r w:rsidRPr="00662E38">
        <w:rPr>
          <w:rFonts w:ascii="Arial" w:hAnsi="Arial" w:cs="Arial"/>
        </w:rPr>
        <w:tab/>
      </w:r>
      <w:r w:rsidRPr="00662E38">
        <w:rPr>
          <w:rFonts w:ascii="Arial" w:hAnsi="Arial" w:cs="Arial"/>
        </w:rPr>
        <w:tab/>
      </w:r>
      <w:r w:rsidRPr="00662E38">
        <w:rPr>
          <w:rFonts w:ascii="Arial" w:hAnsi="Arial" w:cs="Arial"/>
        </w:rPr>
        <w:tab/>
      </w:r>
      <w:r w:rsidRPr="00662E38">
        <w:rPr>
          <w:rFonts w:ascii="Arial" w:hAnsi="Arial" w:cs="Arial"/>
        </w:rPr>
        <w:tab/>
      </w:r>
      <w:r w:rsidRPr="00662E38">
        <w:rPr>
          <w:rFonts w:ascii="Arial" w:hAnsi="Arial" w:cs="Arial"/>
        </w:rPr>
        <w:tab/>
      </w:r>
      <w:r w:rsidRPr="00662E38">
        <w:rPr>
          <w:rFonts w:ascii="Arial" w:hAnsi="Arial" w:cs="Arial"/>
        </w:rPr>
        <w:tab/>
      </w:r>
      <w:r>
        <w:rPr>
          <w:rFonts w:ascii="Arial" w:hAnsi="Arial" w:cs="Arial"/>
        </w:rPr>
        <w:t xml:space="preserve">  </w:t>
      </w:r>
      <w:r w:rsidRPr="00662E38">
        <w:rPr>
          <w:rFonts w:ascii="Arial" w:hAnsi="Arial" w:cs="Arial"/>
        </w:rPr>
        <w:t xml:space="preserve">  </w:t>
      </w:r>
      <w:r>
        <w:rPr>
          <w:rFonts w:ascii="Arial" w:hAnsi="Arial" w:cs="Arial"/>
          <w:b/>
          <w:sz w:val="24"/>
        </w:rPr>
        <w:t>Rapporteur</w:t>
      </w:r>
      <w:r w:rsidRPr="00662E38">
        <w:rPr>
          <w:rFonts w:ascii="Arial" w:hAnsi="Arial" w:cs="Arial"/>
        </w:rPr>
        <w:tab/>
      </w:r>
    </w:p>
    <w:p w:rsidR="00180114" w:rsidRPr="00662E38" w:rsidRDefault="00E8680C" w:rsidP="00E8680C">
      <w:pPr>
        <w:spacing w:line="360" w:lineRule="auto"/>
        <w:jc w:val="both"/>
        <w:rPr>
          <w:rFonts w:ascii="Arial" w:hAnsi="Arial" w:cs="Arial"/>
        </w:rPr>
      </w:pPr>
      <w:r w:rsidRPr="00662E38">
        <w:rPr>
          <w:rFonts w:ascii="Arial" w:hAnsi="Arial" w:cs="Arial"/>
        </w:rPr>
        <w:t xml:space="preserve">M. </w:t>
      </w:r>
      <w:r>
        <w:rPr>
          <w:rFonts w:ascii="Arial" w:hAnsi="Arial" w:cs="Arial"/>
        </w:rPr>
        <w:t>AMADOU SALEY Oumarou</w:t>
      </w:r>
      <w:r>
        <w:rPr>
          <w:rFonts w:ascii="Arial" w:hAnsi="Arial" w:cs="Arial"/>
        </w:rPr>
        <w:tab/>
      </w:r>
      <w:r>
        <w:rPr>
          <w:rFonts w:ascii="Arial" w:hAnsi="Arial" w:cs="Arial"/>
        </w:rPr>
        <w:tab/>
      </w:r>
      <w:r>
        <w:rPr>
          <w:rFonts w:ascii="Arial" w:hAnsi="Arial" w:cs="Arial"/>
        </w:rPr>
        <w:tab/>
      </w:r>
      <w:r>
        <w:rPr>
          <w:rFonts w:ascii="Arial" w:hAnsi="Arial" w:cs="Arial"/>
        </w:rPr>
        <w:tab/>
        <w:t xml:space="preserve">               </w:t>
      </w:r>
      <w:r w:rsidRPr="00662E38">
        <w:rPr>
          <w:rFonts w:ascii="Arial" w:hAnsi="Arial" w:cs="Arial"/>
        </w:rPr>
        <w:t xml:space="preserve">M. </w:t>
      </w:r>
      <w:r>
        <w:rPr>
          <w:rFonts w:ascii="Arial" w:hAnsi="Arial" w:cs="Arial"/>
        </w:rPr>
        <w:t xml:space="preserve"> </w:t>
      </w:r>
      <w:r w:rsidRPr="00662E38">
        <w:rPr>
          <w:rFonts w:ascii="Arial" w:hAnsi="Arial" w:cs="Arial"/>
        </w:rPr>
        <w:t>MIDOU Kailou :</w:t>
      </w:r>
      <w:r w:rsidRPr="00662E38">
        <w:rPr>
          <w:rFonts w:ascii="Arial" w:hAnsi="Arial" w:cs="Arial"/>
        </w:rPr>
        <w:tab/>
        <w:t xml:space="preserve">                                                                                                </w:t>
      </w:r>
      <w:r w:rsidR="00180114">
        <w:rPr>
          <w:rFonts w:ascii="Arial" w:hAnsi="Arial" w:cs="Arial"/>
        </w:rPr>
        <w:t xml:space="preserve"> </w:t>
      </w:r>
    </w:p>
    <w:p w:rsidR="00343280" w:rsidRDefault="00343280"/>
    <w:sectPr w:rsidR="00343280">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D4A46" w:rsidRDefault="005D4A46" w:rsidP="0063266B">
      <w:pPr>
        <w:spacing w:after="0" w:line="240" w:lineRule="auto"/>
      </w:pPr>
      <w:r>
        <w:separator/>
      </w:r>
    </w:p>
  </w:endnote>
  <w:endnote w:type="continuationSeparator" w:id="0">
    <w:p w:rsidR="005D4A46" w:rsidRDefault="005D4A46" w:rsidP="006326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10102283"/>
      <w:docPartObj>
        <w:docPartGallery w:val="Page Numbers (Bottom of Page)"/>
        <w:docPartUnique/>
      </w:docPartObj>
    </w:sdtPr>
    <w:sdtEndPr/>
    <w:sdtContent>
      <w:p w:rsidR="0063266B" w:rsidRDefault="0063266B">
        <w:pPr>
          <w:pStyle w:val="Pieddepage"/>
        </w:pPr>
        <w:r>
          <w:rPr>
            <w:noProof/>
            <w:lang w:eastAsia="fr-FR"/>
          </w:rPr>
          <mc:AlternateContent>
            <mc:Choice Requires="wps">
              <w:drawing>
                <wp:anchor distT="0" distB="0" distL="114300" distR="114300" simplePos="0" relativeHeight="251659264" behindDoc="0" locked="0" layoutInCell="0" allowOverlap="1">
                  <wp:simplePos x="0" y="0"/>
                  <wp:positionH relativeFrom="rightMargin">
                    <wp:align>left</wp:align>
                  </wp:positionH>
                  <mc:AlternateContent>
                    <mc:Choice Requires="wp14">
                      <wp:positionV relativeFrom="bottomMargin">
                        <wp14:pctPosVOffset>7000</wp14:pctPosVOffset>
                      </wp:positionV>
                    </mc:Choice>
                    <mc:Fallback>
                      <wp:positionV relativeFrom="page">
                        <wp:posOffset>9855200</wp:posOffset>
                      </wp:positionV>
                    </mc:Fallback>
                  </mc:AlternateContent>
                  <wp:extent cx="368300" cy="274320"/>
                  <wp:effectExtent l="9525" t="9525" r="12700" b="11430"/>
                  <wp:wrapNone/>
                  <wp:docPr id="1" name="Carré corné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8300" cy="274320"/>
                          </a:xfrm>
                          <a:prstGeom prst="foldedCorner">
                            <a:avLst>
                              <a:gd name="adj" fmla="val 34560"/>
                            </a:avLst>
                          </a:prstGeom>
                          <a:solidFill>
                            <a:srgbClr val="FFFFFF"/>
                          </a:solidFill>
                          <a:ln w="3175">
                            <a:solidFill>
                              <a:srgbClr val="808080"/>
                            </a:solidFill>
                            <a:round/>
                            <a:headEnd/>
                            <a:tailEnd/>
                          </a:ln>
                        </wps:spPr>
                        <wps:txbx>
                          <w:txbxContent>
                            <w:p w:rsidR="0063266B" w:rsidRDefault="0063266B">
                              <w:pPr>
                                <w:jc w:val="center"/>
                              </w:pPr>
                              <w:r>
                                <w:fldChar w:fldCharType="begin"/>
                              </w:r>
                              <w:r>
                                <w:instrText>PAGE    \* MERGEFORMAT</w:instrText>
                              </w:r>
                              <w:r>
                                <w:fldChar w:fldCharType="separate"/>
                              </w:r>
                              <w:r w:rsidR="005D4A46" w:rsidRPr="005D4A46">
                                <w:rPr>
                                  <w:noProof/>
                                  <w:sz w:val="16"/>
                                  <w:szCs w:val="16"/>
                                </w:rPr>
                                <w:t>1</w:t>
                              </w:r>
                              <w:r>
                                <w:rPr>
                                  <w:sz w:val="16"/>
                                  <w:szCs w:val="16"/>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Carré corné 1" o:spid="_x0000_s1026" type="#_x0000_t65" style="position:absolute;margin-left:0;margin-top:0;width:29pt;height:21.6pt;z-index:251659264;visibility:visible;mso-wrap-style:square;mso-width-percent:0;mso-height-percent:0;mso-top-percent:70;mso-wrap-distance-left:9pt;mso-wrap-distance-top:0;mso-wrap-distance-right:9pt;mso-wrap-distance-bottom:0;mso-position-horizontal:left;mso-position-horizontal-relative:right-margin-area;mso-position-vertical-relative:bottom-margin-area;mso-width-percent:0;mso-height-percent:0;mso-top-percent:7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" o:allowincell="f" adj="14135" strokecolor="gray" strokeweight=".25pt">
                  <v:textbox>
                    <w:txbxContent>
                      <w:p w:rsidR="0063266B" w:rsidRDefault="0063266B">
                        <w:pPr>
                          <w:jc w:val="center"/>
                        </w:pPr>
                        <w:r>
                          <w:fldChar w:fldCharType="begin"/>
                        </w:r>
                        <w:r>
                          <w:instrText>PAGE    \* MERGEFORMAT</w:instrText>
                        </w:r>
                        <w:r>
                          <w:fldChar w:fldCharType="separate"/>
                        </w:r>
                        <w:r w:rsidR="005D4A46" w:rsidRPr="005D4A46">
                          <w:rPr>
                            <w:noProof/>
                            <w:sz w:val="16"/>
                            <w:szCs w:val="16"/>
                          </w:rPr>
                          <w:t>1</w:t>
                        </w:r>
                        <w:r>
                          <w:rPr>
                            <w:sz w:val="16"/>
                            <w:szCs w:val="16"/>
                          </w:rPr>
                          <w:fldChar w:fldCharType="end"/>
                        </w:r>
                      </w:p>
                    </w:txbxContent>
                  </v:textbox>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D4A46" w:rsidRDefault="005D4A46" w:rsidP="0063266B">
      <w:pPr>
        <w:spacing w:after="0" w:line="240" w:lineRule="auto"/>
      </w:pPr>
      <w:r>
        <w:separator/>
      </w:r>
    </w:p>
  </w:footnote>
  <w:footnote w:type="continuationSeparator" w:id="0">
    <w:p w:rsidR="005D4A46" w:rsidRDefault="005D4A46" w:rsidP="0063266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74007CB"/>
    <w:multiLevelType w:val="hybridMultilevel"/>
    <w:tmpl w:val="4FC46478"/>
    <w:lvl w:ilvl="0" w:tplc="95985820">
      <w:numFmt w:val="bullet"/>
      <w:lvlText w:val="-"/>
      <w:lvlJc w:val="left"/>
      <w:pPr>
        <w:ind w:left="720" w:hanging="360"/>
      </w:pPr>
      <w:rPr>
        <w:rFonts w:ascii="Arial" w:eastAsiaTheme="minorHAnsi" w:hAnsi="Arial" w:cs="Aria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415D4967"/>
    <w:multiLevelType w:val="hybridMultilevel"/>
    <w:tmpl w:val="14A435E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453A7661"/>
    <w:multiLevelType w:val="hybridMultilevel"/>
    <w:tmpl w:val="8C7A9F14"/>
    <w:lvl w:ilvl="0" w:tplc="F1447B34">
      <w:numFmt w:val="bullet"/>
      <w:lvlText w:val="-"/>
      <w:lvlJc w:val="left"/>
      <w:pPr>
        <w:ind w:left="896" w:hanging="360"/>
      </w:pPr>
      <w:rPr>
        <w:rFonts w:ascii="Calibri" w:eastAsiaTheme="minorHAnsi" w:hAnsi="Calibri" w:cs="Calibri" w:hint="default"/>
      </w:rPr>
    </w:lvl>
    <w:lvl w:ilvl="1" w:tplc="040C0003" w:tentative="1">
      <w:start w:val="1"/>
      <w:numFmt w:val="bullet"/>
      <w:lvlText w:val="o"/>
      <w:lvlJc w:val="left"/>
      <w:pPr>
        <w:ind w:left="1616" w:hanging="360"/>
      </w:pPr>
      <w:rPr>
        <w:rFonts w:ascii="Courier New" w:hAnsi="Courier New" w:cs="Courier New" w:hint="default"/>
      </w:rPr>
    </w:lvl>
    <w:lvl w:ilvl="2" w:tplc="040C0005" w:tentative="1">
      <w:start w:val="1"/>
      <w:numFmt w:val="bullet"/>
      <w:lvlText w:val=""/>
      <w:lvlJc w:val="left"/>
      <w:pPr>
        <w:ind w:left="2336" w:hanging="360"/>
      </w:pPr>
      <w:rPr>
        <w:rFonts w:ascii="Wingdings" w:hAnsi="Wingdings" w:hint="default"/>
      </w:rPr>
    </w:lvl>
    <w:lvl w:ilvl="3" w:tplc="040C0001" w:tentative="1">
      <w:start w:val="1"/>
      <w:numFmt w:val="bullet"/>
      <w:lvlText w:val=""/>
      <w:lvlJc w:val="left"/>
      <w:pPr>
        <w:ind w:left="3056" w:hanging="360"/>
      </w:pPr>
      <w:rPr>
        <w:rFonts w:ascii="Symbol" w:hAnsi="Symbol" w:hint="default"/>
      </w:rPr>
    </w:lvl>
    <w:lvl w:ilvl="4" w:tplc="040C0003" w:tentative="1">
      <w:start w:val="1"/>
      <w:numFmt w:val="bullet"/>
      <w:lvlText w:val="o"/>
      <w:lvlJc w:val="left"/>
      <w:pPr>
        <w:ind w:left="3776" w:hanging="360"/>
      </w:pPr>
      <w:rPr>
        <w:rFonts w:ascii="Courier New" w:hAnsi="Courier New" w:cs="Courier New" w:hint="default"/>
      </w:rPr>
    </w:lvl>
    <w:lvl w:ilvl="5" w:tplc="040C0005" w:tentative="1">
      <w:start w:val="1"/>
      <w:numFmt w:val="bullet"/>
      <w:lvlText w:val=""/>
      <w:lvlJc w:val="left"/>
      <w:pPr>
        <w:ind w:left="4496" w:hanging="360"/>
      </w:pPr>
      <w:rPr>
        <w:rFonts w:ascii="Wingdings" w:hAnsi="Wingdings" w:hint="default"/>
      </w:rPr>
    </w:lvl>
    <w:lvl w:ilvl="6" w:tplc="040C0001" w:tentative="1">
      <w:start w:val="1"/>
      <w:numFmt w:val="bullet"/>
      <w:lvlText w:val=""/>
      <w:lvlJc w:val="left"/>
      <w:pPr>
        <w:ind w:left="5216" w:hanging="360"/>
      </w:pPr>
      <w:rPr>
        <w:rFonts w:ascii="Symbol" w:hAnsi="Symbol" w:hint="default"/>
      </w:rPr>
    </w:lvl>
    <w:lvl w:ilvl="7" w:tplc="040C0003" w:tentative="1">
      <w:start w:val="1"/>
      <w:numFmt w:val="bullet"/>
      <w:lvlText w:val="o"/>
      <w:lvlJc w:val="left"/>
      <w:pPr>
        <w:ind w:left="5936" w:hanging="360"/>
      </w:pPr>
      <w:rPr>
        <w:rFonts w:ascii="Courier New" w:hAnsi="Courier New" w:cs="Courier New" w:hint="default"/>
      </w:rPr>
    </w:lvl>
    <w:lvl w:ilvl="8" w:tplc="040C0005" w:tentative="1">
      <w:start w:val="1"/>
      <w:numFmt w:val="bullet"/>
      <w:lvlText w:val=""/>
      <w:lvlJc w:val="left"/>
      <w:pPr>
        <w:ind w:left="6656" w:hanging="360"/>
      </w:pPr>
      <w:rPr>
        <w:rFonts w:ascii="Wingdings" w:hAnsi="Wingdings" w:hint="default"/>
      </w:rPr>
    </w:lvl>
  </w:abstractNum>
  <w:abstractNum w:abstractNumId="3">
    <w:nsid w:val="4BD56BBE"/>
    <w:multiLevelType w:val="hybridMultilevel"/>
    <w:tmpl w:val="4B02F436"/>
    <w:lvl w:ilvl="0" w:tplc="F1447B34">
      <w:numFmt w:val="bullet"/>
      <w:lvlText w:val="-"/>
      <w:lvlJc w:val="left"/>
      <w:pPr>
        <w:ind w:left="578" w:hanging="360"/>
      </w:pPr>
      <w:rPr>
        <w:rFonts w:ascii="Calibri" w:eastAsiaTheme="minorHAnsi" w:hAnsi="Calibri" w:cs="Calibri" w:hint="default"/>
      </w:rPr>
    </w:lvl>
    <w:lvl w:ilvl="1" w:tplc="040C0003" w:tentative="1">
      <w:start w:val="1"/>
      <w:numFmt w:val="bullet"/>
      <w:lvlText w:val="o"/>
      <w:lvlJc w:val="left"/>
      <w:pPr>
        <w:ind w:left="1298" w:hanging="360"/>
      </w:pPr>
      <w:rPr>
        <w:rFonts w:ascii="Courier New" w:hAnsi="Courier New" w:cs="Courier New" w:hint="default"/>
      </w:rPr>
    </w:lvl>
    <w:lvl w:ilvl="2" w:tplc="040C0005" w:tentative="1">
      <w:start w:val="1"/>
      <w:numFmt w:val="bullet"/>
      <w:lvlText w:val=""/>
      <w:lvlJc w:val="left"/>
      <w:pPr>
        <w:ind w:left="2018" w:hanging="360"/>
      </w:pPr>
      <w:rPr>
        <w:rFonts w:ascii="Wingdings" w:hAnsi="Wingdings" w:hint="default"/>
      </w:rPr>
    </w:lvl>
    <w:lvl w:ilvl="3" w:tplc="040C0001" w:tentative="1">
      <w:start w:val="1"/>
      <w:numFmt w:val="bullet"/>
      <w:lvlText w:val=""/>
      <w:lvlJc w:val="left"/>
      <w:pPr>
        <w:ind w:left="2738" w:hanging="360"/>
      </w:pPr>
      <w:rPr>
        <w:rFonts w:ascii="Symbol" w:hAnsi="Symbol" w:hint="default"/>
      </w:rPr>
    </w:lvl>
    <w:lvl w:ilvl="4" w:tplc="040C0003" w:tentative="1">
      <w:start w:val="1"/>
      <w:numFmt w:val="bullet"/>
      <w:lvlText w:val="o"/>
      <w:lvlJc w:val="left"/>
      <w:pPr>
        <w:ind w:left="3458" w:hanging="360"/>
      </w:pPr>
      <w:rPr>
        <w:rFonts w:ascii="Courier New" w:hAnsi="Courier New" w:cs="Courier New" w:hint="default"/>
      </w:rPr>
    </w:lvl>
    <w:lvl w:ilvl="5" w:tplc="040C0005" w:tentative="1">
      <w:start w:val="1"/>
      <w:numFmt w:val="bullet"/>
      <w:lvlText w:val=""/>
      <w:lvlJc w:val="left"/>
      <w:pPr>
        <w:ind w:left="4178" w:hanging="360"/>
      </w:pPr>
      <w:rPr>
        <w:rFonts w:ascii="Wingdings" w:hAnsi="Wingdings" w:hint="default"/>
      </w:rPr>
    </w:lvl>
    <w:lvl w:ilvl="6" w:tplc="040C0001" w:tentative="1">
      <w:start w:val="1"/>
      <w:numFmt w:val="bullet"/>
      <w:lvlText w:val=""/>
      <w:lvlJc w:val="left"/>
      <w:pPr>
        <w:ind w:left="4898" w:hanging="360"/>
      </w:pPr>
      <w:rPr>
        <w:rFonts w:ascii="Symbol" w:hAnsi="Symbol" w:hint="default"/>
      </w:rPr>
    </w:lvl>
    <w:lvl w:ilvl="7" w:tplc="040C0003" w:tentative="1">
      <w:start w:val="1"/>
      <w:numFmt w:val="bullet"/>
      <w:lvlText w:val="o"/>
      <w:lvlJc w:val="left"/>
      <w:pPr>
        <w:ind w:left="5618" w:hanging="360"/>
      </w:pPr>
      <w:rPr>
        <w:rFonts w:ascii="Courier New" w:hAnsi="Courier New" w:cs="Courier New" w:hint="default"/>
      </w:rPr>
    </w:lvl>
    <w:lvl w:ilvl="8" w:tplc="040C0005" w:tentative="1">
      <w:start w:val="1"/>
      <w:numFmt w:val="bullet"/>
      <w:lvlText w:val=""/>
      <w:lvlJc w:val="left"/>
      <w:pPr>
        <w:ind w:left="6338" w:hanging="360"/>
      </w:pPr>
      <w:rPr>
        <w:rFonts w:ascii="Wingdings" w:hAnsi="Wingdings" w:hint="default"/>
      </w:rPr>
    </w:lvl>
  </w:abstractNum>
  <w:abstractNum w:abstractNumId="4">
    <w:nsid w:val="4C6919EA"/>
    <w:multiLevelType w:val="hybridMultilevel"/>
    <w:tmpl w:val="CA82802A"/>
    <w:lvl w:ilvl="0" w:tplc="F1447B34">
      <w:numFmt w:val="bullet"/>
      <w:lvlText w:val="-"/>
      <w:lvlJc w:val="left"/>
      <w:pPr>
        <w:ind w:left="1630" w:hanging="360"/>
      </w:pPr>
      <w:rPr>
        <w:rFonts w:ascii="Calibri" w:eastAsiaTheme="minorHAnsi" w:hAnsi="Calibri" w:cs="Calibri" w:hint="default"/>
      </w:rPr>
    </w:lvl>
    <w:lvl w:ilvl="1" w:tplc="040C0003" w:tentative="1">
      <w:start w:val="1"/>
      <w:numFmt w:val="bullet"/>
      <w:lvlText w:val="o"/>
      <w:lvlJc w:val="left"/>
      <w:pPr>
        <w:ind w:left="2350" w:hanging="360"/>
      </w:pPr>
      <w:rPr>
        <w:rFonts w:ascii="Courier New" w:hAnsi="Courier New" w:cs="Courier New" w:hint="default"/>
      </w:rPr>
    </w:lvl>
    <w:lvl w:ilvl="2" w:tplc="040C0005" w:tentative="1">
      <w:start w:val="1"/>
      <w:numFmt w:val="bullet"/>
      <w:lvlText w:val=""/>
      <w:lvlJc w:val="left"/>
      <w:pPr>
        <w:ind w:left="3070" w:hanging="360"/>
      </w:pPr>
      <w:rPr>
        <w:rFonts w:ascii="Wingdings" w:hAnsi="Wingdings" w:hint="default"/>
      </w:rPr>
    </w:lvl>
    <w:lvl w:ilvl="3" w:tplc="040C0001" w:tentative="1">
      <w:start w:val="1"/>
      <w:numFmt w:val="bullet"/>
      <w:lvlText w:val=""/>
      <w:lvlJc w:val="left"/>
      <w:pPr>
        <w:ind w:left="3790" w:hanging="360"/>
      </w:pPr>
      <w:rPr>
        <w:rFonts w:ascii="Symbol" w:hAnsi="Symbol" w:hint="default"/>
      </w:rPr>
    </w:lvl>
    <w:lvl w:ilvl="4" w:tplc="040C0003" w:tentative="1">
      <w:start w:val="1"/>
      <w:numFmt w:val="bullet"/>
      <w:lvlText w:val="o"/>
      <w:lvlJc w:val="left"/>
      <w:pPr>
        <w:ind w:left="4510" w:hanging="360"/>
      </w:pPr>
      <w:rPr>
        <w:rFonts w:ascii="Courier New" w:hAnsi="Courier New" w:cs="Courier New" w:hint="default"/>
      </w:rPr>
    </w:lvl>
    <w:lvl w:ilvl="5" w:tplc="040C0005" w:tentative="1">
      <w:start w:val="1"/>
      <w:numFmt w:val="bullet"/>
      <w:lvlText w:val=""/>
      <w:lvlJc w:val="left"/>
      <w:pPr>
        <w:ind w:left="5230" w:hanging="360"/>
      </w:pPr>
      <w:rPr>
        <w:rFonts w:ascii="Wingdings" w:hAnsi="Wingdings" w:hint="default"/>
      </w:rPr>
    </w:lvl>
    <w:lvl w:ilvl="6" w:tplc="040C0001" w:tentative="1">
      <w:start w:val="1"/>
      <w:numFmt w:val="bullet"/>
      <w:lvlText w:val=""/>
      <w:lvlJc w:val="left"/>
      <w:pPr>
        <w:ind w:left="5950" w:hanging="360"/>
      </w:pPr>
      <w:rPr>
        <w:rFonts w:ascii="Symbol" w:hAnsi="Symbol" w:hint="default"/>
      </w:rPr>
    </w:lvl>
    <w:lvl w:ilvl="7" w:tplc="040C0003" w:tentative="1">
      <w:start w:val="1"/>
      <w:numFmt w:val="bullet"/>
      <w:lvlText w:val="o"/>
      <w:lvlJc w:val="left"/>
      <w:pPr>
        <w:ind w:left="6670" w:hanging="360"/>
      </w:pPr>
      <w:rPr>
        <w:rFonts w:ascii="Courier New" w:hAnsi="Courier New" w:cs="Courier New" w:hint="default"/>
      </w:rPr>
    </w:lvl>
    <w:lvl w:ilvl="8" w:tplc="040C0005" w:tentative="1">
      <w:start w:val="1"/>
      <w:numFmt w:val="bullet"/>
      <w:lvlText w:val=""/>
      <w:lvlJc w:val="left"/>
      <w:pPr>
        <w:ind w:left="7390" w:hanging="360"/>
      </w:pPr>
      <w:rPr>
        <w:rFonts w:ascii="Wingdings" w:hAnsi="Wingdings" w:hint="default"/>
      </w:rPr>
    </w:lvl>
  </w:abstractNum>
  <w:abstractNum w:abstractNumId="5">
    <w:nsid w:val="525605D0"/>
    <w:multiLevelType w:val="hybridMultilevel"/>
    <w:tmpl w:val="4596E102"/>
    <w:lvl w:ilvl="0" w:tplc="040C000B">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6">
    <w:nsid w:val="56F23CAD"/>
    <w:multiLevelType w:val="hybridMultilevel"/>
    <w:tmpl w:val="D4707688"/>
    <w:lvl w:ilvl="0" w:tplc="F1447B34">
      <w:numFmt w:val="bullet"/>
      <w:lvlText w:val="-"/>
      <w:lvlJc w:val="left"/>
      <w:pPr>
        <w:ind w:left="1039" w:hanging="360"/>
      </w:pPr>
      <w:rPr>
        <w:rFonts w:ascii="Calibri" w:eastAsiaTheme="minorHAnsi" w:hAnsi="Calibri" w:cs="Calibri" w:hint="default"/>
      </w:rPr>
    </w:lvl>
    <w:lvl w:ilvl="1" w:tplc="040C0003" w:tentative="1">
      <w:start w:val="1"/>
      <w:numFmt w:val="bullet"/>
      <w:lvlText w:val="o"/>
      <w:lvlJc w:val="left"/>
      <w:pPr>
        <w:ind w:left="1759" w:hanging="360"/>
      </w:pPr>
      <w:rPr>
        <w:rFonts w:ascii="Courier New" w:hAnsi="Courier New" w:cs="Courier New" w:hint="default"/>
      </w:rPr>
    </w:lvl>
    <w:lvl w:ilvl="2" w:tplc="040C0005" w:tentative="1">
      <w:start w:val="1"/>
      <w:numFmt w:val="bullet"/>
      <w:lvlText w:val=""/>
      <w:lvlJc w:val="left"/>
      <w:pPr>
        <w:ind w:left="2479" w:hanging="360"/>
      </w:pPr>
      <w:rPr>
        <w:rFonts w:ascii="Wingdings" w:hAnsi="Wingdings" w:hint="default"/>
      </w:rPr>
    </w:lvl>
    <w:lvl w:ilvl="3" w:tplc="040C0001" w:tentative="1">
      <w:start w:val="1"/>
      <w:numFmt w:val="bullet"/>
      <w:lvlText w:val=""/>
      <w:lvlJc w:val="left"/>
      <w:pPr>
        <w:ind w:left="3199" w:hanging="360"/>
      </w:pPr>
      <w:rPr>
        <w:rFonts w:ascii="Symbol" w:hAnsi="Symbol" w:hint="default"/>
      </w:rPr>
    </w:lvl>
    <w:lvl w:ilvl="4" w:tplc="040C0003" w:tentative="1">
      <w:start w:val="1"/>
      <w:numFmt w:val="bullet"/>
      <w:lvlText w:val="o"/>
      <w:lvlJc w:val="left"/>
      <w:pPr>
        <w:ind w:left="3919" w:hanging="360"/>
      </w:pPr>
      <w:rPr>
        <w:rFonts w:ascii="Courier New" w:hAnsi="Courier New" w:cs="Courier New" w:hint="default"/>
      </w:rPr>
    </w:lvl>
    <w:lvl w:ilvl="5" w:tplc="040C0005" w:tentative="1">
      <w:start w:val="1"/>
      <w:numFmt w:val="bullet"/>
      <w:lvlText w:val=""/>
      <w:lvlJc w:val="left"/>
      <w:pPr>
        <w:ind w:left="4639" w:hanging="360"/>
      </w:pPr>
      <w:rPr>
        <w:rFonts w:ascii="Wingdings" w:hAnsi="Wingdings" w:hint="default"/>
      </w:rPr>
    </w:lvl>
    <w:lvl w:ilvl="6" w:tplc="040C0001" w:tentative="1">
      <w:start w:val="1"/>
      <w:numFmt w:val="bullet"/>
      <w:lvlText w:val=""/>
      <w:lvlJc w:val="left"/>
      <w:pPr>
        <w:ind w:left="5359" w:hanging="360"/>
      </w:pPr>
      <w:rPr>
        <w:rFonts w:ascii="Symbol" w:hAnsi="Symbol" w:hint="default"/>
      </w:rPr>
    </w:lvl>
    <w:lvl w:ilvl="7" w:tplc="040C0003" w:tentative="1">
      <w:start w:val="1"/>
      <w:numFmt w:val="bullet"/>
      <w:lvlText w:val="o"/>
      <w:lvlJc w:val="left"/>
      <w:pPr>
        <w:ind w:left="6079" w:hanging="360"/>
      </w:pPr>
      <w:rPr>
        <w:rFonts w:ascii="Courier New" w:hAnsi="Courier New" w:cs="Courier New" w:hint="default"/>
      </w:rPr>
    </w:lvl>
    <w:lvl w:ilvl="8" w:tplc="040C0005" w:tentative="1">
      <w:start w:val="1"/>
      <w:numFmt w:val="bullet"/>
      <w:lvlText w:val=""/>
      <w:lvlJc w:val="left"/>
      <w:pPr>
        <w:ind w:left="6799" w:hanging="360"/>
      </w:pPr>
      <w:rPr>
        <w:rFonts w:ascii="Wingdings" w:hAnsi="Wingdings" w:hint="default"/>
      </w:rPr>
    </w:lvl>
  </w:abstractNum>
  <w:abstractNum w:abstractNumId="7">
    <w:nsid w:val="636B4906"/>
    <w:multiLevelType w:val="hybridMultilevel"/>
    <w:tmpl w:val="427887D6"/>
    <w:lvl w:ilvl="0" w:tplc="BB206DA2">
      <w:start w:val="1"/>
      <w:numFmt w:val="bullet"/>
      <w:lvlText w:val="•"/>
      <w:lvlJc w:val="left"/>
      <w:pPr>
        <w:tabs>
          <w:tab w:val="num" w:pos="720"/>
        </w:tabs>
        <w:ind w:left="720" w:hanging="360"/>
      </w:pPr>
      <w:rPr>
        <w:rFonts w:ascii="Arial" w:hAnsi="Arial" w:hint="default"/>
      </w:rPr>
    </w:lvl>
    <w:lvl w:ilvl="1" w:tplc="4368662C">
      <w:start w:val="1"/>
      <w:numFmt w:val="bullet"/>
      <w:lvlText w:val="•"/>
      <w:lvlJc w:val="left"/>
      <w:pPr>
        <w:tabs>
          <w:tab w:val="num" w:pos="1440"/>
        </w:tabs>
        <w:ind w:left="1440" w:hanging="360"/>
      </w:pPr>
      <w:rPr>
        <w:rFonts w:ascii="Arial" w:hAnsi="Arial" w:hint="default"/>
      </w:rPr>
    </w:lvl>
    <w:lvl w:ilvl="2" w:tplc="4636E05E" w:tentative="1">
      <w:start w:val="1"/>
      <w:numFmt w:val="bullet"/>
      <w:lvlText w:val="•"/>
      <w:lvlJc w:val="left"/>
      <w:pPr>
        <w:tabs>
          <w:tab w:val="num" w:pos="2160"/>
        </w:tabs>
        <w:ind w:left="2160" w:hanging="360"/>
      </w:pPr>
      <w:rPr>
        <w:rFonts w:ascii="Arial" w:hAnsi="Arial" w:hint="default"/>
      </w:rPr>
    </w:lvl>
    <w:lvl w:ilvl="3" w:tplc="31F62A30" w:tentative="1">
      <w:start w:val="1"/>
      <w:numFmt w:val="bullet"/>
      <w:lvlText w:val="•"/>
      <w:lvlJc w:val="left"/>
      <w:pPr>
        <w:tabs>
          <w:tab w:val="num" w:pos="2880"/>
        </w:tabs>
        <w:ind w:left="2880" w:hanging="360"/>
      </w:pPr>
      <w:rPr>
        <w:rFonts w:ascii="Arial" w:hAnsi="Arial" w:hint="default"/>
      </w:rPr>
    </w:lvl>
    <w:lvl w:ilvl="4" w:tplc="B6988124" w:tentative="1">
      <w:start w:val="1"/>
      <w:numFmt w:val="bullet"/>
      <w:lvlText w:val="•"/>
      <w:lvlJc w:val="left"/>
      <w:pPr>
        <w:tabs>
          <w:tab w:val="num" w:pos="3600"/>
        </w:tabs>
        <w:ind w:left="3600" w:hanging="360"/>
      </w:pPr>
      <w:rPr>
        <w:rFonts w:ascii="Arial" w:hAnsi="Arial" w:hint="default"/>
      </w:rPr>
    </w:lvl>
    <w:lvl w:ilvl="5" w:tplc="DC9AB8FA" w:tentative="1">
      <w:start w:val="1"/>
      <w:numFmt w:val="bullet"/>
      <w:lvlText w:val="•"/>
      <w:lvlJc w:val="left"/>
      <w:pPr>
        <w:tabs>
          <w:tab w:val="num" w:pos="4320"/>
        </w:tabs>
        <w:ind w:left="4320" w:hanging="360"/>
      </w:pPr>
      <w:rPr>
        <w:rFonts w:ascii="Arial" w:hAnsi="Arial" w:hint="default"/>
      </w:rPr>
    </w:lvl>
    <w:lvl w:ilvl="6" w:tplc="FF8EB25C" w:tentative="1">
      <w:start w:val="1"/>
      <w:numFmt w:val="bullet"/>
      <w:lvlText w:val="•"/>
      <w:lvlJc w:val="left"/>
      <w:pPr>
        <w:tabs>
          <w:tab w:val="num" w:pos="5040"/>
        </w:tabs>
        <w:ind w:left="5040" w:hanging="360"/>
      </w:pPr>
      <w:rPr>
        <w:rFonts w:ascii="Arial" w:hAnsi="Arial" w:hint="default"/>
      </w:rPr>
    </w:lvl>
    <w:lvl w:ilvl="7" w:tplc="ED9879EE" w:tentative="1">
      <w:start w:val="1"/>
      <w:numFmt w:val="bullet"/>
      <w:lvlText w:val="•"/>
      <w:lvlJc w:val="left"/>
      <w:pPr>
        <w:tabs>
          <w:tab w:val="num" w:pos="5760"/>
        </w:tabs>
        <w:ind w:left="5760" w:hanging="360"/>
      </w:pPr>
      <w:rPr>
        <w:rFonts w:ascii="Arial" w:hAnsi="Arial" w:hint="default"/>
      </w:rPr>
    </w:lvl>
    <w:lvl w:ilvl="8" w:tplc="1102D32E" w:tentative="1">
      <w:start w:val="1"/>
      <w:numFmt w:val="bullet"/>
      <w:lvlText w:val="•"/>
      <w:lvlJc w:val="left"/>
      <w:pPr>
        <w:tabs>
          <w:tab w:val="num" w:pos="6480"/>
        </w:tabs>
        <w:ind w:left="6480" w:hanging="360"/>
      </w:pPr>
      <w:rPr>
        <w:rFonts w:ascii="Arial" w:hAnsi="Arial" w:hint="default"/>
      </w:rPr>
    </w:lvl>
  </w:abstractNum>
  <w:abstractNum w:abstractNumId="8">
    <w:nsid w:val="6A075E39"/>
    <w:multiLevelType w:val="hybridMultilevel"/>
    <w:tmpl w:val="0C56A734"/>
    <w:lvl w:ilvl="0" w:tplc="F1447B34">
      <w:numFmt w:val="bullet"/>
      <w:lvlText w:val="-"/>
      <w:lvlJc w:val="left"/>
      <w:pPr>
        <w:ind w:left="754" w:hanging="360"/>
      </w:pPr>
      <w:rPr>
        <w:rFonts w:ascii="Calibri" w:eastAsiaTheme="minorHAnsi" w:hAnsi="Calibri" w:cs="Calibri" w:hint="default"/>
      </w:rPr>
    </w:lvl>
    <w:lvl w:ilvl="1" w:tplc="040C0003" w:tentative="1">
      <w:start w:val="1"/>
      <w:numFmt w:val="bullet"/>
      <w:lvlText w:val="o"/>
      <w:lvlJc w:val="left"/>
      <w:pPr>
        <w:ind w:left="1474" w:hanging="360"/>
      </w:pPr>
      <w:rPr>
        <w:rFonts w:ascii="Courier New" w:hAnsi="Courier New" w:cs="Courier New" w:hint="default"/>
      </w:rPr>
    </w:lvl>
    <w:lvl w:ilvl="2" w:tplc="040C0005" w:tentative="1">
      <w:start w:val="1"/>
      <w:numFmt w:val="bullet"/>
      <w:lvlText w:val=""/>
      <w:lvlJc w:val="left"/>
      <w:pPr>
        <w:ind w:left="2194" w:hanging="360"/>
      </w:pPr>
      <w:rPr>
        <w:rFonts w:ascii="Wingdings" w:hAnsi="Wingdings" w:hint="default"/>
      </w:rPr>
    </w:lvl>
    <w:lvl w:ilvl="3" w:tplc="040C0001" w:tentative="1">
      <w:start w:val="1"/>
      <w:numFmt w:val="bullet"/>
      <w:lvlText w:val=""/>
      <w:lvlJc w:val="left"/>
      <w:pPr>
        <w:ind w:left="2914" w:hanging="360"/>
      </w:pPr>
      <w:rPr>
        <w:rFonts w:ascii="Symbol" w:hAnsi="Symbol" w:hint="default"/>
      </w:rPr>
    </w:lvl>
    <w:lvl w:ilvl="4" w:tplc="040C0003" w:tentative="1">
      <w:start w:val="1"/>
      <w:numFmt w:val="bullet"/>
      <w:lvlText w:val="o"/>
      <w:lvlJc w:val="left"/>
      <w:pPr>
        <w:ind w:left="3634" w:hanging="360"/>
      </w:pPr>
      <w:rPr>
        <w:rFonts w:ascii="Courier New" w:hAnsi="Courier New" w:cs="Courier New" w:hint="default"/>
      </w:rPr>
    </w:lvl>
    <w:lvl w:ilvl="5" w:tplc="040C0005" w:tentative="1">
      <w:start w:val="1"/>
      <w:numFmt w:val="bullet"/>
      <w:lvlText w:val=""/>
      <w:lvlJc w:val="left"/>
      <w:pPr>
        <w:ind w:left="4354" w:hanging="360"/>
      </w:pPr>
      <w:rPr>
        <w:rFonts w:ascii="Wingdings" w:hAnsi="Wingdings" w:hint="default"/>
      </w:rPr>
    </w:lvl>
    <w:lvl w:ilvl="6" w:tplc="040C0001" w:tentative="1">
      <w:start w:val="1"/>
      <w:numFmt w:val="bullet"/>
      <w:lvlText w:val=""/>
      <w:lvlJc w:val="left"/>
      <w:pPr>
        <w:ind w:left="5074" w:hanging="360"/>
      </w:pPr>
      <w:rPr>
        <w:rFonts w:ascii="Symbol" w:hAnsi="Symbol" w:hint="default"/>
      </w:rPr>
    </w:lvl>
    <w:lvl w:ilvl="7" w:tplc="040C0003" w:tentative="1">
      <w:start w:val="1"/>
      <w:numFmt w:val="bullet"/>
      <w:lvlText w:val="o"/>
      <w:lvlJc w:val="left"/>
      <w:pPr>
        <w:ind w:left="5794" w:hanging="360"/>
      </w:pPr>
      <w:rPr>
        <w:rFonts w:ascii="Courier New" w:hAnsi="Courier New" w:cs="Courier New" w:hint="default"/>
      </w:rPr>
    </w:lvl>
    <w:lvl w:ilvl="8" w:tplc="040C0005" w:tentative="1">
      <w:start w:val="1"/>
      <w:numFmt w:val="bullet"/>
      <w:lvlText w:val=""/>
      <w:lvlJc w:val="left"/>
      <w:pPr>
        <w:ind w:left="6514" w:hanging="360"/>
      </w:pPr>
      <w:rPr>
        <w:rFonts w:ascii="Wingdings" w:hAnsi="Wingdings" w:hint="default"/>
      </w:rPr>
    </w:lvl>
  </w:abstractNum>
  <w:abstractNum w:abstractNumId="9">
    <w:nsid w:val="6A8B2042"/>
    <w:multiLevelType w:val="hybridMultilevel"/>
    <w:tmpl w:val="44D03512"/>
    <w:lvl w:ilvl="0" w:tplc="95985820">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73321A3D"/>
    <w:multiLevelType w:val="hybridMultilevel"/>
    <w:tmpl w:val="0E8E9CB8"/>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7868707B"/>
    <w:multiLevelType w:val="hybridMultilevel"/>
    <w:tmpl w:val="D0863DF2"/>
    <w:lvl w:ilvl="0" w:tplc="F1447B34">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9"/>
  </w:num>
  <w:num w:numId="2">
    <w:abstractNumId w:val="3"/>
  </w:num>
  <w:num w:numId="3">
    <w:abstractNumId w:val="11"/>
  </w:num>
  <w:num w:numId="4">
    <w:abstractNumId w:val="6"/>
  </w:num>
  <w:num w:numId="5">
    <w:abstractNumId w:val="2"/>
  </w:num>
  <w:num w:numId="6">
    <w:abstractNumId w:val="8"/>
  </w:num>
  <w:num w:numId="7">
    <w:abstractNumId w:val="7"/>
  </w:num>
  <w:num w:numId="8">
    <w:abstractNumId w:val="1"/>
  </w:num>
  <w:num w:numId="9">
    <w:abstractNumId w:val="0"/>
  </w:num>
  <w:num w:numId="10">
    <w:abstractNumId w:val="5"/>
  </w:num>
  <w:num w:numId="11">
    <w:abstractNumId w:val="10"/>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0114"/>
    <w:rsid w:val="00026E9A"/>
    <w:rsid w:val="00080924"/>
    <w:rsid w:val="00132C57"/>
    <w:rsid w:val="001765C4"/>
    <w:rsid w:val="00180114"/>
    <w:rsid w:val="00180D06"/>
    <w:rsid w:val="001A3D4A"/>
    <w:rsid w:val="001A662A"/>
    <w:rsid w:val="00207B7D"/>
    <w:rsid w:val="0021388D"/>
    <w:rsid w:val="002175C6"/>
    <w:rsid w:val="00220771"/>
    <w:rsid w:val="00227FC0"/>
    <w:rsid w:val="00245B4F"/>
    <w:rsid w:val="00273B6B"/>
    <w:rsid w:val="002C7063"/>
    <w:rsid w:val="002D2914"/>
    <w:rsid w:val="002D3966"/>
    <w:rsid w:val="00311FEC"/>
    <w:rsid w:val="003144DC"/>
    <w:rsid w:val="00343280"/>
    <w:rsid w:val="003452DE"/>
    <w:rsid w:val="003B023D"/>
    <w:rsid w:val="003B08A9"/>
    <w:rsid w:val="003B5250"/>
    <w:rsid w:val="003C07A2"/>
    <w:rsid w:val="00523BC3"/>
    <w:rsid w:val="005515B5"/>
    <w:rsid w:val="0056053D"/>
    <w:rsid w:val="00567A34"/>
    <w:rsid w:val="005971CB"/>
    <w:rsid w:val="005B747A"/>
    <w:rsid w:val="005D45DE"/>
    <w:rsid w:val="005D4A46"/>
    <w:rsid w:val="005D5BCE"/>
    <w:rsid w:val="005F202A"/>
    <w:rsid w:val="0063266B"/>
    <w:rsid w:val="006E77D7"/>
    <w:rsid w:val="0077288E"/>
    <w:rsid w:val="00790A6D"/>
    <w:rsid w:val="007B1AFB"/>
    <w:rsid w:val="007F0C2F"/>
    <w:rsid w:val="008030FD"/>
    <w:rsid w:val="00817887"/>
    <w:rsid w:val="00861FAC"/>
    <w:rsid w:val="0086672F"/>
    <w:rsid w:val="008848AA"/>
    <w:rsid w:val="00910678"/>
    <w:rsid w:val="009E0AA3"/>
    <w:rsid w:val="00A12CB3"/>
    <w:rsid w:val="00BC7B8A"/>
    <w:rsid w:val="00BF5F33"/>
    <w:rsid w:val="00D259EE"/>
    <w:rsid w:val="00D776BF"/>
    <w:rsid w:val="00E02867"/>
    <w:rsid w:val="00E06A20"/>
    <w:rsid w:val="00E40433"/>
    <w:rsid w:val="00E8680C"/>
    <w:rsid w:val="00E87893"/>
    <w:rsid w:val="00E92477"/>
    <w:rsid w:val="00EC692C"/>
    <w:rsid w:val="00ED3FA4"/>
    <w:rsid w:val="00F3143C"/>
    <w:rsid w:val="00FA7553"/>
    <w:rsid w:val="00FB5C50"/>
    <w:rsid w:val="00FD7AE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EC666A0-B030-4BA8-9514-CB7BFCF77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80114"/>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180114"/>
    <w:pPr>
      <w:ind w:left="720"/>
      <w:contextualSpacing/>
    </w:pPr>
  </w:style>
  <w:style w:type="table" w:styleId="Grilledutableau">
    <w:name w:val="Table Grid"/>
    <w:basedOn w:val="TableauNormal"/>
    <w:uiPriority w:val="39"/>
    <w:rsid w:val="0018011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5515B5"/>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En-tte">
    <w:name w:val="header"/>
    <w:basedOn w:val="Normal"/>
    <w:link w:val="En-tteCar"/>
    <w:uiPriority w:val="99"/>
    <w:unhideWhenUsed/>
    <w:rsid w:val="0063266B"/>
    <w:pPr>
      <w:tabs>
        <w:tab w:val="center" w:pos="4536"/>
        <w:tab w:val="right" w:pos="9072"/>
      </w:tabs>
      <w:spacing w:after="0" w:line="240" w:lineRule="auto"/>
    </w:pPr>
  </w:style>
  <w:style w:type="character" w:customStyle="1" w:styleId="En-tteCar">
    <w:name w:val="En-tête Car"/>
    <w:basedOn w:val="Policepardfaut"/>
    <w:link w:val="En-tte"/>
    <w:uiPriority w:val="99"/>
    <w:rsid w:val="0063266B"/>
  </w:style>
  <w:style w:type="paragraph" w:styleId="Pieddepage">
    <w:name w:val="footer"/>
    <w:basedOn w:val="Normal"/>
    <w:link w:val="PieddepageCar"/>
    <w:uiPriority w:val="99"/>
    <w:unhideWhenUsed/>
    <w:rsid w:val="0063266B"/>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6326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75461914">
      <w:bodyDiv w:val="1"/>
      <w:marLeft w:val="0"/>
      <w:marRight w:val="0"/>
      <w:marTop w:val="0"/>
      <w:marBottom w:val="0"/>
      <w:divBdr>
        <w:top w:val="none" w:sz="0" w:space="0" w:color="auto"/>
        <w:left w:val="none" w:sz="0" w:space="0" w:color="auto"/>
        <w:bottom w:val="none" w:sz="0" w:space="0" w:color="auto"/>
        <w:right w:val="none" w:sz="0" w:space="0" w:color="auto"/>
      </w:divBdr>
      <w:divsChild>
        <w:div w:id="824123599">
          <w:marLeft w:val="1267"/>
          <w:marRight w:val="0"/>
          <w:marTop w:val="0"/>
          <w:marBottom w:val="0"/>
          <w:divBdr>
            <w:top w:val="none" w:sz="0" w:space="0" w:color="auto"/>
            <w:left w:val="none" w:sz="0" w:space="0" w:color="auto"/>
            <w:bottom w:val="none" w:sz="0" w:space="0" w:color="auto"/>
            <w:right w:val="none" w:sz="0" w:space="0" w:color="auto"/>
          </w:divBdr>
        </w:div>
        <w:div w:id="1047488116">
          <w:marLeft w:val="1267"/>
          <w:marRight w:val="0"/>
          <w:marTop w:val="0"/>
          <w:marBottom w:val="0"/>
          <w:divBdr>
            <w:top w:val="none" w:sz="0" w:space="0" w:color="auto"/>
            <w:left w:val="none" w:sz="0" w:space="0" w:color="auto"/>
            <w:bottom w:val="none" w:sz="0" w:space="0" w:color="auto"/>
            <w:right w:val="none" w:sz="0" w:space="0" w:color="auto"/>
          </w:divBdr>
        </w:div>
        <w:div w:id="285083607">
          <w:marLeft w:val="1267"/>
          <w:marRight w:val="0"/>
          <w:marTop w:val="0"/>
          <w:marBottom w:val="0"/>
          <w:divBdr>
            <w:top w:val="none" w:sz="0" w:space="0" w:color="auto"/>
            <w:left w:val="none" w:sz="0" w:space="0" w:color="auto"/>
            <w:bottom w:val="none" w:sz="0" w:space="0" w:color="auto"/>
            <w:right w:val="none" w:sz="0" w:space="0" w:color="auto"/>
          </w:divBdr>
        </w:div>
        <w:div w:id="1727335941">
          <w:marLeft w:val="1267"/>
          <w:marRight w:val="0"/>
          <w:marTop w:val="0"/>
          <w:marBottom w:val="0"/>
          <w:divBdr>
            <w:top w:val="none" w:sz="0" w:space="0" w:color="auto"/>
            <w:left w:val="none" w:sz="0" w:space="0" w:color="auto"/>
            <w:bottom w:val="none" w:sz="0" w:space="0" w:color="auto"/>
            <w:right w:val="none" w:sz="0" w:space="0" w:color="auto"/>
          </w:divBdr>
        </w:div>
        <w:div w:id="1592597">
          <w:marLeft w:val="1267"/>
          <w:marRight w:val="0"/>
          <w:marTop w:val="0"/>
          <w:marBottom w:val="0"/>
          <w:divBdr>
            <w:top w:val="none" w:sz="0" w:space="0" w:color="auto"/>
            <w:left w:val="none" w:sz="0" w:space="0" w:color="auto"/>
            <w:bottom w:val="none" w:sz="0" w:space="0" w:color="auto"/>
            <w:right w:val="none" w:sz="0" w:space="0" w:color="auto"/>
          </w:divBdr>
        </w:div>
      </w:divsChild>
    </w:div>
    <w:div w:id="1734891789">
      <w:bodyDiv w:val="1"/>
      <w:marLeft w:val="0"/>
      <w:marRight w:val="0"/>
      <w:marTop w:val="0"/>
      <w:marBottom w:val="0"/>
      <w:divBdr>
        <w:top w:val="none" w:sz="0" w:space="0" w:color="auto"/>
        <w:left w:val="none" w:sz="0" w:space="0" w:color="auto"/>
        <w:bottom w:val="none" w:sz="0" w:space="0" w:color="auto"/>
        <w:right w:val="none" w:sz="0" w:space="0" w:color="auto"/>
      </w:divBdr>
    </w:div>
    <w:div w:id="20539217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974</Words>
  <Characters>5363</Characters>
  <Application>Microsoft Office Word</Application>
  <DocSecurity>0</DocSecurity>
  <Lines>44</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6325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UTILISATEUR</dc:creator>
  <cp:keywords/>
  <dc:description/>
  <cp:lastModifiedBy>Mourjane</cp:lastModifiedBy>
  <cp:revision>2</cp:revision>
  <dcterms:created xsi:type="dcterms:W3CDTF">2020-05-21T14:54:00Z</dcterms:created>
  <dcterms:modified xsi:type="dcterms:W3CDTF">2020-05-21T14:54:00Z</dcterms:modified>
</cp:coreProperties>
</file>