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C3981" w14:textId="2493153D" w:rsidR="004F0C1F" w:rsidRPr="004F0C1F" w:rsidRDefault="00263E5F" w:rsidP="00263E5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>
        <w:rPr>
          <w:rFonts w:ascii="Cambria" w:eastAsia="Times New Roman" w:hAnsi="Cambria" w:cs="Calibri"/>
          <w:b/>
          <w:bCs/>
          <w:sz w:val="24"/>
          <w:szCs w:val="24"/>
        </w:rPr>
        <w:t xml:space="preserve">Concept Note: </w:t>
      </w:r>
      <w:r w:rsidR="004F0C1F" w:rsidRPr="004F0C1F">
        <w:rPr>
          <w:rFonts w:ascii="Cambria" w:eastAsia="Times New Roman" w:hAnsi="Cambria" w:cs="Calibri"/>
          <w:b/>
          <w:bCs/>
          <w:sz w:val="24"/>
          <w:szCs w:val="24"/>
        </w:rPr>
        <w:t xml:space="preserve">Establishing a community of practice for </w:t>
      </w:r>
      <w:r w:rsidR="00C8726E">
        <w:rPr>
          <w:rFonts w:ascii="Cambria" w:eastAsia="Times New Roman" w:hAnsi="Cambria" w:cs="Calibri"/>
          <w:b/>
          <w:bCs/>
          <w:sz w:val="24"/>
          <w:szCs w:val="24"/>
        </w:rPr>
        <w:t>Universal Health Coverage</w:t>
      </w:r>
      <w:r w:rsidR="004F0C1F" w:rsidRPr="004F0C1F">
        <w:rPr>
          <w:rFonts w:ascii="Cambria" w:eastAsia="Times New Roman" w:hAnsi="Cambria" w:cs="Calibri"/>
          <w:b/>
          <w:bCs/>
          <w:sz w:val="24"/>
          <w:szCs w:val="24"/>
        </w:rPr>
        <w:t xml:space="preserve"> reforms in Pakistan</w:t>
      </w:r>
    </w:p>
    <w:p w14:paraId="29D6FD7B" w14:textId="77777777" w:rsidR="004F0C1F" w:rsidRPr="004F0C1F" w:rsidRDefault="004F0C1F" w:rsidP="00263E5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 </w:t>
      </w:r>
    </w:p>
    <w:p w14:paraId="37C71593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  <w:u w:val="single"/>
        </w:rPr>
        <w:t xml:space="preserve">Background </w:t>
      </w:r>
    </w:p>
    <w:p w14:paraId="6B938396" w14:textId="384CFD55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Since</w:t>
      </w:r>
      <w:r w:rsidR="00AD5F9E">
        <w:rPr>
          <w:rFonts w:ascii="Cambria" w:eastAsia="Times New Roman" w:hAnsi="Cambria" w:cs="Calibri"/>
          <w:sz w:val="24"/>
          <w:szCs w:val="24"/>
        </w:rPr>
        <w:t xml:space="preserve"> the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2013 elections, federal and three provincial governments in Pakistan have launched social health protection programs in their constituencies. These programs</w:t>
      </w:r>
      <w:r w:rsidR="00AD5F9E">
        <w:rPr>
          <w:rFonts w:ascii="Cambria" w:eastAsia="Times New Roman" w:hAnsi="Cambria" w:cs="Calibri"/>
          <w:sz w:val="24"/>
          <w:szCs w:val="24"/>
        </w:rPr>
        <w:t xml:space="preserve"> are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technically supported by different development partners</w:t>
      </w:r>
      <w:r w:rsidR="00AD5F9E">
        <w:rPr>
          <w:rFonts w:ascii="Cambria" w:eastAsia="Times New Roman" w:hAnsi="Cambria" w:cs="Calibri"/>
          <w:sz w:val="24"/>
          <w:szCs w:val="24"/>
        </w:rPr>
        <w:t xml:space="preserve"> and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have been launched in more than 50 districts across the country</w:t>
      </w:r>
      <w:r w:rsidR="00AD5F9E">
        <w:rPr>
          <w:rFonts w:ascii="Cambria" w:eastAsia="Times New Roman" w:hAnsi="Cambria" w:cs="Calibri"/>
          <w:sz w:val="24"/>
          <w:szCs w:val="24"/>
        </w:rPr>
        <w:t>. Thus far, they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have enrolled more </w:t>
      </w:r>
      <w:r w:rsidR="00E0678A">
        <w:rPr>
          <w:rFonts w:ascii="Cambria" w:eastAsia="Times New Roman" w:hAnsi="Cambria" w:cs="Calibri"/>
          <w:sz w:val="24"/>
          <w:szCs w:val="24"/>
        </w:rPr>
        <w:t xml:space="preserve">than 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2.8 million </w:t>
      </w:r>
      <w:r w:rsidR="00AD5F9E">
        <w:rPr>
          <w:rFonts w:ascii="Cambria" w:eastAsia="Times New Roman" w:hAnsi="Cambria" w:cs="Calibri"/>
          <w:sz w:val="24"/>
          <w:szCs w:val="24"/>
        </w:rPr>
        <w:t xml:space="preserve">families </w:t>
      </w:r>
      <w:r w:rsidR="00E0678A">
        <w:rPr>
          <w:rFonts w:ascii="Cambria" w:eastAsia="Times New Roman" w:hAnsi="Cambria" w:cs="Calibri"/>
          <w:sz w:val="24"/>
          <w:szCs w:val="24"/>
        </w:rPr>
        <w:t xml:space="preserve">(with approximately 20 million individuals) 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below </w:t>
      </w:r>
      <w:r w:rsidR="00AD5F9E">
        <w:rPr>
          <w:rFonts w:ascii="Cambria" w:eastAsia="Times New Roman" w:hAnsi="Cambria" w:cs="Calibri"/>
          <w:sz w:val="24"/>
          <w:szCs w:val="24"/>
        </w:rPr>
        <w:t xml:space="preserve">the 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poverty line. </w:t>
      </w:r>
    </w:p>
    <w:p w14:paraId="152C13DF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 </w:t>
      </w:r>
    </w:p>
    <w:p w14:paraId="57030796" w14:textId="5DAD39EC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With the spirit of devolution, provincial autonomy and ownership for these programs is commendable. However, as these programs are entering their expansion phase, there is a</w:t>
      </w:r>
      <w:r w:rsidR="009466F3">
        <w:rPr>
          <w:rFonts w:ascii="Cambria" w:eastAsia="Times New Roman" w:hAnsi="Cambria" w:cs="Calibri"/>
          <w:sz w:val="24"/>
          <w:szCs w:val="24"/>
        </w:rPr>
        <w:t>n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</w:t>
      </w:r>
      <w:r w:rsidR="009466F3">
        <w:rPr>
          <w:rFonts w:ascii="Cambria" w:eastAsia="Times New Roman" w:hAnsi="Cambria" w:cs="Calibri"/>
          <w:sz w:val="24"/>
          <w:szCs w:val="24"/>
        </w:rPr>
        <w:t>essential</w:t>
      </w:r>
      <w:r w:rsidR="007553D5">
        <w:rPr>
          <w:rFonts w:ascii="Cambria" w:eastAsia="Times New Roman" w:hAnsi="Cambria" w:cs="Calibri"/>
          <w:sz w:val="24"/>
          <w:szCs w:val="24"/>
        </w:rPr>
        <w:t xml:space="preserve"> </w:t>
      </w:r>
      <w:r w:rsidRPr="004F0C1F">
        <w:rPr>
          <w:rFonts w:ascii="Cambria" w:eastAsia="Times New Roman" w:hAnsi="Cambria" w:cs="Calibri"/>
          <w:sz w:val="24"/>
          <w:szCs w:val="24"/>
        </w:rPr>
        <w:t>need to bring all the relevant stakeholders (local policy makers, practitioners, researchers, and development partners) on</w:t>
      </w:r>
      <w:r w:rsidR="009466F3">
        <w:rPr>
          <w:rFonts w:ascii="Cambria" w:eastAsia="Times New Roman" w:hAnsi="Cambria" w:cs="Calibri"/>
          <w:sz w:val="24"/>
          <w:szCs w:val="24"/>
        </w:rPr>
        <w:t>to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a common platform through </w:t>
      </w:r>
      <w:r w:rsidR="009466F3">
        <w:rPr>
          <w:rFonts w:ascii="Cambria" w:eastAsia="Times New Roman" w:hAnsi="Cambria" w:cs="Calibri"/>
          <w:sz w:val="24"/>
          <w:szCs w:val="24"/>
        </w:rPr>
        <w:t xml:space="preserve">the 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establishment of a "Community of </w:t>
      </w:r>
      <w:r w:rsidR="009466F3">
        <w:rPr>
          <w:rFonts w:ascii="Cambria" w:eastAsia="Times New Roman" w:hAnsi="Cambria" w:cs="Calibri"/>
          <w:sz w:val="24"/>
          <w:szCs w:val="24"/>
        </w:rPr>
        <w:t>P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ractice (COP) for </w:t>
      </w:r>
      <w:r w:rsidR="00B5051E">
        <w:rPr>
          <w:rFonts w:ascii="Cambria" w:eastAsia="Times New Roman" w:hAnsi="Cambria" w:cs="Calibri"/>
          <w:sz w:val="24"/>
          <w:szCs w:val="24"/>
        </w:rPr>
        <w:t>Universal Health Coverage (UHC)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reforms in Pakistan". </w:t>
      </w:r>
    </w:p>
    <w:p w14:paraId="2A46DA76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 </w:t>
      </w:r>
    </w:p>
    <w:p w14:paraId="7B37B9F4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  <w:u w:val="single"/>
        </w:rPr>
        <w:t>Objectives</w:t>
      </w:r>
    </w:p>
    <w:p w14:paraId="23E5C4B9" w14:textId="458129FE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Main objectives of this COP will be to build a critical mass of individuals with optimal knowledge and skills for rolling out the recently initiated health financing reforms and to </w:t>
      </w:r>
      <w:r w:rsidR="009466F3">
        <w:rPr>
          <w:rFonts w:ascii="Cambria" w:eastAsia="Times New Roman" w:hAnsi="Cambria" w:cs="Calibri"/>
          <w:sz w:val="24"/>
          <w:szCs w:val="24"/>
        </w:rPr>
        <w:t xml:space="preserve">learn from and </w:t>
      </w:r>
      <w:r w:rsidRPr="004F0C1F">
        <w:rPr>
          <w:rFonts w:ascii="Cambria" w:eastAsia="Times New Roman" w:hAnsi="Cambria" w:cs="Calibri"/>
          <w:sz w:val="24"/>
          <w:szCs w:val="24"/>
        </w:rPr>
        <w:t>avoid making the same mistakes (done in other province</w:t>
      </w:r>
      <w:r>
        <w:rPr>
          <w:rFonts w:ascii="Cambria" w:eastAsia="Times New Roman" w:hAnsi="Cambria" w:cs="Calibri"/>
          <w:sz w:val="24"/>
          <w:szCs w:val="24"/>
        </w:rPr>
        <w:t>s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or elsewhere globally) by:</w:t>
      </w:r>
    </w:p>
    <w:p w14:paraId="40B8A315" w14:textId="77777777" w:rsidR="004F0C1F" w:rsidRPr="004F0C1F" w:rsidRDefault="004F0C1F" w:rsidP="004F0C1F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Participating and learning from the regional/global capacity building opportunities in the form of country teams (webinars, twitter chats, on-line courses) </w:t>
      </w:r>
    </w:p>
    <w:p w14:paraId="0655271D" w14:textId="77777777" w:rsidR="004F0C1F" w:rsidRPr="004F0C1F" w:rsidRDefault="004F0C1F" w:rsidP="004F0C1F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Sharing the local evidence (costing studies, survey results, process evaluations)</w:t>
      </w:r>
    </w:p>
    <w:p w14:paraId="0BCA25C8" w14:textId="73A5233C" w:rsidR="004F0C1F" w:rsidRDefault="004F0C1F" w:rsidP="004F0C1F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Discussing how to customize the practitioners' manuals being developed for Lower Middle-Income Countries by development partners (like WHO, World </w:t>
      </w:r>
      <w:r w:rsidR="009466F3">
        <w:rPr>
          <w:rFonts w:ascii="Cambria" w:eastAsia="Times New Roman" w:hAnsi="Cambria" w:cs="Calibri"/>
          <w:sz w:val="24"/>
          <w:szCs w:val="24"/>
        </w:rPr>
        <w:t>B</w:t>
      </w:r>
      <w:r w:rsidRPr="004F0C1F">
        <w:rPr>
          <w:rFonts w:ascii="Cambria" w:eastAsia="Times New Roman" w:hAnsi="Cambria" w:cs="Calibri"/>
          <w:sz w:val="24"/>
          <w:szCs w:val="24"/>
        </w:rPr>
        <w:t>ank, Joint Learning Network)</w:t>
      </w:r>
    </w:p>
    <w:p w14:paraId="1E7E263E" w14:textId="6B22EAD3" w:rsidR="009466F3" w:rsidRPr="004F0C1F" w:rsidRDefault="009466F3" w:rsidP="004F0C1F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>
        <w:rPr>
          <w:rFonts w:ascii="Cambria" w:eastAsia="Times New Roman" w:hAnsi="Cambria" w:cs="Calibri"/>
          <w:sz w:val="24"/>
          <w:szCs w:val="24"/>
        </w:rPr>
        <w:t>Facilitating collaboration to meaningfully engage in and move forward the health financing reform agenda</w:t>
      </w:r>
    </w:p>
    <w:p w14:paraId="65181D81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 </w:t>
      </w:r>
    </w:p>
    <w:p w14:paraId="6930D260" w14:textId="3597976A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  <w:u w:val="single"/>
        </w:rPr>
        <w:t xml:space="preserve">Steps to be undertaken for setting up and management of </w:t>
      </w:r>
      <w:r w:rsidR="009466F3">
        <w:rPr>
          <w:rFonts w:ascii="Cambria" w:eastAsia="Times New Roman" w:hAnsi="Cambria" w:cs="Calibri"/>
          <w:sz w:val="24"/>
          <w:szCs w:val="24"/>
          <w:u w:val="single"/>
        </w:rPr>
        <w:t xml:space="preserve">the </w:t>
      </w:r>
      <w:proofErr w:type="spellStart"/>
      <w:r w:rsidRPr="004F0C1F">
        <w:rPr>
          <w:rFonts w:ascii="Cambria" w:eastAsia="Times New Roman" w:hAnsi="Cambria" w:cs="Calibri"/>
          <w:sz w:val="24"/>
          <w:szCs w:val="24"/>
          <w:u w:val="single"/>
        </w:rPr>
        <w:t>CoP</w:t>
      </w:r>
      <w:proofErr w:type="spellEnd"/>
    </w:p>
    <w:p w14:paraId="11039807" w14:textId="1398939A" w:rsidR="004F0C1F" w:rsidRPr="004F0C1F" w:rsidRDefault="004F0C1F" w:rsidP="004F0C1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This </w:t>
      </w:r>
      <w:proofErr w:type="spellStart"/>
      <w:r w:rsidRPr="004F0C1F">
        <w:rPr>
          <w:rFonts w:ascii="Cambria" w:eastAsia="Times New Roman" w:hAnsi="Cambria" w:cs="Calibri"/>
          <w:sz w:val="24"/>
          <w:szCs w:val="24"/>
        </w:rPr>
        <w:t>CoP</w:t>
      </w:r>
      <w:proofErr w:type="spellEnd"/>
      <w:r w:rsidRPr="004F0C1F">
        <w:rPr>
          <w:rFonts w:ascii="Cambria" w:eastAsia="Times New Roman" w:hAnsi="Cambria" w:cs="Calibri"/>
          <w:sz w:val="24"/>
          <w:szCs w:val="24"/>
        </w:rPr>
        <w:t xml:space="preserve"> is planned to be established under the Think Tank initiative of </w:t>
      </w:r>
      <w:r w:rsidR="009466F3">
        <w:rPr>
          <w:rFonts w:ascii="Cambria" w:eastAsia="Times New Roman" w:hAnsi="Cambria" w:cs="Calibri"/>
          <w:sz w:val="24"/>
          <w:szCs w:val="24"/>
        </w:rPr>
        <w:t xml:space="preserve">the </w:t>
      </w:r>
      <w:r w:rsidRPr="004F0C1F">
        <w:rPr>
          <w:rFonts w:ascii="Cambria" w:eastAsia="Times New Roman" w:hAnsi="Cambria" w:cs="Calibri"/>
          <w:sz w:val="24"/>
          <w:szCs w:val="24"/>
        </w:rPr>
        <w:t>Ministry of National Health Services Regulation and Coordination.</w:t>
      </w:r>
    </w:p>
    <w:p w14:paraId="51EBEE47" w14:textId="5F634978" w:rsidR="004F0C1F" w:rsidRPr="004F0C1F" w:rsidRDefault="004F0C1F" w:rsidP="004F0C1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Its members will be all the stakeholders engaged and/or interested </w:t>
      </w:r>
      <w:r w:rsidR="00F1186A" w:rsidRPr="004F0C1F">
        <w:rPr>
          <w:rFonts w:ascii="Cambria" w:eastAsia="Times New Roman" w:hAnsi="Cambria" w:cs="Calibri"/>
          <w:sz w:val="24"/>
          <w:szCs w:val="24"/>
        </w:rPr>
        <w:t>in health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financing reforms in the country. They will include</w:t>
      </w:r>
      <w:r w:rsidR="009466F3">
        <w:rPr>
          <w:rFonts w:ascii="Cambria" w:eastAsia="Times New Roman" w:hAnsi="Cambria" w:cs="Calibri"/>
          <w:sz w:val="24"/>
          <w:szCs w:val="24"/>
        </w:rPr>
        <w:t>,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but will not be limited to local policy makers, practitioners, researchers, and development partners.   </w:t>
      </w:r>
    </w:p>
    <w:p w14:paraId="6320FA4C" w14:textId="33D90E34" w:rsidR="004F0C1F" w:rsidRPr="004F0C1F" w:rsidRDefault="004F0C1F" w:rsidP="004F0C1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A concept note of </w:t>
      </w:r>
      <w:r w:rsidR="009466F3">
        <w:rPr>
          <w:rFonts w:ascii="Cambria" w:eastAsia="Times New Roman" w:hAnsi="Cambria" w:cs="Calibri"/>
          <w:sz w:val="24"/>
          <w:szCs w:val="24"/>
        </w:rPr>
        <w:t xml:space="preserve">the </w:t>
      </w:r>
      <w:proofErr w:type="spellStart"/>
      <w:r w:rsidRPr="004F0C1F">
        <w:rPr>
          <w:rFonts w:ascii="Cambria" w:eastAsia="Times New Roman" w:hAnsi="Cambria" w:cs="Calibri"/>
          <w:sz w:val="24"/>
          <w:szCs w:val="24"/>
        </w:rPr>
        <w:t>CoP</w:t>
      </w:r>
      <w:proofErr w:type="spellEnd"/>
      <w:r w:rsidRPr="004F0C1F">
        <w:rPr>
          <w:rFonts w:ascii="Cambria" w:eastAsia="Times New Roman" w:hAnsi="Cambria" w:cs="Calibri"/>
          <w:sz w:val="24"/>
          <w:szCs w:val="24"/>
        </w:rPr>
        <w:t xml:space="preserve"> will be shared and orientation sessions will be held (if needed) about the </w:t>
      </w:r>
      <w:proofErr w:type="spellStart"/>
      <w:r w:rsidRPr="004F0C1F">
        <w:rPr>
          <w:rFonts w:ascii="Cambria" w:eastAsia="Times New Roman" w:hAnsi="Cambria" w:cs="Calibri"/>
          <w:sz w:val="24"/>
          <w:szCs w:val="24"/>
        </w:rPr>
        <w:t>CoP</w:t>
      </w:r>
      <w:proofErr w:type="spellEnd"/>
      <w:r w:rsidRPr="004F0C1F">
        <w:rPr>
          <w:rFonts w:ascii="Cambria" w:eastAsia="Times New Roman" w:hAnsi="Cambria" w:cs="Calibri"/>
          <w:sz w:val="24"/>
          <w:szCs w:val="24"/>
        </w:rPr>
        <w:t xml:space="preserve"> to get the buy-in of all the organizations and programs playing a key role in the implementation of the federal and provincial health social protection programs</w:t>
      </w:r>
      <w:r w:rsidR="009466F3">
        <w:rPr>
          <w:rFonts w:ascii="Cambria" w:eastAsia="Times New Roman" w:hAnsi="Cambria" w:cs="Calibri"/>
          <w:sz w:val="24"/>
          <w:szCs w:val="24"/>
        </w:rPr>
        <w:t>.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</w:t>
      </w:r>
    </w:p>
    <w:p w14:paraId="032F3404" w14:textId="25773033" w:rsidR="004F0C1F" w:rsidRPr="004F0C1F" w:rsidRDefault="009466F3" w:rsidP="004F0C1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>
        <w:rPr>
          <w:rFonts w:ascii="Cambria" w:eastAsia="Times New Roman" w:hAnsi="Cambria" w:cs="Calibri"/>
          <w:sz w:val="24"/>
          <w:szCs w:val="24"/>
        </w:rPr>
        <w:t>P</w:t>
      </w:r>
      <w:r w:rsidR="006A5701">
        <w:rPr>
          <w:rFonts w:ascii="Cambria" w:eastAsia="Times New Roman" w:hAnsi="Cambria" w:cs="Calibri"/>
          <w:sz w:val="24"/>
          <w:szCs w:val="24"/>
        </w:rPr>
        <w:t>roviding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</w:t>
      </w:r>
      <w:r>
        <w:rPr>
          <w:rFonts w:ascii="Cambria" w:eastAsia="Times New Roman" w:hAnsi="Cambria" w:cs="Calibri"/>
          <w:sz w:val="24"/>
          <w:szCs w:val="24"/>
        </w:rPr>
        <w:t>for</w:t>
      </w:r>
      <w:r w:rsidR="004F0C1F" w:rsidRPr="004F0C1F">
        <w:rPr>
          <w:rFonts w:ascii="Cambria" w:eastAsia="Times New Roman" w:hAnsi="Cambria" w:cs="Calibri"/>
          <w:sz w:val="24"/>
          <w:szCs w:val="24"/>
        </w:rPr>
        <w:t xml:space="preserve"> Health (</w:t>
      </w:r>
      <w:proofErr w:type="gramStart"/>
      <w:r w:rsidR="004F0C1F" w:rsidRPr="004F0C1F">
        <w:rPr>
          <w:rFonts w:ascii="Cambria" w:eastAsia="Times New Roman" w:hAnsi="Cambria" w:cs="Calibri"/>
          <w:sz w:val="24"/>
          <w:szCs w:val="24"/>
        </w:rPr>
        <w:t>P</w:t>
      </w:r>
      <w:r w:rsidR="006A5701">
        <w:rPr>
          <w:rFonts w:ascii="Cambria" w:eastAsia="Times New Roman" w:hAnsi="Cambria" w:cs="Calibri"/>
          <w:sz w:val="24"/>
          <w:szCs w:val="24"/>
        </w:rPr>
        <w:t>4H)</w:t>
      </w:r>
      <w:proofErr w:type="gramEnd"/>
      <w:r w:rsidR="006A5701">
        <w:rPr>
          <w:rFonts w:ascii="Cambria" w:eastAsia="Times New Roman" w:hAnsi="Cambria" w:cs="Calibri"/>
          <w:sz w:val="24"/>
          <w:szCs w:val="24"/>
        </w:rPr>
        <w:t xml:space="preserve"> </w:t>
      </w:r>
      <w:r w:rsidR="006A5701">
        <w:rPr>
          <w:rFonts w:ascii="Cambria" w:eastAsia="Times New Roman" w:hAnsi="Cambria" w:cs="Calibri"/>
          <w:color w:val="0000FF"/>
          <w:sz w:val="24"/>
          <w:szCs w:val="24"/>
          <w:u w:val="single"/>
        </w:rPr>
        <w:t>https://p4h.world</w:t>
      </w:r>
      <w:r w:rsidR="004F0C1F" w:rsidRPr="004F0C1F">
        <w:rPr>
          <w:rFonts w:ascii="Cambria" w:eastAsia="Times New Roman" w:hAnsi="Cambria" w:cs="Calibri"/>
          <w:sz w:val="24"/>
          <w:szCs w:val="24"/>
        </w:rPr>
        <w:t xml:space="preserve"> – a global network for social health protection and universal</w:t>
      </w:r>
      <w:r w:rsidR="006A5701">
        <w:rPr>
          <w:rFonts w:ascii="Cambria" w:eastAsia="Times New Roman" w:hAnsi="Cambria" w:cs="Calibri"/>
          <w:sz w:val="24"/>
          <w:szCs w:val="24"/>
        </w:rPr>
        <w:t xml:space="preserve"> health coverage, has a </w:t>
      </w:r>
      <w:r w:rsidR="004F0C1F" w:rsidRPr="004F0C1F">
        <w:rPr>
          <w:rFonts w:ascii="Cambria" w:eastAsia="Times New Roman" w:hAnsi="Cambria" w:cs="Calibri"/>
          <w:sz w:val="24"/>
          <w:szCs w:val="24"/>
        </w:rPr>
        <w:t>country page for Pakistan on its digital platform. This page</w:t>
      </w:r>
      <w:r>
        <w:rPr>
          <w:rFonts w:ascii="Cambria" w:eastAsia="Times New Roman" w:hAnsi="Cambria" w:cs="Calibri"/>
          <w:sz w:val="24"/>
          <w:szCs w:val="24"/>
        </w:rPr>
        <w:t>,</w:t>
      </w:r>
      <w:r w:rsidR="004F0C1F" w:rsidRPr="004F0C1F">
        <w:rPr>
          <w:rFonts w:ascii="Cambria" w:eastAsia="Times New Roman" w:hAnsi="Cambria" w:cs="Calibri"/>
          <w:sz w:val="24"/>
          <w:szCs w:val="24"/>
        </w:rPr>
        <w:t xml:space="preserve"> (</w:t>
      </w:r>
      <w:hyperlink r:id="rId5" w:history="1">
        <w:r w:rsidR="004F0C1F" w:rsidRPr="004F0C1F">
          <w:rPr>
            <w:rFonts w:ascii="Cambria" w:eastAsia="Times New Roman" w:hAnsi="Cambria" w:cs="Calibri"/>
            <w:color w:val="0000FF"/>
            <w:sz w:val="24"/>
            <w:szCs w:val="24"/>
            <w:u w:val="single"/>
          </w:rPr>
          <w:t>https://p4h.world/en/universal-object-country/pakistan</w:t>
        </w:r>
      </w:hyperlink>
      <w:r w:rsidR="004F0C1F" w:rsidRPr="004F0C1F">
        <w:rPr>
          <w:rFonts w:ascii="Cambria" w:eastAsia="Times New Roman" w:hAnsi="Cambria" w:cs="Calibri"/>
          <w:sz w:val="24"/>
          <w:szCs w:val="24"/>
        </w:rPr>
        <w:t>)</w:t>
      </w:r>
      <w:r w:rsidR="006A5701">
        <w:rPr>
          <w:rFonts w:ascii="Cambria" w:eastAsia="Times New Roman" w:hAnsi="Cambria" w:cs="Calibri"/>
          <w:sz w:val="24"/>
          <w:szCs w:val="24"/>
        </w:rPr>
        <w:t>, could</w:t>
      </w:r>
      <w:r w:rsidR="004F0C1F" w:rsidRPr="004F0C1F">
        <w:rPr>
          <w:rFonts w:ascii="Cambria" w:eastAsia="Times New Roman" w:hAnsi="Cambria" w:cs="Calibri"/>
          <w:sz w:val="24"/>
          <w:szCs w:val="24"/>
        </w:rPr>
        <w:t xml:space="preserve"> be </w:t>
      </w:r>
      <w:r w:rsidR="006A5701">
        <w:rPr>
          <w:rFonts w:ascii="Cambria" w:eastAsia="Times New Roman" w:hAnsi="Cambria" w:cs="Calibri"/>
          <w:sz w:val="24"/>
          <w:szCs w:val="24"/>
        </w:rPr>
        <w:t xml:space="preserve">made </w:t>
      </w:r>
      <w:r w:rsidR="004F0C1F" w:rsidRPr="004F0C1F">
        <w:rPr>
          <w:rFonts w:ascii="Cambria" w:eastAsia="Times New Roman" w:hAnsi="Cambria" w:cs="Calibri"/>
          <w:sz w:val="24"/>
          <w:szCs w:val="24"/>
        </w:rPr>
        <w:t>available for all t</w:t>
      </w:r>
      <w:r w:rsidR="006A5701">
        <w:rPr>
          <w:rFonts w:ascii="Cambria" w:eastAsia="Times New Roman" w:hAnsi="Cambria" w:cs="Calibri"/>
          <w:sz w:val="24"/>
          <w:szCs w:val="24"/>
        </w:rPr>
        <w:t xml:space="preserve">he COP members </w:t>
      </w:r>
      <w:proofErr w:type="gramStart"/>
      <w:r w:rsidR="006A5701">
        <w:rPr>
          <w:rFonts w:ascii="Cambria" w:eastAsia="Times New Roman" w:hAnsi="Cambria" w:cs="Calibri"/>
          <w:sz w:val="24"/>
          <w:szCs w:val="24"/>
        </w:rPr>
        <w:t>for free</w:t>
      </w:r>
      <w:proofErr w:type="gramEnd"/>
      <w:r w:rsidR="006A5701">
        <w:rPr>
          <w:rFonts w:ascii="Cambria" w:eastAsia="Times New Roman" w:hAnsi="Cambria" w:cs="Calibri"/>
          <w:sz w:val="24"/>
          <w:szCs w:val="24"/>
        </w:rPr>
        <w:t>, to</w:t>
      </w:r>
      <w:bookmarkStart w:id="0" w:name="_GoBack"/>
      <w:bookmarkEnd w:id="0"/>
      <w:r w:rsidR="004F0C1F" w:rsidRPr="004F0C1F">
        <w:rPr>
          <w:rFonts w:ascii="Cambria" w:eastAsia="Times New Roman" w:hAnsi="Cambria" w:cs="Calibri"/>
          <w:sz w:val="24"/>
          <w:szCs w:val="24"/>
        </w:rPr>
        <w:t xml:space="preserve"> be used for virtual communication between members and for sharing the relevant information</w:t>
      </w:r>
      <w:r w:rsidR="00074371">
        <w:rPr>
          <w:rFonts w:ascii="Cambria" w:eastAsia="Times New Roman" w:hAnsi="Cambria" w:cs="Calibri"/>
          <w:sz w:val="24"/>
          <w:szCs w:val="24"/>
        </w:rPr>
        <w:t>.</w:t>
      </w:r>
    </w:p>
    <w:p w14:paraId="44EB4157" w14:textId="428D1E89" w:rsidR="004F0C1F" w:rsidRPr="004F0C1F" w:rsidRDefault="004F0C1F" w:rsidP="004F0C1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lastRenderedPageBreak/>
        <w:t>A good balance of face-to-face meetings and virtual interaction (to sustain the momentum between meetings) will be ensured</w:t>
      </w:r>
      <w:r w:rsidR="00C74349">
        <w:rPr>
          <w:rFonts w:ascii="Cambria" w:eastAsia="Times New Roman" w:hAnsi="Cambria" w:cs="Calibri"/>
          <w:sz w:val="24"/>
          <w:szCs w:val="24"/>
        </w:rPr>
        <w:t xml:space="preserve">. </w:t>
      </w:r>
      <w:r w:rsidR="00074371">
        <w:rPr>
          <w:rFonts w:ascii="Cambria" w:eastAsia="Times New Roman" w:hAnsi="Cambria" w:cs="Calibri"/>
          <w:sz w:val="24"/>
          <w:szCs w:val="24"/>
        </w:rPr>
        <w:t>Three</w:t>
      </w:r>
      <w:r w:rsidR="00C74349">
        <w:rPr>
          <w:rFonts w:ascii="Cambria" w:eastAsia="Times New Roman" w:hAnsi="Cambria" w:cs="Calibri"/>
          <w:sz w:val="24"/>
          <w:szCs w:val="24"/>
        </w:rPr>
        <w:t xml:space="preserve"> face-to-face meetings are planned in the first year. Frequency and timings of the meetings will be decided by the </w:t>
      </w:r>
      <w:proofErr w:type="spellStart"/>
      <w:r w:rsidR="00C74349">
        <w:rPr>
          <w:rFonts w:ascii="Cambria" w:eastAsia="Times New Roman" w:hAnsi="Cambria" w:cs="Calibri"/>
          <w:sz w:val="24"/>
          <w:szCs w:val="24"/>
        </w:rPr>
        <w:t>CoP</w:t>
      </w:r>
      <w:proofErr w:type="spellEnd"/>
      <w:r w:rsidR="00C74349">
        <w:rPr>
          <w:rFonts w:ascii="Cambria" w:eastAsia="Times New Roman" w:hAnsi="Cambria" w:cs="Calibri"/>
          <w:sz w:val="24"/>
          <w:szCs w:val="24"/>
        </w:rPr>
        <w:t xml:space="preserve"> members</w:t>
      </w:r>
      <w:r w:rsidR="00074371">
        <w:rPr>
          <w:rFonts w:ascii="Cambria" w:eastAsia="Times New Roman" w:hAnsi="Cambria" w:cs="Calibri"/>
          <w:sz w:val="24"/>
          <w:szCs w:val="24"/>
        </w:rPr>
        <w:t>.</w:t>
      </w:r>
    </w:p>
    <w:p w14:paraId="10366FD1" w14:textId="7210AB1C" w:rsidR="004F0C1F" w:rsidRPr="004F0C1F" w:rsidRDefault="004F0C1F" w:rsidP="004F0C1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USAID's Integrated Health Systems and Service Delivery project</w:t>
      </w:r>
      <w:r w:rsidR="00C74349">
        <w:rPr>
          <w:rFonts w:ascii="Cambria" w:eastAsia="Times New Roman" w:hAnsi="Cambria" w:cs="Calibri"/>
          <w:sz w:val="24"/>
          <w:szCs w:val="24"/>
        </w:rPr>
        <w:t xml:space="preserve"> will support this initiative. </w:t>
      </w:r>
      <w:r w:rsidR="00C74349" w:rsidRPr="004F0C1F">
        <w:rPr>
          <w:rFonts w:ascii="Cambria" w:eastAsia="Times New Roman" w:hAnsi="Cambria" w:cs="Calibri"/>
          <w:sz w:val="24"/>
          <w:szCs w:val="24"/>
        </w:rPr>
        <w:t>Dr. Faraz Khalid, Senior Technical Adviser - Health Financing at Palladium will be the moderator for the COP and will facilitate all the discussions (both virtual and face to face)</w:t>
      </w:r>
      <w:r w:rsidR="00C74349">
        <w:rPr>
          <w:rFonts w:ascii="Cambria" w:eastAsia="Times New Roman" w:hAnsi="Cambria" w:cs="Calibri"/>
          <w:sz w:val="24"/>
          <w:szCs w:val="24"/>
        </w:rPr>
        <w:t xml:space="preserve">. </w:t>
      </w:r>
    </w:p>
    <w:p w14:paraId="136C5ACD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 </w:t>
      </w:r>
    </w:p>
    <w:p w14:paraId="3EE434F4" w14:textId="77777777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  <w:u w:val="single"/>
        </w:rPr>
        <w:t>Topics to be discussed</w:t>
      </w:r>
    </w:p>
    <w:p w14:paraId="53D03D3F" w14:textId="3D63546C" w:rsidR="004F0C1F" w:rsidRPr="004F0C1F" w:rsidRDefault="004F0C1F" w:rsidP="004F0C1F">
      <w:pPr>
        <w:spacing w:after="0" w:line="240" w:lineRule="auto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Though the topics to be discussed will be decided by the C</w:t>
      </w:r>
      <w:r w:rsidR="00074371">
        <w:rPr>
          <w:rFonts w:ascii="Cambria" w:eastAsia="Times New Roman" w:hAnsi="Cambria" w:cs="Calibri"/>
          <w:sz w:val="24"/>
          <w:szCs w:val="24"/>
        </w:rPr>
        <w:t>O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P members, it is expected that initial discussions will be on: </w:t>
      </w:r>
    </w:p>
    <w:p w14:paraId="76CA7419" w14:textId="77777777" w:rsidR="004F0C1F" w:rsidRPr="004F0C1F" w:rsidRDefault="004F0C1F" w:rsidP="004F0C1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Health services coverage </w:t>
      </w:r>
    </w:p>
    <w:p w14:paraId="4FD4D798" w14:textId="4DDFF51B" w:rsidR="004F0C1F" w:rsidRPr="004F0C1F" w:rsidRDefault="004F0C1F" w:rsidP="004F0C1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Priority setting for the benefit</w:t>
      </w:r>
      <w:r w:rsidR="00074371">
        <w:rPr>
          <w:rFonts w:ascii="Cambria" w:eastAsia="Times New Roman" w:hAnsi="Cambria" w:cs="Calibri"/>
          <w:sz w:val="24"/>
          <w:szCs w:val="24"/>
        </w:rPr>
        <w:t>s</w:t>
      </w:r>
      <w:r w:rsidRPr="004F0C1F">
        <w:rPr>
          <w:rFonts w:ascii="Cambria" w:eastAsia="Times New Roman" w:hAnsi="Cambria" w:cs="Calibri"/>
          <w:sz w:val="24"/>
          <w:szCs w:val="24"/>
        </w:rPr>
        <w:t xml:space="preserve"> package</w:t>
      </w:r>
    </w:p>
    <w:p w14:paraId="335FCD71" w14:textId="77777777" w:rsidR="004F0C1F" w:rsidRPr="004F0C1F" w:rsidRDefault="004F0C1F" w:rsidP="004F0C1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Population coverage </w:t>
      </w:r>
    </w:p>
    <w:p w14:paraId="7D593F1D" w14:textId="77777777" w:rsidR="004F0C1F" w:rsidRPr="004F0C1F" w:rsidRDefault="004F0C1F" w:rsidP="004F0C1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 xml:space="preserve">Provider selection and provider payment mechanisms </w:t>
      </w:r>
    </w:p>
    <w:p w14:paraId="63D73E48" w14:textId="77777777" w:rsidR="004F0C1F" w:rsidRPr="004F0C1F" w:rsidRDefault="004F0C1F" w:rsidP="004F0C1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Monitoring and evaluation of the social health protection programs</w:t>
      </w:r>
    </w:p>
    <w:p w14:paraId="537D4F02" w14:textId="325336FC" w:rsidR="004F0C1F" w:rsidRDefault="004F0C1F" w:rsidP="004F0C1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 w:rsidRPr="004F0C1F">
        <w:rPr>
          <w:rFonts w:ascii="Cambria" w:eastAsia="Times New Roman" w:hAnsi="Cambria" w:cs="Calibri"/>
          <w:sz w:val="24"/>
          <w:szCs w:val="24"/>
        </w:rPr>
        <w:t>Public financial management and its intersection with health financing reforms</w:t>
      </w:r>
    </w:p>
    <w:p w14:paraId="2C9DB8AA" w14:textId="6A147B17" w:rsidR="006A28DC" w:rsidRPr="004F0C1F" w:rsidRDefault="006A28DC" w:rsidP="006A28DC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  <w:r>
        <w:rPr>
          <w:rFonts w:ascii="Cambria" w:eastAsia="Times New Roman" w:hAnsi="Cambria" w:cs="Calibri"/>
          <w:sz w:val="24"/>
          <w:szCs w:val="24"/>
        </w:rPr>
        <w:t xml:space="preserve">Knock on effect of </w:t>
      </w:r>
      <w:r w:rsidRPr="004F0C1F">
        <w:rPr>
          <w:rFonts w:ascii="Cambria" w:eastAsia="Times New Roman" w:hAnsi="Cambria" w:cs="Calibri"/>
          <w:sz w:val="24"/>
          <w:szCs w:val="24"/>
        </w:rPr>
        <w:t>social health protection programs</w:t>
      </w:r>
      <w:r>
        <w:rPr>
          <w:rFonts w:ascii="Cambria" w:eastAsia="Times New Roman" w:hAnsi="Cambria" w:cs="Calibri"/>
          <w:sz w:val="24"/>
          <w:szCs w:val="24"/>
        </w:rPr>
        <w:t xml:space="preserve"> on quality of health services</w:t>
      </w:r>
      <w:r w:rsidR="00CA2E79">
        <w:rPr>
          <w:rFonts w:ascii="Cambria" w:eastAsia="Times New Roman" w:hAnsi="Cambria" w:cs="Calibri"/>
          <w:sz w:val="24"/>
          <w:szCs w:val="24"/>
        </w:rPr>
        <w:t>, human resource supply, and procurement of quality medicines</w:t>
      </w:r>
    </w:p>
    <w:p w14:paraId="3D713E02" w14:textId="05FCD745" w:rsidR="006A28DC" w:rsidRPr="004F0C1F" w:rsidRDefault="006A28DC" w:rsidP="006A28DC">
      <w:pPr>
        <w:spacing w:after="0" w:line="240" w:lineRule="auto"/>
        <w:ind w:left="540"/>
        <w:textAlignment w:val="center"/>
        <w:rPr>
          <w:rFonts w:ascii="Cambria" w:eastAsia="Times New Roman" w:hAnsi="Cambria" w:cs="Calibri"/>
          <w:sz w:val="24"/>
          <w:szCs w:val="24"/>
        </w:rPr>
      </w:pPr>
    </w:p>
    <w:p w14:paraId="3EDF542D" w14:textId="77777777" w:rsidR="00C43B0C" w:rsidRPr="004F0C1F" w:rsidRDefault="00C43B0C">
      <w:pPr>
        <w:rPr>
          <w:rFonts w:ascii="Cambria" w:hAnsi="Cambria"/>
          <w:sz w:val="24"/>
          <w:szCs w:val="24"/>
        </w:rPr>
      </w:pPr>
    </w:p>
    <w:sectPr w:rsidR="00C43B0C" w:rsidRPr="004F0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44D5"/>
    <w:multiLevelType w:val="multilevel"/>
    <w:tmpl w:val="E3AA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331D39"/>
    <w:multiLevelType w:val="multilevel"/>
    <w:tmpl w:val="A946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AC795A"/>
    <w:multiLevelType w:val="multilevel"/>
    <w:tmpl w:val="6A386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C1F"/>
    <w:rsid w:val="00000400"/>
    <w:rsid w:val="00021528"/>
    <w:rsid w:val="0002347D"/>
    <w:rsid w:val="00030E0D"/>
    <w:rsid w:val="00031C53"/>
    <w:rsid w:val="00033BD8"/>
    <w:rsid w:val="0004205E"/>
    <w:rsid w:val="00046A22"/>
    <w:rsid w:val="00057CF4"/>
    <w:rsid w:val="00063B4B"/>
    <w:rsid w:val="00074371"/>
    <w:rsid w:val="000A091F"/>
    <w:rsid w:val="000A095C"/>
    <w:rsid w:val="000A7B22"/>
    <w:rsid w:val="000B7F3D"/>
    <w:rsid w:val="000C0D9A"/>
    <w:rsid w:val="000D0EAF"/>
    <w:rsid w:val="000E4B02"/>
    <w:rsid w:val="00106917"/>
    <w:rsid w:val="00111410"/>
    <w:rsid w:val="00117046"/>
    <w:rsid w:val="00122120"/>
    <w:rsid w:val="00123797"/>
    <w:rsid w:val="001237B8"/>
    <w:rsid w:val="0012393C"/>
    <w:rsid w:val="0012513E"/>
    <w:rsid w:val="0012773C"/>
    <w:rsid w:val="00130284"/>
    <w:rsid w:val="001315EC"/>
    <w:rsid w:val="0013374F"/>
    <w:rsid w:val="00137637"/>
    <w:rsid w:val="00147731"/>
    <w:rsid w:val="0015127A"/>
    <w:rsid w:val="00155ED1"/>
    <w:rsid w:val="00163DE7"/>
    <w:rsid w:val="00164A0D"/>
    <w:rsid w:val="00166A8E"/>
    <w:rsid w:val="00170EDA"/>
    <w:rsid w:val="00187A22"/>
    <w:rsid w:val="0019118E"/>
    <w:rsid w:val="001923A0"/>
    <w:rsid w:val="001C1556"/>
    <w:rsid w:val="001C7F65"/>
    <w:rsid w:val="001D39E1"/>
    <w:rsid w:val="001E1453"/>
    <w:rsid w:val="001E15C5"/>
    <w:rsid w:val="001E18B3"/>
    <w:rsid w:val="001E5D27"/>
    <w:rsid w:val="002168D8"/>
    <w:rsid w:val="00217B47"/>
    <w:rsid w:val="0022751D"/>
    <w:rsid w:val="00237EF2"/>
    <w:rsid w:val="002506A1"/>
    <w:rsid w:val="00254692"/>
    <w:rsid w:val="00263E5F"/>
    <w:rsid w:val="00267BCF"/>
    <w:rsid w:val="00281031"/>
    <w:rsid w:val="002A21F9"/>
    <w:rsid w:val="002B2F4C"/>
    <w:rsid w:val="002B3722"/>
    <w:rsid w:val="002C2626"/>
    <w:rsid w:val="002D63F2"/>
    <w:rsid w:val="002F0D01"/>
    <w:rsid w:val="002F116B"/>
    <w:rsid w:val="00313091"/>
    <w:rsid w:val="00313BD9"/>
    <w:rsid w:val="00337329"/>
    <w:rsid w:val="00337F77"/>
    <w:rsid w:val="003431BE"/>
    <w:rsid w:val="003435F0"/>
    <w:rsid w:val="0035319D"/>
    <w:rsid w:val="00353C1B"/>
    <w:rsid w:val="00362D16"/>
    <w:rsid w:val="00372342"/>
    <w:rsid w:val="00383DE5"/>
    <w:rsid w:val="00387146"/>
    <w:rsid w:val="003942EB"/>
    <w:rsid w:val="003A3C65"/>
    <w:rsid w:val="003A7F82"/>
    <w:rsid w:val="003B0B08"/>
    <w:rsid w:val="003C32D9"/>
    <w:rsid w:val="003C36A1"/>
    <w:rsid w:val="003C5C05"/>
    <w:rsid w:val="003D197D"/>
    <w:rsid w:val="003D61DB"/>
    <w:rsid w:val="003E176F"/>
    <w:rsid w:val="003E64D5"/>
    <w:rsid w:val="003F4FF6"/>
    <w:rsid w:val="004126E4"/>
    <w:rsid w:val="00425299"/>
    <w:rsid w:val="00425CB4"/>
    <w:rsid w:val="004314DC"/>
    <w:rsid w:val="00451939"/>
    <w:rsid w:val="00451946"/>
    <w:rsid w:val="004636EB"/>
    <w:rsid w:val="00463CE0"/>
    <w:rsid w:val="00473F10"/>
    <w:rsid w:val="00476080"/>
    <w:rsid w:val="00476758"/>
    <w:rsid w:val="00487C4B"/>
    <w:rsid w:val="00496724"/>
    <w:rsid w:val="004A3A3E"/>
    <w:rsid w:val="004A4378"/>
    <w:rsid w:val="004A6ABA"/>
    <w:rsid w:val="004B2DC1"/>
    <w:rsid w:val="004B77AC"/>
    <w:rsid w:val="004C152E"/>
    <w:rsid w:val="004C444E"/>
    <w:rsid w:val="004E00C1"/>
    <w:rsid w:val="004E2816"/>
    <w:rsid w:val="004F0C1F"/>
    <w:rsid w:val="00511B88"/>
    <w:rsid w:val="00522720"/>
    <w:rsid w:val="00526553"/>
    <w:rsid w:val="0052787B"/>
    <w:rsid w:val="00531A73"/>
    <w:rsid w:val="005375A3"/>
    <w:rsid w:val="005534C5"/>
    <w:rsid w:val="005949CC"/>
    <w:rsid w:val="005A514B"/>
    <w:rsid w:val="005B4D8B"/>
    <w:rsid w:val="005C37EF"/>
    <w:rsid w:val="005C3F28"/>
    <w:rsid w:val="005D076B"/>
    <w:rsid w:val="005D76DA"/>
    <w:rsid w:val="005E213B"/>
    <w:rsid w:val="005E5359"/>
    <w:rsid w:val="005F0D3C"/>
    <w:rsid w:val="005F4FE0"/>
    <w:rsid w:val="00601DFE"/>
    <w:rsid w:val="006032FD"/>
    <w:rsid w:val="006124C7"/>
    <w:rsid w:val="0062178F"/>
    <w:rsid w:val="00624F39"/>
    <w:rsid w:val="0064070E"/>
    <w:rsid w:val="0064399F"/>
    <w:rsid w:val="0064629A"/>
    <w:rsid w:val="00646433"/>
    <w:rsid w:val="00654895"/>
    <w:rsid w:val="00654DF2"/>
    <w:rsid w:val="00691382"/>
    <w:rsid w:val="006A0D1C"/>
    <w:rsid w:val="006A28DC"/>
    <w:rsid w:val="006A5701"/>
    <w:rsid w:val="006B251C"/>
    <w:rsid w:val="006B26BF"/>
    <w:rsid w:val="006B3E8F"/>
    <w:rsid w:val="006B4253"/>
    <w:rsid w:val="006B5AB6"/>
    <w:rsid w:val="006B5F9D"/>
    <w:rsid w:val="006C30EE"/>
    <w:rsid w:val="006E1D4A"/>
    <w:rsid w:val="006E20D6"/>
    <w:rsid w:val="00712CFA"/>
    <w:rsid w:val="00713669"/>
    <w:rsid w:val="00714E85"/>
    <w:rsid w:val="00715375"/>
    <w:rsid w:val="007170E5"/>
    <w:rsid w:val="0074009B"/>
    <w:rsid w:val="00743E75"/>
    <w:rsid w:val="00751566"/>
    <w:rsid w:val="007553D5"/>
    <w:rsid w:val="007756BE"/>
    <w:rsid w:val="00776354"/>
    <w:rsid w:val="00776B65"/>
    <w:rsid w:val="007776C2"/>
    <w:rsid w:val="007819E7"/>
    <w:rsid w:val="00782042"/>
    <w:rsid w:val="007839D2"/>
    <w:rsid w:val="00785A25"/>
    <w:rsid w:val="00792292"/>
    <w:rsid w:val="007949FD"/>
    <w:rsid w:val="007B1AC1"/>
    <w:rsid w:val="007B6E76"/>
    <w:rsid w:val="007B7A3D"/>
    <w:rsid w:val="007C064C"/>
    <w:rsid w:val="007C52DC"/>
    <w:rsid w:val="007C7520"/>
    <w:rsid w:val="007D21D2"/>
    <w:rsid w:val="007E1E63"/>
    <w:rsid w:val="007F1FA9"/>
    <w:rsid w:val="007F23E0"/>
    <w:rsid w:val="008039C0"/>
    <w:rsid w:val="00815ED8"/>
    <w:rsid w:val="00840D11"/>
    <w:rsid w:val="00847296"/>
    <w:rsid w:val="0084798D"/>
    <w:rsid w:val="00863BBC"/>
    <w:rsid w:val="00874941"/>
    <w:rsid w:val="008853CE"/>
    <w:rsid w:val="00897515"/>
    <w:rsid w:val="008A3305"/>
    <w:rsid w:val="008A3314"/>
    <w:rsid w:val="008A429C"/>
    <w:rsid w:val="008B1EED"/>
    <w:rsid w:val="008B5829"/>
    <w:rsid w:val="008C10D3"/>
    <w:rsid w:val="008C23FD"/>
    <w:rsid w:val="008F1BC8"/>
    <w:rsid w:val="008F421D"/>
    <w:rsid w:val="0090219E"/>
    <w:rsid w:val="00902271"/>
    <w:rsid w:val="009255CE"/>
    <w:rsid w:val="0093048B"/>
    <w:rsid w:val="009378EB"/>
    <w:rsid w:val="009400AA"/>
    <w:rsid w:val="00941262"/>
    <w:rsid w:val="009466F3"/>
    <w:rsid w:val="00947C40"/>
    <w:rsid w:val="00953B12"/>
    <w:rsid w:val="00955072"/>
    <w:rsid w:val="0095589B"/>
    <w:rsid w:val="009579E3"/>
    <w:rsid w:val="00964E32"/>
    <w:rsid w:val="00965E3B"/>
    <w:rsid w:val="00972366"/>
    <w:rsid w:val="00985144"/>
    <w:rsid w:val="0099334E"/>
    <w:rsid w:val="009956DB"/>
    <w:rsid w:val="009970EF"/>
    <w:rsid w:val="009A4BE2"/>
    <w:rsid w:val="009A6F15"/>
    <w:rsid w:val="009A71E0"/>
    <w:rsid w:val="009B24ED"/>
    <w:rsid w:val="009B4122"/>
    <w:rsid w:val="009B6D23"/>
    <w:rsid w:val="009C40CA"/>
    <w:rsid w:val="009C41BC"/>
    <w:rsid w:val="009C7373"/>
    <w:rsid w:val="009D752E"/>
    <w:rsid w:val="009E0D9E"/>
    <w:rsid w:val="009E7643"/>
    <w:rsid w:val="009F7FE1"/>
    <w:rsid w:val="00A14824"/>
    <w:rsid w:val="00A2183E"/>
    <w:rsid w:val="00A22D94"/>
    <w:rsid w:val="00A335AD"/>
    <w:rsid w:val="00A35230"/>
    <w:rsid w:val="00A479A6"/>
    <w:rsid w:val="00A536BE"/>
    <w:rsid w:val="00A54B82"/>
    <w:rsid w:val="00A70AA8"/>
    <w:rsid w:val="00A80EAD"/>
    <w:rsid w:val="00AA0153"/>
    <w:rsid w:val="00AA68CC"/>
    <w:rsid w:val="00AB51BD"/>
    <w:rsid w:val="00AC26A8"/>
    <w:rsid w:val="00AC4FA0"/>
    <w:rsid w:val="00AD3052"/>
    <w:rsid w:val="00AD5F9E"/>
    <w:rsid w:val="00AF40C3"/>
    <w:rsid w:val="00AF5D1D"/>
    <w:rsid w:val="00B000C6"/>
    <w:rsid w:val="00B00CAC"/>
    <w:rsid w:val="00B02857"/>
    <w:rsid w:val="00B13790"/>
    <w:rsid w:val="00B14450"/>
    <w:rsid w:val="00B152E2"/>
    <w:rsid w:val="00B459DD"/>
    <w:rsid w:val="00B5051E"/>
    <w:rsid w:val="00B508F2"/>
    <w:rsid w:val="00B70383"/>
    <w:rsid w:val="00B74F72"/>
    <w:rsid w:val="00B75F0B"/>
    <w:rsid w:val="00B8605D"/>
    <w:rsid w:val="00B9054A"/>
    <w:rsid w:val="00B95315"/>
    <w:rsid w:val="00BA7D7F"/>
    <w:rsid w:val="00BC0FAE"/>
    <w:rsid w:val="00BC4411"/>
    <w:rsid w:val="00BC55FF"/>
    <w:rsid w:val="00BD4181"/>
    <w:rsid w:val="00BF03BE"/>
    <w:rsid w:val="00BF051B"/>
    <w:rsid w:val="00C01528"/>
    <w:rsid w:val="00C01CB4"/>
    <w:rsid w:val="00C03720"/>
    <w:rsid w:val="00C03C10"/>
    <w:rsid w:val="00C04179"/>
    <w:rsid w:val="00C04F49"/>
    <w:rsid w:val="00C0584A"/>
    <w:rsid w:val="00C05BBC"/>
    <w:rsid w:val="00C10F2A"/>
    <w:rsid w:val="00C34095"/>
    <w:rsid w:val="00C37711"/>
    <w:rsid w:val="00C43B0C"/>
    <w:rsid w:val="00C4466F"/>
    <w:rsid w:val="00C44F0A"/>
    <w:rsid w:val="00C50065"/>
    <w:rsid w:val="00C5119B"/>
    <w:rsid w:val="00C515C6"/>
    <w:rsid w:val="00C67043"/>
    <w:rsid w:val="00C71415"/>
    <w:rsid w:val="00C7159B"/>
    <w:rsid w:val="00C74349"/>
    <w:rsid w:val="00C764F3"/>
    <w:rsid w:val="00C76B38"/>
    <w:rsid w:val="00C81E57"/>
    <w:rsid w:val="00C83A6D"/>
    <w:rsid w:val="00C8726E"/>
    <w:rsid w:val="00C87C11"/>
    <w:rsid w:val="00CA2E79"/>
    <w:rsid w:val="00CB0684"/>
    <w:rsid w:val="00CB4B8C"/>
    <w:rsid w:val="00CD2AC8"/>
    <w:rsid w:val="00CD3A17"/>
    <w:rsid w:val="00CF6806"/>
    <w:rsid w:val="00D03B80"/>
    <w:rsid w:val="00D04DEE"/>
    <w:rsid w:val="00D178BB"/>
    <w:rsid w:val="00D20646"/>
    <w:rsid w:val="00D20BC4"/>
    <w:rsid w:val="00D3290E"/>
    <w:rsid w:val="00D349C2"/>
    <w:rsid w:val="00D4631F"/>
    <w:rsid w:val="00D559C9"/>
    <w:rsid w:val="00DA2409"/>
    <w:rsid w:val="00DB2151"/>
    <w:rsid w:val="00DC665F"/>
    <w:rsid w:val="00DC7F9D"/>
    <w:rsid w:val="00DE0191"/>
    <w:rsid w:val="00DE2291"/>
    <w:rsid w:val="00DE44E0"/>
    <w:rsid w:val="00DF1225"/>
    <w:rsid w:val="00DF1F30"/>
    <w:rsid w:val="00DF664A"/>
    <w:rsid w:val="00E0678A"/>
    <w:rsid w:val="00E06C9B"/>
    <w:rsid w:val="00E1144C"/>
    <w:rsid w:val="00E1504D"/>
    <w:rsid w:val="00E31A22"/>
    <w:rsid w:val="00E33CC8"/>
    <w:rsid w:val="00E43E41"/>
    <w:rsid w:val="00E462C9"/>
    <w:rsid w:val="00E56F98"/>
    <w:rsid w:val="00E57836"/>
    <w:rsid w:val="00E70388"/>
    <w:rsid w:val="00E7334B"/>
    <w:rsid w:val="00E74686"/>
    <w:rsid w:val="00E87A4C"/>
    <w:rsid w:val="00E963CB"/>
    <w:rsid w:val="00EA4D4D"/>
    <w:rsid w:val="00EA795A"/>
    <w:rsid w:val="00EB7F75"/>
    <w:rsid w:val="00ED493A"/>
    <w:rsid w:val="00F02C12"/>
    <w:rsid w:val="00F05360"/>
    <w:rsid w:val="00F0777F"/>
    <w:rsid w:val="00F1186A"/>
    <w:rsid w:val="00F158A0"/>
    <w:rsid w:val="00F34ADF"/>
    <w:rsid w:val="00F3696B"/>
    <w:rsid w:val="00F43E90"/>
    <w:rsid w:val="00F467CE"/>
    <w:rsid w:val="00F553B1"/>
    <w:rsid w:val="00F57895"/>
    <w:rsid w:val="00F6762B"/>
    <w:rsid w:val="00F71A43"/>
    <w:rsid w:val="00F7628E"/>
    <w:rsid w:val="00F80653"/>
    <w:rsid w:val="00F807A3"/>
    <w:rsid w:val="00F8174A"/>
    <w:rsid w:val="00F971EB"/>
    <w:rsid w:val="00FA5A1E"/>
    <w:rsid w:val="00FA703B"/>
    <w:rsid w:val="00FB0B61"/>
    <w:rsid w:val="00FB178B"/>
    <w:rsid w:val="00FD0CC1"/>
    <w:rsid w:val="00F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8B6ED"/>
  <w15:chartTrackingRefBased/>
  <w15:docId w15:val="{0A466230-66C4-4C83-A452-410CA06D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4F0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4F0C1F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5F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D5F9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D5F9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5F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5F9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5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5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4h.world/en/universal-object-country/pakist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3505</Characters>
  <Application>Microsoft Office Word</Application>
  <DocSecurity>0</DocSecurity>
  <Lines>70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Mahler</dc:creator>
  <cp:keywords/>
  <dc:description/>
  <cp:lastModifiedBy>Mahler, Helga GIZ</cp:lastModifiedBy>
  <cp:revision>2</cp:revision>
  <dcterms:created xsi:type="dcterms:W3CDTF">2018-03-19T16:50:00Z</dcterms:created>
  <dcterms:modified xsi:type="dcterms:W3CDTF">2018-03-19T16:50:00Z</dcterms:modified>
</cp:coreProperties>
</file>