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407A87" w14:textId="52158B0F" w:rsidR="003737D0" w:rsidRPr="00762397" w:rsidRDefault="00463BC2">
      <w:pPr>
        <w:rPr>
          <w:rFonts w:ascii="Calibri" w:hAnsi="Calibri"/>
          <w:b/>
        </w:rPr>
      </w:pPr>
      <w:r w:rsidRPr="00F40324">
        <w:rPr>
          <w:rFonts w:ascii="Calibri" w:hAnsi="Calibri"/>
          <w:b/>
        </w:rPr>
        <w:t xml:space="preserve">Understanding </w:t>
      </w:r>
      <w:r w:rsidR="00576EAD" w:rsidRPr="00F40324">
        <w:rPr>
          <w:rFonts w:ascii="Calibri" w:hAnsi="Calibri"/>
          <w:b/>
        </w:rPr>
        <w:t xml:space="preserve">and managing </w:t>
      </w:r>
      <w:r w:rsidRPr="00F40324">
        <w:rPr>
          <w:rFonts w:ascii="Calibri" w:hAnsi="Calibri"/>
          <w:b/>
        </w:rPr>
        <w:t>UHC complexity</w:t>
      </w:r>
    </w:p>
    <w:p w14:paraId="5AB8E771" w14:textId="77777777" w:rsidR="004D394D" w:rsidRDefault="004D394D">
      <w:pPr>
        <w:rPr>
          <w:rFonts w:ascii="Calibri" w:hAnsi="Calibri"/>
          <w:sz w:val="22"/>
          <w:szCs w:val="22"/>
        </w:rPr>
      </w:pPr>
    </w:p>
    <w:p w14:paraId="792C2141" w14:textId="77777777" w:rsidR="0040063F" w:rsidRDefault="0040063F">
      <w:pPr>
        <w:rPr>
          <w:rFonts w:ascii="Calibri" w:hAnsi="Calibri"/>
          <w:sz w:val="22"/>
          <w:szCs w:val="22"/>
        </w:rPr>
      </w:pPr>
    </w:p>
    <w:p w14:paraId="7BF9A4B8" w14:textId="3B6E9FBA" w:rsidR="003737D0" w:rsidRPr="00463BC2" w:rsidRDefault="003737D0" w:rsidP="003737D0">
      <w:pPr>
        <w:rPr>
          <w:rFonts w:ascii="Calibri" w:hAnsi="Calibri"/>
          <w:b/>
          <w:sz w:val="22"/>
          <w:szCs w:val="22"/>
        </w:rPr>
      </w:pPr>
      <w:r>
        <w:rPr>
          <w:rFonts w:ascii="Calibri" w:hAnsi="Calibri"/>
          <w:b/>
          <w:sz w:val="22"/>
          <w:szCs w:val="22"/>
        </w:rPr>
        <w:t>1</w:t>
      </w:r>
      <w:r w:rsidRPr="00463BC2">
        <w:rPr>
          <w:rFonts w:ascii="Calibri" w:hAnsi="Calibri"/>
          <w:b/>
          <w:sz w:val="22"/>
          <w:szCs w:val="22"/>
        </w:rPr>
        <w:t xml:space="preserve">. </w:t>
      </w:r>
      <w:r w:rsidR="00AE304A">
        <w:rPr>
          <w:rFonts w:ascii="Calibri" w:hAnsi="Calibri"/>
          <w:b/>
          <w:sz w:val="22"/>
          <w:szCs w:val="22"/>
        </w:rPr>
        <w:t>Level of u</w:t>
      </w:r>
      <w:r w:rsidR="00F40324">
        <w:rPr>
          <w:rFonts w:ascii="Calibri" w:hAnsi="Calibri"/>
          <w:b/>
          <w:sz w:val="22"/>
          <w:szCs w:val="22"/>
        </w:rPr>
        <w:t>nderstanding and attitudes toward</w:t>
      </w:r>
      <w:r w:rsidR="002A4757">
        <w:rPr>
          <w:rFonts w:ascii="Calibri" w:hAnsi="Calibri"/>
          <w:b/>
          <w:sz w:val="22"/>
          <w:szCs w:val="22"/>
        </w:rPr>
        <w:t xml:space="preserve"> UHC</w:t>
      </w:r>
      <w:r>
        <w:rPr>
          <w:rFonts w:ascii="Calibri" w:hAnsi="Calibri"/>
          <w:b/>
          <w:sz w:val="22"/>
          <w:szCs w:val="22"/>
        </w:rPr>
        <w:t>: t</w:t>
      </w:r>
      <w:r w:rsidR="002A4757">
        <w:rPr>
          <w:rFonts w:ascii="Calibri" w:hAnsi="Calibri"/>
          <w:b/>
          <w:sz w:val="22"/>
          <w:szCs w:val="22"/>
        </w:rPr>
        <w:t xml:space="preserve">he questions </w:t>
      </w:r>
      <w:r w:rsidR="00F338C7">
        <w:rPr>
          <w:rFonts w:ascii="Calibri" w:hAnsi="Calibri"/>
          <w:b/>
          <w:sz w:val="22"/>
          <w:szCs w:val="22"/>
        </w:rPr>
        <w:t>are numerous while</w:t>
      </w:r>
      <w:r w:rsidRPr="00463BC2">
        <w:rPr>
          <w:rFonts w:ascii="Calibri" w:hAnsi="Calibri"/>
          <w:b/>
          <w:sz w:val="22"/>
          <w:szCs w:val="22"/>
        </w:rPr>
        <w:t xml:space="preserve"> values, interest</w:t>
      </w:r>
      <w:r>
        <w:rPr>
          <w:rFonts w:ascii="Calibri" w:hAnsi="Calibri"/>
          <w:b/>
          <w:sz w:val="22"/>
          <w:szCs w:val="22"/>
        </w:rPr>
        <w:t>s</w:t>
      </w:r>
      <w:r w:rsidRPr="00463BC2">
        <w:rPr>
          <w:rFonts w:ascii="Calibri" w:hAnsi="Calibri"/>
          <w:b/>
          <w:sz w:val="22"/>
          <w:szCs w:val="22"/>
        </w:rPr>
        <w:t xml:space="preserve">, access to information and knowledge of stakeholders </w:t>
      </w:r>
      <w:r>
        <w:rPr>
          <w:rFonts w:ascii="Calibri" w:hAnsi="Calibri"/>
          <w:b/>
          <w:sz w:val="22"/>
          <w:szCs w:val="22"/>
        </w:rPr>
        <w:t>vary immensely.</w:t>
      </w:r>
    </w:p>
    <w:p w14:paraId="33313223" w14:textId="77777777" w:rsidR="003737D0" w:rsidRDefault="003737D0" w:rsidP="003737D0">
      <w:pPr>
        <w:rPr>
          <w:rFonts w:ascii="Calibri" w:hAnsi="Calibri"/>
          <w:sz w:val="22"/>
          <w:szCs w:val="22"/>
        </w:rPr>
      </w:pPr>
    </w:p>
    <w:p w14:paraId="00DDA93F" w14:textId="27F8CFD6" w:rsidR="003737D0" w:rsidRDefault="00EB3FD3" w:rsidP="003737D0">
      <w:pPr>
        <w:rPr>
          <w:rFonts w:ascii="Calibri" w:hAnsi="Calibri"/>
          <w:sz w:val="22"/>
          <w:szCs w:val="22"/>
        </w:rPr>
      </w:pPr>
      <w:r w:rsidRPr="00EB3FD3">
        <w:rPr>
          <w:rFonts w:ascii="Calibri" w:hAnsi="Calibri"/>
          <w:sz w:val="22"/>
          <w:szCs w:val="22"/>
        </w:rPr>
        <w:t>UHC is defined by the World Health Organization (WHO) as ensuring that all people can use the promotive, preventive, curative, and rehabilitative health services they need, of sufficient quality to be effective, while also ensuring that the use of these services does not expose the user to financial hardship.</w:t>
      </w:r>
      <w:r>
        <w:rPr>
          <w:rFonts w:ascii="Calibri" w:hAnsi="Calibri"/>
          <w:sz w:val="22"/>
          <w:szCs w:val="22"/>
        </w:rPr>
        <w:t xml:space="preserve">  The UHC cube helps to illustrate the three dimension of population, service and cos</w:t>
      </w:r>
      <w:r w:rsidR="00AA7144">
        <w:rPr>
          <w:rFonts w:ascii="Calibri" w:hAnsi="Calibri"/>
          <w:sz w:val="22"/>
          <w:szCs w:val="22"/>
        </w:rPr>
        <w:t xml:space="preserve">t coverage in a simple </w:t>
      </w:r>
      <w:r>
        <w:rPr>
          <w:rFonts w:ascii="Calibri" w:hAnsi="Calibri"/>
          <w:sz w:val="22"/>
          <w:szCs w:val="22"/>
        </w:rPr>
        <w:t xml:space="preserve">way. </w:t>
      </w:r>
    </w:p>
    <w:p w14:paraId="6827F01E" w14:textId="77777777" w:rsidR="00EB3FD3" w:rsidRDefault="00EB3FD3" w:rsidP="003737D0">
      <w:pPr>
        <w:rPr>
          <w:rFonts w:ascii="Calibri" w:hAnsi="Calibri"/>
          <w:sz w:val="22"/>
          <w:szCs w:val="22"/>
        </w:rPr>
      </w:pPr>
    </w:p>
    <w:p w14:paraId="5F33ABCD" w14:textId="7F05B70E" w:rsidR="00EB3FD3" w:rsidRDefault="003D7EC0" w:rsidP="003737D0">
      <w:pPr>
        <w:rPr>
          <w:rFonts w:ascii="Calibri" w:hAnsi="Calibri"/>
          <w:sz w:val="22"/>
          <w:szCs w:val="22"/>
        </w:rPr>
      </w:pPr>
      <w:r>
        <w:rPr>
          <w:rFonts w:ascii="Calibri" w:hAnsi="Calibri"/>
          <w:sz w:val="22"/>
          <w:szCs w:val="22"/>
        </w:rPr>
        <w:t>However, UHC is far more complex. To get a fuller picture</w:t>
      </w:r>
      <w:r w:rsidR="00EB3FD3">
        <w:rPr>
          <w:rFonts w:ascii="Calibri" w:hAnsi="Calibri"/>
          <w:sz w:val="22"/>
          <w:szCs w:val="22"/>
        </w:rPr>
        <w:t xml:space="preserve"> one needs to </w:t>
      </w:r>
      <w:r w:rsidR="00EB3FD3" w:rsidRPr="00B22F95">
        <w:rPr>
          <w:rFonts w:ascii="Calibri" w:hAnsi="Calibri"/>
          <w:b/>
          <w:sz w:val="22"/>
          <w:szCs w:val="22"/>
        </w:rPr>
        <w:t>go beyond the cube</w:t>
      </w:r>
      <w:r w:rsidR="00AA7144" w:rsidRPr="00B22F95">
        <w:rPr>
          <w:rFonts w:ascii="Calibri" w:hAnsi="Calibri"/>
          <w:b/>
          <w:sz w:val="22"/>
          <w:szCs w:val="22"/>
        </w:rPr>
        <w:t xml:space="preserve"> and consider the realit</w:t>
      </w:r>
      <w:r w:rsidR="00B22F95" w:rsidRPr="00B22F95">
        <w:rPr>
          <w:rFonts w:ascii="Calibri" w:hAnsi="Calibri"/>
          <w:b/>
          <w:sz w:val="22"/>
          <w:szCs w:val="22"/>
        </w:rPr>
        <w:t>ies</w:t>
      </w:r>
      <w:r w:rsidR="00B22F95">
        <w:rPr>
          <w:rFonts w:ascii="Calibri" w:hAnsi="Calibri"/>
          <w:sz w:val="22"/>
          <w:szCs w:val="22"/>
        </w:rPr>
        <w:t xml:space="preserve"> that are </w:t>
      </w:r>
      <w:r w:rsidR="00B22F95" w:rsidRPr="007300DE">
        <w:rPr>
          <w:rFonts w:ascii="Calibri" w:hAnsi="Calibri"/>
          <w:i/>
          <w:sz w:val="22"/>
          <w:szCs w:val="22"/>
        </w:rPr>
        <w:t xml:space="preserve">not </w:t>
      </w:r>
      <w:r w:rsidR="00B22F95">
        <w:rPr>
          <w:rFonts w:ascii="Calibri" w:hAnsi="Calibri"/>
          <w:sz w:val="22"/>
          <w:szCs w:val="22"/>
        </w:rPr>
        <w:t>shown in</w:t>
      </w:r>
      <w:r w:rsidR="00AA7144">
        <w:rPr>
          <w:rFonts w:ascii="Calibri" w:hAnsi="Calibri"/>
          <w:sz w:val="22"/>
          <w:szCs w:val="22"/>
        </w:rPr>
        <w:t xml:space="preserve"> this technical graph.  </w:t>
      </w:r>
      <w:r w:rsidR="00EB3FD3">
        <w:rPr>
          <w:rFonts w:ascii="Calibri" w:hAnsi="Calibri"/>
          <w:sz w:val="22"/>
          <w:szCs w:val="22"/>
        </w:rPr>
        <w:t xml:space="preserve"> </w:t>
      </w:r>
    </w:p>
    <w:p w14:paraId="20E4A832" w14:textId="56A34D30" w:rsidR="00EB3FD3" w:rsidRDefault="00EB3FD3" w:rsidP="003737D0">
      <w:pPr>
        <w:rPr>
          <w:rFonts w:ascii="Calibri" w:hAnsi="Calibri"/>
          <w:sz w:val="22"/>
          <w:szCs w:val="22"/>
        </w:rPr>
      </w:pPr>
    </w:p>
    <w:p w14:paraId="6308EC13" w14:textId="01B51790" w:rsidR="00305FAE" w:rsidRPr="00305FAE" w:rsidRDefault="00D45265" w:rsidP="003737D0">
      <w:pPr>
        <w:rPr>
          <w:rFonts w:ascii="Calibri" w:hAnsi="Calibri"/>
          <w:color w:val="0000FF"/>
          <w:sz w:val="22"/>
          <w:szCs w:val="22"/>
        </w:rPr>
      </w:pPr>
      <w:r>
        <w:rPr>
          <w:rFonts w:ascii="Calibri" w:hAnsi="Calibri"/>
          <w:noProof/>
          <w:sz w:val="22"/>
          <w:szCs w:val="22"/>
          <w:lang w:val="en-GB" w:eastAsia="en-GB" w:bidi="km-KH"/>
        </w:rPr>
        <w:drawing>
          <wp:anchor distT="0" distB="0" distL="114300" distR="114300" simplePos="0" relativeHeight="251658240" behindDoc="0" locked="0" layoutInCell="1" allowOverlap="1" wp14:anchorId="3139327C" wp14:editId="7D0C7823">
            <wp:simplePos x="0" y="0"/>
            <wp:positionH relativeFrom="column">
              <wp:posOffset>513080</wp:posOffset>
            </wp:positionH>
            <wp:positionV relativeFrom="paragraph">
              <wp:posOffset>291465</wp:posOffset>
            </wp:positionV>
            <wp:extent cx="3881755" cy="2914650"/>
            <wp:effectExtent l="0" t="0" r="4445" b="6350"/>
            <wp:wrapTopAndBottom/>
            <wp:docPr id="1" name="Picture 1" descr="UHC%20Complexity%202/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HC%20Complexity%202/Slide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81755" cy="2914650"/>
                    </a:xfrm>
                    <a:prstGeom prst="rect">
                      <a:avLst/>
                    </a:prstGeom>
                    <a:noFill/>
                    <a:ln>
                      <a:noFill/>
                    </a:ln>
                  </pic:spPr>
                </pic:pic>
              </a:graphicData>
            </a:graphic>
            <wp14:sizeRelH relativeFrom="page">
              <wp14:pctWidth>0</wp14:pctWidth>
            </wp14:sizeRelH>
            <wp14:sizeRelV relativeFrom="page">
              <wp14:pctHeight>0</wp14:pctHeight>
            </wp14:sizeRelV>
          </wp:anchor>
        </w:drawing>
      </w:r>
      <w:r w:rsidR="00F13C7C">
        <w:rPr>
          <w:rFonts w:ascii="Calibri" w:hAnsi="Calibri"/>
          <w:color w:val="0000FF"/>
          <w:sz w:val="22"/>
          <w:szCs w:val="22"/>
        </w:rPr>
        <w:t xml:space="preserve">--&gt; </w:t>
      </w:r>
      <w:r w:rsidR="00305FAE" w:rsidRPr="00305FAE">
        <w:rPr>
          <w:rFonts w:ascii="Calibri" w:hAnsi="Calibri"/>
          <w:color w:val="0000FF"/>
          <w:sz w:val="22"/>
          <w:szCs w:val="22"/>
        </w:rPr>
        <w:t>UHC cube</w:t>
      </w:r>
      <w:r w:rsidR="00F13C7C">
        <w:rPr>
          <w:rFonts w:ascii="Calibri" w:hAnsi="Calibri"/>
          <w:color w:val="0000FF"/>
          <w:sz w:val="22"/>
          <w:szCs w:val="22"/>
        </w:rPr>
        <w:t xml:space="preserve"> slides</w:t>
      </w:r>
      <w:r w:rsidR="004E31B4">
        <w:rPr>
          <w:rFonts w:ascii="Calibri" w:hAnsi="Calibri"/>
          <w:color w:val="0000FF"/>
          <w:sz w:val="22"/>
          <w:szCs w:val="22"/>
        </w:rPr>
        <w:t xml:space="preserve"> (1 and 2)</w:t>
      </w:r>
    </w:p>
    <w:p w14:paraId="4621C159" w14:textId="4B9A12DB" w:rsidR="00D45265" w:rsidRPr="00D45265" w:rsidRDefault="00D45265" w:rsidP="00D45265">
      <w:pPr>
        <w:rPr>
          <w:rFonts w:ascii="Calibri" w:hAnsi="Calibri"/>
          <w:sz w:val="22"/>
          <w:szCs w:val="22"/>
        </w:rPr>
      </w:pPr>
      <w:r>
        <w:rPr>
          <w:rFonts w:ascii="Calibri" w:hAnsi="Calibri"/>
          <w:noProof/>
          <w:sz w:val="22"/>
          <w:szCs w:val="22"/>
          <w:lang w:val="en-GB" w:eastAsia="en-GB" w:bidi="km-KH"/>
        </w:rPr>
        <w:drawing>
          <wp:anchor distT="0" distB="0" distL="114300" distR="114300" simplePos="0" relativeHeight="251659264" behindDoc="0" locked="0" layoutInCell="1" allowOverlap="1" wp14:anchorId="1884E69B" wp14:editId="1D2738D4">
            <wp:simplePos x="0" y="0"/>
            <wp:positionH relativeFrom="column">
              <wp:posOffset>502920</wp:posOffset>
            </wp:positionH>
            <wp:positionV relativeFrom="paragraph">
              <wp:posOffset>3289935</wp:posOffset>
            </wp:positionV>
            <wp:extent cx="3891915" cy="2922905"/>
            <wp:effectExtent l="0" t="0" r="0" b="0"/>
            <wp:wrapTopAndBottom/>
            <wp:docPr id="3" name="Picture 3" descr="UHC%20Complexity%202/Slid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HC%20Complexity%202/Slide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91915" cy="2922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035989" w14:textId="77777777" w:rsidR="00D45265" w:rsidRDefault="00D45265" w:rsidP="00D45265">
      <w:pPr>
        <w:pStyle w:val="ListParagraph"/>
        <w:rPr>
          <w:rFonts w:ascii="Calibri" w:hAnsi="Calibri"/>
          <w:sz w:val="22"/>
          <w:szCs w:val="22"/>
        </w:rPr>
      </w:pPr>
    </w:p>
    <w:p w14:paraId="61EB9197" w14:textId="77777777" w:rsidR="001019EA" w:rsidRDefault="001019EA" w:rsidP="003737D0">
      <w:pPr>
        <w:pStyle w:val="ListParagraph"/>
        <w:numPr>
          <w:ilvl w:val="0"/>
          <w:numId w:val="1"/>
        </w:numPr>
        <w:rPr>
          <w:rFonts w:ascii="Calibri" w:hAnsi="Calibri"/>
          <w:sz w:val="22"/>
          <w:szCs w:val="22"/>
        </w:rPr>
      </w:pPr>
      <w:r w:rsidRPr="001019EA">
        <w:rPr>
          <w:rFonts w:ascii="Calibri" w:hAnsi="Calibri"/>
          <w:sz w:val="22"/>
          <w:szCs w:val="22"/>
        </w:rPr>
        <w:t>T</w:t>
      </w:r>
      <w:r w:rsidR="00B22F95" w:rsidRPr="001019EA">
        <w:rPr>
          <w:rFonts w:ascii="Calibri" w:hAnsi="Calibri"/>
          <w:sz w:val="22"/>
          <w:szCs w:val="22"/>
        </w:rPr>
        <w:t xml:space="preserve">he current coverage may not be as homogenous as illustrated in the cube. </w:t>
      </w:r>
      <w:proofErr w:type="gramStart"/>
      <w:r w:rsidR="00B22F95" w:rsidRPr="001019EA">
        <w:rPr>
          <w:rFonts w:ascii="Calibri" w:hAnsi="Calibri"/>
          <w:sz w:val="22"/>
          <w:szCs w:val="22"/>
        </w:rPr>
        <w:t>In reality</w:t>
      </w:r>
      <w:r w:rsidR="008E0564" w:rsidRPr="001019EA">
        <w:rPr>
          <w:rFonts w:ascii="Calibri" w:hAnsi="Calibri"/>
          <w:sz w:val="22"/>
          <w:szCs w:val="22"/>
        </w:rPr>
        <w:t>,</w:t>
      </w:r>
      <w:r w:rsidR="00B22F95" w:rsidRPr="001019EA">
        <w:rPr>
          <w:rFonts w:ascii="Calibri" w:hAnsi="Calibri"/>
          <w:sz w:val="22"/>
          <w:szCs w:val="22"/>
        </w:rPr>
        <w:t xml:space="preserve"> there</w:t>
      </w:r>
      <w:proofErr w:type="gramEnd"/>
      <w:r w:rsidR="00B22F95" w:rsidRPr="001019EA">
        <w:rPr>
          <w:rFonts w:ascii="Calibri" w:hAnsi="Calibri"/>
          <w:sz w:val="22"/>
          <w:szCs w:val="22"/>
        </w:rPr>
        <w:t xml:space="preserve"> are many and often hidden gaps in coverage and variation in access between rural and urban areas, differences in quality of services, etc. </w:t>
      </w:r>
      <w:r w:rsidR="00AA05E5" w:rsidRPr="001019EA">
        <w:rPr>
          <w:rFonts w:ascii="Calibri" w:hAnsi="Calibri"/>
          <w:sz w:val="22"/>
          <w:szCs w:val="22"/>
        </w:rPr>
        <w:t xml:space="preserve">and </w:t>
      </w:r>
      <w:r w:rsidR="00B22F95" w:rsidRPr="001019EA">
        <w:rPr>
          <w:rFonts w:ascii="Calibri" w:hAnsi="Calibri"/>
          <w:sz w:val="22"/>
          <w:szCs w:val="22"/>
        </w:rPr>
        <w:t>not to forget leakage</w:t>
      </w:r>
      <w:r w:rsidR="00CE7CDE" w:rsidRPr="001019EA">
        <w:rPr>
          <w:rFonts w:ascii="Calibri" w:hAnsi="Calibri"/>
          <w:sz w:val="22"/>
          <w:szCs w:val="22"/>
        </w:rPr>
        <w:t>s</w:t>
      </w:r>
      <w:r w:rsidR="00B22F95" w:rsidRPr="001019EA">
        <w:rPr>
          <w:rFonts w:ascii="Calibri" w:hAnsi="Calibri"/>
          <w:sz w:val="22"/>
          <w:szCs w:val="22"/>
        </w:rPr>
        <w:t xml:space="preserve"> in the system.</w:t>
      </w:r>
    </w:p>
    <w:p w14:paraId="37BDAF26" w14:textId="01E82D5F" w:rsidR="001019EA" w:rsidRDefault="003737D0" w:rsidP="003737D0">
      <w:pPr>
        <w:pStyle w:val="ListParagraph"/>
        <w:numPr>
          <w:ilvl w:val="0"/>
          <w:numId w:val="1"/>
        </w:numPr>
        <w:rPr>
          <w:rFonts w:ascii="Calibri" w:hAnsi="Calibri"/>
          <w:sz w:val="22"/>
          <w:szCs w:val="22"/>
        </w:rPr>
      </w:pPr>
      <w:r w:rsidRPr="001019EA">
        <w:rPr>
          <w:rFonts w:ascii="Calibri" w:hAnsi="Calibri"/>
          <w:sz w:val="22"/>
          <w:szCs w:val="22"/>
        </w:rPr>
        <w:t xml:space="preserve">UHC is a concept strongly affiliated with values of human rights, solidarity or equity. </w:t>
      </w:r>
      <w:proofErr w:type="gramStart"/>
      <w:r w:rsidR="000E432A" w:rsidRPr="001019EA">
        <w:rPr>
          <w:rFonts w:ascii="Calibri" w:hAnsi="Calibri"/>
          <w:sz w:val="22"/>
          <w:szCs w:val="22"/>
        </w:rPr>
        <w:t>In particular</w:t>
      </w:r>
      <w:proofErr w:type="gramEnd"/>
      <w:r w:rsidR="000E432A" w:rsidRPr="001019EA">
        <w:rPr>
          <w:rFonts w:ascii="Calibri" w:hAnsi="Calibri"/>
          <w:sz w:val="22"/>
          <w:szCs w:val="22"/>
        </w:rPr>
        <w:t xml:space="preserve"> the </w:t>
      </w:r>
      <w:r w:rsidR="008E0564" w:rsidRPr="001019EA">
        <w:rPr>
          <w:rFonts w:ascii="Calibri" w:hAnsi="Calibri"/>
          <w:sz w:val="22"/>
          <w:szCs w:val="22"/>
        </w:rPr>
        <w:t xml:space="preserve">aspect of social justice, </w:t>
      </w:r>
      <w:r w:rsidR="002C601E" w:rsidRPr="001019EA">
        <w:rPr>
          <w:rFonts w:ascii="Calibri" w:hAnsi="Calibri"/>
          <w:sz w:val="22"/>
          <w:szCs w:val="22"/>
        </w:rPr>
        <w:t>i.e.</w:t>
      </w:r>
      <w:r w:rsidR="008E0564" w:rsidRPr="001019EA">
        <w:rPr>
          <w:rFonts w:ascii="Calibri" w:hAnsi="Calibri"/>
          <w:sz w:val="22"/>
          <w:szCs w:val="22"/>
        </w:rPr>
        <w:t xml:space="preserve"> providing needed services to </w:t>
      </w:r>
      <w:r w:rsidR="008E0564" w:rsidRPr="001019EA">
        <w:rPr>
          <w:rFonts w:ascii="Calibri" w:hAnsi="Calibri"/>
          <w:i/>
          <w:sz w:val="22"/>
          <w:szCs w:val="22"/>
        </w:rPr>
        <w:t xml:space="preserve">everyone </w:t>
      </w:r>
      <w:r w:rsidR="008E0564" w:rsidRPr="001019EA">
        <w:rPr>
          <w:rFonts w:ascii="Calibri" w:hAnsi="Calibri"/>
          <w:sz w:val="22"/>
          <w:szCs w:val="22"/>
        </w:rPr>
        <w:t>irrespective of their social, economic o</w:t>
      </w:r>
      <w:r w:rsidR="00745D42" w:rsidRPr="001019EA">
        <w:rPr>
          <w:rFonts w:ascii="Calibri" w:hAnsi="Calibri"/>
          <w:sz w:val="22"/>
          <w:szCs w:val="22"/>
        </w:rPr>
        <w:t>r ethnic status while ensuring financial risk protection</w:t>
      </w:r>
      <w:r w:rsidR="008E0564" w:rsidRPr="001019EA">
        <w:rPr>
          <w:rFonts w:ascii="Calibri" w:hAnsi="Calibri"/>
          <w:sz w:val="22"/>
          <w:szCs w:val="22"/>
        </w:rPr>
        <w:t xml:space="preserve"> (</w:t>
      </w:r>
      <w:r w:rsidR="008E0564" w:rsidRPr="001019EA">
        <w:rPr>
          <w:rFonts w:ascii="Calibri" w:hAnsi="Calibri"/>
          <w:i/>
          <w:sz w:val="22"/>
          <w:szCs w:val="22"/>
        </w:rPr>
        <w:t>cost coverage</w:t>
      </w:r>
      <w:r w:rsidR="008E0564" w:rsidRPr="001019EA">
        <w:rPr>
          <w:rFonts w:ascii="Calibri" w:hAnsi="Calibri"/>
          <w:sz w:val="22"/>
          <w:szCs w:val="22"/>
        </w:rPr>
        <w:t xml:space="preserve">) </w:t>
      </w:r>
      <w:r w:rsidR="000E432A" w:rsidRPr="001019EA">
        <w:rPr>
          <w:rFonts w:ascii="Calibri" w:hAnsi="Calibri"/>
          <w:sz w:val="22"/>
          <w:szCs w:val="22"/>
        </w:rPr>
        <w:t xml:space="preserve">requires </w:t>
      </w:r>
      <w:r w:rsidR="00AF6C1D" w:rsidRPr="001019EA">
        <w:rPr>
          <w:rFonts w:ascii="Calibri" w:hAnsi="Calibri"/>
          <w:sz w:val="22"/>
          <w:szCs w:val="22"/>
        </w:rPr>
        <w:t xml:space="preserve">not only technical but more importantly </w:t>
      </w:r>
      <w:r w:rsidR="000E432A" w:rsidRPr="001019EA">
        <w:rPr>
          <w:rFonts w:ascii="Calibri" w:hAnsi="Calibri"/>
          <w:sz w:val="22"/>
          <w:szCs w:val="22"/>
        </w:rPr>
        <w:t xml:space="preserve">political solutions. </w:t>
      </w:r>
      <w:r w:rsidR="008E0564" w:rsidRPr="001019EA">
        <w:rPr>
          <w:rFonts w:ascii="Calibri" w:hAnsi="Calibri"/>
          <w:sz w:val="22"/>
          <w:szCs w:val="22"/>
        </w:rPr>
        <w:t xml:space="preserve"> </w:t>
      </w:r>
    </w:p>
    <w:p w14:paraId="30E559C2" w14:textId="77777777" w:rsidR="001019EA" w:rsidRPr="001019EA" w:rsidRDefault="001019EA" w:rsidP="003737D0">
      <w:pPr>
        <w:pStyle w:val="ListParagraph"/>
        <w:numPr>
          <w:ilvl w:val="0"/>
          <w:numId w:val="1"/>
        </w:numPr>
        <w:rPr>
          <w:rFonts w:ascii="Calibri" w:hAnsi="Calibri"/>
          <w:sz w:val="22"/>
          <w:szCs w:val="22"/>
        </w:rPr>
      </w:pPr>
      <w:r>
        <w:rPr>
          <w:rFonts w:ascii="Calibri" w:hAnsi="Calibri"/>
          <w:sz w:val="22"/>
          <w:szCs w:val="22"/>
        </w:rPr>
        <w:t>D</w:t>
      </w:r>
      <w:r w:rsidR="008E0564" w:rsidRPr="001019EA">
        <w:rPr>
          <w:rFonts w:ascii="Calibri" w:hAnsi="Calibri"/>
          <w:sz w:val="22"/>
          <w:szCs w:val="22"/>
        </w:rPr>
        <w:t xml:space="preserve">esigning and implementing such solutions requires cooperation among </w:t>
      </w:r>
      <w:proofErr w:type="gramStart"/>
      <w:r w:rsidR="008E0564" w:rsidRPr="001019EA">
        <w:rPr>
          <w:rFonts w:ascii="Calibri" w:hAnsi="Calibri"/>
          <w:sz w:val="22"/>
          <w:szCs w:val="22"/>
        </w:rPr>
        <w:t>a number of</w:t>
      </w:r>
      <w:proofErr w:type="gramEnd"/>
      <w:r w:rsidR="008E0564" w:rsidRPr="001019EA">
        <w:rPr>
          <w:rFonts w:ascii="Calibri" w:hAnsi="Calibri"/>
          <w:sz w:val="22"/>
          <w:szCs w:val="22"/>
        </w:rPr>
        <w:t xml:space="preserve"> diverse actors and support across var</w:t>
      </w:r>
      <w:r w:rsidR="00745D42" w:rsidRPr="001019EA">
        <w:rPr>
          <w:rFonts w:ascii="Calibri" w:hAnsi="Calibri"/>
          <w:sz w:val="22"/>
          <w:szCs w:val="22"/>
        </w:rPr>
        <w:t xml:space="preserve">ious institutions, who may have different values, beliefs, interests, access to information and knowledge about UHC.  </w:t>
      </w:r>
      <w:r w:rsidR="008E0564" w:rsidRPr="001019EA">
        <w:rPr>
          <w:rFonts w:ascii="Calibri" w:hAnsi="Calibri"/>
          <w:sz w:val="22"/>
          <w:szCs w:val="22"/>
        </w:rPr>
        <w:t>Equitable d</w:t>
      </w:r>
      <w:r w:rsidR="002113B0" w:rsidRPr="001019EA">
        <w:rPr>
          <w:rFonts w:ascii="Calibri" w:hAnsi="Calibri"/>
          <w:sz w:val="22"/>
          <w:szCs w:val="22"/>
        </w:rPr>
        <w:t>istribution of resources and</w:t>
      </w:r>
      <w:r w:rsidR="008E0564" w:rsidRPr="001019EA">
        <w:rPr>
          <w:rFonts w:ascii="Calibri" w:hAnsi="Calibri"/>
          <w:sz w:val="22"/>
          <w:szCs w:val="22"/>
        </w:rPr>
        <w:t xml:space="preserve"> the process of </w:t>
      </w:r>
      <w:r w:rsidR="002113B0" w:rsidRPr="001019EA">
        <w:rPr>
          <w:rFonts w:ascii="Calibri" w:hAnsi="Calibri"/>
          <w:sz w:val="22"/>
          <w:szCs w:val="22"/>
        </w:rPr>
        <w:t xml:space="preserve">redistributing </w:t>
      </w:r>
      <w:r w:rsidR="008E0564" w:rsidRPr="001019EA">
        <w:rPr>
          <w:rFonts w:ascii="Calibri" w:hAnsi="Calibri"/>
          <w:sz w:val="22"/>
          <w:szCs w:val="22"/>
        </w:rPr>
        <w:t>resource</w:t>
      </w:r>
      <w:r w:rsidR="002113B0" w:rsidRPr="001019EA">
        <w:rPr>
          <w:rFonts w:ascii="Calibri" w:hAnsi="Calibri"/>
          <w:sz w:val="22"/>
          <w:szCs w:val="22"/>
        </w:rPr>
        <w:t>s</w:t>
      </w:r>
      <w:r w:rsidR="008E0564" w:rsidRPr="001019EA">
        <w:rPr>
          <w:rFonts w:ascii="Calibri" w:hAnsi="Calibri"/>
          <w:sz w:val="22"/>
          <w:szCs w:val="22"/>
        </w:rPr>
        <w:t xml:space="preserve"> </w:t>
      </w:r>
      <w:r w:rsidR="002113B0" w:rsidRPr="001019EA">
        <w:rPr>
          <w:rFonts w:ascii="Calibri" w:hAnsi="Calibri"/>
          <w:sz w:val="22"/>
          <w:szCs w:val="22"/>
        </w:rPr>
        <w:t>and power</w:t>
      </w:r>
      <w:r w:rsidR="008E0564" w:rsidRPr="001019EA">
        <w:rPr>
          <w:rFonts w:ascii="Calibri" w:hAnsi="Calibri"/>
          <w:sz w:val="22"/>
          <w:szCs w:val="22"/>
        </w:rPr>
        <w:t xml:space="preserve"> </w:t>
      </w:r>
      <w:r w:rsidR="00745D42" w:rsidRPr="001019EA">
        <w:rPr>
          <w:rFonts w:ascii="Calibri" w:hAnsi="Calibri"/>
          <w:sz w:val="22"/>
          <w:szCs w:val="22"/>
        </w:rPr>
        <w:t>is contentious.</w:t>
      </w:r>
      <w:r w:rsidR="008E0564" w:rsidRPr="001019EA">
        <w:rPr>
          <w:rFonts w:ascii="Calibri" w:hAnsi="Calibri"/>
          <w:sz w:val="22"/>
          <w:szCs w:val="22"/>
        </w:rPr>
        <w:t xml:space="preserve"> </w:t>
      </w:r>
      <w:r w:rsidR="009B0223" w:rsidRPr="001019EA">
        <w:rPr>
          <w:rFonts w:ascii="Calibri" w:hAnsi="Calibri"/>
          <w:sz w:val="22"/>
          <w:szCs w:val="22"/>
        </w:rPr>
        <w:t xml:space="preserve"> For instance, stakeholders that belief t</w:t>
      </w:r>
      <w:r w:rsidR="00572124" w:rsidRPr="001019EA">
        <w:rPr>
          <w:rFonts w:ascii="Calibri" w:hAnsi="Calibri"/>
          <w:sz w:val="22"/>
          <w:szCs w:val="22"/>
        </w:rPr>
        <w:t>hat health is more of a</w:t>
      </w:r>
      <w:r w:rsidR="009D59E7" w:rsidRPr="001019EA">
        <w:rPr>
          <w:rFonts w:ascii="Calibri" w:hAnsi="Calibri"/>
          <w:sz w:val="22"/>
          <w:szCs w:val="22"/>
        </w:rPr>
        <w:t>n</w:t>
      </w:r>
      <w:r w:rsidR="00572124" w:rsidRPr="001019EA">
        <w:rPr>
          <w:rFonts w:ascii="Calibri" w:hAnsi="Calibri"/>
          <w:sz w:val="22"/>
          <w:szCs w:val="22"/>
        </w:rPr>
        <w:t xml:space="preserve"> individual</w:t>
      </w:r>
      <w:r w:rsidR="009B0223" w:rsidRPr="001019EA">
        <w:rPr>
          <w:rFonts w:ascii="Calibri" w:hAnsi="Calibri"/>
          <w:sz w:val="22"/>
          <w:szCs w:val="22"/>
        </w:rPr>
        <w:t xml:space="preserve"> than a </w:t>
      </w:r>
      <w:r w:rsidR="00572124" w:rsidRPr="001019EA">
        <w:rPr>
          <w:rFonts w:ascii="Calibri" w:hAnsi="Calibri"/>
          <w:sz w:val="22"/>
          <w:szCs w:val="22"/>
        </w:rPr>
        <w:t>state</w:t>
      </w:r>
      <w:r w:rsidR="009B0223" w:rsidRPr="001019EA">
        <w:rPr>
          <w:rFonts w:ascii="Calibri" w:hAnsi="Calibri"/>
          <w:sz w:val="22"/>
          <w:szCs w:val="22"/>
        </w:rPr>
        <w:t xml:space="preserve"> responsibility may </w:t>
      </w:r>
      <w:r w:rsidR="002113B0" w:rsidRPr="001019EA">
        <w:rPr>
          <w:rFonts w:ascii="Calibri" w:hAnsi="Calibri"/>
          <w:sz w:val="22"/>
          <w:szCs w:val="22"/>
        </w:rPr>
        <w:t xml:space="preserve">rather </w:t>
      </w:r>
      <w:r w:rsidR="009B0223" w:rsidRPr="001019EA">
        <w:rPr>
          <w:rFonts w:ascii="Calibri" w:hAnsi="Calibri"/>
          <w:sz w:val="22"/>
          <w:szCs w:val="22"/>
        </w:rPr>
        <w:t xml:space="preserve">be battling against UHC. </w:t>
      </w:r>
      <w:r w:rsidR="00CA2FC9" w:rsidRPr="001019EA">
        <w:rPr>
          <w:rFonts w:ascii="Calibri" w:hAnsi="Calibri"/>
          <w:sz w:val="22"/>
          <w:szCs w:val="22"/>
        </w:rPr>
        <w:t>Political parties that do not value equity and inclusiveness may no</w:t>
      </w:r>
      <w:r w:rsidR="00E854DC" w:rsidRPr="001019EA">
        <w:rPr>
          <w:rFonts w:ascii="Calibri" w:hAnsi="Calibri"/>
          <w:sz w:val="22"/>
          <w:szCs w:val="22"/>
        </w:rPr>
        <w:t xml:space="preserve">t place UHC on their manifesto even if it was technically feasible. </w:t>
      </w:r>
    </w:p>
    <w:p w14:paraId="55724AA9" w14:textId="77777777" w:rsidR="001019EA" w:rsidRPr="001019EA" w:rsidRDefault="001019EA" w:rsidP="003737D0">
      <w:pPr>
        <w:pStyle w:val="ListParagraph"/>
        <w:numPr>
          <w:ilvl w:val="0"/>
          <w:numId w:val="1"/>
        </w:numPr>
        <w:rPr>
          <w:rFonts w:ascii="Calibri" w:hAnsi="Calibri"/>
          <w:sz w:val="22"/>
          <w:szCs w:val="22"/>
        </w:rPr>
      </w:pPr>
      <w:r w:rsidRPr="001019EA">
        <w:rPr>
          <w:rFonts w:ascii="Calibri" w:hAnsi="Calibri"/>
          <w:sz w:val="22"/>
          <w:szCs w:val="22"/>
        </w:rPr>
        <w:t>F</w:t>
      </w:r>
      <w:r w:rsidR="009B0223" w:rsidRPr="001019EA">
        <w:rPr>
          <w:rFonts w:ascii="Calibri" w:hAnsi="Calibri"/>
          <w:sz w:val="22"/>
          <w:szCs w:val="22"/>
        </w:rPr>
        <w:t>inancial interests of the health professionals and pharmaceutical industries can strongly differ from health financing agents.</w:t>
      </w:r>
    </w:p>
    <w:p w14:paraId="095E5D99" w14:textId="1CA7256A" w:rsidR="003737D0" w:rsidRPr="001019EA" w:rsidRDefault="003737D0" w:rsidP="003737D0">
      <w:pPr>
        <w:pStyle w:val="ListParagraph"/>
        <w:numPr>
          <w:ilvl w:val="0"/>
          <w:numId w:val="1"/>
        </w:numPr>
        <w:rPr>
          <w:rFonts w:ascii="Calibri" w:hAnsi="Calibri"/>
          <w:sz w:val="22"/>
          <w:szCs w:val="22"/>
        </w:rPr>
      </w:pPr>
      <w:r w:rsidRPr="001019EA">
        <w:rPr>
          <w:rFonts w:ascii="Calibri" w:hAnsi="Calibri"/>
          <w:sz w:val="22"/>
          <w:szCs w:val="22"/>
        </w:rPr>
        <w:t>High-level authorities often don’t have direct exposure to ground level experience and reality. Information circulation among all involved stakeholders is insufficient and evidence-based knowledge can be hidden, ignored or dismissed.</w:t>
      </w:r>
    </w:p>
    <w:p w14:paraId="4C4464A1" w14:textId="77777777" w:rsidR="003737D0" w:rsidRDefault="003737D0">
      <w:pPr>
        <w:rPr>
          <w:rFonts w:ascii="Calibri" w:hAnsi="Calibri"/>
          <w:sz w:val="22"/>
          <w:szCs w:val="22"/>
        </w:rPr>
      </w:pPr>
    </w:p>
    <w:p w14:paraId="76D5421C" w14:textId="77777777" w:rsidR="003737D0" w:rsidRDefault="003737D0">
      <w:pPr>
        <w:rPr>
          <w:rFonts w:ascii="Calibri" w:hAnsi="Calibri"/>
          <w:sz w:val="22"/>
          <w:szCs w:val="22"/>
        </w:rPr>
      </w:pPr>
    </w:p>
    <w:p w14:paraId="19C08D9C" w14:textId="43BD309C" w:rsidR="00305FAE" w:rsidRPr="00463BC2" w:rsidRDefault="00305FAE" w:rsidP="00305FAE">
      <w:pPr>
        <w:rPr>
          <w:rFonts w:ascii="Calibri" w:hAnsi="Calibri"/>
          <w:b/>
          <w:sz w:val="22"/>
          <w:szCs w:val="22"/>
        </w:rPr>
      </w:pPr>
      <w:r>
        <w:rPr>
          <w:rFonts w:ascii="Calibri" w:hAnsi="Calibri"/>
          <w:b/>
          <w:sz w:val="22"/>
          <w:szCs w:val="22"/>
        </w:rPr>
        <w:t>2</w:t>
      </w:r>
      <w:r w:rsidRPr="00463BC2">
        <w:rPr>
          <w:rFonts w:ascii="Calibri" w:hAnsi="Calibri"/>
          <w:b/>
          <w:sz w:val="22"/>
          <w:szCs w:val="22"/>
        </w:rPr>
        <w:t xml:space="preserve">. </w:t>
      </w:r>
      <w:r w:rsidR="007F3435">
        <w:rPr>
          <w:rFonts w:ascii="Calibri" w:hAnsi="Calibri"/>
          <w:b/>
          <w:sz w:val="22"/>
          <w:szCs w:val="22"/>
        </w:rPr>
        <w:t>Who's business</w:t>
      </w:r>
      <w:r w:rsidR="003B4374">
        <w:rPr>
          <w:rFonts w:ascii="Calibri" w:hAnsi="Calibri"/>
          <w:b/>
          <w:sz w:val="22"/>
          <w:szCs w:val="22"/>
        </w:rPr>
        <w:t xml:space="preserve"> is UHC</w:t>
      </w:r>
      <w:r w:rsidR="007F3435">
        <w:rPr>
          <w:rFonts w:ascii="Calibri" w:hAnsi="Calibri"/>
          <w:b/>
          <w:sz w:val="22"/>
          <w:szCs w:val="22"/>
        </w:rPr>
        <w:t xml:space="preserve">: </w:t>
      </w:r>
      <w:r w:rsidR="00612122">
        <w:rPr>
          <w:rFonts w:ascii="Calibri" w:hAnsi="Calibri"/>
          <w:b/>
          <w:sz w:val="22"/>
          <w:szCs w:val="22"/>
        </w:rPr>
        <w:t>t</w:t>
      </w:r>
      <w:r w:rsidRPr="00463BC2">
        <w:rPr>
          <w:rFonts w:ascii="Calibri" w:hAnsi="Calibri"/>
          <w:b/>
          <w:sz w:val="22"/>
          <w:szCs w:val="22"/>
        </w:rPr>
        <w:t>he number of stakeholders is huge and growing</w:t>
      </w:r>
    </w:p>
    <w:p w14:paraId="7A29689B" w14:textId="77777777" w:rsidR="00D5694D" w:rsidRDefault="00D5694D" w:rsidP="00305FAE">
      <w:pPr>
        <w:rPr>
          <w:rFonts w:ascii="Calibri" w:hAnsi="Calibri"/>
          <w:sz w:val="22"/>
          <w:szCs w:val="22"/>
        </w:rPr>
      </w:pPr>
    </w:p>
    <w:p w14:paraId="4C858C0B" w14:textId="3714B754" w:rsidR="00D5694D" w:rsidRPr="00D5694D" w:rsidRDefault="00D5694D" w:rsidP="00305FAE">
      <w:pPr>
        <w:rPr>
          <w:rFonts w:ascii="Calibri" w:hAnsi="Calibri"/>
          <w:color w:val="0000FF"/>
          <w:sz w:val="22"/>
          <w:szCs w:val="22"/>
        </w:rPr>
      </w:pPr>
      <w:r w:rsidRPr="00D5694D">
        <w:rPr>
          <w:rFonts w:ascii="Calibri" w:hAnsi="Calibri"/>
          <w:color w:val="0000FF"/>
          <w:sz w:val="22"/>
          <w:szCs w:val="22"/>
        </w:rPr>
        <w:t>--&gt; P4H framework slide</w:t>
      </w:r>
    </w:p>
    <w:p w14:paraId="3A5A58FD" w14:textId="5799F0A5" w:rsidR="00D5694D" w:rsidRDefault="00D45265" w:rsidP="00305FAE">
      <w:pPr>
        <w:rPr>
          <w:rFonts w:ascii="Calibri" w:hAnsi="Calibri"/>
          <w:sz w:val="22"/>
          <w:szCs w:val="22"/>
        </w:rPr>
      </w:pPr>
      <w:r>
        <w:rPr>
          <w:rFonts w:ascii="Calibri" w:hAnsi="Calibri"/>
          <w:noProof/>
          <w:sz w:val="22"/>
          <w:szCs w:val="22"/>
          <w:lang w:val="en-GB" w:eastAsia="en-GB" w:bidi="km-KH"/>
        </w:rPr>
        <w:drawing>
          <wp:inline distT="0" distB="0" distL="0" distR="0" wp14:anchorId="4AC4C252" wp14:editId="5D887915">
            <wp:extent cx="5262880" cy="3952240"/>
            <wp:effectExtent l="0" t="0" r="0" b="10160"/>
            <wp:docPr id="4" name="Picture 4" descr="UHC%20Complexity%202/Slid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HC%20Complexity%202/Slid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2880" cy="3952240"/>
                    </a:xfrm>
                    <a:prstGeom prst="rect">
                      <a:avLst/>
                    </a:prstGeom>
                    <a:noFill/>
                    <a:ln>
                      <a:noFill/>
                    </a:ln>
                  </pic:spPr>
                </pic:pic>
              </a:graphicData>
            </a:graphic>
          </wp:inline>
        </w:drawing>
      </w:r>
    </w:p>
    <w:p w14:paraId="4D9ABB1F" w14:textId="5B7AB414" w:rsidR="0092286B" w:rsidRDefault="007F3435" w:rsidP="00305FAE">
      <w:pPr>
        <w:pStyle w:val="ListParagraph"/>
        <w:numPr>
          <w:ilvl w:val="0"/>
          <w:numId w:val="2"/>
        </w:numPr>
        <w:rPr>
          <w:rFonts w:ascii="Calibri" w:hAnsi="Calibri"/>
          <w:sz w:val="22"/>
          <w:szCs w:val="22"/>
        </w:rPr>
      </w:pPr>
      <w:r w:rsidRPr="00035042">
        <w:rPr>
          <w:rFonts w:ascii="Calibri" w:hAnsi="Calibri"/>
          <w:sz w:val="22"/>
          <w:szCs w:val="22"/>
        </w:rPr>
        <w:t xml:space="preserve">Conceptually, UHC is at the intersection of health, finance and social protection.  </w:t>
      </w:r>
      <w:r w:rsidR="000A40AB" w:rsidRPr="00035042">
        <w:rPr>
          <w:rFonts w:ascii="Calibri" w:hAnsi="Calibri"/>
          <w:sz w:val="22"/>
          <w:szCs w:val="22"/>
        </w:rPr>
        <w:t xml:space="preserve">This includes </w:t>
      </w:r>
      <w:r w:rsidRPr="00035042">
        <w:rPr>
          <w:rFonts w:ascii="Calibri" w:hAnsi="Calibri"/>
          <w:sz w:val="22"/>
          <w:szCs w:val="22"/>
        </w:rPr>
        <w:t xml:space="preserve">respective ministries, </w:t>
      </w:r>
      <w:r w:rsidR="000A40AB" w:rsidRPr="00035042">
        <w:rPr>
          <w:rFonts w:ascii="Calibri" w:hAnsi="Calibri"/>
          <w:sz w:val="22"/>
          <w:szCs w:val="22"/>
        </w:rPr>
        <w:t xml:space="preserve">health and social services providers, pharmaceutical and other industries, health professionals, etc. </w:t>
      </w:r>
    </w:p>
    <w:p w14:paraId="3B66CF5F" w14:textId="77777777" w:rsidR="0092286B" w:rsidRDefault="007F3435" w:rsidP="00305FAE">
      <w:pPr>
        <w:pStyle w:val="ListParagraph"/>
        <w:numPr>
          <w:ilvl w:val="0"/>
          <w:numId w:val="2"/>
        </w:numPr>
        <w:rPr>
          <w:rFonts w:ascii="Calibri" w:hAnsi="Calibri"/>
          <w:sz w:val="22"/>
          <w:szCs w:val="22"/>
        </w:rPr>
      </w:pPr>
      <w:r w:rsidRPr="00035042">
        <w:rPr>
          <w:rFonts w:ascii="Calibri" w:hAnsi="Calibri"/>
          <w:sz w:val="22"/>
          <w:szCs w:val="22"/>
        </w:rPr>
        <w:t xml:space="preserve">Financing UHC, </w:t>
      </w:r>
      <w:proofErr w:type="gramStart"/>
      <w:r w:rsidRPr="00035042">
        <w:rPr>
          <w:rFonts w:ascii="Calibri" w:hAnsi="Calibri"/>
          <w:sz w:val="22"/>
          <w:szCs w:val="22"/>
        </w:rPr>
        <w:t>in part</w:t>
      </w:r>
      <w:r w:rsidR="000A40AB" w:rsidRPr="00035042">
        <w:rPr>
          <w:rFonts w:ascii="Calibri" w:hAnsi="Calibri"/>
          <w:sz w:val="22"/>
          <w:szCs w:val="22"/>
        </w:rPr>
        <w:t>icular the</w:t>
      </w:r>
      <w:proofErr w:type="gramEnd"/>
      <w:r w:rsidR="000A40AB" w:rsidRPr="00035042">
        <w:rPr>
          <w:rFonts w:ascii="Calibri" w:hAnsi="Calibri"/>
          <w:sz w:val="22"/>
          <w:szCs w:val="22"/>
        </w:rPr>
        <w:t xml:space="preserve"> aspect of equity, </w:t>
      </w:r>
      <w:r w:rsidRPr="00035042">
        <w:rPr>
          <w:rFonts w:ascii="Calibri" w:hAnsi="Calibri"/>
          <w:sz w:val="22"/>
          <w:szCs w:val="22"/>
        </w:rPr>
        <w:t>social justice</w:t>
      </w:r>
      <w:r w:rsidR="000A40AB" w:rsidRPr="00035042">
        <w:rPr>
          <w:rFonts w:ascii="Calibri" w:hAnsi="Calibri"/>
          <w:sz w:val="22"/>
          <w:szCs w:val="22"/>
        </w:rPr>
        <w:t xml:space="preserve"> and financial risk protection</w:t>
      </w:r>
      <w:r w:rsidR="00752DF3" w:rsidRPr="00035042">
        <w:rPr>
          <w:rFonts w:ascii="Calibri" w:hAnsi="Calibri"/>
          <w:sz w:val="22"/>
          <w:szCs w:val="22"/>
        </w:rPr>
        <w:t xml:space="preserve"> is</w:t>
      </w:r>
      <w:r w:rsidR="00533675" w:rsidRPr="00035042">
        <w:rPr>
          <w:rFonts w:ascii="Calibri" w:hAnsi="Calibri"/>
          <w:sz w:val="22"/>
          <w:szCs w:val="22"/>
        </w:rPr>
        <w:t xml:space="preserve"> a national issue which concerns the</w:t>
      </w:r>
      <w:r w:rsidRPr="00035042">
        <w:rPr>
          <w:rFonts w:ascii="Calibri" w:hAnsi="Calibri"/>
          <w:sz w:val="22"/>
          <w:szCs w:val="22"/>
        </w:rPr>
        <w:t xml:space="preserve"> head of state, cabinet and parliament as well as civil society</w:t>
      </w:r>
      <w:r w:rsidR="00533675" w:rsidRPr="00035042">
        <w:rPr>
          <w:rFonts w:ascii="Calibri" w:hAnsi="Calibri"/>
          <w:sz w:val="22"/>
          <w:szCs w:val="22"/>
        </w:rPr>
        <w:t xml:space="preserve"> at large</w:t>
      </w:r>
      <w:r w:rsidRPr="00035042">
        <w:rPr>
          <w:rFonts w:ascii="Calibri" w:hAnsi="Calibri"/>
          <w:sz w:val="22"/>
          <w:szCs w:val="22"/>
        </w:rPr>
        <w:t>.</w:t>
      </w:r>
      <w:r w:rsidR="00B77A49" w:rsidRPr="00035042">
        <w:rPr>
          <w:rFonts w:ascii="Calibri" w:hAnsi="Calibri"/>
          <w:sz w:val="22"/>
          <w:szCs w:val="22"/>
        </w:rPr>
        <w:t xml:space="preserve">  </w:t>
      </w:r>
    </w:p>
    <w:p w14:paraId="68526A5A" w14:textId="6CE57532" w:rsidR="00144283" w:rsidRPr="00035042" w:rsidRDefault="00144283" w:rsidP="00144283">
      <w:pPr>
        <w:pStyle w:val="ListParagraph"/>
        <w:numPr>
          <w:ilvl w:val="0"/>
          <w:numId w:val="2"/>
        </w:numPr>
        <w:rPr>
          <w:rFonts w:ascii="Calibri" w:hAnsi="Calibri"/>
          <w:sz w:val="22"/>
          <w:szCs w:val="22"/>
        </w:rPr>
      </w:pPr>
      <w:r w:rsidRPr="00035042">
        <w:rPr>
          <w:rFonts w:ascii="Calibri" w:hAnsi="Calibri"/>
          <w:sz w:val="22"/>
          <w:szCs w:val="22"/>
        </w:rPr>
        <w:t>With the continuous expansion o</w:t>
      </w:r>
      <w:r>
        <w:rPr>
          <w:rFonts w:ascii="Calibri" w:hAnsi="Calibri"/>
          <w:sz w:val="22"/>
          <w:szCs w:val="22"/>
        </w:rPr>
        <w:t>f preventive, promotive and curative</w:t>
      </w:r>
      <w:r w:rsidRPr="00035042">
        <w:rPr>
          <w:rFonts w:ascii="Calibri" w:hAnsi="Calibri"/>
          <w:sz w:val="22"/>
          <w:szCs w:val="22"/>
        </w:rPr>
        <w:t xml:space="preserve"> </w:t>
      </w:r>
      <w:proofErr w:type="gramStart"/>
      <w:r w:rsidRPr="00035042">
        <w:rPr>
          <w:rFonts w:ascii="Calibri" w:hAnsi="Calibri"/>
          <w:sz w:val="22"/>
          <w:szCs w:val="22"/>
        </w:rPr>
        <w:t>services</w:t>
      </w:r>
      <w:r>
        <w:rPr>
          <w:rFonts w:ascii="Calibri" w:hAnsi="Calibri"/>
          <w:sz w:val="22"/>
          <w:szCs w:val="22"/>
        </w:rPr>
        <w:t xml:space="preserve">  included</w:t>
      </w:r>
      <w:proofErr w:type="gramEnd"/>
      <w:r>
        <w:rPr>
          <w:rFonts w:ascii="Calibri" w:hAnsi="Calibri"/>
          <w:sz w:val="22"/>
          <w:szCs w:val="22"/>
        </w:rPr>
        <w:t xml:space="preserve"> in the UHC concept</w:t>
      </w:r>
      <w:r w:rsidRPr="00035042">
        <w:rPr>
          <w:rFonts w:ascii="Calibri" w:hAnsi="Calibri"/>
          <w:sz w:val="22"/>
          <w:szCs w:val="22"/>
        </w:rPr>
        <w:t xml:space="preserve">, other sectors </w:t>
      </w:r>
      <w:r>
        <w:rPr>
          <w:rFonts w:ascii="Calibri" w:hAnsi="Calibri"/>
          <w:sz w:val="22"/>
          <w:szCs w:val="22"/>
        </w:rPr>
        <w:t>playing an important role</w:t>
      </w:r>
      <w:r w:rsidRPr="00035042">
        <w:rPr>
          <w:rFonts w:ascii="Calibri" w:hAnsi="Calibri"/>
          <w:sz w:val="22"/>
          <w:szCs w:val="22"/>
        </w:rPr>
        <w:t xml:space="preserve"> in the quest fo</w:t>
      </w:r>
      <w:r>
        <w:rPr>
          <w:rFonts w:ascii="Calibri" w:hAnsi="Calibri"/>
          <w:sz w:val="22"/>
          <w:szCs w:val="22"/>
        </w:rPr>
        <w:t xml:space="preserve">r health and well-being are: </w:t>
      </w:r>
      <w:r w:rsidRPr="00035042">
        <w:rPr>
          <w:rFonts w:ascii="Calibri" w:hAnsi="Calibri"/>
          <w:sz w:val="22"/>
          <w:szCs w:val="22"/>
        </w:rPr>
        <w:t xml:space="preserve">education, environment, water and sanitation, transport, agriculture, etc.  </w:t>
      </w:r>
    </w:p>
    <w:p w14:paraId="0D5B5828" w14:textId="77777777" w:rsidR="00144283" w:rsidRDefault="00B77A49" w:rsidP="00305FAE">
      <w:pPr>
        <w:pStyle w:val="ListParagraph"/>
        <w:numPr>
          <w:ilvl w:val="0"/>
          <w:numId w:val="2"/>
        </w:numPr>
        <w:rPr>
          <w:rFonts w:ascii="Calibri" w:hAnsi="Calibri"/>
          <w:sz w:val="22"/>
          <w:szCs w:val="22"/>
        </w:rPr>
      </w:pPr>
      <w:r w:rsidRPr="00035042">
        <w:rPr>
          <w:rFonts w:ascii="Calibri" w:hAnsi="Calibri"/>
          <w:sz w:val="22"/>
          <w:szCs w:val="22"/>
        </w:rPr>
        <w:t xml:space="preserve">In </w:t>
      </w:r>
      <w:proofErr w:type="spellStart"/>
      <w:r w:rsidRPr="00035042">
        <w:rPr>
          <w:rFonts w:ascii="Calibri" w:hAnsi="Calibri"/>
          <w:sz w:val="22"/>
          <w:szCs w:val="22"/>
        </w:rPr>
        <w:t>decentralised</w:t>
      </w:r>
      <w:proofErr w:type="spellEnd"/>
      <w:r w:rsidRPr="00035042">
        <w:rPr>
          <w:rFonts w:ascii="Calibri" w:hAnsi="Calibri"/>
          <w:sz w:val="22"/>
          <w:szCs w:val="22"/>
        </w:rPr>
        <w:t xml:space="preserve"> countries local administrations need to be included.  </w:t>
      </w:r>
    </w:p>
    <w:p w14:paraId="0EB8EE48" w14:textId="0451B7CC" w:rsidR="00035042" w:rsidRDefault="00B77A49" w:rsidP="00305FAE">
      <w:pPr>
        <w:pStyle w:val="ListParagraph"/>
        <w:numPr>
          <w:ilvl w:val="0"/>
          <w:numId w:val="2"/>
        </w:numPr>
        <w:rPr>
          <w:rFonts w:ascii="Calibri" w:hAnsi="Calibri"/>
          <w:sz w:val="22"/>
          <w:szCs w:val="22"/>
        </w:rPr>
      </w:pPr>
      <w:r w:rsidRPr="00035042">
        <w:rPr>
          <w:rFonts w:ascii="Calibri" w:hAnsi="Calibri"/>
          <w:sz w:val="22"/>
          <w:szCs w:val="22"/>
        </w:rPr>
        <w:t xml:space="preserve">Others are </w:t>
      </w:r>
      <w:r w:rsidR="00305FAE" w:rsidRPr="00035042">
        <w:rPr>
          <w:rFonts w:ascii="Calibri" w:hAnsi="Calibri"/>
          <w:sz w:val="22"/>
          <w:szCs w:val="22"/>
        </w:rPr>
        <w:t xml:space="preserve">media, international organizations, </w:t>
      </w:r>
      <w:r w:rsidRPr="00035042">
        <w:rPr>
          <w:rFonts w:ascii="Calibri" w:hAnsi="Calibri"/>
          <w:sz w:val="22"/>
          <w:szCs w:val="22"/>
        </w:rPr>
        <w:t xml:space="preserve">development </w:t>
      </w:r>
      <w:r w:rsidR="00305FAE" w:rsidRPr="00035042">
        <w:rPr>
          <w:rFonts w:ascii="Calibri" w:hAnsi="Calibri"/>
          <w:sz w:val="22"/>
          <w:szCs w:val="22"/>
        </w:rPr>
        <w:t>partners and foundations.</w:t>
      </w:r>
    </w:p>
    <w:p w14:paraId="1E7F5C16" w14:textId="765EC0BE" w:rsidR="00035042" w:rsidRDefault="00305FAE" w:rsidP="00305FAE">
      <w:pPr>
        <w:pStyle w:val="ListParagraph"/>
        <w:numPr>
          <w:ilvl w:val="0"/>
          <w:numId w:val="2"/>
        </w:numPr>
        <w:rPr>
          <w:rFonts w:ascii="Calibri" w:hAnsi="Calibri"/>
          <w:sz w:val="22"/>
          <w:szCs w:val="22"/>
        </w:rPr>
      </w:pPr>
      <w:r w:rsidRPr="00035042">
        <w:rPr>
          <w:rFonts w:ascii="Calibri" w:hAnsi="Calibri"/>
          <w:sz w:val="22"/>
          <w:szCs w:val="22"/>
        </w:rPr>
        <w:t xml:space="preserve">Every listed </w:t>
      </w:r>
      <w:r w:rsidR="0092286B">
        <w:rPr>
          <w:rFonts w:ascii="Calibri" w:hAnsi="Calibri"/>
          <w:sz w:val="22"/>
          <w:szCs w:val="22"/>
        </w:rPr>
        <w:t xml:space="preserve">stakeholder </w:t>
      </w:r>
      <w:r w:rsidRPr="00035042">
        <w:rPr>
          <w:rFonts w:ascii="Calibri" w:hAnsi="Calibri"/>
          <w:sz w:val="22"/>
          <w:szCs w:val="22"/>
        </w:rPr>
        <w:t xml:space="preserve">category is a </w:t>
      </w:r>
      <w:proofErr w:type="gramStart"/>
      <w:r w:rsidRPr="00035042">
        <w:rPr>
          <w:rFonts w:ascii="Calibri" w:hAnsi="Calibri"/>
          <w:sz w:val="22"/>
          <w:szCs w:val="22"/>
        </w:rPr>
        <w:t>particular ecosystem</w:t>
      </w:r>
      <w:proofErr w:type="gramEnd"/>
      <w:r w:rsidRPr="00035042">
        <w:rPr>
          <w:rFonts w:ascii="Calibri" w:hAnsi="Calibri"/>
          <w:sz w:val="22"/>
          <w:szCs w:val="22"/>
        </w:rPr>
        <w:t xml:space="preserve"> as such, with internal institutional subdivisions and individuals carrying their respective mandates in autonomous ways.</w:t>
      </w:r>
    </w:p>
    <w:p w14:paraId="654EC3F5" w14:textId="77777777" w:rsidR="00305FAE" w:rsidRDefault="00305FAE">
      <w:pPr>
        <w:rPr>
          <w:rFonts w:ascii="Calibri" w:hAnsi="Calibri"/>
          <w:sz w:val="22"/>
          <w:szCs w:val="22"/>
        </w:rPr>
      </w:pPr>
    </w:p>
    <w:p w14:paraId="1045EB57" w14:textId="77777777" w:rsidR="007A5C8B" w:rsidRDefault="007A5C8B">
      <w:pPr>
        <w:rPr>
          <w:rFonts w:ascii="Calibri" w:hAnsi="Calibri"/>
          <w:sz w:val="22"/>
          <w:szCs w:val="22"/>
        </w:rPr>
      </w:pPr>
    </w:p>
    <w:p w14:paraId="52788877" w14:textId="77777777" w:rsidR="00D5694D" w:rsidRPr="00463BC2" w:rsidRDefault="00D5694D" w:rsidP="00D5694D">
      <w:pPr>
        <w:rPr>
          <w:rFonts w:ascii="Calibri" w:hAnsi="Calibri"/>
          <w:b/>
          <w:sz w:val="22"/>
          <w:szCs w:val="22"/>
        </w:rPr>
      </w:pPr>
      <w:r w:rsidRPr="00463BC2">
        <w:rPr>
          <w:rFonts w:ascii="Calibri" w:hAnsi="Calibri"/>
          <w:b/>
          <w:sz w:val="22"/>
          <w:szCs w:val="22"/>
        </w:rPr>
        <w:t>3. Operating structures are simultaneously vertical and horizontal</w:t>
      </w:r>
    </w:p>
    <w:p w14:paraId="75180E13" w14:textId="77777777" w:rsidR="00D5694D" w:rsidRDefault="00D5694D" w:rsidP="00D5694D">
      <w:pPr>
        <w:rPr>
          <w:rFonts w:ascii="Calibri" w:hAnsi="Calibri"/>
          <w:sz w:val="22"/>
          <w:szCs w:val="22"/>
        </w:rPr>
      </w:pPr>
    </w:p>
    <w:p w14:paraId="46AF420B" w14:textId="30C9EE0E" w:rsidR="00D5694D" w:rsidRPr="00D5694D" w:rsidRDefault="00D5694D" w:rsidP="00D5694D">
      <w:pPr>
        <w:rPr>
          <w:rFonts w:ascii="Calibri" w:hAnsi="Calibri"/>
          <w:color w:val="0000FF"/>
          <w:sz w:val="22"/>
          <w:szCs w:val="22"/>
        </w:rPr>
      </w:pPr>
      <w:r w:rsidRPr="00D5694D">
        <w:rPr>
          <w:rFonts w:ascii="Calibri" w:hAnsi="Calibri"/>
          <w:color w:val="0000FF"/>
          <w:sz w:val="22"/>
          <w:szCs w:val="22"/>
        </w:rPr>
        <w:t>--&gt; 3D version of framework slide</w:t>
      </w:r>
    </w:p>
    <w:p w14:paraId="41C1E65C" w14:textId="4BD316E5" w:rsidR="00D5694D" w:rsidRPr="00463BC2" w:rsidRDefault="00D45265" w:rsidP="00D5694D">
      <w:pPr>
        <w:rPr>
          <w:rFonts w:ascii="Calibri" w:hAnsi="Calibri"/>
          <w:sz w:val="22"/>
          <w:szCs w:val="22"/>
        </w:rPr>
      </w:pPr>
      <w:r>
        <w:rPr>
          <w:rFonts w:ascii="Calibri" w:hAnsi="Calibri"/>
          <w:noProof/>
          <w:sz w:val="22"/>
          <w:szCs w:val="22"/>
          <w:lang w:val="en-GB" w:eastAsia="en-GB" w:bidi="km-KH"/>
        </w:rPr>
        <w:drawing>
          <wp:inline distT="0" distB="0" distL="0" distR="0" wp14:anchorId="0CB2FEAC" wp14:editId="1758FC48">
            <wp:extent cx="5262880" cy="3952240"/>
            <wp:effectExtent l="0" t="0" r="0" b="10160"/>
            <wp:docPr id="5" name="Picture 5" descr="UHC%20Complexity%202/Slid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HC%20Complexity%202/Slide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2880" cy="3952240"/>
                    </a:xfrm>
                    <a:prstGeom prst="rect">
                      <a:avLst/>
                    </a:prstGeom>
                    <a:noFill/>
                    <a:ln>
                      <a:noFill/>
                    </a:ln>
                  </pic:spPr>
                </pic:pic>
              </a:graphicData>
            </a:graphic>
          </wp:inline>
        </w:drawing>
      </w:r>
    </w:p>
    <w:p w14:paraId="5EDD4E5E" w14:textId="4A37F3B5" w:rsidR="00035042" w:rsidRDefault="00C965C6" w:rsidP="00035042">
      <w:pPr>
        <w:pStyle w:val="ListParagraph"/>
        <w:numPr>
          <w:ilvl w:val="0"/>
          <w:numId w:val="3"/>
        </w:numPr>
        <w:rPr>
          <w:rFonts w:ascii="Calibri" w:hAnsi="Calibri"/>
          <w:sz w:val="22"/>
          <w:szCs w:val="22"/>
        </w:rPr>
      </w:pPr>
      <w:r w:rsidRPr="00035042">
        <w:rPr>
          <w:rFonts w:ascii="Calibri" w:hAnsi="Calibri"/>
          <w:sz w:val="22"/>
          <w:szCs w:val="22"/>
        </w:rPr>
        <w:t xml:space="preserve">Moving towards UHC without highest level commitment and </w:t>
      </w:r>
      <w:r w:rsidR="001009BA">
        <w:rPr>
          <w:rFonts w:ascii="Calibri" w:hAnsi="Calibri"/>
          <w:sz w:val="22"/>
          <w:szCs w:val="22"/>
        </w:rPr>
        <w:t xml:space="preserve">political </w:t>
      </w:r>
      <w:r w:rsidRPr="00035042">
        <w:rPr>
          <w:rFonts w:ascii="Calibri" w:hAnsi="Calibri"/>
          <w:sz w:val="22"/>
          <w:szCs w:val="22"/>
        </w:rPr>
        <w:t xml:space="preserve">will is difficult.  It is important to bring sectors together, </w:t>
      </w:r>
      <w:proofErr w:type="spellStart"/>
      <w:r w:rsidRPr="00035042">
        <w:rPr>
          <w:rFonts w:ascii="Calibri" w:hAnsi="Calibri"/>
          <w:sz w:val="22"/>
          <w:szCs w:val="22"/>
        </w:rPr>
        <w:t>galvanise</w:t>
      </w:r>
      <w:proofErr w:type="spellEnd"/>
      <w:r w:rsidRPr="00035042">
        <w:rPr>
          <w:rFonts w:ascii="Calibri" w:hAnsi="Calibri"/>
          <w:sz w:val="22"/>
          <w:szCs w:val="22"/>
        </w:rPr>
        <w:t xml:space="preserve"> their energies to jointly advocate for the head of state, cabinet and parliamentarians to become involved and support the agenda. </w:t>
      </w:r>
    </w:p>
    <w:p w14:paraId="3A63A451" w14:textId="4495ED51" w:rsidR="00C965C6" w:rsidRPr="00035042" w:rsidRDefault="00C965C6" w:rsidP="00035042">
      <w:pPr>
        <w:pStyle w:val="ListParagraph"/>
        <w:numPr>
          <w:ilvl w:val="0"/>
          <w:numId w:val="3"/>
        </w:numPr>
        <w:rPr>
          <w:rFonts w:ascii="Calibri" w:hAnsi="Calibri"/>
          <w:sz w:val="22"/>
          <w:szCs w:val="22"/>
        </w:rPr>
      </w:pPr>
      <w:r w:rsidRPr="00035042">
        <w:rPr>
          <w:rFonts w:ascii="Calibri" w:hAnsi="Calibri"/>
          <w:sz w:val="22"/>
          <w:szCs w:val="22"/>
        </w:rPr>
        <w:t xml:space="preserve">However, the dynamics across sectors and levels can be very complex </w:t>
      </w:r>
      <w:r w:rsidR="00EA6C22">
        <w:rPr>
          <w:rFonts w:ascii="Calibri" w:hAnsi="Calibri"/>
          <w:sz w:val="22"/>
          <w:szCs w:val="22"/>
        </w:rPr>
        <w:t>and challenging.</w:t>
      </w:r>
    </w:p>
    <w:p w14:paraId="60BD5691" w14:textId="77777777" w:rsidR="00B9425C" w:rsidRDefault="00B9425C">
      <w:pPr>
        <w:rPr>
          <w:rFonts w:ascii="Calibri" w:hAnsi="Calibri"/>
          <w:sz w:val="22"/>
          <w:szCs w:val="22"/>
        </w:rPr>
      </w:pPr>
    </w:p>
    <w:p w14:paraId="00BD1BA0" w14:textId="77777777" w:rsidR="00424F5F" w:rsidRDefault="00424F5F">
      <w:pPr>
        <w:rPr>
          <w:rFonts w:ascii="Calibri" w:hAnsi="Calibri"/>
          <w:sz w:val="22"/>
          <w:szCs w:val="22"/>
        </w:rPr>
      </w:pPr>
    </w:p>
    <w:p w14:paraId="2629042E" w14:textId="2C4A090B" w:rsidR="00424F5F" w:rsidRPr="005109E5" w:rsidRDefault="00424F5F" w:rsidP="00424F5F">
      <w:pPr>
        <w:rPr>
          <w:rFonts w:ascii="Calibri" w:hAnsi="Calibri"/>
          <w:b/>
          <w:sz w:val="22"/>
          <w:szCs w:val="22"/>
        </w:rPr>
      </w:pPr>
      <w:r w:rsidRPr="00463BC2">
        <w:rPr>
          <w:rFonts w:ascii="Calibri" w:hAnsi="Calibri"/>
          <w:b/>
          <w:sz w:val="22"/>
          <w:szCs w:val="22"/>
        </w:rPr>
        <w:t>4. Interactions among stakeholders are rich and unstable</w:t>
      </w:r>
    </w:p>
    <w:p w14:paraId="0E9213C2" w14:textId="77777777" w:rsidR="00424F5F" w:rsidRPr="00463BC2" w:rsidRDefault="00424F5F" w:rsidP="00424F5F">
      <w:pPr>
        <w:rPr>
          <w:rFonts w:ascii="Calibri" w:hAnsi="Calibri"/>
          <w:sz w:val="22"/>
          <w:szCs w:val="22"/>
        </w:rPr>
      </w:pPr>
      <w:r w:rsidRPr="00463BC2">
        <w:rPr>
          <w:rFonts w:ascii="Calibri" w:hAnsi="Calibri"/>
          <w:sz w:val="22"/>
          <w:szCs w:val="22"/>
        </w:rPr>
        <w:t xml:space="preserve">Interactions take place both at institutional representative level as well as between the subdivisions of the various stakeholders without necessarily involving all subdivisions of the two stakeholders concerned. The department of budget of the ministry of finance exchanges strategic information with the department of social protection of the ministry of </w:t>
      </w:r>
      <w:proofErr w:type="spellStart"/>
      <w:r w:rsidRPr="00463BC2">
        <w:rPr>
          <w:rFonts w:ascii="Calibri" w:hAnsi="Calibri"/>
          <w:sz w:val="22"/>
          <w:szCs w:val="22"/>
        </w:rPr>
        <w:t>labour</w:t>
      </w:r>
      <w:proofErr w:type="spellEnd"/>
      <w:r w:rsidRPr="00463BC2">
        <w:rPr>
          <w:rFonts w:ascii="Calibri" w:hAnsi="Calibri"/>
          <w:sz w:val="22"/>
          <w:szCs w:val="22"/>
        </w:rPr>
        <w:t xml:space="preserve"> without sharing with other parts.</w:t>
      </w:r>
    </w:p>
    <w:p w14:paraId="150CB20D" w14:textId="77777777" w:rsidR="00424F5F" w:rsidRPr="00463BC2" w:rsidRDefault="00424F5F" w:rsidP="00424F5F">
      <w:pPr>
        <w:rPr>
          <w:rFonts w:ascii="Calibri" w:hAnsi="Calibri"/>
          <w:sz w:val="22"/>
          <w:szCs w:val="22"/>
        </w:rPr>
      </w:pPr>
    </w:p>
    <w:p w14:paraId="23175585" w14:textId="77777777" w:rsidR="00424F5F" w:rsidRPr="00463BC2" w:rsidRDefault="00424F5F" w:rsidP="00424F5F">
      <w:pPr>
        <w:rPr>
          <w:rFonts w:ascii="Calibri" w:hAnsi="Calibri"/>
          <w:sz w:val="22"/>
          <w:szCs w:val="22"/>
        </w:rPr>
      </w:pPr>
      <w:r w:rsidRPr="00463BC2">
        <w:rPr>
          <w:rFonts w:ascii="Calibri" w:hAnsi="Calibri"/>
          <w:sz w:val="22"/>
          <w:szCs w:val="22"/>
        </w:rPr>
        <w:t xml:space="preserve">These multiple interactions affect both the stakeholders involved as well as the UHC system </w:t>
      </w:r>
      <w:proofErr w:type="gramStart"/>
      <w:r w:rsidRPr="00463BC2">
        <w:rPr>
          <w:rFonts w:ascii="Calibri" w:hAnsi="Calibri"/>
          <w:sz w:val="22"/>
          <w:szCs w:val="22"/>
        </w:rPr>
        <w:t>as a whole and</w:t>
      </w:r>
      <w:proofErr w:type="gramEnd"/>
      <w:r w:rsidRPr="00463BC2">
        <w:rPr>
          <w:rFonts w:ascii="Calibri" w:hAnsi="Calibri"/>
          <w:sz w:val="22"/>
          <w:szCs w:val="22"/>
        </w:rPr>
        <w:t xml:space="preserve"> can quickly modify previously existing interactions. The department of social protection of the ministry of </w:t>
      </w:r>
      <w:proofErr w:type="spellStart"/>
      <w:r w:rsidRPr="00463BC2">
        <w:rPr>
          <w:rFonts w:ascii="Calibri" w:hAnsi="Calibri"/>
          <w:sz w:val="22"/>
          <w:szCs w:val="22"/>
        </w:rPr>
        <w:t>labour</w:t>
      </w:r>
      <w:proofErr w:type="spellEnd"/>
      <w:r w:rsidRPr="00463BC2">
        <w:rPr>
          <w:rFonts w:ascii="Calibri" w:hAnsi="Calibri"/>
          <w:sz w:val="22"/>
          <w:szCs w:val="22"/>
        </w:rPr>
        <w:t xml:space="preserve"> informs its alter ego in the ministry of health and triggers a new interaction between ministry of health and ministry of finance that has negative consequences on the previous interaction.</w:t>
      </w:r>
    </w:p>
    <w:p w14:paraId="51389D04" w14:textId="77777777" w:rsidR="00424F5F" w:rsidRDefault="00424F5F" w:rsidP="00424F5F">
      <w:pPr>
        <w:rPr>
          <w:rFonts w:ascii="Calibri" w:hAnsi="Calibri"/>
          <w:sz w:val="22"/>
          <w:szCs w:val="22"/>
        </w:rPr>
      </w:pPr>
    </w:p>
    <w:p w14:paraId="27A5B371" w14:textId="60712613" w:rsidR="000F4351" w:rsidRDefault="001A2CEC" w:rsidP="000F4351">
      <w:pPr>
        <w:pStyle w:val="Default"/>
        <w:rPr>
          <w:sz w:val="22"/>
          <w:szCs w:val="22"/>
        </w:rPr>
      </w:pPr>
      <w:r w:rsidRPr="005109E5">
        <w:rPr>
          <w:b/>
          <w:bCs/>
          <w:i/>
          <w:sz w:val="22"/>
          <w:szCs w:val="22"/>
        </w:rPr>
        <w:t>Key m</w:t>
      </w:r>
      <w:r w:rsidR="000F4351" w:rsidRPr="005109E5">
        <w:rPr>
          <w:b/>
          <w:bCs/>
          <w:i/>
          <w:sz w:val="22"/>
          <w:szCs w:val="22"/>
        </w:rPr>
        <w:t>essage:</w:t>
      </w:r>
      <w:r w:rsidR="000F4351">
        <w:rPr>
          <w:b/>
          <w:bCs/>
          <w:sz w:val="22"/>
          <w:szCs w:val="22"/>
        </w:rPr>
        <w:t xml:space="preserve"> There is widespread support for the idea of UHC, but </w:t>
      </w:r>
      <w:proofErr w:type="gramStart"/>
      <w:r w:rsidR="000F4351">
        <w:rPr>
          <w:b/>
          <w:bCs/>
          <w:sz w:val="22"/>
          <w:szCs w:val="22"/>
        </w:rPr>
        <w:t>actually realizing</w:t>
      </w:r>
      <w:proofErr w:type="gramEnd"/>
      <w:r w:rsidR="000F4351">
        <w:rPr>
          <w:b/>
          <w:bCs/>
          <w:sz w:val="22"/>
          <w:szCs w:val="22"/>
        </w:rPr>
        <w:t xml:space="preserve"> UHC at country level is contentious. </w:t>
      </w:r>
      <w:r w:rsidR="000F4351">
        <w:rPr>
          <w:sz w:val="22"/>
          <w:szCs w:val="22"/>
        </w:rPr>
        <w:t xml:space="preserve">Key players and groups hold divergent values, beliefs and interests, and technical efforts to advance reform often stall when these interests cannot be aligned. </w:t>
      </w:r>
    </w:p>
    <w:p w14:paraId="582BE965" w14:textId="77777777" w:rsidR="000F4351" w:rsidRDefault="000F4351" w:rsidP="00424F5F">
      <w:pPr>
        <w:rPr>
          <w:rFonts w:ascii="Calibri" w:hAnsi="Calibri"/>
          <w:sz w:val="22"/>
          <w:szCs w:val="22"/>
        </w:rPr>
      </w:pPr>
    </w:p>
    <w:p w14:paraId="2A99097D" w14:textId="77777777" w:rsidR="000F4351" w:rsidRPr="00463BC2" w:rsidRDefault="000F4351" w:rsidP="00424F5F">
      <w:pPr>
        <w:rPr>
          <w:rFonts w:ascii="Calibri" w:hAnsi="Calibri"/>
          <w:sz w:val="22"/>
          <w:szCs w:val="22"/>
        </w:rPr>
      </w:pPr>
    </w:p>
    <w:p w14:paraId="247CE2FF" w14:textId="7FE5CED8" w:rsidR="00424F5F" w:rsidRPr="005109E5" w:rsidRDefault="00424F5F" w:rsidP="00424F5F">
      <w:pPr>
        <w:rPr>
          <w:rFonts w:ascii="Calibri" w:hAnsi="Calibri"/>
          <w:b/>
          <w:sz w:val="22"/>
          <w:szCs w:val="22"/>
        </w:rPr>
      </w:pPr>
      <w:r w:rsidRPr="00463BC2">
        <w:rPr>
          <w:rFonts w:ascii="Calibri" w:hAnsi="Calibri"/>
          <w:b/>
          <w:sz w:val="22"/>
          <w:szCs w:val="22"/>
        </w:rPr>
        <w:t>5. The nature of the stakeholders’ influence is modulated</w:t>
      </w:r>
    </w:p>
    <w:p w14:paraId="661D0888" w14:textId="77777777" w:rsidR="00424F5F" w:rsidRPr="00463BC2" w:rsidRDefault="00424F5F" w:rsidP="00424F5F">
      <w:pPr>
        <w:rPr>
          <w:rFonts w:ascii="Calibri" w:hAnsi="Calibri"/>
          <w:sz w:val="22"/>
          <w:szCs w:val="22"/>
        </w:rPr>
      </w:pPr>
      <w:r w:rsidRPr="00463BC2">
        <w:rPr>
          <w:rFonts w:ascii="Calibri" w:hAnsi="Calibri"/>
          <w:sz w:val="22"/>
          <w:szCs w:val="22"/>
        </w:rPr>
        <w:t>Media has a strong influence on high-level authorities but has a very limited influence on health professionals in their daily practice. Health professionals have a strong influence on the pharmaceutical industry and vice versa but very limited on the international organizations and civil society. Etc.</w:t>
      </w:r>
    </w:p>
    <w:p w14:paraId="02DD3695" w14:textId="77777777" w:rsidR="00424F5F" w:rsidRDefault="00424F5F" w:rsidP="00424F5F">
      <w:pPr>
        <w:rPr>
          <w:rFonts w:ascii="Calibri" w:hAnsi="Calibri"/>
          <w:sz w:val="22"/>
          <w:szCs w:val="22"/>
        </w:rPr>
      </w:pPr>
    </w:p>
    <w:p w14:paraId="4C0DD7A0" w14:textId="77777777" w:rsidR="000F4351" w:rsidRDefault="000F4351" w:rsidP="00424F5F">
      <w:pPr>
        <w:rPr>
          <w:rFonts w:ascii="Calibri" w:hAnsi="Calibri"/>
          <w:sz w:val="22"/>
          <w:szCs w:val="22"/>
        </w:rPr>
      </w:pPr>
    </w:p>
    <w:p w14:paraId="2E3D3FC3" w14:textId="77777777" w:rsidR="005109E5" w:rsidRPr="00463BC2" w:rsidRDefault="005109E5" w:rsidP="00424F5F">
      <w:pPr>
        <w:rPr>
          <w:rFonts w:ascii="Calibri" w:hAnsi="Calibri"/>
          <w:sz w:val="22"/>
          <w:szCs w:val="22"/>
        </w:rPr>
      </w:pPr>
    </w:p>
    <w:p w14:paraId="7B839830" w14:textId="5BBE8551" w:rsidR="00424F5F" w:rsidRPr="00463BC2" w:rsidRDefault="00424F5F" w:rsidP="00424F5F">
      <w:pPr>
        <w:rPr>
          <w:rFonts w:ascii="Calibri" w:hAnsi="Calibri"/>
          <w:b/>
          <w:sz w:val="22"/>
          <w:szCs w:val="22"/>
        </w:rPr>
      </w:pPr>
      <w:r w:rsidRPr="00463BC2">
        <w:rPr>
          <w:rFonts w:ascii="Calibri" w:hAnsi="Calibri"/>
          <w:b/>
          <w:sz w:val="22"/>
          <w:szCs w:val="22"/>
        </w:rPr>
        <w:t xml:space="preserve">6. </w:t>
      </w:r>
      <w:r w:rsidR="00762397">
        <w:rPr>
          <w:rFonts w:ascii="Calibri" w:hAnsi="Calibri"/>
          <w:b/>
          <w:sz w:val="22"/>
          <w:szCs w:val="22"/>
        </w:rPr>
        <w:t xml:space="preserve">Managing </w:t>
      </w:r>
      <w:r w:rsidR="00477EE6">
        <w:rPr>
          <w:rFonts w:ascii="Calibri" w:hAnsi="Calibri"/>
          <w:b/>
          <w:sz w:val="22"/>
          <w:szCs w:val="22"/>
        </w:rPr>
        <w:t xml:space="preserve">change </w:t>
      </w:r>
      <w:r w:rsidR="00813AF2">
        <w:rPr>
          <w:rFonts w:ascii="Calibri" w:hAnsi="Calibri"/>
          <w:b/>
          <w:sz w:val="22"/>
          <w:szCs w:val="22"/>
        </w:rPr>
        <w:t>toward UHC:</w:t>
      </w:r>
      <w:r w:rsidR="000F4351">
        <w:rPr>
          <w:rFonts w:ascii="Calibri" w:hAnsi="Calibri"/>
          <w:b/>
          <w:sz w:val="22"/>
          <w:szCs w:val="22"/>
        </w:rPr>
        <w:t xml:space="preserve"> p</w:t>
      </w:r>
      <w:r w:rsidRPr="00463BC2">
        <w:rPr>
          <w:rFonts w:ascii="Calibri" w:hAnsi="Calibri"/>
          <w:b/>
          <w:sz w:val="22"/>
          <w:szCs w:val="22"/>
        </w:rPr>
        <w:t>rocesses are non-linear</w:t>
      </w:r>
    </w:p>
    <w:p w14:paraId="02727423" w14:textId="77777777" w:rsidR="00424F5F" w:rsidRDefault="00424F5F" w:rsidP="00424F5F">
      <w:pPr>
        <w:rPr>
          <w:rFonts w:ascii="Calibri" w:hAnsi="Calibri"/>
          <w:sz w:val="22"/>
          <w:szCs w:val="22"/>
        </w:rPr>
      </w:pPr>
    </w:p>
    <w:p w14:paraId="1196BC2A" w14:textId="23EF36E2" w:rsidR="00813AF2" w:rsidRPr="00477EE6" w:rsidRDefault="00813AF2" w:rsidP="00424F5F">
      <w:pPr>
        <w:rPr>
          <w:rFonts w:ascii="Calibri" w:hAnsi="Calibri"/>
          <w:color w:val="0000FF"/>
          <w:sz w:val="22"/>
          <w:szCs w:val="22"/>
        </w:rPr>
      </w:pPr>
      <w:r w:rsidRPr="00477EE6">
        <w:rPr>
          <w:rFonts w:ascii="Calibri" w:hAnsi="Calibri"/>
          <w:color w:val="0000FF"/>
          <w:sz w:val="22"/>
          <w:szCs w:val="22"/>
        </w:rPr>
        <w:t xml:space="preserve">--&gt; </w:t>
      </w:r>
      <w:r w:rsidR="009C3BAA" w:rsidRPr="00477EE6">
        <w:rPr>
          <w:rFonts w:ascii="Calibri" w:hAnsi="Calibri"/>
          <w:color w:val="0000FF"/>
          <w:sz w:val="22"/>
          <w:szCs w:val="22"/>
        </w:rPr>
        <w:t>3rd UHC cube slide</w:t>
      </w:r>
    </w:p>
    <w:p w14:paraId="5EBD4EB4" w14:textId="71160841" w:rsidR="00813AF2" w:rsidRPr="00463BC2" w:rsidRDefault="00D45265" w:rsidP="00424F5F">
      <w:pPr>
        <w:rPr>
          <w:rFonts w:ascii="Calibri" w:hAnsi="Calibri"/>
          <w:sz w:val="22"/>
          <w:szCs w:val="22"/>
        </w:rPr>
      </w:pPr>
      <w:r>
        <w:rPr>
          <w:rFonts w:ascii="Calibri" w:hAnsi="Calibri"/>
          <w:noProof/>
          <w:sz w:val="22"/>
          <w:szCs w:val="22"/>
          <w:lang w:val="en-GB" w:eastAsia="en-GB" w:bidi="km-KH"/>
        </w:rPr>
        <w:drawing>
          <wp:inline distT="0" distB="0" distL="0" distR="0" wp14:anchorId="4530EDB7" wp14:editId="7C6462E5">
            <wp:extent cx="4569506" cy="3431540"/>
            <wp:effectExtent l="0" t="0" r="2540" b="0"/>
            <wp:docPr id="6" name="Picture 6" descr="UHC%20Complexity%202/Slid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HC%20Complexity%202/Slide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1210" cy="3440329"/>
                    </a:xfrm>
                    <a:prstGeom prst="rect">
                      <a:avLst/>
                    </a:prstGeom>
                    <a:noFill/>
                    <a:ln>
                      <a:noFill/>
                    </a:ln>
                  </pic:spPr>
                </pic:pic>
              </a:graphicData>
            </a:graphic>
          </wp:inline>
        </w:drawing>
      </w:r>
    </w:p>
    <w:p w14:paraId="3042FDEF" w14:textId="77777777" w:rsidR="00762397" w:rsidRPr="00762397" w:rsidRDefault="009C3BAA" w:rsidP="009C3BAA">
      <w:pPr>
        <w:pStyle w:val="ListParagraph"/>
        <w:numPr>
          <w:ilvl w:val="0"/>
          <w:numId w:val="4"/>
        </w:numPr>
        <w:rPr>
          <w:rFonts w:ascii="Calibri" w:hAnsi="Calibri"/>
          <w:sz w:val="22"/>
          <w:szCs w:val="22"/>
          <w:lang w:val="en-GB"/>
        </w:rPr>
      </w:pPr>
      <w:r w:rsidRPr="00762397">
        <w:rPr>
          <w:rFonts w:ascii="Calibri" w:hAnsi="Calibri"/>
          <w:sz w:val="22"/>
          <w:szCs w:val="22"/>
        </w:rPr>
        <w:t xml:space="preserve">Due to the political nature of UHC, </w:t>
      </w:r>
      <w:r w:rsidR="00B12E1A" w:rsidRPr="00762397">
        <w:rPr>
          <w:rFonts w:ascii="Calibri" w:hAnsi="Calibri"/>
          <w:sz w:val="22"/>
          <w:szCs w:val="22"/>
        </w:rPr>
        <w:t xml:space="preserve">reforms for </w:t>
      </w:r>
      <w:r w:rsidRPr="00762397">
        <w:rPr>
          <w:rFonts w:ascii="Calibri" w:hAnsi="Calibri"/>
          <w:sz w:val="22"/>
          <w:szCs w:val="22"/>
        </w:rPr>
        <w:t>expanding population, servi</w:t>
      </w:r>
      <w:r w:rsidR="004F4C04" w:rsidRPr="00762397">
        <w:rPr>
          <w:rFonts w:ascii="Calibri" w:hAnsi="Calibri"/>
          <w:sz w:val="22"/>
          <w:szCs w:val="22"/>
        </w:rPr>
        <w:t>ce and cost coverage are hardly</w:t>
      </w:r>
      <w:r w:rsidRPr="00762397">
        <w:rPr>
          <w:rFonts w:ascii="Calibri" w:hAnsi="Calibri"/>
          <w:sz w:val="22"/>
          <w:szCs w:val="22"/>
        </w:rPr>
        <w:t xml:space="preserve"> linear processes</w:t>
      </w:r>
      <w:r w:rsidR="00067516" w:rsidRPr="00762397">
        <w:rPr>
          <w:rFonts w:ascii="Calibri" w:hAnsi="Calibri"/>
          <w:sz w:val="22"/>
          <w:szCs w:val="22"/>
        </w:rPr>
        <w:t xml:space="preserve"> (in contrast to the</w:t>
      </w:r>
      <w:r w:rsidR="004F4C04" w:rsidRPr="00762397">
        <w:rPr>
          <w:rFonts w:ascii="Calibri" w:hAnsi="Calibri"/>
          <w:sz w:val="22"/>
          <w:szCs w:val="22"/>
        </w:rPr>
        <w:t xml:space="preserve"> straight arrows in the cube)</w:t>
      </w:r>
      <w:r w:rsidR="00067516" w:rsidRPr="00762397">
        <w:rPr>
          <w:rFonts w:ascii="Calibri" w:hAnsi="Calibri"/>
          <w:sz w:val="22"/>
          <w:szCs w:val="22"/>
        </w:rPr>
        <w:t>.  The experience shows that moving towards UHC comes with</w:t>
      </w:r>
      <w:r w:rsidRPr="00762397">
        <w:rPr>
          <w:rFonts w:ascii="Calibri" w:hAnsi="Calibri"/>
          <w:sz w:val="22"/>
          <w:szCs w:val="22"/>
        </w:rPr>
        <w:t xml:space="preserve"> never ending loops</w:t>
      </w:r>
      <w:r w:rsidR="004F4C04" w:rsidRPr="00762397">
        <w:rPr>
          <w:rFonts w:ascii="Calibri" w:hAnsi="Calibri"/>
          <w:sz w:val="22"/>
          <w:szCs w:val="22"/>
        </w:rPr>
        <w:t>, back and forth on contentious issues;</w:t>
      </w:r>
      <w:r w:rsidRPr="00762397">
        <w:rPr>
          <w:rFonts w:ascii="Calibri" w:hAnsi="Calibri"/>
          <w:sz w:val="22"/>
          <w:szCs w:val="22"/>
        </w:rPr>
        <w:t xml:space="preserve"> charged </w:t>
      </w:r>
      <w:r w:rsidR="004F4C04" w:rsidRPr="00762397">
        <w:rPr>
          <w:rFonts w:ascii="Calibri" w:hAnsi="Calibri"/>
          <w:sz w:val="22"/>
          <w:szCs w:val="22"/>
        </w:rPr>
        <w:t xml:space="preserve">and heated </w:t>
      </w:r>
      <w:r w:rsidRPr="00762397">
        <w:rPr>
          <w:rFonts w:ascii="Calibri" w:hAnsi="Calibri"/>
          <w:sz w:val="22"/>
          <w:szCs w:val="22"/>
        </w:rPr>
        <w:t>debates</w:t>
      </w:r>
      <w:r w:rsidR="004F4C04" w:rsidRPr="00762397">
        <w:rPr>
          <w:rFonts w:ascii="Calibri" w:hAnsi="Calibri"/>
          <w:sz w:val="22"/>
          <w:szCs w:val="22"/>
        </w:rPr>
        <w:t xml:space="preserve"> about redistribution of resources; or sim</w:t>
      </w:r>
      <w:r w:rsidR="00067516" w:rsidRPr="00762397">
        <w:rPr>
          <w:rFonts w:ascii="Calibri" w:hAnsi="Calibri"/>
          <w:sz w:val="22"/>
          <w:szCs w:val="22"/>
        </w:rPr>
        <w:t>ply getting stuck in the process</w:t>
      </w:r>
      <w:r w:rsidR="004F4C04" w:rsidRPr="00762397">
        <w:rPr>
          <w:rFonts w:ascii="Calibri" w:hAnsi="Calibri"/>
          <w:sz w:val="22"/>
          <w:szCs w:val="22"/>
        </w:rPr>
        <w:t xml:space="preserve"> (frozen</w:t>
      </w:r>
      <w:r w:rsidRPr="00762397">
        <w:rPr>
          <w:rFonts w:ascii="Calibri" w:hAnsi="Calibri"/>
          <w:sz w:val="22"/>
          <w:szCs w:val="22"/>
        </w:rPr>
        <w:t xml:space="preserve"> process</w:t>
      </w:r>
      <w:r w:rsidR="004F4C04" w:rsidRPr="00762397">
        <w:rPr>
          <w:rFonts w:ascii="Calibri" w:hAnsi="Calibri"/>
          <w:sz w:val="22"/>
          <w:szCs w:val="22"/>
        </w:rPr>
        <w:t>).</w:t>
      </w:r>
    </w:p>
    <w:p w14:paraId="68E4A92B" w14:textId="151497F0" w:rsidR="009C3BAA" w:rsidRPr="00762397" w:rsidRDefault="00FF42ED" w:rsidP="009C3BAA">
      <w:pPr>
        <w:pStyle w:val="ListParagraph"/>
        <w:numPr>
          <w:ilvl w:val="0"/>
          <w:numId w:val="4"/>
        </w:numPr>
        <w:rPr>
          <w:rFonts w:ascii="Calibri" w:hAnsi="Calibri"/>
          <w:sz w:val="22"/>
          <w:szCs w:val="22"/>
          <w:lang w:val="en-GB"/>
        </w:rPr>
      </w:pPr>
      <w:r w:rsidRPr="00762397">
        <w:rPr>
          <w:rFonts w:ascii="Calibri" w:hAnsi="Calibri"/>
          <w:sz w:val="22"/>
          <w:szCs w:val="22"/>
        </w:rPr>
        <w:t>Another issue</w:t>
      </w:r>
      <w:r w:rsidR="00477EE6" w:rsidRPr="00762397">
        <w:rPr>
          <w:rFonts w:ascii="Calibri" w:hAnsi="Calibri"/>
          <w:sz w:val="22"/>
          <w:szCs w:val="22"/>
        </w:rPr>
        <w:t>,</w:t>
      </w:r>
      <w:r w:rsidRPr="00762397">
        <w:rPr>
          <w:rFonts w:ascii="Calibri" w:hAnsi="Calibri"/>
          <w:sz w:val="22"/>
          <w:szCs w:val="22"/>
        </w:rPr>
        <w:t xml:space="preserve"> which adds complexity</w:t>
      </w:r>
      <w:r w:rsidR="003F0D0A" w:rsidRPr="00762397">
        <w:rPr>
          <w:rFonts w:ascii="Calibri" w:hAnsi="Calibri"/>
          <w:sz w:val="22"/>
          <w:szCs w:val="22"/>
        </w:rPr>
        <w:t xml:space="preserve"> is the in</w:t>
      </w:r>
      <w:r w:rsidR="009C3BAA" w:rsidRPr="00762397">
        <w:rPr>
          <w:rFonts w:ascii="Calibri" w:hAnsi="Calibri"/>
          <w:sz w:val="22"/>
          <w:szCs w:val="22"/>
        </w:rPr>
        <w:t>ter-connectedness of the three dimension and related trade-offs (e.g. expanding benefits to all is leads to a reduction of benefits)</w:t>
      </w:r>
    </w:p>
    <w:p w14:paraId="10F7F3A3" w14:textId="77777777" w:rsidR="00424F5F" w:rsidRDefault="00424F5F" w:rsidP="00424F5F">
      <w:pPr>
        <w:rPr>
          <w:rFonts w:ascii="Calibri" w:hAnsi="Calibri"/>
          <w:sz w:val="22"/>
          <w:szCs w:val="22"/>
        </w:rPr>
      </w:pPr>
    </w:p>
    <w:p w14:paraId="26ACD7AB" w14:textId="493EF7BD" w:rsidR="00424F5F" w:rsidRDefault="00843C0C" w:rsidP="00424F5F">
      <w:pPr>
        <w:rPr>
          <w:rFonts w:ascii="Calibri" w:hAnsi="Calibri"/>
          <w:sz w:val="22"/>
          <w:szCs w:val="22"/>
        </w:rPr>
      </w:pPr>
      <w:r w:rsidRPr="00AF1014">
        <w:rPr>
          <w:rFonts w:ascii="Calibri" w:hAnsi="Calibri"/>
          <w:sz w:val="22"/>
          <w:szCs w:val="22"/>
        </w:rPr>
        <w:t>One way of improving</w:t>
      </w:r>
      <w:r w:rsidR="00817CB6">
        <w:rPr>
          <w:rFonts w:ascii="Calibri" w:hAnsi="Calibri"/>
          <w:sz w:val="22"/>
          <w:szCs w:val="22"/>
        </w:rPr>
        <w:t xml:space="preserve"> our </w:t>
      </w:r>
      <w:r w:rsidR="00424F5F" w:rsidRPr="00AF1014">
        <w:rPr>
          <w:rFonts w:ascii="Calibri" w:hAnsi="Calibri"/>
          <w:sz w:val="22"/>
          <w:szCs w:val="22"/>
        </w:rPr>
        <w:t>understanding</w:t>
      </w:r>
      <w:r w:rsidR="00817CB6">
        <w:rPr>
          <w:rFonts w:ascii="Calibri" w:hAnsi="Calibri"/>
          <w:sz w:val="22"/>
          <w:szCs w:val="22"/>
        </w:rPr>
        <w:t xml:space="preserve"> of UHC is to look</w:t>
      </w:r>
      <w:r w:rsidRPr="00AF1014">
        <w:rPr>
          <w:rFonts w:ascii="Calibri" w:hAnsi="Calibri"/>
          <w:sz w:val="22"/>
          <w:szCs w:val="22"/>
        </w:rPr>
        <w:t xml:space="preserve"> </w:t>
      </w:r>
      <w:r w:rsidRPr="00482D70">
        <w:rPr>
          <w:rFonts w:ascii="Calibri" w:hAnsi="Calibri"/>
          <w:b/>
          <w:sz w:val="22"/>
          <w:szCs w:val="22"/>
        </w:rPr>
        <w:t>beyond the surface</w:t>
      </w:r>
      <w:r w:rsidRPr="00AF1014">
        <w:rPr>
          <w:rFonts w:ascii="Calibri" w:hAnsi="Calibri"/>
          <w:sz w:val="22"/>
          <w:szCs w:val="22"/>
        </w:rPr>
        <w:t xml:space="preserve"> by applying </w:t>
      </w:r>
      <w:r w:rsidRPr="00817CB6">
        <w:rPr>
          <w:rFonts w:ascii="Calibri" w:hAnsi="Calibri"/>
          <w:b/>
          <w:sz w:val="22"/>
          <w:szCs w:val="22"/>
        </w:rPr>
        <w:t>system thinking</w:t>
      </w:r>
      <w:r w:rsidRPr="00AF1014">
        <w:rPr>
          <w:rFonts w:ascii="Calibri" w:hAnsi="Calibri"/>
          <w:sz w:val="22"/>
          <w:szCs w:val="22"/>
        </w:rPr>
        <w:t xml:space="preserve"> and using </w:t>
      </w:r>
      <w:r w:rsidR="00817CB6">
        <w:rPr>
          <w:rFonts w:ascii="Calibri" w:hAnsi="Calibri"/>
          <w:sz w:val="22"/>
          <w:szCs w:val="22"/>
        </w:rPr>
        <w:t xml:space="preserve">respective tools for </w:t>
      </w:r>
      <w:proofErr w:type="spellStart"/>
      <w:r w:rsidR="00817CB6">
        <w:rPr>
          <w:rFonts w:ascii="Calibri" w:hAnsi="Calibri"/>
          <w:sz w:val="22"/>
          <w:szCs w:val="22"/>
        </w:rPr>
        <w:t>analy</w:t>
      </w:r>
      <w:r w:rsidRPr="00AF1014">
        <w:rPr>
          <w:rFonts w:ascii="Calibri" w:hAnsi="Calibri"/>
          <w:sz w:val="22"/>
          <w:szCs w:val="22"/>
        </w:rPr>
        <w:t>sing</w:t>
      </w:r>
      <w:proofErr w:type="spellEnd"/>
      <w:r w:rsidRPr="00AF1014">
        <w:rPr>
          <w:rFonts w:ascii="Calibri" w:hAnsi="Calibri"/>
          <w:sz w:val="22"/>
          <w:szCs w:val="22"/>
        </w:rPr>
        <w:t xml:space="preserve"> the underly</w:t>
      </w:r>
      <w:r w:rsidR="00817CB6">
        <w:rPr>
          <w:rFonts w:ascii="Calibri" w:hAnsi="Calibri"/>
          <w:sz w:val="22"/>
          <w:szCs w:val="22"/>
        </w:rPr>
        <w:t>ing issues</w:t>
      </w:r>
      <w:r w:rsidR="00AF1014">
        <w:rPr>
          <w:rFonts w:ascii="Calibri" w:hAnsi="Calibri"/>
          <w:sz w:val="22"/>
          <w:szCs w:val="22"/>
        </w:rPr>
        <w:t xml:space="preserve">. </w:t>
      </w:r>
    </w:p>
    <w:p w14:paraId="5AF6847B" w14:textId="77777777" w:rsidR="00AF1014" w:rsidRDefault="00AF1014" w:rsidP="00424F5F">
      <w:pPr>
        <w:rPr>
          <w:rFonts w:ascii="Calibri" w:hAnsi="Calibri"/>
          <w:sz w:val="22"/>
          <w:szCs w:val="22"/>
        </w:rPr>
      </w:pPr>
    </w:p>
    <w:p w14:paraId="02ED3E4F" w14:textId="349B01D5" w:rsidR="00AF1014" w:rsidRPr="00AF1014" w:rsidRDefault="00817CB6" w:rsidP="00424F5F">
      <w:pPr>
        <w:rPr>
          <w:rFonts w:ascii="Calibri" w:hAnsi="Calibri"/>
          <w:b/>
          <w:sz w:val="22"/>
          <w:szCs w:val="22"/>
        </w:rPr>
      </w:pPr>
      <w:r w:rsidRPr="00817CB6">
        <w:rPr>
          <w:rFonts w:ascii="Calibri" w:hAnsi="Calibri"/>
          <w:b/>
          <w:sz w:val="22"/>
          <w:szCs w:val="22"/>
        </w:rPr>
        <w:t xml:space="preserve">6.1. </w:t>
      </w:r>
      <w:r w:rsidR="00AF1014" w:rsidRPr="00AF1014">
        <w:rPr>
          <w:rFonts w:ascii="Calibri" w:hAnsi="Calibri"/>
          <w:b/>
          <w:sz w:val="22"/>
          <w:szCs w:val="22"/>
        </w:rPr>
        <w:t>Introducing system thinking</w:t>
      </w:r>
    </w:p>
    <w:p w14:paraId="627C1D23" w14:textId="77777777" w:rsidR="00AF1014" w:rsidRPr="00AF1014" w:rsidRDefault="00AF1014" w:rsidP="00424F5F">
      <w:pPr>
        <w:rPr>
          <w:rFonts w:ascii="Calibri" w:hAnsi="Calibri"/>
          <w:sz w:val="22"/>
          <w:szCs w:val="22"/>
        </w:rPr>
      </w:pPr>
    </w:p>
    <w:p w14:paraId="69A75731" w14:textId="4C0E6A57" w:rsidR="00477EE6" w:rsidRPr="00AF1014" w:rsidRDefault="00D45265" w:rsidP="000F4351">
      <w:pPr>
        <w:rPr>
          <w:rFonts w:ascii="Calibri" w:hAnsi="Calibri"/>
          <w:bCs/>
          <w:color w:val="0000FF"/>
          <w:sz w:val="22"/>
          <w:szCs w:val="22"/>
        </w:rPr>
      </w:pPr>
      <w:r>
        <w:rPr>
          <w:rFonts w:ascii="Calibri" w:hAnsi="Calibri"/>
          <w:b/>
          <w:bCs/>
          <w:noProof/>
          <w:sz w:val="22"/>
          <w:szCs w:val="22"/>
          <w:lang w:val="en-GB" w:eastAsia="en-GB" w:bidi="km-KH"/>
        </w:rPr>
        <w:drawing>
          <wp:anchor distT="0" distB="0" distL="114300" distR="114300" simplePos="0" relativeHeight="251660288" behindDoc="0" locked="0" layoutInCell="1" allowOverlap="1" wp14:anchorId="534E70FE" wp14:editId="28C29381">
            <wp:simplePos x="0" y="0"/>
            <wp:positionH relativeFrom="column">
              <wp:posOffset>-292100</wp:posOffset>
            </wp:positionH>
            <wp:positionV relativeFrom="paragraph">
              <wp:posOffset>229235</wp:posOffset>
            </wp:positionV>
            <wp:extent cx="5655310" cy="4246880"/>
            <wp:effectExtent l="0" t="0" r="8890" b="0"/>
            <wp:wrapTopAndBottom/>
            <wp:docPr id="7" name="Picture 7" descr="UHC%20Complexity%202/Slid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HC%20Complexity%202/Slide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55310" cy="4246880"/>
                    </a:xfrm>
                    <a:prstGeom prst="rect">
                      <a:avLst/>
                    </a:prstGeom>
                    <a:noFill/>
                    <a:ln>
                      <a:noFill/>
                    </a:ln>
                  </pic:spPr>
                </pic:pic>
              </a:graphicData>
            </a:graphic>
            <wp14:sizeRelH relativeFrom="page">
              <wp14:pctWidth>0</wp14:pctWidth>
            </wp14:sizeRelH>
            <wp14:sizeRelV relativeFrom="page">
              <wp14:pctHeight>0</wp14:pctHeight>
            </wp14:sizeRelV>
          </wp:anchor>
        </w:drawing>
      </w:r>
      <w:r w:rsidR="00AF1014" w:rsidRPr="00AF1014">
        <w:rPr>
          <w:rFonts w:ascii="Calibri" w:hAnsi="Calibri"/>
          <w:bCs/>
          <w:color w:val="0000FF"/>
          <w:sz w:val="22"/>
          <w:szCs w:val="22"/>
        </w:rPr>
        <w:t>--&gt; Iceberg slide</w:t>
      </w:r>
    </w:p>
    <w:p w14:paraId="734D5FBA" w14:textId="515F3202" w:rsidR="00AF1014" w:rsidRDefault="00AF1014" w:rsidP="000F4351">
      <w:pPr>
        <w:rPr>
          <w:rFonts w:ascii="Calibri" w:hAnsi="Calibri"/>
          <w:b/>
          <w:bCs/>
          <w:sz w:val="22"/>
          <w:szCs w:val="22"/>
        </w:rPr>
      </w:pPr>
    </w:p>
    <w:p w14:paraId="0CB716B4" w14:textId="77777777" w:rsidR="00D45265" w:rsidRDefault="00D45265" w:rsidP="00AF1014">
      <w:pPr>
        <w:rPr>
          <w:rFonts w:ascii="Calibri" w:hAnsi="Calibri"/>
          <w:bCs/>
          <w:sz w:val="22"/>
          <w:szCs w:val="22"/>
        </w:rPr>
      </w:pPr>
    </w:p>
    <w:p w14:paraId="50FB6904" w14:textId="709AEB78" w:rsidR="00AF1014" w:rsidRPr="00AF1014" w:rsidRDefault="00AF1014" w:rsidP="00AF1014">
      <w:pPr>
        <w:rPr>
          <w:rFonts w:ascii="Calibri" w:hAnsi="Calibri"/>
          <w:bCs/>
          <w:sz w:val="22"/>
          <w:szCs w:val="22"/>
        </w:rPr>
      </w:pPr>
      <w:r w:rsidRPr="00AF1014">
        <w:rPr>
          <w:rFonts w:ascii="Calibri" w:hAnsi="Calibri"/>
          <w:bCs/>
          <w:sz w:val="22"/>
          <w:szCs w:val="22"/>
        </w:rPr>
        <w:t xml:space="preserve">Systems thinking is a way of approaching problems that asks how various elements within a </w:t>
      </w:r>
      <w:bookmarkStart w:id="0" w:name="_GoBack"/>
      <w:bookmarkEnd w:id="0"/>
      <w:r w:rsidRPr="00AF1014">
        <w:rPr>
          <w:rFonts w:ascii="Calibri" w:hAnsi="Calibri"/>
          <w:bCs/>
          <w:sz w:val="22"/>
          <w:szCs w:val="22"/>
        </w:rPr>
        <w:t>system influence one another. Rather than reacting to individual problems that arise, a systems thinker will ask about relationships to other activities within the system, look for patterns over time, and seek root causes.</w:t>
      </w:r>
    </w:p>
    <w:p w14:paraId="57F89E83" w14:textId="4B021688" w:rsidR="00AF1014" w:rsidRPr="00AF1014" w:rsidRDefault="00AF1014" w:rsidP="00AF1014">
      <w:pPr>
        <w:rPr>
          <w:rFonts w:ascii="Calibri" w:hAnsi="Calibri"/>
          <w:bCs/>
          <w:sz w:val="22"/>
          <w:szCs w:val="22"/>
        </w:rPr>
      </w:pPr>
      <w:r w:rsidRPr="00AF1014">
        <w:rPr>
          <w:rFonts w:ascii="Calibri" w:hAnsi="Calibri"/>
          <w:bCs/>
          <w:sz w:val="22"/>
          <w:szCs w:val="22"/>
        </w:rPr>
        <w:t xml:space="preserve">One systems thinking model that is helpful for understanding global issues is the iceberg model. We know that an iceberg has only 10 percent of its total mass above the water while 90 percent is underwater. But that 90 percent is what the ocean currents act on, and what creates the iceberg’s behavior at its tip. </w:t>
      </w:r>
    </w:p>
    <w:p w14:paraId="77E5DC2E" w14:textId="77777777" w:rsidR="00AF1014" w:rsidRPr="00AF1014" w:rsidRDefault="00AF1014" w:rsidP="00AF1014">
      <w:pPr>
        <w:rPr>
          <w:rFonts w:ascii="Calibri" w:hAnsi="Calibri"/>
          <w:bCs/>
          <w:sz w:val="22"/>
          <w:szCs w:val="22"/>
        </w:rPr>
      </w:pPr>
      <w:r w:rsidRPr="00AF1014">
        <w:rPr>
          <w:rFonts w:ascii="Calibri" w:hAnsi="Calibri"/>
          <w:bCs/>
          <w:sz w:val="22"/>
          <w:szCs w:val="22"/>
        </w:rPr>
        <w:t xml:space="preserve"> </w:t>
      </w:r>
    </w:p>
    <w:p w14:paraId="483CD3AF" w14:textId="77777777" w:rsidR="00AF1014" w:rsidRPr="00AF1014" w:rsidRDefault="00AF1014" w:rsidP="00AF1014">
      <w:pPr>
        <w:rPr>
          <w:rFonts w:ascii="Calibri" w:hAnsi="Calibri"/>
          <w:bCs/>
          <w:sz w:val="22"/>
          <w:szCs w:val="22"/>
        </w:rPr>
      </w:pPr>
      <w:r w:rsidRPr="00AF1014">
        <w:rPr>
          <w:rFonts w:ascii="Calibri" w:hAnsi="Calibri"/>
          <w:bCs/>
          <w:sz w:val="22"/>
          <w:szCs w:val="22"/>
        </w:rPr>
        <w:t xml:space="preserve"> LEVELS OF THINKING</w:t>
      </w:r>
    </w:p>
    <w:p w14:paraId="5494A48E" w14:textId="7E241AF2" w:rsidR="00AF1014" w:rsidRPr="00AF1014" w:rsidRDefault="00AF1014" w:rsidP="00AF1014">
      <w:pPr>
        <w:rPr>
          <w:rFonts w:ascii="Calibri" w:hAnsi="Calibri"/>
          <w:bCs/>
          <w:sz w:val="22"/>
          <w:szCs w:val="22"/>
        </w:rPr>
      </w:pPr>
      <w:r w:rsidRPr="00AF1014">
        <w:rPr>
          <w:rFonts w:ascii="Calibri" w:hAnsi="Calibri"/>
          <w:bCs/>
          <w:sz w:val="22"/>
          <w:szCs w:val="22"/>
        </w:rPr>
        <w:t xml:space="preserve"> 1. The Event Level</w:t>
      </w:r>
      <w:r w:rsidR="000D3566">
        <w:rPr>
          <w:rFonts w:ascii="Calibri" w:hAnsi="Calibri"/>
          <w:bCs/>
          <w:sz w:val="22"/>
          <w:szCs w:val="22"/>
        </w:rPr>
        <w:t xml:space="preserve">. </w:t>
      </w:r>
      <w:r w:rsidRPr="00AF1014">
        <w:rPr>
          <w:rFonts w:ascii="Calibri" w:hAnsi="Calibri"/>
          <w:bCs/>
          <w:sz w:val="22"/>
          <w:szCs w:val="22"/>
        </w:rPr>
        <w:t xml:space="preserve">The event level is the level at which </w:t>
      </w:r>
      <w:r>
        <w:rPr>
          <w:rFonts w:ascii="Calibri" w:hAnsi="Calibri"/>
          <w:bCs/>
          <w:sz w:val="22"/>
          <w:szCs w:val="22"/>
        </w:rPr>
        <w:t xml:space="preserve">we typically perceive the world. </w:t>
      </w:r>
      <w:r w:rsidRPr="00AF1014">
        <w:rPr>
          <w:rFonts w:ascii="Calibri" w:hAnsi="Calibri"/>
          <w:bCs/>
          <w:sz w:val="22"/>
          <w:szCs w:val="22"/>
        </w:rPr>
        <w:t>While problems observed at the event level can often be addressed with a simple readjustment, the iceberg model pushes us not to assume that every issue can be solved by simply treating the symptom or adjusting at the event level.</w:t>
      </w:r>
    </w:p>
    <w:p w14:paraId="09882465" w14:textId="6390CEF5" w:rsidR="00AF1014" w:rsidRPr="00AF1014" w:rsidRDefault="00AF1014" w:rsidP="00AF1014">
      <w:pPr>
        <w:rPr>
          <w:rFonts w:ascii="Calibri" w:hAnsi="Calibri"/>
          <w:bCs/>
          <w:sz w:val="22"/>
          <w:szCs w:val="22"/>
        </w:rPr>
      </w:pPr>
      <w:r w:rsidRPr="00AF1014">
        <w:rPr>
          <w:rFonts w:ascii="Calibri" w:hAnsi="Calibri"/>
          <w:bCs/>
          <w:sz w:val="22"/>
          <w:szCs w:val="22"/>
        </w:rPr>
        <w:t xml:space="preserve"> 2. The Pattern Level</w:t>
      </w:r>
      <w:r w:rsidR="000D3566">
        <w:rPr>
          <w:rFonts w:ascii="Calibri" w:hAnsi="Calibri"/>
          <w:bCs/>
          <w:sz w:val="22"/>
          <w:szCs w:val="22"/>
        </w:rPr>
        <w:t>.</w:t>
      </w:r>
      <w:r w:rsidRPr="00AF1014">
        <w:rPr>
          <w:rFonts w:ascii="Calibri" w:hAnsi="Calibri"/>
          <w:bCs/>
          <w:sz w:val="22"/>
          <w:szCs w:val="22"/>
        </w:rPr>
        <w:t xml:space="preserve"> If we look just below the event level, we often notice patterns. Similar events </w:t>
      </w:r>
      <w:r>
        <w:rPr>
          <w:rFonts w:ascii="Calibri" w:hAnsi="Calibri"/>
          <w:bCs/>
          <w:sz w:val="22"/>
          <w:szCs w:val="22"/>
        </w:rPr>
        <w:t>have been taking place over time</w:t>
      </w:r>
      <w:r w:rsidRPr="00AF1014">
        <w:rPr>
          <w:rFonts w:ascii="Calibri" w:hAnsi="Calibri"/>
          <w:bCs/>
          <w:sz w:val="22"/>
          <w:szCs w:val="22"/>
        </w:rPr>
        <w:t>. Observing patterns allows us to forecast and forestall events.</w:t>
      </w:r>
    </w:p>
    <w:p w14:paraId="21855FEF" w14:textId="201F4994" w:rsidR="00AF1014" w:rsidRPr="00AF1014" w:rsidRDefault="000D3566" w:rsidP="00AF1014">
      <w:pPr>
        <w:rPr>
          <w:rFonts w:ascii="Calibri" w:hAnsi="Calibri"/>
          <w:bCs/>
          <w:sz w:val="22"/>
          <w:szCs w:val="22"/>
        </w:rPr>
      </w:pPr>
      <w:r>
        <w:rPr>
          <w:rFonts w:ascii="Calibri" w:hAnsi="Calibri"/>
          <w:bCs/>
          <w:sz w:val="22"/>
          <w:szCs w:val="22"/>
        </w:rPr>
        <w:t xml:space="preserve"> 3. The Structure Level.</w:t>
      </w:r>
      <w:r w:rsidR="00AF1014" w:rsidRPr="00AF1014">
        <w:rPr>
          <w:rFonts w:ascii="Calibri" w:hAnsi="Calibri"/>
          <w:bCs/>
          <w:sz w:val="22"/>
          <w:szCs w:val="22"/>
        </w:rPr>
        <w:t xml:space="preserve"> Below the pattern level lies the structure level. When we ask, “What is causing the pattern we are observing?” the answer is usually some kind of structure. </w:t>
      </w:r>
    </w:p>
    <w:p w14:paraId="5B168788" w14:textId="324EF0CA" w:rsidR="00AF1014" w:rsidRPr="00AF1014" w:rsidRDefault="00AF1014" w:rsidP="00AF1014">
      <w:pPr>
        <w:rPr>
          <w:rFonts w:ascii="Calibri" w:hAnsi="Calibri"/>
          <w:bCs/>
          <w:sz w:val="22"/>
          <w:szCs w:val="22"/>
        </w:rPr>
      </w:pPr>
      <w:r w:rsidRPr="00AF1014">
        <w:rPr>
          <w:rFonts w:ascii="Calibri" w:hAnsi="Calibri"/>
          <w:bCs/>
          <w:sz w:val="22"/>
          <w:szCs w:val="22"/>
        </w:rPr>
        <w:t xml:space="preserve"> 4. The Mental Model Level</w:t>
      </w:r>
      <w:r w:rsidR="000D3566">
        <w:rPr>
          <w:rFonts w:ascii="Calibri" w:hAnsi="Calibri"/>
          <w:bCs/>
          <w:sz w:val="22"/>
          <w:szCs w:val="22"/>
        </w:rPr>
        <w:t xml:space="preserve">. </w:t>
      </w:r>
      <w:r w:rsidRPr="00AF1014">
        <w:rPr>
          <w:rFonts w:ascii="Calibri" w:hAnsi="Calibri"/>
          <w:bCs/>
          <w:sz w:val="22"/>
          <w:szCs w:val="22"/>
        </w:rPr>
        <w:t xml:space="preserve">Mental models are the attitudes, beliefs, morals, expectations, and values that allow structures to continue functioning as they are. </w:t>
      </w:r>
    </w:p>
    <w:p w14:paraId="2A273D85" w14:textId="77777777" w:rsidR="00F56788" w:rsidRDefault="00F56788" w:rsidP="00AF1014">
      <w:pPr>
        <w:rPr>
          <w:rFonts w:ascii="Calibri" w:hAnsi="Calibri"/>
          <w:bCs/>
          <w:sz w:val="22"/>
          <w:szCs w:val="22"/>
        </w:rPr>
      </w:pPr>
    </w:p>
    <w:p w14:paraId="3003CB70" w14:textId="3E7D8648" w:rsidR="00D40865" w:rsidRDefault="00D40865" w:rsidP="00E37B28">
      <w:pPr>
        <w:rPr>
          <w:rFonts w:ascii="Calibri" w:hAnsi="Calibri"/>
          <w:b/>
          <w:bCs/>
          <w:sz w:val="22"/>
          <w:szCs w:val="22"/>
        </w:rPr>
      </w:pPr>
      <w:r w:rsidRPr="00D40865">
        <w:rPr>
          <w:rFonts w:ascii="Calibri" w:hAnsi="Calibri"/>
          <w:b/>
          <w:bCs/>
          <w:sz w:val="22"/>
          <w:szCs w:val="22"/>
        </w:rPr>
        <w:t xml:space="preserve">6.2. Example of </w:t>
      </w:r>
      <w:r>
        <w:rPr>
          <w:rFonts w:ascii="Calibri" w:hAnsi="Calibri"/>
          <w:b/>
          <w:bCs/>
          <w:sz w:val="22"/>
          <w:szCs w:val="22"/>
        </w:rPr>
        <w:t xml:space="preserve">a </w:t>
      </w:r>
      <w:r w:rsidRPr="00D40865">
        <w:rPr>
          <w:rFonts w:ascii="Calibri" w:hAnsi="Calibri"/>
          <w:b/>
          <w:bCs/>
          <w:sz w:val="22"/>
          <w:szCs w:val="22"/>
        </w:rPr>
        <w:t xml:space="preserve">UHC-related </w:t>
      </w:r>
      <w:r w:rsidR="00E37B28" w:rsidRPr="00D40865">
        <w:rPr>
          <w:rFonts w:ascii="Calibri" w:hAnsi="Calibri"/>
          <w:b/>
          <w:bCs/>
          <w:sz w:val="22"/>
          <w:szCs w:val="22"/>
        </w:rPr>
        <w:t>mental model</w:t>
      </w:r>
      <w:r>
        <w:rPr>
          <w:rFonts w:ascii="Calibri" w:hAnsi="Calibri"/>
          <w:b/>
          <w:bCs/>
          <w:sz w:val="22"/>
          <w:szCs w:val="22"/>
        </w:rPr>
        <w:t>.</w:t>
      </w:r>
    </w:p>
    <w:p w14:paraId="09312C79" w14:textId="1CA04D60" w:rsidR="00E37B28" w:rsidRPr="00E37B28" w:rsidRDefault="00E37B28" w:rsidP="00E37B28">
      <w:pPr>
        <w:rPr>
          <w:rFonts w:ascii="Calibri" w:hAnsi="Calibri"/>
          <w:bCs/>
          <w:sz w:val="22"/>
          <w:szCs w:val="22"/>
        </w:rPr>
      </w:pPr>
      <w:r w:rsidRPr="00E37B28">
        <w:rPr>
          <w:rFonts w:ascii="Calibri" w:hAnsi="Calibri"/>
          <w:bCs/>
          <w:sz w:val="22"/>
          <w:szCs w:val="22"/>
        </w:rPr>
        <w:t xml:space="preserve">Access to care as a right versus </w:t>
      </w:r>
      <w:r>
        <w:rPr>
          <w:rFonts w:ascii="Calibri" w:hAnsi="Calibri"/>
          <w:bCs/>
          <w:sz w:val="22"/>
          <w:szCs w:val="22"/>
        </w:rPr>
        <w:t>a</w:t>
      </w:r>
      <w:r w:rsidRPr="00E37B28">
        <w:rPr>
          <w:rFonts w:ascii="Calibri" w:hAnsi="Calibri"/>
          <w:bCs/>
          <w:sz w:val="22"/>
          <w:szCs w:val="22"/>
        </w:rPr>
        <w:t xml:space="preserve">ccess to health not </w:t>
      </w:r>
      <w:r>
        <w:rPr>
          <w:rFonts w:ascii="Calibri" w:hAnsi="Calibri"/>
          <w:bCs/>
          <w:sz w:val="22"/>
          <w:szCs w:val="22"/>
        </w:rPr>
        <w:t xml:space="preserve">being </w:t>
      </w:r>
      <w:r w:rsidRPr="00E37B28">
        <w:rPr>
          <w:rFonts w:ascii="Calibri" w:hAnsi="Calibri"/>
          <w:bCs/>
          <w:sz w:val="22"/>
          <w:szCs w:val="22"/>
        </w:rPr>
        <w:t>a right, rather seen as individual responsibilit</w:t>
      </w:r>
      <w:r>
        <w:rPr>
          <w:rFonts w:ascii="Calibri" w:hAnsi="Calibri"/>
          <w:bCs/>
          <w:sz w:val="22"/>
          <w:szCs w:val="22"/>
        </w:rPr>
        <w:t xml:space="preserve">y or as </w:t>
      </w:r>
      <w:r w:rsidRPr="00E37B28">
        <w:rPr>
          <w:rFonts w:ascii="Calibri" w:hAnsi="Calibri"/>
          <w:bCs/>
          <w:sz w:val="22"/>
          <w:szCs w:val="22"/>
        </w:rPr>
        <w:t>earned privilege</w:t>
      </w:r>
    </w:p>
    <w:p w14:paraId="1115B799" w14:textId="77777777" w:rsidR="00E37B28" w:rsidRDefault="00E37B28" w:rsidP="000F4351">
      <w:pPr>
        <w:rPr>
          <w:rFonts w:ascii="Calibri" w:hAnsi="Calibri"/>
          <w:b/>
          <w:bCs/>
          <w:sz w:val="22"/>
          <w:szCs w:val="22"/>
        </w:rPr>
      </w:pPr>
    </w:p>
    <w:p w14:paraId="66190BFE" w14:textId="676BCC8A" w:rsidR="00817CB6" w:rsidRPr="00E37B28" w:rsidRDefault="00E37B28" w:rsidP="000F4351">
      <w:pPr>
        <w:rPr>
          <w:rFonts w:ascii="Calibri" w:hAnsi="Calibri"/>
          <w:bCs/>
          <w:color w:val="0000FF"/>
          <w:sz w:val="22"/>
          <w:szCs w:val="22"/>
        </w:rPr>
      </w:pPr>
      <w:r w:rsidRPr="00E37B28">
        <w:rPr>
          <w:rFonts w:ascii="Calibri" w:hAnsi="Calibri"/>
          <w:bCs/>
          <w:color w:val="0000FF"/>
          <w:sz w:val="22"/>
          <w:szCs w:val="22"/>
        </w:rPr>
        <w:t>--&gt; Applying system thinking (iceberg model) to UHC</w:t>
      </w:r>
    </w:p>
    <w:p w14:paraId="6E119B1E" w14:textId="01AF1A7C" w:rsidR="00E37B28" w:rsidRDefault="00D45265" w:rsidP="00E37B28">
      <w:pPr>
        <w:rPr>
          <w:rFonts w:ascii="Calibri" w:hAnsi="Calibri"/>
          <w:bCs/>
          <w:sz w:val="22"/>
          <w:szCs w:val="22"/>
        </w:rPr>
      </w:pPr>
      <w:r>
        <w:rPr>
          <w:rFonts w:ascii="Calibri" w:hAnsi="Calibri"/>
          <w:bCs/>
          <w:noProof/>
          <w:sz w:val="22"/>
          <w:szCs w:val="22"/>
          <w:lang w:val="en-GB" w:eastAsia="en-GB" w:bidi="km-KH"/>
        </w:rPr>
        <w:drawing>
          <wp:inline distT="0" distB="0" distL="0" distR="0" wp14:anchorId="46CDDCD3" wp14:editId="756A14DB">
            <wp:extent cx="5262880" cy="3952240"/>
            <wp:effectExtent l="0" t="0" r="0" b="10160"/>
            <wp:docPr id="8" name="Picture 8" descr="UHC%20Complexity%202/Slid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HC%20Complexity%202/Slide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2880" cy="3952240"/>
                    </a:xfrm>
                    <a:prstGeom prst="rect">
                      <a:avLst/>
                    </a:prstGeom>
                    <a:noFill/>
                    <a:ln>
                      <a:noFill/>
                    </a:ln>
                  </pic:spPr>
                </pic:pic>
              </a:graphicData>
            </a:graphic>
          </wp:inline>
        </w:drawing>
      </w:r>
    </w:p>
    <w:p w14:paraId="3597C384" w14:textId="77777777" w:rsidR="00D45265" w:rsidRDefault="00D45265" w:rsidP="007C4BE6">
      <w:pPr>
        <w:rPr>
          <w:rFonts w:ascii="Calibri" w:hAnsi="Calibri"/>
          <w:bCs/>
          <w:sz w:val="22"/>
          <w:szCs w:val="22"/>
        </w:rPr>
      </w:pPr>
    </w:p>
    <w:p w14:paraId="1A3468D6" w14:textId="77777777" w:rsidR="00D45265" w:rsidRDefault="00D45265" w:rsidP="007C4BE6">
      <w:pPr>
        <w:rPr>
          <w:rFonts w:ascii="Calibri" w:hAnsi="Calibri"/>
          <w:bCs/>
          <w:sz w:val="22"/>
          <w:szCs w:val="22"/>
        </w:rPr>
      </w:pPr>
    </w:p>
    <w:p w14:paraId="28AA9D35" w14:textId="77777777" w:rsidR="007C4BE6" w:rsidRDefault="007C4BE6" w:rsidP="007C4BE6">
      <w:pPr>
        <w:rPr>
          <w:rFonts w:ascii="Calibri" w:hAnsi="Calibri"/>
          <w:bCs/>
          <w:sz w:val="22"/>
          <w:szCs w:val="22"/>
        </w:rPr>
      </w:pPr>
      <w:r>
        <w:rPr>
          <w:rFonts w:ascii="Calibri" w:hAnsi="Calibri"/>
          <w:bCs/>
          <w:sz w:val="22"/>
          <w:szCs w:val="22"/>
        </w:rPr>
        <w:t>Systems thinking (</w:t>
      </w:r>
      <w:proofErr w:type="gramStart"/>
      <w:r>
        <w:rPr>
          <w:rFonts w:ascii="Calibri" w:hAnsi="Calibri"/>
          <w:bCs/>
          <w:sz w:val="22"/>
          <w:szCs w:val="22"/>
        </w:rPr>
        <w:t>in particular the</w:t>
      </w:r>
      <w:proofErr w:type="gramEnd"/>
      <w:r>
        <w:rPr>
          <w:rFonts w:ascii="Calibri" w:hAnsi="Calibri"/>
          <w:bCs/>
          <w:sz w:val="22"/>
          <w:szCs w:val="22"/>
        </w:rPr>
        <w:t xml:space="preserve"> iceberg model) can help in getting a better understanding of the underlying mental models and different positions that may need political dialogue and consensus building.  One point of caution: experience shows, that most discussions about UHC are happening at the event or symptom level. Talking about underlying issues of UHC often means entering the political sphere and leaving one's comfort zone. A facilitated discussion and use of some leadership tools may help to deal with underlying challenges more effectively. </w:t>
      </w:r>
    </w:p>
    <w:p w14:paraId="3D746031" w14:textId="08B41C4D" w:rsidR="00817CB6" w:rsidRDefault="00817CB6" w:rsidP="000F4351">
      <w:pPr>
        <w:rPr>
          <w:rFonts w:ascii="Calibri" w:hAnsi="Calibri"/>
          <w:b/>
          <w:bCs/>
          <w:sz w:val="22"/>
          <w:szCs w:val="22"/>
        </w:rPr>
      </w:pPr>
    </w:p>
    <w:p w14:paraId="67A6A7F7" w14:textId="77777777" w:rsidR="00D45265" w:rsidRDefault="00D45265" w:rsidP="000F4351">
      <w:pPr>
        <w:rPr>
          <w:rFonts w:ascii="Calibri" w:hAnsi="Calibri"/>
          <w:b/>
          <w:bCs/>
          <w:sz w:val="22"/>
          <w:szCs w:val="22"/>
        </w:rPr>
      </w:pPr>
    </w:p>
    <w:p w14:paraId="7F86A0D8" w14:textId="77777777" w:rsidR="00D45265" w:rsidRDefault="00D45265" w:rsidP="000F4351">
      <w:pPr>
        <w:rPr>
          <w:rFonts w:ascii="Calibri" w:hAnsi="Calibri"/>
          <w:b/>
          <w:bCs/>
          <w:sz w:val="22"/>
          <w:szCs w:val="22"/>
        </w:rPr>
      </w:pPr>
    </w:p>
    <w:p w14:paraId="57FD789B" w14:textId="2E3FADD0" w:rsidR="00817CB6" w:rsidRPr="00817CB6" w:rsidRDefault="00817CB6" w:rsidP="00817CB6">
      <w:pPr>
        <w:rPr>
          <w:rFonts w:ascii="Calibri" w:hAnsi="Calibri"/>
          <w:b/>
          <w:bCs/>
          <w:sz w:val="22"/>
          <w:szCs w:val="22"/>
          <w:lang w:val="en-GB"/>
        </w:rPr>
      </w:pPr>
      <w:r>
        <w:rPr>
          <w:rFonts w:ascii="Calibri" w:hAnsi="Calibri"/>
          <w:b/>
          <w:bCs/>
          <w:sz w:val="22"/>
          <w:szCs w:val="22"/>
        </w:rPr>
        <w:t xml:space="preserve">6.3. Beyond the surface: examples of </w:t>
      </w:r>
      <w:r w:rsidR="000E1568">
        <w:rPr>
          <w:rFonts w:ascii="Calibri" w:hAnsi="Calibri"/>
          <w:b/>
          <w:bCs/>
          <w:sz w:val="22"/>
          <w:szCs w:val="22"/>
          <w:lang w:val="en-GB"/>
        </w:rPr>
        <w:t>underlying opposite</w:t>
      </w:r>
      <w:r w:rsidRPr="00817CB6">
        <w:rPr>
          <w:rFonts w:ascii="Calibri" w:hAnsi="Calibri"/>
          <w:b/>
          <w:bCs/>
          <w:sz w:val="22"/>
          <w:szCs w:val="22"/>
          <w:lang w:val="en-GB"/>
        </w:rPr>
        <w:t xml:space="preserve"> positions influencing UHC reform </w:t>
      </w:r>
    </w:p>
    <w:p w14:paraId="50DABBDA" w14:textId="77777777" w:rsidR="00C23114" w:rsidRDefault="00C23114" w:rsidP="00C23114">
      <w:pPr>
        <w:rPr>
          <w:rFonts w:ascii="Calibri" w:hAnsi="Calibri"/>
          <w:bCs/>
          <w:color w:val="0000FF"/>
          <w:sz w:val="22"/>
          <w:szCs w:val="22"/>
        </w:rPr>
      </w:pPr>
    </w:p>
    <w:p w14:paraId="23B77A47" w14:textId="77777777" w:rsidR="00C23114" w:rsidRPr="00477EE6" w:rsidRDefault="00C23114" w:rsidP="00C23114">
      <w:pPr>
        <w:rPr>
          <w:rFonts w:ascii="Calibri" w:hAnsi="Calibri"/>
          <w:bCs/>
          <w:color w:val="0000FF"/>
          <w:sz w:val="22"/>
          <w:szCs w:val="22"/>
        </w:rPr>
      </w:pPr>
      <w:r w:rsidRPr="00477EE6">
        <w:rPr>
          <w:rFonts w:ascii="Calibri" w:hAnsi="Calibri"/>
          <w:bCs/>
          <w:color w:val="0000FF"/>
          <w:sz w:val="22"/>
          <w:szCs w:val="22"/>
        </w:rPr>
        <w:t>--&gt; Beyond the surface slide</w:t>
      </w:r>
    </w:p>
    <w:p w14:paraId="3208A807" w14:textId="150E9800" w:rsidR="00817CB6" w:rsidRDefault="00D45265" w:rsidP="00817CB6">
      <w:pPr>
        <w:rPr>
          <w:rFonts w:ascii="Calibri" w:hAnsi="Calibri"/>
          <w:b/>
          <w:bCs/>
          <w:sz w:val="22"/>
          <w:szCs w:val="22"/>
        </w:rPr>
      </w:pPr>
      <w:r>
        <w:rPr>
          <w:rFonts w:ascii="Calibri" w:hAnsi="Calibri"/>
          <w:b/>
          <w:bCs/>
          <w:noProof/>
          <w:sz w:val="22"/>
          <w:szCs w:val="22"/>
          <w:lang w:val="en-GB" w:eastAsia="en-GB" w:bidi="km-KH"/>
        </w:rPr>
        <w:drawing>
          <wp:inline distT="0" distB="0" distL="0" distR="0" wp14:anchorId="1955963C" wp14:editId="61C671F4">
            <wp:extent cx="5262880" cy="3952240"/>
            <wp:effectExtent l="0" t="0" r="0" b="10160"/>
            <wp:docPr id="9" name="Picture 9" descr="UHC%20Complexity%202/Slid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HC%20Complexity%202/Slide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2880" cy="3952240"/>
                    </a:xfrm>
                    <a:prstGeom prst="rect">
                      <a:avLst/>
                    </a:prstGeom>
                    <a:noFill/>
                    <a:ln>
                      <a:noFill/>
                    </a:ln>
                  </pic:spPr>
                </pic:pic>
              </a:graphicData>
            </a:graphic>
          </wp:inline>
        </w:drawing>
      </w:r>
    </w:p>
    <w:p w14:paraId="218BAFAA" w14:textId="37FD463E" w:rsidR="002169D6" w:rsidRDefault="008456D2" w:rsidP="005D35D5">
      <w:pPr>
        <w:rPr>
          <w:rFonts w:ascii="Calibri" w:hAnsi="Calibri"/>
          <w:bCs/>
          <w:sz w:val="22"/>
          <w:szCs w:val="22"/>
        </w:rPr>
      </w:pPr>
      <w:r>
        <w:rPr>
          <w:rFonts w:ascii="Calibri" w:hAnsi="Calibri"/>
          <w:bCs/>
          <w:sz w:val="22"/>
          <w:szCs w:val="22"/>
        </w:rPr>
        <w:t>T</w:t>
      </w:r>
      <w:r w:rsidRPr="008456D2">
        <w:rPr>
          <w:rFonts w:ascii="Calibri" w:hAnsi="Calibri"/>
          <w:bCs/>
          <w:sz w:val="22"/>
          <w:szCs w:val="22"/>
        </w:rPr>
        <w:t>here are multiple paths to UHC</w:t>
      </w:r>
      <w:r w:rsidR="00530BCD">
        <w:rPr>
          <w:rFonts w:ascii="Calibri" w:hAnsi="Calibri"/>
          <w:bCs/>
          <w:sz w:val="22"/>
          <w:szCs w:val="22"/>
        </w:rPr>
        <w:t xml:space="preserve"> - </w:t>
      </w:r>
      <w:r>
        <w:rPr>
          <w:rFonts w:ascii="Calibri" w:hAnsi="Calibri"/>
          <w:bCs/>
          <w:sz w:val="22"/>
          <w:szCs w:val="22"/>
        </w:rPr>
        <w:t>a</w:t>
      </w:r>
      <w:r w:rsidRPr="008456D2">
        <w:rPr>
          <w:rFonts w:ascii="Calibri" w:hAnsi="Calibri"/>
          <w:bCs/>
          <w:sz w:val="22"/>
          <w:szCs w:val="22"/>
        </w:rPr>
        <w:t xml:space="preserve">nother </w:t>
      </w:r>
      <w:r w:rsidR="00530BCD">
        <w:rPr>
          <w:rFonts w:ascii="Calibri" w:hAnsi="Calibri"/>
          <w:bCs/>
          <w:sz w:val="22"/>
          <w:szCs w:val="22"/>
        </w:rPr>
        <w:t xml:space="preserve">important </w:t>
      </w:r>
      <w:r>
        <w:rPr>
          <w:rFonts w:ascii="Calibri" w:hAnsi="Calibri"/>
          <w:bCs/>
          <w:sz w:val="22"/>
          <w:szCs w:val="22"/>
        </w:rPr>
        <w:t>aspect</w:t>
      </w:r>
      <w:r w:rsidR="00CA4683">
        <w:rPr>
          <w:rFonts w:ascii="Calibri" w:hAnsi="Calibri"/>
          <w:bCs/>
          <w:sz w:val="22"/>
          <w:szCs w:val="22"/>
        </w:rPr>
        <w:t>, which is</w:t>
      </w:r>
      <w:r>
        <w:rPr>
          <w:rFonts w:ascii="Calibri" w:hAnsi="Calibri"/>
          <w:bCs/>
          <w:sz w:val="22"/>
          <w:szCs w:val="22"/>
        </w:rPr>
        <w:t xml:space="preserve"> adding complexity</w:t>
      </w:r>
      <w:r w:rsidRPr="008456D2">
        <w:rPr>
          <w:rFonts w:ascii="Calibri" w:hAnsi="Calibri"/>
          <w:bCs/>
          <w:sz w:val="22"/>
          <w:szCs w:val="22"/>
        </w:rPr>
        <w:t xml:space="preserve">.  </w:t>
      </w:r>
      <w:r w:rsidR="0075160B">
        <w:rPr>
          <w:rFonts w:ascii="Calibri" w:hAnsi="Calibri"/>
          <w:bCs/>
          <w:sz w:val="22"/>
          <w:szCs w:val="22"/>
        </w:rPr>
        <w:t xml:space="preserve">The reason </w:t>
      </w:r>
      <w:r w:rsidR="00FC7361">
        <w:rPr>
          <w:rFonts w:ascii="Calibri" w:hAnsi="Calibri"/>
          <w:bCs/>
          <w:sz w:val="22"/>
          <w:szCs w:val="22"/>
        </w:rPr>
        <w:t>why</w:t>
      </w:r>
      <w:r w:rsidR="00530BCD">
        <w:rPr>
          <w:rFonts w:ascii="Calibri" w:hAnsi="Calibri"/>
          <w:bCs/>
          <w:sz w:val="22"/>
          <w:szCs w:val="22"/>
        </w:rPr>
        <w:t xml:space="preserve"> countries take different routes depends to a large extent on stakeholders' underlying values, beliefs and interests</w:t>
      </w:r>
      <w:r w:rsidR="00FC7361">
        <w:rPr>
          <w:rFonts w:ascii="Calibri" w:hAnsi="Calibri"/>
          <w:bCs/>
          <w:sz w:val="22"/>
          <w:szCs w:val="22"/>
        </w:rPr>
        <w:t>, especially when</w:t>
      </w:r>
      <w:r w:rsidR="00D40865">
        <w:rPr>
          <w:rFonts w:ascii="Calibri" w:hAnsi="Calibri"/>
          <w:bCs/>
          <w:sz w:val="22"/>
          <w:szCs w:val="22"/>
        </w:rPr>
        <w:t xml:space="preserve"> technical option</w:t>
      </w:r>
      <w:r w:rsidR="00FC7361">
        <w:rPr>
          <w:rFonts w:ascii="Calibri" w:hAnsi="Calibri"/>
          <w:bCs/>
          <w:sz w:val="22"/>
          <w:szCs w:val="22"/>
        </w:rPr>
        <w:t>s do not have</w:t>
      </w:r>
      <w:r w:rsidR="00D40865">
        <w:rPr>
          <w:rFonts w:ascii="Calibri" w:hAnsi="Calibri"/>
          <w:bCs/>
          <w:sz w:val="22"/>
          <w:szCs w:val="22"/>
        </w:rPr>
        <w:t xml:space="preserve"> clear cut advantage</w:t>
      </w:r>
      <w:r w:rsidR="0024475D">
        <w:rPr>
          <w:rFonts w:ascii="Calibri" w:hAnsi="Calibri"/>
          <w:bCs/>
          <w:sz w:val="22"/>
          <w:szCs w:val="22"/>
        </w:rPr>
        <w:t>s among</w:t>
      </w:r>
      <w:r w:rsidR="00FC7361">
        <w:rPr>
          <w:rFonts w:ascii="Calibri" w:hAnsi="Calibri"/>
          <w:bCs/>
          <w:sz w:val="22"/>
          <w:szCs w:val="22"/>
        </w:rPr>
        <w:t xml:space="preserve"> </w:t>
      </w:r>
      <w:r w:rsidR="0024475D">
        <w:rPr>
          <w:rFonts w:ascii="Calibri" w:hAnsi="Calibri"/>
          <w:bCs/>
          <w:sz w:val="22"/>
          <w:szCs w:val="22"/>
        </w:rPr>
        <w:t>one another</w:t>
      </w:r>
      <w:r w:rsidR="00530BCD">
        <w:rPr>
          <w:rFonts w:ascii="Calibri" w:hAnsi="Calibri"/>
          <w:bCs/>
          <w:sz w:val="22"/>
          <w:szCs w:val="22"/>
        </w:rPr>
        <w:t>.</w:t>
      </w:r>
      <w:r w:rsidR="00FC7361">
        <w:rPr>
          <w:rFonts w:ascii="Calibri" w:hAnsi="Calibri"/>
          <w:bCs/>
          <w:sz w:val="22"/>
          <w:szCs w:val="22"/>
        </w:rPr>
        <w:t xml:space="preserve">  </w:t>
      </w:r>
      <w:r w:rsidR="00DE4203">
        <w:rPr>
          <w:rFonts w:ascii="Calibri" w:hAnsi="Calibri"/>
          <w:bCs/>
          <w:sz w:val="22"/>
          <w:szCs w:val="22"/>
        </w:rPr>
        <w:t>However, w</w:t>
      </w:r>
      <w:r w:rsidR="00FC7361">
        <w:rPr>
          <w:rFonts w:ascii="Calibri" w:hAnsi="Calibri"/>
          <w:bCs/>
          <w:sz w:val="22"/>
          <w:szCs w:val="22"/>
        </w:rPr>
        <w:t>e als</w:t>
      </w:r>
      <w:r w:rsidR="00A34392">
        <w:rPr>
          <w:rFonts w:ascii="Calibri" w:hAnsi="Calibri"/>
          <w:bCs/>
          <w:sz w:val="22"/>
          <w:szCs w:val="22"/>
        </w:rPr>
        <w:t xml:space="preserve">o need to keep in mind that there may be some hierarchies and interactions between different mental models.  For </w:t>
      </w:r>
      <w:proofErr w:type="gramStart"/>
      <w:r w:rsidR="00A34392">
        <w:rPr>
          <w:rFonts w:ascii="Calibri" w:hAnsi="Calibri"/>
          <w:bCs/>
          <w:sz w:val="22"/>
          <w:szCs w:val="22"/>
        </w:rPr>
        <w:t>example</w:t>
      </w:r>
      <w:proofErr w:type="gramEnd"/>
      <w:r w:rsidR="00A34392">
        <w:rPr>
          <w:rFonts w:ascii="Calibri" w:hAnsi="Calibri"/>
          <w:bCs/>
          <w:sz w:val="22"/>
          <w:szCs w:val="22"/>
        </w:rPr>
        <w:t xml:space="preserve"> someone, who values </w:t>
      </w:r>
      <w:r w:rsidR="00B7218B">
        <w:rPr>
          <w:rFonts w:ascii="Calibri" w:hAnsi="Calibri"/>
          <w:bCs/>
          <w:sz w:val="22"/>
          <w:szCs w:val="22"/>
        </w:rPr>
        <w:t xml:space="preserve">personal </w:t>
      </w:r>
      <w:r w:rsidR="00A34392">
        <w:rPr>
          <w:rFonts w:ascii="Calibri" w:hAnsi="Calibri"/>
          <w:bCs/>
          <w:sz w:val="22"/>
          <w:szCs w:val="22"/>
        </w:rPr>
        <w:t xml:space="preserve">freedom </w:t>
      </w:r>
      <w:r w:rsidR="00DE4203">
        <w:rPr>
          <w:rFonts w:ascii="Calibri" w:hAnsi="Calibri"/>
          <w:bCs/>
          <w:sz w:val="22"/>
          <w:szCs w:val="22"/>
        </w:rPr>
        <w:t xml:space="preserve">the </w:t>
      </w:r>
      <w:r w:rsidR="00A34392">
        <w:rPr>
          <w:rFonts w:ascii="Calibri" w:hAnsi="Calibri"/>
          <w:bCs/>
          <w:sz w:val="22"/>
          <w:szCs w:val="22"/>
        </w:rPr>
        <w:t xml:space="preserve">most may not be in </w:t>
      </w:r>
      <w:proofErr w:type="spellStart"/>
      <w:r w:rsidR="00A34392">
        <w:rPr>
          <w:rFonts w:ascii="Calibri" w:hAnsi="Calibri"/>
          <w:bCs/>
          <w:sz w:val="22"/>
          <w:szCs w:val="22"/>
        </w:rPr>
        <w:t>favour</w:t>
      </w:r>
      <w:proofErr w:type="spellEnd"/>
      <w:r w:rsidR="00A34392">
        <w:rPr>
          <w:rFonts w:ascii="Calibri" w:hAnsi="Calibri"/>
          <w:bCs/>
          <w:sz w:val="22"/>
          <w:szCs w:val="22"/>
        </w:rPr>
        <w:t xml:space="preserve"> of being tied up in social contracts. </w:t>
      </w:r>
      <w:r w:rsidR="00B7218B">
        <w:rPr>
          <w:rFonts w:ascii="Calibri" w:hAnsi="Calibri"/>
          <w:bCs/>
          <w:sz w:val="22"/>
          <w:szCs w:val="22"/>
        </w:rPr>
        <w:t>Though this person may not be against the principle of solidarity</w:t>
      </w:r>
      <w:r w:rsidR="00EA1182">
        <w:rPr>
          <w:rFonts w:ascii="Calibri" w:hAnsi="Calibri"/>
          <w:bCs/>
          <w:sz w:val="22"/>
          <w:szCs w:val="22"/>
        </w:rPr>
        <w:t xml:space="preserve"> or considering access to health services as a</w:t>
      </w:r>
      <w:r w:rsidR="00D749DE">
        <w:rPr>
          <w:rFonts w:ascii="Calibri" w:hAnsi="Calibri"/>
          <w:bCs/>
          <w:sz w:val="22"/>
          <w:szCs w:val="22"/>
        </w:rPr>
        <w:t xml:space="preserve"> human</w:t>
      </w:r>
      <w:r w:rsidR="00EA1182">
        <w:rPr>
          <w:rFonts w:ascii="Calibri" w:hAnsi="Calibri"/>
          <w:bCs/>
          <w:sz w:val="22"/>
          <w:szCs w:val="22"/>
        </w:rPr>
        <w:t xml:space="preserve"> right</w:t>
      </w:r>
      <w:r w:rsidR="00B7218B">
        <w:rPr>
          <w:rFonts w:ascii="Calibri" w:hAnsi="Calibri"/>
          <w:bCs/>
          <w:sz w:val="22"/>
          <w:szCs w:val="22"/>
        </w:rPr>
        <w:t xml:space="preserve">, she or he may want to keep this rather voluntarily than mandatory, e.g. </w:t>
      </w:r>
      <w:proofErr w:type="spellStart"/>
      <w:r w:rsidR="00B7218B">
        <w:rPr>
          <w:rFonts w:ascii="Calibri" w:hAnsi="Calibri"/>
          <w:bCs/>
          <w:sz w:val="22"/>
          <w:szCs w:val="22"/>
        </w:rPr>
        <w:t>favouring</w:t>
      </w:r>
      <w:proofErr w:type="spellEnd"/>
      <w:r w:rsidR="00B7218B">
        <w:rPr>
          <w:rFonts w:ascii="Calibri" w:hAnsi="Calibri"/>
          <w:bCs/>
          <w:sz w:val="22"/>
          <w:szCs w:val="22"/>
        </w:rPr>
        <w:t xml:space="preserve"> </w:t>
      </w:r>
      <w:r w:rsidR="009A5432">
        <w:rPr>
          <w:rFonts w:ascii="Calibri" w:hAnsi="Calibri"/>
          <w:bCs/>
          <w:sz w:val="22"/>
          <w:szCs w:val="22"/>
        </w:rPr>
        <w:t>private voluntary health insurance</w:t>
      </w:r>
      <w:r w:rsidR="00B7218B">
        <w:rPr>
          <w:rFonts w:ascii="Calibri" w:hAnsi="Calibri"/>
          <w:bCs/>
          <w:sz w:val="22"/>
          <w:szCs w:val="22"/>
        </w:rPr>
        <w:t xml:space="preserve">. </w:t>
      </w:r>
      <w:r w:rsidR="002169D6">
        <w:rPr>
          <w:rFonts w:ascii="Calibri" w:hAnsi="Calibri"/>
          <w:bCs/>
          <w:sz w:val="22"/>
          <w:szCs w:val="22"/>
        </w:rPr>
        <w:t xml:space="preserve"> This in turn is often linked to believes that free markets would serve health needs bett</w:t>
      </w:r>
      <w:r w:rsidR="00D749DE">
        <w:rPr>
          <w:rFonts w:ascii="Calibri" w:hAnsi="Calibri"/>
          <w:bCs/>
          <w:sz w:val="22"/>
          <w:szCs w:val="22"/>
        </w:rPr>
        <w:t>er than government intervention and public services</w:t>
      </w:r>
      <w:r w:rsidR="002169D6">
        <w:rPr>
          <w:rFonts w:ascii="Calibri" w:hAnsi="Calibri"/>
          <w:bCs/>
          <w:sz w:val="22"/>
          <w:szCs w:val="22"/>
        </w:rPr>
        <w:t xml:space="preserve">. </w:t>
      </w:r>
      <w:r w:rsidR="00B7218B">
        <w:rPr>
          <w:rFonts w:ascii="Calibri" w:hAnsi="Calibri"/>
          <w:bCs/>
          <w:sz w:val="22"/>
          <w:szCs w:val="22"/>
        </w:rPr>
        <w:t xml:space="preserve"> </w:t>
      </w:r>
      <w:proofErr w:type="gramStart"/>
      <w:r w:rsidR="00D749DE">
        <w:rPr>
          <w:rFonts w:ascii="Calibri" w:hAnsi="Calibri"/>
          <w:bCs/>
          <w:sz w:val="22"/>
          <w:szCs w:val="22"/>
        </w:rPr>
        <w:t>So</w:t>
      </w:r>
      <w:proofErr w:type="gramEnd"/>
      <w:r w:rsidR="00D749DE">
        <w:rPr>
          <w:rFonts w:ascii="Calibri" w:hAnsi="Calibri"/>
          <w:bCs/>
          <w:sz w:val="22"/>
          <w:szCs w:val="22"/>
        </w:rPr>
        <w:t xml:space="preserve"> people may not necessarily be opposed to the idea </w:t>
      </w:r>
      <w:r w:rsidR="005F0204">
        <w:rPr>
          <w:rFonts w:ascii="Calibri" w:hAnsi="Calibri"/>
          <w:bCs/>
          <w:sz w:val="22"/>
          <w:szCs w:val="22"/>
        </w:rPr>
        <w:t xml:space="preserve">of UHC, </w:t>
      </w:r>
      <w:r w:rsidR="00D749DE">
        <w:rPr>
          <w:rFonts w:ascii="Calibri" w:hAnsi="Calibri"/>
          <w:bCs/>
          <w:sz w:val="22"/>
          <w:szCs w:val="22"/>
        </w:rPr>
        <w:t>their values</w:t>
      </w:r>
      <w:r w:rsidR="005F0204">
        <w:rPr>
          <w:rFonts w:ascii="Calibri" w:hAnsi="Calibri"/>
          <w:bCs/>
          <w:sz w:val="22"/>
          <w:szCs w:val="22"/>
        </w:rPr>
        <w:t>,</w:t>
      </w:r>
      <w:r w:rsidR="00D749DE">
        <w:rPr>
          <w:rFonts w:ascii="Calibri" w:hAnsi="Calibri"/>
          <w:bCs/>
          <w:sz w:val="22"/>
          <w:szCs w:val="22"/>
        </w:rPr>
        <w:t xml:space="preserve"> beliefs and interests may </w:t>
      </w:r>
      <w:r w:rsidR="005F0204">
        <w:rPr>
          <w:rFonts w:ascii="Calibri" w:hAnsi="Calibri"/>
          <w:bCs/>
          <w:sz w:val="22"/>
          <w:szCs w:val="22"/>
        </w:rPr>
        <w:t xml:space="preserve">still </w:t>
      </w:r>
      <w:r w:rsidR="00D749DE">
        <w:rPr>
          <w:rFonts w:ascii="Calibri" w:hAnsi="Calibri"/>
          <w:bCs/>
          <w:sz w:val="22"/>
          <w:szCs w:val="22"/>
        </w:rPr>
        <w:t xml:space="preserve">lead them to vote against mandatory participation in </w:t>
      </w:r>
      <w:proofErr w:type="spellStart"/>
      <w:r w:rsidR="00D749DE">
        <w:rPr>
          <w:rFonts w:ascii="Calibri" w:hAnsi="Calibri"/>
          <w:bCs/>
          <w:sz w:val="22"/>
          <w:szCs w:val="22"/>
        </w:rPr>
        <w:t>redistributional</w:t>
      </w:r>
      <w:proofErr w:type="spellEnd"/>
      <w:r w:rsidR="00D749DE">
        <w:rPr>
          <w:rFonts w:ascii="Calibri" w:hAnsi="Calibri"/>
          <w:bCs/>
          <w:sz w:val="22"/>
          <w:szCs w:val="22"/>
        </w:rPr>
        <w:t xml:space="preserve"> national social protection systems.</w:t>
      </w:r>
    </w:p>
    <w:p w14:paraId="0320A9D5" w14:textId="3D08626F" w:rsidR="00A431B2" w:rsidRDefault="00A431B2" w:rsidP="00A431B2">
      <w:pPr>
        <w:rPr>
          <w:rFonts w:ascii="Calibri" w:hAnsi="Calibri"/>
          <w:bCs/>
          <w:sz w:val="22"/>
          <w:szCs w:val="22"/>
        </w:rPr>
      </w:pPr>
    </w:p>
    <w:p w14:paraId="27AAF353" w14:textId="5315C3E4" w:rsidR="00817CB6" w:rsidRPr="000061EA" w:rsidRDefault="000E1568" w:rsidP="00817CB6">
      <w:pPr>
        <w:rPr>
          <w:rFonts w:ascii="Calibri" w:hAnsi="Calibri"/>
          <w:bCs/>
          <w:sz w:val="22"/>
          <w:szCs w:val="22"/>
        </w:rPr>
      </w:pPr>
      <w:r>
        <w:rPr>
          <w:rFonts w:ascii="Calibri" w:hAnsi="Calibri"/>
          <w:bCs/>
          <w:sz w:val="22"/>
          <w:szCs w:val="22"/>
        </w:rPr>
        <w:t xml:space="preserve">Below is a </w:t>
      </w:r>
      <w:r w:rsidR="009B3D25">
        <w:rPr>
          <w:rFonts w:ascii="Calibri" w:hAnsi="Calibri"/>
          <w:bCs/>
          <w:sz w:val="22"/>
          <w:szCs w:val="22"/>
        </w:rPr>
        <w:t xml:space="preserve">list of other common </w:t>
      </w:r>
      <w:r w:rsidR="005552F6">
        <w:rPr>
          <w:rFonts w:ascii="Calibri" w:hAnsi="Calibri"/>
          <w:bCs/>
          <w:sz w:val="22"/>
          <w:szCs w:val="22"/>
        </w:rPr>
        <w:t xml:space="preserve">examples of </w:t>
      </w:r>
      <w:r>
        <w:rPr>
          <w:rFonts w:ascii="Calibri" w:hAnsi="Calibri"/>
          <w:bCs/>
          <w:sz w:val="22"/>
          <w:szCs w:val="22"/>
        </w:rPr>
        <w:t xml:space="preserve">mental models that are strongly influencing the process at the surface, e.g. </w:t>
      </w:r>
      <w:r w:rsidR="009B3D25">
        <w:rPr>
          <w:rFonts w:ascii="Calibri" w:hAnsi="Calibri"/>
          <w:bCs/>
          <w:sz w:val="22"/>
          <w:szCs w:val="22"/>
        </w:rPr>
        <w:t>when</w:t>
      </w:r>
      <w:r w:rsidR="005552F6">
        <w:rPr>
          <w:rFonts w:ascii="Calibri" w:hAnsi="Calibri"/>
          <w:bCs/>
          <w:sz w:val="22"/>
          <w:szCs w:val="22"/>
        </w:rPr>
        <w:t xml:space="preserve"> developing </w:t>
      </w:r>
      <w:r w:rsidR="009B3D25">
        <w:rPr>
          <w:rFonts w:ascii="Calibri" w:hAnsi="Calibri"/>
          <w:bCs/>
          <w:sz w:val="22"/>
          <w:szCs w:val="22"/>
        </w:rPr>
        <w:t xml:space="preserve">UHC </w:t>
      </w:r>
      <w:r w:rsidR="005552F6">
        <w:rPr>
          <w:rFonts w:ascii="Calibri" w:hAnsi="Calibri"/>
          <w:bCs/>
          <w:sz w:val="22"/>
          <w:szCs w:val="22"/>
        </w:rPr>
        <w:t>policies and strategies</w:t>
      </w:r>
      <w:r>
        <w:rPr>
          <w:rFonts w:ascii="Calibri" w:hAnsi="Calibri"/>
          <w:bCs/>
          <w:sz w:val="22"/>
          <w:szCs w:val="22"/>
        </w:rPr>
        <w:t>.</w:t>
      </w:r>
      <w:r w:rsidR="009B3D25">
        <w:rPr>
          <w:rFonts w:ascii="Calibri" w:hAnsi="Calibri"/>
          <w:bCs/>
          <w:sz w:val="22"/>
          <w:szCs w:val="22"/>
        </w:rPr>
        <w:t xml:space="preserve">  A deeper understanding of these issues may help leaders to facilitate processes and stakeholder interactions more effectively, e.g. who to form coalitions with, when to involve different stakeholders and how to effectively communicate key messages. </w:t>
      </w:r>
      <w:r w:rsidR="000061EA">
        <w:rPr>
          <w:rFonts w:ascii="Calibri" w:hAnsi="Calibri"/>
          <w:bCs/>
          <w:sz w:val="22"/>
          <w:szCs w:val="22"/>
        </w:rPr>
        <w:t>The list is neither</w:t>
      </w:r>
      <w:r w:rsidR="005D4F2E">
        <w:rPr>
          <w:rFonts w:ascii="Calibri" w:hAnsi="Calibri"/>
          <w:bCs/>
          <w:sz w:val="22"/>
          <w:szCs w:val="22"/>
        </w:rPr>
        <w:t xml:space="preserve"> exhaustive </w:t>
      </w:r>
      <w:r w:rsidR="000061EA">
        <w:rPr>
          <w:rFonts w:ascii="Calibri" w:hAnsi="Calibri"/>
          <w:bCs/>
          <w:sz w:val="22"/>
          <w:szCs w:val="22"/>
        </w:rPr>
        <w:t xml:space="preserve">nor in a </w:t>
      </w:r>
      <w:proofErr w:type="gramStart"/>
      <w:r w:rsidR="000061EA">
        <w:rPr>
          <w:rFonts w:ascii="Calibri" w:hAnsi="Calibri"/>
          <w:bCs/>
          <w:sz w:val="22"/>
          <w:szCs w:val="22"/>
        </w:rPr>
        <w:t>particular order</w:t>
      </w:r>
      <w:proofErr w:type="gramEnd"/>
      <w:r w:rsidR="000061EA">
        <w:rPr>
          <w:rFonts w:ascii="Calibri" w:hAnsi="Calibri"/>
          <w:bCs/>
          <w:sz w:val="22"/>
          <w:szCs w:val="22"/>
        </w:rPr>
        <w:t>.</w:t>
      </w:r>
    </w:p>
    <w:p w14:paraId="6835A8B4" w14:textId="77777777" w:rsidR="005109E5" w:rsidRDefault="005552F6" w:rsidP="00AF4ECA">
      <w:pPr>
        <w:pStyle w:val="ListParagraph"/>
        <w:numPr>
          <w:ilvl w:val="0"/>
          <w:numId w:val="5"/>
        </w:numPr>
        <w:rPr>
          <w:rFonts w:ascii="Calibri" w:hAnsi="Calibri"/>
          <w:sz w:val="22"/>
          <w:szCs w:val="22"/>
        </w:rPr>
      </w:pPr>
      <w:r w:rsidRPr="005109E5">
        <w:rPr>
          <w:rFonts w:ascii="Calibri" w:hAnsi="Calibri"/>
          <w:sz w:val="22"/>
          <w:szCs w:val="22"/>
        </w:rPr>
        <w:t xml:space="preserve">Do stakeholders believe in </w:t>
      </w:r>
      <w:r w:rsidRPr="005109E5">
        <w:rPr>
          <w:rFonts w:ascii="Calibri" w:hAnsi="Calibri"/>
          <w:bCs/>
          <w:sz w:val="22"/>
          <w:szCs w:val="22"/>
        </w:rPr>
        <w:t>s</w:t>
      </w:r>
      <w:r w:rsidR="00817CB6" w:rsidRPr="005109E5">
        <w:rPr>
          <w:rFonts w:ascii="Calibri" w:hAnsi="Calibri"/>
          <w:bCs/>
          <w:sz w:val="22"/>
          <w:szCs w:val="22"/>
        </w:rPr>
        <w:t xml:space="preserve">ocial justice </w:t>
      </w:r>
      <w:r w:rsidRPr="005109E5">
        <w:rPr>
          <w:rFonts w:ascii="Calibri" w:hAnsi="Calibri"/>
          <w:sz w:val="22"/>
          <w:szCs w:val="22"/>
        </w:rPr>
        <w:t>or</w:t>
      </w:r>
      <w:r w:rsidR="00393CA2" w:rsidRPr="005109E5">
        <w:rPr>
          <w:rFonts w:ascii="Calibri" w:hAnsi="Calibri"/>
          <w:sz w:val="22"/>
          <w:szCs w:val="22"/>
        </w:rPr>
        <w:t xml:space="preserve"> prefer </w:t>
      </w:r>
      <w:r w:rsidRPr="005109E5">
        <w:rPr>
          <w:rFonts w:ascii="Calibri" w:hAnsi="Calibri"/>
          <w:sz w:val="22"/>
          <w:szCs w:val="22"/>
        </w:rPr>
        <w:t>the</w:t>
      </w:r>
      <w:r w:rsidR="00817CB6" w:rsidRPr="005109E5">
        <w:rPr>
          <w:rFonts w:ascii="Calibri" w:hAnsi="Calibri"/>
          <w:sz w:val="22"/>
          <w:szCs w:val="22"/>
        </w:rPr>
        <w:t xml:space="preserve"> rule of the strongest</w:t>
      </w:r>
      <w:r w:rsidR="00AF4ECA" w:rsidRPr="005109E5">
        <w:rPr>
          <w:rFonts w:ascii="Calibri" w:hAnsi="Calibri"/>
          <w:sz w:val="22"/>
          <w:szCs w:val="22"/>
        </w:rPr>
        <w:t>?</w:t>
      </w:r>
    </w:p>
    <w:p w14:paraId="169A1160" w14:textId="77777777" w:rsidR="005109E5" w:rsidRDefault="00AF4ECA" w:rsidP="00817CB6">
      <w:pPr>
        <w:pStyle w:val="ListParagraph"/>
        <w:numPr>
          <w:ilvl w:val="0"/>
          <w:numId w:val="5"/>
        </w:numPr>
        <w:rPr>
          <w:rFonts w:ascii="Calibri" w:hAnsi="Calibri"/>
          <w:sz w:val="22"/>
          <w:szCs w:val="22"/>
        </w:rPr>
      </w:pPr>
      <w:r w:rsidRPr="005109E5">
        <w:rPr>
          <w:rFonts w:ascii="Calibri" w:hAnsi="Calibri"/>
          <w:sz w:val="22"/>
          <w:szCs w:val="22"/>
        </w:rPr>
        <w:t xml:space="preserve">Access to services: </w:t>
      </w:r>
      <w:r w:rsidRPr="005109E5">
        <w:rPr>
          <w:rFonts w:ascii="Calibri" w:hAnsi="Calibri"/>
          <w:bCs/>
          <w:sz w:val="22"/>
          <w:szCs w:val="22"/>
        </w:rPr>
        <w:t>right</w:t>
      </w:r>
      <w:r w:rsidRPr="005109E5">
        <w:rPr>
          <w:rFonts w:ascii="Calibri" w:hAnsi="Calibri"/>
          <w:sz w:val="22"/>
          <w:szCs w:val="22"/>
        </w:rPr>
        <w:t xml:space="preserve"> vs. not a right</w:t>
      </w:r>
      <w:r w:rsidR="000061EA" w:rsidRPr="005109E5">
        <w:rPr>
          <w:rFonts w:ascii="Calibri" w:hAnsi="Calibri"/>
          <w:sz w:val="22"/>
          <w:szCs w:val="22"/>
        </w:rPr>
        <w:t>, e.g.</w:t>
      </w:r>
      <w:r w:rsidRPr="005109E5">
        <w:rPr>
          <w:rFonts w:ascii="Calibri" w:hAnsi="Calibri"/>
          <w:sz w:val="22"/>
          <w:szCs w:val="22"/>
        </w:rPr>
        <w:t xml:space="preserve"> treating access to service like an earned privilege</w:t>
      </w:r>
    </w:p>
    <w:p w14:paraId="1B560679" w14:textId="77777777" w:rsidR="005109E5" w:rsidRPr="005109E5" w:rsidRDefault="00AF4ECA" w:rsidP="00A379E3">
      <w:pPr>
        <w:pStyle w:val="ListParagraph"/>
        <w:numPr>
          <w:ilvl w:val="0"/>
          <w:numId w:val="5"/>
        </w:numPr>
        <w:rPr>
          <w:rFonts w:ascii="Calibri" w:hAnsi="Calibri"/>
          <w:sz w:val="22"/>
          <w:szCs w:val="22"/>
        </w:rPr>
      </w:pPr>
      <w:r w:rsidRPr="005109E5">
        <w:rPr>
          <w:rFonts w:ascii="Calibri" w:hAnsi="Calibri"/>
          <w:bCs/>
          <w:sz w:val="22"/>
          <w:szCs w:val="22"/>
        </w:rPr>
        <w:t xml:space="preserve">Freedom to choose: Should participation in national health programs be mandatory or voluntary; should people have the choice to opt out of the system? </w:t>
      </w:r>
    </w:p>
    <w:p w14:paraId="348A5BAB" w14:textId="77777777" w:rsidR="005109E5" w:rsidRDefault="00A379E3" w:rsidP="00817CB6">
      <w:pPr>
        <w:pStyle w:val="ListParagraph"/>
        <w:numPr>
          <w:ilvl w:val="0"/>
          <w:numId w:val="5"/>
        </w:numPr>
        <w:rPr>
          <w:rFonts w:ascii="Calibri" w:hAnsi="Calibri"/>
          <w:sz w:val="22"/>
          <w:szCs w:val="22"/>
        </w:rPr>
      </w:pPr>
      <w:r w:rsidRPr="005109E5">
        <w:rPr>
          <w:rFonts w:ascii="Calibri" w:hAnsi="Calibri"/>
          <w:sz w:val="22"/>
          <w:szCs w:val="22"/>
        </w:rPr>
        <w:t xml:space="preserve">Is UHC considered a state or an individual responsibility? </w:t>
      </w:r>
    </w:p>
    <w:p w14:paraId="56D471D3" w14:textId="77777777" w:rsidR="005109E5" w:rsidRDefault="00B7218B" w:rsidP="00AF4ECA">
      <w:pPr>
        <w:pStyle w:val="ListParagraph"/>
        <w:numPr>
          <w:ilvl w:val="0"/>
          <w:numId w:val="5"/>
        </w:numPr>
        <w:rPr>
          <w:rFonts w:ascii="Calibri" w:hAnsi="Calibri"/>
          <w:sz w:val="22"/>
          <w:szCs w:val="22"/>
        </w:rPr>
      </w:pPr>
      <w:r w:rsidRPr="005109E5">
        <w:rPr>
          <w:rFonts w:ascii="Calibri" w:hAnsi="Calibri"/>
          <w:sz w:val="22"/>
          <w:szCs w:val="22"/>
        </w:rPr>
        <w:t>Do stakeholders</w:t>
      </w:r>
      <w:r w:rsidR="00316BEE" w:rsidRPr="005109E5">
        <w:rPr>
          <w:rFonts w:ascii="Calibri" w:hAnsi="Calibri"/>
          <w:sz w:val="22"/>
          <w:szCs w:val="22"/>
        </w:rPr>
        <w:t xml:space="preserve"> </w:t>
      </w:r>
      <w:r w:rsidR="00316BEE" w:rsidRPr="005109E5">
        <w:rPr>
          <w:rFonts w:ascii="Calibri" w:hAnsi="Calibri"/>
          <w:bCs/>
          <w:sz w:val="22"/>
          <w:szCs w:val="22"/>
        </w:rPr>
        <w:t>believe that free markets would serve health needs better than government interventions</w:t>
      </w:r>
      <w:r w:rsidR="000061EA" w:rsidRPr="005109E5">
        <w:rPr>
          <w:rFonts w:ascii="Calibri" w:hAnsi="Calibri"/>
          <w:bCs/>
          <w:sz w:val="22"/>
          <w:szCs w:val="22"/>
        </w:rPr>
        <w:t xml:space="preserve"> and public services</w:t>
      </w:r>
      <w:r w:rsidR="00316BEE" w:rsidRPr="005109E5">
        <w:rPr>
          <w:rFonts w:ascii="Calibri" w:hAnsi="Calibri"/>
          <w:sz w:val="22"/>
          <w:szCs w:val="22"/>
        </w:rPr>
        <w:t>?</w:t>
      </w:r>
      <w:r w:rsidRPr="005109E5">
        <w:rPr>
          <w:rFonts w:ascii="Calibri" w:hAnsi="Calibri"/>
          <w:sz w:val="22"/>
          <w:szCs w:val="22"/>
        </w:rPr>
        <w:t xml:space="preserve"> </w:t>
      </w:r>
    </w:p>
    <w:p w14:paraId="725B4338" w14:textId="77777777" w:rsidR="005109E5" w:rsidRDefault="00AF4ECA" w:rsidP="00AF4ECA">
      <w:pPr>
        <w:pStyle w:val="ListParagraph"/>
        <w:numPr>
          <w:ilvl w:val="0"/>
          <w:numId w:val="5"/>
        </w:numPr>
        <w:rPr>
          <w:rFonts w:ascii="Calibri" w:hAnsi="Calibri"/>
          <w:sz w:val="22"/>
          <w:szCs w:val="22"/>
        </w:rPr>
      </w:pPr>
      <w:r w:rsidRPr="005109E5">
        <w:rPr>
          <w:rFonts w:ascii="Calibri" w:hAnsi="Calibri"/>
          <w:sz w:val="22"/>
          <w:szCs w:val="22"/>
        </w:rPr>
        <w:t xml:space="preserve">Is there support for the principle of </w:t>
      </w:r>
      <w:r w:rsidRPr="005109E5">
        <w:rPr>
          <w:rFonts w:ascii="Calibri" w:hAnsi="Calibri"/>
          <w:bCs/>
          <w:sz w:val="22"/>
          <w:szCs w:val="22"/>
        </w:rPr>
        <w:t>s</w:t>
      </w:r>
      <w:r w:rsidR="00FC7361" w:rsidRPr="005109E5">
        <w:rPr>
          <w:rFonts w:ascii="Calibri" w:hAnsi="Calibri"/>
          <w:bCs/>
          <w:sz w:val="22"/>
          <w:szCs w:val="22"/>
        </w:rPr>
        <w:t>olidarity</w:t>
      </w:r>
      <w:r w:rsidR="00FC7361" w:rsidRPr="005109E5">
        <w:rPr>
          <w:rFonts w:ascii="Calibri" w:hAnsi="Calibri"/>
          <w:sz w:val="22"/>
          <w:szCs w:val="22"/>
        </w:rPr>
        <w:t xml:space="preserve"> (healthy f</w:t>
      </w:r>
      <w:r w:rsidRPr="005109E5">
        <w:rPr>
          <w:rFonts w:ascii="Calibri" w:hAnsi="Calibri"/>
          <w:sz w:val="22"/>
          <w:szCs w:val="22"/>
        </w:rPr>
        <w:t>or sick, rich for poor, ...) or is it</w:t>
      </w:r>
      <w:r w:rsidR="00FC7361" w:rsidRPr="005109E5">
        <w:rPr>
          <w:rFonts w:ascii="Calibri" w:hAnsi="Calibri"/>
          <w:sz w:val="22"/>
          <w:szCs w:val="22"/>
        </w:rPr>
        <w:t xml:space="preserve"> everyone for themselves</w:t>
      </w:r>
      <w:r w:rsidRPr="005109E5">
        <w:rPr>
          <w:rFonts w:ascii="Calibri" w:hAnsi="Calibri"/>
          <w:sz w:val="22"/>
          <w:szCs w:val="22"/>
        </w:rPr>
        <w:t>?</w:t>
      </w:r>
    </w:p>
    <w:p w14:paraId="6C4C2365" w14:textId="77777777" w:rsidR="005109E5" w:rsidRDefault="00A379E3" w:rsidP="00817CB6">
      <w:pPr>
        <w:pStyle w:val="ListParagraph"/>
        <w:numPr>
          <w:ilvl w:val="0"/>
          <w:numId w:val="5"/>
        </w:numPr>
        <w:rPr>
          <w:rFonts w:ascii="Calibri" w:hAnsi="Calibri"/>
          <w:sz w:val="22"/>
          <w:szCs w:val="22"/>
        </w:rPr>
      </w:pPr>
      <w:r w:rsidRPr="005109E5">
        <w:rPr>
          <w:rFonts w:ascii="Calibri" w:hAnsi="Calibri"/>
          <w:sz w:val="22"/>
          <w:szCs w:val="22"/>
        </w:rPr>
        <w:t>Do stakeholders prefer a supply-side approach over demand-side financing, e.g. a public national health service versus social health insurance?</w:t>
      </w:r>
    </w:p>
    <w:p w14:paraId="7B69445B" w14:textId="77777777" w:rsidR="005109E5" w:rsidRPr="005109E5" w:rsidRDefault="005552F6" w:rsidP="00817CB6">
      <w:pPr>
        <w:pStyle w:val="ListParagraph"/>
        <w:numPr>
          <w:ilvl w:val="0"/>
          <w:numId w:val="5"/>
        </w:numPr>
        <w:rPr>
          <w:rFonts w:ascii="Calibri" w:hAnsi="Calibri"/>
          <w:sz w:val="22"/>
          <w:szCs w:val="22"/>
        </w:rPr>
      </w:pPr>
      <w:r w:rsidRPr="005109E5">
        <w:rPr>
          <w:rFonts w:ascii="Calibri" w:hAnsi="Calibri"/>
          <w:sz w:val="22"/>
          <w:szCs w:val="22"/>
        </w:rPr>
        <w:t xml:space="preserve">Is </w:t>
      </w:r>
      <w:r w:rsidR="005D4F2E" w:rsidRPr="005109E5">
        <w:rPr>
          <w:rFonts w:ascii="Calibri" w:hAnsi="Calibri"/>
          <w:sz w:val="22"/>
          <w:szCs w:val="22"/>
        </w:rPr>
        <w:t xml:space="preserve">spending on </w:t>
      </w:r>
      <w:r w:rsidRPr="005109E5">
        <w:rPr>
          <w:rFonts w:ascii="Calibri" w:hAnsi="Calibri"/>
          <w:sz w:val="22"/>
          <w:szCs w:val="22"/>
        </w:rPr>
        <w:t>h</w:t>
      </w:r>
      <w:r w:rsidR="00817CB6" w:rsidRPr="005109E5">
        <w:rPr>
          <w:rFonts w:ascii="Calibri" w:hAnsi="Calibri"/>
          <w:sz w:val="22"/>
          <w:szCs w:val="22"/>
        </w:rPr>
        <w:t xml:space="preserve">ealth </w:t>
      </w:r>
      <w:r w:rsidRPr="005109E5">
        <w:rPr>
          <w:rFonts w:ascii="Calibri" w:hAnsi="Calibri"/>
          <w:sz w:val="22"/>
          <w:szCs w:val="22"/>
        </w:rPr>
        <w:t>perceived as a cost or an</w:t>
      </w:r>
      <w:r w:rsidR="00817CB6" w:rsidRPr="005109E5">
        <w:rPr>
          <w:rFonts w:ascii="Calibri" w:hAnsi="Calibri"/>
          <w:sz w:val="22"/>
          <w:szCs w:val="22"/>
        </w:rPr>
        <w:t xml:space="preserve"> </w:t>
      </w:r>
      <w:r w:rsidR="00817CB6" w:rsidRPr="005109E5">
        <w:rPr>
          <w:rFonts w:ascii="Calibri" w:hAnsi="Calibri"/>
          <w:bCs/>
          <w:sz w:val="22"/>
          <w:szCs w:val="22"/>
        </w:rPr>
        <w:t>investment</w:t>
      </w:r>
      <w:r w:rsidR="000B6D32" w:rsidRPr="005109E5">
        <w:rPr>
          <w:rFonts w:ascii="Calibri" w:hAnsi="Calibri"/>
          <w:bCs/>
          <w:sz w:val="22"/>
          <w:szCs w:val="22"/>
        </w:rPr>
        <w:t>?</w:t>
      </w:r>
    </w:p>
    <w:p w14:paraId="6572DDC0" w14:textId="711C0B02" w:rsidR="005109E5" w:rsidRDefault="005D4F2E" w:rsidP="00817CB6">
      <w:pPr>
        <w:pStyle w:val="ListParagraph"/>
        <w:numPr>
          <w:ilvl w:val="0"/>
          <w:numId w:val="5"/>
        </w:numPr>
        <w:rPr>
          <w:rFonts w:ascii="Calibri" w:hAnsi="Calibri"/>
          <w:sz w:val="22"/>
          <w:szCs w:val="22"/>
        </w:rPr>
      </w:pPr>
      <w:r w:rsidRPr="005109E5">
        <w:rPr>
          <w:rFonts w:ascii="Calibri" w:hAnsi="Calibri"/>
          <w:sz w:val="22"/>
          <w:szCs w:val="22"/>
        </w:rPr>
        <w:t>Do stakeholders prefer i</w:t>
      </w:r>
      <w:r w:rsidR="00817CB6" w:rsidRPr="005109E5">
        <w:rPr>
          <w:rFonts w:ascii="Calibri" w:hAnsi="Calibri"/>
          <w:sz w:val="22"/>
          <w:szCs w:val="22"/>
        </w:rPr>
        <w:t>ncre</w:t>
      </w:r>
      <w:r w:rsidRPr="005109E5">
        <w:rPr>
          <w:rFonts w:ascii="Calibri" w:hAnsi="Calibri"/>
          <w:sz w:val="22"/>
          <w:szCs w:val="22"/>
        </w:rPr>
        <w:t>mental versus</w:t>
      </w:r>
      <w:r w:rsidR="00817CB6" w:rsidRPr="005109E5">
        <w:rPr>
          <w:rFonts w:ascii="Calibri" w:hAnsi="Calibri"/>
          <w:sz w:val="22"/>
          <w:szCs w:val="22"/>
        </w:rPr>
        <w:t xml:space="preserve"> big bang change</w:t>
      </w:r>
      <w:r w:rsidRPr="005109E5">
        <w:rPr>
          <w:rFonts w:ascii="Calibri" w:hAnsi="Calibri"/>
          <w:sz w:val="22"/>
          <w:szCs w:val="22"/>
        </w:rPr>
        <w:t xml:space="preserve">?  </w:t>
      </w:r>
      <w:r w:rsidR="00A379E3" w:rsidRPr="005109E5">
        <w:rPr>
          <w:rFonts w:ascii="Calibri" w:hAnsi="Calibri"/>
          <w:sz w:val="22"/>
          <w:szCs w:val="22"/>
        </w:rPr>
        <w:t>E.g. c</w:t>
      </w:r>
      <w:r w:rsidRPr="005109E5">
        <w:rPr>
          <w:rFonts w:ascii="Calibri" w:hAnsi="Calibri"/>
          <w:sz w:val="22"/>
          <w:szCs w:val="22"/>
        </w:rPr>
        <w:t xml:space="preserve">onservative approach versus </w:t>
      </w:r>
      <w:r w:rsidR="002C601E" w:rsidRPr="005109E5">
        <w:rPr>
          <w:rFonts w:ascii="Calibri" w:hAnsi="Calibri"/>
          <w:sz w:val="22"/>
          <w:szCs w:val="22"/>
        </w:rPr>
        <w:t>preparedness</w:t>
      </w:r>
      <w:r w:rsidRPr="005109E5">
        <w:rPr>
          <w:rFonts w:ascii="Calibri" w:hAnsi="Calibri"/>
          <w:sz w:val="22"/>
          <w:szCs w:val="22"/>
        </w:rPr>
        <w:t xml:space="preserve"> to take some calculated risks. </w:t>
      </w:r>
    </w:p>
    <w:p w14:paraId="795F98C0" w14:textId="77777777" w:rsidR="005109E5" w:rsidRDefault="00A379E3" w:rsidP="00817CB6">
      <w:pPr>
        <w:pStyle w:val="ListParagraph"/>
        <w:numPr>
          <w:ilvl w:val="0"/>
          <w:numId w:val="5"/>
        </w:numPr>
        <w:rPr>
          <w:rFonts w:ascii="Calibri" w:hAnsi="Calibri"/>
          <w:sz w:val="22"/>
          <w:szCs w:val="22"/>
        </w:rPr>
      </w:pPr>
      <w:r w:rsidRPr="005109E5">
        <w:rPr>
          <w:rFonts w:ascii="Calibri" w:hAnsi="Calibri"/>
          <w:sz w:val="22"/>
          <w:szCs w:val="22"/>
        </w:rPr>
        <w:t>Are curative services considered more important than health prevention and promotion?</w:t>
      </w:r>
    </w:p>
    <w:p w14:paraId="34847ED8" w14:textId="77777777" w:rsidR="005109E5" w:rsidRDefault="00E5107F" w:rsidP="00817CB6">
      <w:pPr>
        <w:pStyle w:val="ListParagraph"/>
        <w:numPr>
          <w:ilvl w:val="0"/>
          <w:numId w:val="5"/>
        </w:numPr>
        <w:rPr>
          <w:rFonts w:ascii="Calibri" w:hAnsi="Calibri"/>
          <w:sz w:val="22"/>
          <w:szCs w:val="22"/>
        </w:rPr>
      </w:pPr>
      <w:r w:rsidRPr="005109E5">
        <w:rPr>
          <w:rFonts w:ascii="Calibri" w:hAnsi="Calibri"/>
          <w:bCs/>
          <w:sz w:val="22"/>
          <w:szCs w:val="22"/>
        </w:rPr>
        <w:t>Are q</w:t>
      </w:r>
      <w:r w:rsidRPr="005109E5">
        <w:rPr>
          <w:rFonts w:ascii="Calibri" w:hAnsi="Calibri"/>
          <w:sz w:val="22"/>
          <w:szCs w:val="22"/>
        </w:rPr>
        <w:t xml:space="preserve">uick wins and disease specific interventions preferred over </w:t>
      </w:r>
      <w:r w:rsidRPr="005109E5">
        <w:rPr>
          <w:rFonts w:ascii="Calibri" w:hAnsi="Calibri"/>
          <w:bCs/>
          <w:sz w:val="22"/>
          <w:szCs w:val="22"/>
        </w:rPr>
        <w:t xml:space="preserve">sustainable systems </w:t>
      </w:r>
      <w:r w:rsidRPr="005109E5">
        <w:rPr>
          <w:rFonts w:ascii="Calibri" w:hAnsi="Calibri"/>
          <w:sz w:val="22"/>
          <w:szCs w:val="22"/>
        </w:rPr>
        <w:t xml:space="preserve">development?  This question is often linked to political interests of showing results within an election cycle. </w:t>
      </w:r>
    </w:p>
    <w:p w14:paraId="4EF01C5F" w14:textId="5A02F025" w:rsidR="00E5107F" w:rsidRPr="005109E5" w:rsidRDefault="00E5107F" w:rsidP="00817CB6">
      <w:pPr>
        <w:pStyle w:val="ListParagraph"/>
        <w:numPr>
          <w:ilvl w:val="0"/>
          <w:numId w:val="5"/>
        </w:numPr>
        <w:rPr>
          <w:rFonts w:ascii="Calibri" w:hAnsi="Calibri"/>
          <w:sz w:val="22"/>
          <w:szCs w:val="22"/>
        </w:rPr>
      </w:pPr>
      <w:r w:rsidRPr="005109E5">
        <w:rPr>
          <w:rFonts w:ascii="Calibri" w:hAnsi="Calibri"/>
          <w:sz w:val="22"/>
          <w:szCs w:val="22"/>
        </w:rPr>
        <w:t>When it comes to improving the quality of health services, do stakeholders belief in sticks or carrots?  E.g. using standards and regulation versus incentives, which stimulate intrinsic motivation?</w:t>
      </w:r>
    </w:p>
    <w:p w14:paraId="3D5D9AB8" w14:textId="77777777" w:rsidR="00817CB6" w:rsidRDefault="00817CB6" w:rsidP="00817CB6">
      <w:pPr>
        <w:rPr>
          <w:rFonts w:ascii="Calibri" w:hAnsi="Calibri"/>
          <w:sz w:val="22"/>
          <w:szCs w:val="22"/>
        </w:rPr>
      </w:pPr>
    </w:p>
    <w:p w14:paraId="4B05625B" w14:textId="77777777" w:rsidR="00817CB6" w:rsidRPr="00463BC2" w:rsidRDefault="00817CB6" w:rsidP="00817CB6">
      <w:pPr>
        <w:rPr>
          <w:rFonts w:ascii="Calibri" w:hAnsi="Calibri"/>
          <w:sz w:val="22"/>
          <w:szCs w:val="22"/>
        </w:rPr>
      </w:pPr>
    </w:p>
    <w:p w14:paraId="7F11F348" w14:textId="561C3FE4" w:rsidR="00D175C1" w:rsidRDefault="00D175C1" w:rsidP="00817CB6">
      <w:pPr>
        <w:rPr>
          <w:rFonts w:ascii="Calibri" w:hAnsi="Calibri"/>
          <w:b/>
          <w:sz w:val="22"/>
          <w:szCs w:val="22"/>
        </w:rPr>
      </w:pPr>
      <w:r w:rsidRPr="00D175C1">
        <w:rPr>
          <w:rFonts w:ascii="Calibri" w:hAnsi="Calibri"/>
          <w:b/>
          <w:sz w:val="22"/>
          <w:szCs w:val="22"/>
        </w:rPr>
        <w:t xml:space="preserve">7. </w:t>
      </w:r>
      <w:r w:rsidR="00817CB6" w:rsidRPr="00D175C1">
        <w:rPr>
          <w:rFonts w:ascii="Calibri" w:hAnsi="Calibri"/>
          <w:b/>
          <w:sz w:val="22"/>
          <w:szCs w:val="22"/>
        </w:rPr>
        <w:t>Discrepancy between legal and operational implementation processes</w:t>
      </w:r>
      <w:r>
        <w:rPr>
          <w:rFonts w:ascii="Calibri" w:hAnsi="Calibri"/>
          <w:b/>
          <w:sz w:val="22"/>
          <w:szCs w:val="22"/>
        </w:rPr>
        <w:t>.</w:t>
      </w:r>
    </w:p>
    <w:p w14:paraId="289B0AE9" w14:textId="49F82DAC" w:rsidR="00817CB6" w:rsidRPr="00463BC2" w:rsidRDefault="00D175C1" w:rsidP="00817CB6">
      <w:pPr>
        <w:rPr>
          <w:rFonts w:ascii="Calibri" w:hAnsi="Calibri"/>
          <w:sz w:val="22"/>
          <w:szCs w:val="22"/>
        </w:rPr>
      </w:pPr>
      <w:r>
        <w:rPr>
          <w:rFonts w:ascii="Calibri" w:hAnsi="Calibri"/>
          <w:sz w:val="22"/>
          <w:szCs w:val="22"/>
        </w:rPr>
        <w:t>A</w:t>
      </w:r>
      <w:r w:rsidR="00817CB6" w:rsidRPr="00463BC2">
        <w:rPr>
          <w:rFonts w:ascii="Calibri" w:hAnsi="Calibri"/>
          <w:sz w:val="22"/>
          <w:szCs w:val="22"/>
        </w:rPr>
        <w:t xml:space="preserve"> UHC law is passed but without proper preparation, without implementation capacity and with new legal provisions being passed before implementation of the previous legal set of norms.</w:t>
      </w:r>
    </w:p>
    <w:p w14:paraId="0053DFD2" w14:textId="77777777" w:rsidR="00424F5F" w:rsidRDefault="00424F5F" w:rsidP="00424F5F">
      <w:pPr>
        <w:rPr>
          <w:rFonts w:ascii="Calibri" w:hAnsi="Calibri"/>
          <w:sz w:val="22"/>
          <w:szCs w:val="22"/>
        </w:rPr>
      </w:pPr>
    </w:p>
    <w:p w14:paraId="43441299" w14:textId="77777777" w:rsidR="006217AA" w:rsidRPr="00463BC2" w:rsidRDefault="006217AA" w:rsidP="00424F5F">
      <w:pPr>
        <w:rPr>
          <w:rFonts w:ascii="Calibri" w:hAnsi="Calibri"/>
          <w:sz w:val="22"/>
          <w:szCs w:val="22"/>
        </w:rPr>
      </w:pPr>
    </w:p>
    <w:p w14:paraId="18CCB318" w14:textId="15D2E15C" w:rsidR="00424F5F" w:rsidRPr="00D175C1" w:rsidRDefault="00D175C1" w:rsidP="00424F5F">
      <w:pPr>
        <w:rPr>
          <w:rFonts w:ascii="Calibri" w:hAnsi="Calibri"/>
          <w:b/>
          <w:sz w:val="22"/>
          <w:szCs w:val="22"/>
        </w:rPr>
      </w:pPr>
      <w:r>
        <w:rPr>
          <w:rFonts w:ascii="Calibri" w:hAnsi="Calibri"/>
          <w:b/>
          <w:sz w:val="22"/>
          <w:szCs w:val="22"/>
        </w:rPr>
        <w:t>8</w:t>
      </w:r>
      <w:r w:rsidR="00424F5F" w:rsidRPr="00463BC2">
        <w:rPr>
          <w:rFonts w:ascii="Calibri" w:hAnsi="Calibri"/>
          <w:b/>
          <w:sz w:val="22"/>
          <w:szCs w:val="22"/>
        </w:rPr>
        <w:t>. History influences the present</w:t>
      </w:r>
    </w:p>
    <w:p w14:paraId="7FFF506B" w14:textId="77777777" w:rsidR="00424F5F" w:rsidRPr="00463BC2" w:rsidRDefault="00424F5F" w:rsidP="00424F5F">
      <w:pPr>
        <w:rPr>
          <w:rFonts w:ascii="Calibri" w:hAnsi="Calibri"/>
          <w:sz w:val="22"/>
          <w:szCs w:val="22"/>
        </w:rPr>
      </w:pPr>
      <w:r w:rsidRPr="00463BC2">
        <w:rPr>
          <w:rFonts w:ascii="Calibri" w:hAnsi="Calibri"/>
          <w:sz w:val="22"/>
          <w:szCs w:val="22"/>
        </w:rPr>
        <w:t xml:space="preserve">UHC processes are not situated in a temporal vacuum. Some or </w:t>
      </w:r>
      <w:proofErr w:type="gramStart"/>
      <w:r w:rsidRPr="00463BC2">
        <w:rPr>
          <w:rFonts w:ascii="Calibri" w:hAnsi="Calibri"/>
          <w:sz w:val="22"/>
          <w:szCs w:val="22"/>
        </w:rPr>
        <w:t>all of</w:t>
      </w:r>
      <w:proofErr w:type="gramEnd"/>
      <w:r w:rsidRPr="00463BC2">
        <w:rPr>
          <w:rFonts w:ascii="Calibri" w:hAnsi="Calibri"/>
          <w:sz w:val="22"/>
          <w:szCs w:val="22"/>
        </w:rPr>
        <w:t xml:space="preserve"> the questions raised in section 2 have been answered in the past and some elements of these answers have been implemented. The path followed results in both the present UHC situation as well as acquired patterns that influence the way to answer these same questions presently.</w:t>
      </w:r>
    </w:p>
    <w:p w14:paraId="6E563344" w14:textId="77777777" w:rsidR="003737D0" w:rsidRDefault="003737D0">
      <w:pPr>
        <w:rPr>
          <w:rFonts w:ascii="Calibri" w:hAnsi="Calibri"/>
          <w:sz w:val="22"/>
          <w:szCs w:val="22"/>
        </w:rPr>
      </w:pPr>
    </w:p>
    <w:p w14:paraId="3D2EB516" w14:textId="77777777" w:rsidR="000D3566" w:rsidRDefault="000D3566">
      <w:pPr>
        <w:rPr>
          <w:rFonts w:ascii="Calibri" w:hAnsi="Calibri"/>
          <w:sz w:val="22"/>
          <w:szCs w:val="22"/>
        </w:rPr>
      </w:pPr>
    </w:p>
    <w:p w14:paraId="43E5D539" w14:textId="15E35E92" w:rsidR="000D3566" w:rsidRPr="00393CA2" w:rsidRDefault="00D175C1">
      <w:pPr>
        <w:rPr>
          <w:rFonts w:ascii="Calibri" w:hAnsi="Calibri"/>
          <w:b/>
          <w:sz w:val="22"/>
          <w:szCs w:val="22"/>
        </w:rPr>
      </w:pPr>
      <w:r>
        <w:rPr>
          <w:rFonts w:ascii="Calibri" w:hAnsi="Calibri"/>
          <w:b/>
          <w:sz w:val="22"/>
          <w:szCs w:val="22"/>
        </w:rPr>
        <w:t xml:space="preserve">9. </w:t>
      </w:r>
      <w:r w:rsidR="005109E5">
        <w:rPr>
          <w:rFonts w:ascii="Calibri" w:hAnsi="Calibri"/>
          <w:b/>
          <w:sz w:val="22"/>
          <w:szCs w:val="22"/>
        </w:rPr>
        <w:t>Conclusion</w:t>
      </w:r>
    </w:p>
    <w:p w14:paraId="00C29737" w14:textId="77777777" w:rsidR="00393CA2" w:rsidRDefault="00393CA2" w:rsidP="00393CA2">
      <w:pPr>
        <w:rPr>
          <w:rFonts w:ascii="Calibri" w:hAnsi="Calibri"/>
          <w:sz w:val="22"/>
          <w:szCs w:val="22"/>
        </w:rPr>
      </w:pPr>
      <w:r>
        <w:rPr>
          <w:rFonts w:ascii="Calibri" w:hAnsi="Calibri"/>
          <w:sz w:val="22"/>
          <w:szCs w:val="22"/>
        </w:rPr>
        <w:t xml:space="preserve">UHC is complex, characterized by emergent properties and </w:t>
      </w:r>
      <w:proofErr w:type="spellStart"/>
      <w:r>
        <w:rPr>
          <w:rFonts w:ascii="Calibri" w:hAnsi="Calibri"/>
          <w:sz w:val="22"/>
          <w:szCs w:val="22"/>
        </w:rPr>
        <w:t>behaviour</w:t>
      </w:r>
      <w:proofErr w:type="spellEnd"/>
      <w:r>
        <w:rPr>
          <w:rFonts w:ascii="Calibri" w:hAnsi="Calibri"/>
          <w:sz w:val="22"/>
          <w:szCs w:val="22"/>
        </w:rPr>
        <w:t xml:space="preserve">. On one hand UHC is a moving target considering evolving medical technology and changing health and social needs, on the other hand stakeholder positions and interactions are in a continuous flow and hard to predict. Even if we understand individual aspects and parts, it is still difficult to understand the </w:t>
      </w:r>
      <w:proofErr w:type="spellStart"/>
      <w:r>
        <w:rPr>
          <w:rFonts w:ascii="Calibri" w:hAnsi="Calibri"/>
          <w:sz w:val="22"/>
          <w:szCs w:val="22"/>
        </w:rPr>
        <w:t>behaviour</w:t>
      </w:r>
      <w:proofErr w:type="spellEnd"/>
      <w:r>
        <w:rPr>
          <w:rFonts w:ascii="Calibri" w:hAnsi="Calibri"/>
          <w:sz w:val="22"/>
          <w:szCs w:val="22"/>
        </w:rPr>
        <w:t xml:space="preserve"> of the entire system.</w:t>
      </w:r>
    </w:p>
    <w:p w14:paraId="0809D6CF" w14:textId="77777777" w:rsidR="000D3566" w:rsidRDefault="000D3566">
      <w:pPr>
        <w:rPr>
          <w:rFonts w:ascii="Calibri" w:hAnsi="Calibri"/>
          <w:sz w:val="22"/>
          <w:szCs w:val="22"/>
        </w:rPr>
      </w:pPr>
    </w:p>
    <w:p w14:paraId="15ACCF38" w14:textId="52933A0B" w:rsidR="00151976" w:rsidRPr="00287F1D" w:rsidRDefault="00151976" w:rsidP="00151976">
      <w:pPr>
        <w:rPr>
          <w:rFonts w:ascii="Calibri" w:hAnsi="Calibri"/>
          <w:sz w:val="22"/>
          <w:szCs w:val="22"/>
        </w:rPr>
      </w:pPr>
      <w:r w:rsidRPr="00287F1D">
        <w:rPr>
          <w:rFonts w:ascii="Calibri" w:hAnsi="Calibri"/>
          <w:sz w:val="22"/>
          <w:szCs w:val="22"/>
        </w:rPr>
        <w:t xml:space="preserve">Leaders can facilitate dialogue to foster a common language and understanding of UHC issues, but also the dynamics and perspectives of various stakeholders. Leader can initiate and facilitate the development of a vision; promote and lead a strategic approach; and become an agent and champion of change. As UHC is everyone's business, leaders can help in getting everyone on board and broaden ownership, </w:t>
      </w:r>
      <w:r w:rsidR="00287F1D" w:rsidRPr="00287F1D">
        <w:rPr>
          <w:rFonts w:ascii="Calibri" w:hAnsi="Calibri"/>
          <w:sz w:val="22"/>
          <w:szCs w:val="22"/>
        </w:rPr>
        <w:t xml:space="preserve">build up a movement for UHC, including people and media; </w:t>
      </w:r>
      <w:r w:rsidRPr="00287F1D">
        <w:rPr>
          <w:rFonts w:ascii="Calibri" w:hAnsi="Calibri"/>
          <w:sz w:val="22"/>
          <w:szCs w:val="22"/>
        </w:rPr>
        <w:t>forming inter-sectoral fora</w:t>
      </w:r>
      <w:r w:rsidR="00287F1D" w:rsidRPr="00287F1D">
        <w:rPr>
          <w:rFonts w:ascii="Calibri" w:hAnsi="Calibri"/>
          <w:sz w:val="22"/>
          <w:szCs w:val="22"/>
        </w:rPr>
        <w:t xml:space="preserve"> and facilitate dialogue within and across sectors</w:t>
      </w:r>
      <w:r w:rsidRPr="00287F1D">
        <w:rPr>
          <w:rFonts w:ascii="Calibri" w:hAnsi="Calibri"/>
          <w:sz w:val="22"/>
          <w:szCs w:val="22"/>
        </w:rPr>
        <w:t xml:space="preserve">; help building consensus and coherent policies within </w:t>
      </w:r>
      <w:r w:rsidR="00287F1D" w:rsidRPr="00287F1D">
        <w:rPr>
          <w:rFonts w:ascii="Calibri" w:hAnsi="Calibri"/>
          <w:sz w:val="22"/>
          <w:szCs w:val="22"/>
        </w:rPr>
        <w:t>and across sectors and levels.</w:t>
      </w:r>
      <w:r w:rsidRPr="00287F1D">
        <w:rPr>
          <w:rFonts w:ascii="Calibri" w:hAnsi="Calibri"/>
          <w:sz w:val="22"/>
          <w:szCs w:val="22"/>
        </w:rPr>
        <w:t xml:space="preserve"> </w:t>
      </w:r>
    </w:p>
    <w:p w14:paraId="1EF5870D" w14:textId="77777777" w:rsidR="00E61242" w:rsidRDefault="00E61242" w:rsidP="00817CB6">
      <w:pPr>
        <w:rPr>
          <w:rFonts w:ascii="Calibri" w:hAnsi="Calibri"/>
          <w:color w:val="FF0000"/>
          <w:sz w:val="22"/>
          <w:szCs w:val="22"/>
        </w:rPr>
      </w:pPr>
    </w:p>
    <w:p w14:paraId="75268A31" w14:textId="62905D9A" w:rsidR="00D45265" w:rsidRDefault="00D45265" w:rsidP="00817CB6">
      <w:pPr>
        <w:rPr>
          <w:rFonts w:ascii="Calibri" w:hAnsi="Calibri"/>
          <w:sz w:val="22"/>
          <w:szCs w:val="22"/>
        </w:rPr>
      </w:pPr>
      <w:r w:rsidRPr="0094709D">
        <w:rPr>
          <w:rFonts w:ascii="Calibri" w:hAnsi="Calibri"/>
          <w:color w:val="0000FF"/>
          <w:sz w:val="22"/>
          <w:szCs w:val="22"/>
        </w:rPr>
        <w:t>--&gt; Role of leadership slide</w:t>
      </w:r>
      <w:r w:rsidRPr="0094709D">
        <w:rPr>
          <w:rFonts w:ascii="Calibri" w:hAnsi="Calibri"/>
          <w:sz w:val="22"/>
          <w:szCs w:val="22"/>
        </w:rPr>
        <w:t>:</w:t>
      </w:r>
    </w:p>
    <w:p w14:paraId="5763DB0C" w14:textId="2E765567" w:rsidR="00D45265" w:rsidRDefault="00D45265" w:rsidP="00817CB6">
      <w:pPr>
        <w:rPr>
          <w:rFonts w:ascii="Calibri" w:hAnsi="Calibri"/>
          <w:sz w:val="22"/>
          <w:szCs w:val="22"/>
        </w:rPr>
      </w:pPr>
      <w:r>
        <w:rPr>
          <w:rFonts w:ascii="Calibri" w:hAnsi="Calibri"/>
          <w:noProof/>
          <w:sz w:val="22"/>
          <w:szCs w:val="22"/>
          <w:lang w:val="en-GB" w:eastAsia="en-GB" w:bidi="km-KH"/>
        </w:rPr>
        <w:drawing>
          <wp:inline distT="0" distB="0" distL="0" distR="0" wp14:anchorId="41DF77AA" wp14:editId="0C4782EC">
            <wp:extent cx="5262880" cy="3952240"/>
            <wp:effectExtent l="0" t="0" r="0" b="10160"/>
            <wp:docPr id="10" name="Picture 10" descr="UHC%20Complexity%202/Slide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HC%20Complexity%202/Slide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2880" cy="3952240"/>
                    </a:xfrm>
                    <a:prstGeom prst="rect">
                      <a:avLst/>
                    </a:prstGeom>
                    <a:noFill/>
                    <a:ln>
                      <a:noFill/>
                    </a:ln>
                  </pic:spPr>
                </pic:pic>
              </a:graphicData>
            </a:graphic>
          </wp:inline>
        </w:drawing>
      </w:r>
    </w:p>
    <w:p w14:paraId="2CD75019" w14:textId="77777777" w:rsidR="00D45265" w:rsidRDefault="00D45265" w:rsidP="00817CB6">
      <w:pPr>
        <w:rPr>
          <w:rFonts w:ascii="Calibri" w:hAnsi="Calibri"/>
          <w:color w:val="FF0000"/>
          <w:sz w:val="22"/>
          <w:szCs w:val="22"/>
        </w:rPr>
      </w:pPr>
    </w:p>
    <w:p w14:paraId="19878294" w14:textId="7C1B6730" w:rsidR="000F7CDA" w:rsidRPr="000F7CDA" w:rsidRDefault="000F7CDA" w:rsidP="000F7CDA">
      <w:pPr>
        <w:rPr>
          <w:rFonts w:ascii="Calibri" w:hAnsi="Calibri"/>
          <w:sz w:val="22"/>
          <w:szCs w:val="22"/>
        </w:rPr>
      </w:pPr>
      <w:r w:rsidRPr="0052767A">
        <w:rPr>
          <w:rFonts w:ascii="Calibri" w:hAnsi="Calibri"/>
          <w:b/>
          <w:sz w:val="22"/>
          <w:szCs w:val="22"/>
        </w:rPr>
        <w:t>Links to other sessions</w:t>
      </w:r>
      <w:r w:rsidRPr="0052767A">
        <w:rPr>
          <w:rFonts w:ascii="Calibri" w:hAnsi="Calibri"/>
          <w:sz w:val="22"/>
          <w:szCs w:val="22"/>
        </w:rPr>
        <w:t xml:space="preserve"> that</w:t>
      </w:r>
      <w:r>
        <w:rPr>
          <w:rFonts w:ascii="Calibri" w:hAnsi="Calibri"/>
          <w:color w:val="FF0000"/>
          <w:sz w:val="22"/>
          <w:szCs w:val="22"/>
        </w:rPr>
        <w:t xml:space="preserve"> </w:t>
      </w:r>
      <w:r w:rsidRPr="000F7CDA">
        <w:rPr>
          <w:rFonts w:ascii="Calibri" w:hAnsi="Calibri"/>
          <w:sz w:val="22"/>
          <w:szCs w:val="22"/>
        </w:rPr>
        <w:t xml:space="preserve">are expected to contribute to a better understanding of UHC: </w:t>
      </w:r>
    </w:p>
    <w:p w14:paraId="4DF6A811" w14:textId="77777777" w:rsidR="0052767A" w:rsidRDefault="0052767A" w:rsidP="000F7CDA">
      <w:pPr>
        <w:pStyle w:val="ListParagraph"/>
        <w:numPr>
          <w:ilvl w:val="0"/>
          <w:numId w:val="6"/>
        </w:numPr>
        <w:rPr>
          <w:rFonts w:ascii="Calibri" w:hAnsi="Calibri"/>
          <w:sz w:val="22"/>
          <w:szCs w:val="22"/>
        </w:rPr>
      </w:pPr>
      <w:r w:rsidRPr="0052767A">
        <w:rPr>
          <w:rFonts w:ascii="Calibri" w:hAnsi="Calibri"/>
          <w:sz w:val="22"/>
          <w:szCs w:val="22"/>
        </w:rPr>
        <w:t>Definition and reflections on UHC, global and regional overview (e.g. key notes by UHC experts);</w:t>
      </w:r>
    </w:p>
    <w:p w14:paraId="60E658E5" w14:textId="77777777" w:rsidR="0052767A" w:rsidRDefault="000F7CDA" w:rsidP="000F7CDA">
      <w:pPr>
        <w:pStyle w:val="ListParagraph"/>
        <w:numPr>
          <w:ilvl w:val="0"/>
          <w:numId w:val="6"/>
        </w:numPr>
        <w:rPr>
          <w:rFonts w:ascii="Calibri" w:hAnsi="Calibri"/>
          <w:sz w:val="22"/>
          <w:szCs w:val="22"/>
        </w:rPr>
      </w:pPr>
      <w:r w:rsidRPr="0052767A">
        <w:rPr>
          <w:rFonts w:ascii="Calibri" w:hAnsi="Calibri"/>
          <w:sz w:val="22"/>
          <w:szCs w:val="22"/>
        </w:rPr>
        <w:t>Sculpting (UHC aspect)</w:t>
      </w:r>
      <w:r w:rsidR="0052767A" w:rsidRPr="0052767A">
        <w:rPr>
          <w:rFonts w:ascii="Calibri" w:hAnsi="Calibri"/>
          <w:sz w:val="22"/>
          <w:szCs w:val="22"/>
        </w:rPr>
        <w:t>;</w:t>
      </w:r>
    </w:p>
    <w:p w14:paraId="0DA3626B" w14:textId="77777777" w:rsidR="0052767A" w:rsidRDefault="000F7CDA" w:rsidP="000F7CDA">
      <w:pPr>
        <w:pStyle w:val="ListParagraph"/>
        <w:numPr>
          <w:ilvl w:val="0"/>
          <w:numId w:val="6"/>
        </w:numPr>
        <w:rPr>
          <w:rFonts w:ascii="Calibri" w:hAnsi="Calibri"/>
          <w:sz w:val="22"/>
          <w:szCs w:val="22"/>
        </w:rPr>
      </w:pPr>
      <w:r w:rsidRPr="0052767A">
        <w:rPr>
          <w:rFonts w:ascii="Calibri" w:hAnsi="Calibri"/>
          <w:sz w:val="22"/>
          <w:szCs w:val="22"/>
        </w:rPr>
        <w:t>Visioning and strategizing for UHC (envisioning the future)</w:t>
      </w:r>
      <w:r w:rsidR="0052767A" w:rsidRPr="0052767A">
        <w:rPr>
          <w:rFonts w:ascii="Calibri" w:hAnsi="Calibri"/>
          <w:sz w:val="22"/>
          <w:szCs w:val="22"/>
        </w:rPr>
        <w:t>;</w:t>
      </w:r>
    </w:p>
    <w:p w14:paraId="5C8F0426" w14:textId="77777777" w:rsidR="0052767A" w:rsidRDefault="000F7CDA" w:rsidP="000F7CDA">
      <w:pPr>
        <w:pStyle w:val="ListParagraph"/>
        <w:numPr>
          <w:ilvl w:val="0"/>
          <w:numId w:val="6"/>
        </w:numPr>
        <w:rPr>
          <w:rFonts w:ascii="Calibri" w:hAnsi="Calibri"/>
          <w:sz w:val="22"/>
          <w:szCs w:val="22"/>
        </w:rPr>
      </w:pPr>
      <w:r w:rsidRPr="0052767A">
        <w:rPr>
          <w:rFonts w:ascii="Calibri" w:hAnsi="Calibri"/>
          <w:sz w:val="22"/>
          <w:szCs w:val="22"/>
        </w:rPr>
        <w:t>Country presentations</w:t>
      </w:r>
      <w:r w:rsidR="0052767A" w:rsidRPr="0052767A">
        <w:rPr>
          <w:rFonts w:ascii="Calibri" w:hAnsi="Calibri"/>
          <w:sz w:val="22"/>
          <w:szCs w:val="22"/>
        </w:rPr>
        <w:t>;</w:t>
      </w:r>
    </w:p>
    <w:p w14:paraId="528EA195" w14:textId="77777777" w:rsidR="0052767A" w:rsidRDefault="000F7CDA" w:rsidP="000F7CDA">
      <w:pPr>
        <w:pStyle w:val="ListParagraph"/>
        <w:numPr>
          <w:ilvl w:val="0"/>
          <w:numId w:val="6"/>
        </w:numPr>
        <w:rPr>
          <w:rFonts w:ascii="Calibri" w:hAnsi="Calibri"/>
          <w:sz w:val="22"/>
          <w:szCs w:val="22"/>
        </w:rPr>
      </w:pPr>
      <w:r w:rsidRPr="0052767A">
        <w:rPr>
          <w:rFonts w:ascii="Calibri" w:hAnsi="Calibri"/>
          <w:sz w:val="22"/>
          <w:szCs w:val="22"/>
        </w:rPr>
        <w:t>Knowledge cafe topics: prioritizing health; power; etc. [how well do the chosen topics serve the objective?]</w:t>
      </w:r>
    </w:p>
    <w:p w14:paraId="74559385" w14:textId="77777777" w:rsidR="0052767A" w:rsidRDefault="000F7CDA" w:rsidP="000F7CDA">
      <w:pPr>
        <w:pStyle w:val="ListParagraph"/>
        <w:numPr>
          <w:ilvl w:val="0"/>
          <w:numId w:val="6"/>
        </w:numPr>
        <w:rPr>
          <w:rFonts w:ascii="Calibri" w:hAnsi="Calibri"/>
          <w:sz w:val="22"/>
          <w:szCs w:val="22"/>
        </w:rPr>
      </w:pPr>
      <w:r w:rsidRPr="0052767A">
        <w:rPr>
          <w:rFonts w:ascii="Calibri" w:hAnsi="Calibri"/>
          <w:sz w:val="22"/>
          <w:szCs w:val="22"/>
        </w:rPr>
        <w:t>UHC aspect of sensing journeys</w:t>
      </w:r>
    </w:p>
    <w:p w14:paraId="0E111ED5" w14:textId="77777777" w:rsidR="0052767A" w:rsidRDefault="0052767A" w:rsidP="000F7CDA">
      <w:pPr>
        <w:pStyle w:val="ListParagraph"/>
        <w:numPr>
          <w:ilvl w:val="0"/>
          <w:numId w:val="6"/>
        </w:numPr>
        <w:rPr>
          <w:rFonts w:ascii="Calibri" w:hAnsi="Calibri"/>
          <w:sz w:val="22"/>
          <w:szCs w:val="22"/>
        </w:rPr>
      </w:pPr>
      <w:r w:rsidRPr="0052767A">
        <w:rPr>
          <w:rFonts w:ascii="Calibri" w:hAnsi="Calibri"/>
          <w:sz w:val="22"/>
          <w:szCs w:val="22"/>
        </w:rPr>
        <w:t>Participation in RRIs, discussion of RRIs (UHC aspect) in module 3</w:t>
      </w:r>
    </w:p>
    <w:p w14:paraId="1BBAD9D6" w14:textId="41D89C62" w:rsidR="000F7CDA" w:rsidRPr="0052767A" w:rsidRDefault="000F7CDA" w:rsidP="000F7CDA">
      <w:pPr>
        <w:pStyle w:val="ListParagraph"/>
        <w:numPr>
          <w:ilvl w:val="0"/>
          <w:numId w:val="6"/>
        </w:numPr>
        <w:rPr>
          <w:rFonts w:ascii="Calibri" w:hAnsi="Calibri"/>
          <w:sz w:val="22"/>
          <w:szCs w:val="22"/>
        </w:rPr>
      </w:pPr>
      <w:r w:rsidRPr="0052767A">
        <w:rPr>
          <w:rFonts w:ascii="Calibri" w:hAnsi="Calibri"/>
          <w:sz w:val="22"/>
          <w:szCs w:val="22"/>
        </w:rPr>
        <w:t>...?</w:t>
      </w:r>
    </w:p>
    <w:p w14:paraId="00CA83B9" w14:textId="77777777" w:rsidR="000F7CDA" w:rsidRPr="00E61242" w:rsidRDefault="000F7CDA" w:rsidP="00817CB6">
      <w:pPr>
        <w:rPr>
          <w:rFonts w:ascii="Calibri" w:hAnsi="Calibri"/>
          <w:sz w:val="22"/>
          <w:szCs w:val="22"/>
        </w:rPr>
      </w:pPr>
    </w:p>
    <w:sectPr w:rsidR="000F7CDA" w:rsidRPr="00E61242" w:rsidSect="00ED2E8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DaunPenh">
    <w:altName w:val="Times New Roman"/>
    <w:panose1 w:val="00000000000000000000"/>
    <w:charset w:val="00"/>
    <w:family w:val="roman"/>
    <w:notTrueType/>
    <w:pitch w:val="default"/>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MoolBoran">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16D42"/>
    <w:multiLevelType w:val="hybridMultilevel"/>
    <w:tmpl w:val="834A3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B94CA5"/>
    <w:multiLevelType w:val="hybridMultilevel"/>
    <w:tmpl w:val="1096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301EE7"/>
    <w:multiLevelType w:val="hybridMultilevel"/>
    <w:tmpl w:val="6FEC4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0C15E4"/>
    <w:multiLevelType w:val="hybridMultilevel"/>
    <w:tmpl w:val="09CC3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CD15EAD"/>
    <w:multiLevelType w:val="hybridMultilevel"/>
    <w:tmpl w:val="C896A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4415D6"/>
    <w:multiLevelType w:val="hybridMultilevel"/>
    <w:tmpl w:val="DE96D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525"/>
    <w:rsid w:val="000061EA"/>
    <w:rsid w:val="0002416A"/>
    <w:rsid w:val="00035042"/>
    <w:rsid w:val="00067516"/>
    <w:rsid w:val="00070B51"/>
    <w:rsid w:val="000A40AB"/>
    <w:rsid w:val="000B3C07"/>
    <w:rsid w:val="000B6D32"/>
    <w:rsid w:val="000D3566"/>
    <w:rsid w:val="000D77C0"/>
    <w:rsid w:val="000E1568"/>
    <w:rsid w:val="000E34D7"/>
    <w:rsid w:val="000E432A"/>
    <w:rsid w:val="000F4351"/>
    <w:rsid w:val="000F7CDA"/>
    <w:rsid w:val="001009BA"/>
    <w:rsid w:val="001019EA"/>
    <w:rsid w:val="0011166B"/>
    <w:rsid w:val="001179AD"/>
    <w:rsid w:val="00144283"/>
    <w:rsid w:val="00151976"/>
    <w:rsid w:val="00193B6E"/>
    <w:rsid w:val="001A2CEC"/>
    <w:rsid w:val="001D6D5D"/>
    <w:rsid w:val="002113B0"/>
    <w:rsid w:val="002169D6"/>
    <w:rsid w:val="0024475D"/>
    <w:rsid w:val="002512A3"/>
    <w:rsid w:val="00287F1D"/>
    <w:rsid w:val="002A4757"/>
    <w:rsid w:val="002C601E"/>
    <w:rsid w:val="002D2AC3"/>
    <w:rsid w:val="00305FAE"/>
    <w:rsid w:val="00316BEE"/>
    <w:rsid w:val="00364668"/>
    <w:rsid w:val="00370512"/>
    <w:rsid w:val="003737D0"/>
    <w:rsid w:val="003849AE"/>
    <w:rsid w:val="00393CA2"/>
    <w:rsid w:val="003B4374"/>
    <w:rsid w:val="003D7EC0"/>
    <w:rsid w:val="003F02F5"/>
    <w:rsid w:val="003F0D0A"/>
    <w:rsid w:val="0040063F"/>
    <w:rsid w:val="00424F5F"/>
    <w:rsid w:val="00463BC2"/>
    <w:rsid w:val="00463ED9"/>
    <w:rsid w:val="004704D4"/>
    <w:rsid w:val="00477EE6"/>
    <w:rsid w:val="00482D70"/>
    <w:rsid w:val="004D394D"/>
    <w:rsid w:val="004E31B4"/>
    <w:rsid w:val="004F4C04"/>
    <w:rsid w:val="005109E5"/>
    <w:rsid w:val="00527434"/>
    <w:rsid w:val="0052767A"/>
    <w:rsid w:val="00530BCD"/>
    <w:rsid w:val="00533119"/>
    <w:rsid w:val="00533675"/>
    <w:rsid w:val="00553658"/>
    <w:rsid w:val="005552F6"/>
    <w:rsid w:val="00572124"/>
    <w:rsid w:val="00575BE8"/>
    <w:rsid w:val="00576EAD"/>
    <w:rsid w:val="00584730"/>
    <w:rsid w:val="00593271"/>
    <w:rsid w:val="005D35D5"/>
    <w:rsid w:val="005D4F2E"/>
    <w:rsid w:val="005E2C38"/>
    <w:rsid w:val="005F0204"/>
    <w:rsid w:val="00612122"/>
    <w:rsid w:val="006217AA"/>
    <w:rsid w:val="00650290"/>
    <w:rsid w:val="006B1930"/>
    <w:rsid w:val="007300DE"/>
    <w:rsid w:val="00745D42"/>
    <w:rsid w:val="0075160B"/>
    <w:rsid w:val="00752DF3"/>
    <w:rsid w:val="00762397"/>
    <w:rsid w:val="00772DF1"/>
    <w:rsid w:val="007A5C8B"/>
    <w:rsid w:val="007B4474"/>
    <w:rsid w:val="007C4BE6"/>
    <w:rsid w:val="007D31B7"/>
    <w:rsid w:val="007F3435"/>
    <w:rsid w:val="00813AF2"/>
    <w:rsid w:val="00817CB6"/>
    <w:rsid w:val="00822322"/>
    <w:rsid w:val="00843C0C"/>
    <w:rsid w:val="008456D2"/>
    <w:rsid w:val="00872BDC"/>
    <w:rsid w:val="008E0564"/>
    <w:rsid w:val="008E6D13"/>
    <w:rsid w:val="0092286B"/>
    <w:rsid w:val="009330A6"/>
    <w:rsid w:val="00934BFB"/>
    <w:rsid w:val="00946DF3"/>
    <w:rsid w:val="0094709D"/>
    <w:rsid w:val="00985D5A"/>
    <w:rsid w:val="009A5432"/>
    <w:rsid w:val="009B0223"/>
    <w:rsid w:val="009B3D25"/>
    <w:rsid w:val="009C3BAA"/>
    <w:rsid w:val="009D361E"/>
    <w:rsid w:val="009D59E7"/>
    <w:rsid w:val="00A118EE"/>
    <w:rsid w:val="00A34392"/>
    <w:rsid w:val="00A379E3"/>
    <w:rsid w:val="00A431B2"/>
    <w:rsid w:val="00AA05E5"/>
    <w:rsid w:val="00AA7144"/>
    <w:rsid w:val="00AC34A4"/>
    <w:rsid w:val="00AE304A"/>
    <w:rsid w:val="00AF1014"/>
    <w:rsid w:val="00AF4ECA"/>
    <w:rsid w:val="00AF6C1D"/>
    <w:rsid w:val="00B1273C"/>
    <w:rsid w:val="00B12E1A"/>
    <w:rsid w:val="00B22F95"/>
    <w:rsid w:val="00B61A5F"/>
    <w:rsid w:val="00B7218B"/>
    <w:rsid w:val="00B733E6"/>
    <w:rsid w:val="00B77A49"/>
    <w:rsid w:val="00B9425C"/>
    <w:rsid w:val="00BD5F0A"/>
    <w:rsid w:val="00C1011B"/>
    <w:rsid w:val="00C17550"/>
    <w:rsid w:val="00C22525"/>
    <w:rsid w:val="00C23114"/>
    <w:rsid w:val="00C82F12"/>
    <w:rsid w:val="00C965C6"/>
    <w:rsid w:val="00CA0810"/>
    <w:rsid w:val="00CA2FC9"/>
    <w:rsid w:val="00CA4683"/>
    <w:rsid w:val="00CB0F3D"/>
    <w:rsid w:val="00CE7CDE"/>
    <w:rsid w:val="00D14735"/>
    <w:rsid w:val="00D1650A"/>
    <w:rsid w:val="00D175C1"/>
    <w:rsid w:val="00D40865"/>
    <w:rsid w:val="00D45265"/>
    <w:rsid w:val="00D5694D"/>
    <w:rsid w:val="00D749DE"/>
    <w:rsid w:val="00DA0793"/>
    <w:rsid w:val="00DA1D60"/>
    <w:rsid w:val="00DE4203"/>
    <w:rsid w:val="00DE7667"/>
    <w:rsid w:val="00E02347"/>
    <w:rsid w:val="00E37B28"/>
    <w:rsid w:val="00E471D8"/>
    <w:rsid w:val="00E5107F"/>
    <w:rsid w:val="00E61242"/>
    <w:rsid w:val="00E67D94"/>
    <w:rsid w:val="00E854DC"/>
    <w:rsid w:val="00EA1182"/>
    <w:rsid w:val="00EA6C22"/>
    <w:rsid w:val="00EB3FD3"/>
    <w:rsid w:val="00ED2E12"/>
    <w:rsid w:val="00ED2E8F"/>
    <w:rsid w:val="00F13C7C"/>
    <w:rsid w:val="00F1774A"/>
    <w:rsid w:val="00F338C7"/>
    <w:rsid w:val="00F40324"/>
    <w:rsid w:val="00F56788"/>
    <w:rsid w:val="00F7630E"/>
    <w:rsid w:val="00F77C2D"/>
    <w:rsid w:val="00FC7361"/>
    <w:rsid w:val="00FF42ED"/>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5BE32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47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4730"/>
    <w:rPr>
      <w:rFonts w:ascii="Lucida Grande" w:hAnsi="Lucida Grande" w:cs="Lucida Grande"/>
      <w:sz w:val="18"/>
      <w:szCs w:val="18"/>
    </w:rPr>
  </w:style>
  <w:style w:type="paragraph" w:customStyle="1" w:styleId="Default">
    <w:name w:val="Default"/>
    <w:rsid w:val="00822322"/>
    <w:pPr>
      <w:widowControl w:val="0"/>
      <w:autoSpaceDE w:val="0"/>
      <w:autoSpaceDN w:val="0"/>
      <w:adjustRightInd w:val="0"/>
    </w:pPr>
    <w:rPr>
      <w:rFonts w:ascii="Calibri" w:hAnsi="Calibri" w:cs="Calibri"/>
      <w:color w:val="000000"/>
    </w:rPr>
  </w:style>
  <w:style w:type="paragraph" w:styleId="ListParagraph">
    <w:name w:val="List Paragraph"/>
    <w:basedOn w:val="Normal"/>
    <w:uiPriority w:val="34"/>
    <w:qFormat/>
    <w:rsid w:val="001019EA"/>
    <w:pPr>
      <w:ind w:left="720"/>
      <w:contextualSpacing/>
    </w:pPr>
  </w:style>
  <w:style w:type="paragraph" w:styleId="NormalWeb">
    <w:name w:val="Normal (Web)"/>
    <w:basedOn w:val="Normal"/>
    <w:uiPriority w:val="99"/>
    <w:semiHidden/>
    <w:unhideWhenUsed/>
    <w:rsid w:val="00817CB6"/>
    <w:pPr>
      <w:spacing w:before="100" w:beforeAutospacing="1" w:after="100" w:afterAutospacing="1"/>
    </w:pPr>
    <w:rPr>
      <w:rFonts w:ascii="Times" w:hAnsi="Times"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063647">
      <w:bodyDiv w:val="1"/>
      <w:marLeft w:val="0"/>
      <w:marRight w:val="0"/>
      <w:marTop w:val="0"/>
      <w:marBottom w:val="0"/>
      <w:divBdr>
        <w:top w:val="none" w:sz="0" w:space="0" w:color="auto"/>
        <w:left w:val="none" w:sz="0" w:space="0" w:color="auto"/>
        <w:bottom w:val="none" w:sz="0" w:space="0" w:color="auto"/>
        <w:right w:val="none" w:sz="0" w:space="0" w:color="auto"/>
      </w:divBdr>
    </w:div>
    <w:div w:id="546717710">
      <w:bodyDiv w:val="1"/>
      <w:marLeft w:val="0"/>
      <w:marRight w:val="0"/>
      <w:marTop w:val="0"/>
      <w:marBottom w:val="0"/>
      <w:divBdr>
        <w:top w:val="none" w:sz="0" w:space="0" w:color="auto"/>
        <w:left w:val="none" w:sz="0" w:space="0" w:color="auto"/>
        <w:bottom w:val="none" w:sz="0" w:space="0" w:color="auto"/>
        <w:right w:val="none" w:sz="0" w:space="0" w:color="auto"/>
      </w:divBdr>
    </w:div>
    <w:div w:id="1249190907">
      <w:bodyDiv w:val="1"/>
      <w:marLeft w:val="0"/>
      <w:marRight w:val="0"/>
      <w:marTop w:val="0"/>
      <w:marBottom w:val="0"/>
      <w:divBdr>
        <w:top w:val="none" w:sz="0" w:space="0" w:color="auto"/>
        <w:left w:val="none" w:sz="0" w:space="0" w:color="auto"/>
        <w:bottom w:val="none" w:sz="0" w:space="0" w:color="auto"/>
        <w:right w:val="none" w:sz="0" w:space="0" w:color="auto"/>
      </w:divBdr>
    </w:div>
    <w:div w:id="1324040754">
      <w:bodyDiv w:val="1"/>
      <w:marLeft w:val="0"/>
      <w:marRight w:val="0"/>
      <w:marTop w:val="0"/>
      <w:marBottom w:val="0"/>
      <w:divBdr>
        <w:top w:val="none" w:sz="0" w:space="0" w:color="auto"/>
        <w:left w:val="none" w:sz="0" w:space="0" w:color="auto"/>
        <w:bottom w:val="none" w:sz="0" w:space="0" w:color="auto"/>
        <w:right w:val="none" w:sz="0" w:space="0" w:color="auto"/>
      </w:divBdr>
    </w:div>
    <w:div w:id="1401247775">
      <w:bodyDiv w:val="1"/>
      <w:marLeft w:val="0"/>
      <w:marRight w:val="0"/>
      <w:marTop w:val="0"/>
      <w:marBottom w:val="0"/>
      <w:divBdr>
        <w:top w:val="none" w:sz="0" w:space="0" w:color="auto"/>
        <w:left w:val="none" w:sz="0" w:space="0" w:color="auto"/>
        <w:bottom w:val="none" w:sz="0" w:space="0" w:color="auto"/>
        <w:right w:val="none" w:sz="0" w:space="0" w:color="auto"/>
      </w:divBdr>
    </w:div>
    <w:div w:id="1609661168">
      <w:bodyDiv w:val="1"/>
      <w:marLeft w:val="0"/>
      <w:marRight w:val="0"/>
      <w:marTop w:val="0"/>
      <w:marBottom w:val="0"/>
      <w:divBdr>
        <w:top w:val="none" w:sz="0" w:space="0" w:color="auto"/>
        <w:left w:val="none" w:sz="0" w:space="0" w:color="auto"/>
        <w:bottom w:val="none" w:sz="0" w:space="0" w:color="auto"/>
        <w:right w:val="none" w:sz="0" w:space="0" w:color="auto"/>
      </w:divBdr>
    </w:div>
    <w:div w:id="21433774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2124</Words>
  <Characters>12109</Characters>
  <Application>Microsoft Macintosh Word</Application>
  <DocSecurity>0</DocSecurity>
  <Lines>100</Lines>
  <Paragraphs>28</Paragraphs>
  <ScaleCrop>false</ScaleCrop>
  <Company/>
  <LinksUpToDate>false</LinksUpToDate>
  <CharactersWithSpaces>14205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dc:creator>
  <cp:keywords/>
  <dc:description/>
  <cp:lastModifiedBy>Patrick Smytzek</cp:lastModifiedBy>
  <cp:revision>3</cp:revision>
  <dcterms:created xsi:type="dcterms:W3CDTF">2017-05-04T17:20:00Z</dcterms:created>
  <dcterms:modified xsi:type="dcterms:W3CDTF">2018-04-10T13:32:00Z</dcterms:modified>
</cp:coreProperties>
</file>