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data3.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4.xml" ContentType="application/vnd.openxmlformats-officedocument.drawingml.diagramData+xml"/>
  <Override PartName="/word/diagrams/data5.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6.xml" ContentType="application/vnd.openxmlformats-officedocument.drawingml.diagramData+xml"/>
  <Override PartName="/word/diagrams/data7.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8.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9.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10.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11.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7" w:rightFromText="187" w:vertAnchor="page" w:horzAnchor="margin" w:tblpY="5826"/>
        <w:tblW w:w="4786" w:type="pct"/>
        <w:tblBorders>
          <w:top w:val="single" w:sz="36" w:space="0" w:color="9BBB59"/>
          <w:bottom w:val="single" w:sz="36" w:space="0" w:color="9BBB59"/>
          <w:insideH w:val="single" w:sz="36" w:space="0" w:color="9BBB59"/>
        </w:tblBorders>
        <w:tblCellMar>
          <w:top w:w="360" w:type="dxa"/>
          <w:left w:w="115" w:type="dxa"/>
          <w:bottom w:w="360" w:type="dxa"/>
          <w:right w:w="115" w:type="dxa"/>
        </w:tblCellMar>
        <w:tblLook w:val="04A0" w:firstRow="1" w:lastRow="0" w:firstColumn="1" w:lastColumn="0" w:noHBand="0" w:noVBand="1"/>
      </w:tblPr>
      <w:tblGrid>
        <w:gridCol w:w="9090"/>
      </w:tblGrid>
      <w:tr w:rsidR="00E54A65" w:rsidRPr="00C80F3D" w14:paraId="057A1C5A" w14:textId="77777777" w:rsidTr="00FC3B1A">
        <w:trPr>
          <w:trHeight w:val="1390"/>
        </w:trPr>
        <w:tc>
          <w:tcPr>
            <w:tcW w:w="5000" w:type="pct"/>
            <w:shd w:val="clear" w:color="auto" w:fill="DBE5F1"/>
          </w:tcPr>
          <w:p w14:paraId="24F80089" w14:textId="77777777" w:rsidR="00631740" w:rsidRPr="00FC5442" w:rsidRDefault="00E54A65" w:rsidP="00FC5442">
            <w:pPr>
              <w:pStyle w:val="KeinLeerraum"/>
              <w:jc w:val="center"/>
              <w:rPr>
                <w:rFonts w:ascii="Trebuchet MS" w:hAnsi="Trebuchet MS" w:cs="Calibri"/>
                <w:b/>
                <w:sz w:val="36"/>
                <w:szCs w:val="36"/>
                <w:lang w:val="fr-FR"/>
              </w:rPr>
            </w:pPr>
            <w:r w:rsidRPr="00FC5442">
              <w:rPr>
                <w:rFonts w:ascii="Trebuchet MS" w:hAnsi="Trebuchet MS" w:cs="Calibri"/>
                <w:b/>
                <w:sz w:val="36"/>
                <w:szCs w:val="36"/>
                <w:lang w:val="fr-FR"/>
              </w:rPr>
              <w:t xml:space="preserve">Procédures </w:t>
            </w:r>
            <w:bookmarkStart w:id="0" w:name="_GoBack"/>
            <w:r w:rsidRPr="00FC5442">
              <w:rPr>
                <w:rFonts w:ascii="Trebuchet MS" w:hAnsi="Trebuchet MS" w:cs="Calibri"/>
                <w:b/>
                <w:sz w:val="36"/>
                <w:szCs w:val="36"/>
                <w:lang w:val="fr-FR"/>
              </w:rPr>
              <w:t>de fo</w:t>
            </w:r>
            <w:r w:rsidR="005342B6" w:rsidRPr="00FC5442">
              <w:rPr>
                <w:rFonts w:ascii="Trebuchet MS" w:hAnsi="Trebuchet MS" w:cs="Calibri"/>
                <w:b/>
                <w:sz w:val="36"/>
                <w:szCs w:val="36"/>
                <w:lang w:val="fr-FR"/>
              </w:rPr>
              <w:t>nctionnement des mécanismes de Couverture en S</w:t>
            </w:r>
            <w:r w:rsidRPr="00FC5442">
              <w:rPr>
                <w:rFonts w:ascii="Trebuchet MS" w:hAnsi="Trebuchet MS" w:cs="Calibri"/>
                <w:b/>
                <w:sz w:val="36"/>
                <w:szCs w:val="36"/>
                <w:lang w:val="fr-FR"/>
              </w:rPr>
              <w:t>anté</w:t>
            </w:r>
          </w:p>
          <w:p w14:paraId="59394788" w14:textId="77777777" w:rsidR="00E54A65" w:rsidRPr="00FC5442" w:rsidRDefault="00E54A65" w:rsidP="00FC5442">
            <w:pPr>
              <w:pStyle w:val="KeinLeerraum"/>
              <w:jc w:val="center"/>
              <w:rPr>
                <w:rFonts w:ascii="Trebuchet MS" w:hAnsi="Trebuchet MS" w:cs="Calibri"/>
                <w:sz w:val="24"/>
                <w:szCs w:val="24"/>
                <w:lang w:val="fr-FR"/>
              </w:rPr>
            </w:pPr>
            <w:r w:rsidRPr="00FC5442">
              <w:rPr>
                <w:rFonts w:ascii="Trebuchet MS" w:hAnsi="Trebuchet MS" w:cs="Calibri"/>
                <w:b/>
                <w:sz w:val="36"/>
                <w:szCs w:val="36"/>
                <w:lang w:val="fr-FR"/>
              </w:rPr>
              <w:t xml:space="preserve">de la </w:t>
            </w:r>
            <w:bookmarkEnd w:id="0"/>
            <w:r w:rsidRPr="00FC5442">
              <w:rPr>
                <w:rFonts w:ascii="Trebuchet MS" w:hAnsi="Trebuchet MS" w:cs="Calibri"/>
                <w:b/>
                <w:sz w:val="36"/>
                <w:szCs w:val="36"/>
                <w:lang w:val="fr-FR"/>
              </w:rPr>
              <w:t>Caisse Nationale de Solidarité en Santé (CNSS)</w:t>
            </w:r>
          </w:p>
        </w:tc>
      </w:tr>
      <w:tr w:rsidR="00E54A65" w:rsidRPr="00C80F3D" w14:paraId="3064FD16" w14:textId="77777777" w:rsidTr="00FC3B1A">
        <w:tc>
          <w:tcPr>
            <w:tcW w:w="5000" w:type="pct"/>
            <w:shd w:val="clear" w:color="auto" w:fill="8DB3E2"/>
          </w:tcPr>
          <w:p w14:paraId="389E6A69" w14:textId="77777777" w:rsidR="00E54A65" w:rsidRPr="00FC5442" w:rsidRDefault="00E54A65" w:rsidP="00FC5442">
            <w:pPr>
              <w:pStyle w:val="KeinLeerraum"/>
              <w:pBdr>
                <w:top w:val="single" w:sz="24" w:space="0" w:color="4F81BD"/>
                <w:left w:val="single" w:sz="24" w:space="0" w:color="4F81BD"/>
                <w:bottom w:val="single" w:sz="24" w:space="0" w:color="4F81BD"/>
                <w:right w:val="single" w:sz="24" w:space="0" w:color="4F81BD"/>
              </w:pBdr>
              <w:shd w:val="clear" w:color="auto" w:fill="4F81BD"/>
              <w:jc w:val="center"/>
              <w:outlineLvl w:val="0"/>
              <w:rPr>
                <w:rFonts w:ascii="Trebuchet MS" w:hAnsi="Trebuchet MS" w:cs="Calibri"/>
                <w:sz w:val="24"/>
                <w:szCs w:val="24"/>
                <w:lang w:val="fr-FR"/>
              </w:rPr>
            </w:pPr>
          </w:p>
        </w:tc>
      </w:tr>
      <w:tr w:rsidR="00E54A65" w:rsidRPr="00C27C43" w14:paraId="37931ABB" w14:textId="77777777" w:rsidTr="00FC3B1A">
        <w:tc>
          <w:tcPr>
            <w:tcW w:w="5000" w:type="pct"/>
            <w:shd w:val="clear" w:color="auto" w:fill="auto"/>
          </w:tcPr>
          <w:p w14:paraId="2D4DFEA6" w14:textId="77777777" w:rsidR="00BD1578" w:rsidRPr="00FC5442" w:rsidRDefault="00BD1578" w:rsidP="00FC5442">
            <w:pPr>
              <w:pStyle w:val="KeinLeerraum"/>
              <w:shd w:val="clear" w:color="auto" w:fill="548DD4"/>
              <w:jc w:val="right"/>
              <w:rPr>
                <w:rFonts w:ascii="Trebuchet MS" w:hAnsi="Trebuchet MS" w:cs="Calibri"/>
                <w:b/>
                <w:sz w:val="26"/>
                <w:szCs w:val="26"/>
                <w:lang w:val="fr-FR"/>
              </w:rPr>
            </w:pPr>
            <w:r w:rsidRPr="00FC5442">
              <w:rPr>
                <w:rFonts w:ascii="Trebuchet MS" w:hAnsi="Trebuchet MS" w:cs="Calibri"/>
                <w:b/>
                <w:sz w:val="26"/>
                <w:szCs w:val="26"/>
                <w:lang w:val="fr-FR"/>
              </w:rPr>
              <w:t>Déc</w:t>
            </w:r>
            <w:r w:rsidR="00352CE0" w:rsidRPr="00FC5442">
              <w:rPr>
                <w:rFonts w:ascii="Trebuchet MS" w:hAnsi="Trebuchet MS" w:cs="Calibri"/>
                <w:b/>
                <w:sz w:val="26"/>
                <w:szCs w:val="26"/>
                <w:lang w:val="fr-FR"/>
              </w:rPr>
              <w:t xml:space="preserve">embre 2017 </w:t>
            </w:r>
          </w:p>
          <w:p w14:paraId="242EEEFD" w14:textId="77777777" w:rsidR="00E54A65" w:rsidRPr="00FC5442" w:rsidRDefault="00352CE0" w:rsidP="00FC5442">
            <w:pPr>
              <w:pStyle w:val="KeinLeerraum"/>
              <w:shd w:val="clear" w:color="auto" w:fill="548DD4"/>
              <w:jc w:val="right"/>
              <w:rPr>
                <w:rFonts w:ascii="Trebuchet MS" w:hAnsi="Trebuchet MS" w:cs="Calibri"/>
                <w:sz w:val="26"/>
                <w:szCs w:val="26"/>
                <w:lang w:val="fr-FR"/>
              </w:rPr>
            </w:pPr>
            <w:r w:rsidRPr="00FC5442">
              <w:rPr>
                <w:rFonts w:ascii="Trebuchet MS" w:hAnsi="Trebuchet MS" w:cs="Calibri"/>
                <w:b/>
                <w:sz w:val="26"/>
                <w:szCs w:val="26"/>
                <w:lang w:val="fr-FR"/>
              </w:rPr>
              <w:t>CA CSU - MinSanP Madagascar</w:t>
            </w:r>
          </w:p>
        </w:tc>
      </w:tr>
    </w:tbl>
    <w:p w14:paraId="217541F7" w14:textId="77777777" w:rsidR="00187BF5" w:rsidRPr="00FC5442" w:rsidRDefault="00524FF8" w:rsidP="00FC5442">
      <w:pPr>
        <w:spacing w:before="0" w:after="0" w:line="240" w:lineRule="auto"/>
        <w:jc w:val="both"/>
        <w:rPr>
          <w:rFonts w:ascii="Trebuchet MS" w:hAnsi="Trebuchet MS" w:cs="Calibri"/>
          <w:sz w:val="24"/>
          <w:szCs w:val="24"/>
          <w:lang w:val="fr-FR"/>
        </w:rPr>
      </w:pPr>
      <w:r>
        <w:rPr>
          <w:rFonts w:ascii="Trebuchet MS" w:hAnsi="Trebuchet MS" w:cs="Calibri"/>
          <w:b/>
          <w:noProof/>
          <w:sz w:val="24"/>
          <w:szCs w:val="24"/>
          <w:lang w:val="de-DE" w:eastAsia="de-DE" w:bidi="ar-SA"/>
        </w:rPr>
        <mc:AlternateContent>
          <mc:Choice Requires="wps">
            <w:drawing>
              <wp:anchor distT="0" distB="0" distL="114300" distR="114300" simplePos="0" relativeHeight="251657728" behindDoc="0" locked="0" layoutInCell="1" allowOverlap="1" wp14:anchorId="0FAA22D0" wp14:editId="0D063AD7">
                <wp:simplePos x="0" y="0"/>
                <wp:positionH relativeFrom="column">
                  <wp:posOffset>4748530</wp:posOffset>
                </wp:positionH>
                <wp:positionV relativeFrom="paragraph">
                  <wp:posOffset>-517525</wp:posOffset>
                </wp:positionV>
                <wp:extent cx="2393950" cy="829945"/>
                <wp:effectExtent l="5080" t="6350" r="12700" b="10795"/>
                <wp:wrapNone/>
                <wp:docPr id="139" name="Text Box 2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3950" cy="829945"/>
                        </a:xfrm>
                        <a:prstGeom prst="rect">
                          <a:avLst/>
                        </a:prstGeom>
                        <a:solidFill>
                          <a:srgbClr val="FFFFFF"/>
                        </a:solidFill>
                        <a:ln w="9525">
                          <a:solidFill>
                            <a:srgbClr val="000000"/>
                          </a:solidFill>
                          <a:miter lim="800000"/>
                          <a:headEnd/>
                          <a:tailEnd/>
                        </a:ln>
                      </wps:spPr>
                      <wps:txbx>
                        <w:txbxContent>
                          <w:p w14:paraId="0E773B21" w14:textId="77777777" w:rsidR="00C80F3D" w:rsidRPr="00FC3B1A" w:rsidRDefault="00C80F3D">
                            <w:pPr>
                              <w:rPr>
                                <w:rFonts w:ascii="Trebuchet MS" w:hAnsi="Trebuchet MS"/>
                                <w:color w:val="FF0000"/>
                                <w:sz w:val="28"/>
                                <w:szCs w:val="28"/>
                                <w:lang w:val="fr-FR"/>
                              </w:rPr>
                            </w:pPr>
                            <w:r w:rsidRPr="00FC3B1A">
                              <w:rPr>
                                <w:rFonts w:ascii="Trebuchet MS" w:hAnsi="Trebuchet MS"/>
                                <w:color w:val="FF0000"/>
                                <w:sz w:val="28"/>
                                <w:szCs w:val="28"/>
                                <w:lang w:val="fr-FR"/>
                              </w:rPr>
                              <w:t xml:space="preserve">LOGO CNSS ? </w:t>
                            </w:r>
                            <w:r>
                              <w:rPr>
                                <w:rFonts w:ascii="Trebuchet MS" w:hAnsi="Trebuchet MS"/>
                                <w:color w:val="FF0000"/>
                                <w:sz w:val="28"/>
                                <w:szCs w:val="28"/>
                                <w:lang w:val="fr-FR"/>
                              </w:rPr>
                              <w:t xml:space="preserve">CSU ? </w:t>
                            </w:r>
                            <w:r w:rsidRPr="00FC3B1A">
                              <w:rPr>
                                <w:rFonts w:ascii="Trebuchet MS" w:hAnsi="Trebuchet MS"/>
                                <w:color w:val="FF0000"/>
                                <w:sz w:val="28"/>
                                <w:szCs w:val="28"/>
                                <w:lang w:val="fr-FR"/>
                              </w:rPr>
                              <w:t>MINSANP ?</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0FAA22D0" id="_x0000_t202" coordsize="21600,21600" o:spt="202" path="m,l,21600r21600,l21600,xe">
                <v:stroke joinstyle="miter"/>
                <v:path gradientshapeok="t" o:connecttype="rect"/>
              </v:shapetype>
              <v:shape id="Text Box 223" o:spid="_x0000_s1026" type="#_x0000_t202" style="position:absolute;left:0;text-align:left;margin-left:373.9pt;margin-top:-40.75pt;width:188.5pt;height:65.3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">
                <v:textbox style="mso-fit-shape-to-text:t">
                  <w:txbxContent>
                    <w:p w14:paraId="0E773B21" w14:textId="77777777" w:rsidR="00C80F3D" w:rsidRPr="00FC3B1A" w:rsidRDefault="00C80F3D">
                      <w:pPr>
                        <w:rPr>
                          <w:rFonts w:ascii="Trebuchet MS" w:hAnsi="Trebuchet MS"/>
                          <w:color w:val="FF0000"/>
                          <w:sz w:val="28"/>
                          <w:szCs w:val="28"/>
                          <w:lang w:val="fr-FR"/>
                        </w:rPr>
                      </w:pPr>
                      <w:r w:rsidRPr="00FC3B1A">
                        <w:rPr>
                          <w:rFonts w:ascii="Trebuchet MS" w:hAnsi="Trebuchet MS"/>
                          <w:color w:val="FF0000"/>
                          <w:sz w:val="28"/>
                          <w:szCs w:val="28"/>
                          <w:lang w:val="fr-FR"/>
                        </w:rPr>
                        <w:t xml:space="preserve">LOGO CNSS ? </w:t>
                      </w:r>
                      <w:r>
                        <w:rPr>
                          <w:rFonts w:ascii="Trebuchet MS" w:hAnsi="Trebuchet MS"/>
                          <w:color w:val="FF0000"/>
                          <w:sz w:val="28"/>
                          <w:szCs w:val="28"/>
                          <w:lang w:val="fr-FR"/>
                        </w:rPr>
                        <w:t xml:space="preserve">CSU ? </w:t>
                      </w:r>
                      <w:r w:rsidRPr="00FC3B1A">
                        <w:rPr>
                          <w:rFonts w:ascii="Trebuchet MS" w:hAnsi="Trebuchet MS"/>
                          <w:color w:val="FF0000"/>
                          <w:sz w:val="28"/>
                          <w:szCs w:val="28"/>
                          <w:lang w:val="fr-FR"/>
                        </w:rPr>
                        <w:t>MINSANP ?</w:t>
                      </w:r>
                    </w:p>
                  </w:txbxContent>
                </v:textbox>
              </v:shape>
            </w:pict>
          </mc:Fallback>
        </mc:AlternateContent>
      </w:r>
    </w:p>
    <w:p w14:paraId="2A7065E4" w14:textId="77777777" w:rsidR="00187BF5" w:rsidRPr="00FC5442" w:rsidRDefault="00FC3B1A" w:rsidP="00FC5442">
      <w:pPr>
        <w:spacing w:before="0" w:after="0" w:line="240" w:lineRule="auto"/>
        <w:jc w:val="both"/>
        <w:rPr>
          <w:rFonts w:ascii="Trebuchet MS" w:hAnsi="Trebuchet MS" w:cs="Calibri"/>
          <w:sz w:val="24"/>
          <w:szCs w:val="24"/>
          <w:lang w:val="fr-FR"/>
        </w:rPr>
      </w:pPr>
      <w:r w:rsidRPr="00FC5442">
        <w:rPr>
          <w:rStyle w:val="Kommentarzeichen"/>
          <w:rFonts w:ascii="Trebuchet MS" w:hAnsi="Trebuchet MS"/>
          <w:sz w:val="24"/>
          <w:szCs w:val="24"/>
          <w:lang w:val="fr-FR"/>
        </w:rPr>
        <w:commentReference w:id="1"/>
      </w:r>
    </w:p>
    <w:p w14:paraId="3501A868" w14:textId="77777777" w:rsidR="00FC3B1A" w:rsidRPr="00FC5442" w:rsidRDefault="0011183E" w:rsidP="00FC5442">
      <w:pPr>
        <w:spacing w:before="0" w:after="0" w:line="240" w:lineRule="auto"/>
        <w:rPr>
          <w:rFonts w:ascii="Trebuchet MS" w:hAnsi="Trebuchet MS" w:cs="Calibri"/>
          <w:color w:val="FF0000"/>
          <w:sz w:val="24"/>
          <w:szCs w:val="24"/>
          <w:lang w:val="fr-FR"/>
        </w:rPr>
      </w:pPr>
      <w:r w:rsidRPr="00FC5442">
        <w:rPr>
          <w:rFonts w:ascii="Trebuchet MS" w:hAnsi="Trebuchet MS" w:cs="Calibri"/>
          <w:sz w:val="24"/>
          <w:szCs w:val="24"/>
          <w:lang w:val="fr-FR"/>
        </w:rPr>
        <w:br w:type="page"/>
      </w:r>
    </w:p>
    <w:p w14:paraId="1BA669B0" w14:textId="77777777" w:rsidR="00FC3B1A" w:rsidRPr="00FC5442" w:rsidRDefault="00FC3B1A" w:rsidP="00FC5442">
      <w:pPr>
        <w:spacing w:before="0" w:after="0" w:line="240" w:lineRule="auto"/>
        <w:rPr>
          <w:rFonts w:ascii="Trebuchet MS" w:hAnsi="Trebuchet MS" w:cs="Calibri"/>
          <w:sz w:val="24"/>
          <w:szCs w:val="24"/>
          <w:lang w:val="fr-FR"/>
        </w:rPr>
      </w:pPr>
    </w:p>
    <w:p w14:paraId="5A31387D" w14:textId="77777777" w:rsidR="00FC3B1A" w:rsidRPr="00FC5442" w:rsidRDefault="00FC3B1A" w:rsidP="00FC5442">
      <w:pPr>
        <w:spacing w:before="0" w:after="0" w:line="240" w:lineRule="auto"/>
        <w:rPr>
          <w:rFonts w:ascii="Trebuchet MS" w:hAnsi="Trebuchet MS" w:cs="Calibri"/>
          <w:sz w:val="24"/>
          <w:szCs w:val="24"/>
          <w:lang w:val="fr-FR"/>
        </w:rPr>
      </w:pPr>
    </w:p>
    <w:p w14:paraId="2D50EC0D" w14:textId="77777777" w:rsidR="00FC3B1A" w:rsidRPr="00FC5442" w:rsidRDefault="00FC3B1A" w:rsidP="00FC5442">
      <w:pPr>
        <w:spacing w:before="0" w:after="0" w:line="240" w:lineRule="auto"/>
        <w:rPr>
          <w:rFonts w:ascii="Trebuchet MS" w:hAnsi="Trebuchet MS" w:cs="Calibri"/>
          <w:sz w:val="24"/>
          <w:szCs w:val="24"/>
          <w:lang w:val="fr-FR"/>
        </w:rPr>
      </w:pPr>
    </w:p>
    <w:p w14:paraId="147C83FE" w14:textId="77777777" w:rsidR="00FC3B1A" w:rsidRPr="00FC5442" w:rsidRDefault="00FC3B1A" w:rsidP="00FC5442">
      <w:pPr>
        <w:spacing w:before="0" w:after="0" w:line="240" w:lineRule="auto"/>
        <w:rPr>
          <w:rFonts w:ascii="Trebuchet MS" w:hAnsi="Trebuchet MS" w:cs="Calibri"/>
          <w:sz w:val="24"/>
          <w:szCs w:val="24"/>
          <w:lang w:val="fr-FR"/>
        </w:rPr>
      </w:pPr>
    </w:p>
    <w:p w14:paraId="07E075E1" w14:textId="77777777" w:rsidR="00FC3B1A" w:rsidRPr="00FC5442" w:rsidRDefault="00FC3B1A" w:rsidP="00FC5442">
      <w:pPr>
        <w:spacing w:before="0" w:after="0" w:line="240" w:lineRule="auto"/>
        <w:rPr>
          <w:rFonts w:ascii="Trebuchet MS" w:hAnsi="Trebuchet MS" w:cs="Calibri"/>
          <w:sz w:val="24"/>
          <w:szCs w:val="24"/>
          <w:lang w:val="fr-FR"/>
        </w:rPr>
      </w:pPr>
    </w:p>
    <w:p w14:paraId="4916DA9B" w14:textId="77777777" w:rsidR="00FC3B1A" w:rsidRPr="00FC5442" w:rsidRDefault="00FC3B1A" w:rsidP="00FC5442">
      <w:pPr>
        <w:spacing w:before="0" w:after="0" w:line="240" w:lineRule="auto"/>
        <w:rPr>
          <w:rFonts w:ascii="Trebuchet MS" w:hAnsi="Trebuchet MS" w:cs="Calibri"/>
          <w:sz w:val="24"/>
          <w:szCs w:val="24"/>
          <w:lang w:val="fr-FR"/>
        </w:rPr>
      </w:pPr>
    </w:p>
    <w:p w14:paraId="0CCD4A0C" w14:textId="77777777" w:rsidR="00FC3B1A" w:rsidRPr="00FC5442" w:rsidRDefault="00FC3B1A" w:rsidP="00FC5442">
      <w:pPr>
        <w:spacing w:before="0" w:after="0" w:line="240" w:lineRule="auto"/>
        <w:rPr>
          <w:rFonts w:ascii="Trebuchet MS" w:hAnsi="Trebuchet MS" w:cs="Calibri"/>
          <w:sz w:val="24"/>
          <w:szCs w:val="24"/>
          <w:lang w:val="fr-FR"/>
        </w:rPr>
      </w:pPr>
    </w:p>
    <w:p w14:paraId="3A9E6AC1" w14:textId="77777777" w:rsidR="00FC3B1A" w:rsidRPr="00FC5442" w:rsidRDefault="00FC3B1A" w:rsidP="00FC5442">
      <w:pPr>
        <w:spacing w:before="0" w:after="0" w:line="240" w:lineRule="auto"/>
        <w:rPr>
          <w:rFonts w:ascii="Trebuchet MS" w:hAnsi="Trebuchet MS" w:cs="Calibri"/>
          <w:sz w:val="24"/>
          <w:szCs w:val="24"/>
          <w:lang w:val="fr-FR"/>
        </w:rPr>
      </w:pPr>
    </w:p>
    <w:p w14:paraId="6A723106" w14:textId="77777777" w:rsidR="00FC3B1A" w:rsidRPr="00FC5442" w:rsidRDefault="00FC3B1A" w:rsidP="00FC5442">
      <w:pPr>
        <w:spacing w:before="0" w:after="0" w:line="240" w:lineRule="auto"/>
        <w:rPr>
          <w:rFonts w:ascii="Trebuchet MS" w:hAnsi="Trebuchet MS" w:cs="Calibri"/>
          <w:sz w:val="24"/>
          <w:szCs w:val="24"/>
          <w:lang w:val="fr-FR"/>
        </w:rPr>
      </w:pPr>
    </w:p>
    <w:p w14:paraId="39CF94E3" w14:textId="77777777" w:rsidR="00FC3B1A" w:rsidRPr="00FC5442" w:rsidRDefault="00FC3B1A" w:rsidP="00FC5442">
      <w:pPr>
        <w:spacing w:before="0" w:after="0" w:line="240" w:lineRule="auto"/>
        <w:rPr>
          <w:rFonts w:ascii="Trebuchet MS" w:hAnsi="Trebuchet MS" w:cs="Calibri"/>
          <w:sz w:val="24"/>
          <w:szCs w:val="24"/>
          <w:lang w:val="fr-FR"/>
        </w:rPr>
      </w:pPr>
    </w:p>
    <w:p w14:paraId="6B8F9CE8" w14:textId="77777777" w:rsidR="00FC3B1A" w:rsidRPr="00FC5442" w:rsidRDefault="00FC3B1A" w:rsidP="00FC5442">
      <w:pPr>
        <w:spacing w:before="0" w:after="0" w:line="240" w:lineRule="auto"/>
        <w:rPr>
          <w:rFonts w:ascii="Trebuchet MS" w:hAnsi="Trebuchet MS" w:cs="Calibri"/>
          <w:sz w:val="24"/>
          <w:szCs w:val="24"/>
          <w:lang w:val="fr-FR"/>
        </w:rPr>
      </w:pPr>
    </w:p>
    <w:p w14:paraId="7F836551" w14:textId="77777777" w:rsidR="00FC3B1A" w:rsidRPr="00FC5442" w:rsidRDefault="00FC3B1A" w:rsidP="00FC5442">
      <w:pPr>
        <w:spacing w:before="0" w:after="0" w:line="240" w:lineRule="auto"/>
        <w:rPr>
          <w:rFonts w:ascii="Trebuchet MS" w:hAnsi="Trebuchet MS" w:cs="Calibri"/>
          <w:sz w:val="24"/>
          <w:szCs w:val="24"/>
          <w:lang w:val="fr-FR"/>
        </w:rPr>
      </w:pPr>
    </w:p>
    <w:p w14:paraId="6ED2CA23" w14:textId="77777777" w:rsidR="00FC3B1A" w:rsidRPr="00FC5442" w:rsidRDefault="00FC3B1A" w:rsidP="00FC5442">
      <w:pPr>
        <w:spacing w:before="0" w:after="0" w:line="240" w:lineRule="auto"/>
        <w:rPr>
          <w:rFonts w:ascii="Trebuchet MS" w:hAnsi="Trebuchet MS" w:cs="Calibri"/>
          <w:sz w:val="24"/>
          <w:szCs w:val="24"/>
          <w:lang w:val="fr-FR"/>
        </w:rPr>
      </w:pPr>
    </w:p>
    <w:p w14:paraId="27A18858" w14:textId="77777777" w:rsidR="00FC3B1A" w:rsidRPr="00FC5442" w:rsidRDefault="00FC3B1A" w:rsidP="00FC5442">
      <w:pPr>
        <w:spacing w:before="0" w:after="0" w:line="240" w:lineRule="auto"/>
        <w:rPr>
          <w:rFonts w:ascii="Trebuchet MS" w:hAnsi="Trebuchet MS" w:cs="Calibri"/>
          <w:sz w:val="24"/>
          <w:szCs w:val="24"/>
          <w:lang w:val="fr-FR"/>
        </w:rPr>
      </w:pPr>
    </w:p>
    <w:p w14:paraId="7AF85389" w14:textId="77777777" w:rsidR="00FC3B1A" w:rsidRPr="00FC5442" w:rsidRDefault="00FC3B1A" w:rsidP="00FC5442">
      <w:pPr>
        <w:spacing w:before="0" w:after="0" w:line="240" w:lineRule="auto"/>
        <w:rPr>
          <w:rFonts w:ascii="Trebuchet MS" w:hAnsi="Trebuchet MS" w:cs="Calibri"/>
          <w:sz w:val="24"/>
          <w:szCs w:val="24"/>
          <w:lang w:val="fr-FR"/>
        </w:rPr>
      </w:pPr>
    </w:p>
    <w:p w14:paraId="23A9981F" w14:textId="77777777" w:rsidR="00FC3B1A" w:rsidRPr="00FC5442" w:rsidRDefault="00FC3B1A" w:rsidP="00FC5442">
      <w:pPr>
        <w:spacing w:before="0" w:after="0" w:line="240" w:lineRule="auto"/>
        <w:rPr>
          <w:rFonts w:ascii="Trebuchet MS" w:hAnsi="Trebuchet MS" w:cs="Calibri"/>
          <w:sz w:val="24"/>
          <w:szCs w:val="24"/>
          <w:lang w:val="fr-FR"/>
        </w:rPr>
      </w:pPr>
    </w:p>
    <w:p w14:paraId="3C3D9FB9" w14:textId="77777777" w:rsidR="00FC3B1A" w:rsidRPr="00FC5442" w:rsidRDefault="00FC3B1A" w:rsidP="00FC5442">
      <w:pPr>
        <w:spacing w:before="0" w:after="0" w:line="240" w:lineRule="auto"/>
        <w:rPr>
          <w:rFonts w:ascii="Trebuchet MS" w:hAnsi="Trebuchet MS" w:cs="Calibri"/>
          <w:sz w:val="24"/>
          <w:szCs w:val="24"/>
          <w:lang w:val="fr-FR"/>
        </w:rPr>
      </w:pPr>
    </w:p>
    <w:p w14:paraId="23255A78" w14:textId="77777777" w:rsidR="00FC3B1A" w:rsidRPr="00FC5442" w:rsidRDefault="00FC3B1A" w:rsidP="00FC5442">
      <w:pPr>
        <w:spacing w:before="0" w:after="0" w:line="240" w:lineRule="auto"/>
        <w:rPr>
          <w:rFonts w:ascii="Trebuchet MS" w:hAnsi="Trebuchet MS" w:cs="Calibri"/>
          <w:sz w:val="24"/>
          <w:szCs w:val="24"/>
          <w:lang w:val="fr-FR"/>
        </w:rPr>
      </w:pPr>
    </w:p>
    <w:p w14:paraId="6B0C7466" w14:textId="77777777" w:rsidR="00FC3B1A" w:rsidRPr="00FC5442" w:rsidRDefault="00FC3B1A" w:rsidP="00FC5442">
      <w:pPr>
        <w:spacing w:before="0" w:after="0" w:line="240" w:lineRule="auto"/>
        <w:rPr>
          <w:rFonts w:ascii="Trebuchet MS" w:hAnsi="Trebuchet MS" w:cs="Calibri"/>
          <w:sz w:val="24"/>
          <w:szCs w:val="24"/>
          <w:lang w:val="fr-FR"/>
        </w:rPr>
      </w:pPr>
    </w:p>
    <w:p w14:paraId="57DA5FD8" w14:textId="77777777" w:rsidR="00FC3B1A" w:rsidRPr="00FC5442" w:rsidRDefault="00FC3B1A" w:rsidP="00FC5442">
      <w:pPr>
        <w:spacing w:before="0" w:after="0" w:line="240" w:lineRule="auto"/>
        <w:rPr>
          <w:rFonts w:ascii="Trebuchet MS" w:hAnsi="Trebuchet MS" w:cs="Calibri"/>
          <w:sz w:val="24"/>
          <w:szCs w:val="24"/>
          <w:lang w:val="fr-FR"/>
        </w:rPr>
      </w:pPr>
    </w:p>
    <w:p w14:paraId="6F9BC5CC" w14:textId="77777777" w:rsidR="00FC3B1A" w:rsidRPr="00FC5442" w:rsidRDefault="00FC3B1A" w:rsidP="00FC5442">
      <w:p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t>La rédaction de ce manuel a été soutenue par les partenaires du réseau P4H</w:t>
      </w:r>
    </w:p>
    <w:tbl>
      <w:tblPr>
        <w:tblW w:w="11307" w:type="dxa"/>
        <w:tblLayout w:type="fixed"/>
        <w:tblLook w:val="04A0" w:firstRow="1" w:lastRow="0" w:firstColumn="1" w:lastColumn="0" w:noHBand="0" w:noVBand="1"/>
      </w:tblPr>
      <w:tblGrid>
        <w:gridCol w:w="2943"/>
        <w:gridCol w:w="1560"/>
        <w:gridCol w:w="3543"/>
        <w:gridCol w:w="3261"/>
      </w:tblGrid>
      <w:tr w:rsidR="00A94D53" w:rsidRPr="00FC5442" w14:paraId="2B06CD52" w14:textId="77777777" w:rsidTr="00A94D53">
        <w:tc>
          <w:tcPr>
            <w:tcW w:w="2943" w:type="dxa"/>
          </w:tcPr>
          <w:p w14:paraId="46000544" w14:textId="77777777" w:rsidR="00A94D53" w:rsidRPr="00FC5442" w:rsidRDefault="00A94D53" w:rsidP="00FC5442">
            <w:pPr>
              <w:pStyle w:val="Fuzeile"/>
              <w:spacing w:before="0"/>
              <w:rPr>
                <w:rFonts w:ascii="Trebuchet MS" w:hAnsi="Trebuchet MS"/>
                <w:sz w:val="24"/>
                <w:szCs w:val="24"/>
                <w:lang w:val="fr-FR"/>
              </w:rPr>
            </w:pPr>
          </w:p>
          <w:p w14:paraId="09D6D9BF" w14:textId="77777777" w:rsidR="00A94D53" w:rsidRDefault="00FB32BD" w:rsidP="00FC5442">
            <w:pPr>
              <w:pStyle w:val="Fuzeile"/>
              <w:spacing w:before="0"/>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430C0333" wp14:editId="3EE3A51A">
                  <wp:extent cx="1569720" cy="1214755"/>
                  <wp:effectExtent l="19050" t="0" r="0" b="0"/>
                  <wp:docPr id="34" name="Image 34" descr="logoP4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ogoP4H"/>
                          <pic:cNvPicPr>
                            <a:picLocks noChangeAspect="1" noChangeArrowheads="1"/>
                          </pic:cNvPicPr>
                        </pic:nvPicPr>
                        <pic:blipFill>
                          <a:blip r:embed="rId10" cstate="print"/>
                          <a:srcRect l="24257" r="26237"/>
                          <a:stretch>
                            <a:fillRect/>
                          </a:stretch>
                        </pic:blipFill>
                        <pic:spPr bwMode="auto">
                          <a:xfrm>
                            <a:off x="0" y="0"/>
                            <a:ext cx="1569720" cy="1214755"/>
                          </a:xfrm>
                          <a:prstGeom prst="rect">
                            <a:avLst/>
                          </a:prstGeom>
                          <a:noFill/>
                          <a:ln w="9525">
                            <a:noFill/>
                            <a:miter lim="800000"/>
                            <a:headEnd/>
                            <a:tailEnd/>
                          </a:ln>
                        </pic:spPr>
                      </pic:pic>
                    </a:graphicData>
                  </a:graphic>
                </wp:inline>
              </w:drawing>
            </w:r>
          </w:p>
          <w:p w14:paraId="126C3846" w14:textId="77777777" w:rsidR="00D6273A" w:rsidRDefault="00D6273A" w:rsidP="00FC5442">
            <w:pPr>
              <w:pStyle w:val="Fuzeile"/>
              <w:spacing w:before="0"/>
              <w:rPr>
                <w:rFonts w:ascii="Trebuchet MS" w:hAnsi="Trebuchet MS"/>
                <w:sz w:val="24"/>
                <w:szCs w:val="24"/>
                <w:lang w:val="fr-FR"/>
              </w:rPr>
            </w:pPr>
          </w:p>
          <w:p w14:paraId="5CB79EA2" w14:textId="77777777" w:rsidR="00D6273A" w:rsidRPr="00FC5442" w:rsidRDefault="00D6273A" w:rsidP="00FC5442">
            <w:pPr>
              <w:pStyle w:val="Fuzeile"/>
              <w:spacing w:before="0"/>
              <w:rPr>
                <w:rFonts w:ascii="Trebuchet MS" w:hAnsi="Trebuchet MS"/>
                <w:sz w:val="24"/>
                <w:szCs w:val="24"/>
                <w:lang w:val="fr-FR"/>
              </w:rPr>
            </w:pPr>
          </w:p>
        </w:tc>
        <w:tc>
          <w:tcPr>
            <w:tcW w:w="1560" w:type="dxa"/>
          </w:tcPr>
          <w:p w14:paraId="0B4D9874" w14:textId="77777777" w:rsidR="00A94D53" w:rsidRPr="00FC5442" w:rsidRDefault="00A94D53" w:rsidP="00FC5442">
            <w:pPr>
              <w:pStyle w:val="Fuzeile"/>
              <w:spacing w:before="0"/>
              <w:rPr>
                <w:rFonts w:ascii="Trebuchet MS" w:hAnsi="Trebuchet MS"/>
                <w:sz w:val="24"/>
                <w:szCs w:val="24"/>
                <w:lang w:val="fr-FR"/>
              </w:rPr>
            </w:pPr>
          </w:p>
          <w:p w14:paraId="3ADE4753" w14:textId="77777777" w:rsidR="00A94D53" w:rsidRPr="00FC5442" w:rsidRDefault="00A94D53" w:rsidP="00FC5442">
            <w:pPr>
              <w:pStyle w:val="Fuzeile"/>
              <w:spacing w:before="0"/>
              <w:rPr>
                <w:rFonts w:ascii="Trebuchet MS" w:hAnsi="Trebuchet MS"/>
                <w:sz w:val="24"/>
                <w:szCs w:val="24"/>
                <w:lang w:val="fr-FR"/>
              </w:rPr>
            </w:pPr>
          </w:p>
          <w:p w14:paraId="7C6302EE" w14:textId="77777777" w:rsidR="00A94D53" w:rsidRPr="00FC5442" w:rsidRDefault="00A94D53" w:rsidP="00FC5442">
            <w:pPr>
              <w:pStyle w:val="Fuzeile"/>
              <w:spacing w:before="0"/>
              <w:rPr>
                <w:rFonts w:ascii="Trebuchet MS" w:hAnsi="Trebuchet MS"/>
                <w:sz w:val="24"/>
                <w:szCs w:val="24"/>
                <w:lang w:val="fr-FR"/>
              </w:rPr>
            </w:pPr>
          </w:p>
          <w:p w14:paraId="7D74651C" w14:textId="77777777" w:rsidR="00A94D53" w:rsidRPr="00FC5442" w:rsidRDefault="00A94D53" w:rsidP="00FC5442">
            <w:pPr>
              <w:pStyle w:val="Fuzeile"/>
              <w:spacing w:before="0"/>
              <w:rPr>
                <w:rFonts w:ascii="Trebuchet MS" w:hAnsi="Trebuchet MS"/>
                <w:sz w:val="24"/>
                <w:szCs w:val="24"/>
                <w:lang w:val="fr-FR"/>
              </w:rPr>
            </w:pPr>
          </w:p>
          <w:p w14:paraId="7557DEBA" w14:textId="77777777" w:rsidR="00A94D53" w:rsidRPr="00FC5442" w:rsidRDefault="00A94D53" w:rsidP="00FC5442">
            <w:pPr>
              <w:pStyle w:val="Fuzeile"/>
              <w:spacing w:before="0"/>
              <w:rPr>
                <w:rFonts w:ascii="Trebuchet MS" w:hAnsi="Trebuchet MS"/>
                <w:sz w:val="24"/>
                <w:szCs w:val="24"/>
                <w:lang w:val="fr-FR"/>
              </w:rPr>
            </w:pPr>
          </w:p>
        </w:tc>
        <w:tc>
          <w:tcPr>
            <w:tcW w:w="3543" w:type="dxa"/>
          </w:tcPr>
          <w:p w14:paraId="470873A4" w14:textId="77777777" w:rsidR="00A94D53" w:rsidRPr="00FC5442" w:rsidRDefault="00A94D53" w:rsidP="00FC5442">
            <w:pPr>
              <w:pStyle w:val="Fuzeile"/>
              <w:spacing w:before="0"/>
              <w:rPr>
                <w:rFonts w:ascii="Trebuchet MS" w:hAnsi="Trebuchet MS"/>
                <w:sz w:val="24"/>
                <w:szCs w:val="24"/>
                <w:lang w:val="fr-FR"/>
              </w:rPr>
            </w:pPr>
          </w:p>
          <w:p w14:paraId="2A492DFA" w14:textId="77777777" w:rsidR="00A94D53" w:rsidRPr="00FC5442" w:rsidRDefault="00A94D53" w:rsidP="00FC5442">
            <w:pPr>
              <w:pStyle w:val="Fuzeile"/>
              <w:spacing w:before="0"/>
              <w:rPr>
                <w:rFonts w:ascii="Trebuchet MS" w:hAnsi="Trebuchet MS"/>
                <w:sz w:val="24"/>
                <w:szCs w:val="24"/>
                <w:lang w:val="fr-FR"/>
              </w:rPr>
            </w:pPr>
          </w:p>
          <w:p w14:paraId="547589AA" w14:textId="77777777" w:rsidR="00A94D53" w:rsidRPr="00FC5442" w:rsidRDefault="00A94D53" w:rsidP="00FC5442">
            <w:pPr>
              <w:pStyle w:val="Fuzeile"/>
              <w:spacing w:before="0"/>
              <w:rPr>
                <w:rFonts w:ascii="Trebuchet MS" w:hAnsi="Trebuchet MS"/>
                <w:sz w:val="24"/>
                <w:szCs w:val="24"/>
                <w:lang w:val="fr-FR"/>
              </w:rPr>
            </w:pPr>
          </w:p>
        </w:tc>
        <w:tc>
          <w:tcPr>
            <w:tcW w:w="3261" w:type="dxa"/>
          </w:tcPr>
          <w:p w14:paraId="3C2F214A" w14:textId="77777777" w:rsidR="00A94D53" w:rsidRPr="00FC5442" w:rsidRDefault="00A94D53" w:rsidP="00FC5442">
            <w:pPr>
              <w:pStyle w:val="Fuzeile"/>
              <w:spacing w:before="0"/>
              <w:rPr>
                <w:rFonts w:ascii="Trebuchet MS" w:hAnsi="Trebuchet MS"/>
                <w:sz w:val="24"/>
                <w:szCs w:val="24"/>
                <w:lang w:val="fr-FR"/>
              </w:rPr>
            </w:pPr>
          </w:p>
          <w:p w14:paraId="771CE840" w14:textId="77777777" w:rsidR="00A94D53" w:rsidRPr="00FC5442" w:rsidRDefault="00A94D53" w:rsidP="00FC5442">
            <w:pPr>
              <w:pStyle w:val="Fuzeile"/>
              <w:spacing w:before="0"/>
              <w:rPr>
                <w:rFonts w:ascii="Trebuchet MS" w:hAnsi="Trebuchet MS"/>
                <w:sz w:val="24"/>
                <w:szCs w:val="24"/>
                <w:lang w:val="fr-FR"/>
              </w:rPr>
            </w:pPr>
          </w:p>
        </w:tc>
      </w:tr>
    </w:tbl>
    <w:p w14:paraId="3EFF962F" w14:textId="77777777" w:rsidR="00D6273A" w:rsidRDefault="00D6273A" w:rsidP="00FC5442">
      <w:pPr>
        <w:spacing w:before="0" w:after="0" w:line="240" w:lineRule="auto"/>
        <w:rPr>
          <w:rFonts w:ascii="Trebuchet MS" w:hAnsi="Trebuchet MS"/>
          <w:sz w:val="24"/>
          <w:szCs w:val="24"/>
          <w:lang w:val="fr-FR"/>
        </w:rPr>
      </w:pPr>
      <w:r>
        <w:rPr>
          <w:noProof/>
          <w:lang w:val="de-DE" w:eastAsia="de-DE" w:bidi="ar-SA"/>
        </w:rPr>
        <w:drawing>
          <wp:inline distT="0" distB="0" distL="0" distR="0" wp14:anchorId="3E41ADAA" wp14:editId="78B016B7">
            <wp:extent cx="2434442" cy="1128156"/>
            <wp:effectExtent l="0" t="0" r="4445" b="0"/>
            <wp:docPr id="141" name="Grafik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434247" cy="1128066"/>
                    </a:xfrm>
                    <a:prstGeom prst="rect">
                      <a:avLst/>
                    </a:prstGeom>
                  </pic:spPr>
                </pic:pic>
              </a:graphicData>
            </a:graphic>
          </wp:inline>
        </w:drawing>
      </w:r>
      <w:r>
        <w:rPr>
          <w:noProof/>
          <w:lang w:val="de-DE" w:eastAsia="de-DE" w:bidi="ar-SA"/>
        </w:rPr>
        <w:drawing>
          <wp:inline distT="0" distB="0" distL="0" distR="0" wp14:anchorId="16646105" wp14:editId="23EABE15">
            <wp:extent cx="2161309" cy="783771"/>
            <wp:effectExtent l="0" t="0" r="0" b="0"/>
            <wp:docPr id="1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201148" cy="798218"/>
                    </a:xfrm>
                    <a:prstGeom prst="rect">
                      <a:avLst/>
                    </a:prstGeom>
                  </pic:spPr>
                </pic:pic>
              </a:graphicData>
            </a:graphic>
          </wp:inline>
        </w:drawing>
      </w:r>
    </w:p>
    <w:p w14:paraId="6E316948" w14:textId="77777777" w:rsidR="00FC3B1A" w:rsidRPr="00FC5442" w:rsidRDefault="00D6273A" w:rsidP="00FC5442">
      <w:pPr>
        <w:spacing w:before="0" w:after="0" w:line="240" w:lineRule="auto"/>
        <w:rPr>
          <w:rFonts w:ascii="Trebuchet MS" w:hAnsi="Trebuchet MS" w:cs="Calibri"/>
          <w:sz w:val="24"/>
          <w:szCs w:val="24"/>
          <w:lang w:val="fr-FR"/>
        </w:rPr>
      </w:pPr>
      <w:r w:rsidRPr="00FC5442">
        <w:rPr>
          <w:rFonts w:ascii="Trebuchet MS" w:hAnsi="Trebuchet MS"/>
          <w:noProof/>
          <w:sz w:val="24"/>
          <w:szCs w:val="24"/>
          <w:lang w:val="de-DE" w:eastAsia="de-DE" w:bidi="ar-SA"/>
        </w:rPr>
        <w:drawing>
          <wp:inline distT="0" distB="0" distL="0" distR="0" wp14:anchorId="7F8AE71E" wp14:editId="0ED172A5">
            <wp:extent cx="1910248" cy="1009403"/>
            <wp:effectExtent l="0" t="0" r="0" b="635"/>
            <wp:docPr id="142" name="Image 36" descr="logoUS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ogoUSAID"/>
                    <pic:cNvPicPr>
                      <a:picLocks noChangeAspect="1" noChangeArrowheads="1"/>
                    </pic:cNvPicPr>
                  </pic:nvPicPr>
                  <pic:blipFill>
                    <a:blip r:embed="rId13" cstate="print"/>
                    <a:srcRect/>
                    <a:stretch>
                      <a:fillRect/>
                    </a:stretch>
                  </pic:blipFill>
                  <pic:spPr bwMode="auto">
                    <a:xfrm>
                      <a:off x="0" y="0"/>
                      <a:ext cx="1910715" cy="1009650"/>
                    </a:xfrm>
                    <a:prstGeom prst="rect">
                      <a:avLst/>
                    </a:prstGeom>
                    <a:noFill/>
                    <a:ln w="9525">
                      <a:noFill/>
                      <a:miter lim="800000"/>
                      <a:headEnd/>
                      <a:tailEnd/>
                    </a:ln>
                  </pic:spPr>
                </pic:pic>
              </a:graphicData>
            </a:graphic>
          </wp:inline>
        </w:drawing>
      </w:r>
      <w:r w:rsidR="00FC3B1A" w:rsidRPr="00FC5442">
        <w:rPr>
          <w:rFonts w:ascii="Trebuchet MS" w:hAnsi="Trebuchet MS"/>
          <w:sz w:val="24"/>
          <w:szCs w:val="24"/>
          <w:lang w:val="fr-FR"/>
        </w:rPr>
        <w:br w:type="page"/>
      </w:r>
    </w:p>
    <w:p w14:paraId="78A0D1AF" w14:textId="77777777" w:rsidR="00FC3B1A" w:rsidRPr="00FC5442" w:rsidRDefault="00FC3B1A" w:rsidP="00FC5442">
      <w:pPr>
        <w:spacing w:before="0" w:after="0" w:line="240" w:lineRule="auto"/>
        <w:rPr>
          <w:rFonts w:ascii="Trebuchet MS" w:hAnsi="Trebuchet MS"/>
          <w:i/>
          <w:sz w:val="24"/>
          <w:szCs w:val="24"/>
          <w:lang w:val="fr-FR"/>
        </w:rPr>
      </w:pPr>
    </w:p>
    <w:p w14:paraId="4C992162" w14:textId="77777777" w:rsidR="00FC3B1A" w:rsidRPr="00FC5442" w:rsidRDefault="00FC3B1A" w:rsidP="00FC5442">
      <w:pPr>
        <w:spacing w:before="0" w:after="0" w:line="240" w:lineRule="auto"/>
        <w:rPr>
          <w:rFonts w:ascii="Trebuchet MS" w:hAnsi="Trebuchet MS" w:cs="Calibri"/>
          <w:b/>
          <w:sz w:val="24"/>
          <w:szCs w:val="24"/>
          <w:lang w:val="fr-FR"/>
        </w:rPr>
      </w:pPr>
    </w:p>
    <w:p w14:paraId="29A27B5A" w14:textId="77777777" w:rsidR="00FC3B1A" w:rsidRPr="00FC5442" w:rsidRDefault="005B419E" w:rsidP="00FC5442">
      <w:pPr>
        <w:pStyle w:val="berschrift2"/>
        <w:spacing w:before="0" w:line="240" w:lineRule="auto"/>
        <w:rPr>
          <w:rFonts w:ascii="Trebuchet MS" w:hAnsi="Trebuchet MS"/>
          <w:sz w:val="24"/>
          <w:szCs w:val="24"/>
          <w:lang w:val="fr-FR"/>
        </w:rPr>
      </w:pPr>
      <w:bookmarkStart w:id="2" w:name="_Toc500422132"/>
      <w:bookmarkStart w:id="3" w:name="_Toc500488448"/>
      <w:r w:rsidRPr="00FC5442">
        <w:rPr>
          <w:rFonts w:ascii="Trebuchet MS" w:hAnsi="Trebuchet MS"/>
          <w:sz w:val="24"/>
          <w:szCs w:val="24"/>
          <w:lang w:val="fr-FR"/>
        </w:rPr>
        <w:t>Remerciements</w:t>
      </w:r>
      <w:bookmarkEnd w:id="2"/>
      <w:bookmarkEnd w:id="3"/>
    </w:p>
    <w:p w14:paraId="596301DD" w14:textId="77777777" w:rsidR="00BD1578" w:rsidRPr="00FC5442" w:rsidRDefault="00BD1578" w:rsidP="00FC5442">
      <w:pPr>
        <w:spacing w:before="0" w:after="0" w:line="240" w:lineRule="auto"/>
        <w:rPr>
          <w:rFonts w:ascii="Trebuchet MS" w:hAnsi="Trebuchet MS" w:cs="Calibri"/>
          <w:b/>
          <w:sz w:val="24"/>
          <w:szCs w:val="24"/>
          <w:lang w:val="fr-FR"/>
        </w:rPr>
      </w:pPr>
    </w:p>
    <w:p w14:paraId="464B50C7" w14:textId="77777777" w:rsidR="00A94D53" w:rsidRPr="00023B5F" w:rsidRDefault="00023B5F" w:rsidP="00FC5442">
      <w:pPr>
        <w:spacing w:before="0" w:after="0" w:line="240" w:lineRule="auto"/>
        <w:jc w:val="both"/>
        <w:rPr>
          <w:rFonts w:ascii="Trebuchet MS" w:hAnsi="Trebuchet MS"/>
          <w:sz w:val="24"/>
          <w:szCs w:val="24"/>
          <w:lang w:val="fr-FR" w:eastAsia="fr-FR" w:bidi="ar-SA"/>
        </w:rPr>
      </w:pPr>
      <w:r w:rsidRPr="00023B5F">
        <w:rPr>
          <w:rFonts w:ascii="Trebuchet MS" w:hAnsi="Trebuchet MS"/>
          <w:sz w:val="24"/>
          <w:szCs w:val="24"/>
          <w:highlight w:val="yellow"/>
          <w:lang w:val="fr-FR" w:eastAsia="fr-FR" w:bidi="ar-SA"/>
        </w:rPr>
        <w:t>Relecture Sylvie</w:t>
      </w:r>
    </w:p>
    <w:p w14:paraId="5266C5CC" w14:textId="77777777" w:rsidR="00A94D53" w:rsidRPr="00FC5442" w:rsidRDefault="00A94D53" w:rsidP="00FC5442">
      <w:pPr>
        <w:spacing w:before="0" w:after="0" w:line="240" w:lineRule="auto"/>
        <w:jc w:val="both"/>
        <w:rPr>
          <w:rFonts w:ascii="Trebuchet MS" w:hAnsi="Trebuchet MS"/>
          <w:color w:val="FF0000"/>
          <w:sz w:val="24"/>
          <w:szCs w:val="24"/>
          <w:lang w:val="fr-FR" w:eastAsia="fr-FR" w:bidi="ar-SA"/>
        </w:rPr>
      </w:pPr>
    </w:p>
    <w:p w14:paraId="4BBF0557" w14:textId="77777777" w:rsidR="00624DDA" w:rsidRDefault="00624DDA">
      <w:pPr>
        <w:spacing w:before="0" w:after="0" w:line="240" w:lineRule="auto"/>
        <w:rPr>
          <w:rFonts w:ascii="Trebuchet MS" w:hAnsi="Trebuchet MS"/>
          <w:caps/>
          <w:spacing w:val="15"/>
          <w:sz w:val="24"/>
          <w:szCs w:val="24"/>
          <w:lang w:val="fr-FR"/>
        </w:rPr>
      </w:pPr>
      <w:bookmarkStart w:id="4" w:name="_Toc498422998"/>
      <w:bookmarkStart w:id="5" w:name="_Toc500422133"/>
      <w:r>
        <w:rPr>
          <w:rFonts w:ascii="Trebuchet MS" w:hAnsi="Trebuchet MS"/>
          <w:sz w:val="24"/>
          <w:szCs w:val="24"/>
          <w:lang w:val="fr-FR"/>
        </w:rPr>
        <w:br w:type="page"/>
      </w:r>
    </w:p>
    <w:p w14:paraId="7A3CB976" w14:textId="77777777" w:rsidR="0011183E" w:rsidRPr="00FC5442" w:rsidRDefault="0011183E" w:rsidP="00FC5442">
      <w:pPr>
        <w:pStyle w:val="berschrift2"/>
        <w:spacing w:before="0" w:line="240" w:lineRule="auto"/>
        <w:rPr>
          <w:rFonts w:ascii="Trebuchet MS" w:hAnsi="Trebuchet MS"/>
          <w:sz w:val="24"/>
          <w:szCs w:val="24"/>
          <w:lang w:val="fr-FR"/>
        </w:rPr>
      </w:pPr>
      <w:bookmarkStart w:id="6" w:name="_Toc500488449"/>
      <w:r w:rsidRPr="00FC5442">
        <w:rPr>
          <w:rFonts w:ascii="Trebuchet MS" w:hAnsi="Trebuchet MS"/>
          <w:sz w:val="24"/>
          <w:szCs w:val="24"/>
          <w:lang w:val="fr-FR"/>
        </w:rPr>
        <w:lastRenderedPageBreak/>
        <w:t>Table des matières</w:t>
      </w:r>
      <w:bookmarkEnd w:id="4"/>
      <w:bookmarkEnd w:id="5"/>
      <w:bookmarkEnd w:id="6"/>
    </w:p>
    <w:p w14:paraId="06A3E26D" w14:textId="77777777" w:rsidR="0011183E" w:rsidRDefault="0011183E" w:rsidP="00FC5442">
      <w:pPr>
        <w:pStyle w:val="Verzeichnis2"/>
        <w:tabs>
          <w:tab w:val="right" w:leader="dot" w:pos="9486"/>
        </w:tabs>
        <w:spacing w:before="0" w:after="0" w:line="240" w:lineRule="auto"/>
        <w:rPr>
          <w:rFonts w:ascii="Trebuchet MS" w:hAnsi="Trebuchet MS" w:cs="Calibri"/>
          <w:sz w:val="24"/>
          <w:szCs w:val="24"/>
          <w:lang w:val="fr-FR"/>
        </w:rPr>
      </w:pPr>
    </w:p>
    <w:p w14:paraId="58321B21" w14:textId="77777777" w:rsidR="00624DDA" w:rsidRPr="00624DDA" w:rsidRDefault="002C2FD3"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r w:rsidRPr="00624DDA">
        <w:rPr>
          <w:rFonts w:ascii="Trebuchet MS" w:hAnsi="Trebuchet MS"/>
          <w:sz w:val="24"/>
          <w:szCs w:val="24"/>
          <w:lang w:val="fr-FR"/>
        </w:rPr>
        <w:fldChar w:fldCharType="begin"/>
      </w:r>
      <w:r w:rsidR="00FC5442" w:rsidRPr="00624DDA">
        <w:rPr>
          <w:rFonts w:ascii="Trebuchet MS" w:hAnsi="Trebuchet MS"/>
          <w:sz w:val="24"/>
          <w:szCs w:val="24"/>
          <w:lang w:val="fr-FR"/>
        </w:rPr>
        <w:instrText xml:space="preserve"> TOC \o "1-5" \h \z \u </w:instrText>
      </w:r>
      <w:r w:rsidRPr="00624DDA">
        <w:rPr>
          <w:rFonts w:ascii="Trebuchet MS" w:hAnsi="Trebuchet MS"/>
          <w:sz w:val="24"/>
          <w:szCs w:val="24"/>
          <w:lang w:val="fr-FR"/>
        </w:rPr>
        <w:fldChar w:fldCharType="separate"/>
      </w:r>
      <w:hyperlink w:anchor="_Toc500488448" w:history="1">
        <w:r w:rsidR="00624DDA" w:rsidRPr="00624DDA">
          <w:rPr>
            <w:rStyle w:val="Hyperlink"/>
            <w:rFonts w:ascii="Trebuchet MS" w:hAnsi="Trebuchet MS"/>
            <w:noProof/>
            <w:sz w:val="24"/>
            <w:szCs w:val="24"/>
            <w:lang w:val="fr-FR"/>
          </w:rPr>
          <w:t>Remerciements</w:t>
        </w:r>
        <w:r w:rsidR="00624DDA" w:rsidRPr="00624DDA">
          <w:rPr>
            <w:rFonts w:ascii="Trebuchet MS" w:hAnsi="Trebuchet MS"/>
            <w:noProof/>
            <w:webHidden/>
            <w:sz w:val="24"/>
            <w:szCs w:val="24"/>
          </w:rPr>
          <w:tab/>
        </w:r>
        <w:r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_Toc500488448 \h </w:instrText>
        </w:r>
        <w:r w:rsidRPr="00624DDA">
          <w:rPr>
            <w:rFonts w:ascii="Trebuchet MS" w:hAnsi="Trebuchet MS"/>
            <w:noProof/>
            <w:webHidden/>
            <w:sz w:val="24"/>
            <w:szCs w:val="24"/>
          </w:rPr>
        </w:r>
        <w:r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w:t>
        </w:r>
        <w:r w:rsidRPr="00624DDA">
          <w:rPr>
            <w:rFonts w:ascii="Trebuchet MS" w:hAnsi="Trebuchet MS"/>
            <w:noProof/>
            <w:webHidden/>
            <w:sz w:val="24"/>
            <w:szCs w:val="24"/>
          </w:rPr>
          <w:fldChar w:fldCharType="end"/>
        </w:r>
      </w:hyperlink>
    </w:p>
    <w:p w14:paraId="1547AF49"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450" w:history="1">
        <w:r w:rsidR="00624DDA" w:rsidRPr="00624DDA">
          <w:rPr>
            <w:rStyle w:val="Hyperlink"/>
            <w:rFonts w:ascii="Trebuchet MS" w:hAnsi="Trebuchet MS"/>
            <w:noProof/>
            <w:sz w:val="24"/>
            <w:szCs w:val="24"/>
            <w:lang w:val="fr-FR"/>
          </w:rPr>
          <w:t>Glossaire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w:t>
        </w:r>
        <w:r w:rsidR="002C2FD3" w:rsidRPr="00624DDA">
          <w:rPr>
            <w:rFonts w:ascii="Trebuchet MS" w:hAnsi="Trebuchet MS"/>
            <w:noProof/>
            <w:webHidden/>
            <w:sz w:val="24"/>
            <w:szCs w:val="24"/>
          </w:rPr>
          <w:fldChar w:fldCharType="end"/>
        </w:r>
      </w:hyperlink>
    </w:p>
    <w:p w14:paraId="7A1C4561" w14:textId="77777777" w:rsidR="00624DDA" w:rsidRPr="00624DDA" w:rsidRDefault="00624DDA" w:rsidP="00624DDA">
      <w:pPr>
        <w:pStyle w:val="Verzeichnis1"/>
        <w:tabs>
          <w:tab w:val="right" w:leader="dot" w:pos="9486"/>
        </w:tabs>
        <w:spacing w:before="0" w:after="0"/>
        <w:rPr>
          <w:rStyle w:val="Hyperlink"/>
          <w:rFonts w:ascii="Trebuchet MS" w:hAnsi="Trebuchet MS"/>
          <w:noProof/>
          <w:sz w:val="24"/>
          <w:szCs w:val="24"/>
        </w:rPr>
      </w:pPr>
    </w:p>
    <w:p w14:paraId="299E8D7B" w14:textId="77777777" w:rsidR="00624DDA" w:rsidRPr="00624DDA" w:rsidRDefault="00C80F3D" w:rsidP="00624DDA">
      <w:pPr>
        <w:pStyle w:val="Verzeichnis1"/>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451" w:history="1">
        <w:r w:rsidR="00624DDA" w:rsidRPr="00624DDA">
          <w:rPr>
            <w:rStyle w:val="Hyperlink"/>
            <w:rFonts w:ascii="Trebuchet MS" w:hAnsi="Trebuchet MS"/>
            <w:b/>
            <w:noProof/>
            <w:sz w:val="24"/>
            <w:szCs w:val="24"/>
            <w:lang w:val="fr-FR"/>
          </w:rPr>
          <w:t>Introduction </w:t>
        </w:r>
        <w:r w:rsidR="00624DDA" w:rsidRPr="00624DDA">
          <w:rPr>
            <w:rStyle w:val="Hyperlink"/>
            <w:rFonts w:ascii="Trebuchet MS" w:hAnsi="Trebuchet MS"/>
            <w:noProof/>
            <w:sz w:val="24"/>
            <w:szCs w:val="24"/>
            <w:lang w:val="fr-FR"/>
          </w:rPr>
          <w:t>: Objectifs et structure du manuel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14</w:t>
        </w:r>
        <w:r w:rsidR="002C2FD3" w:rsidRPr="00624DDA">
          <w:rPr>
            <w:rFonts w:ascii="Trebuchet MS" w:hAnsi="Trebuchet MS"/>
            <w:noProof/>
            <w:webHidden/>
            <w:sz w:val="24"/>
            <w:szCs w:val="24"/>
          </w:rPr>
          <w:fldChar w:fldCharType="end"/>
        </w:r>
      </w:hyperlink>
    </w:p>
    <w:p w14:paraId="42A6693F" w14:textId="77777777" w:rsidR="00624DDA" w:rsidRPr="00624DDA" w:rsidRDefault="00624DDA" w:rsidP="00624DDA">
      <w:pPr>
        <w:pStyle w:val="Verzeichnis1"/>
        <w:tabs>
          <w:tab w:val="right" w:leader="dot" w:pos="9486"/>
        </w:tabs>
        <w:spacing w:before="0" w:after="0"/>
        <w:rPr>
          <w:rStyle w:val="Hyperlink"/>
          <w:rFonts w:ascii="Trebuchet MS" w:hAnsi="Trebuchet MS"/>
          <w:noProof/>
          <w:sz w:val="24"/>
          <w:szCs w:val="24"/>
        </w:rPr>
      </w:pPr>
    </w:p>
    <w:p w14:paraId="05206D42" w14:textId="77777777" w:rsidR="00624DDA" w:rsidRPr="00624DDA" w:rsidRDefault="00C80F3D" w:rsidP="00624DDA">
      <w:pPr>
        <w:pStyle w:val="Verzeichnis1"/>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452" w:history="1">
        <w:r w:rsidR="00624DDA" w:rsidRPr="00624DDA">
          <w:rPr>
            <w:rStyle w:val="Hyperlink"/>
            <w:rFonts w:ascii="Trebuchet MS" w:hAnsi="Trebuchet MS" w:cs="Calibri"/>
            <w:b/>
            <w:noProof/>
            <w:sz w:val="24"/>
            <w:szCs w:val="24"/>
            <w:lang w:val="fr-FR"/>
          </w:rPr>
          <w:t>Structuration Institutionelle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15</w:t>
        </w:r>
        <w:r w:rsidR="002C2FD3" w:rsidRPr="00624DDA">
          <w:rPr>
            <w:rFonts w:ascii="Trebuchet MS" w:hAnsi="Trebuchet MS"/>
            <w:noProof/>
            <w:webHidden/>
            <w:sz w:val="24"/>
            <w:szCs w:val="24"/>
          </w:rPr>
          <w:fldChar w:fldCharType="end"/>
        </w:r>
      </w:hyperlink>
    </w:p>
    <w:p w14:paraId="480C2882" w14:textId="77777777" w:rsidR="00624DDA" w:rsidRPr="00624DDA" w:rsidRDefault="00C80F3D" w:rsidP="00624DDA">
      <w:pPr>
        <w:pStyle w:val="Verzeichnis2"/>
        <w:tabs>
          <w:tab w:val="left" w:pos="660"/>
          <w:tab w:val="right" w:leader="dot" w:pos="9486"/>
        </w:tabs>
        <w:spacing w:before="0" w:after="0"/>
        <w:rPr>
          <w:rFonts w:ascii="Trebuchet MS" w:eastAsiaTheme="minorEastAsia" w:hAnsi="Trebuchet MS" w:cstheme="minorBidi"/>
          <w:noProof/>
          <w:sz w:val="24"/>
          <w:szCs w:val="24"/>
          <w:lang w:val="fr-FR" w:eastAsia="fr-FR" w:bidi="ar-SA"/>
        </w:rPr>
      </w:pPr>
      <w:hyperlink w:anchor="_Toc500488453" w:history="1">
        <w:r w:rsidR="00624DDA" w:rsidRPr="00624DDA">
          <w:rPr>
            <w:rStyle w:val="Hyperlink"/>
            <w:rFonts w:ascii="Trebuchet MS" w:hAnsi="Trebuchet MS" w:cs="Calibri"/>
            <w:noProof/>
            <w:sz w:val="24"/>
            <w:szCs w:val="24"/>
            <w:lang w:val="fr-FR"/>
          </w:rPr>
          <w:t>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cs="Calibri"/>
            <w:noProof/>
            <w:sz w:val="24"/>
            <w:szCs w:val="24"/>
            <w:lang w:val="fr-FR"/>
          </w:rPr>
          <w:t>Vision d’ensemble de la CNSS et des différents partenaires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16</w:t>
        </w:r>
        <w:r w:rsidR="002C2FD3" w:rsidRPr="00624DDA">
          <w:rPr>
            <w:rFonts w:ascii="Trebuchet MS" w:hAnsi="Trebuchet MS"/>
            <w:noProof/>
            <w:webHidden/>
            <w:sz w:val="24"/>
            <w:szCs w:val="24"/>
          </w:rPr>
          <w:fldChar w:fldCharType="end"/>
        </w:r>
      </w:hyperlink>
    </w:p>
    <w:p w14:paraId="157AF186"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54" w:history="1">
        <w:r w:rsidR="00624DDA" w:rsidRPr="00624DDA">
          <w:rPr>
            <w:rStyle w:val="Hyperlink"/>
            <w:rFonts w:ascii="Trebuchet MS" w:hAnsi="Trebuchet MS" w:cs="Calibri"/>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cs="Calibri"/>
            <w:noProof/>
            <w:sz w:val="24"/>
            <w:szCs w:val="24"/>
            <w:lang w:val="fr-FR"/>
          </w:rPr>
          <w:t>Structuration globale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16</w:t>
        </w:r>
        <w:r w:rsidR="002C2FD3" w:rsidRPr="00624DDA">
          <w:rPr>
            <w:rFonts w:ascii="Trebuchet MS" w:hAnsi="Trebuchet MS"/>
            <w:noProof/>
            <w:webHidden/>
            <w:sz w:val="24"/>
            <w:szCs w:val="24"/>
          </w:rPr>
          <w:fldChar w:fldCharType="end"/>
        </w:r>
      </w:hyperlink>
    </w:p>
    <w:p w14:paraId="2890638B"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55" w:history="1">
        <w:r w:rsidR="00624DDA" w:rsidRPr="00624DDA">
          <w:rPr>
            <w:rStyle w:val="Hyperlink"/>
            <w:rFonts w:ascii="Trebuchet MS" w:hAnsi="Trebuchet MS" w:cs="Calibri"/>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cs="Calibri"/>
            <w:noProof/>
            <w:sz w:val="24"/>
            <w:szCs w:val="24"/>
            <w:lang w:val="fr-FR"/>
          </w:rPr>
          <w:t>Présentation générale des différents acteurs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w:t>
        </w:r>
        <w:r w:rsidR="002C2FD3" w:rsidRPr="00624DDA">
          <w:rPr>
            <w:rFonts w:ascii="Trebuchet MS" w:hAnsi="Trebuchet MS"/>
            <w:noProof/>
            <w:webHidden/>
            <w:sz w:val="24"/>
            <w:szCs w:val="24"/>
          </w:rPr>
          <w:fldChar w:fldCharType="end"/>
        </w:r>
      </w:hyperlink>
    </w:p>
    <w:p w14:paraId="4647985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56" w:history="1">
        <w:r w:rsidR="00624DDA" w:rsidRPr="00624DDA">
          <w:rPr>
            <w:rStyle w:val="Hyperlink"/>
            <w:rFonts w:ascii="Trebuchet MS" w:hAnsi="Trebuchet MS" w:cs="Calibri"/>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cs="Calibri"/>
            <w:noProof/>
            <w:sz w:val="24"/>
            <w:szCs w:val="24"/>
            <w:lang w:bidi="en-US"/>
          </w:rPr>
          <w:t>Agence Centrale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w:t>
        </w:r>
        <w:r w:rsidR="002C2FD3" w:rsidRPr="00624DDA">
          <w:rPr>
            <w:rFonts w:ascii="Trebuchet MS" w:hAnsi="Trebuchet MS"/>
            <w:noProof/>
            <w:webHidden/>
            <w:sz w:val="24"/>
            <w:szCs w:val="24"/>
          </w:rPr>
          <w:fldChar w:fldCharType="end"/>
        </w:r>
      </w:hyperlink>
    </w:p>
    <w:p w14:paraId="43AD5C4A"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57" w:history="1">
        <w:r w:rsidR="00624DDA" w:rsidRPr="00624DDA">
          <w:rPr>
            <w:rStyle w:val="Hyperlink"/>
            <w:rFonts w:ascii="Trebuchet MS" w:hAnsi="Trebuchet MS"/>
            <w:noProof/>
            <w:sz w:val="24"/>
            <w:szCs w:val="24"/>
            <w:lang w:bidi="en-US"/>
          </w:rPr>
          <w:t>Observation : L’EPA</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w:t>
        </w:r>
        <w:r w:rsidR="002C2FD3" w:rsidRPr="00624DDA">
          <w:rPr>
            <w:rFonts w:ascii="Trebuchet MS" w:hAnsi="Trebuchet MS"/>
            <w:noProof/>
            <w:webHidden/>
            <w:sz w:val="24"/>
            <w:szCs w:val="24"/>
          </w:rPr>
          <w:fldChar w:fldCharType="end"/>
        </w:r>
      </w:hyperlink>
    </w:p>
    <w:p w14:paraId="6CBA4C4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58"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Ministère de la Santé Publique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18</w:t>
        </w:r>
        <w:r w:rsidR="002C2FD3" w:rsidRPr="00624DDA">
          <w:rPr>
            <w:rFonts w:ascii="Trebuchet MS" w:hAnsi="Trebuchet MS"/>
            <w:noProof/>
            <w:webHidden/>
            <w:sz w:val="24"/>
            <w:szCs w:val="24"/>
          </w:rPr>
          <w:fldChar w:fldCharType="end"/>
        </w:r>
      </w:hyperlink>
    </w:p>
    <w:p w14:paraId="420E733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59"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Agences de district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_Toc500488459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18</w:t>
        </w:r>
        <w:r w:rsidR="002C2FD3" w:rsidRPr="00624DDA">
          <w:rPr>
            <w:rFonts w:ascii="Trebuchet MS" w:hAnsi="Trebuchet MS"/>
            <w:noProof/>
            <w:webHidden/>
            <w:sz w:val="24"/>
            <w:szCs w:val="24"/>
          </w:rPr>
          <w:fldChar w:fldCharType="end"/>
        </w:r>
      </w:hyperlink>
    </w:p>
    <w:p w14:paraId="3F665926"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0"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système d’affiliation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19</w:t>
        </w:r>
        <w:r w:rsidR="002C2FD3" w:rsidRPr="00624DDA">
          <w:rPr>
            <w:rFonts w:ascii="Trebuchet MS" w:hAnsi="Trebuchet MS"/>
            <w:noProof/>
            <w:webHidden/>
            <w:sz w:val="24"/>
            <w:szCs w:val="24"/>
          </w:rPr>
          <w:fldChar w:fldCharType="end"/>
        </w:r>
      </w:hyperlink>
    </w:p>
    <w:p w14:paraId="5476D6A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1"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Prestataires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19</w:t>
        </w:r>
        <w:r w:rsidR="002C2FD3" w:rsidRPr="00624DDA">
          <w:rPr>
            <w:rFonts w:ascii="Trebuchet MS" w:hAnsi="Trebuchet MS"/>
            <w:noProof/>
            <w:webHidden/>
            <w:sz w:val="24"/>
            <w:szCs w:val="24"/>
          </w:rPr>
          <w:fldChar w:fldCharType="end"/>
        </w:r>
      </w:hyperlink>
    </w:p>
    <w:p w14:paraId="6E169CD0"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2" w:history="1">
        <w:r w:rsidR="00624DDA" w:rsidRPr="00624DDA">
          <w:rPr>
            <w:rStyle w:val="Hyperlink"/>
            <w:rFonts w:ascii="Trebuchet MS" w:hAnsi="Trebuchet MS"/>
            <w:noProof/>
            <w:sz w:val="24"/>
            <w:szCs w:val="24"/>
            <w:lang w:bidi="en-US"/>
          </w:rPr>
          <w:t>F-</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Autorités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19</w:t>
        </w:r>
        <w:r w:rsidR="002C2FD3" w:rsidRPr="00624DDA">
          <w:rPr>
            <w:rFonts w:ascii="Trebuchet MS" w:hAnsi="Trebuchet MS"/>
            <w:noProof/>
            <w:webHidden/>
            <w:sz w:val="24"/>
            <w:szCs w:val="24"/>
          </w:rPr>
          <w:fldChar w:fldCharType="end"/>
        </w:r>
      </w:hyperlink>
    </w:p>
    <w:p w14:paraId="748ABBF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3" w:history="1">
        <w:r w:rsidR="00624DDA" w:rsidRPr="00624DDA">
          <w:rPr>
            <w:rStyle w:val="Hyperlink"/>
            <w:rFonts w:ascii="Trebuchet MS" w:hAnsi="Trebuchet MS"/>
            <w:noProof/>
            <w:sz w:val="24"/>
            <w:szCs w:val="24"/>
            <w:lang w:bidi="en-US"/>
          </w:rPr>
          <w:t>G-</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Adhérents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20</w:t>
        </w:r>
        <w:r w:rsidR="002C2FD3" w:rsidRPr="00624DDA">
          <w:rPr>
            <w:rFonts w:ascii="Trebuchet MS" w:hAnsi="Trebuchet MS"/>
            <w:noProof/>
            <w:webHidden/>
            <w:sz w:val="24"/>
            <w:szCs w:val="24"/>
          </w:rPr>
          <w:fldChar w:fldCharType="end"/>
        </w:r>
      </w:hyperlink>
    </w:p>
    <w:p w14:paraId="0959DBDC"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64"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Schématisation des activités principales de la couverture santé</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21</w:t>
        </w:r>
        <w:r w:rsidR="002C2FD3" w:rsidRPr="00624DDA">
          <w:rPr>
            <w:rFonts w:ascii="Trebuchet MS" w:hAnsi="Trebuchet MS"/>
            <w:noProof/>
            <w:webHidden/>
            <w:sz w:val="24"/>
            <w:szCs w:val="24"/>
          </w:rPr>
          <w:fldChar w:fldCharType="end"/>
        </w:r>
      </w:hyperlink>
    </w:p>
    <w:p w14:paraId="5754346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5"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Schéma général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21</w:t>
        </w:r>
        <w:r w:rsidR="002C2FD3" w:rsidRPr="00624DDA">
          <w:rPr>
            <w:rFonts w:ascii="Trebuchet MS" w:hAnsi="Trebuchet MS"/>
            <w:noProof/>
            <w:webHidden/>
            <w:sz w:val="24"/>
            <w:szCs w:val="24"/>
          </w:rPr>
          <w:fldChar w:fldCharType="end"/>
        </w:r>
      </w:hyperlink>
    </w:p>
    <w:p w14:paraId="546B3712"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6"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Détails des activités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22</w:t>
        </w:r>
        <w:r w:rsidR="002C2FD3" w:rsidRPr="00624DDA">
          <w:rPr>
            <w:rFonts w:ascii="Trebuchet MS" w:hAnsi="Trebuchet MS"/>
            <w:noProof/>
            <w:webHidden/>
            <w:sz w:val="24"/>
            <w:szCs w:val="24"/>
          </w:rPr>
          <w:fldChar w:fldCharType="end"/>
        </w:r>
      </w:hyperlink>
    </w:p>
    <w:p w14:paraId="302C9DB5"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67" w:history="1">
        <w:r w:rsidR="00624DDA" w:rsidRPr="00624DDA">
          <w:rPr>
            <w:rStyle w:val="Hyperlink"/>
            <w:rFonts w:ascii="Trebuchet MS" w:hAnsi="Trebuchet MS"/>
            <w:noProof/>
            <w:sz w:val="24"/>
            <w:szCs w:val="24"/>
          </w:rPr>
          <w:t>Observation : Exemple de parcours d’un bénéficiaire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24</w:t>
        </w:r>
        <w:r w:rsidR="002C2FD3" w:rsidRPr="00624DDA">
          <w:rPr>
            <w:rFonts w:ascii="Trebuchet MS" w:hAnsi="Trebuchet MS"/>
            <w:noProof/>
            <w:webHidden/>
            <w:sz w:val="24"/>
            <w:szCs w:val="24"/>
          </w:rPr>
          <w:fldChar w:fldCharType="end"/>
        </w:r>
      </w:hyperlink>
    </w:p>
    <w:p w14:paraId="3AAAFF5F"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68" w:history="1">
        <w:r w:rsidR="00624DDA" w:rsidRPr="00624DDA">
          <w:rPr>
            <w:rStyle w:val="Hyperlink"/>
            <w:rFonts w:ascii="Trebuchet MS" w:hAnsi="Trebuchet MS"/>
            <w:noProof/>
            <w:sz w:val="24"/>
            <w:szCs w:val="24"/>
            <w:lang w:val="fr-FR"/>
          </w:rPr>
          <w:t>4-</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La structure générale de la CNSS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25</w:t>
        </w:r>
        <w:r w:rsidR="002C2FD3" w:rsidRPr="00624DDA">
          <w:rPr>
            <w:rFonts w:ascii="Trebuchet MS" w:hAnsi="Trebuchet MS"/>
            <w:noProof/>
            <w:webHidden/>
            <w:sz w:val="24"/>
            <w:szCs w:val="24"/>
          </w:rPr>
          <w:fldChar w:fldCharType="end"/>
        </w:r>
      </w:hyperlink>
    </w:p>
    <w:p w14:paraId="4D13B87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69"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Attributions respectives schématisées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_Toc500488469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25</w:t>
        </w:r>
        <w:r w:rsidR="002C2FD3" w:rsidRPr="00624DDA">
          <w:rPr>
            <w:rFonts w:ascii="Trebuchet MS" w:hAnsi="Trebuchet MS"/>
            <w:noProof/>
            <w:webHidden/>
            <w:sz w:val="24"/>
            <w:szCs w:val="24"/>
          </w:rPr>
          <w:fldChar w:fldCharType="end"/>
        </w:r>
      </w:hyperlink>
    </w:p>
    <w:p w14:paraId="089804E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70"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Répartition indicative des tâches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26</w:t>
        </w:r>
        <w:r w:rsidR="002C2FD3" w:rsidRPr="00624DDA">
          <w:rPr>
            <w:rFonts w:ascii="Trebuchet MS" w:hAnsi="Trebuchet MS"/>
            <w:noProof/>
            <w:webHidden/>
            <w:sz w:val="24"/>
            <w:szCs w:val="24"/>
          </w:rPr>
          <w:fldChar w:fldCharType="end"/>
        </w:r>
      </w:hyperlink>
    </w:p>
    <w:p w14:paraId="4B018FD9" w14:textId="77777777" w:rsidR="00624DDA" w:rsidRPr="00624DDA" w:rsidRDefault="00C80F3D" w:rsidP="00624DDA">
      <w:pPr>
        <w:pStyle w:val="Verzeichnis2"/>
        <w:tabs>
          <w:tab w:val="left" w:pos="660"/>
          <w:tab w:val="right" w:leader="dot" w:pos="9486"/>
        </w:tabs>
        <w:spacing w:before="0" w:after="0"/>
        <w:rPr>
          <w:rFonts w:ascii="Trebuchet MS" w:eastAsiaTheme="minorEastAsia" w:hAnsi="Trebuchet MS" w:cstheme="minorBidi"/>
          <w:noProof/>
          <w:sz w:val="24"/>
          <w:szCs w:val="24"/>
          <w:lang w:val="fr-FR" w:eastAsia="fr-FR" w:bidi="ar-SA"/>
        </w:rPr>
      </w:pPr>
      <w:hyperlink w:anchor="_Toc500488471" w:history="1">
        <w:r w:rsidR="00624DDA" w:rsidRPr="00624DDA">
          <w:rPr>
            <w:rStyle w:val="Hyperlink"/>
            <w:rFonts w:ascii="Trebuchet MS" w:hAnsi="Trebuchet MS"/>
            <w:noProof/>
            <w:sz w:val="24"/>
            <w:szCs w:val="24"/>
            <w:lang w:val="fr-FR"/>
          </w:rPr>
          <w:t>II-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La CNSS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27</w:t>
        </w:r>
        <w:r w:rsidR="002C2FD3" w:rsidRPr="00624DDA">
          <w:rPr>
            <w:rFonts w:ascii="Trebuchet MS" w:hAnsi="Trebuchet MS"/>
            <w:noProof/>
            <w:webHidden/>
            <w:sz w:val="24"/>
            <w:szCs w:val="24"/>
          </w:rPr>
          <w:fldChar w:fldCharType="end"/>
        </w:r>
      </w:hyperlink>
    </w:p>
    <w:p w14:paraId="15F867ED"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72"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Ressources Humaines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27</w:t>
        </w:r>
        <w:r w:rsidR="002C2FD3" w:rsidRPr="00624DDA">
          <w:rPr>
            <w:rFonts w:ascii="Trebuchet MS" w:hAnsi="Trebuchet MS"/>
            <w:noProof/>
            <w:webHidden/>
            <w:sz w:val="24"/>
            <w:szCs w:val="24"/>
          </w:rPr>
          <w:fldChar w:fldCharType="end"/>
        </w:r>
      </w:hyperlink>
    </w:p>
    <w:p w14:paraId="75B7BEB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73"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Organigramme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27</w:t>
        </w:r>
        <w:r w:rsidR="002C2FD3" w:rsidRPr="00624DDA">
          <w:rPr>
            <w:rFonts w:ascii="Trebuchet MS" w:hAnsi="Trebuchet MS"/>
            <w:noProof/>
            <w:webHidden/>
            <w:sz w:val="24"/>
            <w:szCs w:val="24"/>
          </w:rPr>
          <w:fldChar w:fldCharType="end"/>
        </w:r>
      </w:hyperlink>
    </w:p>
    <w:p w14:paraId="251D827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74"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Détails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28</w:t>
        </w:r>
        <w:r w:rsidR="002C2FD3" w:rsidRPr="00624DDA">
          <w:rPr>
            <w:rFonts w:ascii="Trebuchet MS" w:hAnsi="Trebuchet MS"/>
            <w:noProof/>
            <w:webHidden/>
            <w:sz w:val="24"/>
            <w:szCs w:val="24"/>
          </w:rPr>
          <w:fldChar w:fldCharType="end"/>
        </w:r>
      </w:hyperlink>
    </w:p>
    <w:p w14:paraId="78224054"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75" w:history="1">
        <w:r w:rsidR="00624DDA" w:rsidRPr="00624DDA">
          <w:rPr>
            <w:rStyle w:val="Hyperlink"/>
            <w:rFonts w:ascii="Trebuchet MS" w:hAnsi="Trebuchet MS"/>
            <w:noProof/>
            <w:sz w:val="24"/>
            <w:szCs w:val="24"/>
            <w:lang w:bidi="en-US"/>
          </w:rPr>
          <w:t>Le Comité Consultatif et de Suivi</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28</w:t>
        </w:r>
        <w:r w:rsidR="002C2FD3" w:rsidRPr="00624DDA">
          <w:rPr>
            <w:rFonts w:ascii="Trebuchet MS" w:hAnsi="Trebuchet MS"/>
            <w:noProof/>
            <w:webHidden/>
            <w:sz w:val="24"/>
            <w:szCs w:val="24"/>
          </w:rPr>
          <w:fldChar w:fldCharType="end"/>
        </w:r>
      </w:hyperlink>
    </w:p>
    <w:p w14:paraId="550ACC74"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76" w:history="1">
        <w:r w:rsidR="00624DDA" w:rsidRPr="00624DDA">
          <w:rPr>
            <w:rStyle w:val="Hyperlink"/>
            <w:rFonts w:ascii="Trebuchet MS" w:hAnsi="Trebuchet MS"/>
            <w:noProof/>
            <w:sz w:val="24"/>
            <w:szCs w:val="24"/>
            <w:lang w:bidi="en-US"/>
          </w:rPr>
          <w:t>Le Conseil d’Administration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28</w:t>
        </w:r>
        <w:r w:rsidR="002C2FD3" w:rsidRPr="00624DDA">
          <w:rPr>
            <w:rFonts w:ascii="Trebuchet MS" w:hAnsi="Trebuchet MS"/>
            <w:noProof/>
            <w:webHidden/>
            <w:sz w:val="24"/>
            <w:szCs w:val="24"/>
          </w:rPr>
          <w:fldChar w:fldCharType="end"/>
        </w:r>
      </w:hyperlink>
    </w:p>
    <w:p w14:paraId="1A52546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77" w:history="1">
        <w:r w:rsidR="00624DDA" w:rsidRPr="00624DDA">
          <w:rPr>
            <w:rStyle w:val="Hyperlink"/>
            <w:rFonts w:ascii="Trebuchet MS" w:hAnsi="Trebuchet MS"/>
            <w:noProof/>
            <w:sz w:val="24"/>
            <w:szCs w:val="24"/>
            <w:lang w:bidi="en-US"/>
          </w:rPr>
          <w:t>Le Directeur Général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29</w:t>
        </w:r>
        <w:r w:rsidR="002C2FD3" w:rsidRPr="00624DDA">
          <w:rPr>
            <w:rFonts w:ascii="Trebuchet MS" w:hAnsi="Trebuchet MS"/>
            <w:noProof/>
            <w:webHidden/>
            <w:sz w:val="24"/>
            <w:szCs w:val="24"/>
          </w:rPr>
          <w:fldChar w:fldCharType="end"/>
        </w:r>
      </w:hyperlink>
    </w:p>
    <w:p w14:paraId="637C1010"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78" w:history="1">
        <w:r w:rsidR="00624DDA" w:rsidRPr="00624DDA">
          <w:rPr>
            <w:rStyle w:val="Hyperlink"/>
            <w:rFonts w:ascii="Trebuchet MS" w:hAnsi="Trebuchet MS"/>
            <w:noProof/>
            <w:sz w:val="24"/>
            <w:szCs w:val="24"/>
            <w:lang w:bidi="en-US"/>
          </w:rPr>
          <w:t>L’Agence Comptable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29</w:t>
        </w:r>
        <w:r w:rsidR="002C2FD3" w:rsidRPr="00624DDA">
          <w:rPr>
            <w:rFonts w:ascii="Trebuchet MS" w:hAnsi="Trebuchet MS"/>
            <w:noProof/>
            <w:webHidden/>
            <w:sz w:val="24"/>
            <w:szCs w:val="24"/>
          </w:rPr>
          <w:fldChar w:fldCharType="end"/>
        </w:r>
      </w:hyperlink>
    </w:p>
    <w:p w14:paraId="2981153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79" w:history="1">
        <w:r w:rsidR="00624DDA" w:rsidRPr="00624DDA">
          <w:rPr>
            <w:rStyle w:val="Hyperlink"/>
            <w:rFonts w:ascii="Trebuchet MS" w:hAnsi="Trebuchet MS"/>
            <w:noProof/>
            <w:sz w:val="24"/>
            <w:szCs w:val="24"/>
            <w:lang w:bidi="en-US"/>
          </w:rPr>
          <w:t>La Direction du contrôle et de l’Audit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_Toc500488479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29</w:t>
        </w:r>
        <w:r w:rsidR="002C2FD3" w:rsidRPr="00624DDA">
          <w:rPr>
            <w:rFonts w:ascii="Trebuchet MS" w:hAnsi="Trebuchet MS"/>
            <w:noProof/>
            <w:webHidden/>
            <w:sz w:val="24"/>
            <w:szCs w:val="24"/>
          </w:rPr>
          <w:fldChar w:fldCharType="end"/>
        </w:r>
      </w:hyperlink>
    </w:p>
    <w:p w14:paraId="581701C5"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80" w:history="1">
        <w:r w:rsidR="00624DDA" w:rsidRPr="00624DDA">
          <w:rPr>
            <w:rStyle w:val="Hyperlink"/>
            <w:rFonts w:ascii="Trebuchet MS" w:hAnsi="Trebuchet MS"/>
            <w:noProof/>
            <w:sz w:val="24"/>
            <w:szCs w:val="24"/>
            <w:lang w:bidi="en-US"/>
          </w:rPr>
          <w:t>La Direction des Affaires Administratives et Financières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29</w:t>
        </w:r>
        <w:r w:rsidR="002C2FD3" w:rsidRPr="00624DDA">
          <w:rPr>
            <w:rFonts w:ascii="Trebuchet MS" w:hAnsi="Trebuchet MS"/>
            <w:noProof/>
            <w:webHidden/>
            <w:sz w:val="24"/>
            <w:szCs w:val="24"/>
          </w:rPr>
          <w:fldChar w:fldCharType="end"/>
        </w:r>
      </w:hyperlink>
    </w:p>
    <w:p w14:paraId="05ABBDE8"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81" w:history="1">
        <w:r w:rsidR="00624DDA" w:rsidRPr="00624DDA">
          <w:rPr>
            <w:rStyle w:val="Hyperlink"/>
            <w:rFonts w:ascii="Trebuchet MS" w:hAnsi="Trebuchet MS"/>
            <w:noProof/>
            <w:sz w:val="24"/>
            <w:szCs w:val="24"/>
            <w:lang w:bidi="en-US"/>
          </w:rPr>
          <w:t>La Direction de la Mobilisation Sociale, des Relations Pûbliques et du Juridique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30</w:t>
        </w:r>
        <w:r w:rsidR="002C2FD3" w:rsidRPr="00624DDA">
          <w:rPr>
            <w:rFonts w:ascii="Trebuchet MS" w:hAnsi="Trebuchet MS"/>
            <w:noProof/>
            <w:webHidden/>
            <w:sz w:val="24"/>
            <w:szCs w:val="24"/>
          </w:rPr>
          <w:fldChar w:fldCharType="end"/>
        </w:r>
      </w:hyperlink>
    </w:p>
    <w:p w14:paraId="28A130DE"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82" w:history="1">
        <w:r w:rsidR="00624DDA" w:rsidRPr="00624DDA">
          <w:rPr>
            <w:rStyle w:val="Hyperlink"/>
            <w:rFonts w:ascii="Trebuchet MS" w:hAnsi="Trebuchet MS"/>
            <w:noProof/>
            <w:sz w:val="24"/>
            <w:szCs w:val="24"/>
            <w:lang w:bidi="en-US"/>
          </w:rPr>
          <w:t>La Direction des Agences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30</w:t>
        </w:r>
        <w:r w:rsidR="002C2FD3" w:rsidRPr="00624DDA">
          <w:rPr>
            <w:rFonts w:ascii="Trebuchet MS" w:hAnsi="Trebuchet MS"/>
            <w:noProof/>
            <w:webHidden/>
            <w:sz w:val="24"/>
            <w:szCs w:val="24"/>
          </w:rPr>
          <w:fldChar w:fldCharType="end"/>
        </w:r>
      </w:hyperlink>
    </w:p>
    <w:p w14:paraId="4ADC885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83"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Formation initiale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31</w:t>
        </w:r>
        <w:r w:rsidR="002C2FD3" w:rsidRPr="00624DDA">
          <w:rPr>
            <w:rFonts w:ascii="Trebuchet MS" w:hAnsi="Trebuchet MS"/>
            <w:noProof/>
            <w:webHidden/>
            <w:sz w:val="24"/>
            <w:szCs w:val="24"/>
          </w:rPr>
          <w:fldChar w:fldCharType="end"/>
        </w:r>
      </w:hyperlink>
    </w:p>
    <w:p w14:paraId="09676DB1"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84" w:history="1">
        <w:r w:rsidR="00624DDA" w:rsidRPr="00624DDA">
          <w:rPr>
            <w:rStyle w:val="Hyperlink"/>
            <w:rFonts w:ascii="Trebuchet MS" w:hAnsi="Trebuchet MS"/>
            <w:noProof/>
            <w:sz w:val="24"/>
            <w:szCs w:val="24"/>
            <w:lang w:bidi="en-US"/>
          </w:rPr>
          <w:t>Observation : Proposition chiffrée pour le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32</w:t>
        </w:r>
        <w:r w:rsidR="002C2FD3" w:rsidRPr="00624DDA">
          <w:rPr>
            <w:rFonts w:ascii="Trebuchet MS" w:hAnsi="Trebuchet MS"/>
            <w:noProof/>
            <w:webHidden/>
            <w:sz w:val="24"/>
            <w:szCs w:val="24"/>
          </w:rPr>
          <w:fldChar w:fldCharType="end"/>
        </w:r>
      </w:hyperlink>
    </w:p>
    <w:p w14:paraId="5FE7CAFB" w14:textId="77777777" w:rsidR="00624DDA" w:rsidRPr="00624DDA" w:rsidRDefault="00C80F3D" w:rsidP="00624DDA">
      <w:pPr>
        <w:pStyle w:val="Verzeichnis2"/>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85" w:history="1">
        <w:r w:rsidR="00624DDA" w:rsidRPr="00624DDA">
          <w:rPr>
            <w:rStyle w:val="Hyperlink"/>
            <w:rFonts w:ascii="Trebuchet MS" w:hAnsi="Trebuchet MS"/>
            <w:noProof/>
            <w:sz w:val="24"/>
            <w:szCs w:val="24"/>
            <w:lang w:val="fr-FR"/>
          </w:rPr>
          <w:t>III-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Les Agences de District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34</w:t>
        </w:r>
        <w:r w:rsidR="002C2FD3" w:rsidRPr="00624DDA">
          <w:rPr>
            <w:rFonts w:ascii="Trebuchet MS" w:hAnsi="Trebuchet MS"/>
            <w:noProof/>
            <w:webHidden/>
            <w:sz w:val="24"/>
            <w:szCs w:val="24"/>
          </w:rPr>
          <w:fldChar w:fldCharType="end"/>
        </w:r>
      </w:hyperlink>
    </w:p>
    <w:p w14:paraId="5A62FB6A"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86"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Ressources Humaines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34</w:t>
        </w:r>
        <w:r w:rsidR="002C2FD3" w:rsidRPr="00624DDA">
          <w:rPr>
            <w:rFonts w:ascii="Trebuchet MS" w:hAnsi="Trebuchet MS"/>
            <w:noProof/>
            <w:webHidden/>
            <w:sz w:val="24"/>
            <w:szCs w:val="24"/>
          </w:rPr>
          <w:fldChar w:fldCharType="end"/>
        </w:r>
      </w:hyperlink>
    </w:p>
    <w:p w14:paraId="2253F17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87"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Organigramme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34</w:t>
        </w:r>
        <w:r w:rsidR="002C2FD3" w:rsidRPr="00624DDA">
          <w:rPr>
            <w:rFonts w:ascii="Trebuchet MS" w:hAnsi="Trebuchet MS"/>
            <w:noProof/>
            <w:webHidden/>
            <w:sz w:val="24"/>
            <w:szCs w:val="24"/>
          </w:rPr>
          <w:fldChar w:fldCharType="end"/>
        </w:r>
      </w:hyperlink>
    </w:p>
    <w:p w14:paraId="09643C6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88"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Postes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35</w:t>
        </w:r>
        <w:r w:rsidR="002C2FD3" w:rsidRPr="00624DDA">
          <w:rPr>
            <w:rFonts w:ascii="Trebuchet MS" w:hAnsi="Trebuchet MS"/>
            <w:noProof/>
            <w:webHidden/>
            <w:sz w:val="24"/>
            <w:szCs w:val="24"/>
          </w:rPr>
          <w:fldChar w:fldCharType="end"/>
        </w:r>
      </w:hyperlink>
    </w:p>
    <w:p w14:paraId="656DF5C9"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89" w:history="1">
        <w:r w:rsidR="00624DDA" w:rsidRPr="00624DDA">
          <w:rPr>
            <w:rStyle w:val="Hyperlink"/>
            <w:rFonts w:ascii="Trebuchet MS" w:hAnsi="Trebuchet MS"/>
            <w:noProof/>
            <w:sz w:val="24"/>
            <w:szCs w:val="24"/>
            <w:lang w:bidi="en-US"/>
          </w:rPr>
          <w:t>Le Chef d’Agence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_Toc500488489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35</w:t>
        </w:r>
        <w:r w:rsidR="002C2FD3" w:rsidRPr="00624DDA">
          <w:rPr>
            <w:rFonts w:ascii="Trebuchet MS" w:hAnsi="Trebuchet MS"/>
            <w:noProof/>
            <w:webHidden/>
            <w:sz w:val="24"/>
            <w:szCs w:val="24"/>
          </w:rPr>
          <w:fldChar w:fldCharType="end"/>
        </w:r>
      </w:hyperlink>
    </w:p>
    <w:p w14:paraId="467B0CF7"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90" w:history="1">
        <w:r w:rsidR="00624DDA" w:rsidRPr="00624DDA">
          <w:rPr>
            <w:rStyle w:val="Hyperlink"/>
            <w:rFonts w:ascii="Trebuchet MS" w:hAnsi="Trebuchet MS"/>
            <w:noProof/>
            <w:sz w:val="24"/>
            <w:szCs w:val="24"/>
            <w:lang w:bidi="en-US"/>
          </w:rPr>
          <w:t>L’Agent Administratif et Comptable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35</w:t>
        </w:r>
        <w:r w:rsidR="002C2FD3" w:rsidRPr="00624DDA">
          <w:rPr>
            <w:rFonts w:ascii="Trebuchet MS" w:hAnsi="Trebuchet MS"/>
            <w:noProof/>
            <w:webHidden/>
            <w:sz w:val="24"/>
            <w:szCs w:val="24"/>
          </w:rPr>
          <w:fldChar w:fldCharType="end"/>
        </w:r>
      </w:hyperlink>
    </w:p>
    <w:p w14:paraId="79AD3D9D"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91" w:history="1">
        <w:r w:rsidR="00624DDA" w:rsidRPr="00624DDA">
          <w:rPr>
            <w:rStyle w:val="Hyperlink"/>
            <w:rFonts w:ascii="Trebuchet MS" w:hAnsi="Trebuchet MS"/>
            <w:noProof/>
            <w:sz w:val="24"/>
            <w:szCs w:val="24"/>
            <w:lang w:bidi="en-US"/>
          </w:rPr>
          <w:t>Le Médecin Conseil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35</w:t>
        </w:r>
        <w:r w:rsidR="002C2FD3" w:rsidRPr="00624DDA">
          <w:rPr>
            <w:rFonts w:ascii="Trebuchet MS" w:hAnsi="Trebuchet MS"/>
            <w:noProof/>
            <w:webHidden/>
            <w:sz w:val="24"/>
            <w:szCs w:val="24"/>
          </w:rPr>
          <w:fldChar w:fldCharType="end"/>
        </w:r>
      </w:hyperlink>
    </w:p>
    <w:p w14:paraId="0621A0BB"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92" w:history="1">
        <w:r w:rsidR="00624DDA" w:rsidRPr="00624DDA">
          <w:rPr>
            <w:rStyle w:val="Hyperlink"/>
            <w:rFonts w:ascii="Trebuchet MS" w:hAnsi="Trebuchet MS"/>
            <w:noProof/>
            <w:sz w:val="24"/>
            <w:szCs w:val="24"/>
            <w:lang w:bidi="en-US"/>
          </w:rPr>
          <w:t>Les Chargés de Supervision Terrain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36</w:t>
        </w:r>
        <w:r w:rsidR="002C2FD3" w:rsidRPr="00624DDA">
          <w:rPr>
            <w:rFonts w:ascii="Trebuchet MS" w:hAnsi="Trebuchet MS"/>
            <w:noProof/>
            <w:webHidden/>
            <w:sz w:val="24"/>
            <w:szCs w:val="24"/>
          </w:rPr>
          <w:fldChar w:fldCharType="end"/>
        </w:r>
      </w:hyperlink>
    </w:p>
    <w:p w14:paraId="531FE09A"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93" w:history="1">
        <w:r w:rsidR="00624DDA" w:rsidRPr="00624DDA">
          <w:rPr>
            <w:rStyle w:val="Hyperlink"/>
            <w:rFonts w:ascii="Trebuchet MS" w:hAnsi="Trebuchet MS"/>
            <w:noProof/>
            <w:sz w:val="24"/>
            <w:szCs w:val="24"/>
            <w:lang w:bidi="en-US"/>
          </w:rPr>
          <w:t>La question des Agents sous contractés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36</w:t>
        </w:r>
        <w:r w:rsidR="002C2FD3" w:rsidRPr="00624DDA">
          <w:rPr>
            <w:rFonts w:ascii="Trebuchet MS" w:hAnsi="Trebuchet MS"/>
            <w:noProof/>
            <w:webHidden/>
            <w:sz w:val="24"/>
            <w:szCs w:val="24"/>
          </w:rPr>
          <w:fldChar w:fldCharType="end"/>
        </w:r>
      </w:hyperlink>
    </w:p>
    <w:p w14:paraId="08F85668"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494" w:history="1">
        <w:r w:rsidR="00624DDA" w:rsidRPr="00624DDA">
          <w:rPr>
            <w:rStyle w:val="Hyperlink"/>
            <w:rFonts w:ascii="Trebuchet MS" w:hAnsi="Trebuchet MS"/>
            <w:noProof/>
            <w:sz w:val="24"/>
            <w:szCs w:val="24"/>
            <w:lang w:bidi="en-US"/>
          </w:rPr>
          <w:t>Observation : Proposition chiffrée pour les Agences de District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37</w:t>
        </w:r>
        <w:r w:rsidR="002C2FD3" w:rsidRPr="00624DDA">
          <w:rPr>
            <w:rFonts w:ascii="Trebuchet MS" w:hAnsi="Trebuchet MS"/>
            <w:noProof/>
            <w:webHidden/>
            <w:sz w:val="24"/>
            <w:szCs w:val="24"/>
          </w:rPr>
          <w:fldChar w:fldCharType="end"/>
        </w:r>
      </w:hyperlink>
    </w:p>
    <w:p w14:paraId="3A177AD2"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495"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Logistique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40</w:t>
        </w:r>
        <w:r w:rsidR="002C2FD3" w:rsidRPr="00624DDA">
          <w:rPr>
            <w:rFonts w:ascii="Trebuchet MS" w:hAnsi="Trebuchet MS"/>
            <w:noProof/>
            <w:webHidden/>
            <w:sz w:val="24"/>
            <w:szCs w:val="24"/>
          </w:rPr>
          <w:fldChar w:fldCharType="end"/>
        </w:r>
      </w:hyperlink>
    </w:p>
    <w:p w14:paraId="31CF961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9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Locaux</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40</w:t>
        </w:r>
        <w:r w:rsidR="002C2FD3" w:rsidRPr="00624DDA">
          <w:rPr>
            <w:rFonts w:ascii="Trebuchet MS" w:hAnsi="Trebuchet MS"/>
            <w:noProof/>
            <w:webHidden/>
            <w:sz w:val="24"/>
            <w:szCs w:val="24"/>
          </w:rPr>
          <w:fldChar w:fldCharType="end"/>
        </w:r>
      </w:hyperlink>
    </w:p>
    <w:p w14:paraId="03BECFD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49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Matériel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40</w:t>
        </w:r>
        <w:r w:rsidR="002C2FD3" w:rsidRPr="00624DDA">
          <w:rPr>
            <w:rFonts w:ascii="Trebuchet MS" w:hAnsi="Trebuchet MS"/>
            <w:noProof/>
            <w:webHidden/>
            <w:sz w:val="24"/>
            <w:szCs w:val="24"/>
          </w:rPr>
          <w:fldChar w:fldCharType="end"/>
        </w:r>
      </w:hyperlink>
    </w:p>
    <w:p w14:paraId="4A386E3B" w14:textId="77777777" w:rsidR="00624DDA" w:rsidRDefault="00624DDA" w:rsidP="00624DDA">
      <w:pPr>
        <w:pStyle w:val="Verzeichnis1"/>
        <w:tabs>
          <w:tab w:val="right" w:leader="dot" w:pos="9486"/>
        </w:tabs>
        <w:spacing w:before="0" w:after="0"/>
        <w:rPr>
          <w:rStyle w:val="Hyperlink"/>
          <w:rFonts w:ascii="Trebuchet MS" w:hAnsi="Trebuchet MS"/>
          <w:noProof/>
          <w:sz w:val="24"/>
          <w:szCs w:val="24"/>
        </w:rPr>
      </w:pPr>
    </w:p>
    <w:p w14:paraId="71E9A253" w14:textId="77777777" w:rsidR="00624DDA" w:rsidRPr="00624DDA" w:rsidRDefault="00C80F3D" w:rsidP="00624DDA">
      <w:pPr>
        <w:pStyle w:val="Verzeichnis1"/>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498" w:history="1">
        <w:r w:rsidR="00624DDA" w:rsidRPr="00624DDA">
          <w:rPr>
            <w:rStyle w:val="Hyperlink"/>
            <w:rFonts w:ascii="Trebuchet MS" w:hAnsi="Trebuchet MS" w:cs="Calibri"/>
            <w:b/>
            <w:noProof/>
            <w:sz w:val="24"/>
            <w:szCs w:val="24"/>
            <w:lang w:val="fr-FR"/>
          </w:rPr>
          <w:t>Activités opérationnelles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41</w:t>
        </w:r>
        <w:r w:rsidR="002C2FD3" w:rsidRPr="00624DDA">
          <w:rPr>
            <w:rFonts w:ascii="Trebuchet MS" w:hAnsi="Trebuchet MS"/>
            <w:noProof/>
            <w:webHidden/>
            <w:sz w:val="24"/>
            <w:szCs w:val="24"/>
          </w:rPr>
          <w:fldChar w:fldCharType="end"/>
        </w:r>
      </w:hyperlink>
    </w:p>
    <w:p w14:paraId="2B0542A3" w14:textId="77777777" w:rsidR="00624DDA" w:rsidRPr="00624DDA" w:rsidRDefault="00C80F3D" w:rsidP="00624DDA">
      <w:pPr>
        <w:pStyle w:val="Verzeichnis2"/>
        <w:tabs>
          <w:tab w:val="left" w:pos="660"/>
          <w:tab w:val="right" w:leader="dot" w:pos="9486"/>
        </w:tabs>
        <w:spacing w:before="0" w:after="0"/>
        <w:rPr>
          <w:rFonts w:ascii="Trebuchet MS" w:eastAsiaTheme="minorEastAsia" w:hAnsi="Trebuchet MS" w:cstheme="minorBidi"/>
          <w:noProof/>
          <w:sz w:val="24"/>
          <w:szCs w:val="24"/>
          <w:lang w:val="fr-FR" w:eastAsia="fr-FR" w:bidi="ar-SA"/>
        </w:rPr>
      </w:pPr>
      <w:hyperlink w:anchor="_Toc500488499" w:history="1">
        <w:r w:rsidR="00624DDA" w:rsidRPr="00624DDA">
          <w:rPr>
            <w:rStyle w:val="Hyperlink"/>
            <w:rFonts w:ascii="Trebuchet MS" w:hAnsi="Trebuchet MS"/>
            <w:noProof/>
            <w:sz w:val="24"/>
            <w:szCs w:val="24"/>
            <w:lang w:val="fr-FR"/>
          </w:rPr>
          <w:t>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rPr>
          <w:t xml:space="preserve">La </w:t>
        </w:r>
        <w:r w:rsidR="00624DDA" w:rsidRPr="00624DDA">
          <w:rPr>
            <w:rStyle w:val="Hyperlink"/>
            <w:rFonts w:ascii="Trebuchet MS" w:hAnsi="Trebuchet MS"/>
            <w:noProof/>
            <w:sz w:val="24"/>
            <w:szCs w:val="24"/>
            <w:lang w:val="fr-FR"/>
          </w:rPr>
          <w:t>communication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_Toc500488499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42</w:t>
        </w:r>
        <w:r w:rsidR="002C2FD3" w:rsidRPr="00624DDA">
          <w:rPr>
            <w:rFonts w:ascii="Trebuchet MS" w:hAnsi="Trebuchet MS"/>
            <w:noProof/>
            <w:webHidden/>
            <w:sz w:val="24"/>
            <w:szCs w:val="24"/>
          </w:rPr>
          <w:fldChar w:fldCharType="end"/>
        </w:r>
      </w:hyperlink>
    </w:p>
    <w:p w14:paraId="03DA440E"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00"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Formation des différentes autorités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42</w:t>
        </w:r>
        <w:r w:rsidR="002C2FD3" w:rsidRPr="00624DDA">
          <w:rPr>
            <w:rFonts w:ascii="Trebuchet MS" w:hAnsi="Trebuchet MS"/>
            <w:noProof/>
            <w:webHidden/>
            <w:sz w:val="24"/>
            <w:szCs w:val="24"/>
          </w:rPr>
          <w:fldChar w:fldCharType="end"/>
        </w:r>
      </w:hyperlink>
    </w:p>
    <w:p w14:paraId="67718295"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01"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La sensibilisation (dont instructions pour les agents de terrain)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43</w:t>
        </w:r>
        <w:r w:rsidR="002C2FD3" w:rsidRPr="00624DDA">
          <w:rPr>
            <w:rFonts w:ascii="Trebuchet MS" w:hAnsi="Trebuchet MS"/>
            <w:noProof/>
            <w:webHidden/>
            <w:sz w:val="24"/>
            <w:szCs w:val="24"/>
          </w:rPr>
          <w:fldChar w:fldCharType="end"/>
        </w:r>
      </w:hyperlink>
    </w:p>
    <w:p w14:paraId="08AB827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02"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personnes en charge de la sensibilisation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43</w:t>
        </w:r>
        <w:r w:rsidR="002C2FD3" w:rsidRPr="00624DDA">
          <w:rPr>
            <w:rFonts w:ascii="Trebuchet MS" w:hAnsi="Trebuchet MS"/>
            <w:noProof/>
            <w:webHidden/>
            <w:sz w:val="24"/>
            <w:szCs w:val="24"/>
          </w:rPr>
          <w:fldChar w:fldCharType="end"/>
        </w:r>
      </w:hyperlink>
    </w:p>
    <w:p w14:paraId="36B9F8FC"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03" w:history="1">
        <w:r w:rsidR="00624DDA" w:rsidRPr="00624DDA">
          <w:rPr>
            <w:rStyle w:val="Hyperlink"/>
            <w:rFonts w:ascii="Trebuchet MS" w:hAnsi="Trebuchet MS"/>
            <w:noProof/>
            <w:sz w:val="24"/>
            <w:szCs w:val="24"/>
            <w:lang w:bidi="en-US"/>
          </w:rPr>
          <w:t>Observation : Tâches par type d’agent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44</w:t>
        </w:r>
        <w:r w:rsidR="002C2FD3" w:rsidRPr="00624DDA">
          <w:rPr>
            <w:rFonts w:ascii="Trebuchet MS" w:hAnsi="Trebuchet MS"/>
            <w:noProof/>
            <w:webHidden/>
            <w:sz w:val="24"/>
            <w:szCs w:val="24"/>
          </w:rPr>
          <w:fldChar w:fldCharType="end"/>
        </w:r>
      </w:hyperlink>
    </w:p>
    <w:p w14:paraId="1791B3E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04"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Choix et recrutement Les agents d’adhésion et de sensibilisation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44</w:t>
        </w:r>
        <w:r w:rsidR="002C2FD3" w:rsidRPr="00624DDA">
          <w:rPr>
            <w:rFonts w:ascii="Trebuchet MS" w:hAnsi="Trebuchet MS"/>
            <w:noProof/>
            <w:webHidden/>
            <w:sz w:val="24"/>
            <w:szCs w:val="24"/>
          </w:rPr>
          <w:fldChar w:fldCharType="end"/>
        </w:r>
      </w:hyperlink>
    </w:p>
    <w:p w14:paraId="4BAEEB3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05"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Formation des Agents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45</w:t>
        </w:r>
        <w:r w:rsidR="002C2FD3" w:rsidRPr="00624DDA">
          <w:rPr>
            <w:rFonts w:ascii="Trebuchet MS" w:hAnsi="Trebuchet MS"/>
            <w:noProof/>
            <w:webHidden/>
            <w:sz w:val="24"/>
            <w:szCs w:val="24"/>
          </w:rPr>
          <w:fldChar w:fldCharType="end"/>
        </w:r>
      </w:hyperlink>
    </w:p>
    <w:p w14:paraId="1082C8CB"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06" w:history="1">
        <w:r w:rsidR="00624DDA" w:rsidRPr="00624DDA">
          <w:rPr>
            <w:rStyle w:val="Hyperlink"/>
            <w:rFonts w:ascii="Trebuchet MS" w:hAnsi="Trebuchet MS"/>
            <w:noProof/>
            <w:sz w:val="24"/>
            <w:szCs w:val="24"/>
            <w:lang w:bidi="en-US"/>
          </w:rPr>
          <w:t>Observation : indemnisation des agents de terrain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47</w:t>
        </w:r>
        <w:r w:rsidR="002C2FD3" w:rsidRPr="00624DDA">
          <w:rPr>
            <w:rFonts w:ascii="Trebuchet MS" w:hAnsi="Trebuchet MS"/>
            <w:noProof/>
            <w:webHidden/>
            <w:sz w:val="24"/>
            <w:szCs w:val="24"/>
          </w:rPr>
          <w:fldChar w:fldCharType="end"/>
        </w:r>
      </w:hyperlink>
    </w:p>
    <w:p w14:paraId="045DDA7B"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07"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Outils nécessaires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47</w:t>
        </w:r>
        <w:r w:rsidR="002C2FD3" w:rsidRPr="00624DDA">
          <w:rPr>
            <w:rFonts w:ascii="Trebuchet MS" w:hAnsi="Trebuchet MS"/>
            <w:noProof/>
            <w:webHidden/>
            <w:sz w:val="24"/>
            <w:szCs w:val="24"/>
          </w:rPr>
          <w:fldChar w:fldCharType="end"/>
        </w:r>
      </w:hyperlink>
    </w:p>
    <w:p w14:paraId="1F936625"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08" w:history="1">
        <w:r w:rsidR="00624DDA" w:rsidRPr="00624DDA">
          <w:rPr>
            <w:rStyle w:val="Hyperlink"/>
            <w:rFonts w:ascii="Trebuchet MS" w:hAnsi="Trebuchet MS"/>
            <w:noProof/>
            <w:sz w:val="24"/>
            <w:szCs w:val="24"/>
            <w:lang w:bidi="en-US"/>
          </w:rPr>
          <w:t>Matériel IEC</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47</w:t>
        </w:r>
        <w:r w:rsidR="002C2FD3" w:rsidRPr="00624DDA">
          <w:rPr>
            <w:rFonts w:ascii="Trebuchet MS" w:hAnsi="Trebuchet MS"/>
            <w:noProof/>
            <w:webHidden/>
            <w:sz w:val="24"/>
            <w:szCs w:val="24"/>
          </w:rPr>
          <w:fldChar w:fldCharType="end"/>
        </w:r>
      </w:hyperlink>
    </w:p>
    <w:p w14:paraId="74C25B86"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09" w:history="1">
        <w:r w:rsidR="00624DDA" w:rsidRPr="00624DDA">
          <w:rPr>
            <w:rStyle w:val="Hyperlink"/>
            <w:rFonts w:ascii="Trebuchet MS" w:hAnsi="Trebuchet MS"/>
            <w:noProof/>
            <w:sz w:val="24"/>
            <w:szCs w:val="24"/>
            <w:lang w:bidi="en-US"/>
          </w:rPr>
          <w:t>Matériel de travail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_Toc500488509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47</w:t>
        </w:r>
        <w:r w:rsidR="002C2FD3" w:rsidRPr="00624DDA">
          <w:rPr>
            <w:rFonts w:ascii="Trebuchet MS" w:hAnsi="Trebuchet MS"/>
            <w:noProof/>
            <w:webHidden/>
            <w:sz w:val="24"/>
            <w:szCs w:val="24"/>
          </w:rPr>
          <w:fldChar w:fldCharType="end"/>
        </w:r>
      </w:hyperlink>
    </w:p>
    <w:p w14:paraId="5F3E2BD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0"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Quelques messages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47</w:t>
        </w:r>
        <w:r w:rsidR="002C2FD3" w:rsidRPr="00624DDA">
          <w:rPr>
            <w:rFonts w:ascii="Trebuchet MS" w:hAnsi="Trebuchet MS"/>
            <w:noProof/>
            <w:webHidden/>
            <w:sz w:val="24"/>
            <w:szCs w:val="24"/>
          </w:rPr>
          <w:fldChar w:fldCharType="end"/>
        </w:r>
      </w:hyperlink>
    </w:p>
    <w:p w14:paraId="6F24192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1" w:history="1">
        <w:r w:rsidR="00624DDA" w:rsidRPr="00624DDA">
          <w:rPr>
            <w:rStyle w:val="Hyperlink"/>
            <w:rFonts w:ascii="Trebuchet MS" w:hAnsi="Trebuchet MS"/>
            <w:noProof/>
            <w:sz w:val="24"/>
            <w:szCs w:val="24"/>
            <w:lang w:bidi="en-US"/>
          </w:rPr>
          <w:t>F-</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48</w:t>
        </w:r>
        <w:r w:rsidR="002C2FD3" w:rsidRPr="00624DDA">
          <w:rPr>
            <w:rFonts w:ascii="Trebuchet MS" w:hAnsi="Trebuchet MS"/>
            <w:noProof/>
            <w:webHidden/>
            <w:sz w:val="24"/>
            <w:szCs w:val="24"/>
          </w:rPr>
          <w:fldChar w:fldCharType="end"/>
        </w:r>
      </w:hyperlink>
    </w:p>
    <w:p w14:paraId="56E54B9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2" w:history="1">
        <w:r w:rsidR="00624DDA" w:rsidRPr="00624DDA">
          <w:rPr>
            <w:rStyle w:val="Hyperlink"/>
            <w:rFonts w:ascii="Trebuchet MS" w:hAnsi="Trebuchet MS"/>
            <w:noProof/>
            <w:sz w:val="24"/>
            <w:szCs w:val="24"/>
            <w:lang w:bidi="en-US"/>
          </w:rPr>
          <w:t>G-</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48</w:t>
        </w:r>
        <w:r w:rsidR="002C2FD3" w:rsidRPr="00624DDA">
          <w:rPr>
            <w:rFonts w:ascii="Trebuchet MS" w:hAnsi="Trebuchet MS"/>
            <w:noProof/>
            <w:webHidden/>
            <w:sz w:val="24"/>
            <w:szCs w:val="24"/>
          </w:rPr>
          <w:fldChar w:fldCharType="end"/>
        </w:r>
      </w:hyperlink>
    </w:p>
    <w:p w14:paraId="35921E66"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13"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pour les Permanences en dehors des périodes de sensibilisation et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49</w:t>
        </w:r>
        <w:r w:rsidR="002C2FD3" w:rsidRPr="00624DDA">
          <w:rPr>
            <w:rFonts w:ascii="Trebuchet MS" w:hAnsi="Trebuchet MS"/>
            <w:noProof/>
            <w:webHidden/>
            <w:sz w:val="24"/>
            <w:szCs w:val="24"/>
          </w:rPr>
          <w:fldChar w:fldCharType="end"/>
        </w:r>
      </w:hyperlink>
    </w:p>
    <w:p w14:paraId="41A50586"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4"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Personnes en charge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49</w:t>
        </w:r>
        <w:r w:rsidR="002C2FD3" w:rsidRPr="00624DDA">
          <w:rPr>
            <w:rFonts w:ascii="Trebuchet MS" w:hAnsi="Trebuchet MS"/>
            <w:noProof/>
            <w:webHidden/>
            <w:sz w:val="24"/>
            <w:szCs w:val="24"/>
          </w:rPr>
          <w:fldChar w:fldCharType="end"/>
        </w:r>
      </w:hyperlink>
    </w:p>
    <w:p w14:paraId="72D1B0A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5"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Outils nécessaires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49</w:t>
        </w:r>
        <w:r w:rsidR="002C2FD3" w:rsidRPr="00624DDA">
          <w:rPr>
            <w:rFonts w:ascii="Trebuchet MS" w:hAnsi="Trebuchet MS"/>
            <w:noProof/>
            <w:webHidden/>
            <w:sz w:val="24"/>
            <w:szCs w:val="24"/>
          </w:rPr>
          <w:fldChar w:fldCharType="end"/>
        </w:r>
      </w:hyperlink>
    </w:p>
    <w:p w14:paraId="7173FC98"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16" w:history="1">
        <w:r w:rsidR="00624DDA" w:rsidRPr="00624DDA">
          <w:rPr>
            <w:rStyle w:val="Hyperlink"/>
            <w:rFonts w:ascii="Trebuchet MS" w:hAnsi="Trebuchet MS"/>
            <w:noProof/>
            <w:sz w:val="24"/>
            <w:szCs w:val="24"/>
            <w:lang w:bidi="en-US"/>
          </w:rPr>
          <w:t>Matériel IEC</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49</w:t>
        </w:r>
        <w:r w:rsidR="002C2FD3" w:rsidRPr="00624DDA">
          <w:rPr>
            <w:rFonts w:ascii="Trebuchet MS" w:hAnsi="Trebuchet MS"/>
            <w:noProof/>
            <w:webHidden/>
            <w:sz w:val="24"/>
            <w:szCs w:val="24"/>
          </w:rPr>
          <w:fldChar w:fldCharType="end"/>
        </w:r>
      </w:hyperlink>
    </w:p>
    <w:p w14:paraId="09AE36F4"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17" w:history="1">
        <w:r w:rsidR="00624DDA" w:rsidRPr="00624DDA">
          <w:rPr>
            <w:rStyle w:val="Hyperlink"/>
            <w:rFonts w:ascii="Trebuchet MS" w:hAnsi="Trebuchet MS"/>
            <w:noProof/>
            <w:sz w:val="24"/>
            <w:szCs w:val="24"/>
            <w:lang w:bidi="en-US"/>
          </w:rPr>
          <w:t>Matériel de travail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50</w:t>
        </w:r>
        <w:r w:rsidR="002C2FD3" w:rsidRPr="00624DDA">
          <w:rPr>
            <w:rFonts w:ascii="Trebuchet MS" w:hAnsi="Trebuchet MS"/>
            <w:noProof/>
            <w:webHidden/>
            <w:sz w:val="24"/>
            <w:szCs w:val="24"/>
          </w:rPr>
          <w:fldChar w:fldCharType="end"/>
        </w:r>
      </w:hyperlink>
    </w:p>
    <w:p w14:paraId="7B7ED91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8"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50</w:t>
        </w:r>
        <w:r w:rsidR="002C2FD3" w:rsidRPr="00624DDA">
          <w:rPr>
            <w:rFonts w:ascii="Trebuchet MS" w:hAnsi="Trebuchet MS"/>
            <w:noProof/>
            <w:webHidden/>
            <w:sz w:val="24"/>
            <w:szCs w:val="24"/>
          </w:rPr>
          <w:fldChar w:fldCharType="end"/>
        </w:r>
      </w:hyperlink>
    </w:p>
    <w:p w14:paraId="4C5C7A1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19"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_Toc500488519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50</w:t>
        </w:r>
        <w:r w:rsidR="002C2FD3" w:rsidRPr="00624DDA">
          <w:rPr>
            <w:rFonts w:ascii="Trebuchet MS" w:hAnsi="Trebuchet MS"/>
            <w:noProof/>
            <w:webHidden/>
            <w:sz w:val="24"/>
            <w:szCs w:val="24"/>
          </w:rPr>
          <w:fldChar w:fldCharType="end"/>
        </w:r>
      </w:hyperlink>
    </w:p>
    <w:p w14:paraId="12C499B4" w14:textId="77777777" w:rsidR="00624DDA" w:rsidRPr="00624DDA" w:rsidRDefault="00C80F3D" w:rsidP="00624DDA">
      <w:pPr>
        <w:pStyle w:val="Verzeichnis2"/>
        <w:tabs>
          <w:tab w:val="left" w:pos="660"/>
          <w:tab w:val="right" w:leader="dot" w:pos="9486"/>
        </w:tabs>
        <w:spacing w:before="0" w:after="0"/>
        <w:rPr>
          <w:rFonts w:ascii="Trebuchet MS" w:eastAsiaTheme="minorEastAsia" w:hAnsi="Trebuchet MS" w:cstheme="minorBidi"/>
          <w:noProof/>
          <w:sz w:val="24"/>
          <w:szCs w:val="24"/>
          <w:lang w:val="fr-FR" w:eastAsia="fr-FR" w:bidi="ar-SA"/>
        </w:rPr>
      </w:pPr>
      <w:hyperlink w:anchor="_Toc500488520" w:history="1">
        <w:r w:rsidR="00624DDA" w:rsidRPr="00624DDA">
          <w:rPr>
            <w:rStyle w:val="Hyperlink"/>
            <w:rFonts w:ascii="Trebuchet MS" w:hAnsi="Trebuchet MS"/>
            <w:noProof/>
            <w:sz w:val="24"/>
            <w:szCs w:val="24"/>
            <w:lang w:val="fr-FR"/>
          </w:rPr>
          <w:t>II-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Adhésion et Collecte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51</w:t>
        </w:r>
        <w:r w:rsidR="002C2FD3" w:rsidRPr="00624DDA">
          <w:rPr>
            <w:rFonts w:ascii="Trebuchet MS" w:hAnsi="Trebuchet MS"/>
            <w:noProof/>
            <w:webHidden/>
            <w:sz w:val="24"/>
            <w:szCs w:val="24"/>
          </w:rPr>
          <w:fldChar w:fldCharType="end"/>
        </w:r>
      </w:hyperlink>
    </w:p>
    <w:p w14:paraId="1B493D99"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21"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Schéma récapitulatif</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51</w:t>
        </w:r>
        <w:r w:rsidR="002C2FD3" w:rsidRPr="00624DDA">
          <w:rPr>
            <w:rFonts w:ascii="Trebuchet MS" w:hAnsi="Trebuchet MS"/>
            <w:noProof/>
            <w:webHidden/>
            <w:sz w:val="24"/>
            <w:szCs w:val="24"/>
          </w:rPr>
          <w:fldChar w:fldCharType="end"/>
        </w:r>
      </w:hyperlink>
    </w:p>
    <w:p w14:paraId="63CCDAB1"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22"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de collecte des contributions (agents sous contractés)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52</w:t>
        </w:r>
        <w:r w:rsidR="002C2FD3" w:rsidRPr="00624DDA">
          <w:rPr>
            <w:rFonts w:ascii="Trebuchet MS" w:hAnsi="Trebuchet MS"/>
            <w:noProof/>
            <w:webHidden/>
            <w:sz w:val="24"/>
            <w:szCs w:val="24"/>
          </w:rPr>
          <w:fldChar w:fldCharType="end"/>
        </w:r>
      </w:hyperlink>
    </w:p>
    <w:p w14:paraId="44EE966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23"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agents de collecte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52</w:t>
        </w:r>
        <w:r w:rsidR="002C2FD3" w:rsidRPr="00624DDA">
          <w:rPr>
            <w:rFonts w:ascii="Trebuchet MS" w:hAnsi="Trebuchet MS"/>
            <w:noProof/>
            <w:webHidden/>
            <w:sz w:val="24"/>
            <w:szCs w:val="24"/>
          </w:rPr>
          <w:fldChar w:fldCharType="end"/>
        </w:r>
      </w:hyperlink>
    </w:p>
    <w:p w14:paraId="100D1962"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24" w:history="1">
        <w:r w:rsidR="00624DDA" w:rsidRPr="00624DDA">
          <w:rPr>
            <w:rStyle w:val="Hyperlink"/>
            <w:rFonts w:ascii="Trebuchet MS" w:hAnsi="Trebuchet MS"/>
            <w:noProof/>
            <w:sz w:val="24"/>
            <w:szCs w:val="24"/>
            <w:lang w:bidi="en-US"/>
          </w:rPr>
          <w:t>Observation : Qui pour collecter ?</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53</w:t>
        </w:r>
        <w:r w:rsidR="002C2FD3" w:rsidRPr="00624DDA">
          <w:rPr>
            <w:rFonts w:ascii="Trebuchet MS" w:hAnsi="Trebuchet MS"/>
            <w:noProof/>
            <w:webHidden/>
            <w:sz w:val="24"/>
            <w:szCs w:val="24"/>
          </w:rPr>
          <w:fldChar w:fldCharType="end"/>
        </w:r>
      </w:hyperlink>
    </w:p>
    <w:p w14:paraId="619372E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25"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Contractualisation et formation des Agents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54</w:t>
        </w:r>
        <w:r w:rsidR="002C2FD3" w:rsidRPr="00624DDA">
          <w:rPr>
            <w:rFonts w:ascii="Trebuchet MS" w:hAnsi="Trebuchet MS"/>
            <w:noProof/>
            <w:webHidden/>
            <w:sz w:val="24"/>
            <w:szCs w:val="24"/>
          </w:rPr>
          <w:fldChar w:fldCharType="end"/>
        </w:r>
      </w:hyperlink>
    </w:p>
    <w:p w14:paraId="70AC11D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26"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Outils nécessaires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54</w:t>
        </w:r>
        <w:r w:rsidR="002C2FD3" w:rsidRPr="00624DDA">
          <w:rPr>
            <w:rFonts w:ascii="Trebuchet MS" w:hAnsi="Trebuchet MS"/>
            <w:noProof/>
            <w:webHidden/>
            <w:sz w:val="24"/>
            <w:szCs w:val="24"/>
          </w:rPr>
          <w:fldChar w:fldCharType="end"/>
        </w:r>
      </w:hyperlink>
    </w:p>
    <w:p w14:paraId="14360E20"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27" w:history="1">
        <w:r w:rsidR="00624DDA" w:rsidRPr="00624DDA">
          <w:rPr>
            <w:rStyle w:val="Hyperlink"/>
            <w:rFonts w:ascii="Trebuchet MS" w:hAnsi="Trebuchet MS"/>
            <w:noProof/>
            <w:sz w:val="24"/>
            <w:szCs w:val="24"/>
            <w:lang w:bidi="en-US"/>
          </w:rPr>
          <w:t>Matériel IEC</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54</w:t>
        </w:r>
        <w:r w:rsidR="002C2FD3" w:rsidRPr="00624DDA">
          <w:rPr>
            <w:rFonts w:ascii="Trebuchet MS" w:hAnsi="Trebuchet MS"/>
            <w:noProof/>
            <w:webHidden/>
            <w:sz w:val="24"/>
            <w:szCs w:val="24"/>
          </w:rPr>
          <w:fldChar w:fldCharType="end"/>
        </w:r>
      </w:hyperlink>
    </w:p>
    <w:p w14:paraId="78C895FF"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28" w:history="1">
        <w:r w:rsidR="00624DDA" w:rsidRPr="00624DDA">
          <w:rPr>
            <w:rStyle w:val="Hyperlink"/>
            <w:rFonts w:ascii="Trebuchet MS" w:hAnsi="Trebuchet MS"/>
            <w:noProof/>
            <w:sz w:val="24"/>
            <w:szCs w:val="24"/>
            <w:lang w:bidi="en-US"/>
          </w:rPr>
          <w:t>Observation : Les PJ</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55</w:t>
        </w:r>
        <w:r w:rsidR="002C2FD3" w:rsidRPr="00624DDA">
          <w:rPr>
            <w:rFonts w:ascii="Trebuchet MS" w:hAnsi="Trebuchet MS"/>
            <w:noProof/>
            <w:webHidden/>
            <w:sz w:val="24"/>
            <w:szCs w:val="24"/>
          </w:rPr>
          <w:fldChar w:fldCharType="end"/>
        </w:r>
      </w:hyperlink>
    </w:p>
    <w:p w14:paraId="422F5691"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29" w:history="1">
        <w:r w:rsidR="00624DDA" w:rsidRPr="00624DDA">
          <w:rPr>
            <w:rStyle w:val="Hyperlink"/>
            <w:rFonts w:ascii="Trebuchet MS" w:hAnsi="Trebuchet MS"/>
            <w:noProof/>
            <w:sz w:val="24"/>
            <w:szCs w:val="24"/>
            <w:lang w:bidi="en-US"/>
          </w:rPr>
          <w:t>Matériel de travail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_Toc500488529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55</w:t>
        </w:r>
        <w:r w:rsidR="002C2FD3" w:rsidRPr="00624DDA">
          <w:rPr>
            <w:rFonts w:ascii="Trebuchet MS" w:hAnsi="Trebuchet MS"/>
            <w:noProof/>
            <w:webHidden/>
            <w:sz w:val="24"/>
            <w:szCs w:val="24"/>
          </w:rPr>
          <w:fldChar w:fldCharType="end"/>
        </w:r>
      </w:hyperlink>
    </w:p>
    <w:p w14:paraId="2D18C72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0"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55</w:t>
        </w:r>
        <w:r w:rsidR="002C2FD3" w:rsidRPr="00624DDA">
          <w:rPr>
            <w:rFonts w:ascii="Trebuchet MS" w:hAnsi="Trebuchet MS"/>
            <w:noProof/>
            <w:webHidden/>
            <w:sz w:val="24"/>
            <w:szCs w:val="24"/>
          </w:rPr>
          <w:fldChar w:fldCharType="end"/>
        </w:r>
      </w:hyperlink>
    </w:p>
    <w:p w14:paraId="2A9BF749"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31" w:history="1">
        <w:r w:rsidR="00624DDA" w:rsidRPr="00624DDA">
          <w:rPr>
            <w:rStyle w:val="Hyperlink"/>
            <w:rFonts w:ascii="Trebuchet MS" w:hAnsi="Trebuchet MS"/>
            <w:noProof/>
            <w:sz w:val="24"/>
            <w:szCs w:val="24"/>
            <w:lang w:bidi="en-US"/>
          </w:rPr>
          <w:t>Observation codification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56</w:t>
        </w:r>
        <w:r w:rsidR="002C2FD3" w:rsidRPr="00624DDA">
          <w:rPr>
            <w:rFonts w:ascii="Trebuchet MS" w:hAnsi="Trebuchet MS"/>
            <w:noProof/>
            <w:webHidden/>
            <w:sz w:val="24"/>
            <w:szCs w:val="24"/>
          </w:rPr>
          <w:fldChar w:fldCharType="end"/>
        </w:r>
      </w:hyperlink>
    </w:p>
    <w:p w14:paraId="3C6A6B22"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2"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57</w:t>
        </w:r>
        <w:r w:rsidR="002C2FD3" w:rsidRPr="00624DDA">
          <w:rPr>
            <w:rFonts w:ascii="Trebuchet MS" w:hAnsi="Trebuchet MS"/>
            <w:noProof/>
            <w:webHidden/>
            <w:sz w:val="24"/>
            <w:szCs w:val="24"/>
          </w:rPr>
          <w:fldChar w:fldCharType="end"/>
        </w:r>
      </w:hyperlink>
    </w:p>
    <w:p w14:paraId="599CD95B"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33"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d’enregistrement des  adhésions (agents sous contractés)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58</w:t>
        </w:r>
        <w:r w:rsidR="002C2FD3" w:rsidRPr="00624DDA">
          <w:rPr>
            <w:rFonts w:ascii="Trebuchet MS" w:hAnsi="Trebuchet MS"/>
            <w:noProof/>
            <w:webHidden/>
            <w:sz w:val="24"/>
            <w:szCs w:val="24"/>
          </w:rPr>
          <w:fldChar w:fldCharType="end"/>
        </w:r>
      </w:hyperlink>
    </w:p>
    <w:p w14:paraId="714B6860"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4"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Personnes en charge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58</w:t>
        </w:r>
        <w:r w:rsidR="002C2FD3" w:rsidRPr="00624DDA">
          <w:rPr>
            <w:rFonts w:ascii="Trebuchet MS" w:hAnsi="Trebuchet MS"/>
            <w:noProof/>
            <w:webHidden/>
            <w:sz w:val="24"/>
            <w:szCs w:val="24"/>
          </w:rPr>
          <w:fldChar w:fldCharType="end"/>
        </w:r>
      </w:hyperlink>
    </w:p>
    <w:p w14:paraId="74F00F6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5"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Outils nécessaires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58</w:t>
        </w:r>
        <w:r w:rsidR="002C2FD3" w:rsidRPr="00624DDA">
          <w:rPr>
            <w:rFonts w:ascii="Trebuchet MS" w:hAnsi="Trebuchet MS"/>
            <w:noProof/>
            <w:webHidden/>
            <w:sz w:val="24"/>
            <w:szCs w:val="24"/>
          </w:rPr>
          <w:fldChar w:fldCharType="end"/>
        </w:r>
      </w:hyperlink>
    </w:p>
    <w:p w14:paraId="388CBFC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6"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59</w:t>
        </w:r>
        <w:r w:rsidR="002C2FD3" w:rsidRPr="00624DDA">
          <w:rPr>
            <w:rFonts w:ascii="Trebuchet MS" w:hAnsi="Trebuchet MS"/>
            <w:noProof/>
            <w:webHidden/>
            <w:sz w:val="24"/>
            <w:szCs w:val="24"/>
          </w:rPr>
          <w:fldChar w:fldCharType="end"/>
        </w:r>
      </w:hyperlink>
    </w:p>
    <w:p w14:paraId="0AA741B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7"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59</w:t>
        </w:r>
        <w:r w:rsidR="002C2FD3" w:rsidRPr="00624DDA">
          <w:rPr>
            <w:rFonts w:ascii="Trebuchet MS" w:hAnsi="Trebuchet MS"/>
            <w:noProof/>
            <w:webHidden/>
            <w:sz w:val="24"/>
            <w:szCs w:val="24"/>
          </w:rPr>
          <w:fldChar w:fldCharType="end"/>
        </w:r>
      </w:hyperlink>
    </w:p>
    <w:p w14:paraId="4D91CBD2"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38" w:history="1">
        <w:r w:rsidR="00624DDA" w:rsidRPr="00624DDA">
          <w:rPr>
            <w:rStyle w:val="Hyperlink"/>
            <w:rFonts w:ascii="Trebuchet MS" w:hAnsi="Trebuchet MS"/>
            <w:noProof/>
            <w:sz w:val="24"/>
            <w:szCs w:val="24"/>
            <w:lang w:val="fr-FR"/>
          </w:rPr>
          <w:t>4-</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de sécurisation et de Rapprochement des adhésions et de la collecte (agents sous contractés)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61</w:t>
        </w:r>
        <w:r w:rsidR="002C2FD3" w:rsidRPr="00624DDA">
          <w:rPr>
            <w:rFonts w:ascii="Trebuchet MS" w:hAnsi="Trebuchet MS"/>
            <w:noProof/>
            <w:webHidden/>
            <w:sz w:val="24"/>
            <w:szCs w:val="24"/>
          </w:rPr>
          <w:fldChar w:fldCharType="end"/>
        </w:r>
      </w:hyperlink>
    </w:p>
    <w:p w14:paraId="6D45212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39" w:history="1">
        <w:r w:rsidR="00624DDA" w:rsidRPr="00624DDA">
          <w:rPr>
            <w:rStyle w:val="Hyperlink"/>
            <w:rFonts w:ascii="Trebuchet MS" w:hAnsi="Trebuchet MS"/>
            <w:noProof/>
            <w:sz w:val="24"/>
            <w:szCs w:val="24"/>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rPr>
          <w:t>Rapprochement quotidien des adhésions et des contributions collectées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_Toc500488539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61</w:t>
        </w:r>
        <w:r w:rsidR="002C2FD3" w:rsidRPr="00624DDA">
          <w:rPr>
            <w:rFonts w:ascii="Trebuchet MS" w:hAnsi="Trebuchet MS"/>
            <w:noProof/>
            <w:webHidden/>
            <w:sz w:val="24"/>
            <w:szCs w:val="24"/>
          </w:rPr>
          <w:fldChar w:fldCharType="end"/>
        </w:r>
      </w:hyperlink>
    </w:p>
    <w:p w14:paraId="101614F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0" w:history="1">
        <w:r w:rsidR="00624DDA" w:rsidRPr="00624DDA">
          <w:rPr>
            <w:rStyle w:val="Hyperlink"/>
            <w:rFonts w:ascii="Trebuchet MS" w:hAnsi="Trebuchet MS"/>
            <w:noProof/>
            <w:sz w:val="24"/>
            <w:szCs w:val="24"/>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Sécurisation des fonds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62</w:t>
        </w:r>
        <w:r w:rsidR="002C2FD3" w:rsidRPr="00624DDA">
          <w:rPr>
            <w:rFonts w:ascii="Trebuchet MS" w:hAnsi="Trebuchet MS"/>
            <w:noProof/>
            <w:webHidden/>
            <w:sz w:val="24"/>
            <w:szCs w:val="24"/>
          </w:rPr>
          <w:fldChar w:fldCharType="end"/>
        </w:r>
      </w:hyperlink>
    </w:p>
    <w:p w14:paraId="3A2FE16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41" w:history="1">
        <w:r w:rsidR="00624DDA" w:rsidRPr="00624DDA">
          <w:rPr>
            <w:rStyle w:val="Hyperlink"/>
            <w:rFonts w:ascii="Trebuchet MS" w:hAnsi="Trebuchet MS"/>
            <w:noProof/>
            <w:sz w:val="24"/>
            <w:szCs w:val="24"/>
            <w:lang w:bidi="en-US"/>
          </w:rPr>
          <w:t>Observation : Démarche à suivre pour le partenariat avec la Banque Mobile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62</w:t>
        </w:r>
        <w:r w:rsidR="002C2FD3" w:rsidRPr="00624DDA">
          <w:rPr>
            <w:rFonts w:ascii="Trebuchet MS" w:hAnsi="Trebuchet MS"/>
            <w:noProof/>
            <w:webHidden/>
            <w:sz w:val="24"/>
            <w:szCs w:val="24"/>
          </w:rPr>
          <w:fldChar w:fldCharType="end"/>
        </w:r>
      </w:hyperlink>
    </w:p>
    <w:p w14:paraId="59E664A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42" w:history="1">
        <w:r w:rsidR="00624DDA" w:rsidRPr="00624DDA">
          <w:rPr>
            <w:rStyle w:val="Hyperlink"/>
            <w:rFonts w:ascii="Trebuchet MS" w:hAnsi="Trebuchet MS"/>
            <w:noProof/>
            <w:sz w:val="24"/>
            <w:szCs w:val="24"/>
            <w:lang w:bidi="en-US"/>
          </w:rPr>
          <w:t>Observation : codification Banque Mobile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63</w:t>
        </w:r>
        <w:r w:rsidR="002C2FD3" w:rsidRPr="00624DDA">
          <w:rPr>
            <w:rFonts w:ascii="Trebuchet MS" w:hAnsi="Trebuchet MS"/>
            <w:noProof/>
            <w:webHidden/>
            <w:sz w:val="24"/>
            <w:szCs w:val="24"/>
          </w:rPr>
          <w:fldChar w:fldCharType="end"/>
        </w:r>
      </w:hyperlink>
    </w:p>
    <w:p w14:paraId="76AF9A9A"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3"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Remontée des informations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64</w:t>
        </w:r>
        <w:r w:rsidR="002C2FD3" w:rsidRPr="00624DDA">
          <w:rPr>
            <w:rFonts w:ascii="Trebuchet MS" w:hAnsi="Trebuchet MS"/>
            <w:noProof/>
            <w:webHidden/>
            <w:sz w:val="24"/>
            <w:szCs w:val="24"/>
          </w:rPr>
          <w:fldChar w:fldCharType="end"/>
        </w:r>
      </w:hyperlink>
    </w:p>
    <w:p w14:paraId="49CAFA8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4" w:history="1">
        <w:r w:rsidR="00624DDA" w:rsidRPr="00624DDA">
          <w:rPr>
            <w:rStyle w:val="Hyperlink"/>
            <w:rFonts w:ascii="Trebuchet MS" w:hAnsi="Trebuchet MS"/>
            <w:noProof/>
            <w:sz w:val="24"/>
            <w:szCs w:val="24"/>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rPr>
          <w:t>Paiement des agents sous contractualisés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64</w:t>
        </w:r>
        <w:r w:rsidR="002C2FD3" w:rsidRPr="00624DDA">
          <w:rPr>
            <w:rFonts w:ascii="Trebuchet MS" w:hAnsi="Trebuchet MS"/>
            <w:noProof/>
            <w:webHidden/>
            <w:sz w:val="24"/>
            <w:szCs w:val="24"/>
          </w:rPr>
          <w:fldChar w:fldCharType="end"/>
        </w:r>
      </w:hyperlink>
    </w:p>
    <w:p w14:paraId="0AFA2587"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45" w:history="1">
        <w:r w:rsidR="00624DDA" w:rsidRPr="00624DDA">
          <w:rPr>
            <w:rStyle w:val="Hyperlink"/>
            <w:rFonts w:ascii="Trebuchet MS" w:hAnsi="Trebuchet MS"/>
            <w:noProof/>
            <w:sz w:val="24"/>
            <w:szCs w:val="24"/>
            <w:lang w:val="fr-FR"/>
          </w:rPr>
          <w:t>5-</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Point sur la ré adhésion ou les changements d’information d’un adhérent(agents sous contractés)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65</w:t>
        </w:r>
        <w:r w:rsidR="002C2FD3" w:rsidRPr="00624DDA">
          <w:rPr>
            <w:rFonts w:ascii="Trebuchet MS" w:hAnsi="Trebuchet MS"/>
            <w:noProof/>
            <w:webHidden/>
            <w:sz w:val="24"/>
            <w:szCs w:val="24"/>
          </w:rPr>
          <w:fldChar w:fldCharType="end"/>
        </w:r>
      </w:hyperlink>
    </w:p>
    <w:p w14:paraId="397E51A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 ré-adhésion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65</w:t>
        </w:r>
        <w:r w:rsidR="002C2FD3" w:rsidRPr="00624DDA">
          <w:rPr>
            <w:rFonts w:ascii="Trebuchet MS" w:hAnsi="Trebuchet MS"/>
            <w:noProof/>
            <w:webHidden/>
            <w:sz w:val="24"/>
            <w:szCs w:val="24"/>
          </w:rPr>
          <w:fldChar w:fldCharType="end"/>
        </w:r>
      </w:hyperlink>
    </w:p>
    <w:p w14:paraId="3E0F7AEA"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changements au contrat d’un adhérent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65</w:t>
        </w:r>
        <w:r w:rsidR="002C2FD3" w:rsidRPr="00624DDA">
          <w:rPr>
            <w:rFonts w:ascii="Trebuchet MS" w:hAnsi="Trebuchet MS"/>
            <w:noProof/>
            <w:webHidden/>
            <w:sz w:val="24"/>
            <w:szCs w:val="24"/>
          </w:rPr>
          <w:fldChar w:fldCharType="end"/>
        </w:r>
      </w:hyperlink>
    </w:p>
    <w:p w14:paraId="72EB3786"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48" w:history="1">
        <w:r w:rsidR="00624DDA" w:rsidRPr="00624DDA">
          <w:rPr>
            <w:rStyle w:val="Hyperlink"/>
            <w:rFonts w:ascii="Trebuchet MS" w:hAnsi="Trebuchet MS"/>
            <w:noProof/>
            <w:sz w:val="24"/>
            <w:szCs w:val="24"/>
            <w:lang w:val="fr-FR"/>
          </w:rPr>
          <w:t>6-</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d’édition des documents d’adhésion au niveau de l’Agence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65</w:t>
        </w:r>
        <w:r w:rsidR="002C2FD3" w:rsidRPr="00624DDA">
          <w:rPr>
            <w:rFonts w:ascii="Trebuchet MS" w:hAnsi="Trebuchet MS"/>
            <w:noProof/>
            <w:webHidden/>
            <w:sz w:val="24"/>
            <w:szCs w:val="24"/>
          </w:rPr>
          <w:fldChar w:fldCharType="end"/>
        </w:r>
      </w:hyperlink>
    </w:p>
    <w:p w14:paraId="44BE0BB0"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49"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Remontée des dossiers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_Toc500488549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65</w:t>
        </w:r>
        <w:r w:rsidR="002C2FD3" w:rsidRPr="00624DDA">
          <w:rPr>
            <w:rFonts w:ascii="Trebuchet MS" w:hAnsi="Trebuchet MS"/>
            <w:noProof/>
            <w:webHidden/>
            <w:sz w:val="24"/>
            <w:szCs w:val="24"/>
          </w:rPr>
          <w:fldChar w:fldCharType="end"/>
        </w:r>
      </w:hyperlink>
    </w:p>
    <w:p w14:paraId="49D32A1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50"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Choix d’une solution pour la saisie et la préparation des documents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66</w:t>
        </w:r>
        <w:r w:rsidR="002C2FD3" w:rsidRPr="00624DDA">
          <w:rPr>
            <w:rFonts w:ascii="Trebuchet MS" w:hAnsi="Trebuchet MS"/>
            <w:noProof/>
            <w:webHidden/>
            <w:sz w:val="24"/>
            <w:szCs w:val="24"/>
          </w:rPr>
          <w:fldChar w:fldCharType="end"/>
        </w:r>
      </w:hyperlink>
    </w:p>
    <w:p w14:paraId="45029550"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51" w:history="1">
        <w:r w:rsidR="00624DDA" w:rsidRPr="00624DDA">
          <w:rPr>
            <w:rStyle w:val="Hyperlink"/>
            <w:rFonts w:ascii="Trebuchet MS" w:hAnsi="Trebuchet MS"/>
            <w:noProof/>
            <w:sz w:val="24"/>
            <w:szCs w:val="24"/>
            <w:lang w:bidi="en-US"/>
          </w:rPr>
          <w:t>Observation : indemnisation des opérateurs de saisie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67</w:t>
        </w:r>
        <w:r w:rsidR="002C2FD3" w:rsidRPr="00624DDA">
          <w:rPr>
            <w:rFonts w:ascii="Trebuchet MS" w:hAnsi="Trebuchet MS"/>
            <w:noProof/>
            <w:webHidden/>
            <w:sz w:val="24"/>
            <w:szCs w:val="24"/>
          </w:rPr>
          <w:fldChar w:fldCharType="end"/>
        </w:r>
      </w:hyperlink>
    </w:p>
    <w:p w14:paraId="0F26F98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52"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67</w:t>
        </w:r>
        <w:r w:rsidR="002C2FD3" w:rsidRPr="00624DDA">
          <w:rPr>
            <w:rFonts w:ascii="Trebuchet MS" w:hAnsi="Trebuchet MS"/>
            <w:noProof/>
            <w:webHidden/>
            <w:sz w:val="24"/>
            <w:szCs w:val="24"/>
          </w:rPr>
          <w:fldChar w:fldCharType="end"/>
        </w:r>
      </w:hyperlink>
    </w:p>
    <w:p w14:paraId="654067BE"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53" w:history="1">
        <w:r w:rsidR="00624DDA" w:rsidRPr="00624DDA">
          <w:rPr>
            <w:rStyle w:val="Hyperlink"/>
            <w:rFonts w:ascii="Trebuchet MS" w:hAnsi="Trebuchet MS"/>
            <w:noProof/>
            <w:sz w:val="24"/>
            <w:szCs w:val="24"/>
            <w:lang w:bidi="en-US"/>
          </w:rPr>
          <w:t>Matériel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67</w:t>
        </w:r>
        <w:r w:rsidR="002C2FD3" w:rsidRPr="00624DDA">
          <w:rPr>
            <w:rFonts w:ascii="Trebuchet MS" w:hAnsi="Trebuchet MS"/>
            <w:noProof/>
            <w:webHidden/>
            <w:sz w:val="24"/>
            <w:szCs w:val="24"/>
          </w:rPr>
          <w:fldChar w:fldCharType="end"/>
        </w:r>
      </w:hyperlink>
    </w:p>
    <w:p w14:paraId="72D8D5D6"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54" w:history="1">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67</w:t>
        </w:r>
        <w:r w:rsidR="002C2FD3" w:rsidRPr="00624DDA">
          <w:rPr>
            <w:rFonts w:ascii="Trebuchet MS" w:hAnsi="Trebuchet MS"/>
            <w:noProof/>
            <w:webHidden/>
            <w:sz w:val="24"/>
            <w:szCs w:val="24"/>
          </w:rPr>
          <w:fldChar w:fldCharType="end"/>
        </w:r>
      </w:hyperlink>
    </w:p>
    <w:p w14:paraId="03906F9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55"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 de la saisie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68</w:t>
        </w:r>
        <w:r w:rsidR="002C2FD3" w:rsidRPr="00624DDA">
          <w:rPr>
            <w:rFonts w:ascii="Trebuchet MS" w:hAnsi="Trebuchet MS"/>
            <w:noProof/>
            <w:webHidden/>
            <w:sz w:val="24"/>
            <w:szCs w:val="24"/>
          </w:rPr>
          <w:fldChar w:fldCharType="end"/>
        </w:r>
      </w:hyperlink>
    </w:p>
    <w:p w14:paraId="5715258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56"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Validation de documents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68</w:t>
        </w:r>
        <w:r w:rsidR="002C2FD3" w:rsidRPr="00624DDA">
          <w:rPr>
            <w:rFonts w:ascii="Trebuchet MS" w:hAnsi="Trebuchet MS"/>
            <w:noProof/>
            <w:webHidden/>
            <w:sz w:val="24"/>
            <w:szCs w:val="24"/>
          </w:rPr>
          <w:fldChar w:fldCharType="end"/>
        </w:r>
      </w:hyperlink>
    </w:p>
    <w:p w14:paraId="614E998B"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57" w:history="1">
        <w:r w:rsidR="00624DDA" w:rsidRPr="00624DDA">
          <w:rPr>
            <w:rStyle w:val="Hyperlink"/>
            <w:rFonts w:ascii="Trebuchet MS" w:hAnsi="Trebuchet MS"/>
            <w:noProof/>
            <w:sz w:val="24"/>
            <w:szCs w:val="24"/>
            <w:lang w:val="fr-FR"/>
          </w:rPr>
          <w:t>7-</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Clôture des périodes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69</w:t>
        </w:r>
        <w:r w:rsidR="002C2FD3" w:rsidRPr="00624DDA">
          <w:rPr>
            <w:rFonts w:ascii="Trebuchet MS" w:hAnsi="Trebuchet MS"/>
            <w:noProof/>
            <w:webHidden/>
            <w:sz w:val="24"/>
            <w:szCs w:val="24"/>
          </w:rPr>
          <w:fldChar w:fldCharType="end"/>
        </w:r>
      </w:hyperlink>
    </w:p>
    <w:p w14:paraId="1F6544F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58"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Envoi des cartes vers les adhérents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69</w:t>
        </w:r>
        <w:r w:rsidR="002C2FD3" w:rsidRPr="00624DDA">
          <w:rPr>
            <w:rFonts w:ascii="Trebuchet MS" w:hAnsi="Trebuchet MS"/>
            <w:noProof/>
            <w:webHidden/>
            <w:sz w:val="24"/>
            <w:szCs w:val="24"/>
          </w:rPr>
          <w:fldChar w:fldCharType="end"/>
        </w:r>
      </w:hyperlink>
    </w:p>
    <w:p w14:paraId="0B14491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59" w:history="1">
        <w:r w:rsidR="00624DDA" w:rsidRPr="00624DDA">
          <w:rPr>
            <w:rStyle w:val="Hyperlink"/>
            <w:rFonts w:ascii="Trebuchet MS" w:hAnsi="Trebuchet MS"/>
            <w:noProof/>
            <w:sz w:val="24"/>
            <w:szCs w:val="24"/>
            <w:lang w:bidi="en-US"/>
          </w:rPr>
          <w:t>Distribution des cartes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_Toc500488559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69</w:t>
        </w:r>
        <w:r w:rsidR="002C2FD3" w:rsidRPr="00624DDA">
          <w:rPr>
            <w:rFonts w:ascii="Trebuchet MS" w:hAnsi="Trebuchet MS"/>
            <w:noProof/>
            <w:webHidden/>
            <w:sz w:val="24"/>
            <w:szCs w:val="24"/>
          </w:rPr>
          <w:fldChar w:fldCharType="end"/>
        </w:r>
      </w:hyperlink>
    </w:p>
    <w:p w14:paraId="244402FE"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60" w:history="1">
        <w:r w:rsidR="00624DDA" w:rsidRPr="00624DDA">
          <w:rPr>
            <w:rStyle w:val="Hyperlink"/>
            <w:rFonts w:ascii="Trebuchet MS" w:hAnsi="Trebuchet MS"/>
            <w:noProof/>
            <w:sz w:val="24"/>
            <w:szCs w:val="24"/>
            <w:lang w:bidi="en-US"/>
          </w:rPr>
          <w:t>Clôture de la période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69</w:t>
        </w:r>
        <w:r w:rsidR="002C2FD3" w:rsidRPr="00624DDA">
          <w:rPr>
            <w:rFonts w:ascii="Trebuchet MS" w:hAnsi="Trebuchet MS"/>
            <w:noProof/>
            <w:webHidden/>
            <w:sz w:val="24"/>
            <w:szCs w:val="24"/>
          </w:rPr>
          <w:fldChar w:fldCharType="end"/>
        </w:r>
      </w:hyperlink>
    </w:p>
    <w:p w14:paraId="6033A0B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61"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Gestion des informations d’adhésion au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69</w:t>
        </w:r>
        <w:r w:rsidR="002C2FD3" w:rsidRPr="00624DDA">
          <w:rPr>
            <w:rFonts w:ascii="Trebuchet MS" w:hAnsi="Trebuchet MS"/>
            <w:noProof/>
            <w:webHidden/>
            <w:sz w:val="24"/>
            <w:szCs w:val="24"/>
          </w:rPr>
          <w:fldChar w:fldCharType="end"/>
        </w:r>
      </w:hyperlink>
    </w:p>
    <w:p w14:paraId="37AA640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62"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 Gestion des contributions – recettes au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70</w:t>
        </w:r>
        <w:r w:rsidR="002C2FD3" w:rsidRPr="00624DDA">
          <w:rPr>
            <w:rFonts w:ascii="Trebuchet MS" w:hAnsi="Trebuchet MS"/>
            <w:noProof/>
            <w:webHidden/>
            <w:sz w:val="24"/>
            <w:szCs w:val="24"/>
          </w:rPr>
          <w:fldChar w:fldCharType="end"/>
        </w:r>
      </w:hyperlink>
    </w:p>
    <w:p w14:paraId="1ECC3391"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63" w:history="1">
        <w:r w:rsidR="00624DDA" w:rsidRPr="00624DDA">
          <w:rPr>
            <w:rStyle w:val="Hyperlink"/>
            <w:rFonts w:ascii="Trebuchet MS" w:hAnsi="Trebuchet MS"/>
            <w:noProof/>
            <w:sz w:val="24"/>
            <w:szCs w:val="24"/>
            <w:lang w:bidi="en-US"/>
          </w:rPr>
          <w:t>Vérification comptable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70</w:t>
        </w:r>
        <w:r w:rsidR="002C2FD3" w:rsidRPr="00624DDA">
          <w:rPr>
            <w:rFonts w:ascii="Trebuchet MS" w:hAnsi="Trebuchet MS"/>
            <w:noProof/>
            <w:webHidden/>
            <w:sz w:val="24"/>
            <w:szCs w:val="24"/>
          </w:rPr>
          <w:fldChar w:fldCharType="end"/>
        </w:r>
      </w:hyperlink>
    </w:p>
    <w:p w14:paraId="1AE2FF0B"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64" w:history="1">
        <w:r w:rsidR="00624DDA" w:rsidRPr="00624DDA">
          <w:rPr>
            <w:rStyle w:val="Hyperlink"/>
            <w:rFonts w:ascii="Trebuchet MS" w:hAnsi="Trebuchet MS"/>
            <w:noProof/>
            <w:sz w:val="24"/>
            <w:szCs w:val="24"/>
            <w:lang w:bidi="en-US"/>
          </w:rPr>
          <w:t>L’ajustement budgétaire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71</w:t>
        </w:r>
        <w:r w:rsidR="002C2FD3" w:rsidRPr="00624DDA">
          <w:rPr>
            <w:rFonts w:ascii="Trebuchet MS" w:hAnsi="Trebuchet MS"/>
            <w:noProof/>
            <w:webHidden/>
            <w:sz w:val="24"/>
            <w:szCs w:val="24"/>
          </w:rPr>
          <w:fldChar w:fldCharType="end"/>
        </w:r>
      </w:hyperlink>
    </w:p>
    <w:p w14:paraId="115F19C6" w14:textId="77777777" w:rsidR="00624DDA" w:rsidRPr="00624DDA" w:rsidRDefault="00C80F3D" w:rsidP="00624DDA">
      <w:pPr>
        <w:pStyle w:val="Verzeichnis2"/>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65" w:history="1">
        <w:r w:rsidR="00624DDA" w:rsidRPr="00624DDA">
          <w:rPr>
            <w:rStyle w:val="Hyperlink"/>
            <w:rFonts w:ascii="Trebuchet MS" w:hAnsi="Trebuchet MS"/>
            <w:noProof/>
            <w:sz w:val="24"/>
            <w:szCs w:val="24"/>
            <w:lang w:val="fr-FR"/>
          </w:rPr>
          <w:t>III-</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Prestations et paiement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72</w:t>
        </w:r>
        <w:r w:rsidR="002C2FD3" w:rsidRPr="00624DDA">
          <w:rPr>
            <w:rFonts w:ascii="Trebuchet MS" w:hAnsi="Trebuchet MS"/>
            <w:noProof/>
            <w:webHidden/>
            <w:sz w:val="24"/>
            <w:szCs w:val="24"/>
          </w:rPr>
          <w:fldChar w:fldCharType="end"/>
        </w:r>
      </w:hyperlink>
    </w:p>
    <w:p w14:paraId="086C6D11"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66"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Conventionnement/ Accréditation des Prestataires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72</w:t>
        </w:r>
        <w:r w:rsidR="002C2FD3" w:rsidRPr="00624DDA">
          <w:rPr>
            <w:rFonts w:ascii="Trebuchet MS" w:hAnsi="Trebuchet MS"/>
            <w:noProof/>
            <w:webHidden/>
            <w:sz w:val="24"/>
            <w:szCs w:val="24"/>
          </w:rPr>
          <w:fldChar w:fldCharType="end"/>
        </w:r>
      </w:hyperlink>
    </w:p>
    <w:p w14:paraId="42A0D82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67"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Identification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72</w:t>
        </w:r>
        <w:r w:rsidR="002C2FD3" w:rsidRPr="00624DDA">
          <w:rPr>
            <w:rFonts w:ascii="Trebuchet MS" w:hAnsi="Trebuchet MS"/>
            <w:noProof/>
            <w:webHidden/>
            <w:sz w:val="24"/>
            <w:szCs w:val="24"/>
          </w:rPr>
          <w:fldChar w:fldCharType="end"/>
        </w:r>
      </w:hyperlink>
    </w:p>
    <w:p w14:paraId="2F90313F"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68" w:history="1">
        <w:r w:rsidR="00624DDA" w:rsidRPr="00624DDA">
          <w:rPr>
            <w:rStyle w:val="Hyperlink"/>
            <w:rFonts w:ascii="Trebuchet MS" w:hAnsi="Trebuchet MS" w:cs="Calibri"/>
            <w:noProof/>
            <w:sz w:val="24"/>
            <w:szCs w:val="24"/>
            <w:lang w:bidi="en-US"/>
          </w:rPr>
          <w:t xml:space="preserve">Observation : </w:t>
        </w:r>
        <w:r w:rsidR="00624DDA" w:rsidRPr="00624DDA">
          <w:rPr>
            <w:rStyle w:val="Hyperlink"/>
            <w:rFonts w:ascii="Trebuchet MS" w:hAnsi="Trebuchet MS"/>
            <w:noProof/>
            <w:sz w:val="24"/>
            <w:szCs w:val="24"/>
            <w:lang w:bidi="en-US"/>
          </w:rPr>
          <w:t>indicateurs de suivi qualité au niveau des Formations Sanitaires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72</w:t>
        </w:r>
        <w:r w:rsidR="002C2FD3" w:rsidRPr="00624DDA">
          <w:rPr>
            <w:rFonts w:ascii="Trebuchet MS" w:hAnsi="Trebuchet MS"/>
            <w:noProof/>
            <w:webHidden/>
            <w:sz w:val="24"/>
            <w:szCs w:val="24"/>
          </w:rPr>
          <w:fldChar w:fldCharType="end"/>
        </w:r>
      </w:hyperlink>
    </w:p>
    <w:p w14:paraId="49BE0DC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69" w:history="1">
        <w:r w:rsidR="00624DDA" w:rsidRPr="00624DDA">
          <w:rPr>
            <w:rStyle w:val="Hyperlink"/>
            <w:rFonts w:ascii="Trebuchet MS" w:hAnsi="Trebuchet MS"/>
            <w:noProof/>
            <w:sz w:val="24"/>
            <w:szCs w:val="24"/>
            <w:lang w:bidi="en-US"/>
          </w:rPr>
          <w:t>Observation : Appui à la structuration des Formations Sanitaires sans compte bancaire officiel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_Toc500488569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73</w:t>
        </w:r>
        <w:r w:rsidR="002C2FD3" w:rsidRPr="00624DDA">
          <w:rPr>
            <w:rFonts w:ascii="Trebuchet MS" w:hAnsi="Trebuchet MS"/>
            <w:noProof/>
            <w:webHidden/>
            <w:sz w:val="24"/>
            <w:szCs w:val="24"/>
          </w:rPr>
          <w:fldChar w:fldCharType="end"/>
        </w:r>
      </w:hyperlink>
    </w:p>
    <w:p w14:paraId="1B22BD72"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70"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Conventionnement et Accréditation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73</w:t>
        </w:r>
        <w:r w:rsidR="002C2FD3" w:rsidRPr="00624DDA">
          <w:rPr>
            <w:rFonts w:ascii="Trebuchet MS" w:hAnsi="Trebuchet MS"/>
            <w:noProof/>
            <w:webHidden/>
            <w:sz w:val="24"/>
            <w:szCs w:val="24"/>
          </w:rPr>
          <w:fldChar w:fldCharType="end"/>
        </w:r>
      </w:hyperlink>
    </w:p>
    <w:p w14:paraId="1ECA7C75"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71" w:history="1">
        <w:r w:rsidR="00624DDA" w:rsidRPr="00624DDA">
          <w:rPr>
            <w:rStyle w:val="Hyperlink"/>
            <w:rFonts w:ascii="Trebuchet MS" w:hAnsi="Trebuchet MS"/>
            <w:noProof/>
            <w:sz w:val="24"/>
            <w:szCs w:val="24"/>
            <w:lang w:bidi="en-US"/>
          </w:rPr>
          <w:t>Observation : sur l’évolution du conventionnement : de bilatéral à une convention-mère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74</w:t>
        </w:r>
        <w:r w:rsidR="002C2FD3" w:rsidRPr="00624DDA">
          <w:rPr>
            <w:rFonts w:ascii="Trebuchet MS" w:hAnsi="Trebuchet MS"/>
            <w:noProof/>
            <w:webHidden/>
            <w:sz w:val="24"/>
            <w:szCs w:val="24"/>
          </w:rPr>
          <w:fldChar w:fldCharType="end"/>
        </w:r>
      </w:hyperlink>
    </w:p>
    <w:p w14:paraId="59155744"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72" w:history="1">
        <w:r w:rsidR="00624DDA" w:rsidRPr="00624DDA">
          <w:rPr>
            <w:rStyle w:val="Hyperlink"/>
            <w:rFonts w:ascii="Trebuchet MS" w:hAnsi="Trebuchet MS"/>
            <w:noProof/>
            <w:sz w:val="24"/>
            <w:szCs w:val="24"/>
            <w:lang w:bidi="en-US"/>
          </w:rPr>
          <w:t>Validation des conventions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74</w:t>
        </w:r>
        <w:r w:rsidR="002C2FD3" w:rsidRPr="00624DDA">
          <w:rPr>
            <w:rFonts w:ascii="Trebuchet MS" w:hAnsi="Trebuchet MS"/>
            <w:noProof/>
            <w:webHidden/>
            <w:sz w:val="24"/>
            <w:szCs w:val="24"/>
          </w:rPr>
          <w:fldChar w:fldCharType="end"/>
        </w:r>
      </w:hyperlink>
    </w:p>
    <w:p w14:paraId="22C19F7A"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73"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 formation des prestataires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74</w:t>
        </w:r>
        <w:r w:rsidR="002C2FD3" w:rsidRPr="00624DDA">
          <w:rPr>
            <w:rFonts w:ascii="Trebuchet MS" w:hAnsi="Trebuchet MS"/>
            <w:noProof/>
            <w:webHidden/>
            <w:sz w:val="24"/>
            <w:szCs w:val="24"/>
          </w:rPr>
          <w:fldChar w:fldCharType="end"/>
        </w:r>
      </w:hyperlink>
    </w:p>
    <w:p w14:paraId="790FC1A4"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74" w:history="1">
        <w:r w:rsidR="00624DDA" w:rsidRPr="00624DDA">
          <w:rPr>
            <w:rStyle w:val="Hyperlink"/>
            <w:rFonts w:ascii="Trebuchet MS" w:hAnsi="Trebuchet MS"/>
            <w:noProof/>
            <w:sz w:val="24"/>
            <w:szCs w:val="24"/>
            <w:lang w:bidi="en-US"/>
          </w:rPr>
          <w:t>Observation : Proposition pour les Curricula de Formation des Prestations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76</w:t>
        </w:r>
        <w:r w:rsidR="002C2FD3" w:rsidRPr="00624DDA">
          <w:rPr>
            <w:rFonts w:ascii="Trebuchet MS" w:hAnsi="Trebuchet MS"/>
            <w:noProof/>
            <w:webHidden/>
            <w:sz w:val="24"/>
            <w:szCs w:val="24"/>
          </w:rPr>
          <w:fldChar w:fldCharType="end"/>
        </w:r>
      </w:hyperlink>
    </w:p>
    <w:p w14:paraId="6C84A4DD"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75"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Prestation : Procédures de prise en charge (par le Prestataire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77</w:t>
        </w:r>
        <w:r w:rsidR="002C2FD3" w:rsidRPr="00624DDA">
          <w:rPr>
            <w:rFonts w:ascii="Trebuchet MS" w:hAnsi="Trebuchet MS"/>
            <w:noProof/>
            <w:webHidden/>
            <w:sz w:val="24"/>
            <w:szCs w:val="24"/>
          </w:rPr>
          <w:fldChar w:fldCharType="end"/>
        </w:r>
      </w:hyperlink>
    </w:p>
    <w:p w14:paraId="37B5AEE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7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Schéma Récapitulatif</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77</w:t>
        </w:r>
        <w:r w:rsidR="002C2FD3" w:rsidRPr="00624DDA">
          <w:rPr>
            <w:rFonts w:ascii="Trebuchet MS" w:hAnsi="Trebuchet MS"/>
            <w:noProof/>
            <w:webHidden/>
            <w:sz w:val="24"/>
            <w:szCs w:val="24"/>
          </w:rPr>
          <w:fldChar w:fldCharType="end"/>
        </w:r>
      </w:hyperlink>
    </w:p>
    <w:p w14:paraId="50033D5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7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79</w:t>
        </w:r>
        <w:r w:rsidR="002C2FD3" w:rsidRPr="00624DDA">
          <w:rPr>
            <w:rFonts w:ascii="Trebuchet MS" w:hAnsi="Trebuchet MS"/>
            <w:noProof/>
            <w:webHidden/>
            <w:sz w:val="24"/>
            <w:szCs w:val="24"/>
          </w:rPr>
          <w:fldChar w:fldCharType="end"/>
        </w:r>
      </w:hyperlink>
    </w:p>
    <w:p w14:paraId="2755FF2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78"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Contrôle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80</w:t>
        </w:r>
        <w:r w:rsidR="002C2FD3" w:rsidRPr="00624DDA">
          <w:rPr>
            <w:rFonts w:ascii="Trebuchet MS" w:hAnsi="Trebuchet MS"/>
            <w:noProof/>
            <w:webHidden/>
            <w:sz w:val="24"/>
            <w:szCs w:val="24"/>
          </w:rPr>
          <w:fldChar w:fldCharType="end"/>
        </w:r>
      </w:hyperlink>
    </w:p>
    <w:p w14:paraId="2929C033"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79"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Demande de paiement (par le Prestataire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_Toc500488579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81</w:t>
        </w:r>
        <w:r w:rsidR="002C2FD3" w:rsidRPr="00624DDA">
          <w:rPr>
            <w:rFonts w:ascii="Trebuchet MS" w:hAnsi="Trebuchet MS"/>
            <w:noProof/>
            <w:webHidden/>
            <w:sz w:val="24"/>
            <w:szCs w:val="24"/>
          </w:rPr>
          <w:fldChar w:fldCharType="end"/>
        </w:r>
      </w:hyperlink>
    </w:p>
    <w:p w14:paraId="41BF403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80"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Rappels des Engagements de la CNSS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81</w:t>
        </w:r>
        <w:r w:rsidR="002C2FD3" w:rsidRPr="00624DDA">
          <w:rPr>
            <w:rFonts w:ascii="Trebuchet MS" w:hAnsi="Trebuchet MS"/>
            <w:noProof/>
            <w:webHidden/>
            <w:sz w:val="24"/>
            <w:szCs w:val="24"/>
          </w:rPr>
          <w:fldChar w:fldCharType="end"/>
        </w:r>
      </w:hyperlink>
    </w:p>
    <w:p w14:paraId="61104A96"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81" w:history="1">
        <w:r w:rsidR="00624DDA" w:rsidRPr="00624DDA">
          <w:rPr>
            <w:rStyle w:val="Hyperlink"/>
            <w:rFonts w:ascii="Trebuchet MS" w:hAnsi="Trebuchet MS"/>
            <w:noProof/>
            <w:sz w:val="24"/>
            <w:szCs w:val="24"/>
            <w:lang w:bidi="en-US"/>
          </w:rPr>
          <w:t>Observation : Avances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82</w:t>
        </w:r>
        <w:r w:rsidR="002C2FD3" w:rsidRPr="00624DDA">
          <w:rPr>
            <w:rFonts w:ascii="Trebuchet MS" w:hAnsi="Trebuchet MS"/>
            <w:noProof/>
            <w:webHidden/>
            <w:sz w:val="24"/>
            <w:szCs w:val="24"/>
          </w:rPr>
          <w:fldChar w:fldCharType="end"/>
        </w:r>
      </w:hyperlink>
    </w:p>
    <w:p w14:paraId="490A41F2"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82"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Démarche à suivre par le Prestataire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82</w:t>
        </w:r>
        <w:r w:rsidR="002C2FD3" w:rsidRPr="00624DDA">
          <w:rPr>
            <w:rFonts w:ascii="Trebuchet MS" w:hAnsi="Trebuchet MS"/>
            <w:noProof/>
            <w:webHidden/>
            <w:sz w:val="24"/>
            <w:szCs w:val="24"/>
          </w:rPr>
          <w:fldChar w:fldCharType="end"/>
        </w:r>
      </w:hyperlink>
    </w:p>
    <w:p w14:paraId="2990B882"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83" w:history="1">
        <w:r w:rsidR="00624DDA" w:rsidRPr="00624DDA">
          <w:rPr>
            <w:rStyle w:val="Hyperlink"/>
            <w:rFonts w:ascii="Trebuchet MS" w:hAnsi="Trebuchet MS"/>
            <w:noProof/>
            <w:sz w:val="24"/>
            <w:szCs w:val="24"/>
            <w:lang w:bidi="en-US"/>
          </w:rPr>
          <w:t>Contrôle hebdomadaire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82</w:t>
        </w:r>
        <w:r w:rsidR="002C2FD3" w:rsidRPr="00624DDA">
          <w:rPr>
            <w:rFonts w:ascii="Trebuchet MS" w:hAnsi="Trebuchet MS"/>
            <w:noProof/>
            <w:webHidden/>
            <w:sz w:val="24"/>
            <w:szCs w:val="24"/>
          </w:rPr>
          <w:fldChar w:fldCharType="end"/>
        </w:r>
      </w:hyperlink>
    </w:p>
    <w:p w14:paraId="300313AB"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584" w:history="1">
        <w:r w:rsidR="00624DDA" w:rsidRPr="00624DDA">
          <w:rPr>
            <w:rStyle w:val="Hyperlink"/>
            <w:rFonts w:ascii="Trebuchet MS" w:hAnsi="Trebuchet MS"/>
            <w:noProof/>
            <w:sz w:val="24"/>
            <w:szCs w:val="24"/>
            <w:lang w:bidi="en-US"/>
          </w:rPr>
          <w:t>Préparation de la demande de paiement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82</w:t>
        </w:r>
        <w:r w:rsidR="002C2FD3" w:rsidRPr="00624DDA">
          <w:rPr>
            <w:rFonts w:ascii="Trebuchet MS" w:hAnsi="Trebuchet MS"/>
            <w:noProof/>
            <w:webHidden/>
            <w:sz w:val="24"/>
            <w:szCs w:val="24"/>
          </w:rPr>
          <w:fldChar w:fldCharType="end"/>
        </w:r>
      </w:hyperlink>
    </w:p>
    <w:p w14:paraId="011642B1"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85"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de gestion des demandes de paiement au niveau de l’Agence CNSS District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83</w:t>
        </w:r>
        <w:r w:rsidR="002C2FD3" w:rsidRPr="00624DDA">
          <w:rPr>
            <w:rFonts w:ascii="Trebuchet MS" w:hAnsi="Trebuchet MS"/>
            <w:noProof/>
            <w:webHidden/>
            <w:sz w:val="24"/>
            <w:szCs w:val="24"/>
          </w:rPr>
          <w:fldChar w:fldCharType="end"/>
        </w:r>
      </w:hyperlink>
    </w:p>
    <w:p w14:paraId="4E09434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8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Vérification administrative et saisie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83</w:t>
        </w:r>
        <w:r w:rsidR="002C2FD3" w:rsidRPr="00624DDA">
          <w:rPr>
            <w:rFonts w:ascii="Trebuchet MS" w:hAnsi="Trebuchet MS"/>
            <w:noProof/>
            <w:webHidden/>
            <w:sz w:val="24"/>
            <w:szCs w:val="24"/>
          </w:rPr>
          <w:fldChar w:fldCharType="end"/>
        </w:r>
      </w:hyperlink>
    </w:p>
    <w:p w14:paraId="54673032"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8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Vérification médicale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84</w:t>
        </w:r>
        <w:r w:rsidR="002C2FD3" w:rsidRPr="00624DDA">
          <w:rPr>
            <w:rFonts w:ascii="Trebuchet MS" w:hAnsi="Trebuchet MS"/>
            <w:noProof/>
            <w:webHidden/>
            <w:sz w:val="24"/>
            <w:szCs w:val="24"/>
          </w:rPr>
          <w:fldChar w:fldCharType="end"/>
        </w:r>
      </w:hyperlink>
    </w:p>
    <w:p w14:paraId="15B0C9F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88"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Envoi de la demande de paiement au niveau du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84</w:t>
        </w:r>
        <w:r w:rsidR="002C2FD3" w:rsidRPr="00624DDA">
          <w:rPr>
            <w:rFonts w:ascii="Trebuchet MS" w:hAnsi="Trebuchet MS"/>
            <w:noProof/>
            <w:webHidden/>
            <w:sz w:val="24"/>
            <w:szCs w:val="24"/>
          </w:rPr>
          <w:fldChar w:fldCharType="end"/>
        </w:r>
      </w:hyperlink>
    </w:p>
    <w:p w14:paraId="3A405CAC"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89" w:history="1">
        <w:r w:rsidR="00624DDA" w:rsidRPr="00624DDA">
          <w:rPr>
            <w:rStyle w:val="Hyperlink"/>
            <w:rFonts w:ascii="Trebuchet MS" w:hAnsi="Trebuchet MS"/>
            <w:noProof/>
            <w:sz w:val="24"/>
            <w:szCs w:val="24"/>
            <w:lang w:val="fr-FR"/>
          </w:rPr>
          <w:t>5-</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Procédures de gestion des demandes de paiement au niveau du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_Toc500488589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85</w:t>
        </w:r>
        <w:r w:rsidR="002C2FD3" w:rsidRPr="00624DDA">
          <w:rPr>
            <w:rFonts w:ascii="Trebuchet MS" w:hAnsi="Trebuchet MS"/>
            <w:noProof/>
            <w:webHidden/>
            <w:sz w:val="24"/>
            <w:szCs w:val="24"/>
          </w:rPr>
          <w:fldChar w:fldCharType="end"/>
        </w:r>
      </w:hyperlink>
    </w:p>
    <w:p w14:paraId="523013D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0"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Réception Des documents et pièces des Agences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85</w:t>
        </w:r>
        <w:r w:rsidR="002C2FD3" w:rsidRPr="00624DDA">
          <w:rPr>
            <w:rFonts w:ascii="Trebuchet MS" w:hAnsi="Trebuchet MS"/>
            <w:noProof/>
            <w:webHidden/>
            <w:sz w:val="24"/>
            <w:szCs w:val="24"/>
          </w:rPr>
          <w:fldChar w:fldCharType="end"/>
        </w:r>
      </w:hyperlink>
    </w:p>
    <w:p w14:paraId="197510E5"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1"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 certification des dépenses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85</w:t>
        </w:r>
        <w:r w:rsidR="002C2FD3" w:rsidRPr="00624DDA">
          <w:rPr>
            <w:rFonts w:ascii="Trebuchet MS" w:hAnsi="Trebuchet MS"/>
            <w:noProof/>
            <w:webHidden/>
            <w:sz w:val="24"/>
            <w:szCs w:val="24"/>
          </w:rPr>
          <w:fldChar w:fldCharType="end"/>
        </w:r>
      </w:hyperlink>
    </w:p>
    <w:p w14:paraId="3B15DE1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2"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paiement des actes et des indemnités liées au FBR</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86</w:t>
        </w:r>
        <w:r w:rsidR="002C2FD3" w:rsidRPr="00624DDA">
          <w:rPr>
            <w:rFonts w:ascii="Trebuchet MS" w:hAnsi="Trebuchet MS"/>
            <w:noProof/>
            <w:webHidden/>
            <w:sz w:val="24"/>
            <w:szCs w:val="24"/>
          </w:rPr>
          <w:fldChar w:fldCharType="end"/>
        </w:r>
      </w:hyperlink>
    </w:p>
    <w:p w14:paraId="50F6A57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3"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L’ajustement budgétaire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86</w:t>
        </w:r>
        <w:r w:rsidR="002C2FD3" w:rsidRPr="00624DDA">
          <w:rPr>
            <w:rFonts w:ascii="Trebuchet MS" w:hAnsi="Trebuchet MS"/>
            <w:noProof/>
            <w:webHidden/>
            <w:sz w:val="24"/>
            <w:szCs w:val="24"/>
          </w:rPr>
          <w:fldChar w:fldCharType="end"/>
        </w:r>
      </w:hyperlink>
    </w:p>
    <w:p w14:paraId="2137E45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4"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La gestion des données concernant les dépenses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87</w:t>
        </w:r>
        <w:r w:rsidR="002C2FD3" w:rsidRPr="00624DDA">
          <w:rPr>
            <w:rFonts w:ascii="Trebuchet MS" w:hAnsi="Trebuchet MS"/>
            <w:noProof/>
            <w:webHidden/>
            <w:sz w:val="24"/>
            <w:szCs w:val="24"/>
          </w:rPr>
          <w:fldChar w:fldCharType="end"/>
        </w:r>
      </w:hyperlink>
    </w:p>
    <w:p w14:paraId="7840747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5"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Suivi et contrôle des prestataires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87</w:t>
        </w:r>
        <w:r w:rsidR="002C2FD3" w:rsidRPr="00624DDA">
          <w:rPr>
            <w:rFonts w:ascii="Trebuchet MS" w:hAnsi="Trebuchet MS"/>
            <w:noProof/>
            <w:webHidden/>
            <w:sz w:val="24"/>
            <w:szCs w:val="24"/>
          </w:rPr>
          <w:fldChar w:fldCharType="end"/>
        </w:r>
      </w:hyperlink>
    </w:p>
    <w:p w14:paraId="5BC1BBCC" w14:textId="77777777" w:rsidR="00624DDA" w:rsidRPr="00624DDA" w:rsidRDefault="00C80F3D" w:rsidP="00624DDA">
      <w:pPr>
        <w:pStyle w:val="Verzeichnis2"/>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96" w:history="1">
        <w:r w:rsidR="00624DDA" w:rsidRPr="00624DDA">
          <w:rPr>
            <w:rStyle w:val="Hyperlink"/>
            <w:rFonts w:ascii="Trebuchet MS" w:hAnsi="Trebuchet MS"/>
            <w:noProof/>
            <w:sz w:val="24"/>
            <w:szCs w:val="24"/>
            <w:lang w:val="fr-FR"/>
          </w:rPr>
          <w:t>IV-</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Contrôle interne et Gestion du risque (Suggestions)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88</w:t>
        </w:r>
        <w:r w:rsidR="002C2FD3" w:rsidRPr="00624DDA">
          <w:rPr>
            <w:rFonts w:ascii="Trebuchet MS" w:hAnsi="Trebuchet MS"/>
            <w:noProof/>
            <w:webHidden/>
            <w:sz w:val="24"/>
            <w:szCs w:val="24"/>
          </w:rPr>
          <w:fldChar w:fldCharType="end"/>
        </w:r>
      </w:hyperlink>
    </w:p>
    <w:p w14:paraId="324E599A"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97"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Le contrôle interne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88</w:t>
        </w:r>
        <w:r w:rsidR="002C2FD3" w:rsidRPr="00624DDA">
          <w:rPr>
            <w:rFonts w:ascii="Trebuchet MS" w:hAnsi="Trebuchet MS"/>
            <w:noProof/>
            <w:webHidden/>
            <w:sz w:val="24"/>
            <w:szCs w:val="24"/>
          </w:rPr>
          <w:fldChar w:fldCharType="end"/>
        </w:r>
      </w:hyperlink>
    </w:p>
    <w:p w14:paraId="02D03048"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598"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le système de suivi du fonds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88</w:t>
        </w:r>
        <w:r w:rsidR="002C2FD3" w:rsidRPr="00624DDA">
          <w:rPr>
            <w:rFonts w:ascii="Trebuchet MS" w:hAnsi="Trebuchet MS"/>
            <w:noProof/>
            <w:webHidden/>
            <w:sz w:val="24"/>
            <w:szCs w:val="24"/>
          </w:rPr>
          <w:fldChar w:fldCharType="end"/>
        </w:r>
      </w:hyperlink>
    </w:p>
    <w:p w14:paraId="07D8EAA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599"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des adhésions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_Toc500488599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88</w:t>
        </w:r>
        <w:r w:rsidR="002C2FD3" w:rsidRPr="00624DDA">
          <w:rPr>
            <w:rFonts w:ascii="Trebuchet MS" w:hAnsi="Trebuchet MS"/>
            <w:noProof/>
            <w:webHidden/>
            <w:sz w:val="24"/>
            <w:szCs w:val="24"/>
          </w:rPr>
          <w:fldChar w:fldCharType="end"/>
        </w:r>
      </w:hyperlink>
    </w:p>
    <w:p w14:paraId="27AE36B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0"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des contributions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88</w:t>
        </w:r>
        <w:r w:rsidR="002C2FD3" w:rsidRPr="00624DDA">
          <w:rPr>
            <w:rFonts w:ascii="Trebuchet MS" w:hAnsi="Trebuchet MS"/>
            <w:noProof/>
            <w:webHidden/>
            <w:sz w:val="24"/>
            <w:szCs w:val="24"/>
          </w:rPr>
          <w:fldChar w:fldCharType="end"/>
        </w:r>
      </w:hyperlink>
    </w:p>
    <w:p w14:paraId="6175466F"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1"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du coûts des prestations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89</w:t>
        </w:r>
        <w:r w:rsidR="002C2FD3" w:rsidRPr="00624DDA">
          <w:rPr>
            <w:rFonts w:ascii="Trebuchet MS" w:hAnsi="Trebuchet MS"/>
            <w:noProof/>
            <w:webHidden/>
            <w:sz w:val="24"/>
            <w:szCs w:val="24"/>
          </w:rPr>
          <w:fldChar w:fldCharType="end"/>
        </w:r>
      </w:hyperlink>
    </w:p>
    <w:p w14:paraId="6B1C03F9"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2"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Proposition d’indicateurs de suivi et de variables à analyser</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89</w:t>
        </w:r>
        <w:r w:rsidR="002C2FD3" w:rsidRPr="00624DDA">
          <w:rPr>
            <w:rFonts w:ascii="Trebuchet MS" w:hAnsi="Trebuchet MS"/>
            <w:noProof/>
            <w:webHidden/>
            <w:sz w:val="24"/>
            <w:szCs w:val="24"/>
          </w:rPr>
          <w:fldChar w:fldCharType="end"/>
        </w:r>
      </w:hyperlink>
    </w:p>
    <w:p w14:paraId="2CD1625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3"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du budget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92</w:t>
        </w:r>
        <w:r w:rsidR="002C2FD3" w:rsidRPr="00624DDA">
          <w:rPr>
            <w:rFonts w:ascii="Trebuchet MS" w:hAnsi="Trebuchet MS"/>
            <w:noProof/>
            <w:webHidden/>
            <w:sz w:val="24"/>
            <w:szCs w:val="24"/>
          </w:rPr>
          <w:fldChar w:fldCharType="end"/>
        </w:r>
      </w:hyperlink>
    </w:p>
    <w:p w14:paraId="77B6793F"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04" w:history="1">
        <w:r w:rsidR="00624DDA" w:rsidRPr="00624DDA">
          <w:rPr>
            <w:rStyle w:val="Hyperlink"/>
            <w:rFonts w:ascii="Trebuchet MS" w:hAnsi="Trebuchet MS"/>
            <w:noProof/>
            <w:sz w:val="24"/>
            <w:szCs w:val="24"/>
            <w:lang w:bidi="en-US"/>
          </w:rPr>
          <w:t>Observation : calculs simples pour la réalisation des budgets techniques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92</w:t>
        </w:r>
        <w:r w:rsidR="002C2FD3" w:rsidRPr="00624DDA">
          <w:rPr>
            <w:rFonts w:ascii="Trebuchet MS" w:hAnsi="Trebuchet MS"/>
            <w:noProof/>
            <w:webHidden/>
            <w:sz w:val="24"/>
            <w:szCs w:val="24"/>
          </w:rPr>
          <w:fldChar w:fldCharType="end"/>
        </w:r>
      </w:hyperlink>
    </w:p>
    <w:p w14:paraId="2E565754"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05"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Confrontation d’indicateurs  et suivi de variables plus complexes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93</w:t>
        </w:r>
        <w:r w:rsidR="002C2FD3" w:rsidRPr="00624DDA">
          <w:rPr>
            <w:rFonts w:ascii="Trebuchet MS" w:hAnsi="Trebuchet MS"/>
            <w:noProof/>
            <w:webHidden/>
            <w:sz w:val="24"/>
            <w:szCs w:val="24"/>
          </w:rPr>
          <w:fldChar w:fldCharType="end"/>
        </w:r>
      </w:hyperlink>
    </w:p>
    <w:p w14:paraId="41610BA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du couple contribution/panier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93</w:t>
        </w:r>
        <w:r w:rsidR="002C2FD3" w:rsidRPr="00624DDA">
          <w:rPr>
            <w:rFonts w:ascii="Trebuchet MS" w:hAnsi="Trebuchet MS"/>
            <w:noProof/>
            <w:webHidden/>
            <w:sz w:val="24"/>
            <w:szCs w:val="24"/>
          </w:rPr>
          <w:fldChar w:fldCharType="end"/>
        </w:r>
      </w:hyperlink>
    </w:p>
    <w:p w14:paraId="4308F337"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0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des potentiels risques à la stabilité financière de la CNSS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93</w:t>
        </w:r>
        <w:r w:rsidR="002C2FD3" w:rsidRPr="00624DDA">
          <w:rPr>
            <w:rFonts w:ascii="Trebuchet MS" w:hAnsi="Trebuchet MS"/>
            <w:noProof/>
            <w:webHidden/>
            <w:sz w:val="24"/>
            <w:szCs w:val="24"/>
          </w:rPr>
          <w:fldChar w:fldCharType="end"/>
        </w:r>
      </w:hyperlink>
    </w:p>
    <w:p w14:paraId="49674DE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08" w:history="1">
        <w:r w:rsidR="00624DDA" w:rsidRPr="00624DDA">
          <w:rPr>
            <w:rStyle w:val="Hyperlink"/>
            <w:rFonts w:ascii="Trebuchet MS" w:hAnsi="Trebuchet MS"/>
            <w:noProof/>
            <w:sz w:val="24"/>
            <w:szCs w:val="24"/>
            <w:lang w:bidi="en-US"/>
          </w:rPr>
          <w:t>La sélection Adverse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94</w:t>
        </w:r>
        <w:r w:rsidR="002C2FD3" w:rsidRPr="00624DDA">
          <w:rPr>
            <w:rFonts w:ascii="Trebuchet MS" w:hAnsi="Trebuchet MS"/>
            <w:noProof/>
            <w:webHidden/>
            <w:sz w:val="24"/>
            <w:szCs w:val="24"/>
          </w:rPr>
          <w:fldChar w:fldCharType="end"/>
        </w:r>
      </w:hyperlink>
    </w:p>
    <w:p w14:paraId="1B23CD31"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09" w:history="1">
        <w:r w:rsidR="00624DDA" w:rsidRPr="00624DDA">
          <w:rPr>
            <w:rStyle w:val="Hyperlink"/>
            <w:rFonts w:ascii="Trebuchet MS" w:hAnsi="Trebuchet MS"/>
            <w:noProof/>
            <w:sz w:val="24"/>
            <w:szCs w:val="24"/>
            <w:lang w:bidi="en-US"/>
          </w:rPr>
          <w:t>Le risque moral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_Toc500488609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94</w:t>
        </w:r>
        <w:r w:rsidR="002C2FD3" w:rsidRPr="00624DDA">
          <w:rPr>
            <w:rFonts w:ascii="Trebuchet MS" w:hAnsi="Trebuchet MS"/>
            <w:noProof/>
            <w:webHidden/>
            <w:sz w:val="24"/>
            <w:szCs w:val="24"/>
          </w:rPr>
          <w:fldChar w:fldCharType="end"/>
        </w:r>
      </w:hyperlink>
    </w:p>
    <w:p w14:paraId="47838E77"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10" w:history="1">
        <w:r w:rsidR="00624DDA" w:rsidRPr="00624DDA">
          <w:rPr>
            <w:rStyle w:val="Hyperlink"/>
            <w:rFonts w:ascii="Trebuchet MS" w:hAnsi="Trebuchet MS"/>
            <w:noProof/>
            <w:sz w:val="24"/>
            <w:szCs w:val="24"/>
            <w:lang w:bidi="en-US"/>
          </w:rPr>
          <w:t>Les fraudes et les abus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_Toc500488610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94</w:t>
        </w:r>
        <w:r w:rsidR="002C2FD3" w:rsidRPr="00624DDA">
          <w:rPr>
            <w:rFonts w:ascii="Trebuchet MS" w:hAnsi="Trebuchet MS"/>
            <w:noProof/>
            <w:webHidden/>
            <w:sz w:val="24"/>
            <w:szCs w:val="24"/>
          </w:rPr>
          <w:fldChar w:fldCharType="end"/>
        </w:r>
      </w:hyperlink>
    </w:p>
    <w:p w14:paraId="1CFD57E1"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11" w:history="1">
        <w:r w:rsidR="00624DDA" w:rsidRPr="00624DDA">
          <w:rPr>
            <w:rStyle w:val="Hyperlink"/>
            <w:rFonts w:ascii="Trebuchet MS" w:hAnsi="Trebuchet MS"/>
            <w:noProof/>
            <w:sz w:val="24"/>
            <w:szCs w:val="24"/>
            <w:lang w:bidi="en-US"/>
          </w:rPr>
          <w:t>L’occurrence de cas catastrophiques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_Toc500488611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94</w:t>
        </w:r>
        <w:r w:rsidR="002C2FD3" w:rsidRPr="00624DDA">
          <w:rPr>
            <w:rFonts w:ascii="Trebuchet MS" w:hAnsi="Trebuchet MS"/>
            <w:noProof/>
            <w:webHidden/>
            <w:sz w:val="24"/>
            <w:szCs w:val="24"/>
          </w:rPr>
          <w:fldChar w:fldCharType="end"/>
        </w:r>
      </w:hyperlink>
    </w:p>
    <w:p w14:paraId="3E2114C0"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12" w:history="1">
        <w:r w:rsidR="00624DDA" w:rsidRPr="00624DDA">
          <w:rPr>
            <w:rStyle w:val="Hyperlink"/>
            <w:rFonts w:ascii="Trebuchet MS" w:hAnsi="Trebuchet MS"/>
            <w:noProof/>
            <w:sz w:val="24"/>
            <w:szCs w:val="24"/>
            <w:lang w:bidi="en-US"/>
          </w:rPr>
          <w:t>Comment suivre ces risques ?</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_Toc500488612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94</w:t>
        </w:r>
        <w:r w:rsidR="002C2FD3" w:rsidRPr="00624DDA">
          <w:rPr>
            <w:rFonts w:ascii="Trebuchet MS" w:hAnsi="Trebuchet MS"/>
            <w:noProof/>
            <w:webHidden/>
            <w:sz w:val="24"/>
            <w:szCs w:val="24"/>
          </w:rPr>
          <w:fldChar w:fldCharType="end"/>
        </w:r>
      </w:hyperlink>
    </w:p>
    <w:p w14:paraId="1625E491" w14:textId="77777777" w:rsidR="00624DDA" w:rsidRDefault="00624DDA" w:rsidP="00624DDA">
      <w:pPr>
        <w:pStyle w:val="Verzeichnis1"/>
        <w:tabs>
          <w:tab w:val="right" w:leader="dot" w:pos="9486"/>
        </w:tabs>
        <w:spacing w:before="0" w:after="0"/>
        <w:rPr>
          <w:rStyle w:val="Hyperlink"/>
          <w:rFonts w:ascii="Trebuchet MS" w:hAnsi="Trebuchet MS"/>
          <w:noProof/>
          <w:sz w:val="24"/>
          <w:szCs w:val="24"/>
        </w:rPr>
      </w:pPr>
    </w:p>
    <w:p w14:paraId="46BE47D9" w14:textId="77777777" w:rsidR="00624DDA" w:rsidRPr="00624DDA" w:rsidRDefault="00C80F3D" w:rsidP="00624DDA">
      <w:pPr>
        <w:pStyle w:val="Verzeichnis1"/>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13" w:history="1">
        <w:r w:rsidR="00624DDA" w:rsidRPr="00624DDA">
          <w:rPr>
            <w:rStyle w:val="Hyperlink"/>
            <w:rFonts w:ascii="Trebuchet MS" w:hAnsi="Trebuchet MS"/>
            <w:b/>
            <w:noProof/>
            <w:sz w:val="24"/>
            <w:szCs w:val="24"/>
            <w:lang w:val="fr-FR"/>
          </w:rPr>
          <w:t>Annexes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_Toc500488613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97</w:t>
        </w:r>
        <w:r w:rsidR="002C2FD3" w:rsidRPr="00624DDA">
          <w:rPr>
            <w:rFonts w:ascii="Trebuchet MS" w:hAnsi="Trebuchet MS"/>
            <w:noProof/>
            <w:webHidden/>
            <w:sz w:val="24"/>
            <w:szCs w:val="24"/>
          </w:rPr>
          <w:fldChar w:fldCharType="end"/>
        </w:r>
      </w:hyperlink>
    </w:p>
    <w:p w14:paraId="0CD71A04"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38" w:history="1">
        <w:r w:rsidR="00624DDA" w:rsidRPr="00624DDA">
          <w:rPr>
            <w:rStyle w:val="Hyperlink"/>
            <w:rFonts w:ascii="Trebuchet MS" w:hAnsi="Trebuchet MS"/>
            <w:noProof/>
            <w:sz w:val="24"/>
            <w:szCs w:val="24"/>
            <w:lang w:val="fr-FR"/>
          </w:rPr>
          <w:t>Annexe 1 : Mise en place de la structure institutionnelle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_Toc500488638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99</w:t>
        </w:r>
        <w:r w:rsidR="002C2FD3" w:rsidRPr="00624DDA">
          <w:rPr>
            <w:rFonts w:ascii="Trebuchet MS" w:hAnsi="Trebuchet MS"/>
            <w:noProof/>
            <w:webHidden/>
            <w:sz w:val="24"/>
            <w:szCs w:val="24"/>
          </w:rPr>
          <w:fldChar w:fldCharType="end"/>
        </w:r>
      </w:hyperlink>
    </w:p>
    <w:p w14:paraId="330DB830"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39"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Points d’étapes pour la mise en place au niveau national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_Toc500488639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99</w:t>
        </w:r>
        <w:r w:rsidR="002C2FD3" w:rsidRPr="00624DDA">
          <w:rPr>
            <w:rFonts w:ascii="Trebuchet MS" w:hAnsi="Trebuchet MS"/>
            <w:noProof/>
            <w:webHidden/>
            <w:sz w:val="24"/>
            <w:szCs w:val="24"/>
          </w:rPr>
          <w:fldChar w:fldCharType="end"/>
        </w:r>
      </w:hyperlink>
    </w:p>
    <w:p w14:paraId="305FCDC6"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40"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Cycle de gestion des activités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100</w:t>
        </w:r>
        <w:r w:rsidR="002C2FD3" w:rsidRPr="00624DDA">
          <w:rPr>
            <w:rFonts w:ascii="Trebuchet MS" w:hAnsi="Trebuchet MS"/>
            <w:noProof/>
            <w:webHidden/>
            <w:sz w:val="24"/>
            <w:szCs w:val="24"/>
          </w:rPr>
          <w:fldChar w:fldCharType="end"/>
        </w:r>
      </w:hyperlink>
    </w:p>
    <w:p w14:paraId="6665F194"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41"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Rétroplanning indicatif</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101</w:t>
        </w:r>
        <w:r w:rsidR="002C2FD3" w:rsidRPr="00624DDA">
          <w:rPr>
            <w:rFonts w:ascii="Trebuchet MS" w:hAnsi="Trebuchet MS"/>
            <w:noProof/>
            <w:webHidden/>
            <w:sz w:val="24"/>
            <w:szCs w:val="24"/>
          </w:rPr>
          <w:fldChar w:fldCharType="end"/>
        </w:r>
      </w:hyperlink>
    </w:p>
    <w:p w14:paraId="6FF1B3FF"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42" w:history="1">
        <w:r w:rsidR="00624DDA" w:rsidRPr="00624DDA">
          <w:rPr>
            <w:rStyle w:val="Hyperlink"/>
            <w:rFonts w:ascii="Trebuchet MS" w:hAnsi="Trebuchet MS"/>
            <w:noProof/>
            <w:sz w:val="24"/>
            <w:szCs w:val="24"/>
            <w:lang w:val="fr-FR"/>
          </w:rPr>
          <w:t>Annexe 2 : Agence District- Connaître et adapter selon les besoins de la zone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107</w:t>
        </w:r>
        <w:r w:rsidR="002C2FD3" w:rsidRPr="00624DDA">
          <w:rPr>
            <w:rFonts w:ascii="Trebuchet MS" w:hAnsi="Trebuchet MS"/>
            <w:noProof/>
            <w:webHidden/>
            <w:sz w:val="24"/>
            <w:szCs w:val="24"/>
          </w:rPr>
          <w:fldChar w:fldCharType="end"/>
        </w:r>
      </w:hyperlink>
    </w:p>
    <w:p w14:paraId="269339CB"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43"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Documentation pré-opérationnelle des Adhérents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107</w:t>
        </w:r>
        <w:r w:rsidR="002C2FD3" w:rsidRPr="00624DDA">
          <w:rPr>
            <w:rFonts w:ascii="Trebuchet MS" w:hAnsi="Trebuchet MS"/>
            <w:noProof/>
            <w:webHidden/>
            <w:sz w:val="24"/>
            <w:szCs w:val="24"/>
          </w:rPr>
          <w:fldChar w:fldCharType="end"/>
        </w:r>
      </w:hyperlink>
    </w:p>
    <w:p w14:paraId="791CF9D5"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44"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Quelques rappels sur l’adhésion et la prise en charge (extraits des textes réglementaires)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107</w:t>
        </w:r>
        <w:r w:rsidR="002C2FD3" w:rsidRPr="00624DDA">
          <w:rPr>
            <w:rFonts w:ascii="Trebuchet MS" w:hAnsi="Trebuchet MS"/>
            <w:noProof/>
            <w:webHidden/>
            <w:sz w:val="24"/>
            <w:szCs w:val="24"/>
          </w:rPr>
          <w:fldChar w:fldCharType="end"/>
        </w:r>
      </w:hyperlink>
    </w:p>
    <w:p w14:paraId="67A95F75"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45"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Cadre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108</w:t>
        </w:r>
        <w:r w:rsidR="002C2FD3" w:rsidRPr="00624DDA">
          <w:rPr>
            <w:rFonts w:ascii="Trebuchet MS" w:hAnsi="Trebuchet MS"/>
            <w:noProof/>
            <w:webHidden/>
            <w:sz w:val="24"/>
            <w:szCs w:val="24"/>
          </w:rPr>
          <w:fldChar w:fldCharType="end"/>
        </w:r>
      </w:hyperlink>
    </w:p>
    <w:p w14:paraId="67BFE7BD"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46"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Association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108</w:t>
        </w:r>
        <w:r w:rsidR="002C2FD3" w:rsidRPr="00624DDA">
          <w:rPr>
            <w:rFonts w:ascii="Trebuchet MS" w:hAnsi="Trebuchet MS"/>
            <w:noProof/>
            <w:webHidden/>
            <w:sz w:val="24"/>
            <w:szCs w:val="24"/>
          </w:rPr>
          <w:fldChar w:fldCharType="end"/>
        </w:r>
      </w:hyperlink>
    </w:p>
    <w:p w14:paraId="482A2E8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47"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informations à collecter</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109</w:t>
        </w:r>
        <w:r w:rsidR="002C2FD3" w:rsidRPr="00624DDA">
          <w:rPr>
            <w:rFonts w:ascii="Trebuchet MS" w:hAnsi="Trebuchet MS"/>
            <w:noProof/>
            <w:webHidden/>
            <w:sz w:val="24"/>
            <w:szCs w:val="24"/>
          </w:rPr>
          <w:fldChar w:fldCharType="end"/>
        </w:r>
      </w:hyperlink>
    </w:p>
    <w:p w14:paraId="1546D379"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48" w:history="1">
        <w:r w:rsidR="00624DDA" w:rsidRPr="00624DDA">
          <w:rPr>
            <w:rStyle w:val="Hyperlink"/>
            <w:rFonts w:ascii="Trebuchet MS" w:hAnsi="Trebuchet MS"/>
            <w:noProof/>
            <w:sz w:val="24"/>
            <w:szCs w:val="24"/>
            <w:lang w:bidi="en-US"/>
          </w:rPr>
          <w:t>Observation : Pistes de réflexion pour un outil d’étude socioéconomique sur l’accès aux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110</w:t>
        </w:r>
        <w:r w:rsidR="002C2FD3" w:rsidRPr="00624DDA">
          <w:rPr>
            <w:rFonts w:ascii="Trebuchet MS" w:hAnsi="Trebuchet MS"/>
            <w:noProof/>
            <w:webHidden/>
            <w:sz w:val="24"/>
            <w:szCs w:val="24"/>
          </w:rPr>
          <w:fldChar w:fldCharType="end"/>
        </w:r>
      </w:hyperlink>
    </w:p>
    <w:p w14:paraId="592B7CCE"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49"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Documentation pour organisation logistique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_Toc500488649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111</w:t>
        </w:r>
        <w:r w:rsidR="002C2FD3" w:rsidRPr="00624DDA">
          <w:rPr>
            <w:rFonts w:ascii="Trebuchet MS" w:hAnsi="Trebuchet MS"/>
            <w:noProof/>
            <w:webHidden/>
            <w:sz w:val="24"/>
            <w:szCs w:val="24"/>
          </w:rPr>
          <w:fldChar w:fldCharType="end"/>
        </w:r>
      </w:hyperlink>
    </w:p>
    <w:p w14:paraId="745FDF59"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50" w:history="1">
        <w:r w:rsidR="00624DDA" w:rsidRPr="00624DDA">
          <w:rPr>
            <w:rStyle w:val="Hyperlink"/>
            <w:rFonts w:ascii="Trebuchet MS" w:hAnsi="Trebuchet MS"/>
            <w:noProof/>
            <w:sz w:val="24"/>
            <w:szCs w:val="24"/>
            <w:lang w:val="fr-FR"/>
          </w:rPr>
          <w:t>3-</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Documentation de l’offre de soins et les Formations Sanitaires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112</w:t>
        </w:r>
        <w:r w:rsidR="002C2FD3" w:rsidRPr="00624DDA">
          <w:rPr>
            <w:rFonts w:ascii="Trebuchet MS" w:hAnsi="Trebuchet MS"/>
            <w:noProof/>
            <w:webHidden/>
            <w:sz w:val="24"/>
            <w:szCs w:val="24"/>
          </w:rPr>
          <w:fldChar w:fldCharType="end"/>
        </w:r>
      </w:hyperlink>
    </w:p>
    <w:p w14:paraId="1D08447B"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51"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Panier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112</w:t>
        </w:r>
        <w:r w:rsidR="002C2FD3" w:rsidRPr="00624DDA">
          <w:rPr>
            <w:rFonts w:ascii="Trebuchet MS" w:hAnsi="Trebuchet MS"/>
            <w:noProof/>
            <w:webHidden/>
            <w:sz w:val="24"/>
            <w:szCs w:val="24"/>
          </w:rPr>
          <w:fldChar w:fldCharType="end"/>
        </w:r>
      </w:hyperlink>
    </w:p>
    <w:p w14:paraId="6137F2E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52"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prestations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113</w:t>
        </w:r>
        <w:r w:rsidR="002C2FD3" w:rsidRPr="00624DDA">
          <w:rPr>
            <w:rFonts w:ascii="Trebuchet MS" w:hAnsi="Trebuchet MS"/>
            <w:noProof/>
            <w:webHidden/>
            <w:sz w:val="24"/>
            <w:szCs w:val="24"/>
          </w:rPr>
          <w:fldChar w:fldCharType="end"/>
        </w:r>
      </w:hyperlink>
    </w:p>
    <w:p w14:paraId="3A6F82E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53"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informations à collecter</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113</w:t>
        </w:r>
        <w:r w:rsidR="002C2FD3" w:rsidRPr="00624DDA">
          <w:rPr>
            <w:rFonts w:ascii="Trebuchet MS" w:hAnsi="Trebuchet MS"/>
            <w:noProof/>
            <w:webHidden/>
            <w:sz w:val="24"/>
            <w:szCs w:val="24"/>
          </w:rPr>
          <w:fldChar w:fldCharType="end"/>
        </w:r>
      </w:hyperlink>
    </w:p>
    <w:p w14:paraId="62FDCE14"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54" w:history="1">
        <w:r w:rsidR="00624DDA" w:rsidRPr="00624DDA">
          <w:rPr>
            <w:rStyle w:val="Hyperlink"/>
            <w:rFonts w:ascii="Trebuchet MS" w:hAnsi="Trebuchet MS"/>
            <w:noProof/>
            <w:sz w:val="24"/>
            <w:szCs w:val="24"/>
            <w:lang w:val="fr-FR"/>
          </w:rPr>
          <w:t>4-</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Conventionnement avec les autorités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114</w:t>
        </w:r>
        <w:r w:rsidR="002C2FD3" w:rsidRPr="00624DDA">
          <w:rPr>
            <w:rFonts w:ascii="Trebuchet MS" w:hAnsi="Trebuchet MS"/>
            <w:noProof/>
            <w:webHidden/>
            <w:sz w:val="24"/>
            <w:szCs w:val="24"/>
          </w:rPr>
          <w:fldChar w:fldCharType="end"/>
        </w:r>
      </w:hyperlink>
    </w:p>
    <w:p w14:paraId="3DD7C044"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55" w:history="1">
        <w:r w:rsidR="00624DDA" w:rsidRPr="00624DDA">
          <w:rPr>
            <w:rStyle w:val="Hyperlink"/>
            <w:rFonts w:ascii="Trebuchet MS" w:hAnsi="Trebuchet MS"/>
            <w:noProof/>
            <w:sz w:val="24"/>
            <w:szCs w:val="24"/>
            <w:lang w:val="fr-FR"/>
          </w:rPr>
          <w:t>5-</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Préparation à la sensibilisation et l’adhésion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116</w:t>
        </w:r>
        <w:r w:rsidR="002C2FD3" w:rsidRPr="00624DDA">
          <w:rPr>
            <w:rFonts w:ascii="Trebuchet MS" w:hAnsi="Trebuchet MS"/>
            <w:noProof/>
            <w:webHidden/>
            <w:sz w:val="24"/>
            <w:szCs w:val="24"/>
          </w:rPr>
          <w:fldChar w:fldCharType="end"/>
        </w:r>
      </w:hyperlink>
    </w:p>
    <w:p w14:paraId="18F7B2DE"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56"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Préparation des listes des personnes affiliées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116</w:t>
        </w:r>
        <w:r w:rsidR="002C2FD3" w:rsidRPr="00624DDA">
          <w:rPr>
            <w:rFonts w:ascii="Trebuchet MS" w:hAnsi="Trebuchet MS"/>
            <w:noProof/>
            <w:webHidden/>
            <w:sz w:val="24"/>
            <w:szCs w:val="24"/>
          </w:rPr>
          <w:fldChar w:fldCharType="end"/>
        </w:r>
      </w:hyperlink>
    </w:p>
    <w:p w14:paraId="7195B10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57"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Adaptation des outils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116</w:t>
        </w:r>
        <w:r w:rsidR="002C2FD3" w:rsidRPr="00624DDA">
          <w:rPr>
            <w:rFonts w:ascii="Trebuchet MS" w:hAnsi="Trebuchet MS"/>
            <w:noProof/>
            <w:webHidden/>
            <w:sz w:val="24"/>
            <w:szCs w:val="24"/>
          </w:rPr>
          <w:fldChar w:fldCharType="end"/>
        </w:r>
      </w:hyperlink>
    </w:p>
    <w:p w14:paraId="16B57D90"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58" w:history="1">
        <w:r w:rsidR="00624DDA" w:rsidRPr="00624DDA">
          <w:rPr>
            <w:rStyle w:val="Hyperlink"/>
            <w:rFonts w:ascii="Trebuchet MS" w:hAnsi="Trebuchet MS"/>
            <w:noProof/>
            <w:sz w:val="24"/>
            <w:szCs w:val="24"/>
            <w:lang w:val="fr-FR"/>
          </w:rPr>
          <w:t>Annexe 3 : Siège- Tâches d’appui à la mise en place et autres tâches stratégiques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118</w:t>
        </w:r>
        <w:r w:rsidR="002C2FD3" w:rsidRPr="00624DDA">
          <w:rPr>
            <w:rFonts w:ascii="Trebuchet MS" w:hAnsi="Trebuchet MS"/>
            <w:noProof/>
            <w:webHidden/>
            <w:sz w:val="24"/>
            <w:szCs w:val="24"/>
          </w:rPr>
          <w:fldChar w:fldCharType="end"/>
        </w:r>
      </w:hyperlink>
    </w:p>
    <w:p w14:paraId="4B9EC851"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59" w:history="1">
        <w:r w:rsidR="00624DDA" w:rsidRPr="00624DDA">
          <w:rPr>
            <w:rStyle w:val="Hyperlink"/>
            <w:rFonts w:ascii="Trebuchet MS" w:hAnsi="Trebuchet MS"/>
            <w:noProof/>
            <w:sz w:val="24"/>
            <w:szCs w:val="24"/>
            <w:lang w:val="fr-FR"/>
          </w:rPr>
          <w:t>1-</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Appui à la mise en place des systèmes de gestion au niveau des districts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_Toc500488659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118</w:t>
        </w:r>
        <w:r w:rsidR="002C2FD3" w:rsidRPr="00624DDA">
          <w:rPr>
            <w:rFonts w:ascii="Trebuchet MS" w:hAnsi="Trebuchet MS"/>
            <w:noProof/>
            <w:webHidden/>
            <w:sz w:val="24"/>
            <w:szCs w:val="24"/>
          </w:rPr>
          <w:fldChar w:fldCharType="end"/>
        </w:r>
      </w:hyperlink>
    </w:p>
    <w:p w14:paraId="25779E73"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0"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Appui RH aux Agences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118</w:t>
        </w:r>
        <w:r w:rsidR="002C2FD3" w:rsidRPr="00624DDA">
          <w:rPr>
            <w:rFonts w:ascii="Trebuchet MS" w:hAnsi="Trebuchet MS"/>
            <w:noProof/>
            <w:webHidden/>
            <w:sz w:val="24"/>
            <w:szCs w:val="24"/>
          </w:rPr>
          <w:fldChar w:fldCharType="end"/>
        </w:r>
      </w:hyperlink>
    </w:p>
    <w:p w14:paraId="79065F2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1"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Appui budgétaire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118</w:t>
        </w:r>
        <w:r w:rsidR="002C2FD3" w:rsidRPr="00624DDA">
          <w:rPr>
            <w:rFonts w:ascii="Trebuchet MS" w:hAnsi="Trebuchet MS"/>
            <w:noProof/>
            <w:webHidden/>
            <w:sz w:val="24"/>
            <w:szCs w:val="24"/>
          </w:rPr>
          <w:fldChar w:fldCharType="end"/>
        </w:r>
      </w:hyperlink>
    </w:p>
    <w:p w14:paraId="047CDF3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2"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Appui à la réflexion organisationnelle des Agences District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119</w:t>
        </w:r>
        <w:r w:rsidR="002C2FD3" w:rsidRPr="00624DDA">
          <w:rPr>
            <w:rFonts w:ascii="Trebuchet MS" w:hAnsi="Trebuchet MS"/>
            <w:noProof/>
            <w:webHidden/>
            <w:sz w:val="24"/>
            <w:szCs w:val="24"/>
          </w:rPr>
          <w:fldChar w:fldCharType="end"/>
        </w:r>
      </w:hyperlink>
    </w:p>
    <w:p w14:paraId="458C13A0"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3" w:history="1">
        <w:r w:rsidR="00624DDA" w:rsidRPr="00624DDA">
          <w:rPr>
            <w:rStyle w:val="Hyperlink"/>
            <w:rFonts w:ascii="Trebuchet MS" w:hAnsi="Trebuchet MS"/>
            <w:noProof/>
            <w:sz w:val="24"/>
            <w:szCs w:val="24"/>
            <w:lang w:bidi="en-US"/>
          </w:rPr>
          <w:t>D-</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Appui à la mise en place du système de sécurisation des fonds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119</w:t>
        </w:r>
        <w:r w:rsidR="002C2FD3" w:rsidRPr="00624DDA">
          <w:rPr>
            <w:rFonts w:ascii="Trebuchet MS" w:hAnsi="Trebuchet MS"/>
            <w:noProof/>
            <w:webHidden/>
            <w:sz w:val="24"/>
            <w:szCs w:val="24"/>
          </w:rPr>
          <w:fldChar w:fldCharType="end"/>
        </w:r>
      </w:hyperlink>
    </w:p>
    <w:p w14:paraId="29D9C86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4" w:history="1">
        <w:r w:rsidR="00624DDA" w:rsidRPr="00624DDA">
          <w:rPr>
            <w:rStyle w:val="Hyperlink"/>
            <w:rFonts w:ascii="Trebuchet MS" w:hAnsi="Trebuchet MS"/>
            <w:noProof/>
            <w:sz w:val="24"/>
            <w:szCs w:val="24"/>
            <w:lang w:bidi="en-US"/>
          </w:rPr>
          <w:t>E-</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Préparation des listes des personnes affiliées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120</w:t>
        </w:r>
        <w:r w:rsidR="002C2FD3" w:rsidRPr="00624DDA">
          <w:rPr>
            <w:rFonts w:ascii="Trebuchet MS" w:hAnsi="Trebuchet MS"/>
            <w:noProof/>
            <w:webHidden/>
            <w:sz w:val="24"/>
            <w:szCs w:val="24"/>
          </w:rPr>
          <w:fldChar w:fldCharType="end"/>
        </w:r>
      </w:hyperlink>
    </w:p>
    <w:p w14:paraId="22E8F041"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5" w:history="1">
        <w:r w:rsidR="00624DDA" w:rsidRPr="00624DDA">
          <w:rPr>
            <w:rStyle w:val="Hyperlink"/>
            <w:rFonts w:ascii="Trebuchet MS" w:hAnsi="Trebuchet MS"/>
            <w:noProof/>
            <w:sz w:val="24"/>
            <w:szCs w:val="24"/>
            <w:lang w:bidi="en-US"/>
          </w:rPr>
          <w:t>F-</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SIG</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120</w:t>
        </w:r>
        <w:r w:rsidR="002C2FD3" w:rsidRPr="00624DDA">
          <w:rPr>
            <w:rFonts w:ascii="Trebuchet MS" w:hAnsi="Trebuchet MS"/>
            <w:noProof/>
            <w:webHidden/>
            <w:sz w:val="24"/>
            <w:szCs w:val="24"/>
          </w:rPr>
          <w:fldChar w:fldCharType="end"/>
        </w:r>
      </w:hyperlink>
    </w:p>
    <w:p w14:paraId="5D55BE3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6" w:history="1">
        <w:r w:rsidR="00624DDA" w:rsidRPr="00624DDA">
          <w:rPr>
            <w:rStyle w:val="Hyperlink"/>
            <w:rFonts w:ascii="Trebuchet MS" w:hAnsi="Trebuchet MS"/>
            <w:noProof/>
            <w:sz w:val="24"/>
            <w:szCs w:val="24"/>
            <w:lang w:bidi="en-US"/>
          </w:rPr>
          <w:t>G-</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Outils IEC</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121</w:t>
        </w:r>
        <w:r w:rsidR="002C2FD3" w:rsidRPr="00624DDA">
          <w:rPr>
            <w:rFonts w:ascii="Trebuchet MS" w:hAnsi="Trebuchet MS"/>
            <w:noProof/>
            <w:webHidden/>
            <w:sz w:val="24"/>
            <w:szCs w:val="24"/>
          </w:rPr>
          <w:fldChar w:fldCharType="end"/>
        </w:r>
      </w:hyperlink>
    </w:p>
    <w:p w14:paraId="3D6FEEB8"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7" w:history="1">
        <w:r w:rsidR="00624DDA" w:rsidRPr="00624DDA">
          <w:rPr>
            <w:rStyle w:val="Hyperlink"/>
            <w:rFonts w:ascii="Trebuchet MS" w:hAnsi="Trebuchet MS"/>
            <w:noProof/>
            <w:sz w:val="24"/>
            <w:szCs w:val="24"/>
            <w:lang w:bidi="en-US"/>
          </w:rPr>
          <w:t>H-</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Dotation en matériel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121</w:t>
        </w:r>
        <w:r w:rsidR="002C2FD3" w:rsidRPr="00624DDA">
          <w:rPr>
            <w:rFonts w:ascii="Trebuchet MS" w:hAnsi="Trebuchet MS"/>
            <w:noProof/>
            <w:webHidden/>
            <w:sz w:val="24"/>
            <w:szCs w:val="24"/>
          </w:rPr>
          <w:fldChar w:fldCharType="end"/>
        </w:r>
      </w:hyperlink>
    </w:p>
    <w:p w14:paraId="0A25EA67" w14:textId="77777777" w:rsidR="00624DDA" w:rsidRPr="00624DDA" w:rsidRDefault="00C80F3D" w:rsidP="00624DDA">
      <w:pPr>
        <w:pStyle w:val="Verzeichnis3"/>
        <w:tabs>
          <w:tab w:val="left" w:pos="880"/>
          <w:tab w:val="right" w:leader="dot" w:pos="9486"/>
        </w:tabs>
        <w:spacing w:before="0" w:after="0"/>
        <w:rPr>
          <w:rFonts w:ascii="Trebuchet MS" w:eastAsiaTheme="minorEastAsia" w:hAnsi="Trebuchet MS" w:cstheme="minorBidi"/>
          <w:noProof/>
          <w:sz w:val="24"/>
          <w:szCs w:val="24"/>
          <w:lang w:val="fr-FR" w:eastAsia="fr-FR" w:bidi="ar-SA"/>
        </w:rPr>
      </w:pPr>
      <w:hyperlink w:anchor="_Toc500488668" w:history="1">
        <w:r w:rsidR="00624DDA" w:rsidRPr="00624DDA">
          <w:rPr>
            <w:rStyle w:val="Hyperlink"/>
            <w:rFonts w:ascii="Trebuchet MS" w:hAnsi="Trebuchet MS"/>
            <w:noProof/>
            <w:sz w:val="24"/>
            <w:szCs w:val="24"/>
            <w:lang w:val="fr-FR"/>
          </w:rPr>
          <w:t>2-</w:t>
        </w:r>
        <w:r w:rsidR="00624DDA" w:rsidRPr="00624DDA">
          <w:rPr>
            <w:rFonts w:ascii="Trebuchet MS" w:eastAsiaTheme="minorEastAsia" w:hAnsi="Trebuchet MS" w:cstheme="minorBidi"/>
            <w:noProof/>
            <w:sz w:val="24"/>
            <w:szCs w:val="24"/>
            <w:lang w:val="fr-FR" w:eastAsia="fr-FR" w:bidi="ar-SA"/>
          </w:rPr>
          <w:tab/>
        </w:r>
        <w:r w:rsidR="00624DDA" w:rsidRPr="00624DDA">
          <w:rPr>
            <w:rStyle w:val="Hyperlink"/>
            <w:rFonts w:ascii="Trebuchet MS" w:hAnsi="Trebuchet MS"/>
            <w:noProof/>
            <w:sz w:val="24"/>
            <w:szCs w:val="24"/>
            <w:lang w:val="fr-FR"/>
          </w:rPr>
          <w:t>Autres Taches stratégiques indicatives de le Siège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121</w:t>
        </w:r>
        <w:r w:rsidR="002C2FD3" w:rsidRPr="00624DDA">
          <w:rPr>
            <w:rFonts w:ascii="Trebuchet MS" w:hAnsi="Trebuchet MS"/>
            <w:noProof/>
            <w:webHidden/>
            <w:sz w:val="24"/>
            <w:szCs w:val="24"/>
          </w:rPr>
          <w:fldChar w:fldCharType="end"/>
        </w:r>
      </w:hyperlink>
    </w:p>
    <w:p w14:paraId="6B9E37EC"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69" w:history="1">
        <w:r w:rsidR="00624DDA" w:rsidRPr="00624DDA">
          <w:rPr>
            <w:rStyle w:val="Hyperlink"/>
            <w:rFonts w:ascii="Trebuchet MS" w:hAnsi="Trebuchet MS"/>
            <w:noProof/>
            <w:sz w:val="24"/>
            <w:szCs w:val="24"/>
            <w:lang w:bidi="en-US"/>
          </w:rPr>
          <w:t>A-</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 Suivi statistique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_Toc500488669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121</w:t>
        </w:r>
        <w:r w:rsidR="002C2FD3" w:rsidRPr="00624DDA">
          <w:rPr>
            <w:rFonts w:ascii="Trebuchet MS" w:hAnsi="Trebuchet MS"/>
            <w:noProof/>
            <w:webHidden/>
            <w:sz w:val="24"/>
            <w:szCs w:val="24"/>
          </w:rPr>
          <w:fldChar w:fldCharType="end"/>
        </w:r>
      </w:hyperlink>
    </w:p>
    <w:p w14:paraId="2FD45604"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70" w:history="1">
        <w:r w:rsidR="00624DDA" w:rsidRPr="00624DDA">
          <w:rPr>
            <w:rStyle w:val="Hyperlink"/>
            <w:rFonts w:ascii="Trebuchet MS" w:hAnsi="Trebuchet MS"/>
            <w:noProof/>
            <w:sz w:val="24"/>
            <w:szCs w:val="24"/>
            <w:lang w:bidi="en-US"/>
          </w:rPr>
          <w:t>B-</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mécanismes de cofinancements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122</w:t>
        </w:r>
        <w:r w:rsidR="002C2FD3" w:rsidRPr="00624DDA">
          <w:rPr>
            <w:rFonts w:ascii="Trebuchet MS" w:hAnsi="Trebuchet MS"/>
            <w:noProof/>
            <w:webHidden/>
            <w:sz w:val="24"/>
            <w:szCs w:val="24"/>
          </w:rPr>
          <w:fldChar w:fldCharType="end"/>
        </w:r>
      </w:hyperlink>
    </w:p>
    <w:p w14:paraId="7FF4A5E6" w14:textId="77777777" w:rsidR="00624DDA" w:rsidRPr="00624DDA" w:rsidRDefault="00C80F3D" w:rsidP="00624DDA">
      <w:pPr>
        <w:pStyle w:val="Verzeichnis4"/>
        <w:tabs>
          <w:tab w:val="left" w:pos="1100"/>
          <w:tab w:val="right" w:leader="dot" w:pos="9486"/>
        </w:tabs>
        <w:spacing w:before="0" w:after="0"/>
        <w:rPr>
          <w:rFonts w:ascii="Trebuchet MS" w:eastAsiaTheme="minorEastAsia" w:hAnsi="Trebuchet MS" w:cstheme="minorBidi"/>
          <w:noProof/>
          <w:sz w:val="24"/>
          <w:szCs w:val="24"/>
        </w:rPr>
      </w:pPr>
      <w:hyperlink w:anchor="_Toc500488671" w:history="1">
        <w:r w:rsidR="00624DDA" w:rsidRPr="00624DDA">
          <w:rPr>
            <w:rStyle w:val="Hyperlink"/>
            <w:rFonts w:ascii="Trebuchet MS" w:hAnsi="Trebuchet MS"/>
            <w:noProof/>
            <w:sz w:val="24"/>
            <w:szCs w:val="24"/>
            <w:lang w:bidi="en-US"/>
          </w:rPr>
          <w:t>C-</w:t>
        </w:r>
        <w:r w:rsidR="00624DDA" w:rsidRPr="00624DDA">
          <w:rPr>
            <w:rFonts w:ascii="Trebuchet MS" w:eastAsiaTheme="minorEastAsia" w:hAnsi="Trebuchet MS" w:cstheme="minorBidi"/>
            <w:noProof/>
            <w:sz w:val="24"/>
            <w:szCs w:val="24"/>
          </w:rPr>
          <w:tab/>
        </w:r>
        <w:r w:rsidR="00624DDA" w:rsidRPr="00624DDA">
          <w:rPr>
            <w:rStyle w:val="Hyperlink"/>
            <w:rFonts w:ascii="Trebuchet MS" w:hAnsi="Trebuchet MS"/>
            <w:noProof/>
            <w:sz w:val="24"/>
            <w:szCs w:val="24"/>
            <w:lang w:bidi="en-US"/>
          </w:rPr>
          <w:t>Les mécanismes de délégations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122</w:t>
        </w:r>
        <w:r w:rsidR="002C2FD3" w:rsidRPr="00624DDA">
          <w:rPr>
            <w:rFonts w:ascii="Trebuchet MS" w:hAnsi="Trebuchet MS"/>
            <w:noProof/>
            <w:webHidden/>
            <w:sz w:val="24"/>
            <w:szCs w:val="24"/>
          </w:rPr>
          <w:fldChar w:fldCharType="end"/>
        </w:r>
      </w:hyperlink>
    </w:p>
    <w:p w14:paraId="678D6F93"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72" w:history="1">
        <w:r w:rsidR="00624DDA" w:rsidRPr="00624DDA">
          <w:rPr>
            <w:rStyle w:val="Hyperlink"/>
            <w:rFonts w:ascii="Trebuchet MS" w:hAnsi="Trebuchet MS"/>
            <w:noProof/>
            <w:sz w:val="24"/>
            <w:szCs w:val="24"/>
            <w:lang w:bidi="en-US"/>
          </w:rPr>
          <w:t>Observation : sur les délégations et les Partenariats Public-Privé (3P) à fin 2017</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123</w:t>
        </w:r>
        <w:r w:rsidR="002C2FD3" w:rsidRPr="00624DDA">
          <w:rPr>
            <w:rFonts w:ascii="Trebuchet MS" w:hAnsi="Trebuchet MS"/>
            <w:noProof/>
            <w:webHidden/>
            <w:sz w:val="24"/>
            <w:szCs w:val="24"/>
          </w:rPr>
          <w:fldChar w:fldCharType="end"/>
        </w:r>
      </w:hyperlink>
    </w:p>
    <w:p w14:paraId="37FE4088"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3" w:history="1">
        <w:r w:rsidR="00624DDA" w:rsidRPr="00624DDA">
          <w:rPr>
            <w:rStyle w:val="Hyperlink"/>
            <w:rFonts w:ascii="Trebuchet MS" w:hAnsi="Trebuchet MS"/>
            <w:noProof/>
            <w:sz w:val="24"/>
            <w:szCs w:val="24"/>
            <w:lang w:val="fr-FR"/>
          </w:rPr>
          <w:t>Annexe 4 : Matrice de collecte de données pour analyse de la zone de travail</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125</w:t>
        </w:r>
        <w:r w:rsidR="002C2FD3" w:rsidRPr="00624DDA">
          <w:rPr>
            <w:rFonts w:ascii="Trebuchet MS" w:hAnsi="Trebuchet MS"/>
            <w:noProof/>
            <w:webHidden/>
            <w:sz w:val="24"/>
            <w:szCs w:val="24"/>
          </w:rPr>
          <w:fldChar w:fldCharType="end"/>
        </w:r>
      </w:hyperlink>
    </w:p>
    <w:p w14:paraId="2FFE6AFD"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4" w:history="1">
        <w:r w:rsidR="00624DDA" w:rsidRPr="00624DDA">
          <w:rPr>
            <w:rStyle w:val="Hyperlink"/>
            <w:rFonts w:ascii="Trebuchet MS" w:hAnsi="Trebuchet MS"/>
            <w:noProof/>
            <w:sz w:val="24"/>
            <w:szCs w:val="24"/>
            <w:lang w:val="fr-FR"/>
          </w:rPr>
          <w:t>Annexe 5 : Matrice de collecte de données sur les Formations Sanitaires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127</w:t>
        </w:r>
        <w:r w:rsidR="002C2FD3" w:rsidRPr="00624DDA">
          <w:rPr>
            <w:rFonts w:ascii="Trebuchet MS" w:hAnsi="Trebuchet MS"/>
            <w:noProof/>
            <w:webHidden/>
            <w:sz w:val="24"/>
            <w:szCs w:val="24"/>
          </w:rPr>
          <w:fldChar w:fldCharType="end"/>
        </w:r>
      </w:hyperlink>
    </w:p>
    <w:p w14:paraId="4E5B2D9F"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5" w:history="1">
        <w:r w:rsidR="00624DDA" w:rsidRPr="00624DDA">
          <w:rPr>
            <w:rStyle w:val="Hyperlink"/>
            <w:rFonts w:ascii="Trebuchet MS" w:hAnsi="Trebuchet MS"/>
            <w:noProof/>
            <w:sz w:val="24"/>
            <w:szCs w:val="24"/>
            <w:lang w:val="fr-FR"/>
          </w:rPr>
          <w:t>Annexe 6: outil de gestion- Charte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128</w:t>
        </w:r>
        <w:r w:rsidR="002C2FD3" w:rsidRPr="00624DDA">
          <w:rPr>
            <w:rFonts w:ascii="Trebuchet MS" w:hAnsi="Trebuchet MS"/>
            <w:noProof/>
            <w:webHidden/>
            <w:sz w:val="24"/>
            <w:szCs w:val="24"/>
          </w:rPr>
          <w:fldChar w:fldCharType="end"/>
        </w:r>
      </w:hyperlink>
    </w:p>
    <w:p w14:paraId="1AF21211"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6" w:history="1">
        <w:r w:rsidR="00624DDA" w:rsidRPr="00624DDA">
          <w:rPr>
            <w:rStyle w:val="Hyperlink"/>
            <w:rFonts w:ascii="Trebuchet MS" w:hAnsi="Trebuchet MS"/>
            <w:noProof/>
            <w:sz w:val="24"/>
            <w:szCs w:val="24"/>
            <w:lang w:val="fr-FR"/>
          </w:rPr>
          <w:t>Annexe 7 : outil de gestion-  Modèle de Reçu</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129</w:t>
        </w:r>
        <w:r w:rsidR="002C2FD3" w:rsidRPr="00624DDA">
          <w:rPr>
            <w:rFonts w:ascii="Trebuchet MS" w:hAnsi="Trebuchet MS"/>
            <w:noProof/>
            <w:webHidden/>
            <w:sz w:val="24"/>
            <w:szCs w:val="24"/>
          </w:rPr>
          <w:fldChar w:fldCharType="end"/>
        </w:r>
      </w:hyperlink>
    </w:p>
    <w:p w14:paraId="53ABDFD4"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7" w:history="1">
        <w:r w:rsidR="00624DDA" w:rsidRPr="00624DDA">
          <w:rPr>
            <w:rStyle w:val="Hyperlink"/>
            <w:rFonts w:ascii="Trebuchet MS" w:hAnsi="Trebuchet MS"/>
            <w:noProof/>
            <w:sz w:val="24"/>
            <w:szCs w:val="24"/>
            <w:lang w:val="fr-FR"/>
          </w:rPr>
          <w:t>Annexe 8 : outil de gestion-  Fiche d’adhésion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130</w:t>
        </w:r>
        <w:r w:rsidR="002C2FD3" w:rsidRPr="00624DDA">
          <w:rPr>
            <w:rFonts w:ascii="Trebuchet MS" w:hAnsi="Trebuchet MS"/>
            <w:noProof/>
            <w:webHidden/>
            <w:sz w:val="24"/>
            <w:szCs w:val="24"/>
          </w:rPr>
          <w:fldChar w:fldCharType="end"/>
        </w:r>
      </w:hyperlink>
    </w:p>
    <w:p w14:paraId="03B6B710"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8" w:history="1">
        <w:r w:rsidR="00624DDA" w:rsidRPr="00624DDA">
          <w:rPr>
            <w:rStyle w:val="Hyperlink"/>
            <w:rFonts w:ascii="Trebuchet MS" w:hAnsi="Trebuchet MS"/>
            <w:noProof/>
            <w:sz w:val="24"/>
            <w:szCs w:val="24"/>
            <w:lang w:val="fr-FR"/>
          </w:rPr>
          <w:t>Annexe 9 : outil de gestion- Carte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132</w:t>
        </w:r>
        <w:r w:rsidR="002C2FD3" w:rsidRPr="00624DDA">
          <w:rPr>
            <w:rFonts w:ascii="Trebuchet MS" w:hAnsi="Trebuchet MS"/>
            <w:noProof/>
            <w:webHidden/>
            <w:sz w:val="24"/>
            <w:szCs w:val="24"/>
          </w:rPr>
          <w:fldChar w:fldCharType="end"/>
        </w:r>
      </w:hyperlink>
    </w:p>
    <w:p w14:paraId="13999BA2"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79" w:history="1">
        <w:r w:rsidR="00624DDA" w:rsidRPr="00624DDA">
          <w:rPr>
            <w:rStyle w:val="Hyperlink"/>
            <w:rFonts w:ascii="Trebuchet MS" w:hAnsi="Trebuchet MS"/>
            <w:noProof/>
            <w:sz w:val="24"/>
            <w:szCs w:val="24"/>
            <w:lang w:val="fr-FR"/>
          </w:rPr>
          <w:t>Annexe 10 : outil de gestion- Base de données des adhésions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_Toc500488679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135</w:t>
        </w:r>
        <w:r w:rsidR="002C2FD3" w:rsidRPr="00624DDA">
          <w:rPr>
            <w:rFonts w:ascii="Trebuchet MS" w:hAnsi="Trebuchet MS"/>
            <w:noProof/>
            <w:webHidden/>
            <w:sz w:val="24"/>
            <w:szCs w:val="24"/>
          </w:rPr>
          <w:fldChar w:fldCharType="end"/>
        </w:r>
      </w:hyperlink>
    </w:p>
    <w:p w14:paraId="06F45FE2"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0" w:history="1">
        <w:r w:rsidR="00624DDA" w:rsidRPr="00624DDA">
          <w:rPr>
            <w:rStyle w:val="Hyperlink"/>
            <w:rFonts w:ascii="Trebuchet MS" w:hAnsi="Trebuchet MS"/>
            <w:noProof/>
            <w:sz w:val="24"/>
            <w:szCs w:val="24"/>
            <w:lang w:val="fr-FR"/>
          </w:rPr>
          <w:t>Annexe 11 : outil de gestion- Modèle de livre de caisse simplifié pour la collecte des contributions sur le terrain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136</w:t>
        </w:r>
        <w:r w:rsidR="002C2FD3" w:rsidRPr="00624DDA">
          <w:rPr>
            <w:rFonts w:ascii="Trebuchet MS" w:hAnsi="Trebuchet MS"/>
            <w:noProof/>
            <w:webHidden/>
            <w:sz w:val="24"/>
            <w:szCs w:val="24"/>
          </w:rPr>
          <w:fldChar w:fldCharType="end"/>
        </w:r>
      </w:hyperlink>
    </w:p>
    <w:p w14:paraId="680F2642"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1" w:history="1">
        <w:r w:rsidR="00624DDA" w:rsidRPr="00624DDA">
          <w:rPr>
            <w:rStyle w:val="Hyperlink"/>
            <w:rFonts w:ascii="Trebuchet MS" w:hAnsi="Trebuchet MS"/>
            <w:noProof/>
            <w:sz w:val="24"/>
            <w:szCs w:val="24"/>
            <w:lang w:val="fr-FR"/>
          </w:rPr>
          <w:t>Annexe 12 : outil de gestion- Modèle de registre adhésion CNSS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137</w:t>
        </w:r>
        <w:r w:rsidR="002C2FD3" w:rsidRPr="00624DDA">
          <w:rPr>
            <w:rFonts w:ascii="Trebuchet MS" w:hAnsi="Trebuchet MS"/>
            <w:noProof/>
            <w:webHidden/>
            <w:sz w:val="24"/>
            <w:szCs w:val="24"/>
          </w:rPr>
          <w:fldChar w:fldCharType="end"/>
        </w:r>
      </w:hyperlink>
    </w:p>
    <w:p w14:paraId="283BA4EB"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2" w:history="1">
        <w:r w:rsidR="00624DDA" w:rsidRPr="00624DDA">
          <w:rPr>
            <w:rStyle w:val="Hyperlink"/>
            <w:rFonts w:ascii="Trebuchet MS" w:hAnsi="Trebuchet MS"/>
            <w:noProof/>
            <w:sz w:val="24"/>
            <w:szCs w:val="24"/>
            <w:lang w:val="fr-FR"/>
          </w:rPr>
          <w:t>Annexe 13 : outil de gestion- Document de réconciliation des adhésions et  contributions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138</w:t>
        </w:r>
        <w:r w:rsidR="002C2FD3" w:rsidRPr="00624DDA">
          <w:rPr>
            <w:rFonts w:ascii="Trebuchet MS" w:hAnsi="Trebuchet MS"/>
            <w:noProof/>
            <w:webHidden/>
            <w:sz w:val="24"/>
            <w:szCs w:val="24"/>
          </w:rPr>
          <w:fldChar w:fldCharType="end"/>
        </w:r>
      </w:hyperlink>
    </w:p>
    <w:p w14:paraId="13329747"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3" w:history="1">
        <w:r w:rsidR="00624DDA" w:rsidRPr="00624DDA">
          <w:rPr>
            <w:rStyle w:val="Hyperlink"/>
            <w:rFonts w:ascii="Trebuchet MS" w:hAnsi="Trebuchet MS"/>
            <w:noProof/>
            <w:sz w:val="24"/>
            <w:szCs w:val="24"/>
            <w:lang w:val="fr-FR"/>
          </w:rPr>
          <w:t>Annexe 14 : Matrice de suivi des réclamations sur le terrain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140</w:t>
        </w:r>
        <w:r w:rsidR="002C2FD3" w:rsidRPr="00624DDA">
          <w:rPr>
            <w:rFonts w:ascii="Trebuchet MS" w:hAnsi="Trebuchet MS"/>
            <w:noProof/>
            <w:webHidden/>
            <w:sz w:val="24"/>
            <w:szCs w:val="24"/>
          </w:rPr>
          <w:fldChar w:fldCharType="end"/>
        </w:r>
      </w:hyperlink>
    </w:p>
    <w:p w14:paraId="16E23259"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4" w:history="1">
        <w:r w:rsidR="00624DDA" w:rsidRPr="00624DDA">
          <w:rPr>
            <w:rStyle w:val="Hyperlink"/>
            <w:rFonts w:ascii="Trebuchet MS" w:hAnsi="Trebuchet MS"/>
            <w:noProof/>
            <w:sz w:val="24"/>
            <w:szCs w:val="24"/>
            <w:lang w:val="fr-FR"/>
          </w:rPr>
          <w:t>Annexe 15 : outil de gestion- Convention type FS et notes pour adaptation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141</w:t>
        </w:r>
        <w:r w:rsidR="002C2FD3" w:rsidRPr="00624DDA">
          <w:rPr>
            <w:rFonts w:ascii="Trebuchet MS" w:hAnsi="Trebuchet MS"/>
            <w:noProof/>
            <w:webHidden/>
            <w:sz w:val="24"/>
            <w:szCs w:val="24"/>
          </w:rPr>
          <w:fldChar w:fldCharType="end"/>
        </w:r>
      </w:hyperlink>
    </w:p>
    <w:p w14:paraId="7EB2329B"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5" w:history="1">
        <w:r w:rsidR="00624DDA" w:rsidRPr="00624DDA">
          <w:rPr>
            <w:rStyle w:val="Hyperlink"/>
            <w:rFonts w:ascii="Trebuchet MS" w:hAnsi="Trebuchet MS"/>
            <w:noProof/>
            <w:sz w:val="24"/>
            <w:szCs w:val="24"/>
            <w:lang w:val="fr-FR"/>
          </w:rPr>
          <w:t>Annexe 16 : outil de gestion- Modèle d’ordonnance Facture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146</w:t>
        </w:r>
        <w:r w:rsidR="002C2FD3" w:rsidRPr="00624DDA">
          <w:rPr>
            <w:rFonts w:ascii="Trebuchet MS" w:hAnsi="Trebuchet MS"/>
            <w:noProof/>
            <w:webHidden/>
            <w:sz w:val="24"/>
            <w:szCs w:val="24"/>
          </w:rPr>
          <w:fldChar w:fldCharType="end"/>
        </w:r>
      </w:hyperlink>
    </w:p>
    <w:p w14:paraId="154C5FF1"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6" w:history="1">
        <w:r w:rsidR="00624DDA" w:rsidRPr="00624DDA">
          <w:rPr>
            <w:rStyle w:val="Hyperlink"/>
            <w:rFonts w:ascii="Trebuchet MS" w:hAnsi="Trebuchet MS"/>
            <w:noProof/>
            <w:sz w:val="24"/>
            <w:szCs w:val="24"/>
            <w:lang w:val="fr-FR"/>
          </w:rPr>
          <w:t>Annexe 17 : outil de gestion- Modèle de récapitulation des dépenses de soins CNSS pour demande de paiement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150</w:t>
        </w:r>
        <w:r w:rsidR="002C2FD3" w:rsidRPr="00624DDA">
          <w:rPr>
            <w:rFonts w:ascii="Trebuchet MS" w:hAnsi="Trebuchet MS"/>
            <w:noProof/>
            <w:webHidden/>
            <w:sz w:val="24"/>
            <w:szCs w:val="24"/>
          </w:rPr>
          <w:fldChar w:fldCharType="end"/>
        </w:r>
      </w:hyperlink>
    </w:p>
    <w:p w14:paraId="2E096F4D"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7" w:history="1">
        <w:r w:rsidR="00624DDA" w:rsidRPr="00624DDA">
          <w:rPr>
            <w:rStyle w:val="Hyperlink"/>
            <w:rFonts w:ascii="Trebuchet MS" w:hAnsi="Trebuchet MS"/>
            <w:noProof/>
            <w:sz w:val="24"/>
            <w:szCs w:val="24"/>
            <w:lang w:val="fr-FR"/>
          </w:rPr>
          <w:t>Annexe 18 : outil de gestion- Base de données des dépenses de soins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154</w:t>
        </w:r>
        <w:r w:rsidR="002C2FD3" w:rsidRPr="00624DDA">
          <w:rPr>
            <w:rFonts w:ascii="Trebuchet MS" w:hAnsi="Trebuchet MS"/>
            <w:noProof/>
            <w:webHidden/>
            <w:sz w:val="24"/>
            <w:szCs w:val="24"/>
          </w:rPr>
          <w:fldChar w:fldCharType="end"/>
        </w:r>
      </w:hyperlink>
    </w:p>
    <w:p w14:paraId="3AFFB324"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8" w:history="1">
        <w:r w:rsidR="00624DDA" w:rsidRPr="00624DDA">
          <w:rPr>
            <w:rStyle w:val="Hyperlink"/>
            <w:rFonts w:ascii="Trebuchet MS" w:hAnsi="Trebuchet MS"/>
            <w:noProof/>
            <w:sz w:val="24"/>
            <w:szCs w:val="24"/>
            <w:lang w:val="fr-FR"/>
          </w:rPr>
          <w:t>Annexe 19 : décret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155</w:t>
        </w:r>
        <w:r w:rsidR="002C2FD3" w:rsidRPr="00624DDA">
          <w:rPr>
            <w:rFonts w:ascii="Trebuchet MS" w:hAnsi="Trebuchet MS"/>
            <w:noProof/>
            <w:webHidden/>
            <w:sz w:val="24"/>
            <w:szCs w:val="24"/>
          </w:rPr>
          <w:fldChar w:fldCharType="end"/>
        </w:r>
      </w:hyperlink>
    </w:p>
    <w:p w14:paraId="7E884191"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89" w:history="1">
        <w:r w:rsidR="00624DDA" w:rsidRPr="00624DDA">
          <w:rPr>
            <w:rStyle w:val="Hyperlink"/>
            <w:rFonts w:ascii="Trebuchet MS" w:hAnsi="Trebuchet MS"/>
            <w:noProof/>
            <w:sz w:val="24"/>
            <w:szCs w:val="24"/>
            <w:lang w:val="fr-FR"/>
          </w:rPr>
          <w:t>Annexe 20 : texte réglementaire sur le fonctionnement de la CNSS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_Toc500488689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157</w:t>
        </w:r>
        <w:r w:rsidR="002C2FD3" w:rsidRPr="00624DDA">
          <w:rPr>
            <w:rFonts w:ascii="Trebuchet MS" w:hAnsi="Trebuchet MS"/>
            <w:noProof/>
            <w:webHidden/>
            <w:sz w:val="24"/>
            <w:szCs w:val="24"/>
          </w:rPr>
          <w:fldChar w:fldCharType="end"/>
        </w:r>
      </w:hyperlink>
    </w:p>
    <w:p w14:paraId="4C48618B"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90" w:history="1">
        <w:r w:rsidR="00624DDA" w:rsidRPr="00624DDA">
          <w:rPr>
            <w:rStyle w:val="Hyperlink"/>
            <w:rFonts w:ascii="Trebuchet MS" w:hAnsi="Trebuchet MS"/>
            <w:noProof/>
            <w:sz w:val="24"/>
            <w:szCs w:val="24"/>
            <w:lang w:val="fr-FR"/>
          </w:rPr>
          <w:t>Annexe 21 : Textes réglementaires sur le fonctionnement des Agences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_Toc500488690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163</w:t>
        </w:r>
        <w:r w:rsidR="002C2FD3" w:rsidRPr="00624DDA">
          <w:rPr>
            <w:rFonts w:ascii="Trebuchet MS" w:hAnsi="Trebuchet MS"/>
            <w:noProof/>
            <w:webHidden/>
            <w:sz w:val="24"/>
            <w:szCs w:val="24"/>
          </w:rPr>
          <w:fldChar w:fldCharType="end"/>
        </w:r>
      </w:hyperlink>
    </w:p>
    <w:p w14:paraId="0FD2F3BB"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91" w:history="1">
        <w:r w:rsidR="00624DDA" w:rsidRPr="00624DDA">
          <w:rPr>
            <w:rStyle w:val="Hyperlink"/>
            <w:rFonts w:ascii="Trebuchet MS" w:hAnsi="Trebuchet MS"/>
            <w:noProof/>
            <w:sz w:val="24"/>
            <w:szCs w:val="24"/>
            <w:lang w:val="fr-FR"/>
          </w:rPr>
          <w:t>Annexe 22 : Textes réglementaires sur le Panier de Soins et la contribution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_Toc500488691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167</w:t>
        </w:r>
        <w:r w:rsidR="002C2FD3" w:rsidRPr="00624DDA">
          <w:rPr>
            <w:rFonts w:ascii="Trebuchet MS" w:hAnsi="Trebuchet MS"/>
            <w:noProof/>
            <w:webHidden/>
            <w:sz w:val="24"/>
            <w:szCs w:val="24"/>
          </w:rPr>
          <w:fldChar w:fldCharType="end"/>
        </w:r>
      </w:hyperlink>
    </w:p>
    <w:p w14:paraId="2ADD056E"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92" w:history="1">
        <w:r w:rsidR="00624DDA" w:rsidRPr="00624DDA">
          <w:rPr>
            <w:rStyle w:val="Hyperlink"/>
            <w:rFonts w:ascii="Trebuchet MS" w:hAnsi="Trebuchet MS"/>
            <w:noProof/>
            <w:sz w:val="24"/>
            <w:szCs w:val="24"/>
            <w:lang w:val="fr-FR"/>
          </w:rPr>
          <w:t>Annexe 23 : Quelques Rappels sur les concepts d’évaluation, de contrôle et d’audit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_Toc500488692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169</w:t>
        </w:r>
        <w:r w:rsidR="002C2FD3" w:rsidRPr="00624DDA">
          <w:rPr>
            <w:rFonts w:ascii="Trebuchet MS" w:hAnsi="Trebuchet MS"/>
            <w:noProof/>
            <w:webHidden/>
            <w:sz w:val="24"/>
            <w:szCs w:val="24"/>
          </w:rPr>
          <w:fldChar w:fldCharType="end"/>
        </w:r>
      </w:hyperlink>
    </w:p>
    <w:p w14:paraId="7C262526" w14:textId="77777777" w:rsidR="00624DDA" w:rsidRPr="00624DDA" w:rsidRDefault="00C80F3D" w:rsidP="00624DDA">
      <w:pPr>
        <w:pStyle w:val="Verzeichnis2"/>
        <w:tabs>
          <w:tab w:val="right" w:leader="dot" w:pos="9486"/>
        </w:tabs>
        <w:spacing w:before="0" w:after="0"/>
        <w:rPr>
          <w:rFonts w:ascii="Trebuchet MS" w:eastAsiaTheme="minorEastAsia" w:hAnsi="Trebuchet MS" w:cstheme="minorBidi"/>
          <w:noProof/>
          <w:sz w:val="24"/>
          <w:szCs w:val="24"/>
          <w:lang w:val="fr-FR" w:eastAsia="fr-FR" w:bidi="ar-SA"/>
        </w:rPr>
      </w:pPr>
      <w:hyperlink w:anchor="_Toc500488693" w:history="1">
        <w:r w:rsidR="00624DDA" w:rsidRPr="00624DDA">
          <w:rPr>
            <w:rStyle w:val="Hyperlink"/>
            <w:rFonts w:ascii="Trebuchet MS" w:hAnsi="Trebuchet MS"/>
            <w:noProof/>
            <w:sz w:val="24"/>
            <w:szCs w:val="24"/>
            <w:lang w:val="fr-FR"/>
          </w:rPr>
          <w:t>Annexe 24 : Quelques rappels sur les exercices financiers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_Toc500488693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170</w:t>
        </w:r>
        <w:r w:rsidR="002C2FD3" w:rsidRPr="00624DDA">
          <w:rPr>
            <w:rFonts w:ascii="Trebuchet MS" w:hAnsi="Trebuchet MS"/>
            <w:noProof/>
            <w:webHidden/>
            <w:sz w:val="24"/>
            <w:szCs w:val="24"/>
          </w:rPr>
          <w:fldChar w:fldCharType="end"/>
        </w:r>
      </w:hyperlink>
    </w:p>
    <w:p w14:paraId="5E6C1AFD" w14:textId="77777777" w:rsidR="00624DDA" w:rsidRPr="00624DDA" w:rsidRDefault="00C80F3D" w:rsidP="00624DDA">
      <w:pPr>
        <w:pStyle w:val="Verzeichnis4"/>
        <w:tabs>
          <w:tab w:val="right" w:leader="dot" w:pos="9486"/>
        </w:tabs>
        <w:spacing w:before="0" w:after="0"/>
        <w:rPr>
          <w:rFonts w:ascii="Trebuchet MS" w:eastAsiaTheme="minorEastAsia" w:hAnsi="Trebuchet MS" w:cstheme="minorBidi"/>
          <w:noProof/>
          <w:sz w:val="24"/>
          <w:szCs w:val="24"/>
        </w:rPr>
      </w:pPr>
      <w:hyperlink w:anchor="_Toc500488694" w:history="1">
        <w:r w:rsidR="00624DDA" w:rsidRPr="00624DDA">
          <w:rPr>
            <w:rStyle w:val="Hyperlink"/>
            <w:rFonts w:ascii="Trebuchet MS" w:hAnsi="Trebuchet MS"/>
            <w:noProof/>
            <w:sz w:val="24"/>
            <w:szCs w:val="24"/>
            <w:lang w:bidi="en-US"/>
          </w:rPr>
          <w:t>L’élaboration de budget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_Toc500488694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170</w:t>
        </w:r>
        <w:r w:rsidR="002C2FD3" w:rsidRPr="00624DDA">
          <w:rPr>
            <w:rFonts w:ascii="Trebuchet MS" w:hAnsi="Trebuchet MS"/>
            <w:noProof/>
            <w:webHidden/>
            <w:sz w:val="24"/>
            <w:szCs w:val="24"/>
          </w:rPr>
          <w:fldChar w:fldCharType="end"/>
        </w:r>
      </w:hyperlink>
    </w:p>
    <w:p w14:paraId="7454433C" w14:textId="77777777" w:rsidR="00624DDA" w:rsidRPr="00624DDA" w:rsidRDefault="00C80F3D" w:rsidP="00624DDA">
      <w:pPr>
        <w:pStyle w:val="Verzeichnis4"/>
        <w:tabs>
          <w:tab w:val="right" w:leader="dot" w:pos="9486"/>
        </w:tabs>
        <w:spacing w:before="0" w:after="0"/>
        <w:rPr>
          <w:rFonts w:ascii="Trebuchet MS" w:eastAsiaTheme="minorEastAsia" w:hAnsi="Trebuchet MS" w:cstheme="minorBidi"/>
          <w:noProof/>
          <w:sz w:val="24"/>
          <w:szCs w:val="24"/>
        </w:rPr>
      </w:pPr>
      <w:hyperlink w:anchor="_Toc500488695" w:history="1">
        <w:r w:rsidR="00624DDA" w:rsidRPr="00624DDA">
          <w:rPr>
            <w:rStyle w:val="Hyperlink"/>
            <w:rFonts w:ascii="Trebuchet MS" w:hAnsi="Trebuchet MS"/>
            <w:noProof/>
            <w:sz w:val="24"/>
            <w:szCs w:val="24"/>
            <w:lang w:bidi="en-US"/>
          </w:rPr>
          <w:t>Elaboration d’un plan de trésorerie</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_Toc500488695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170</w:t>
        </w:r>
        <w:r w:rsidR="002C2FD3" w:rsidRPr="00624DDA">
          <w:rPr>
            <w:rFonts w:ascii="Trebuchet MS" w:hAnsi="Trebuchet MS"/>
            <w:noProof/>
            <w:webHidden/>
            <w:sz w:val="24"/>
            <w:szCs w:val="24"/>
          </w:rPr>
          <w:fldChar w:fldCharType="end"/>
        </w:r>
      </w:hyperlink>
    </w:p>
    <w:p w14:paraId="5FA44124" w14:textId="77777777" w:rsidR="00624DDA" w:rsidRPr="00624DDA" w:rsidRDefault="00C80F3D" w:rsidP="00624DDA">
      <w:pPr>
        <w:pStyle w:val="Verzeichnis4"/>
        <w:tabs>
          <w:tab w:val="right" w:leader="dot" w:pos="9486"/>
        </w:tabs>
        <w:spacing w:before="0" w:after="0"/>
        <w:rPr>
          <w:rFonts w:ascii="Trebuchet MS" w:eastAsiaTheme="minorEastAsia" w:hAnsi="Trebuchet MS" w:cstheme="minorBidi"/>
          <w:noProof/>
          <w:sz w:val="24"/>
          <w:szCs w:val="24"/>
        </w:rPr>
      </w:pPr>
      <w:hyperlink w:anchor="_Toc500488696" w:history="1">
        <w:r w:rsidR="00624DDA" w:rsidRPr="00624DDA">
          <w:rPr>
            <w:rStyle w:val="Hyperlink"/>
            <w:rFonts w:ascii="Trebuchet MS" w:hAnsi="Trebuchet MS"/>
            <w:noProof/>
            <w:sz w:val="24"/>
            <w:szCs w:val="24"/>
            <w:lang w:bidi="en-US"/>
          </w:rPr>
          <w:t>Tenue de comptabilité</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_Toc500488696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170</w:t>
        </w:r>
        <w:r w:rsidR="002C2FD3" w:rsidRPr="00624DDA">
          <w:rPr>
            <w:rFonts w:ascii="Trebuchet MS" w:hAnsi="Trebuchet MS"/>
            <w:noProof/>
            <w:webHidden/>
            <w:sz w:val="24"/>
            <w:szCs w:val="24"/>
          </w:rPr>
          <w:fldChar w:fldCharType="end"/>
        </w:r>
      </w:hyperlink>
    </w:p>
    <w:p w14:paraId="3B63F518" w14:textId="77777777" w:rsidR="00624DDA" w:rsidRPr="00624DDA" w:rsidRDefault="00C80F3D" w:rsidP="00624DDA">
      <w:pPr>
        <w:pStyle w:val="Verzeichnis4"/>
        <w:tabs>
          <w:tab w:val="right" w:leader="dot" w:pos="9486"/>
        </w:tabs>
        <w:spacing w:before="0" w:after="0"/>
        <w:rPr>
          <w:rFonts w:ascii="Trebuchet MS" w:eastAsiaTheme="minorEastAsia" w:hAnsi="Trebuchet MS" w:cstheme="minorBidi"/>
          <w:noProof/>
          <w:sz w:val="24"/>
          <w:szCs w:val="24"/>
        </w:rPr>
      </w:pPr>
      <w:hyperlink w:anchor="_Toc500488697" w:history="1">
        <w:r w:rsidR="00624DDA" w:rsidRPr="00624DDA">
          <w:rPr>
            <w:rStyle w:val="Hyperlink"/>
            <w:rFonts w:ascii="Trebuchet MS" w:hAnsi="Trebuchet MS"/>
            <w:noProof/>
            <w:sz w:val="24"/>
            <w:szCs w:val="24"/>
            <w:lang w:bidi="en-US"/>
          </w:rPr>
          <w:t>Production d’Etats financiers</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_Toc500488697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171</w:t>
        </w:r>
        <w:r w:rsidR="002C2FD3" w:rsidRPr="00624DDA">
          <w:rPr>
            <w:rFonts w:ascii="Trebuchet MS" w:hAnsi="Trebuchet MS"/>
            <w:noProof/>
            <w:webHidden/>
            <w:sz w:val="24"/>
            <w:szCs w:val="24"/>
          </w:rPr>
          <w:fldChar w:fldCharType="end"/>
        </w:r>
      </w:hyperlink>
    </w:p>
    <w:p w14:paraId="04BE6C98"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98" w:history="1">
        <w:r w:rsidR="00624DDA" w:rsidRPr="00624DDA">
          <w:rPr>
            <w:rStyle w:val="Hyperlink"/>
            <w:rFonts w:ascii="Trebuchet MS" w:hAnsi="Trebuchet MS"/>
            <w:noProof/>
            <w:sz w:val="24"/>
            <w:szCs w:val="24"/>
            <w:lang w:bidi="en-US"/>
          </w:rPr>
          <w:t>Le compte de résultat</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_Toc500488698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171</w:t>
        </w:r>
        <w:r w:rsidR="002C2FD3" w:rsidRPr="00624DDA">
          <w:rPr>
            <w:rFonts w:ascii="Trebuchet MS" w:hAnsi="Trebuchet MS"/>
            <w:noProof/>
            <w:webHidden/>
            <w:sz w:val="24"/>
            <w:szCs w:val="24"/>
          </w:rPr>
          <w:fldChar w:fldCharType="end"/>
        </w:r>
      </w:hyperlink>
    </w:p>
    <w:p w14:paraId="1858B2A7" w14:textId="77777777" w:rsidR="00624DDA" w:rsidRPr="00624DDA" w:rsidRDefault="00C80F3D" w:rsidP="00624DDA">
      <w:pPr>
        <w:pStyle w:val="Verzeichnis5"/>
        <w:tabs>
          <w:tab w:val="right" w:leader="dot" w:pos="9486"/>
        </w:tabs>
        <w:spacing w:before="0" w:after="0"/>
        <w:rPr>
          <w:rFonts w:ascii="Trebuchet MS" w:eastAsiaTheme="minorEastAsia" w:hAnsi="Trebuchet MS" w:cstheme="minorBidi"/>
          <w:noProof/>
          <w:sz w:val="24"/>
          <w:szCs w:val="24"/>
        </w:rPr>
      </w:pPr>
      <w:hyperlink w:anchor="_Toc500488699" w:history="1">
        <w:r w:rsidR="00624DDA" w:rsidRPr="00624DDA">
          <w:rPr>
            <w:rStyle w:val="Hyperlink"/>
            <w:rFonts w:ascii="Trebuchet MS" w:hAnsi="Trebuchet MS"/>
            <w:noProof/>
            <w:sz w:val="24"/>
            <w:szCs w:val="24"/>
            <w:lang w:bidi="en-US"/>
          </w:rPr>
          <w:t>Le bilan</w:t>
        </w:r>
        <w:r w:rsidR="00624DDA" w:rsidRPr="00624DDA">
          <w:rPr>
            <w:rFonts w:ascii="Trebuchet MS" w:hAnsi="Trebuchet MS"/>
            <w:noProof/>
            <w:webHidden/>
            <w:sz w:val="24"/>
            <w:szCs w:val="24"/>
          </w:rPr>
          <w:tab/>
        </w:r>
        <w:r w:rsidR="002C2FD3" w:rsidRPr="00624DDA">
          <w:rPr>
            <w:rFonts w:ascii="Trebuchet MS" w:hAnsi="Trebuchet MS"/>
            <w:noProof/>
            <w:webHidden/>
            <w:sz w:val="24"/>
            <w:szCs w:val="24"/>
          </w:rPr>
          <w:fldChar w:fldCharType="begin"/>
        </w:r>
        <w:r w:rsidR="00624DDA" w:rsidRPr="00624DDA">
          <w:rPr>
            <w:rFonts w:ascii="Trebuchet MS" w:hAnsi="Trebuchet MS"/>
            <w:noProof/>
            <w:webHidden/>
            <w:sz w:val="24"/>
            <w:szCs w:val="24"/>
          </w:rPr>
          <w:instrText xml:space="preserve"> PAGEREF _Toc500488699 \h </w:instrText>
        </w:r>
        <w:r w:rsidR="002C2FD3" w:rsidRPr="00624DDA">
          <w:rPr>
            <w:rFonts w:ascii="Trebuchet MS" w:hAnsi="Trebuchet MS"/>
            <w:noProof/>
            <w:webHidden/>
            <w:sz w:val="24"/>
            <w:szCs w:val="24"/>
          </w:rPr>
        </w:r>
        <w:r w:rsidR="002C2FD3" w:rsidRPr="00624DDA">
          <w:rPr>
            <w:rFonts w:ascii="Trebuchet MS" w:hAnsi="Trebuchet MS"/>
            <w:noProof/>
            <w:webHidden/>
            <w:sz w:val="24"/>
            <w:szCs w:val="24"/>
          </w:rPr>
          <w:fldChar w:fldCharType="separate"/>
        </w:r>
        <w:r w:rsidR="00624DDA" w:rsidRPr="00624DDA">
          <w:rPr>
            <w:rFonts w:ascii="Trebuchet MS" w:hAnsi="Trebuchet MS"/>
            <w:noProof/>
            <w:webHidden/>
            <w:sz w:val="24"/>
            <w:szCs w:val="24"/>
          </w:rPr>
          <w:t>172</w:t>
        </w:r>
        <w:r w:rsidR="002C2FD3" w:rsidRPr="00624DDA">
          <w:rPr>
            <w:rFonts w:ascii="Trebuchet MS" w:hAnsi="Trebuchet MS"/>
            <w:noProof/>
            <w:webHidden/>
            <w:sz w:val="24"/>
            <w:szCs w:val="24"/>
          </w:rPr>
          <w:fldChar w:fldCharType="end"/>
        </w:r>
      </w:hyperlink>
    </w:p>
    <w:p w14:paraId="1DCA6352" w14:textId="77777777" w:rsidR="00FC5442" w:rsidRPr="00624DDA" w:rsidRDefault="002C2FD3" w:rsidP="00624DDA">
      <w:pPr>
        <w:spacing w:before="0" w:after="0" w:line="240" w:lineRule="auto"/>
        <w:rPr>
          <w:rFonts w:ascii="Trebuchet MS" w:hAnsi="Trebuchet MS"/>
          <w:sz w:val="24"/>
          <w:szCs w:val="24"/>
          <w:lang w:val="fr-FR"/>
        </w:rPr>
      </w:pPr>
      <w:r w:rsidRPr="00624DDA">
        <w:rPr>
          <w:rFonts w:ascii="Trebuchet MS" w:hAnsi="Trebuchet MS"/>
          <w:sz w:val="24"/>
          <w:szCs w:val="24"/>
          <w:lang w:val="fr-FR"/>
        </w:rPr>
        <w:fldChar w:fldCharType="end"/>
      </w:r>
      <w:r w:rsidR="00FC5442" w:rsidRPr="00624DDA">
        <w:rPr>
          <w:rFonts w:ascii="Trebuchet MS" w:hAnsi="Trebuchet MS"/>
          <w:sz w:val="24"/>
          <w:szCs w:val="24"/>
          <w:lang w:val="fr-FR"/>
        </w:rPr>
        <w:br w:type="page"/>
      </w:r>
    </w:p>
    <w:p w14:paraId="78511288" w14:textId="77777777" w:rsidR="00FC5442" w:rsidRPr="00FC5442" w:rsidRDefault="00FC5442" w:rsidP="00624DDA">
      <w:pPr>
        <w:spacing w:before="0" w:after="0"/>
        <w:rPr>
          <w:lang w:val="fr-FR"/>
        </w:rPr>
      </w:pPr>
    </w:p>
    <w:p w14:paraId="5940F220" w14:textId="77777777" w:rsidR="00617D91" w:rsidRPr="00FC5442" w:rsidRDefault="00E20613" w:rsidP="00FC5442">
      <w:pPr>
        <w:pStyle w:val="berschrift2"/>
        <w:spacing w:before="0" w:line="240" w:lineRule="auto"/>
        <w:rPr>
          <w:rFonts w:ascii="Trebuchet MS" w:hAnsi="Trebuchet MS"/>
          <w:sz w:val="24"/>
          <w:szCs w:val="24"/>
          <w:lang w:val="fr-FR"/>
        </w:rPr>
      </w:pPr>
      <w:bookmarkStart w:id="7" w:name="_Toc497306613"/>
      <w:bookmarkStart w:id="8" w:name="_Toc500422134"/>
      <w:bookmarkStart w:id="9" w:name="_Toc500488450"/>
      <w:r w:rsidRPr="00FC5442">
        <w:rPr>
          <w:rFonts w:ascii="Trebuchet MS" w:hAnsi="Trebuchet MS"/>
          <w:sz w:val="24"/>
          <w:szCs w:val="24"/>
          <w:lang w:val="fr-FR"/>
        </w:rPr>
        <w:t>G</w:t>
      </w:r>
      <w:r w:rsidR="00E5276F" w:rsidRPr="00FC5442">
        <w:rPr>
          <w:rFonts w:ascii="Trebuchet MS" w:hAnsi="Trebuchet MS"/>
          <w:sz w:val="24"/>
          <w:szCs w:val="24"/>
          <w:lang w:val="fr-FR"/>
        </w:rPr>
        <w:t>lossaire</w:t>
      </w:r>
      <w:bookmarkEnd w:id="7"/>
      <w:bookmarkEnd w:id="8"/>
      <w:bookmarkEnd w:id="9"/>
    </w:p>
    <w:p w14:paraId="2B95A63E" w14:textId="77777777" w:rsidR="00E5276F" w:rsidRPr="00FC5442" w:rsidRDefault="00E5276F" w:rsidP="00FC5442">
      <w:pPr>
        <w:spacing w:before="0" w:after="0" w:line="240" w:lineRule="auto"/>
        <w:jc w:val="both"/>
        <w:rPr>
          <w:rFonts w:ascii="Trebuchet MS" w:hAnsi="Trebuchet MS"/>
          <w:sz w:val="24"/>
          <w:szCs w:val="24"/>
          <w:lang w:val="fr-FR"/>
        </w:rPr>
      </w:pPr>
    </w:p>
    <w:p w14:paraId="27177297" w14:textId="77777777" w:rsidR="00D976D6" w:rsidRPr="00FC5442" w:rsidRDefault="00D976D6" w:rsidP="00FC5442">
      <w:pPr>
        <w:spacing w:before="0" w:after="0" w:line="240" w:lineRule="auto"/>
        <w:jc w:val="both"/>
        <w:rPr>
          <w:rFonts w:ascii="Trebuchet MS" w:hAnsi="Trebuchet MS"/>
          <w:sz w:val="24"/>
          <w:szCs w:val="24"/>
          <w:lang w:val="fr-FR"/>
        </w:rPr>
      </w:pPr>
    </w:p>
    <w:p w14:paraId="4993CB1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p>
    <w:p w14:paraId="45E23E91"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AC : Agent Communautaire</w:t>
      </w:r>
    </w:p>
    <w:p w14:paraId="13871007"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Adhérent</w:t>
      </w:r>
      <w:r w:rsidR="006A3E18" w:rsidRPr="00FC5442">
        <w:rPr>
          <w:rFonts w:ascii="Trebuchet MS" w:hAnsi="Trebuchet MS"/>
          <w:sz w:val="24"/>
          <w:szCs w:val="24"/>
          <w:lang w:val="fr-FR"/>
        </w:rPr>
        <w:t> : personne enregistrée à la CNSS et payant ses contributions</w:t>
      </w:r>
      <w:r w:rsidR="00E42575" w:rsidRPr="00FC5442">
        <w:rPr>
          <w:rFonts w:ascii="Trebuchet MS" w:hAnsi="Trebuchet MS"/>
          <w:sz w:val="24"/>
          <w:szCs w:val="24"/>
          <w:lang w:val="fr-FR"/>
        </w:rPr>
        <w:t xml:space="preserve"> </w:t>
      </w:r>
    </w:p>
    <w:p w14:paraId="3F7E9DBB"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Adhésion</w:t>
      </w:r>
      <w:r w:rsidR="006A3E18" w:rsidRPr="00FC5442">
        <w:rPr>
          <w:rFonts w:ascii="Trebuchet MS" w:hAnsi="Trebuchet MS"/>
          <w:sz w:val="24"/>
          <w:szCs w:val="24"/>
          <w:lang w:val="fr-FR"/>
        </w:rPr>
        <w:t> : action de s’enregistrer (avec paiement ou affiliation)</w:t>
      </w:r>
    </w:p>
    <w:p w14:paraId="7775E9D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Affilié : personne enregistrée à la CNSS et dont ses contributions sont payées selon une périodicité défi</w:t>
      </w:r>
      <w:r w:rsidR="006A3E18" w:rsidRPr="00FC5442">
        <w:rPr>
          <w:rFonts w:ascii="Trebuchet MS" w:hAnsi="Trebuchet MS"/>
          <w:sz w:val="24"/>
          <w:szCs w:val="24"/>
          <w:lang w:val="fr-FR"/>
        </w:rPr>
        <w:t>nie par elle ou par un tiers </w:t>
      </w:r>
    </w:p>
    <w:p w14:paraId="019803CC"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Agent sous contracté</w:t>
      </w:r>
      <w:r w:rsidR="006A3E18" w:rsidRPr="00FC5442">
        <w:rPr>
          <w:rFonts w:ascii="Trebuchet MS" w:hAnsi="Trebuchet MS"/>
          <w:sz w:val="24"/>
          <w:szCs w:val="24"/>
          <w:lang w:val="fr-FR"/>
        </w:rPr>
        <w:t xml:space="preserve"> : personne engagée par la CNSS sur une période courte et pour une tâche définie (souvent au niveau de la communauté, pour du travail de proximité sur le terrain) </w:t>
      </w:r>
    </w:p>
    <w:p w14:paraId="3FD648CE"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Agent de Validation</w:t>
      </w:r>
      <w:r w:rsidR="006A3E18" w:rsidRPr="00FC5442">
        <w:rPr>
          <w:rFonts w:ascii="Trebuchet MS" w:hAnsi="Trebuchet MS"/>
          <w:sz w:val="24"/>
          <w:szCs w:val="24"/>
          <w:lang w:val="fr-FR"/>
        </w:rPr>
        <w:t xml:space="preserve"> : personne en charge de la Validation Médicale des demandes de paiement </w:t>
      </w:r>
    </w:p>
    <w:p w14:paraId="1AB3DA4F" w14:textId="77777777" w:rsidR="00D976D6" w:rsidRPr="00FC5442" w:rsidRDefault="005D3FA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Agence</w:t>
      </w:r>
      <w:r w:rsidR="006A3E18" w:rsidRPr="00FC5442">
        <w:rPr>
          <w:rFonts w:ascii="Trebuchet MS" w:hAnsi="Trebuchet MS"/>
          <w:sz w:val="24"/>
          <w:szCs w:val="24"/>
          <w:lang w:val="fr-FR"/>
        </w:rPr>
        <w:t> : Agence de la CNSS au niveau du District</w:t>
      </w:r>
      <w:r w:rsidRPr="00FC5442">
        <w:rPr>
          <w:rFonts w:ascii="Trebuchet MS" w:hAnsi="Trebuchet MS"/>
          <w:sz w:val="24"/>
          <w:szCs w:val="24"/>
          <w:lang w:val="fr-FR"/>
        </w:rPr>
        <w:t xml:space="preserve"> (pour différentiation avec le Siège au niveau central)</w:t>
      </w:r>
    </w:p>
    <w:p w14:paraId="00CAD4FB"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Ayant-droit</w:t>
      </w:r>
      <w:r w:rsidR="006A3E18" w:rsidRPr="00FC5442">
        <w:rPr>
          <w:rFonts w:ascii="Trebuchet MS" w:hAnsi="Trebuchet MS"/>
          <w:sz w:val="24"/>
          <w:szCs w:val="24"/>
          <w:lang w:val="fr-FR"/>
        </w:rPr>
        <w:t> : personne rattachée à un adhérent et bénéficiant de son enregistrement à la CNSS</w:t>
      </w:r>
    </w:p>
    <w:p w14:paraId="00595138"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Bénéficiaire</w:t>
      </w:r>
      <w:r w:rsidR="006A3E18" w:rsidRPr="00FC5442">
        <w:rPr>
          <w:rFonts w:ascii="Trebuchet MS" w:hAnsi="Trebuchet MS"/>
          <w:sz w:val="24"/>
          <w:szCs w:val="24"/>
          <w:lang w:val="fr-FR"/>
        </w:rPr>
        <w:t> : personne tirant avantage des activités de la CNSS</w:t>
      </w:r>
    </w:p>
    <w:p w14:paraId="7D8D6F03"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CA</w:t>
      </w:r>
      <w:r w:rsidR="006A3E18" w:rsidRPr="00FC5442">
        <w:rPr>
          <w:rFonts w:ascii="Trebuchet MS" w:hAnsi="Trebuchet MS"/>
          <w:sz w:val="24"/>
          <w:szCs w:val="24"/>
          <w:lang w:val="fr-FR"/>
        </w:rPr>
        <w:t> : Conseil d’Administration</w:t>
      </w:r>
    </w:p>
    <w:p w14:paraId="35E8CF18"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CA-CSU : Cellule d’Appui à la mise en œuvre de la Couverture Santé Universelle</w:t>
      </w:r>
    </w:p>
    <w:p w14:paraId="3F5DA99B" w14:textId="77777777" w:rsidR="00FC5442" w:rsidRPr="00FC5442" w:rsidRDefault="00FC5442" w:rsidP="00FC5442">
      <w:pPr>
        <w:spacing w:before="0" w:after="0" w:line="240" w:lineRule="auto"/>
        <w:ind w:left="709" w:hanging="709"/>
        <w:jc w:val="both"/>
        <w:rPr>
          <w:rFonts w:ascii="Trebuchet MS" w:hAnsi="Trebuchet MS"/>
          <w:sz w:val="24"/>
          <w:szCs w:val="24"/>
          <w:lang w:val="fr-FR"/>
        </w:rPr>
      </w:pPr>
      <w:r>
        <w:rPr>
          <w:rFonts w:ascii="Trebuchet MS" w:hAnsi="Trebuchet MS"/>
          <w:sz w:val="24"/>
          <w:szCs w:val="24"/>
          <w:lang w:val="fr-FR"/>
        </w:rPr>
        <w:t>Carte d’</w:t>
      </w:r>
      <w:r w:rsidRPr="00FC5442">
        <w:rPr>
          <w:rFonts w:ascii="Trebuchet MS" w:hAnsi="Trebuchet MS"/>
          <w:sz w:val="24"/>
          <w:szCs w:val="24"/>
          <w:lang w:val="fr-FR"/>
        </w:rPr>
        <w:t>adhésion : document d’indentification d’adhésion précisant Personnes, Période et Services couverts</w:t>
      </w:r>
    </w:p>
    <w:p w14:paraId="074069A4"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CCS</w:t>
      </w:r>
      <w:r w:rsidR="006A3E18" w:rsidRPr="00FC5442">
        <w:rPr>
          <w:rFonts w:ascii="Trebuchet MS" w:hAnsi="Trebuchet MS"/>
          <w:sz w:val="24"/>
          <w:szCs w:val="24"/>
          <w:lang w:val="fr-FR"/>
        </w:rPr>
        <w:t> : Comité de Concertation et de Suivi</w:t>
      </w:r>
    </w:p>
    <w:p w14:paraId="4D21733F" w14:textId="77777777" w:rsidR="00FC5442" w:rsidRDefault="00FC5442" w:rsidP="00FC5442">
      <w:pPr>
        <w:spacing w:before="0" w:after="0" w:line="240" w:lineRule="auto"/>
        <w:ind w:left="709" w:hanging="709"/>
        <w:jc w:val="both"/>
        <w:rPr>
          <w:rFonts w:ascii="Trebuchet MS" w:hAnsi="Trebuchet MS"/>
          <w:sz w:val="24"/>
          <w:szCs w:val="24"/>
          <w:lang w:val="fr-FR"/>
        </w:rPr>
      </w:pPr>
      <w:r>
        <w:rPr>
          <w:rFonts w:ascii="Trebuchet MS" w:hAnsi="Trebuchet MS"/>
          <w:sz w:val="24"/>
          <w:szCs w:val="24"/>
          <w:lang w:val="fr-FR"/>
        </w:rPr>
        <w:t>CCP : Comptable Public Primaire</w:t>
      </w:r>
    </w:p>
    <w:p w14:paraId="174F1A58"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CCSR</w:t>
      </w:r>
      <w:r w:rsidR="006A3E18" w:rsidRPr="00FC5442">
        <w:rPr>
          <w:rFonts w:ascii="Trebuchet MS" w:hAnsi="Trebuchet MS"/>
          <w:sz w:val="24"/>
          <w:szCs w:val="24"/>
          <w:lang w:val="fr-FR"/>
        </w:rPr>
        <w:t> : Comité de Concertation et de Suivi Régional</w:t>
      </w:r>
    </w:p>
    <w:p w14:paraId="50B26F5E"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CHRD2 : Centres Hospitaliers de Référence de District niveau 2</w:t>
      </w:r>
    </w:p>
    <w:p w14:paraId="68675B56"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CIA</w:t>
      </w:r>
      <w:r w:rsidR="006A3E18" w:rsidRPr="00FC5442">
        <w:rPr>
          <w:rFonts w:ascii="Trebuchet MS" w:hAnsi="Trebuchet MS"/>
          <w:sz w:val="24"/>
          <w:szCs w:val="24"/>
          <w:lang w:val="fr-FR"/>
        </w:rPr>
        <w:t> : Communication – Information- Adhésion</w:t>
      </w:r>
    </w:p>
    <w:p w14:paraId="6027EB8D" w14:textId="77777777" w:rsidR="00D976D6" w:rsidRPr="00FC5442" w:rsidRDefault="00C45942"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Adhérent</w:t>
      </w:r>
      <w:r w:rsidR="006A3E18" w:rsidRPr="00FC5442">
        <w:rPr>
          <w:rFonts w:ascii="Trebuchet MS" w:hAnsi="Trebuchet MS"/>
          <w:sz w:val="24"/>
          <w:szCs w:val="24"/>
          <w:lang w:val="fr-FR"/>
        </w:rPr>
        <w:t> : personne potentiellement bénéficiaire (adhérent, affilié ou ayant-droit) de la CNSS</w:t>
      </w:r>
    </w:p>
    <w:p w14:paraId="76845CFB"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CNSS</w:t>
      </w:r>
      <w:r w:rsidR="006A3E18" w:rsidRPr="00FC5442">
        <w:rPr>
          <w:rFonts w:ascii="Trebuchet MS" w:hAnsi="Trebuchet MS"/>
          <w:sz w:val="24"/>
          <w:szCs w:val="24"/>
          <w:lang w:val="fr-FR"/>
        </w:rPr>
        <w:t> : Caisse Nationale de Solidarité en Santé</w:t>
      </w:r>
    </w:p>
    <w:p w14:paraId="4EF00471"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CoGe : Comité de Gestion</w:t>
      </w:r>
    </w:p>
    <w:p w14:paraId="68E7353F"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 xml:space="preserve">Contribution : somme versée par une personne affiliée à la CNSS </w:t>
      </w:r>
      <w:r w:rsidR="00E42575" w:rsidRPr="00FC5442">
        <w:rPr>
          <w:rFonts w:ascii="Trebuchet MS" w:hAnsi="Trebuchet MS"/>
          <w:sz w:val="24"/>
          <w:szCs w:val="24"/>
          <w:lang w:val="fr-FR"/>
        </w:rPr>
        <w:t>ou par un tiers pour une personne affiliée</w:t>
      </w:r>
      <w:r w:rsidRPr="00FC5442">
        <w:rPr>
          <w:rFonts w:ascii="Trebuchet MS" w:hAnsi="Trebuchet MS"/>
          <w:sz w:val="24"/>
          <w:szCs w:val="24"/>
          <w:lang w:val="fr-FR"/>
        </w:rPr>
        <w:t xml:space="preserve">; </w:t>
      </w:r>
    </w:p>
    <w:p w14:paraId="08F295B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Convention bilatérale</w:t>
      </w:r>
      <w:r w:rsidR="006A3E18" w:rsidRPr="00FC5442">
        <w:rPr>
          <w:rFonts w:ascii="Trebuchet MS" w:hAnsi="Trebuchet MS"/>
          <w:sz w:val="24"/>
          <w:szCs w:val="24"/>
          <w:lang w:val="fr-FR"/>
        </w:rPr>
        <w:t> : convention entre 2 parties (tel que CNSS- Prestataire de Soins)</w:t>
      </w:r>
    </w:p>
    <w:p w14:paraId="5D657F0A"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Convention tripartite</w:t>
      </w:r>
      <w:r w:rsidR="006A3E18" w:rsidRPr="00FC5442">
        <w:rPr>
          <w:rFonts w:ascii="Trebuchet MS" w:hAnsi="Trebuchet MS"/>
          <w:sz w:val="24"/>
          <w:szCs w:val="24"/>
          <w:lang w:val="fr-FR"/>
        </w:rPr>
        <w:t> : convention entre 3 parties (tel que CNSS- Prestataire de Soins- Pharmacie)</w:t>
      </w:r>
    </w:p>
    <w:p w14:paraId="19C79760" w14:textId="77777777" w:rsidR="00D976D6" w:rsidRPr="00FC5442" w:rsidRDefault="008E1F24"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Convention</w:t>
      </w:r>
      <w:r w:rsidR="006A3E18" w:rsidRPr="00FC5442">
        <w:rPr>
          <w:rFonts w:ascii="Trebuchet MS" w:hAnsi="Trebuchet MS"/>
          <w:sz w:val="24"/>
          <w:szCs w:val="24"/>
          <w:lang w:val="fr-FR"/>
        </w:rPr>
        <w:t xml:space="preserve"> M</w:t>
      </w:r>
      <w:r w:rsidR="00D976D6" w:rsidRPr="00FC5442">
        <w:rPr>
          <w:rFonts w:ascii="Trebuchet MS" w:hAnsi="Trebuchet MS"/>
          <w:sz w:val="24"/>
          <w:szCs w:val="24"/>
          <w:lang w:val="fr-FR"/>
        </w:rPr>
        <w:t>ère</w:t>
      </w:r>
      <w:r w:rsidR="006A3E18" w:rsidRPr="00FC5442">
        <w:rPr>
          <w:rFonts w:ascii="Trebuchet MS" w:hAnsi="Trebuchet MS"/>
          <w:sz w:val="24"/>
          <w:szCs w:val="24"/>
          <w:lang w:val="fr-FR"/>
        </w:rPr>
        <w:t> : convention cadre s’appliquant à un niveau national à tous les prestataires rattaché à un des organismes signataire</w:t>
      </w:r>
    </w:p>
    <w:p w14:paraId="1906F134"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COS</w:t>
      </w:r>
      <w:r w:rsidR="006A3E18" w:rsidRPr="00FC5442">
        <w:rPr>
          <w:rFonts w:ascii="Trebuchet MS" w:hAnsi="Trebuchet MS"/>
          <w:sz w:val="24"/>
          <w:szCs w:val="24"/>
          <w:lang w:val="fr-FR"/>
        </w:rPr>
        <w:t> : Comité d’Orientation et de Suivi</w:t>
      </w:r>
    </w:p>
    <w:p w14:paraId="3A601BA0"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CoSan : Comité de Santé</w:t>
      </w:r>
    </w:p>
    <w:p w14:paraId="1410AAC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CSB : Centre de Santé de Base</w:t>
      </w:r>
    </w:p>
    <w:p w14:paraId="5E73A1F3"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CSU : Couverture Santé Universelle</w:t>
      </w:r>
    </w:p>
    <w:p w14:paraId="1518E070" w14:textId="77777777" w:rsidR="00D976D6" w:rsidRPr="00C27C43" w:rsidRDefault="00D976D6" w:rsidP="00FC5442">
      <w:pPr>
        <w:spacing w:before="0" w:after="0" w:line="240" w:lineRule="auto"/>
        <w:ind w:left="709" w:hanging="709"/>
        <w:jc w:val="both"/>
        <w:rPr>
          <w:rFonts w:ascii="Trebuchet MS" w:hAnsi="Trebuchet MS"/>
          <w:sz w:val="24"/>
          <w:szCs w:val="24"/>
          <w:lang w:val="fr-FR"/>
        </w:rPr>
      </w:pPr>
      <w:r w:rsidRPr="00C27C43">
        <w:rPr>
          <w:rFonts w:ascii="Trebuchet MS" w:hAnsi="Trebuchet MS"/>
          <w:sz w:val="24"/>
          <w:szCs w:val="24"/>
          <w:lang w:val="fr-FR"/>
        </w:rPr>
        <w:t>DAS : Dispositif d’Assurance Santé</w:t>
      </w:r>
    </w:p>
    <w:p w14:paraId="7666F782" w14:textId="77777777" w:rsidR="00D976D6" w:rsidRPr="00C27C43" w:rsidRDefault="00D976D6" w:rsidP="00FC5442">
      <w:pPr>
        <w:spacing w:before="0" w:after="0" w:line="240" w:lineRule="auto"/>
        <w:ind w:left="709" w:hanging="709"/>
        <w:jc w:val="both"/>
        <w:rPr>
          <w:rFonts w:ascii="Trebuchet MS" w:hAnsi="Trebuchet MS"/>
          <w:sz w:val="24"/>
          <w:szCs w:val="24"/>
          <w:lang w:val="fr-FR"/>
        </w:rPr>
      </w:pPr>
      <w:r w:rsidRPr="00C27C43">
        <w:rPr>
          <w:rFonts w:ascii="Trebuchet MS" w:hAnsi="Trebuchet MS"/>
          <w:sz w:val="24"/>
          <w:szCs w:val="24"/>
          <w:lang w:val="fr-FR"/>
        </w:rPr>
        <w:t>DDS</w:t>
      </w:r>
      <w:r w:rsidR="006A3E18" w:rsidRPr="00C27C43">
        <w:rPr>
          <w:rFonts w:ascii="Trebuchet MS" w:hAnsi="Trebuchet MS"/>
          <w:sz w:val="24"/>
          <w:szCs w:val="24"/>
          <w:lang w:val="fr-FR"/>
        </w:rPr>
        <w:t> : Direction des Districts Sanitaires</w:t>
      </w:r>
    </w:p>
    <w:p w14:paraId="673239B9" w14:textId="77777777" w:rsidR="00FC5442" w:rsidRPr="00C27C43" w:rsidRDefault="00FC5442" w:rsidP="00FC5442">
      <w:pPr>
        <w:spacing w:before="0" w:after="0" w:line="240" w:lineRule="auto"/>
        <w:ind w:left="709" w:hanging="709"/>
        <w:jc w:val="both"/>
        <w:rPr>
          <w:rFonts w:ascii="Trebuchet MS" w:hAnsi="Trebuchet MS"/>
          <w:sz w:val="24"/>
          <w:szCs w:val="24"/>
          <w:lang w:val="fr-FR"/>
        </w:rPr>
      </w:pPr>
      <w:r w:rsidRPr="00C27C43">
        <w:rPr>
          <w:rFonts w:ascii="Trebuchet MS" w:hAnsi="Trebuchet MS"/>
          <w:sz w:val="24"/>
          <w:szCs w:val="24"/>
          <w:lang w:val="fr-FR"/>
        </w:rPr>
        <w:t>DHRD :</w:t>
      </w:r>
      <w:r w:rsidR="00C27C43" w:rsidRPr="00C27C43">
        <w:rPr>
          <w:rFonts w:ascii="Trebuchet MS" w:hAnsi="Trebuchet MS"/>
          <w:sz w:val="24"/>
          <w:szCs w:val="24"/>
          <w:lang w:val="fr-FR"/>
        </w:rPr>
        <w:t xml:space="preserve"> Direction des Hôpitaux de Référence des District</w:t>
      </w:r>
    </w:p>
    <w:p w14:paraId="0CDD6605"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C27C43">
        <w:rPr>
          <w:rFonts w:ascii="Trebuchet MS" w:hAnsi="Trebuchet MS"/>
          <w:sz w:val="24"/>
          <w:szCs w:val="24"/>
          <w:lang w:val="fr-FR"/>
        </w:rPr>
        <w:t>EPA</w:t>
      </w:r>
      <w:r w:rsidR="006A3E18" w:rsidRPr="00C27C43">
        <w:rPr>
          <w:rFonts w:ascii="Trebuchet MS" w:hAnsi="Trebuchet MS"/>
          <w:sz w:val="24"/>
          <w:szCs w:val="24"/>
          <w:lang w:val="fr-FR"/>
        </w:rPr>
        <w:t> : Etab</w:t>
      </w:r>
      <w:r w:rsidR="00FC5442" w:rsidRPr="00C27C43">
        <w:rPr>
          <w:rFonts w:ascii="Trebuchet MS" w:hAnsi="Trebuchet MS"/>
          <w:sz w:val="24"/>
          <w:szCs w:val="24"/>
          <w:lang w:val="fr-FR"/>
        </w:rPr>
        <w:t>lissement</w:t>
      </w:r>
      <w:r w:rsidR="00FC5442">
        <w:rPr>
          <w:rFonts w:ascii="Trebuchet MS" w:hAnsi="Trebuchet MS"/>
          <w:sz w:val="24"/>
          <w:szCs w:val="24"/>
          <w:lang w:val="fr-FR"/>
        </w:rPr>
        <w:t xml:space="preserve"> Public à caractère Administratif</w:t>
      </w:r>
    </w:p>
    <w:p w14:paraId="249F924E"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lastRenderedPageBreak/>
        <w:t>FANOME : Financement pour l’Approvisionnement Non-stop en Médicaments Essentiels</w:t>
      </w:r>
    </w:p>
    <w:p w14:paraId="18BC6E90"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FBP </w:t>
      </w:r>
      <w:r w:rsidR="008E1F24" w:rsidRPr="00FC5442">
        <w:rPr>
          <w:rFonts w:ascii="Trebuchet MS" w:hAnsi="Trebuchet MS"/>
          <w:sz w:val="24"/>
          <w:szCs w:val="24"/>
          <w:lang w:val="fr-FR"/>
        </w:rPr>
        <w:t>: Financement</w:t>
      </w:r>
      <w:r w:rsidRPr="00FC5442">
        <w:rPr>
          <w:rFonts w:ascii="Trebuchet MS" w:hAnsi="Trebuchet MS"/>
          <w:sz w:val="24"/>
          <w:szCs w:val="24"/>
          <w:lang w:val="fr-FR"/>
        </w:rPr>
        <w:t xml:space="preserve"> Basé sur la Performance</w:t>
      </w:r>
    </w:p>
    <w:p w14:paraId="0FEA54F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FKT</w:t>
      </w:r>
      <w:r w:rsidR="006A3E18" w:rsidRPr="00FC5442">
        <w:rPr>
          <w:rFonts w:ascii="Trebuchet MS" w:hAnsi="Trebuchet MS"/>
          <w:sz w:val="24"/>
          <w:szCs w:val="24"/>
          <w:lang w:val="fr-FR"/>
        </w:rPr>
        <w:t> : Fokontany, plus petite administration déconcentrée</w:t>
      </w:r>
    </w:p>
    <w:p w14:paraId="2BC97818" w14:textId="77777777" w:rsidR="00D976D6" w:rsidRPr="00FC5442" w:rsidRDefault="006A3E18"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Fonds D</w:t>
      </w:r>
      <w:r w:rsidR="00D976D6" w:rsidRPr="00FC5442">
        <w:rPr>
          <w:rFonts w:ascii="Trebuchet MS" w:hAnsi="Trebuchet MS"/>
          <w:sz w:val="24"/>
          <w:szCs w:val="24"/>
          <w:lang w:val="fr-FR"/>
        </w:rPr>
        <w:t>édié</w:t>
      </w:r>
      <w:r w:rsidRPr="00FC5442">
        <w:rPr>
          <w:rFonts w:ascii="Trebuchet MS" w:hAnsi="Trebuchet MS"/>
          <w:sz w:val="24"/>
          <w:szCs w:val="24"/>
          <w:lang w:val="fr-FR"/>
        </w:rPr>
        <w:t> :</w:t>
      </w:r>
      <w:r w:rsidR="004E209A" w:rsidRPr="00FC5442">
        <w:rPr>
          <w:rFonts w:ascii="Trebuchet MS" w:hAnsi="Trebuchet MS"/>
          <w:sz w:val="24"/>
          <w:szCs w:val="24"/>
          <w:lang w:val="fr-FR"/>
        </w:rPr>
        <w:t xml:space="preserve"> Enveloppe budgétaire rassemblant les fonds permettant l’affiliation de personnes à la CNSS</w:t>
      </w:r>
    </w:p>
    <w:p w14:paraId="6B1102B0"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FS</w:t>
      </w:r>
      <w:r w:rsidR="004E209A" w:rsidRPr="00FC5442">
        <w:rPr>
          <w:rFonts w:ascii="Trebuchet MS" w:hAnsi="Trebuchet MS"/>
          <w:sz w:val="24"/>
          <w:szCs w:val="24"/>
          <w:lang w:val="fr-FR"/>
        </w:rPr>
        <w:t> : Formation Sanitaire</w:t>
      </w:r>
    </w:p>
    <w:p w14:paraId="06A10F34"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IEC</w:t>
      </w:r>
      <w:r w:rsidR="004E209A" w:rsidRPr="00FC5442">
        <w:rPr>
          <w:rFonts w:ascii="Trebuchet MS" w:hAnsi="Trebuchet MS"/>
          <w:sz w:val="24"/>
          <w:szCs w:val="24"/>
          <w:lang w:val="fr-FR"/>
        </w:rPr>
        <w:t> : Information-Education-Communication</w:t>
      </w:r>
    </w:p>
    <w:p w14:paraId="6BD0FBB4"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Médecin conseil</w:t>
      </w:r>
      <w:r w:rsidR="004E209A" w:rsidRPr="00FC5442">
        <w:rPr>
          <w:rFonts w:ascii="Trebuchet MS" w:hAnsi="Trebuchet MS"/>
          <w:sz w:val="24"/>
          <w:szCs w:val="24"/>
          <w:lang w:val="fr-FR"/>
        </w:rPr>
        <w:t> : Médecin en charge de la Validation médicale (ou de sa vérification) et des relations avec les Prestataires de Soins</w:t>
      </w:r>
    </w:p>
    <w:p w14:paraId="4B5522F9"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MSANP : Ministère de la Santé Publique</w:t>
      </w:r>
    </w:p>
    <w:p w14:paraId="1C2B8A98"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ORDFAC : Ordonnance - Facture</w:t>
      </w:r>
    </w:p>
    <w:p w14:paraId="4D709E6B"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OS</w:t>
      </w:r>
      <w:r w:rsidR="004E209A" w:rsidRPr="00FC5442">
        <w:rPr>
          <w:rFonts w:ascii="Trebuchet MS" w:hAnsi="Trebuchet MS"/>
          <w:sz w:val="24"/>
          <w:szCs w:val="24"/>
          <w:lang w:val="fr-FR"/>
        </w:rPr>
        <w:t> : Opérateur de Saisie</w:t>
      </w:r>
    </w:p>
    <w:p w14:paraId="747A475C"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Panier de soins : ensemble des actes, intrants, consommables et services médic</w:t>
      </w:r>
      <w:r w:rsidR="004E209A" w:rsidRPr="00FC5442">
        <w:rPr>
          <w:rFonts w:ascii="Trebuchet MS" w:hAnsi="Trebuchet MS"/>
          <w:sz w:val="24"/>
          <w:szCs w:val="24"/>
          <w:lang w:val="fr-FR"/>
        </w:rPr>
        <w:t>aux pris en charge par la CNSS</w:t>
      </w:r>
    </w:p>
    <w:p w14:paraId="1210821F"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PhaGeCom : Pharmacie à Gestion Communautaire</w:t>
      </w:r>
    </w:p>
    <w:p w14:paraId="1E5C8FBE"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PMA : Paquet Minimum d’Activité</w:t>
      </w:r>
    </w:p>
    <w:p w14:paraId="60033381" w14:textId="77777777" w:rsidR="00D976D6" w:rsidRPr="00FC5442" w:rsidRDefault="004E209A"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 xml:space="preserve">Prestataires Soins : Formations Sanitaires conventionnées </w:t>
      </w:r>
    </w:p>
    <w:p w14:paraId="75DBC0A4"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PTF</w:t>
      </w:r>
      <w:r w:rsidR="004E209A" w:rsidRPr="00FC5442">
        <w:rPr>
          <w:rFonts w:ascii="Trebuchet MS" w:hAnsi="Trebuchet MS"/>
          <w:sz w:val="24"/>
          <w:szCs w:val="24"/>
          <w:lang w:val="fr-FR"/>
        </w:rPr>
        <w:t> : Partenaire technique et financier</w:t>
      </w:r>
    </w:p>
    <w:p w14:paraId="0A7A392F"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ré-adhésion</w:t>
      </w:r>
      <w:r w:rsidR="004E209A" w:rsidRPr="00FC5442">
        <w:rPr>
          <w:rFonts w:ascii="Trebuchet MS" w:hAnsi="Trebuchet MS"/>
          <w:sz w:val="24"/>
          <w:szCs w:val="24"/>
          <w:lang w:val="fr-FR"/>
        </w:rPr>
        <w:t> : action de s’adhérer de nouveau</w:t>
      </w:r>
      <w:r w:rsidR="00E42575" w:rsidRPr="00FC5442">
        <w:rPr>
          <w:rFonts w:ascii="Trebuchet MS" w:hAnsi="Trebuchet MS"/>
          <w:sz w:val="24"/>
          <w:szCs w:val="24"/>
          <w:lang w:val="fr-FR"/>
        </w:rPr>
        <w:t>, renouvellement de l’adhésion</w:t>
      </w:r>
    </w:p>
    <w:p w14:paraId="0DF07F3E"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SDSP : Services de District de la Santé Publique</w:t>
      </w:r>
    </w:p>
    <w:p w14:paraId="5E4E25B8"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SIG</w:t>
      </w:r>
      <w:r w:rsidR="004E209A" w:rsidRPr="00FC5442">
        <w:rPr>
          <w:rFonts w:ascii="Trebuchet MS" w:hAnsi="Trebuchet MS"/>
          <w:sz w:val="24"/>
          <w:szCs w:val="24"/>
          <w:lang w:val="fr-FR"/>
        </w:rPr>
        <w:t> : système d’Information et de Gestion</w:t>
      </w:r>
    </w:p>
    <w:p w14:paraId="7709E685"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 xml:space="preserve">SMART : Spécifique, Mesurable, </w:t>
      </w:r>
      <w:r w:rsidR="00E42575" w:rsidRPr="00FC5442">
        <w:rPr>
          <w:rFonts w:ascii="Trebuchet MS" w:hAnsi="Trebuchet MS"/>
          <w:sz w:val="24"/>
          <w:szCs w:val="24"/>
          <w:lang w:val="fr-FR"/>
        </w:rPr>
        <w:t>Atéignable</w:t>
      </w:r>
      <w:r w:rsidRPr="00FC5442">
        <w:rPr>
          <w:rFonts w:ascii="Trebuchet MS" w:hAnsi="Trebuchet MS"/>
          <w:sz w:val="24"/>
          <w:szCs w:val="24"/>
          <w:lang w:val="fr-FR"/>
        </w:rPr>
        <w:t xml:space="preserve"> (réalisable), Réaliste, </w:t>
      </w:r>
      <w:r w:rsidR="00E42575" w:rsidRPr="00FC5442">
        <w:rPr>
          <w:rFonts w:ascii="Trebuchet MS" w:hAnsi="Trebuchet MS"/>
          <w:sz w:val="24"/>
          <w:szCs w:val="24"/>
          <w:lang w:val="fr-FR"/>
        </w:rPr>
        <w:t>Défini dans le</w:t>
      </w:r>
      <w:r w:rsidRPr="00FC5442">
        <w:rPr>
          <w:rFonts w:ascii="Trebuchet MS" w:hAnsi="Trebuchet MS"/>
          <w:sz w:val="24"/>
          <w:szCs w:val="24"/>
          <w:lang w:val="fr-FR"/>
        </w:rPr>
        <w:t>emps</w:t>
      </w:r>
    </w:p>
    <w:p w14:paraId="51DD84FC"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SMS</w:t>
      </w:r>
      <w:r w:rsidR="00A94D53" w:rsidRPr="00FC5442">
        <w:rPr>
          <w:rFonts w:ascii="Trebuchet MS" w:hAnsi="Trebuchet MS"/>
          <w:sz w:val="24"/>
          <w:szCs w:val="24"/>
          <w:lang w:val="fr-FR"/>
        </w:rPr>
        <w:t> : S</w:t>
      </w:r>
      <w:r w:rsidR="004E209A" w:rsidRPr="00FC5442">
        <w:rPr>
          <w:rFonts w:ascii="Trebuchet MS" w:hAnsi="Trebuchet MS"/>
          <w:sz w:val="24"/>
          <w:szCs w:val="24"/>
          <w:lang w:val="fr-FR"/>
        </w:rPr>
        <w:t>hort Message Service (message reçu ou envoyé par téléphone)</w:t>
      </w:r>
    </w:p>
    <w:p w14:paraId="3A439D60"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 xml:space="preserve">Ticket modérateur : quote-part payée par l’affilié ou son ayant-droit en contrepartie des services de soins de santé reçus. Cette somme est versée sur la base du pourcentage fixé par arrêté conjoint du Ministère en charge de la Santé et celui en charge des Finances et du Budget. </w:t>
      </w:r>
    </w:p>
    <w:p w14:paraId="4EF93FF2"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Tiers-payant : mécanisme par lequel un tiers paie les frais de soins à la place du bénéficiaire des services de soins de santé.</w:t>
      </w:r>
    </w:p>
    <w:p w14:paraId="4B16F91C" w14:textId="77777777" w:rsidR="00D976D6" w:rsidRPr="00FC5442" w:rsidRDefault="00D976D6" w:rsidP="00FC5442">
      <w:pPr>
        <w:spacing w:before="0" w:after="0" w:line="240" w:lineRule="auto"/>
        <w:ind w:left="709" w:hanging="709"/>
        <w:jc w:val="both"/>
        <w:rPr>
          <w:rFonts w:ascii="Trebuchet MS" w:hAnsi="Trebuchet MS"/>
          <w:sz w:val="24"/>
          <w:szCs w:val="24"/>
          <w:lang w:val="fr-FR"/>
        </w:rPr>
      </w:pPr>
      <w:r w:rsidRPr="00FC5442">
        <w:rPr>
          <w:rFonts w:ascii="Trebuchet MS" w:hAnsi="Trebuchet MS"/>
          <w:sz w:val="24"/>
          <w:szCs w:val="24"/>
          <w:lang w:val="fr-FR"/>
        </w:rPr>
        <w:t>VaD</w:t>
      </w:r>
      <w:r w:rsidR="004E209A" w:rsidRPr="00FC5442">
        <w:rPr>
          <w:rFonts w:ascii="Trebuchet MS" w:hAnsi="Trebuchet MS"/>
          <w:sz w:val="24"/>
          <w:szCs w:val="24"/>
          <w:lang w:val="fr-FR"/>
        </w:rPr>
        <w:t> : Visite à Domicile</w:t>
      </w:r>
    </w:p>
    <w:p w14:paraId="4B5F8AFA" w14:textId="77777777" w:rsidR="00E5276F" w:rsidRPr="00FC5442" w:rsidRDefault="00E5276F" w:rsidP="00FC5442">
      <w:pPr>
        <w:spacing w:before="0" w:after="0" w:line="240" w:lineRule="auto"/>
        <w:ind w:left="709" w:hanging="709"/>
        <w:jc w:val="both"/>
        <w:rPr>
          <w:rFonts w:ascii="Trebuchet MS" w:hAnsi="Trebuchet MS"/>
          <w:sz w:val="24"/>
          <w:szCs w:val="24"/>
          <w:lang w:val="fr-FR"/>
        </w:rPr>
      </w:pPr>
    </w:p>
    <w:p w14:paraId="2B637090" w14:textId="77777777" w:rsidR="00BA33E7" w:rsidRPr="00FC5442" w:rsidRDefault="00BA33E7" w:rsidP="00FC5442">
      <w:pPr>
        <w:spacing w:before="0" w:after="0" w:line="240" w:lineRule="auto"/>
        <w:jc w:val="both"/>
        <w:rPr>
          <w:rFonts w:ascii="Trebuchet MS" w:hAnsi="Trebuchet MS"/>
          <w:sz w:val="24"/>
          <w:szCs w:val="24"/>
          <w:lang w:val="fr-FR"/>
        </w:rPr>
      </w:pPr>
    </w:p>
    <w:p w14:paraId="20E212B1" w14:textId="77777777" w:rsidR="00BA33E7" w:rsidRPr="00FC5442" w:rsidRDefault="00BA33E7" w:rsidP="00FC5442">
      <w:pPr>
        <w:spacing w:before="0" w:after="0" w:line="240" w:lineRule="auto"/>
        <w:jc w:val="both"/>
        <w:rPr>
          <w:rFonts w:ascii="Trebuchet MS" w:hAnsi="Trebuchet MS"/>
          <w:sz w:val="24"/>
          <w:szCs w:val="24"/>
          <w:lang w:val="fr-FR"/>
        </w:rPr>
      </w:pPr>
    </w:p>
    <w:p w14:paraId="1BF3C3A1" w14:textId="77777777" w:rsidR="00BA33E7" w:rsidRPr="00FC5442" w:rsidRDefault="00BA33E7" w:rsidP="00FC5442">
      <w:pPr>
        <w:spacing w:before="0" w:after="0" w:line="240" w:lineRule="auto"/>
        <w:jc w:val="both"/>
        <w:rPr>
          <w:rFonts w:ascii="Trebuchet MS" w:hAnsi="Trebuchet MS"/>
          <w:sz w:val="24"/>
          <w:szCs w:val="24"/>
          <w:lang w:val="fr-FR"/>
        </w:rPr>
      </w:pPr>
    </w:p>
    <w:p w14:paraId="71A4BB39" w14:textId="77777777" w:rsidR="00E5276F" w:rsidRPr="00FC5442" w:rsidRDefault="00E5276F" w:rsidP="00FC5442">
      <w:pPr>
        <w:spacing w:before="0" w:after="0" w:line="240" w:lineRule="auto"/>
        <w:jc w:val="both"/>
        <w:rPr>
          <w:rFonts w:ascii="Trebuchet MS" w:hAnsi="Trebuchet MS"/>
          <w:sz w:val="24"/>
          <w:szCs w:val="24"/>
          <w:lang w:val="fr-FR"/>
        </w:rPr>
      </w:pPr>
    </w:p>
    <w:p w14:paraId="57AF5B56" w14:textId="77777777" w:rsidR="00E5276F" w:rsidRPr="00FC5442" w:rsidRDefault="00E5276F" w:rsidP="00FC5442">
      <w:pPr>
        <w:spacing w:before="0" w:after="0" w:line="240" w:lineRule="auto"/>
        <w:jc w:val="both"/>
        <w:rPr>
          <w:rFonts w:ascii="Trebuchet MS" w:hAnsi="Trebuchet MS"/>
          <w:sz w:val="24"/>
          <w:szCs w:val="24"/>
          <w:lang w:val="fr-FR"/>
        </w:rPr>
      </w:pPr>
    </w:p>
    <w:p w14:paraId="7D4FE627" w14:textId="77777777" w:rsidR="00E5276F" w:rsidRPr="00FC5442" w:rsidRDefault="00E5276F" w:rsidP="00FC5442">
      <w:pPr>
        <w:spacing w:before="0" w:after="0" w:line="240" w:lineRule="auto"/>
        <w:jc w:val="both"/>
        <w:rPr>
          <w:rFonts w:ascii="Trebuchet MS" w:hAnsi="Trebuchet MS"/>
          <w:sz w:val="24"/>
          <w:szCs w:val="24"/>
          <w:lang w:val="fr-FR"/>
        </w:rPr>
      </w:pPr>
    </w:p>
    <w:p w14:paraId="7D3D664B" w14:textId="77777777" w:rsidR="00E5276F" w:rsidRPr="00FC5442" w:rsidRDefault="00E5276F" w:rsidP="00FC5442">
      <w:pPr>
        <w:spacing w:before="0" w:after="0" w:line="240" w:lineRule="auto"/>
        <w:jc w:val="both"/>
        <w:rPr>
          <w:rFonts w:ascii="Trebuchet MS" w:hAnsi="Trebuchet MS"/>
          <w:sz w:val="24"/>
          <w:szCs w:val="24"/>
          <w:lang w:val="fr-FR"/>
        </w:rPr>
      </w:pPr>
    </w:p>
    <w:p w14:paraId="378A3C77" w14:textId="77777777" w:rsidR="00BA33E7" w:rsidRPr="00FC5442" w:rsidRDefault="00BA33E7" w:rsidP="00FC5442">
      <w:pPr>
        <w:spacing w:before="0" w:after="0" w:line="240" w:lineRule="auto"/>
        <w:jc w:val="both"/>
        <w:rPr>
          <w:rFonts w:ascii="Trebuchet MS" w:hAnsi="Trebuchet MS"/>
          <w:sz w:val="24"/>
          <w:szCs w:val="24"/>
          <w:lang w:val="fr-FR"/>
        </w:rPr>
      </w:pPr>
    </w:p>
    <w:p w14:paraId="4D3E6664" w14:textId="77777777" w:rsidR="00A94D53" w:rsidRPr="00FC5442" w:rsidRDefault="00405747" w:rsidP="00FC5442">
      <w:pPr>
        <w:pStyle w:val="Funotentext"/>
        <w:spacing w:before="0"/>
        <w:rPr>
          <w:rFonts w:ascii="Trebuchet MS" w:hAnsi="Trebuchet MS"/>
          <w:sz w:val="24"/>
          <w:szCs w:val="24"/>
          <w:lang w:val="fr-FR"/>
        </w:rPr>
      </w:pPr>
      <w:r w:rsidRPr="00FC5442">
        <w:rPr>
          <w:rFonts w:ascii="Trebuchet MS" w:hAnsi="Trebuchet MS"/>
          <w:sz w:val="24"/>
          <w:szCs w:val="24"/>
          <w:lang w:val="fr-FR"/>
        </w:rPr>
        <w:br w:type="page"/>
      </w:r>
    </w:p>
    <w:p w14:paraId="6DEAD6E7" w14:textId="77777777" w:rsidR="00A94D53" w:rsidRPr="00FC5442" w:rsidRDefault="00A94D53" w:rsidP="00FC5442">
      <w:pPr>
        <w:pStyle w:val="Funotentext"/>
        <w:spacing w:before="0"/>
        <w:rPr>
          <w:rFonts w:ascii="Trebuchet MS" w:hAnsi="Trebuchet MS"/>
          <w:sz w:val="24"/>
          <w:szCs w:val="24"/>
          <w:lang w:val="fr-FR"/>
        </w:rPr>
      </w:pPr>
    </w:p>
    <w:p w14:paraId="65434E2F" w14:textId="77777777" w:rsidR="00A94D53" w:rsidRDefault="00A94D53" w:rsidP="00FC5442">
      <w:pPr>
        <w:pStyle w:val="Funotentext"/>
        <w:spacing w:before="0"/>
        <w:rPr>
          <w:rFonts w:ascii="Trebuchet MS" w:hAnsi="Trebuchet MS"/>
          <w:sz w:val="24"/>
          <w:szCs w:val="24"/>
          <w:lang w:val="fr-FR"/>
        </w:rPr>
      </w:pPr>
    </w:p>
    <w:p w14:paraId="621B3B10" w14:textId="77777777" w:rsidR="00FC5442" w:rsidRDefault="00FC5442" w:rsidP="00FC5442">
      <w:pPr>
        <w:pStyle w:val="Funotentext"/>
        <w:spacing w:before="0"/>
        <w:rPr>
          <w:rFonts w:ascii="Trebuchet MS" w:hAnsi="Trebuchet MS"/>
          <w:sz w:val="24"/>
          <w:szCs w:val="24"/>
          <w:lang w:val="fr-FR"/>
        </w:rPr>
      </w:pPr>
    </w:p>
    <w:p w14:paraId="49B5B46C" w14:textId="77777777" w:rsidR="00624DDA" w:rsidRDefault="00624DDA" w:rsidP="00FC5442">
      <w:pPr>
        <w:pStyle w:val="Funotentext"/>
        <w:spacing w:before="0"/>
        <w:rPr>
          <w:rFonts w:ascii="Trebuchet MS" w:hAnsi="Trebuchet MS"/>
          <w:sz w:val="24"/>
          <w:szCs w:val="24"/>
          <w:lang w:val="fr-FR"/>
        </w:rPr>
      </w:pPr>
    </w:p>
    <w:p w14:paraId="5AD76461" w14:textId="77777777" w:rsidR="00624DDA" w:rsidRDefault="00624DDA" w:rsidP="00FC5442">
      <w:pPr>
        <w:pStyle w:val="Funotentext"/>
        <w:spacing w:before="0"/>
        <w:rPr>
          <w:rFonts w:ascii="Trebuchet MS" w:hAnsi="Trebuchet MS"/>
          <w:sz w:val="24"/>
          <w:szCs w:val="24"/>
          <w:lang w:val="fr-FR"/>
        </w:rPr>
      </w:pPr>
    </w:p>
    <w:p w14:paraId="1432D294" w14:textId="77777777" w:rsidR="00624DDA" w:rsidRDefault="00624DDA" w:rsidP="00FC5442">
      <w:pPr>
        <w:pStyle w:val="Funotentext"/>
        <w:spacing w:before="0"/>
        <w:rPr>
          <w:rFonts w:ascii="Trebuchet MS" w:hAnsi="Trebuchet MS"/>
          <w:sz w:val="24"/>
          <w:szCs w:val="24"/>
          <w:lang w:val="fr-FR"/>
        </w:rPr>
      </w:pPr>
    </w:p>
    <w:p w14:paraId="7CC53C79" w14:textId="77777777" w:rsidR="00624DDA" w:rsidRDefault="00624DDA" w:rsidP="00FC5442">
      <w:pPr>
        <w:pStyle w:val="Funotentext"/>
        <w:spacing w:before="0"/>
        <w:rPr>
          <w:rFonts w:ascii="Trebuchet MS" w:hAnsi="Trebuchet MS"/>
          <w:sz w:val="24"/>
          <w:szCs w:val="24"/>
          <w:lang w:val="fr-FR"/>
        </w:rPr>
      </w:pPr>
    </w:p>
    <w:p w14:paraId="35ADDD74" w14:textId="77777777" w:rsidR="00624DDA" w:rsidRDefault="00624DDA" w:rsidP="00FC5442">
      <w:pPr>
        <w:pStyle w:val="Funotentext"/>
        <w:spacing w:before="0"/>
        <w:rPr>
          <w:rFonts w:ascii="Trebuchet MS" w:hAnsi="Trebuchet MS"/>
          <w:sz w:val="24"/>
          <w:szCs w:val="24"/>
          <w:lang w:val="fr-FR"/>
        </w:rPr>
      </w:pPr>
    </w:p>
    <w:p w14:paraId="6A156967" w14:textId="77777777" w:rsidR="00FC5442" w:rsidRPr="00FC5442" w:rsidRDefault="00FC5442" w:rsidP="00FC5442">
      <w:pPr>
        <w:pStyle w:val="Funotentext"/>
        <w:spacing w:before="0"/>
        <w:rPr>
          <w:rFonts w:ascii="Trebuchet MS" w:hAnsi="Trebuchet MS"/>
          <w:sz w:val="24"/>
          <w:szCs w:val="24"/>
          <w:lang w:val="fr-FR"/>
        </w:rPr>
      </w:pPr>
    </w:p>
    <w:p w14:paraId="52799272" w14:textId="77777777" w:rsidR="00405747" w:rsidRPr="00FC5442" w:rsidRDefault="005B419E" w:rsidP="00FC5442">
      <w:pPr>
        <w:pStyle w:val="berschrift1"/>
        <w:spacing w:before="0" w:line="240" w:lineRule="auto"/>
        <w:rPr>
          <w:rFonts w:ascii="Trebuchet MS" w:hAnsi="Trebuchet MS"/>
          <w:sz w:val="24"/>
          <w:szCs w:val="24"/>
          <w:lang w:val="fr-FR"/>
        </w:rPr>
      </w:pPr>
      <w:bookmarkStart w:id="10" w:name="_Toc500422135"/>
      <w:bookmarkStart w:id="11" w:name="_Toc500488451"/>
      <w:r w:rsidRPr="00FC5442">
        <w:rPr>
          <w:rFonts w:ascii="Trebuchet MS" w:hAnsi="Trebuchet MS"/>
          <w:sz w:val="24"/>
          <w:szCs w:val="24"/>
          <w:lang w:val="fr-FR"/>
        </w:rPr>
        <w:t>Introduction : Objectifs et structure du manuel</w:t>
      </w:r>
      <w:bookmarkEnd w:id="10"/>
      <w:bookmarkEnd w:id="11"/>
    </w:p>
    <w:p w14:paraId="1CF40D30" w14:textId="77777777" w:rsidR="005B419E" w:rsidRPr="00FC5442" w:rsidRDefault="005B419E" w:rsidP="00FC5442">
      <w:pPr>
        <w:spacing w:before="0" w:after="0" w:line="240" w:lineRule="auto"/>
        <w:rPr>
          <w:rFonts w:ascii="Trebuchet MS" w:hAnsi="Trebuchet MS"/>
          <w:i/>
          <w:sz w:val="24"/>
          <w:szCs w:val="24"/>
          <w:lang w:val="fr-FR"/>
        </w:rPr>
      </w:pPr>
    </w:p>
    <w:p w14:paraId="59AAA1E2" w14:textId="77777777" w:rsidR="005B419E" w:rsidRDefault="005B419E" w:rsidP="00FC5442">
      <w:pPr>
        <w:spacing w:before="0" w:after="0" w:line="240" w:lineRule="auto"/>
        <w:rPr>
          <w:rFonts w:ascii="Trebuchet MS" w:hAnsi="Trebuchet MS"/>
          <w:i/>
          <w:sz w:val="24"/>
          <w:szCs w:val="24"/>
          <w:lang w:val="fr-FR"/>
        </w:rPr>
      </w:pPr>
    </w:p>
    <w:p w14:paraId="021144D4" w14:textId="77777777" w:rsidR="00624DDA" w:rsidRPr="00FC5442" w:rsidRDefault="00624DDA" w:rsidP="00FC5442">
      <w:pPr>
        <w:spacing w:before="0" w:after="0" w:line="240" w:lineRule="auto"/>
        <w:rPr>
          <w:rFonts w:ascii="Trebuchet MS" w:hAnsi="Trebuchet MS"/>
          <w:i/>
          <w:sz w:val="24"/>
          <w:szCs w:val="24"/>
          <w:lang w:val="fr-FR"/>
        </w:rPr>
      </w:pPr>
    </w:p>
    <w:p w14:paraId="6B8A37CE" w14:textId="77777777" w:rsidR="004212D1" w:rsidRPr="00FC5442" w:rsidRDefault="004212D1" w:rsidP="00FC5442">
      <w:pPr>
        <w:spacing w:before="0" w:after="0" w:line="240" w:lineRule="auto"/>
        <w:rPr>
          <w:rFonts w:ascii="Trebuchet MS" w:hAnsi="Trebuchet MS"/>
          <w:i/>
          <w:sz w:val="24"/>
          <w:szCs w:val="24"/>
          <w:lang w:val="fr-FR"/>
        </w:rPr>
      </w:pPr>
    </w:p>
    <w:p w14:paraId="308BBBEC" w14:textId="77777777" w:rsidR="005B419E" w:rsidRPr="00FC5442" w:rsidRDefault="005B419E" w:rsidP="00FC5442">
      <w:pPr>
        <w:spacing w:before="0" w:after="0" w:line="240" w:lineRule="auto"/>
        <w:jc w:val="both"/>
        <w:rPr>
          <w:rFonts w:ascii="Trebuchet MS" w:hAnsi="Trebuchet MS" w:cs="Calibri"/>
          <w:b/>
          <w:sz w:val="24"/>
          <w:szCs w:val="24"/>
          <w:lang w:val="fr-FR"/>
        </w:rPr>
      </w:pPr>
      <w:r w:rsidRPr="00FC5442">
        <w:rPr>
          <w:rFonts w:ascii="Trebuchet MS" w:hAnsi="Trebuchet MS"/>
          <w:b/>
          <w:sz w:val="24"/>
          <w:szCs w:val="24"/>
          <w:lang w:val="fr-FR"/>
        </w:rPr>
        <w:t>Ce manuel s’attache à décrire les procédures  liées à la gestion des mécanismes pour de la prise en charge en santé des adhérents à la Caisse Nationale de Solidarité en Santé</w:t>
      </w:r>
      <w:r w:rsidR="00A94D53" w:rsidRPr="00FC5442">
        <w:rPr>
          <w:rFonts w:ascii="Trebuchet MS" w:hAnsi="Trebuchet MS"/>
          <w:b/>
          <w:sz w:val="24"/>
          <w:szCs w:val="24"/>
          <w:lang w:val="fr-FR"/>
        </w:rPr>
        <w:t> </w:t>
      </w:r>
      <w:r w:rsidR="00A94D53" w:rsidRPr="00FC5442">
        <w:rPr>
          <w:rFonts w:ascii="Trebuchet MS" w:hAnsi="Trebuchet MS" w:cs="Calibri"/>
          <w:b/>
          <w:sz w:val="24"/>
          <w:szCs w:val="24"/>
          <w:lang w:val="fr-FR"/>
        </w:rPr>
        <w:t>: communication (de manière non exhaustive étant donné l’existence d’un manuel de communication), le couple Adhésions -C</w:t>
      </w:r>
      <w:r w:rsidRPr="00FC5442">
        <w:rPr>
          <w:rFonts w:ascii="Trebuchet MS" w:hAnsi="Trebuchet MS" w:cs="Calibri"/>
          <w:b/>
          <w:sz w:val="24"/>
          <w:szCs w:val="24"/>
          <w:lang w:val="fr-FR"/>
        </w:rPr>
        <w:t xml:space="preserve">ontributions, </w:t>
      </w:r>
      <w:r w:rsidR="00A94D53" w:rsidRPr="00FC5442">
        <w:rPr>
          <w:rFonts w:ascii="Trebuchet MS" w:hAnsi="Trebuchet MS" w:cs="Calibri"/>
          <w:b/>
          <w:sz w:val="24"/>
          <w:szCs w:val="24"/>
          <w:lang w:val="fr-FR"/>
        </w:rPr>
        <w:t>et le couple Prestations-Paiements (aux prestataires de Soins).</w:t>
      </w:r>
    </w:p>
    <w:p w14:paraId="7BB50E4B" w14:textId="77777777" w:rsidR="00A94D53" w:rsidRPr="00FC5442" w:rsidRDefault="00A94D53" w:rsidP="00FC5442">
      <w:pPr>
        <w:spacing w:before="0" w:after="0" w:line="240" w:lineRule="auto"/>
        <w:jc w:val="both"/>
        <w:rPr>
          <w:rFonts w:ascii="Trebuchet MS" w:hAnsi="Trebuchet MS" w:cs="Calibri"/>
          <w:sz w:val="24"/>
          <w:szCs w:val="24"/>
          <w:lang w:val="fr-FR"/>
        </w:rPr>
      </w:pPr>
    </w:p>
    <w:p w14:paraId="6BF250F9" w14:textId="77777777" w:rsidR="00A94D53" w:rsidRDefault="00A94D53" w:rsidP="00FC5442">
      <w:pPr>
        <w:spacing w:before="0" w:after="0" w:line="240" w:lineRule="auto"/>
        <w:jc w:val="both"/>
        <w:rPr>
          <w:rFonts w:ascii="Trebuchet MS" w:hAnsi="Trebuchet MS" w:cs="Calibri"/>
          <w:sz w:val="24"/>
          <w:szCs w:val="24"/>
          <w:lang w:val="fr-FR"/>
        </w:rPr>
      </w:pPr>
      <w:r w:rsidRPr="00FC5442">
        <w:rPr>
          <w:rFonts w:ascii="Trebuchet MS" w:hAnsi="Trebuchet MS"/>
          <w:b/>
          <w:sz w:val="24"/>
          <w:szCs w:val="24"/>
          <w:lang w:val="fr-FR"/>
        </w:rPr>
        <w:t>Ainsi,</w:t>
      </w:r>
      <w:r w:rsidRPr="00FC5442">
        <w:rPr>
          <w:rFonts w:ascii="Trebuchet MS" w:hAnsi="Trebuchet MS" w:cs="Calibri"/>
          <w:b/>
          <w:sz w:val="24"/>
          <w:szCs w:val="24"/>
          <w:lang w:val="fr-FR"/>
        </w:rPr>
        <w:t xml:space="preserve"> ce manuel ne s’attache pas aux activités administratives, logistiques et financières (et comptables) liées au fonctionnement pur</w:t>
      </w:r>
      <w:r w:rsidRPr="00FC5442">
        <w:rPr>
          <w:rFonts w:ascii="Trebuchet MS" w:hAnsi="Trebuchet MS" w:cs="Calibri"/>
          <w:sz w:val="24"/>
          <w:szCs w:val="24"/>
          <w:lang w:val="fr-FR"/>
        </w:rPr>
        <w:t xml:space="preserve"> (non technique) Pour tout ce qui concerne la gestion des Ressources Humaines, la gestion Budgétaire et Financière hors de la gestion des mécanismes de couverture en santé il faudra se référer aux procédures règlementaires nationales s’appliquant aux EPA.</w:t>
      </w:r>
    </w:p>
    <w:p w14:paraId="4A1958DE" w14:textId="77777777" w:rsidR="00FC5442" w:rsidRPr="00FC5442" w:rsidRDefault="00FC5442" w:rsidP="00FC5442">
      <w:pPr>
        <w:spacing w:before="0" w:after="0" w:line="240" w:lineRule="auto"/>
        <w:jc w:val="both"/>
        <w:rPr>
          <w:rFonts w:ascii="Trebuchet MS" w:hAnsi="Trebuchet MS" w:cs="Calibri"/>
          <w:sz w:val="24"/>
          <w:szCs w:val="24"/>
          <w:lang w:val="fr-FR"/>
        </w:rPr>
      </w:pPr>
      <w:r>
        <w:rPr>
          <w:rFonts w:ascii="Trebuchet MS" w:hAnsi="Trebuchet MS" w:cs="Calibri"/>
          <w:sz w:val="24"/>
          <w:szCs w:val="24"/>
          <w:lang w:val="fr-FR"/>
        </w:rPr>
        <w:t>Ces procédures pouvant faire l’objet d’un autre manuel, ou être intégrées à celui-ci.</w:t>
      </w:r>
    </w:p>
    <w:p w14:paraId="49731297" w14:textId="77777777" w:rsidR="00A94D53" w:rsidRPr="00FC5442" w:rsidRDefault="00A94D53" w:rsidP="00FC5442">
      <w:pPr>
        <w:spacing w:before="0" w:after="0" w:line="240" w:lineRule="auto"/>
        <w:jc w:val="both"/>
        <w:rPr>
          <w:rFonts w:ascii="Trebuchet MS" w:hAnsi="Trebuchet MS" w:cs="Calibri"/>
          <w:sz w:val="24"/>
          <w:szCs w:val="24"/>
          <w:lang w:val="fr-FR"/>
        </w:rPr>
      </w:pPr>
    </w:p>
    <w:p w14:paraId="5E9D11CE" w14:textId="77777777" w:rsidR="005B419E" w:rsidRPr="00FC5442" w:rsidRDefault="005B419E"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Ce document est amené à évoluer en cas d’évolution de la Prise en Charge (Panier de Soins, Prestataires, structure de fonctionnement, </w:t>
      </w:r>
      <w:r w:rsidR="00A94D53" w:rsidRPr="00FC5442">
        <w:rPr>
          <w:rFonts w:ascii="Trebuchet MS" w:hAnsi="Trebuchet MS" w:cs="Calibri"/>
          <w:sz w:val="24"/>
          <w:szCs w:val="24"/>
          <w:lang w:val="fr-FR"/>
        </w:rPr>
        <w:t>définition de la famille, développement d’</w:t>
      </w:r>
      <w:r w:rsidR="00624DDA">
        <w:rPr>
          <w:rFonts w:ascii="Trebuchet MS" w:hAnsi="Trebuchet MS" w:cs="Calibri"/>
          <w:sz w:val="24"/>
          <w:szCs w:val="24"/>
          <w:lang w:val="fr-FR"/>
        </w:rPr>
        <w:t>autres textes réglementaires) voir de possibles évolution du système de Gestion.</w:t>
      </w:r>
    </w:p>
    <w:p w14:paraId="4AC0FBB4" w14:textId="77777777" w:rsidR="005B419E" w:rsidRPr="00FC5442" w:rsidRDefault="005B419E" w:rsidP="00FC5442">
      <w:pPr>
        <w:spacing w:before="0" w:after="0" w:line="240" w:lineRule="auto"/>
        <w:jc w:val="both"/>
        <w:rPr>
          <w:rFonts w:ascii="Trebuchet MS" w:hAnsi="Trebuchet MS" w:cs="Calibri"/>
          <w:sz w:val="24"/>
          <w:szCs w:val="24"/>
          <w:lang w:val="fr-FR"/>
        </w:rPr>
      </w:pPr>
    </w:p>
    <w:p w14:paraId="6885097F" w14:textId="77777777" w:rsidR="00624DDA" w:rsidRDefault="00624DDA" w:rsidP="00FC5442">
      <w:pPr>
        <w:spacing w:before="0" w:after="0" w:line="240" w:lineRule="auto"/>
        <w:jc w:val="both"/>
        <w:rPr>
          <w:rFonts w:ascii="Trebuchet MS" w:hAnsi="Trebuchet MS"/>
          <w:sz w:val="24"/>
          <w:szCs w:val="24"/>
          <w:lang w:val="fr-FR"/>
        </w:rPr>
      </w:pPr>
    </w:p>
    <w:p w14:paraId="52CA368F" w14:textId="77777777" w:rsidR="00624DDA" w:rsidRDefault="00624DDA" w:rsidP="00FC5442">
      <w:pPr>
        <w:spacing w:before="0" w:after="0" w:line="240" w:lineRule="auto"/>
        <w:jc w:val="both"/>
        <w:rPr>
          <w:rFonts w:ascii="Trebuchet MS" w:hAnsi="Trebuchet MS"/>
          <w:sz w:val="24"/>
          <w:szCs w:val="24"/>
          <w:lang w:val="fr-FR"/>
        </w:rPr>
      </w:pPr>
    </w:p>
    <w:p w14:paraId="329BFB98" w14:textId="77777777" w:rsidR="005B419E" w:rsidRPr="00FC5442" w:rsidRDefault="005B419E"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d’autres activités liées au travail de la CNSS telles que : Gestion du Risque, Gestion juridique ou encore Gestion de l’Information-Education-Communication et du Système d’Information et de Gestion sont évoquées, ce sont des thématiques qui aujourd’hui, nécessitent une réflexion à part entière, comme cela a été mené pour les mécanismes de prise en charge développés ici,  afin de les développer dans le respect du contexte malgache et des attentes des personnes en charge au niveau de la CNSS et de la CSU.</w:t>
      </w:r>
    </w:p>
    <w:p w14:paraId="250FC26C" w14:textId="77777777" w:rsidR="005D7A18" w:rsidRPr="00FC5442" w:rsidRDefault="005D7A18" w:rsidP="00FC5442">
      <w:pPr>
        <w:spacing w:before="0" w:after="0" w:line="240" w:lineRule="auto"/>
        <w:jc w:val="both"/>
        <w:rPr>
          <w:rFonts w:ascii="Trebuchet MS" w:hAnsi="Trebuchet MS"/>
          <w:sz w:val="24"/>
          <w:szCs w:val="24"/>
          <w:lang w:val="fr-FR"/>
        </w:rPr>
      </w:pPr>
    </w:p>
    <w:p w14:paraId="68A278A8" w14:textId="77777777" w:rsidR="00624DDA" w:rsidRDefault="00624DDA">
      <w:pPr>
        <w:spacing w:before="0" w:after="0" w:line="240" w:lineRule="auto"/>
        <w:rPr>
          <w:rFonts w:ascii="Trebuchet MS" w:hAnsi="Trebuchet MS"/>
          <w:b/>
          <w:sz w:val="24"/>
          <w:szCs w:val="24"/>
          <w:lang w:val="fr-FR"/>
        </w:rPr>
      </w:pPr>
      <w:r>
        <w:rPr>
          <w:rFonts w:ascii="Trebuchet MS" w:hAnsi="Trebuchet MS"/>
          <w:b/>
          <w:sz w:val="24"/>
          <w:szCs w:val="24"/>
          <w:lang w:val="fr-FR"/>
        </w:rPr>
        <w:br w:type="page"/>
      </w:r>
    </w:p>
    <w:p w14:paraId="3BFBB38D" w14:textId="77777777" w:rsidR="005D7A18" w:rsidRDefault="004212D1" w:rsidP="00FC5442">
      <w:pPr>
        <w:pStyle w:val="Listenabsatz"/>
        <w:spacing w:before="0" w:after="0" w:line="240" w:lineRule="auto"/>
        <w:ind w:left="0"/>
        <w:jc w:val="both"/>
        <w:rPr>
          <w:rFonts w:ascii="Trebuchet MS" w:hAnsi="Trebuchet MS"/>
          <w:b/>
          <w:sz w:val="24"/>
          <w:szCs w:val="24"/>
          <w:lang w:val="fr-FR"/>
        </w:rPr>
      </w:pPr>
      <w:r w:rsidRPr="00FC5442">
        <w:rPr>
          <w:rFonts w:ascii="Trebuchet MS" w:hAnsi="Trebuchet MS"/>
          <w:b/>
          <w:sz w:val="24"/>
          <w:szCs w:val="24"/>
          <w:lang w:val="fr-FR"/>
        </w:rPr>
        <w:lastRenderedPageBreak/>
        <w:t>Le manuel se présente en 4 grandes parties:</w:t>
      </w:r>
    </w:p>
    <w:p w14:paraId="4223FEFD" w14:textId="77777777" w:rsidR="00624DDA" w:rsidRPr="00FC5442" w:rsidRDefault="00624DDA" w:rsidP="00FC5442">
      <w:pPr>
        <w:pStyle w:val="Listenabsatz"/>
        <w:spacing w:before="0" w:after="0" w:line="240" w:lineRule="auto"/>
        <w:ind w:left="0"/>
        <w:jc w:val="both"/>
        <w:rPr>
          <w:rFonts w:ascii="Trebuchet MS" w:hAnsi="Trebuchet MS"/>
          <w:b/>
          <w:sz w:val="24"/>
          <w:szCs w:val="24"/>
          <w:lang w:val="fr-FR"/>
        </w:rPr>
      </w:pPr>
    </w:p>
    <w:p w14:paraId="79FA16C9" w14:textId="77777777" w:rsidR="004212D1" w:rsidRPr="00FC5442" w:rsidRDefault="00624DDA" w:rsidP="002117AC">
      <w:pPr>
        <w:pStyle w:val="Listenabsatz"/>
        <w:numPr>
          <w:ilvl w:val="0"/>
          <w:numId w:val="66"/>
        </w:numPr>
        <w:spacing w:before="0" w:after="0" w:line="240" w:lineRule="auto"/>
        <w:jc w:val="both"/>
        <w:rPr>
          <w:rFonts w:ascii="Trebuchet MS" w:hAnsi="Trebuchet MS"/>
          <w:b/>
          <w:sz w:val="24"/>
          <w:szCs w:val="24"/>
          <w:lang w:val="fr-FR"/>
        </w:rPr>
      </w:pPr>
      <w:r>
        <w:rPr>
          <w:rFonts w:ascii="Trebuchet MS" w:hAnsi="Trebuchet MS"/>
          <w:b/>
          <w:sz w:val="24"/>
          <w:szCs w:val="24"/>
          <w:lang w:val="fr-FR"/>
        </w:rPr>
        <w:t>Vision</w:t>
      </w:r>
      <w:r w:rsidR="004212D1" w:rsidRPr="00FC5442">
        <w:rPr>
          <w:rFonts w:ascii="Trebuchet MS" w:hAnsi="Trebuchet MS"/>
          <w:b/>
          <w:sz w:val="24"/>
          <w:szCs w:val="24"/>
          <w:lang w:val="fr-FR"/>
        </w:rPr>
        <w:t xml:space="preserve"> globale</w:t>
      </w:r>
    </w:p>
    <w:p w14:paraId="0A4905EC" w14:textId="77777777" w:rsidR="004212D1" w:rsidRPr="00FC5442" w:rsidRDefault="004212D1" w:rsidP="00FC5442">
      <w:pPr>
        <w:pStyle w:val="Listenabsatz"/>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Présentation de la CNSS et des différents acteurs investis</w:t>
      </w:r>
    </w:p>
    <w:p w14:paraId="2E74ED9A" w14:textId="77777777" w:rsidR="004212D1" w:rsidRDefault="004212D1" w:rsidP="00FC5442">
      <w:pPr>
        <w:pStyle w:val="Listenabsatz"/>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Présentation des grandes activités techniques de la CNSS qui seront développées dans ce manuel</w:t>
      </w:r>
    </w:p>
    <w:p w14:paraId="56CBEFA1" w14:textId="77777777" w:rsidR="00624DDA" w:rsidRPr="00624DDA" w:rsidRDefault="00624DDA" w:rsidP="00624DDA">
      <w:pPr>
        <w:spacing w:before="0" w:after="0" w:line="240" w:lineRule="auto"/>
        <w:jc w:val="both"/>
        <w:rPr>
          <w:rFonts w:ascii="Trebuchet MS" w:hAnsi="Trebuchet MS"/>
          <w:sz w:val="24"/>
          <w:szCs w:val="24"/>
          <w:lang w:val="fr-FR"/>
        </w:rPr>
      </w:pPr>
    </w:p>
    <w:p w14:paraId="68B4E6A7" w14:textId="77777777" w:rsidR="004212D1" w:rsidRPr="00FC5442" w:rsidRDefault="004212D1" w:rsidP="002117AC">
      <w:pPr>
        <w:pStyle w:val="Listenabsatz"/>
        <w:numPr>
          <w:ilvl w:val="0"/>
          <w:numId w:val="66"/>
        </w:num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 xml:space="preserve">Partie institutionnelle </w:t>
      </w:r>
    </w:p>
    <w:p w14:paraId="7F017579" w14:textId="77777777" w:rsidR="004212D1" w:rsidRDefault="004212D1" w:rsidP="00FC5442">
      <w:pPr>
        <w:pStyle w:val="Listenabsatz"/>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Structure du Siège et des Agences, Organigrammes et différents postes</w:t>
      </w:r>
    </w:p>
    <w:p w14:paraId="760496DE" w14:textId="77777777" w:rsidR="00624DDA" w:rsidRPr="00FC5442" w:rsidRDefault="00624DDA" w:rsidP="00FC5442">
      <w:pPr>
        <w:pStyle w:val="Listenabsatz"/>
        <w:spacing w:before="0" w:after="0" w:line="240" w:lineRule="auto"/>
        <w:jc w:val="both"/>
        <w:rPr>
          <w:rFonts w:ascii="Trebuchet MS" w:hAnsi="Trebuchet MS"/>
          <w:sz w:val="24"/>
          <w:szCs w:val="24"/>
          <w:lang w:val="fr-FR"/>
        </w:rPr>
      </w:pPr>
    </w:p>
    <w:p w14:paraId="291CC2DA" w14:textId="77777777" w:rsidR="004212D1" w:rsidRPr="00FC5442" w:rsidRDefault="004212D1" w:rsidP="002117AC">
      <w:pPr>
        <w:pStyle w:val="Listenabsatz"/>
        <w:numPr>
          <w:ilvl w:val="0"/>
          <w:numId w:val="66"/>
        </w:num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Partie opérationnelle</w:t>
      </w:r>
    </w:p>
    <w:p w14:paraId="4F6BF6F1" w14:textId="77777777" w:rsidR="004212D1" w:rsidRDefault="004212D1" w:rsidP="00FC5442">
      <w:pPr>
        <w:pStyle w:val="Listenabsatz"/>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Développement des grandes activités</w:t>
      </w:r>
      <w:r w:rsidR="00624DDA">
        <w:rPr>
          <w:rFonts w:ascii="Trebuchet MS" w:hAnsi="Trebuchet MS"/>
          <w:sz w:val="24"/>
          <w:szCs w:val="24"/>
          <w:lang w:val="fr-FR"/>
        </w:rPr>
        <w:t xml:space="preserve"> </w:t>
      </w:r>
    </w:p>
    <w:p w14:paraId="7BED5BE8" w14:textId="77777777" w:rsidR="00624DDA" w:rsidRDefault="00624DDA" w:rsidP="00FC5442">
      <w:pPr>
        <w:pStyle w:val="Listenabsatz"/>
        <w:spacing w:before="0" w:after="0" w:line="240" w:lineRule="auto"/>
        <w:jc w:val="both"/>
        <w:rPr>
          <w:rFonts w:ascii="Trebuchet MS" w:hAnsi="Trebuchet MS"/>
          <w:sz w:val="24"/>
          <w:szCs w:val="24"/>
          <w:lang w:val="fr-FR"/>
        </w:rPr>
      </w:pPr>
      <w:r>
        <w:rPr>
          <w:rFonts w:ascii="Trebuchet MS" w:hAnsi="Trebuchet MS"/>
          <w:sz w:val="24"/>
          <w:szCs w:val="24"/>
          <w:lang w:val="fr-FR"/>
        </w:rPr>
        <w:t>Instructions détaillées des activités au niveau tu terrain</w:t>
      </w:r>
    </w:p>
    <w:p w14:paraId="5BEBC3BF" w14:textId="77777777" w:rsidR="00624DDA" w:rsidRPr="00FC5442" w:rsidRDefault="00624DDA" w:rsidP="00FC5442">
      <w:pPr>
        <w:pStyle w:val="Listenabsatz"/>
        <w:spacing w:before="0" w:after="0" w:line="240" w:lineRule="auto"/>
        <w:jc w:val="both"/>
        <w:rPr>
          <w:rFonts w:ascii="Trebuchet MS" w:hAnsi="Trebuchet MS"/>
          <w:sz w:val="24"/>
          <w:szCs w:val="24"/>
          <w:lang w:val="fr-FR"/>
        </w:rPr>
      </w:pPr>
    </w:p>
    <w:p w14:paraId="7EC168F3" w14:textId="77777777" w:rsidR="004212D1" w:rsidRPr="00FC5442" w:rsidRDefault="004212D1" w:rsidP="002117AC">
      <w:pPr>
        <w:pStyle w:val="Listenabsatz"/>
        <w:numPr>
          <w:ilvl w:val="0"/>
          <w:numId w:val="66"/>
        </w:num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Annexes</w:t>
      </w:r>
    </w:p>
    <w:p w14:paraId="5CE42810" w14:textId="77777777" w:rsidR="004212D1" w:rsidRPr="00FC5442" w:rsidRDefault="004212D1" w:rsidP="00FC5442">
      <w:pPr>
        <w:pStyle w:val="Listenabsatz"/>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Toutes les activités liées à la mise en place des Agences, les outils de gestion et les autres textes d’importance</w:t>
      </w:r>
    </w:p>
    <w:p w14:paraId="37E1DC55" w14:textId="77777777" w:rsidR="00624DDA" w:rsidRPr="00624DDA" w:rsidRDefault="00624DDA" w:rsidP="00FC5442">
      <w:pPr>
        <w:pStyle w:val="Listenabsatz"/>
        <w:spacing w:before="0" w:after="0" w:line="240" w:lineRule="auto"/>
        <w:ind w:left="0"/>
        <w:jc w:val="both"/>
        <w:rPr>
          <w:rFonts w:ascii="Trebuchet MS" w:hAnsi="Trebuchet MS"/>
          <w:sz w:val="24"/>
          <w:szCs w:val="24"/>
          <w:lang w:val="fr-FR"/>
        </w:rPr>
      </w:pPr>
    </w:p>
    <w:p w14:paraId="6ECE7FA5" w14:textId="77777777" w:rsidR="00624DDA" w:rsidRDefault="00624DDA" w:rsidP="00FC5442">
      <w:pPr>
        <w:pStyle w:val="Listenabsatz"/>
        <w:spacing w:before="0" w:after="0" w:line="240" w:lineRule="auto"/>
        <w:ind w:left="0"/>
        <w:jc w:val="both"/>
        <w:rPr>
          <w:rFonts w:ascii="Trebuchet MS" w:hAnsi="Trebuchet MS"/>
          <w:color w:val="0070C0"/>
          <w:sz w:val="24"/>
          <w:szCs w:val="24"/>
          <w:lang w:val="fr-FR"/>
        </w:rPr>
      </w:pPr>
    </w:p>
    <w:p w14:paraId="0303C3D2" w14:textId="77777777" w:rsidR="00624DDA" w:rsidRPr="00FC5442" w:rsidRDefault="00624DDA" w:rsidP="00FC5442">
      <w:pPr>
        <w:pStyle w:val="Listenabsatz"/>
        <w:spacing w:before="0" w:after="0" w:line="240" w:lineRule="auto"/>
        <w:ind w:left="0"/>
        <w:jc w:val="both"/>
        <w:rPr>
          <w:rFonts w:ascii="Trebuchet MS" w:hAnsi="Trebuchet MS"/>
          <w:color w:val="0070C0"/>
          <w:sz w:val="24"/>
          <w:szCs w:val="24"/>
          <w:lang w:val="fr-FR"/>
        </w:rPr>
      </w:pPr>
    </w:p>
    <w:p w14:paraId="427C11E7" w14:textId="77777777" w:rsidR="004212D1" w:rsidRPr="00FC5442" w:rsidRDefault="00FC5442" w:rsidP="00FC5442">
      <w:pPr>
        <w:pStyle w:val="Listenabsatz"/>
        <w:spacing w:before="0" w:after="0" w:line="240" w:lineRule="auto"/>
        <w:ind w:left="0"/>
        <w:jc w:val="both"/>
        <w:rPr>
          <w:rFonts w:ascii="Trebuchet MS" w:hAnsi="Trebuchet MS"/>
          <w:b/>
          <w:color w:val="0070C0"/>
          <w:sz w:val="24"/>
          <w:szCs w:val="24"/>
          <w:lang w:val="fr-FR"/>
        </w:rPr>
      </w:pPr>
      <w:r>
        <w:rPr>
          <w:rFonts w:ascii="Trebuchet MS" w:hAnsi="Trebuchet MS"/>
          <w:color w:val="0070C0"/>
          <w:sz w:val="24"/>
          <w:szCs w:val="24"/>
          <w:lang w:val="fr-FR"/>
        </w:rPr>
        <w:t xml:space="preserve">Les parties </w:t>
      </w:r>
      <w:r w:rsidR="004212D1" w:rsidRPr="00FC5442">
        <w:rPr>
          <w:rFonts w:ascii="Trebuchet MS" w:hAnsi="Trebuchet MS"/>
          <w:color w:val="0070C0"/>
          <w:sz w:val="24"/>
          <w:szCs w:val="24"/>
          <w:lang w:val="fr-FR"/>
        </w:rPr>
        <w:t xml:space="preserve">en bleu correspondent aux procédures </w:t>
      </w:r>
      <w:r>
        <w:rPr>
          <w:rFonts w:ascii="Trebuchet MS" w:hAnsi="Trebuchet MS"/>
          <w:color w:val="0070C0"/>
          <w:sz w:val="24"/>
          <w:szCs w:val="24"/>
          <w:lang w:val="fr-FR"/>
        </w:rPr>
        <w:t>en cours de réflexion qui méritent donc discussion</w:t>
      </w:r>
      <w:r w:rsidR="004212D1" w:rsidRPr="00FC5442">
        <w:rPr>
          <w:rFonts w:ascii="Trebuchet MS" w:hAnsi="Trebuchet MS"/>
          <w:color w:val="0070C0"/>
          <w:sz w:val="24"/>
          <w:szCs w:val="24"/>
          <w:lang w:val="fr-FR"/>
        </w:rPr>
        <w:t xml:space="preserve"> et test terrain avant correction</w:t>
      </w:r>
      <w:r>
        <w:rPr>
          <w:rFonts w:ascii="Trebuchet MS" w:hAnsi="Trebuchet MS"/>
          <w:color w:val="0070C0"/>
          <w:sz w:val="24"/>
          <w:szCs w:val="24"/>
          <w:lang w:val="fr-FR"/>
        </w:rPr>
        <w:t xml:space="preserve"> et validation</w:t>
      </w:r>
      <w:r w:rsidR="00624DDA">
        <w:rPr>
          <w:rFonts w:ascii="Trebuchet MS" w:hAnsi="Trebuchet MS"/>
          <w:color w:val="0070C0"/>
          <w:sz w:val="24"/>
          <w:szCs w:val="24"/>
          <w:lang w:val="fr-FR"/>
        </w:rPr>
        <w:t>, et aux autres outils ou</w:t>
      </w:r>
      <w:r>
        <w:rPr>
          <w:rFonts w:ascii="Trebuchet MS" w:hAnsi="Trebuchet MS"/>
          <w:color w:val="0070C0"/>
          <w:sz w:val="24"/>
          <w:szCs w:val="24"/>
          <w:lang w:val="fr-FR"/>
        </w:rPr>
        <w:t xml:space="preserve"> à développer</w:t>
      </w:r>
      <w:r w:rsidR="00624DDA">
        <w:rPr>
          <w:rFonts w:ascii="Trebuchet MS" w:hAnsi="Trebuchet MS"/>
          <w:color w:val="0070C0"/>
          <w:sz w:val="24"/>
          <w:szCs w:val="24"/>
          <w:lang w:val="fr-FR"/>
        </w:rPr>
        <w:t xml:space="preserve"> en périphérie des mécanismes développés ici</w:t>
      </w:r>
      <w:r>
        <w:rPr>
          <w:rFonts w:ascii="Trebuchet MS" w:hAnsi="Trebuchet MS"/>
          <w:color w:val="0070C0"/>
          <w:sz w:val="24"/>
          <w:szCs w:val="24"/>
          <w:lang w:val="fr-FR"/>
        </w:rPr>
        <w:t>.</w:t>
      </w:r>
    </w:p>
    <w:p w14:paraId="2CC790C1" w14:textId="77777777" w:rsidR="00624DDA" w:rsidRDefault="00624DDA">
      <w:pPr>
        <w:spacing w:before="0" w:after="0" w:line="240" w:lineRule="auto"/>
        <w:rPr>
          <w:rFonts w:ascii="Trebuchet MS" w:hAnsi="Trebuchet MS"/>
          <w:sz w:val="24"/>
          <w:szCs w:val="24"/>
          <w:lang w:val="fr-FR"/>
        </w:rPr>
      </w:pPr>
      <w:r>
        <w:rPr>
          <w:rFonts w:ascii="Trebuchet MS" w:hAnsi="Trebuchet MS"/>
          <w:sz w:val="24"/>
          <w:szCs w:val="24"/>
          <w:lang w:val="fr-FR"/>
        </w:rPr>
        <w:br w:type="page"/>
      </w:r>
    </w:p>
    <w:p w14:paraId="7F0911AE" w14:textId="77777777" w:rsidR="00A94D53" w:rsidRPr="00FC5442" w:rsidRDefault="00A94D53" w:rsidP="00FC5442">
      <w:pPr>
        <w:spacing w:before="0" w:after="0" w:line="240" w:lineRule="auto"/>
        <w:rPr>
          <w:rFonts w:ascii="Trebuchet MS" w:hAnsi="Trebuchet MS"/>
          <w:sz w:val="24"/>
          <w:szCs w:val="24"/>
          <w:lang w:val="fr-FR"/>
        </w:rPr>
      </w:pPr>
    </w:p>
    <w:p w14:paraId="19F82AB0" w14:textId="77777777" w:rsidR="00A94D53" w:rsidRPr="00FC5442" w:rsidRDefault="00A94D53" w:rsidP="00FC5442">
      <w:pPr>
        <w:spacing w:before="0" w:after="0" w:line="240" w:lineRule="auto"/>
        <w:rPr>
          <w:rFonts w:ascii="Trebuchet MS" w:hAnsi="Trebuchet MS"/>
          <w:sz w:val="24"/>
          <w:szCs w:val="24"/>
          <w:lang w:val="fr-FR"/>
        </w:rPr>
      </w:pPr>
    </w:p>
    <w:p w14:paraId="608A59C2" w14:textId="77777777" w:rsidR="00A94D53" w:rsidRPr="00FC5442" w:rsidRDefault="00A94D53" w:rsidP="00FC5442">
      <w:pPr>
        <w:spacing w:before="0" w:after="0" w:line="240" w:lineRule="auto"/>
        <w:rPr>
          <w:rFonts w:ascii="Trebuchet MS" w:hAnsi="Trebuchet MS"/>
          <w:sz w:val="24"/>
          <w:szCs w:val="24"/>
          <w:lang w:val="fr-FR"/>
        </w:rPr>
      </w:pPr>
    </w:p>
    <w:p w14:paraId="36A24DAE" w14:textId="77777777" w:rsidR="00A94D53" w:rsidRPr="00FC5442" w:rsidRDefault="00A94D53" w:rsidP="00FC5442">
      <w:pPr>
        <w:spacing w:before="0" w:after="0" w:line="240" w:lineRule="auto"/>
        <w:rPr>
          <w:rFonts w:ascii="Trebuchet MS" w:hAnsi="Trebuchet MS"/>
          <w:sz w:val="24"/>
          <w:szCs w:val="24"/>
          <w:lang w:val="fr-FR"/>
        </w:rPr>
      </w:pPr>
    </w:p>
    <w:p w14:paraId="0B8ADCC3" w14:textId="77777777" w:rsidR="00A94D53" w:rsidRPr="00FC5442" w:rsidRDefault="00A94D53" w:rsidP="00FC5442">
      <w:pPr>
        <w:spacing w:before="0" w:after="0" w:line="240" w:lineRule="auto"/>
        <w:rPr>
          <w:rFonts w:ascii="Trebuchet MS" w:hAnsi="Trebuchet MS"/>
          <w:sz w:val="24"/>
          <w:szCs w:val="24"/>
          <w:lang w:val="fr-FR"/>
        </w:rPr>
      </w:pPr>
    </w:p>
    <w:p w14:paraId="6943E26E" w14:textId="77777777" w:rsidR="00A94D53" w:rsidRPr="00FC5442" w:rsidRDefault="00A94D53" w:rsidP="00FC5442">
      <w:pPr>
        <w:spacing w:before="0" w:after="0" w:line="240" w:lineRule="auto"/>
        <w:rPr>
          <w:rFonts w:ascii="Trebuchet MS" w:hAnsi="Trebuchet MS"/>
          <w:sz w:val="24"/>
          <w:szCs w:val="24"/>
          <w:lang w:val="fr-FR"/>
        </w:rPr>
      </w:pPr>
    </w:p>
    <w:p w14:paraId="6C527BA3" w14:textId="77777777" w:rsidR="00A94D53" w:rsidRPr="00FC5442" w:rsidRDefault="00A94D53" w:rsidP="00FC5442">
      <w:pPr>
        <w:spacing w:before="0" w:after="0" w:line="240" w:lineRule="auto"/>
        <w:rPr>
          <w:rFonts w:ascii="Trebuchet MS" w:hAnsi="Trebuchet MS"/>
          <w:sz w:val="24"/>
          <w:szCs w:val="24"/>
          <w:lang w:val="fr-FR"/>
        </w:rPr>
      </w:pPr>
    </w:p>
    <w:p w14:paraId="335E08B6" w14:textId="77777777" w:rsidR="00A94D53" w:rsidRPr="00FC5442" w:rsidRDefault="00A94D53" w:rsidP="00FC5442">
      <w:pPr>
        <w:spacing w:before="0" w:after="0" w:line="240" w:lineRule="auto"/>
        <w:rPr>
          <w:rFonts w:ascii="Trebuchet MS" w:hAnsi="Trebuchet MS"/>
          <w:sz w:val="24"/>
          <w:szCs w:val="24"/>
          <w:lang w:val="fr-FR"/>
        </w:rPr>
      </w:pPr>
    </w:p>
    <w:p w14:paraId="3981088E" w14:textId="77777777" w:rsidR="00A94D53" w:rsidRPr="00FC5442" w:rsidRDefault="00A94D53" w:rsidP="00FC5442">
      <w:pPr>
        <w:spacing w:before="0" w:after="0" w:line="240" w:lineRule="auto"/>
        <w:rPr>
          <w:rFonts w:ascii="Trebuchet MS" w:hAnsi="Trebuchet MS"/>
          <w:sz w:val="24"/>
          <w:szCs w:val="24"/>
          <w:lang w:val="fr-FR"/>
        </w:rPr>
      </w:pPr>
    </w:p>
    <w:p w14:paraId="263212A5" w14:textId="77777777" w:rsidR="00A94D53" w:rsidRPr="00FC5442" w:rsidRDefault="00A94D53" w:rsidP="00FC5442">
      <w:pPr>
        <w:spacing w:before="0" w:after="0" w:line="240" w:lineRule="auto"/>
        <w:rPr>
          <w:rFonts w:ascii="Trebuchet MS" w:hAnsi="Trebuchet MS"/>
          <w:sz w:val="24"/>
          <w:szCs w:val="24"/>
          <w:lang w:val="fr-FR"/>
        </w:rPr>
      </w:pPr>
    </w:p>
    <w:p w14:paraId="6A01FC5C" w14:textId="77777777" w:rsidR="00E5276F" w:rsidRPr="00FC5442" w:rsidRDefault="007601C4" w:rsidP="00FC5442">
      <w:pPr>
        <w:pStyle w:val="berschrift1"/>
        <w:spacing w:before="0" w:line="240" w:lineRule="auto"/>
        <w:jc w:val="center"/>
        <w:rPr>
          <w:rFonts w:ascii="Trebuchet MS" w:hAnsi="Trebuchet MS" w:cs="Calibri"/>
          <w:sz w:val="24"/>
          <w:szCs w:val="24"/>
          <w:lang w:val="fr-FR"/>
        </w:rPr>
      </w:pPr>
      <w:bookmarkStart w:id="12" w:name="_Toc497306614"/>
      <w:bookmarkStart w:id="13" w:name="_Toc500422136"/>
      <w:bookmarkStart w:id="14" w:name="_Toc500488452"/>
      <w:r w:rsidRPr="00FC5442">
        <w:rPr>
          <w:rFonts w:ascii="Trebuchet MS" w:hAnsi="Trebuchet MS" w:cs="Calibri"/>
          <w:sz w:val="24"/>
          <w:szCs w:val="24"/>
          <w:lang w:val="fr-FR"/>
        </w:rPr>
        <w:t>Structuration</w:t>
      </w:r>
      <w:r w:rsidR="00E5276F" w:rsidRPr="00FC5442">
        <w:rPr>
          <w:rFonts w:ascii="Trebuchet MS" w:hAnsi="Trebuchet MS" w:cs="Calibri"/>
          <w:sz w:val="24"/>
          <w:szCs w:val="24"/>
          <w:lang w:val="fr-FR"/>
        </w:rPr>
        <w:t xml:space="preserve"> </w:t>
      </w:r>
      <w:bookmarkEnd w:id="12"/>
      <w:r w:rsidR="0068231E" w:rsidRPr="00FC5442">
        <w:rPr>
          <w:rFonts w:ascii="Trebuchet MS" w:hAnsi="Trebuchet MS" w:cs="Calibri"/>
          <w:sz w:val="24"/>
          <w:szCs w:val="24"/>
          <w:lang w:val="fr-FR"/>
        </w:rPr>
        <w:t>Institutionelle</w:t>
      </w:r>
      <w:bookmarkEnd w:id="13"/>
      <w:bookmarkEnd w:id="14"/>
    </w:p>
    <w:p w14:paraId="693B4D01"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23061BAC"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3C605613"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56D2E068"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72F7D6E3"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28FBABE4"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59FE132F"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0332C540"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4DC5CD30" w14:textId="77777777" w:rsidR="00E5276F" w:rsidRPr="00FC5442" w:rsidRDefault="00E5276F" w:rsidP="00FC5442">
      <w:pPr>
        <w:spacing w:before="0" w:after="0" w:line="240" w:lineRule="auto"/>
        <w:jc w:val="both"/>
        <w:rPr>
          <w:rFonts w:ascii="Trebuchet MS" w:hAnsi="Trebuchet MS" w:cs="Calibri"/>
          <w:sz w:val="24"/>
          <w:szCs w:val="24"/>
          <w:lang w:val="fr-FR"/>
        </w:rPr>
        <w:sectPr w:rsidR="00E5276F" w:rsidRPr="00FC5442" w:rsidSect="004212D1">
          <w:footerReference w:type="default" r:id="rId14"/>
          <w:footerReference w:type="first" r:id="rId15"/>
          <w:pgSz w:w="11906" w:h="16838"/>
          <w:pgMar w:top="1418" w:right="1418" w:bottom="1418" w:left="992" w:header="709" w:footer="709" w:gutter="0"/>
          <w:pgNumType w:start="0"/>
          <w:cols w:space="708"/>
          <w:titlePg/>
          <w:docGrid w:linePitch="360"/>
        </w:sectPr>
      </w:pPr>
    </w:p>
    <w:p w14:paraId="385D9956" w14:textId="77777777" w:rsidR="00187BF5" w:rsidRPr="00FC5442" w:rsidRDefault="00E5276F" w:rsidP="00FC5442">
      <w:pPr>
        <w:pStyle w:val="berschrift2"/>
        <w:numPr>
          <w:ilvl w:val="0"/>
          <w:numId w:val="1"/>
        </w:numPr>
        <w:spacing w:before="0" w:line="240" w:lineRule="auto"/>
        <w:ind w:left="0" w:firstLine="0"/>
        <w:jc w:val="both"/>
        <w:rPr>
          <w:rFonts w:ascii="Trebuchet MS" w:hAnsi="Trebuchet MS" w:cs="Calibri"/>
          <w:sz w:val="24"/>
          <w:szCs w:val="24"/>
          <w:lang w:val="fr-FR"/>
        </w:rPr>
      </w:pPr>
      <w:bookmarkStart w:id="15" w:name="_Toc497306615"/>
      <w:bookmarkStart w:id="16" w:name="_Toc500422137"/>
      <w:bookmarkStart w:id="17" w:name="_Toc500488453"/>
      <w:r w:rsidRPr="00FC5442">
        <w:rPr>
          <w:rFonts w:ascii="Trebuchet MS" w:hAnsi="Trebuchet MS" w:cs="Calibri"/>
          <w:sz w:val="24"/>
          <w:szCs w:val="24"/>
          <w:lang w:val="fr-FR"/>
        </w:rPr>
        <w:lastRenderedPageBreak/>
        <w:t>Vision d’ensemble</w:t>
      </w:r>
      <w:r w:rsidR="0088085C" w:rsidRPr="00FC5442">
        <w:rPr>
          <w:rFonts w:ascii="Trebuchet MS" w:hAnsi="Trebuchet MS" w:cs="Calibri"/>
          <w:sz w:val="24"/>
          <w:szCs w:val="24"/>
          <w:lang w:val="fr-FR"/>
        </w:rPr>
        <w:t xml:space="preserve"> de la CNSS et de</w:t>
      </w:r>
      <w:r w:rsidR="00617D91" w:rsidRPr="00FC5442">
        <w:rPr>
          <w:rFonts w:ascii="Trebuchet MS" w:hAnsi="Trebuchet MS" w:cs="Calibri"/>
          <w:sz w:val="24"/>
          <w:szCs w:val="24"/>
          <w:lang w:val="fr-FR"/>
        </w:rPr>
        <w:t>s différents</w:t>
      </w:r>
      <w:r w:rsidR="0088085C" w:rsidRPr="00FC5442">
        <w:rPr>
          <w:rFonts w:ascii="Trebuchet MS" w:hAnsi="Trebuchet MS" w:cs="Calibri"/>
          <w:sz w:val="24"/>
          <w:szCs w:val="24"/>
          <w:lang w:val="fr-FR"/>
        </w:rPr>
        <w:t xml:space="preserve"> partenaires</w:t>
      </w:r>
      <w:bookmarkEnd w:id="15"/>
      <w:bookmarkEnd w:id="16"/>
      <w:bookmarkEnd w:id="17"/>
    </w:p>
    <w:p w14:paraId="79D03C20" w14:textId="77777777" w:rsidR="0088085C" w:rsidRPr="00FC5442" w:rsidRDefault="0088085C" w:rsidP="00FC5442">
      <w:pPr>
        <w:spacing w:before="0" w:after="0" w:line="240" w:lineRule="auto"/>
        <w:jc w:val="both"/>
        <w:rPr>
          <w:rFonts w:ascii="Trebuchet MS" w:hAnsi="Trebuchet MS" w:cs="Calibri"/>
          <w:sz w:val="24"/>
          <w:szCs w:val="24"/>
          <w:lang w:val="fr-FR"/>
        </w:rPr>
      </w:pPr>
    </w:p>
    <w:p w14:paraId="449F8731" w14:textId="77777777" w:rsidR="00BA33E7" w:rsidRPr="00FC5442" w:rsidRDefault="00BA33E7" w:rsidP="00FC5442">
      <w:pPr>
        <w:spacing w:before="0" w:after="0" w:line="240" w:lineRule="auto"/>
        <w:jc w:val="both"/>
        <w:rPr>
          <w:rFonts w:ascii="Trebuchet MS" w:hAnsi="Trebuchet MS" w:cs="Calibri"/>
          <w:sz w:val="24"/>
          <w:szCs w:val="24"/>
          <w:lang w:val="fr-FR"/>
        </w:rPr>
      </w:pPr>
    </w:p>
    <w:p w14:paraId="37124E79" w14:textId="77777777" w:rsidR="00E5276F" w:rsidRPr="00FC5442" w:rsidRDefault="00E5276F" w:rsidP="00FC5442">
      <w:pPr>
        <w:spacing w:before="0" w:after="0" w:line="240" w:lineRule="auto"/>
        <w:jc w:val="both"/>
        <w:rPr>
          <w:rFonts w:ascii="Trebuchet MS" w:hAnsi="Trebuchet MS" w:cs="Calibri"/>
          <w:sz w:val="24"/>
          <w:szCs w:val="24"/>
          <w:lang w:val="fr-FR"/>
        </w:rPr>
      </w:pPr>
    </w:p>
    <w:p w14:paraId="54595278" w14:textId="77777777" w:rsidR="00187BF5" w:rsidRPr="00FC5442" w:rsidRDefault="0088085C" w:rsidP="00FC5442">
      <w:pPr>
        <w:pStyle w:val="berschrift3"/>
        <w:numPr>
          <w:ilvl w:val="0"/>
          <w:numId w:val="2"/>
        </w:numPr>
        <w:spacing w:before="0" w:line="240" w:lineRule="auto"/>
        <w:ind w:left="0" w:firstLine="0"/>
        <w:jc w:val="both"/>
        <w:rPr>
          <w:rFonts w:ascii="Trebuchet MS" w:hAnsi="Trebuchet MS" w:cs="Calibri"/>
          <w:color w:val="auto"/>
          <w:sz w:val="24"/>
          <w:szCs w:val="24"/>
          <w:lang w:val="fr-FR"/>
        </w:rPr>
      </w:pPr>
      <w:bookmarkStart w:id="18" w:name="_Toc497306616"/>
      <w:bookmarkStart w:id="19" w:name="_Toc500488454"/>
      <w:r w:rsidRPr="00FC5442">
        <w:rPr>
          <w:rFonts w:ascii="Trebuchet MS" w:hAnsi="Trebuchet MS" w:cs="Calibri"/>
          <w:color w:val="auto"/>
          <w:sz w:val="24"/>
          <w:szCs w:val="24"/>
          <w:lang w:val="fr-FR"/>
        </w:rPr>
        <w:t>Structuration globale</w:t>
      </w:r>
      <w:bookmarkEnd w:id="18"/>
      <w:bookmarkEnd w:id="19"/>
    </w:p>
    <w:p w14:paraId="01BDAF9F" w14:textId="77777777" w:rsidR="00BA33E7" w:rsidRPr="00FC5442" w:rsidRDefault="00BA33E7" w:rsidP="00FC5442">
      <w:pPr>
        <w:spacing w:before="0" w:after="0" w:line="240" w:lineRule="auto"/>
        <w:jc w:val="both"/>
        <w:rPr>
          <w:rFonts w:ascii="Trebuchet MS" w:hAnsi="Trebuchet MS"/>
          <w:sz w:val="24"/>
          <w:szCs w:val="24"/>
          <w:lang w:val="fr-FR"/>
        </w:rPr>
      </w:pPr>
    </w:p>
    <w:p w14:paraId="65071B0F" w14:textId="77777777" w:rsidR="00617D91" w:rsidRPr="00FC5442" w:rsidRDefault="00524FF8" w:rsidP="00FC5442">
      <w:pPr>
        <w:spacing w:before="0" w:after="0" w:line="240" w:lineRule="auto"/>
        <w:jc w:val="both"/>
        <w:rPr>
          <w:rFonts w:ascii="Trebuchet MS" w:hAnsi="Trebuchet MS"/>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9472" behindDoc="0" locked="0" layoutInCell="1" allowOverlap="1" wp14:anchorId="1427EA74" wp14:editId="5A5A14B1">
                <wp:simplePos x="0" y="0"/>
                <wp:positionH relativeFrom="column">
                  <wp:posOffset>2291080</wp:posOffset>
                </wp:positionH>
                <wp:positionV relativeFrom="paragraph">
                  <wp:posOffset>120015</wp:posOffset>
                </wp:positionV>
                <wp:extent cx="3841750" cy="1194435"/>
                <wp:effectExtent l="24130" t="24765" r="39370" b="47625"/>
                <wp:wrapNone/>
                <wp:docPr id="138"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41750" cy="119443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752F368A" w14:textId="77777777" w:rsidR="00C80F3D" w:rsidRDefault="00C80F3D" w:rsidP="00617D91">
                            <w:pPr>
                              <w:spacing w:before="0" w:after="0"/>
                              <w:rPr>
                                <w:rFonts w:ascii="Trebuchet MS" w:hAnsi="Trebuchet MS"/>
                                <w:b/>
                                <w:lang w:val="fr-FR"/>
                              </w:rPr>
                            </w:pPr>
                            <w:r>
                              <w:rPr>
                                <w:rFonts w:ascii="Trebuchet MS" w:hAnsi="Trebuchet MS"/>
                                <w:b/>
                                <w:lang w:val="fr-FR"/>
                              </w:rPr>
                              <w:t>CNSS Siège</w:t>
                            </w:r>
                          </w:p>
                          <w:p w14:paraId="2F4C3F26" w14:textId="77777777" w:rsidR="00C80F3D" w:rsidRPr="00617D91" w:rsidRDefault="00C80F3D" w:rsidP="00617D91">
                            <w:pPr>
                              <w:spacing w:before="0" w:after="0"/>
                              <w:rPr>
                                <w:rFonts w:ascii="Trebuchet MS" w:hAnsi="Trebuchet MS"/>
                                <w:lang w:val="fr-FR"/>
                              </w:rPr>
                            </w:pPr>
                            <w:r w:rsidRPr="00617D91">
                              <w:rPr>
                                <w:rFonts w:ascii="Trebuchet MS" w:hAnsi="Trebuchet MS"/>
                                <w:lang w:val="fr-FR"/>
                              </w:rPr>
                              <w:t>Dont :</w:t>
                            </w:r>
                          </w:p>
                          <w:p w14:paraId="1B1F67C1" w14:textId="77777777" w:rsidR="00C80F3D" w:rsidRPr="00876A00" w:rsidRDefault="00C80F3D" w:rsidP="00A63306">
                            <w:pPr>
                              <w:numPr>
                                <w:ilvl w:val="0"/>
                                <w:numId w:val="3"/>
                              </w:numPr>
                              <w:spacing w:before="0" w:after="0" w:line="240" w:lineRule="auto"/>
                              <w:rPr>
                                <w:rFonts w:ascii="Trebuchet MS" w:hAnsi="Trebuchet MS"/>
                                <w:lang w:val="fr-FR"/>
                              </w:rPr>
                            </w:pPr>
                            <w:r w:rsidRPr="00876A00">
                              <w:rPr>
                                <w:rFonts w:ascii="Trebuchet MS" w:hAnsi="Trebuchet MS"/>
                                <w:lang w:val="fr-FR"/>
                              </w:rPr>
                              <w:t>Directeur</w:t>
                            </w:r>
                            <w:r>
                              <w:rPr>
                                <w:rFonts w:ascii="Trebuchet MS" w:hAnsi="Trebuchet MS"/>
                                <w:lang w:val="fr-FR"/>
                              </w:rPr>
                              <w:t xml:space="preserve"> général, supervisé par un Conseil d’Administration</w:t>
                            </w:r>
                          </w:p>
                          <w:p w14:paraId="1EDC0D83" w14:textId="77777777" w:rsidR="00C80F3D" w:rsidRPr="00617D91" w:rsidRDefault="00C80F3D" w:rsidP="00A63306">
                            <w:pPr>
                              <w:numPr>
                                <w:ilvl w:val="0"/>
                                <w:numId w:val="3"/>
                              </w:numPr>
                              <w:spacing w:before="0" w:after="0" w:line="240" w:lineRule="auto"/>
                              <w:rPr>
                                <w:rFonts w:ascii="Trebuchet MS" w:hAnsi="Trebuchet MS"/>
                                <w:lang w:val="fr-FR"/>
                              </w:rPr>
                            </w:pPr>
                            <w:r>
                              <w:rPr>
                                <w:rFonts w:ascii="Trebuchet MS" w:hAnsi="Trebuchet MS"/>
                                <w:lang w:val="fr-FR"/>
                              </w:rPr>
                              <w:t xml:space="preserve">Agent </w:t>
                            </w:r>
                            <w:r w:rsidRPr="00876A00">
                              <w:rPr>
                                <w:rFonts w:ascii="Trebuchet MS" w:hAnsi="Trebuchet MS"/>
                                <w:lang w:val="fr-FR"/>
                              </w:rPr>
                              <w:t>Comptable du Trésor Publi</w:t>
                            </w:r>
                            <w:r>
                              <w:rPr>
                                <w:rFonts w:ascii="Trebuchet MS" w:hAnsi="Trebuchet MS"/>
                                <w:lang w:val="fr-FR"/>
                              </w:rPr>
                              <w:t>c</w:t>
                            </w:r>
                          </w:p>
                          <w:p w14:paraId="7AFF2F7B"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Directions administratives et techniques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27EA74" id="AutoShape 20" o:spid="_x0000_s1027" style="position:absolute;left:0;text-align:left;margin-left:180.4pt;margin-top:9.45pt;width:302.5pt;height:94.0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" fillcolor="#4bacc6" strokecolor="#f2f2f2" strokeweight="3pt">
                <v:shadow on="t" color="#205867" opacity=".5" offset="1pt"/>
                <v:textbox>
                  <w:txbxContent>
                    <w:p w14:paraId="752F368A" w14:textId="77777777" w:rsidR="00C80F3D" w:rsidRDefault="00C80F3D" w:rsidP="00617D91">
                      <w:pPr>
                        <w:spacing w:before="0" w:after="0"/>
                        <w:rPr>
                          <w:rFonts w:ascii="Trebuchet MS" w:hAnsi="Trebuchet MS"/>
                          <w:b/>
                          <w:lang w:val="fr-FR"/>
                        </w:rPr>
                      </w:pPr>
                      <w:r>
                        <w:rPr>
                          <w:rFonts w:ascii="Trebuchet MS" w:hAnsi="Trebuchet MS"/>
                          <w:b/>
                          <w:lang w:val="fr-FR"/>
                        </w:rPr>
                        <w:t>CNSS Siège</w:t>
                      </w:r>
                    </w:p>
                    <w:p w14:paraId="2F4C3F26" w14:textId="77777777" w:rsidR="00C80F3D" w:rsidRPr="00617D91" w:rsidRDefault="00C80F3D" w:rsidP="00617D91">
                      <w:pPr>
                        <w:spacing w:before="0" w:after="0"/>
                        <w:rPr>
                          <w:rFonts w:ascii="Trebuchet MS" w:hAnsi="Trebuchet MS"/>
                          <w:lang w:val="fr-FR"/>
                        </w:rPr>
                      </w:pPr>
                      <w:r w:rsidRPr="00617D91">
                        <w:rPr>
                          <w:rFonts w:ascii="Trebuchet MS" w:hAnsi="Trebuchet MS"/>
                          <w:lang w:val="fr-FR"/>
                        </w:rPr>
                        <w:t>Dont :</w:t>
                      </w:r>
                    </w:p>
                    <w:p w14:paraId="1B1F67C1" w14:textId="77777777" w:rsidR="00C80F3D" w:rsidRPr="00876A00" w:rsidRDefault="00C80F3D" w:rsidP="00A63306">
                      <w:pPr>
                        <w:numPr>
                          <w:ilvl w:val="0"/>
                          <w:numId w:val="3"/>
                        </w:numPr>
                        <w:spacing w:before="0" w:after="0" w:line="240" w:lineRule="auto"/>
                        <w:rPr>
                          <w:rFonts w:ascii="Trebuchet MS" w:hAnsi="Trebuchet MS"/>
                          <w:lang w:val="fr-FR"/>
                        </w:rPr>
                      </w:pPr>
                      <w:r w:rsidRPr="00876A00">
                        <w:rPr>
                          <w:rFonts w:ascii="Trebuchet MS" w:hAnsi="Trebuchet MS"/>
                          <w:lang w:val="fr-FR"/>
                        </w:rPr>
                        <w:t>Directeur</w:t>
                      </w:r>
                      <w:r>
                        <w:rPr>
                          <w:rFonts w:ascii="Trebuchet MS" w:hAnsi="Trebuchet MS"/>
                          <w:lang w:val="fr-FR"/>
                        </w:rPr>
                        <w:t xml:space="preserve"> général, supervisé par un Conseil d’Administration</w:t>
                      </w:r>
                    </w:p>
                    <w:p w14:paraId="1EDC0D83" w14:textId="77777777" w:rsidR="00C80F3D" w:rsidRPr="00617D91" w:rsidRDefault="00C80F3D" w:rsidP="00A63306">
                      <w:pPr>
                        <w:numPr>
                          <w:ilvl w:val="0"/>
                          <w:numId w:val="3"/>
                        </w:numPr>
                        <w:spacing w:before="0" w:after="0" w:line="240" w:lineRule="auto"/>
                        <w:rPr>
                          <w:rFonts w:ascii="Trebuchet MS" w:hAnsi="Trebuchet MS"/>
                          <w:lang w:val="fr-FR"/>
                        </w:rPr>
                      </w:pPr>
                      <w:r>
                        <w:rPr>
                          <w:rFonts w:ascii="Trebuchet MS" w:hAnsi="Trebuchet MS"/>
                          <w:lang w:val="fr-FR"/>
                        </w:rPr>
                        <w:t xml:space="preserve">Agent </w:t>
                      </w:r>
                      <w:r w:rsidRPr="00876A00">
                        <w:rPr>
                          <w:rFonts w:ascii="Trebuchet MS" w:hAnsi="Trebuchet MS"/>
                          <w:lang w:val="fr-FR"/>
                        </w:rPr>
                        <w:t>Comptable du Trésor Publi</w:t>
                      </w:r>
                      <w:r>
                        <w:rPr>
                          <w:rFonts w:ascii="Trebuchet MS" w:hAnsi="Trebuchet MS"/>
                          <w:lang w:val="fr-FR"/>
                        </w:rPr>
                        <w:t>c</w:t>
                      </w:r>
                    </w:p>
                    <w:p w14:paraId="7AFF2F7B"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Directions administratives et techniques</w:t>
                      </w:r>
                    </w:p>
                  </w:txbxContent>
                </v:textbox>
              </v:roundrect>
            </w:pict>
          </mc:Fallback>
        </mc:AlternateContent>
      </w:r>
    </w:p>
    <w:p w14:paraId="5CA60669" w14:textId="77777777" w:rsidR="0088085C"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8448" behindDoc="0" locked="0" layoutInCell="1" allowOverlap="1" wp14:anchorId="4CD8BF1D" wp14:editId="32289C32">
                <wp:simplePos x="0" y="0"/>
                <wp:positionH relativeFrom="column">
                  <wp:posOffset>8700770</wp:posOffset>
                </wp:positionH>
                <wp:positionV relativeFrom="paragraph">
                  <wp:posOffset>22225</wp:posOffset>
                </wp:positionV>
                <wp:extent cx="1855470" cy="1335405"/>
                <wp:effectExtent l="23495" t="22225" r="35560" b="52070"/>
                <wp:wrapNone/>
                <wp:docPr id="137" name="Auto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5470" cy="1335405"/>
                        </a:xfrm>
                        <a:prstGeom prst="roundRect">
                          <a:avLst>
                            <a:gd name="adj" fmla="val 16667"/>
                          </a:avLst>
                        </a:prstGeom>
                        <a:solidFill>
                          <a:srgbClr val="8064A2"/>
                        </a:solidFill>
                        <a:ln w="38100">
                          <a:solidFill>
                            <a:srgbClr val="F2F2F2"/>
                          </a:solidFill>
                          <a:round/>
                          <a:headEnd/>
                          <a:tailEnd/>
                        </a:ln>
                        <a:effectLst>
                          <a:outerShdw dist="28398" dir="3806097" algn="ctr" rotWithShape="0">
                            <a:srgbClr val="3F3151">
                              <a:alpha val="50000"/>
                            </a:srgbClr>
                          </a:outerShdw>
                        </a:effectLst>
                      </wps:spPr>
                      <wps:txbx>
                        <w:txbxContent>
                          <w:p w14:paraId="27D4A076" w14:textId="77777777" w:rsidR="00C80F3D" w:rsidRPr="00876A00" w:rsidRDefault="00C80F3D" w:rsidP="00617D91">
                            <w:pPr>
                              <w:spacing w:before="0" w:after="0"/>
                              <w:rPr>
                                <w:rFonts w:ascii="Trebuchet MS" w:hAnsi="Trebuchet MS"/>
                                <w:b/>
                                <w:lang w:val="fr-FR"/>
                              </w:rPr>
                            </w:pPr>
                            <w:r w:rsidRPr="00876A00">
                              <w:rPr>
                                <w:rFonts w:ascii="Trebuchet MS" w:hAnsi="Trebuchet MS"/>
                                <w:b/>
                                <w:lang w:val="fr-FR"/>
                              </w:rPr>
                              <w:t>Ministère de la Santé Publique</w:t>
                            </w:r>
                          </w:p>
                          <w:p w14:paraId="231C845E" w14:textId="77777777" w:rsidR="00C80F3D" w:rsidRPr="00876A00" w:rsidRDefault="00C80F3D" w:rsidP="00617D91">
                            <w:pPr>
                              <w:spacing w:before="0" w:after="0"/>
                              <w:rPr>
                                <w:rFonts w:ascii="Trebuchet MS" w:hAnsi="Trebuchet MS"/>
                                <w:lang w:val="fr-FR"/>
                              </w:rPr>
                            </w:pPr>
                            <w:r w:rsidRPr="00876A00">
                              <w:rPr>
                                <w:rFonts w:ascii="Trebuchet MS" w:hAnsi="Trebuchet MS"/>
                                <w:lang w:val="fr-FR"/>
                              </w:rPr>
                              <w:t>A travers la CSU et les différents bureau</w:t>
                            </w:r>
                            <w:r>
                              <w:rPr>
                                <w:rFonts w:ascii="Trebuchet MS" w:hAnsi="Trebuchet MS"/>
                                <w:lang w:val="fr-FR"/>
                              </w:rPr>
                              <w:t>x</w:t>
                            </w:r>
                            <w:r w:rsidRPr="00876A00">
                              <w:rPr>
                                <w:rFonts w:ascii="Trebuchet MS" w:hAnsi="Trebuchet MS"/>
                                <w:lang w:val="fr-FR"/>
                              </w:rPr>
                              <w:t xml:space="preserve"> de référence (DeP, FBR, DDS, etc)</w:t>
                            </w:r>
                          </w:p>
                          <w:p w14:paraId="180ED827" w14:textId="77777777" w:rsidR="00C80F3D" w:rsidRPr="00876A00" w:rsidRDefault="00C80F3D">
                            <w:pPr>
                              <w:rPr>
                                <w:rFonts w:ascii="Trebuchet MS" w:hAnsi="Trebuchet MS"/>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D8BF1D" id="AutoShape 89" o:spid="_x0000_s1028" style="position:absolute;left:0;text-align:left;margin-left:685.1pt;margin-top:1.75pt;width:146.1pt;height:105.1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" fillcolor="#8064a2" strokecolor="#f2f2f2" strokeweight="3pt">
                <v:shadow on="t" color="#3f3151" opacity=".5" offset="1pt"/>
                <v:textbox>
                  <w:txbxContent>
                    <w:p w14:paraId="27D4A076" w14:textId="77777777" w:rsidR="00C80F3D" w:rsidRPr="00876A00" w:rsidRDefault="00C80F3D" w:rsidP="00617D91">
                      <w:pPr>
                        <w:spacing w:before="0" w:after="0"/>
                        <w:rPr>
                          <w:rFonts w:ascii="Trebuchet MS" w:hAnsi="Trebuchet MS"/>
                          <w:b/>
                          <w:lang w:val="fr-FR"/>
                        </w:rPr>
                      </w:pPr>
                      <w:r w:rsidRPr="00876A00">
                        <w:rPr>
                          <w:rFonts w:ascii="Trebuchet MS" w:hAnsi="Trebuchet MS"/>
                          <w:b/>
                          <w:lang w:val="fr-FR"/>
                        </w:rPr>
                        <w:t>Ministère de la Santé Publique</w:t>
                      </w:r>
                    </w:p>
                    <w:p w14:paraId="231C845E" w14:textId="77777777" w:rsidR="00C80F3D" w:rsidRPr="00876A00" w:rsidRDefault="00C80F3D" w:rsidP="00617D91">
                      <w:pPr>
                        <w:spacing w:before="0" w:after="0"/>
                        <w:rPr>
                          <w:rFonts w:ascii="Trebuchet MS" w:hAnsi="Trebuchet MS"/>
                          <w:lang w:val="fr-FR"/>
                        </w:rPr>
                      </w:pPr>
                      <w:r w:rsidRPr="00876A00">
                        <w:rPr>
                          <w:rFonts w:ascii="Trebuchet MS" w:hAnsi="Trebuchet MS"/>
                          <w:lang w:val="fr-FR"/>
                        </w:rPr>
                        <w:t>A travers la CSU et les différents bureau</w:t>
                      </w:r>
                      <w:r>
                        <w:rPr>
                          <w:rFonts w:ascii="Trebuchet MS" w:hAnsi="Trebuchet MS"/>
                          <w:lang w:val="fr-FR"/>
                        </w:rPr>
                        <w:t>x</w:t>
                      </w:r>
                      <w:r w:rsidRPr="00876A00">
                        <w:rPr>
                          <w:rFonts w:ascii="Trebuchet MS" w:hAnsi="Trebuchet MS"/>
                          <w:lang w:val="fr-FR"/>
                        </w:rPr>
                        <w:t xml:space="preserve"> de référence (DeP, FBR, DDS, etc)</w:t>
                      </w:r>
                    </w:p>
                    <w:p w14:paraId="180ED827" w14:textId="77777777" w:rsidR="00C80F3D" w:rsidRPr="00876A00" w:rsidRDefault="00C80F3D">
                      <w:pPr>
                        <w:rPr>
                          <w:rFonts w:ascii="Trebuchet MS" w:hAnsi="Trebuchet MS"/>
                          <w:lang w:val="fr-FR"/>
                        </w:rPr>
                      </w:pPr>
                    </w:p>
                  </w:txbxContent>
                </v:textbox>
              </v:roundrect>
            </w:pict>
          </mc:Fallback>
        </mc:AlternateContent>
      </w:r>
    </w:p>
    <w:p w14:paraId="6850D391" w14:textId="77777777" w:rsidR="0088085C"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92544" behindDoc="0" locked="0" layoutInCell="1" allowOverlap="1" wp14:anchorId="5AFCE9C7" wp14:editId="33A1594D">
                <wp:simplePos x="0" y="0"/>
                <wp:positionH relativeFrom="column">
                  <wp:posOffset>6247130</wp:posOffset>
                </wp:positionH>
                <wp:positionV relativeFrom="paragraph">
                  <wp:posOffset>635</wp:posOffset>
                </wp:positionV>
                <wp:extent cx="2466975" cy="0"/>
                <wp:effectExtent l="36830" t="86360" r="29845" b="94615"/>
                <wp:wrapNone/>
                <wp:docPr id="136"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6975" cy="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79E39E5" id="_x0000_t32" coordsize="21600,21600" o:spt="32" o:oned="t" path="m,l21600,21600e" filled="f">
                <v:path arrowok="t" fillok="f" o:connecttype="none"/>
                <o:lock v:ext="edit" shapetype="t"/>
              </v:shapetype>
              <v:shape id="AutoShape 91" o:spid="_x0000_s1026" type="#_x0000_t32" style="position:absolute;margin-left:491.9pt;margin-top:.05pt;width:194.25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" strokecolor="#fbd4b4 [1305]" strokeweight="3pt">
                <v:stroke dashstyle="dash" startarrow="block"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91520" behindDoc="0" locked="0" layoutInCell="1" allowOverlap="1" wp14:anchorId="4FEBA8ED" wp14:editId="1EBC70A7">
                <wp:simplePos x="0" y="0"/>
                <wp:positionH relativeFrom="column">
                  <wp:posOffset>6419850</wp:posOffset>
                </wp:positionH>
                <wp:positionV relativeFrom="paragraph">
                  <wp:posOffset>167005</wp:posOffset>
                </wp:positionV>
                <wp:extent cx="2160270" cy="1473835"/>
                <wp:effectExtent l="66675" t="71755" r="68580" b="64135"/>
                <wp:wrapNone/>
                <wp:docPr id="135" name="Oval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0270" cy="1473835"/>
                        </a:xfrm>
                        <a:prstGeom prst="ellipse">
                          <a:avLst/>
                        </a:prstGeom>
                        <a:solidFill>
                          <a:srgbClr val="F79646"/>
                        </a:solidFill>
                        <a:ln w="127000" cmpd="dbl">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324FCCB" w14:textId="77777777" w:rsidR="00C80F3D" w:rsidRDefault="00C80F3D" w:rsidP="00617D91">
                            <w:pPr>
                              <w:spacing w:before="0" w:after="0"/>
                              <w:ind w:left="-142" w:right="-193"/>
                              <w:rPr>
                                <w:rFonts w:ascii="Trebuchet MS" w:hAnsi="Trebuchet MS"/>
                                <w:b/>
                                <w:lang w:val="fr-FR"/>
                              </w:rPr>
                            </w:pPr>
                            <w:r w:rsidRPr="00876A00">
                              <w:rPr>
                                <w:rFonts w:ascii="Trebuchet MS" w:hAnsi="Trebuchet MS"/>
                                <w:b/>
                                <w:lang w:val="fr-FR"/>
                              </w:rPr>
                              <w:t>Potentiels p</w:t>
                            </w:r>
                            <w:r>
                              <w:rPr>
                                <w:rFonts w:ascii="Trebuchet MS" w:hAnsi="Trebuchet MS"/>
                                <w:b/>
                                <w:lang w:val="fr-FR"/>
                              </w:rPr>
                              <w:t>artenaires pour des délégations</w:t>
                            </w:r>
                          </w:p>
                          <w:p w14:paraId="2D02D782" w14:textId="77777777" w:rsidR="00C80F3D" w:rsidRPr="00617D91" w:rsidRDefault="00C80F3D" w:rsidP="00617D91">
                            <w:pPr>
                              <w:spacing w:before="0" w:after="0"/>
                              <w:ind w:left="-142" w:right="-193"/>
                              <w:rPr>
                                <w:rFonts w:ascii="Trebuchet MS" w:hAnsi="Trebuchet MS"/>
                                <w:b/>
                                <w:lang w:val="fr-FR"/>
                              </w:rPr>
                            </w:pPr>
                            <w:r w:rsidRPr="00876A00">
                              <w:rPr>
                                <w:rFonts w:ascii="Trebuchet MS" w:hAnsi="Trebuchet MS"/>
                                <w:lang w:val="fr-FR"/>
                              </w:rPr>
                              <w:t xml:space="preserve">Associations dans le secteur de l’accès aux soins, mutualistes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EBA8ED" id="Oval 24" o:spid="_x0000_s1029" style="position:absolute;left:0;text-align:left;margin-left:505.5pt;margin-top:13.15pt;width:170.1pt;height:116.0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" fillcolor="#f79646" strokecolor="#f79646" strokeweight="10pt">
                <v:stroke linestyle="thinThin"/>
                <v:shadow color="#868686"/>
                <v:textbox>
                  <w:txbxContent>
                    <w:p w14:paraId="3324FCCB" w14:textId="77777777" w:rsidR="00C80F3D" w:rsidRDefault="00C80F3D" w:rsidP="00617D91">
                      <w:pPr>
                        <w:spacing w:before="0" w:after="0"/>
                        <w:ind w:left="-142" w:right="-193"/>
                        <w:rPr>
                          <w:rFonts w:ascii="Trebuchet MS" w:hAnsi="Trebuchet MS"/>
                          <w:b/>
                          <w:lang w:val="fr-FR"/>
                        </w:rPr>
                      </w:pPr>
                      <w:r w:rsidRPr="00876A00">
                        <w:rPr>
                          <w:rFonts w:ascii="Trebuchet MS" w:hAnsi="Trebuchet MS"/>
                          <w:b/>
                          <w:lang w:val="fr-FR"/>
                        </w:rPr>
                        <w:t>Potentiels p</w:t>
                      </w:r>
                      <w:r>
                        <w:rPr>
                          <w:rFonts w:ascii="Trebuchet MS" w:hAnsi="Trebuchet MS"/>
                          <w:b/>
                          <w:lang w:val="fr-FR"/>
                        </w:rPr>
                        <w:t>artenaires pour des délégations</w:t>
                      </w:r>
                    </w:p>
                    <w:p w14:paraId="2D02D782" w14:textId="77777777" w:rsidR="00C80F3D" w:rsidRPr="00617D91" w:rsidRDefault="00C80F3D" w:rsidP="00617D91">
                      <w:pPr>
                        <w:spacing w:before="0" w:after="0"/>
                        <w:ind w:left="-142" w:right="-193"/>
                        <w:rPr>
                          <w:rFonts w:ascii="Trebuchet MS" w:hAnsi="Trebuchet MS"/>
                          <w:b/>
                          <w:lang w:val="fr-FR"/>
                        </w:rPr>
                      </w:pPr>
                      <w:r w:rsidRPr="00876A00">
                        <w:rPr>
                          <w:rFonts w:ascii="Trebuchet MS" w:hAnsi="Trebuchet MS"/>
                          <w:lang w:val="fr-FR"/>
                        </w:rPr>
                        <w:t xml:space="preserve">Associations dans le secteur de l’accès aux soins, mutualistes </w:t>
                      </w:r>
                    </w:p>
                  </w:txbxContent>
                </v:textbox>
              </v:oval>
            </w:pict>
          </mc:Fallback>
        </mc:AlternateContent>
      </w:r>
    </w:p>
    <w:p w14:paraId="7FD15151"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90496" behindDoc="0" locked="0" layoutInCell="1" allowOverlap="1" wp14:anchorId="3E3A875E" wp14:editId="6667ECAD">
                <wp:simplePos x="0" y="0"/>
                <wp:positionH relativeFrom="column">
                  <wp:posOffset>-14605</wp:posOffset>
                </wp:positionH>
                <wp:positionV relativeFrom="paragraph">
                  <wp:posOffset>2540</wp:posOffset>
                </wp:positionV>
                <wp:extent cx="2023745" cy="1334135"/>
                <wp:effectExtent l="71120" t="69215" r="67310" b="73025"/>
                <wp:wrapNone/>
                <wp:docPr id="134" name="Oval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3745" cy="1334135"/>
                        </a:xfrm>
                        <a:prstGeom prst="ellipse">
                          <a:avLst/>
                        </a:prstGeom>
                        <a:solidFill>
                          <a:srgbClr val="F79646"/>
                        </a:solidFill>
                        <a:ln w="127000" cmpd="dbl">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66B8703" w14:textId="77777777" w:rsidR="00C80F3D" w:rsidRDefault="00C80F3D" w:rsidP="00617D91">
                            <w:pPr>
                              <w:spacing w:before="0" w:after="0"/>
                              <w:rPr>
                                <w:rFonts w:ascii="Trebuchet MS" w:hAnsi="Trebuchet MS"/>
                                <w:b/>
                                <w:lang w:val="fr-FR"/>
                              </w:rPr>
                            </w:pPr>
                            <w:r>
                              <w:rPr>
                                <w:rFonts w:ascii="Trebuchet MS" w:hAnsi="Trebuchet MS"/>
                                <w:b/>
                                <w:lang w:val="fr-FR"/>
                              </w:rPr>
                              <w:t>Système d’affiliation</w:t>
                            </w:r>
                          </w:p>
                          <w:p w14:paraId="3627438D" w14:textId="77777777" w:rsidR="00C80F3D" w:rsidRPr="00617D91" w:rsidRDefault="00C80F3D" w:rsidP="005D3FA6">
                            <w:pPr>
                              <w:spacing w:before="0" w:after="0"/>
                              <w:ind w:right="-214"/>
                              <w:rPr>
                                <w:rFonts w:ascii="Trebuchet MS" w:hAnsi="Trebuchet MS"/>
                                <w:b/>
                                <w:lang w:val="fr-FR"/>
                              </w:rPr>
                            </w:pPr>
                            <w:r w:rsidRPr="00876A00">
                              <w:rPr>
                                <w:rFonts w:ascii="Trebuchet MS" w:hAnsi="Trebuchet MS"/>
                                <w:lang w:val="fr-FR"/>
                              </w:rPr>
                              <w:t>Pour la prise en charge des personnes les plus vulnérables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E3A875E" id="Oval 23" o:spid="_x0000_s1030" style="position:absolute;left:0;text-align:left;margin-left:-1.15pt;margin-top:.2pt;width:159.35pt;height:105.0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" fillcolor="#f79646" strokecolor="#f79646" strokeweight="10pt">
                <v:stroke linestyle="thinThin"/>
                <v:shadow color="#868686"/>
                <v:textbox>
                  <w:txbxContent>
                    <w:p w14:paraId="166B8703" w14:textId="77777777" w:rsidR="00C80F3D" w:rsidRDefault="00C80F3D" w:rsidP="00617D91">
                      <w:pPr>
                        <w:spacing w:before="0" w:after="0"/>
                        <w:rPr>
                          <w:rFonts w:ascii="Trebuchet MS" w:hAnsi="Trebuchet MS"/>
                          <w:b/>
                          <w:lang w:val="fr-FR"/>
                        </w:rPr>
                      </w:pPr>
                      <w:r>
                        <w:rPr>
                          <w:rFonts w:ascii="Trebuchet MS" w:hAnsi="Trebuchet MS"/>
                          <w:b/>
                          <w:lang w:val="fr-FR"/>
                        </w:rPr>
                        <w:t>Système d’affiliation</w:t>
                      </w:r>
                    </w:p>
                    <w:p w14:paraId="3627438D" w14:textId="77777777" w:rsidR="00C80F3D" w:rsidRPr="00617D91" w:rsidRDefault="00C80F3D" w:rsidP="005D3FA6">
                      <w:pPr>
                        <w:spacing w:before="0" w:after="0"/>
                        <w:ind w:right="-214"/>
                        <w:rPr>
                          <w:rFonts w:ascii="Trebuchet MS" w:hAnsi="Trebuchet MS"/>
                          <w:b/>
                          <w:lang w:val="fr-FR"/>
                        </w:rPr>
                      </w:pPr>
                      <w:r w:rsidRPr="00876A00">
                        <w:rPr>
                          <w:rFonts w:ascii="Trebuchet MS" w:hAnsi="Trebuchet MS"/>
                          <w:lang w:val="fr-FR"/>
                        </w:rPr>
                        <w:t>Pour la prise en charge des personnes les plus vulnérables</w:t>
                      </w:r>
                    </w:p>
                  </w:txbxContent>
                </v:textbox>
              </v:oval>
            </w:pict>
          </mc:Fallback>
        </mc:AlternateContent>
      </w:r>
    </w:p>
    <w:p w14:paraId="1C2982FE"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48512" behindDoc="0" locked="0" layoutInCell="1" allowOverlap="1" wp14:anchorId="3BEF8649" wp14:editId="6EFF6566">
                <wp:simplePos x="0" y="0"/>
                <wp:positionH relativeFrom="column">
                  <wp:posOffset>1843405</wp:posOffset>
                </wp:positionH>
                <wp:positionV relativeFrom="paragraph">
                  <wp:posOffset>31750</wp:posOffset>
                </wp:positionV>
                <wp:extent cx="393065" cy="0"/>
                <wp:effectExtent l="33655" t="88900" r="30480" b="92075"/>
                <wp:wrapNone/>
                <wp:docPr id="133"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065" cy="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066FE41" id="AutoShape 31" o:spid="_x0000_s1026" type="#_x0000_t32" style="position:absolute;margin-left:145.15pt;margin-top:2.5pt;width:30.95pt;height:0;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" strokecolor="#fbd4b4 [1305]" strokeweight="3pt">
                <v:stroke dashstyle="dash" startarrow="block"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47488" behindDoc="0" locked="0" layoutInCell="1" allowOverlap="1" wp14:anchorId="56E1F3D0" wp14:editId="355352D9">
                <wp:simplePos x="0" y="0"/>
                <wp:positionH relativeFrom="column">
                  <wp:posOffset>6217285</wp:posOffset>
                </wp:positionH>
                <wp:positionV relativeFrom="paragraph">
                  <wp:posOffset>25400</wp:posOffset>
                </wp:positionV>
                <wp:extent cx="393700" cy="0"/>
                <wp:effectExtent l="35560" t="92075" r="37465" b="88900"/>
                <wp:wrapNone/>
                <wp:docPr id="132"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700" cy="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24CA2BF" id="AutoShape 30" o:spid="_x0000_s1026" type="#_x0000_t32" style="position:absolute;margin-left:489.55pt;margin-top:2pt;width:31pt;height:0;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" strokecolor="#fbd4b4 [1305]" strokeweight="3pt">
                <v:stroke dashstyle="dash" startarrow="block"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85376" behindDoc="0" locked="0" layoutInCell="1" allowOverlap="1" wp14:anchorId="589E11F7" wp14:editId="43242758">
                <wp:simplePos x="0" y="0"/>
                <wp:positionH relativeFrom="column">
                  <wp:posOffset>5553710</wp:posOffset>
                </wp:positionH>
                <wp:positionV relativeFrom="paragraph">
                  <wp:posOffset>691515</wp:posOffset>
                </wp:positionV>
                <wp:extent cx="1057275" cy="765810"/>
                <wp:effectExtent l="67310" t="81915" r="66040" b="85725"/>
                <wp:wrapNone/>
                <wp:docPr id="13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57275" cy="76581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FB447BB" id="AutoShape 35" o:spid="_x0000_s1026" type="#_x0000_t32" style="position:absolute;margin-left:437.3pt;margin-top:54.45pt;width:83.25pt;height:60.3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" strokecolor="#fbd4b4 [1305]" strokeweight="3pt">
                <v:stroke dashstyle="dash" startarrow="block" endarrow="block"/>
                <v:shadow color="#243f60" opacity=".5" offset="1pt"/>
              </v:shape>
            </w:pict>
          </mc:Fallback>
        </mc:AlternateContent>
      </w:r>
    </w:p>
    <w:p w14:paraId="7F9319C5"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4950900E"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32B33BBC"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74112" behindDoc="0" locked="0" layoutInCell="1" allowOverlap="1" wp14:anchorId="5D06230C" wp14:editId="4F7B7985">
                <wp:simplePos x="0" y="0"/>
                <wp:positionH relativeFrom="column">
                  <wp:posOffset>4270375</wp:posOffset>
                </wp:positionH>
                <wp:positionV relativeFrom="paragraph">
                  <wp:posOffset>173990</wp:posOffset>
                </wp:positionV>
                <wp:extent cx="0" cy="908050"/>
                <wp:effectExtent l="127000" t="31115" r="130175" b="41910"/>
                <wp:wrapNone/>
                <wp:docPr id="130"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8050"/>
                        </a:xfrm>
                        <a:prstGeom prst="straightConnector1">
                          <a:avLst/>
                        </a:prstGeom>
                        <a:noFill/>
                        <a:ln w="57150">
                          <a:solidFill>
                            <a:srgbClr val="0070C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D01DDC5" id="AutoShape 33" o:spid="_x0000_s1026" type="#_x0000_t32" style="position:absolute;margin-left:336.25pt;margin-top:13.7pt;width:0;height:71.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" strokecolor="#0070c0" strokeweight="4.5pt">
                <v:stroke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87424" behindDoc="0" locked="0" layoutInCell="1" allowOverlap="1" wp14:anchorId="4EF1CE50" wp14:editId="2D84BB97">
                <wp:simplePos x="0" y="0"/>
                <wp:positionH relativeFrom="column">
                  <wp:posOffset>1689735</wp:posOffset>
                </wp:positionH>
                <wp:positionV relativeFrom="paragraph">
                  <wp:posOffset>110490</wp:posOffset>
                </wp:positionV>
                <wp:extent cx="717550" cy="800100"/>
                <wp:effectExtent l="80010" t="72390" r="78740" b="80010"/>
                <wp:wrapNone/>
                <wp:docPr id="129"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17550" cy="80010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333BD64" id="AutoShape 94" o:spid="_x0000_s1026" type="#_x0000_t32" style="position:absolute;margin-left:133.05pt;margin-top:8.7pt;width:56.5pt;height:63pt;flip:x;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" strokecolor="#fbd4b4 [1305]" strokeweight="3pt">
                <v:stroke dashstyle="dash" startarrow="block" endarrow="block"/>
                <v:shadow color="#243f60" opacity=".5" offset="1pt"/>
              </v:shape>
            </w:pict>
          </mc:Fallback>
        </mc:AlternateContent>
      </w:r>
    </w:p>
    <w:p w14:paraId="21075C30"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6400" behindDoc="0" locked="0" layoutInCell="1" allowOverlap="1" wp14:anchorId="581D523E" wp14:editId="77E8EBD0">
                <wp:simplePos x="0" y="0"/>
                <wp:positionH relativeFrom="column">
                  <wp:posOffset>8593455</wp:posOffset>
                </wp:positionH>
                <wp:positionV relativeFrom="paragraph">
                  <wp:posOffset>165100</wp:posOffset>
                </wp:positionV>
                <wp:extent cx="458470" cy="581025"/>
                <wp:effectExtent l="78105" t="69850" r="82550" b="73025"/>
                <wp:wrapNone/>
                <wp:docPr id="128"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8470" cy="581025"/>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FA7A1E4" id="AutoShape 93" o:spid="_x0000_s1026" type="#_x0000_t32" style="position:absolute;margin-left:676.65pt;margin-top:13pt;width:36.1pt;height:45.75pt;flip:x;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" strokecolor="#fbd4b4 [1305]" strokeweight="3pt">
                <v:stroke dashstyle="dash" startarrow="block" endarrow="block"/>
                <v:shadow color="#243f60" opacity=".5" offset="1pt"/>
              </v:shape>
            </w:pict>
          </mc:Fallback>
        </mc:AlternateContent>
      </w:r>
    </w:p>
    <w:p w14:paraId="32685C74"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68AF9EC3"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346A89C3"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3328" behindDoc="0" locked="0" layoutInCell="1" allowOverlap="1" wp14:anchorId="3DAB7BDB" wp14:editId="76BB4C9C">
                <wp:simplePos x="0" y="0"/>
                <wp:positionH relativeFrom="column">
                  <wp:posOffset>113030</wp:posOffset>
                </wp:positionH>
                <wp:positionV relativeFrom="paragraph">
                  <wp:posOffset>158750</wp:posOffset>
                </wp:positionV>
                <wp:extent cx="1868805" cy="1626235"/>
                <wp:effectExtent l="65405" t="63500" r="66040" b="72390"/>
                <wp:wrapNone/>
                <wp:docPr id="127"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8805" cy="1626235"/>
                        </a:xfrm>
                        <a:prstGeom prst="ellipse">
                          <a:avLst/>
                        </a:prstGeom>
                        <a:solidFill>
                          <a:srgbClr val="9BBB59"/>
                        </a:solidFill>
                        <a:ln w="127000" cmpd="dbl">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C64CA7A" w14:textId="77777777" w:rsidR="00C80F3D" w:rsidRDefault="00C80F3D" w:rsidP="00617D91">
                            <w:pPr>
                              <w:spacing w:before="0" w:after="0"/>
                              <w:rPr>
                                <w:rFonts w:ascii="Trebuchet MS" w:hAnsi="Trebuchet MS"/>
                                <w:b/>
                                <w:lang w:val="fr-FR"/>
                              </w:rPr>
                            </w:pPr>
                            <w:r w:rsidRPr="00876A00">
                              <w:rPr>
                                <w:rFonts w:ascii="Trebuchet MS" w:hAnsi="Trebuchet MS"/>
                                <w:b/>
                                <w:lang w:val="fr-FR"/>
                              </w:rPr>
                              <w:t>Autorités</w:t>
                            </w:r>
                          </w:p>
                          <w:p w14:paraId="41B8AC19" w14:textId="77777777" w:rsidR="00C80F3D" w:rsidRPr="00617D91" w:rsidRDefault="00C80F3D" w:rsidP="00617D91">
                            <w:pPr>
                              <w:spacing w:before="0" w:after="0"/>
                              <w:rPr>
                                <w:rFonts w:ascii="Trebuchet MS" w:hAnsi="Trebuchet MS"/>
                                <w:b/>
                                <w:lang w:val="fr-FR"/>
                              </w:rPr>
                            </w:pPr>
                            <w:r w:rsidRPr="00876A00">
                              <w:rPr>
                                <w:rFonts w:ascii="Trebuchet MS" w:hAnsi="Trebuchet MS"/>
                                <w:lang w:val="fr-FR"/>
                              </w:rPr>
                              <w:t xml:space="preserve">…du district, communales, des </w:t>
                            </w:r>
                            <w:r>
                              <w:rPr>
                                <w:rFonts w:ascii="Trebuchet MS" w:hAnsi="Trebuchet MS"/>
                                <w:lang w:val="fr-FR"/>
                              </w:rPr>
                              <w:t>Fokontany</w:t>
                            </w:r>
                            <w:r w:rsidRPr="00876A00">
                              <w:rPr>
                                <w:rFonts w:ascii="Trebuchet MS" w:hAnsi="Trebuchet MS"/>
                                <w:lang w:val="fr-FR"/>
                              </w:rPr>
                              <w:t>,… pour faciliter le travail et le suivi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AB7BDB" id="Oval 28" o:spid="_x0000_s1031" style="position:absolute;left:0;text-align:left;margin-left:8.9pt;margin-top:12.5pt;width:147.15pt;height:128.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" fillcolor="#9bbb59" strokecolor="#9bbb59" strokeweight="10pt">
                <v:stroke linestyle="thinThin"/>
                <v:shadow color="#868686"/>
                <v:textbox>
                  <w:txbxContent>
                    <w:p w14:paraId="7C64CA7A" w14:textId="77777777" w:rsidR="00C80F3D" w:rsidRDefault="00C80F3D" w:rsidP="00617D91">
                      <w:pPr>
                        <w:spacing w:before="0" w:after="0"/>
                        <w:rPr>
                          <w:rFonts w:ascii="Trebuchet MS" w:hAnsi="Trebuchet MS"/>
                          <w:b/>
                          <w:lang w:val="fr-FR"/>
                        </w:rPr>
                      </w:pPr>
                      <w:r w:rsidRPr="00876A00">
                        <w:rPr>
                          <w:rFonts w:ascii="Trebuchet MS" w:hAnsi="Trebuchet MS"/>
                          <w:b/>
                          <w:lang w:val="fr-FR"/>
                        </w:rPr>
                        <w:t>Autorités</w:t>
                      </w:r>
                    </w:p>
                    <w:p w14:paraId="41B8AC19" w14:textId="77777777" w:rsidR="00C80F3D" w:rsidRPr="00617D91" w:rsidRDefault="00C80F3D" w:rsidP="00617D91">
                      <w:pPr>
                        <w:spacing w:before="0" w:after="0"/>
                        <w:rPr>
                          <w:rFonts w:ascii="Trebuchet MS" w:hAnsi="Trebuchet MS"/>
                          <w:b/>
                          <w:lang w:val="fr-FR"/>
                        </w:rPr>
                      </w:pPr>
                      <w:r w:rsidRPr="00876A00">
                        <w:rPr>
                          <w:rFonts w:ascii="Trebuchet MS" w:hAnsi="Trebuchet MS"/>
                          <w:lang w:val="fr-FR"/>
                        </w:rPr>
                        <w:t xml:space="preserve">…du district, communales, des </w:t>
                      </w:r>
                      <w:r>
                        <w:rPr>
                          <w:rFonts w:ascii="Trebuchet MS" w:hAnsi="Trebuchet MS"/>
                          <w:lang w:val="fr-FR"/>
                        </w:rPr>
                        <w:t>Fokontany</w:t>
                      </w:r>
                      <w:r w:rsidRPr="00876A00">
                        <w:rPr>
                          <w:rFonts w:ascii="Trebuchet MS" w:hAnsi="Trebuchet MS"/>
                          <w:lang w:val="fr-FR"/>
                        </w:rPr>
                        <w:t>,… pour faciliter le travail et le suivi</w:t>
                      </w:r>
                    </w:p>
                  </w:txbxContent>
                </v:textbox>
              </v:oval>
            </w:pict>
          </mc:Fallback>
        </mc:AlternateContent>
      </w:r>
    </w:p>
    <w:p w14:paraId="7633DF65"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2304" behindDoc="0" locked="0" layoutInCell="1" allowOverlap="1" wp14:anchorId="0A76E487" wp14:editId="0E29B93B">
                <wp:simplePos x="0" y="0"/>
                <wp:positionH relativeFrom="column">
                  <wp:posOffset>6644005</wp:posOffset>
                </wp:positionH>
                <wp:positionV relativeFrom="paragraph">
                  <wp:posOffset>109855</wp:posOffset>
                </wp:positionV>
                <wp:extent cx="2244725" cy="721360"/>
                <wp:effectExtent l="71755" t="71755" r="64770" b="64135"/>
                <wp:wrapNone/>
                <wp:docPr id="126"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4725" cy="721360"/>
                        </a:xfrm>
                        <a:prstGeom prst="roundRect">
                          <a:avLst>
                            <a:gd name="adj" fmla="val 16667"/>
                          </a:avLst>
                        </a:prstGeom>
                        <a:solidFill>
                          <a:srgbClr val="8064A2"/>
                        </a:solidFill>
                        <a:ln w="127000" cmpd="dbl">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9780DCA" w14:textId="77777777" w:rsidR="00C80F3D" w:rsidRPr="00876A00" w:rsidRDefault="00C80F3D" w:rsidP="00617D91">
                            <w:pPr>
                              <w:spacing w:before="0" w:after="0"/>
                              <w:rPr>
                                <w:rFonts w:ascii="Trebuchet MS" w:hAnsi="Trebuchet MS"/>
                                <w:b/>
                                <w:lang w:val="fr-FR"/>
                              </w:rPr>
                            </w:pPr>
                            <w:r w:rsidRPr="00876A00">
                              <w:rPr>
                                <w:rFonts w:ascii="Trebuchet MS" w:hAnsi="Trebuchet MS"/>
                                <w:b/>
                                <w:lang w:val="fr-FR"/>
                              </w:rPr>
                              <w:t>Formations sanitaires</w:t>
                            </w:r>
                          </w:p>
                          <w:p w14:paraId="7DB5D479" w14:textId="77777777" w:rsidR="00C80F3D" w:rsidRPr="00876A00" w:rsidRDefault="00C80F3D" w:rsidP="00617D91">
                            <w:pPr>
                              <w:spacing w:before="0" w:after="0"/>
                              <w:ind w:left="-142"/>
                              <w:rPr>
                                <w:rFonts w:ascii="Trebuchet MS" w:hAnsi="Trebuchet MS"/>
                                <w:lang w:val="fr-FR"/>
                              </w:rPr>
                            </w:pPr>
                            <w:r>
                              <w:rPr>
                                <w:rFonts w:ascii="Trebuchet MS" w:hAnsi="Trebuchet MS"/>
                                <w:lang w:val="fr-FR"/>
                              </w:rPr>
                              <w:t>Conventionnées avec l’Agence Nationale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76E487" id="AutoShape 27" o:spid="_x0000_s1032" style="position:absolute;left:0;text-align:left;margin-left:523.15pt;margin-top:8.65pt;width:176.75pt;height:56.8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" fillcolor="#8064a2" strokecolor="#8064a2" strokeweight="10pt">
                <v:stroke linestyle="thinThin"/>
                <v:shadow color="#868686"/>
                <v:textbox>
                  <w:txbxContent>
                    <w:p w14:paraId="29780DCA" w14:textId="77777777" w:rsidR="00C80F3D" w:rsidRPr="00876A00" w:rsidRDefault="00C80F3D" w:rsidP="00617D91">
                      <w:pPr>
                        <w:spacing w:before="0" w:after="0"/>
                        <w:rPr>
                          <w:rFonts w:ascii="Trebuchet MS" w:hAnsi="Trebuchet MS"/>
                          <w:b/>
                          <w:lang w:val="fr-FR"/>
                        </w:rPr>
                      </w:pPr>
                      <w:r w:rsidRPr="00876A00">
                        <w:rPr>
                          <w:rFonts w:ascii="Trebuchet MS" w:hAnsi="Trebuchet MS"/>
                          <w:b/>
                          <w:lang w:val="fr-FR"/>
                        </w:rPr>
                        <w:t>Formations sanitaires</w:t>
                      </w:r>
                    </w:p>
                    <w:p w14:paraId="7DB5D479" w14:textId="77777777" w:rsidR="00C80F3D" w:rsidRPr="00876A00" w:rsidRDefault="00C80F3D" w:rsidP="00617D91">
                      <w:pPr>
                        <w:spacing w:before="0" w:after="0"/>
                        <w:ind w:left="-142"/>
                        <w:rPr>
                          <w:rFonts w:ascii="Trebuchet MS" w:hAnsi="Trebuchet MS"/>
                          <w:lang w:val="fr-FR"/>
                        </w:rPr>
                      </w:pPr>
                      <w:r>
                        <w:rPr>
                          <w:rFonts w:ascii="Trebuchet MS" w:hAnsi="Trebuchet MS"/>
                          <w:lang w:val="fr-FR"/>
                        </w:rPr>
                        <w:t>Conventionnées avec l’Agence Nationale</w:t>
                      </w:r>
                    </w:p>
                  </w:txbxContent>
                </v:textbox>
              </v:roundrect>
            </w:pict>
          </mc:Fallback>
        </mc:AlternateContent>
      </w:r>
    </w:p>
    <w:p w14:paraId="3F0E1290" w14:textId="77777777" w:rsidR="002D2C76" w:rsidRPr="00FC5442" w:rsidRDefault="00524FF8" w:rsidP="00FC5442">
      <w:pPr>
        <w:pStyle w:val="Listenabsatz"/>
        <w:tabs>
          <w:tab w:val="left" w:pos="1843"/>
        </w:tabs>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80256" behindDoc="0" locked="0" layoutInCell="1" allowOverlap="1" wp14:anchorId="71B3CA06" wp14:editId="195A2DDC">
                <wp:simplePos x="0" y="0"/>
                <wp:positionH relativeFrom="column">
                  <wp:posOffset>2649220</wp:posOffset>
                </wp:positionH>
                <wp:positionV relativeFrom="paragraph">
                  <wp:posOffset>26035</wp:posOffset>
                </wp:positionV>
                <wp:extent cx="3136900" cy="1437640"/>
                <wp:effectExtent l="20320" t="26035" r="33655" b="50800"/>
                <wp:wrapNone/>
                <wp:docPr id="12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6900" cy="1437640"/>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3003B819" w14:textId="77777777" w:rsidR="00C80F3D" w:rsidRDefault="00C80F3D" w:rsidP="00617D91">
                            <w:pPr>
                              <w:spacing w:before="0" w:after="0"/>
                              <w:rPr>
                                <w:rFonts w:ascii="Trebuchet MS" w:hAnsi="Trebuchet MS"/>
                                <w:b/>
                                <w:lang w:val="fr-FR"/>
                              </w:rPr>
                            </w:pPr>
                            <w:r w:rsidRPr="00876A00">
                              <w:rPr>
                                <w:rFonts w:ascii="Trebuchet MS" w:hAnsi="Trebuchet MS"/>
                                <w:b/>
                                <w:lang w:val="fr-FR"/>
                              </w:rPr>
                              <w:t xml:space="preserve">CNSS </w:t>
                            </w:r>
                            <w:r>
                              <w:rPr>
                                <w:rFonts w:ascii="Trebuchet MS" w:hAnsi="Trebuchet MS"/>
                                <w:b/>
                                <w:lang w:val="fr-FR"/>
                              </w:rPr>
                              <w:t>Agence</w:t>
                            </w:r>
                            <w:r w:rsidRPr="00876A00">
                              <w:rPr>
                                <w:rFonts w:ascii="Trebuchet MS" w:hAnsi="Trebuchet MS"/>
                                <w:b/>
                                <w:lang w:val="fr-FR"/>
                              </w:rPr>
                              <w:t>s District</w:t>
                            </w:r>
                          </w:p>
                          <w:p w14:paraId="19BA5294" w14:textId="77777777" w:rsidR="00C80F3D" w:rsidRPr="00617D91" w:rsidRDefault="00C80F3D" w:rsidP="00617D91">
                            <w:pPr>
                              <w:spacing w:before="0" w:after="0"/>
                              <w:rPr>
                                <w:rFonts w:ascii="Trebuchet MS" w:hAnsi="Trebuchet MS"/>
                                <w:lang w:val="fr-FR"/>
                              </w:rPr>
                            </w:pPr>
                            <w:r w:rsidRPr="00617D91">
                              <w:rPr>
                                <w:rFonts w:ascii="Trebuchet MS" w:hAnsi="Trebuchet MS"/>
                                <w:lang w:val="fr-FR"/>
                              </w:rPr>
                              <w:t>Dont :</w:t>
                            </w:r>
                          </w:p>
                          <w:p w14:paraId="1BFEB3C9"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Chef d’Agence</w:t>
                            </w:r>
                          </w:p>
                          <w:p w14:paraId="1543EC74"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Agent Administratif</w:t>
                            </w:r>
                            <w:r w:rsidRPr="00876A00">
                              <w:rPr>
                                <w:rFonts w:ascii="Trebuchet MS" w:hAnsi="Trebuchet MS"/>
                                <w:lang w:val="fr-FR"/>
                              </w:rPr>
                              <w:t xml:space="preserve"> et comptable</w:t>
                            </w:r>
                          </w:p>
                          <w:p w14:paraId="69D2EE16" w14:textId="77777777" w:rsidR="00C80F3D" w:rsidRDefault="00C80F3D" w:rsidP="00A63306">
                            <w:pPr>
                              <w:numPr>
                                <w:ilvl w:val="0"/>
                                <w:numId w:val="3"/>
                              </w:numPr>
                              <w:spacing w:before="0" w:after="0"/>
                              <w:rPr>
                                <w:rFonts w:ascii="Trebuchet MS" w:hAnsi="Trebuchet MS"/>
                                <w:lang w:val="fr-FR"/>
                              </w:rPr>
                            </w:pPr>
                            <w:r>
                              <w:rPr>
                                <w:rFonts w:ascii="Trebuchet MS" w:hAnsi="Trebuchet MS"/>
                                <w:lang w:val="fr-FR"/>
                              </w:rPr>
                              <w:t>Médecin Conseil</w:t>
                            </w:r>
                          </w:p>
                          <w:p w14:paraId="5C04BAED" w14:textId="77777777" w:rsidR="00C80F3D" w:rsidRDefault="00C80F3D" w:rsidP="00A63306">
                            <w:pPr>
                              <w:numPr>
                                <w:ilvl w:val="0"/>
                                <w:numId w:val="3"/>
                              </w:numPr>
                              <w:spacing w:before="0" w:after="0"/>
                              <w:rPr>
                                <w:rFonts w:ascii="Trebuchet MS" w:hAnsi="Trebuchet MS"/>
                                <w:lang w:val="fr-FR"/>
                              </w:rPr>
                            </w:pPr>
                            <w:r>
                              <w:rPr>
                                <w:rFonts w:ascii="Trebuchet MS" w:hAnsi="Trebuchet MS"/>
                                <w:lang w:val="fr-FR"/>
                              </w:rPr>
                              <w:t>Chargés de Supervision Terrain</w:t>
                            </w:r>
                          </w:p>
                          <w:p w14:paraId="3C83F662" w14:textId="77777777" w:rsidR="00C80F3D" w:rsidRPr="00C607A5" w:rsidRDefault="00C80F3D" w:rsidP="00A63306">
                            <w:pPr>
                              <w:numPr>
                                <w:ilvl w:val="0"/>
                                <w:numId w:val="3"/>
                              </w:numPr>
                              <w:spacing w:before="0" w:after="0"/>
                              <w:rPr>
                                <w:rFonts w:ascii="Trebuchet MS" w:hAnsi="Trebuchet MS"/>
                                <w:b/>
                                <w:lang w:val="fr-FR"/>
                              </w:rPr>
                            </w:pPr>
                            <w:r w:rsidRPr="00C607A5">
                              <w:rPr>
                                <w:rFonts w:ascii="Trebuchet MS" w:hAnsi="Trebuchet MS"/>
                                <w:b/>
                                <w:lang w:val="fr-FR"/>
                              </w:rPr>
                              <w:t>Agents de terrain (sous contractés)</w:t>
                            </w:r>
                          </w:p>
                          <w:p w14:paraId="2D8FD0BD" w14:textId="77777777" w:rsidR="00C80F3D" w:rsidRPr="00876A00" w:rsidRDefault="00C80F3D" w:rsidP="00A63306">
                            <w:pPr>
                              <w:numPr>
                                <w:ilvl w:val="0"/>
                                <w:numId w:val="3"/>
                              </w:numPr>
                              <w:spacing w:before="0" w:after="0"/>
                              <w:rPr>
                                <w:rFonts w:ascii="Trebuchet MS" w:hAnsi="Trebuchet MS"/>
                                <w:lang w:val="fr-FR"/>
                              </w:rPr>
                            </w:pPr>
                          </w:p>
                          <w:p w14:paraId="0147B2EA" w14:textId="77777777" w:rsidR="00C80F3D" w:rsidRPr="00876A00" w:rsidRDefault="00C80F3D" w:rsidP="00A63306">
                            <w:pPr>
                              <w:numPr>
                                <w:ilvl w:val="0"/>
                                <w:numId w:val="3"/>
                              </w:numPr>
                              <w:rPr>
                                <w:rFonts w:ascii="Trebuchet MS" w:hAnsi="Trebuchet MS"/>
                                <w:lang w:val="fr-FR"/>
                              </w:rPr>
                            </w:pPr>
                            <w:r w:rsidRPr="00876A00">
                              <w:rPr>
                                <w:rFonts w:ascii="Trebuchet MS" w:hAnsi="Trebuchet MS"/>
                                <w:lang w:val="fr-FR"/>
                              </w:rPr>
                              <w:t>Agents de terrain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B3CA06" id="AutoShape 25" o:spid="_x0000_s1033" style="position:absolute;left:0;text-align:left;margin-left:208.6pt;margin-top:2.05pt;width:247pt;height:113.2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" fillcolor="#4bacc6" strokecolor="#f2f2f2" strokeweight="3pt">
                <v:shadow on="t" color="#205867" opacity=".5" offset="1pt"/>
                <v:textbox>
                  <w:txbxContent>
                    <w:p w14:paraId="3003B819" w14:textId="77777777" w:rsidR="00C80F3D" w:rsidRDefault="00C80F3D" w:rsidP="00617D91">
                      <w:pPr>
                        <w:spacing w:before="0" w:after="0"/>
                        <w:rPr>
                          <w:rFonts w:ascii="Trebuchet MS" w:hAnsi="Trebuchet MS"/>
                          <w:b/>
                          <w:lang w:val="fr-FR"/>
                        </w:rPr>
                      </w:pPr>
                      <w:r w:rsidRPr="00876A00">
                        <w:rPr>
                          <w:rFonts w:ascii="Trebuchet MS" w:hAnsi="Trebuchet MS"/>
                          <w:b/>
                          <w:lang w:val="fr-FR"/>
                        </w:rPr>
                        <w:t xml:space="preserve">CNSS </w:t>
                      </w:r>
                      <w:r>
                        <w:rPr>
                          <w:rFonts w:ascii="Trebuchet MS" w:hAnsi="Trebuchet MS"/>
                          <w:b/>
                          <w:lang w:val="fr-FR"/>
                        </w:rPr>
                        <w:t>Agence</w:t>
                      </w:r>
                      <w:r w:rsidRPr="00876A00">
                        <w:rPr>
                          <w:rFonts w:ascii="Trebuchet MS" w:hAnsi="Trebuchet MS"/>
                          <w:b/>
                          <w:lang w:val="fr-FR"/>
                        </w:rPr>
                        <w:t>s District</w:t>
                      </w:r>
                    </w:p>
                    <w:p w14:paraId="19BA5294" w14:textId="77777777" w:rsidR="00C80F3D" w:rsidRPr="00617D91" w:rsidRDefault="00C80F3D" w:rsidP="00617D91">
                      <w:pPr>
                        <w:spacing w:before="0" w:after="0"/>
                        <w:rPr>
                          <w:rFonts w:ascii="Trebuchet MS" w:hAnsi="Trebuchet MS"/>
                          <w:lang w:val="fr-FR"/>
                        </w:rPr>
                      </w:pPr>
                      <w:r w:rsidRPr="00617D91">
                        <w:rPr>
                          <w:rFonts w:ascii="Trebuchet MS" w:hAnsi="Trebuchet MS"/>
                          <w:lang w:val="fr-FR"/>
                        </w:rPr>
                        <w:t>Dont :</w:t>
                      </w:r>
                    </w:p>
                    <w:p w14:paraId="1BFEB3C9"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Chef d’Agence</w:t>
                      </w:r>
                    </w:p>
                    <w:p w14:paraId="1543EC74" w14:textId="77777777" w:rsidR="00C80F3D" w:rsidRPr="00876A00" w:rsidRDefault="00C80F3D" w:rsidP="00A63306">
                      <w:pPr>
                        <w:numPr>
                          <w:ilvl w:val="0"/>
                          <w:numId w:val="3"/>
                        </w:numPr>
                        <w:spacing w:before="0" w:after="0"/>
                        <w:rPr>
                          <w:rFonts w:ascii="Trebuchet MS" w:hAnsi="Trebuchet MS"/>
                          <w:lang w:val="fr-FR"/>
                        </w:rPr>
                      </w:pPr>
                      <w:r>
                        <w:rPr>
                          <w:rFonts w:ascii="Trebuchet MS" w:hAnsi="Trebuchet MS"/>
                          <w:lang w:val="fr-FR"/>
                        </w:rPr>
                        <w:t>Agent Administratif</w:t>
                      </w:r>
                      <w:r w:rsidRPr="00876A00">
                        <w:rPr>
                          <w:rFonts w:ascii="Trebuchet MS" w:hAnsi="Trebuchet MS"/>
                          <w:lang w:val="fr-FR"/>
                        </w:rPr>
                        <w:t xml:space="preserve"> et comptable</w:t>
                      </w:r>
                    </w:p>
                    <w:p w14:paraId="69D2EE16" w14:textId="77777777" w:rsidR="00C80F3D" w:rsidRDefault="00C80F3D" w:rsidP="00A63306">
                      <w:pPr>
                        <w:numPr>
                          <w:ilvl w:val="0"/>
                          <w:numId w:val="3"/>
                        </w:numPr>
                        <w:spacing w:before="0" w:after="0"/>
                        <w:rPr>
                          <w:rFonts w:ascii="Trebuchet MS" w:hAnsi="Trebuchet MS"/>
                          <w:lang w:val="fr-FR"/>
                        </w:rPr>
                      </w:pPr>
                      <w:r>
                        <w:rPr>
                          <w:rFonts w:ascii="Trebuchet MS" w:hAnsi="Trebuchet MS"/>
                          <w:lang w:val="fr-FR"/>
                        </w:rPr>
                        <w:t>Médecin Conseil</w:t>
                      </w:r>
                    </w:p>
                    <w:p w14:paraId="5C04BAED" w14:textId="77777777" w:rsidR="00C80F3D" w:rsidRDefault="00C80F3D" w:rsidP="00A63306">
                      <w:pPr>
                        <w:numPr>
                          <w:ilvl w:val="0"/>
                          <w:numId w:val="3"/>
                        </w:numPr>
                        <w:spacing w:before="0" w:after="0"/>
                        <w:rPr>
                          <w:rFonts w:ascii="Trebuchet MS" w:hAnsi="Trebuchet MS"/>
                          <w:lang w:val="fr-FR"/>
                        </w:rPr>
                      </w:pPr>
                      <w:r>
                        <w:rPr>
                          <w:rFonts w:ascii="Trebuchet MS" w:hAnsi="Trebuchet MS"/>
                          <w:lang w:val="fr-FR"/>
                        </w:rPr>
                        <w:t>Chargés de Supervision Terrain</w:t>
                      </w:r>
                    </w:p>
                    <w:p w14:paraId="3C83F662" w14:textId="77777777" w:rsidR="00C80F3D" w:rsidRPr="00C607A5" w:rsidRDefault="00C80F3D" w:rsidP="00A63306">
                      <w:pPr>
                        <w:numPr>
                          <w:ilvl w:val="0"/>
                          <w:numId w:val="3"/>
                        </w:numPr>
                        <w:spacing w:before="0" w:after="0"/>
                        <w:rPr>
                          <w:rFonts w:ascii="Trebuchet MS" w:hAnsi="Trebuchet MS"/>
                          <w:b/>
                          <w:lang w:val="fr-FR"/>
                        </w:rPr>
                      </w:pPr>
                      <w:r w:rsidRPr="00C607A5">
                        <w:rPr>
                          <w:rFonts w:ascii="Trebuchet MS" w:hAnsi="Trebuchet MS"/>
                          <w:b/>
                          <w:lang w:val="fr-FR"/>
                        </w:rPr>
                        <w:t>Agents de terrain (sous contractés)</w:t>
                      </w:r>
                    </w:p>
                    <w:p w14:paraId="2D8FD0BD" w14:textId="77777777" w:rsidR="00C80F3D" w:rsidRPr="00876A00" w:rsidRDefault="00C80F3D" w:rsidP="00A63306">
                      <w:pPr>
                        <w:numPr>
                          <w:ilvl w:val="0"/>
                          <w:numId w:val="3"/>
                        </w:numPr>
                        <w:spacing w:before="0" w:after="0"/>
                        <w:rPr>
                          <w:rFonts w:ascii="Trebuchet MS" w:hAnsi="Trebuchet MS"/>
                          <w:lang w:val="fr-FR"/>
                        </w:rPr>
                      </w:pPr>
                    </w:p>
                    <w:p w14:paraId="0147B2EA" w14:textId="77777777" w:rsidR="00C80F3D" w:rsidRPr="00876A00" w:rsidRDefault="00C80F3D" w:rsidP="00A63306">
                      <w:pPr>
                        <w:numPr>
                          <w:ilvl w:val="0"/>
                          <w:numId w:val="3"/>
                        </w:numPr>
                        <w:rPr>
                          <w:rFonts w:ascii="Trebuchet MS" w:hAnsi="Trebuchet MS"/>
                          <w:lang w:val="fr-FR"/>
                        </w:rPr>
                      </w:pPr>
                      <w:r w:rsidRPr="00876A00">
                        <w:rPr>
                          <w:rFonts w:ascii="Trebuchet MS" w:hAnsi="Trebuchet MS"/>
                          <w:lang w:val="fr-FR"/>
                        </w:rPr>
                        <w:t>Agents de terrain</w:t>
                      </w:r>
                    </w:p>
                  </w:txbxContent>
                </v:textbox>
              </v:roundrect>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84352" behindDoc="0" locked="0" layoutInCell="1" allowOverlap="1" wp14:anchorId="339E1721" wp14:editId="52EA2E65">
                <wp:simplePos x="0" y="0"/>
                <wp:positionH relativeFrom="column">
                  <wp:posOffset>5868670</wp:posOffset>
                </wp:positionH>
                <wp:positionV relativeFrom="paragraph">
                  <wp:posOffset>128905</wp:posOffset>
                </wp:positionV>
                <wp:extent cx="682625" cy="417195"/>
                <wp:effectExtent l="67945" t="81280" r="68580" b="82550"/>
                <wp:wrapNone/>
                <wp:docPr id="124"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2625" cy="417195"/>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573109A" id="AutoShape 34" o:spid="_x0000_s1026" type="#_x0000_t32" style="position:absolute;margin-left:462.1pt;margin-top:10.15pt;width:53.75pt;height:32.85pt;flip:y;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" strokecolor="#fbd4b4 [1305]" strokeweight="3pt">
                <v:stroke dashstyle="dash" startarrow="block" endarrow="block"/>
                <v:shadow color="#243f60" opacity=".5" offset="1pt"/>
              </v:shape>
            </w:pict>
          </mc:Fallback>
        </mc:AlternateContent>
      </w:r>
    </w:p>
    <w:p w14:paraId="19EAF54F"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65D186C1"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322B76A7" w14:textId="77777777" w:rsidR="002D2C7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75136" behindDoc="0" locked="0" layoutInCell="1" allowOverlap="1" wp14:anchorId="7D02B79F" wp14:editId="6C4B5448">
                <wp:simplePos x="0" y="0"/>
                <wp:positionH relativeFrom="column">
                  <wp:posOffset>2068195</wp:posOffset>
                </wp:positionH>
                <wp:positionV relativeFrom="paragraph">
                  <wp:posOffset>27305</wp:posOffset>
                </wp:positionV>
                <wp:extent cx="507365" cy="0"/>
                <wp:effectExtent l="29845" t="93980" r="34290" b="86995"/>
                <wp:wrapNone/>
                <wp:docPr id="123"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7365" cy="0"/>
                        </a:xfrm>
                        <a:prstGeom prst="straightConnector1">
                          <a:avLst/>
                        </a:prstGeom>
                        <a:noFill/>
                        <a:ln w="38100">
                          <a:solidFill>
                            <a:schemeClr val="accent6">
                              <a:lumMod val="40000"/>
                              <a:lumOff val="60000"/>
                            </a:schemeClr>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D67B59D" id="AutoShape 36" o:spid="_x0000_s1026" type="#_x0000_t32" style="position:absolute;margin-left:162.85pt;margin-top:2.15pt;width:39.95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" strokecolor="#fbd4b4 [1305]" strokeweight="3pt">
                <v:stroke dashstyle="dash" startarrow="block" endarrow="block"/>
                <v:shadow color="#243f60" opacity=".5" offset="1pt"/>
              </v:shape>
            </w:pict>
          </mc:Fallback>
        </mc:AlternateContent>
      </w:r>
    </w:p>
    <w:p w14:paraId="4873A4A8"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17809F85"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3C7466AA" w14:textId="77777777" w:rsidR="002D2C76" w:rsidRPr="00FC5442" w:rsidRDefault="002D2C76" w:rsidP="00FC5442">
      <w:pPr>
        <w:pStyle w:val="Listenabsatz"/>
        <w:spacing w:before="0" w:after="0" w:line="240" w:lineRule="auto"/>
        <w:ind w:left="0"/>
        <w:jc w:val="both"/>
        <w:rPr>
          <w:rFonts w:ascii="Trebuchet MS" w:hAnsi="Trebuchet MS" w:cs="Calibri"/>
          <w:sz w:val="24"/>
          <w:szCs w:val="24"/>
          <w:lang w:val="fr-FR"/>
        </w:rPr>
      </w:pPr>
    </w:p>
    <w:p w14:paraId="58936E2F"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96640" behindDoc="0" locked="0" layoutInCell="1" allowOverlap="1" wp14:anchorId="20ED425F" wp14:editId="491805DC">
                <wp:simplePos x="0" y="0"/>
                <wp:positionH relativeFrom="column">
                  <wp:posOffset>7735570</wp:posOffset>
                </wp:positionH>
                <wp:positionV relativeFrom="paragraph">
                  <wp:posOffset>161290</wp:posOffset>
                </wp:positionV>
                <wp:extent cx="0" cy="518160"/>
                <wp:effectExtent l="86995" t="37465" r="93980" b="34925"/>
                <wp:wrapNone/>
                <wp:docPr id="122" name="AutoShape 4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18160"/>
                        </a:xfrm>
                        <a:prstGeom prst="straightConnector1">
                          <a:avLst/>
                        </a:prstGeom>
                        <a:noFill/>
                        <a:ln w="38100">
                          <a:solidFill>
                            <a:srgbClr val="943634"/>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F1612B4" id="AutoShape 429" o:spid="_x0000_s1026" type="#_x0000_t32" style="position:absolute;margin-left:609.1pt;margin-top:12.7pt;width:0;height:40.8pt;flip:y;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" strokecolor="#943634" strokeweight="3pt">
                <v:stroke startarrow="block" endarrow="block"/>
                <v:shadow color="#622423"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95616" behindDoc="0" locked="0" layoutInCell="1" allowOverlap="1" wp14:anchorId="39A5B079" wp14:editId="246FECD9">
                <wp:simplePos x="0" y="0"/>
                <wp:positionH relativeFrom="column">
                  <wp:posOffset>1843405</wp:posOffset>
                </wp:positionH>
                <wp:positionV relativeFrom="paragraph">
                  <wp:posOffset>134620</wp:posOffset>
                </wp:positionV>
                <wp:extent cx="0" cy="518160"/>
                <wp:effectExtent l="90805" t="29845" r="90170" b="33020"/>
                <wp:wrapNone/>
                <wp:docPr id="121" name="AutoShape 4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18160"/>
                        </a:xfrm>
                        <a:prstGeom prst="straightConnector1">
                          <a:avLst/>
                        </a:prstGeom>
                        <a:noFill/>
                        <a:ln w="38100">
                          <a:solidFill>
                            <a:schemeClr val="accent2">
                              <a:lumMod val="75000"/>
                              <a:lumOff val="0"/>
                            </a:schemeClr>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2">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FE61ED6" id="AutoShape 428" o:spid="_x0000_s1026" type="#_x0000_t32" style="position:absolute;margin-left:145.15pt;margin-top:10.6pt;width:0;height:40.8pt;flip:y;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" strokecolor="#943634 [2405]" strokeweight="3pt">
                <v:stroke startarrow="block" endarrow="block"/>
                <v:shadow color="#622423 [1605]" opacity=".5" offset="1pt"/>
              </v:shape>
            </w:pict>
          </mc:Fallback>
        </mc:AlternateContent>
      </w:r>
    </w:p>
    <w:p w14:paraId="2AF6E687"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97664" behindDoc="0" locked="0" layoutInCell="1" allowOverlap="1" wp14:anchorId="74DE00F8" wp14:editId="03D81685">
                <wp:simplePos x="0" y="0"/>
                <wp:positionH relativeFrom="column">
                  <wp:posOffset>4337050</wp:posOffset>
                </wp:positionH>
                <wp:positionV relativeFrom="paragraph">
                  <wp:posOffset>139700</wp:posOffset>
                </wp:positionV>
                <wp:extent cx="0" cy="331470"/>
                <wp:effectExtent l="88900" t="34925" r="92075" b="33655"/>
                <wp:wrapNone/>
                <wp:docPr id="120" name="AutoShape 4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31470"/>
                        </a:xfrm>
                        <a:prstGeom prst="straightConnector1">
                          <a:avLst/>
                        </a:prstGeom>
                        <a:noFill/>
                        <a:ln w="38100">
                          <a:solidFill>
                            <a:srgbClr val="943634"/>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A30D798" id="AutoShape 430" o:spid="_x0000_s1026" type="#_x0000_t32" style="position:absolute;margin-left:341.5pt;margin-top:11pt;width:0;height:26.1pt;flip:y;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" strokecolor="#943634" strokeweight="3pt">
                <v:stroke startarrow="block" endarrow="block"/>
                <v:shadow color="#622423" opacity=".5" offset="1pt"/>
              </v:shape>
            </w:pict>
          </mc:Fallback>
        </mc:AlternateContent>
      </w:r>
    </w:p>
    <w:p w14:paraId="5CF6A0A2"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p>
    <w:p w14:paraId="7C7D4DA6"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79232" behindDoc="0" locked="0" layoutInCell="1" allowOverlap="1" wp14:anchorId="13E49980" wp14:editId="43E18B48">
                <wp:simplePos x="0" y="0"/>
                <wp:positionH relativeFrom="column">
                  <wp:posOffset>652145</wp:posOffset>
                </wp:positionH>
                <wp:positionV relativeFrom="paragraph">
                  <wp:posOffset>157480</wp:posOffset>
                </wp:positionV>
                <wp:extent cx="8048625" cy="606425"/>
                <wp:effectExtent l="23495" t="24130" r="33655" b="45720"/>
                <wp:wrapNone/>
                <wp:docPr id="119"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48625" cy="606425"/>
                        </a:xfrm>
                        <a:prstGeom prst="rect">
                          <a:avLst/>
                        </a:prstGeom>
                        <a:solidFill>
                          <a:srgbClr val="C0504D"/>
                        </a:solidFill>
                        <a:ln w="38100">
                          <a:solidFill>
                            <a:srgbClr val="F2F2F2"/>
                          </a:solidFill>
                          <a:miter lim="800000"/>
                          <a:headEnd/>
                          <a:tailEnd/>
                        </a:ln>
                        <a:effectLst>
                          <a:outerShdw dist="28398" dir="3806097" algn="ctr" rotWithShape="0">
                            <a:srgbClr val="622423">
                              <a:alpha val="50000"/>
                            </a:srgbClr>
                          </a:outerShdw>
                        </a:effectLst>
                      </wps:spPr>
                      <wps:txbx>
                        <w:txbxContent>
                          <w:p w14:paraId="4D9D1B5F" w14:textId="77777777" w:rsidR="00C80F3D" w:rsidRPr="00876A00" w:rsidRDefault="00C80F3D" w:rsidP="00617D91">
                            <w:pPr>
                              <w:spacing w:before="0" w:after="0"/>
                              <w:rPr>
                                <w:rFonts w:ascii="Trebuchet MS" w:hAnsi="Trebuchet MS"/>
                                <w:b/>
                                <w:lang w:val="fr-FR"/>
                              </w:rPr>
                            </w:pPr>
                            <w:r>
                              <w:rPr>
                                <w:rFonts w:ascii="Trebuchet MS" w:hAnsi="Trebuchet MS"/>
                                <w:b/>
                                <w:lang w:val="fr-FR"/>
                              </w:rPr>
                              <w:t>Adhérents, potentiels adhérents et ayants-droits</w:t>
                            </w:r>
                          </w:p>
                          <w:p w14:paraId="1F2FDB9D" w14:textId="77777777" w:rsidR="00C80F3D" w:rsidRPr="00876A00" w:rsidRDefault="00C80F3D" w:rsidP="00617D91">
                            <w:pPr>
                              <w:spacing w:before="0" w:after="0"/>
                              <w:rPr>
                                <w:rFonts w:ascii="Trebuchet MS" w:hAnsi="Trebuchet MS"/>
                                <w:lang w:val="fr-FR"/>
                              </w:rPr>
                            </w:pPr>
                            <w:r w:rsidRPr="00876A00">
                              <w:rPr>
                                <w:rFonts w:ascii="Trebuchet MS" w:hAnsi="Trebuchet MS"/>
                                <w:lang w:val="fr-FR"/>
                              </w:rPr>
                              <w:t>L’ensemble de la population  malgache potentiellement affiliée à la caisse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E49980" id="Rectangle 95" o:spid="_x0000_s1034" style="position:absolute;left:0;text-align:left;margin-left:51.35pt;margin-top:12.4pt;width:633.75pt;height:47.7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" fillcolor="#c0504d" strokecolor="#f2f2f2" strokeweight="3pt">
                <v:shadow on="t" color="#622423" opacity=".5" offset="1pt"/>
                <v:textbox>
                  <w:txbxContent>
                    <w:p w14:paraId="4D9D1B5F" w14:textId="77777777" w:rsidR="00C80F3D" w:rsidRPr="00876A00" w:rsidRDefault="00C80F3D" w:rsidP="00617D91">
                      <w:pPr>
                        <w:spacing w:before="0" w:after="0"/>
                        <w:rPr>
                          <w:rFonts w:ascii="Trebuchet MS" w:hAnsi="Trebuchet MS"/>
                          <w:b/>
                          <w:lang w:val="fr-FR"/>
                        </w:rPr>
                      </w:pPr>
                      <w:r>
                        <w:rPr>
                          <w:rFonts w:ascii="Trebuchet MS" w:hAnsi="Trebuchet MS"/>
                          <w:b/>
                          <w:lang w:val="fr-FR"/>
                        </w:rPr>
                        <w:t>Adhérents, potentiels adhérents et ayants-droits</w:t>
                      </w:r>
                    </w:p>
                    <w:p w14:paraId="1F2FDB9D" w14:textId="77777777" w:rsidR="00C80F3D" w:rsidRPr="00876A00" w:rsidRDefault="00C80F3D" w:rsidP="00617D91">
                      <w:pPr>
                        <w:spacing w:before="0" w:after="0"/>
                        <w:rPr>
                          <w:rFonts w:ascii="Trebuchet MS" w:hAnsi="Trebuchet MS"/>
                          <w:lang w:val="fr-FR"/>
                        </w:rPr>
                      </w:pPr>
                      <w:r w:rsidRPr="00876A00">
                        <w:rPr>
                          <w:rFonts w:ascii="Trebuchet MS" w:hAnsi="Trebuchet MS"/>
                          <w:lang w:val="fr-FR"/>
                        </w:rPr>
                        <w:t>L’ensemble de la population  malgache potentiellement affiliée à la caisse</w:t>
                      </w:r>
                    </w:p>
                  </w:txbxContent>
                </v:textbox>
              </v:rect>
            </w:pict>
          </mc:Fallback>
        </mc:AlternateContent>
      </w:r>
    </w:p>
    <w:p w14:paraId="6E18E199"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p>
    <w:p w14:paraId="4B939401" w14:textId="77777777" w:rsidR="009C3FAC" w:rsidRPr="00FC5442" w:rsidRDefault="009C3FAC" w:rsidP="00FC5442">
      <w:pPr>
        <w:pStyle w:val="Listenabsatz"/>
        <w:spacing w:before="0" w:after="0" w:line="240" w:lineRule="auto"/>
        <w:ind w:left="0"/>
        <w:jc w:val="both"/>
        <w:rPr>
          <w:rFonts w:ascii="Trebuchet MS" w:hAnsi="Trebuchet MS" w:cs="Calibri"/>
          <w:sz w:val="24"/>
          <w:szCs w:val="24"/>
          <w:lang w:val="fr-FR"/>
        </w:rPr>
      </w:pPr>
    </w:p>
    <w:p w14:paraId="77A1DA14"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p>
    <w:p w14:paraId="17382ACD"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3896"/>
        <w:gridCol w:w="1065"/>
        <w:gridCol w:w="3791"/>
        <w:gridCol w:w="1029"/>
        <w:gridCol w:w="3827"/>
      </w:tblGrid>
      <w:tr w:rsidR="005D3FA6" w:rsidRPr="00FC5442" w14:paraId="6DD2F69A" w14:textId="77777777" w:rsidTr="005D3FA6">
        <w:tc>
          <w:tcPr>
            <w:tcW w:w="959" w:type="dxa"/>
          </w:tcPr>
          <w:p w14:paraId="60CEC5EC"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93568" behindDoc="0" locked="0" layoutInCell="1" allowOverlap="1" wp14:anchorId="3EA92372" wp14:editId="79C1A188">
                      <wp:simplePos x="0" y="0"/>
                      <wp:positionH relativeFrom="column">
                        <wp:posOffset>-14605</wp:posOffset>
                      </wp:positionH>
                      <wp:positionV relativeFrom="paragraph">
                        <wp:posOffset>62865</wp:posOffset>
                      </wp:positionV>
                      <wp:extent cx="507365" cy="0"/>
                      <wp:effectExtent l="33020" t="91440" r="31115" b="89535"/>
                      <wp:wrapNone/>
                      <wp:docPr id="118" name="AutoShap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7365" cy="0"/>
                              </a:xfrm>
                              <a:prstGeom prst="straightConnector1">
                                <a:avLst/>
                              </a:prstGeom>
                              <a:noFill/>
                              <a:ln w="38100">
                                <a:solidFill>
                                  <a:srgbClr val="FBD4B4"/>
                                </a:solidFill>
                                <a:prstDash val="dash"/>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E4A8265" id="AutoShape 426" o:spid="_x0000_s1026" type="#_x0000_t32" style="position:absolute;margin-left:-1.15pt;margin-top:4.95pt;width:39.95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" strokecolor="#fbd4b4" strokeweight="3pt">
                      <v:stroke dashstyle="dash" startarrow="block" endarrow="block"/>
                      <v:shadow color="#243f60" opacity=".5" offset="1pt"/>
                    </v:shape>
                  </w:pict>
                </mc:Fallback>
              </mc:AlternateContent>
            </w:r>
          </w:p>
        </w:tc>
        <w:tc>
          <w:tcPr>
            <w:tcW w:w="3896" w:type="dxa"/>
          </w:tcPr>
          <w:p w14:paraId="778BEB90"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Relation de partenariat</w:t>
            </w:r>
          </w:p>
        </w:tc>
        <w:tc>
          <w:tcPr>
            <w:tcW w:w="1065" w:type="dxa"/>
          </w:tcPr>
          <w:p w14:paraId="4DD8E4AE"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s">
                  <w:drawing>
                    <wp:anchor distT="0" distB="0" distL="114300" distR="114300" simplePos="0" relativeHeight="251694592" behindDoc="0" locked="0" layoutInCell="1" allowOverlap="1" wp14:anchorId="145EC570" wp14:editId="12C903E0">
                      <wp:simplePos x="0" y="0"/>
                      <wp:positionH relativeFrom="column">
                        <wp:posOffset>-2540</wp:posOffset>
                      </wp:positionH>
                      <wp:positionV relativeFrom="paragraph">
                        <wp:posOffset>62865</wp:posOffset>
                      </wp:positionV>
                      <wp:extent cx="601345" cy="0"/>
                      <wp:effectExtent l="35560" t="129540" r="39370" b="127635"/>
                      <wp:wrapNone/>
                      <wp:docPr id="117" name="AutoShape 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345" cy="0"/>
                              </a:xfrm>
                              <a:prstGeom prst="straightConnector1">
                                <a:avLst/>
                              </a:prstGeom>
                              <a:noFill/>
                              <a:ln w="57150">
                                <a:solidFill>
                                  <a:srgbClr val="0070C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052F0F34" id="AutoShape 427" o:spid="_x0000_s1026" type="#_x0000_t32" style="position:absolute;margin-left:-.2pt;margin-top:4.95pt;width:47.35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" strokecolor="#0070c0" strokeweight="4.5pt">
                      <v:stroke endarrow="block"/>
                      <v:shadow color="#243f60" opacity=".5" offset="1pt"/>
                    </v:shape>
                  </w:pict>
                </mc:Fallback>
              </mc:AlternateContent>
            </w:r>
          </w:p>
        </w:tc>
        <w:tc>
          <w:tcPr>
            <w:tcW w:w="3791" w:type="dxa"/>
          </w:tcPr>
          <w:p w14:paraId="14C9BA4F"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Relation hiérarchique</w:t>
            </w:r>
          </w:p>
        </w:tc>
        <w:tc>
          <w:tcPr>
            <w:tcW w:w="1029" w:type="dxa"/>
          </w:tcPr>
          <w:p w14:paraId="19FD2D09" w14:textId="77777777" w:rsidR="005D3FA6" w:rsidRPr="00FC5442" w:rsidRDefault="00524FF8"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99712" behindDoc="0" locked="0" layoutInCell="1" allowOverlap="1" wp14:anchorId="44A665F7" wp14:editId="3EA29A69">
                      <wp:simplePos x="0" y="0"/>
                      <wp:positionH relativeFrom="column">
                        <wp:posOffset>80645</wp:posOffset>
                      </wp:positionH>
                      <wp:positionV relativeFrom="paragraph">
                        <wp:posOffset>62865</wp:posOffset>
                      </wp:positionV>
                      <wp:extent cx="396875" cy="0"/>
                      <wp:effectExtent l="33020" t="91440" r="36830" b="89535"/>
                      <wp:wrapNone/>
                      <wp:docPr id="116" name="AutoShape 4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875" cy="0"/>
                              </a:xfrm>
                              <a:prstGeom prst="straightConnector1">
                                <a:avLst/>
                              </a:prstGeom>
                              <a:noFill/>
                              <a:ln w="38100">
                                <a:solidFill>
                                  <a:srgbClr val="943634"/>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622423">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EFD9B93" id="AutoShape 432" o:spid="_x0000_s1026" type="#_x0000_t32" style="position:absolute;margin-left:6.35pt;margin-top:4.95pt;width:31.25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" strokecolor="#943634" strokeweight="3pt">
                      <v:stroke startarrow="block" endarrow="block"/>
                      <v:shadow color="#622423" opacity=".5" offset="1pt"/>
                    </v:shape>
                  </w:pict>
                </mc:Fallback>
              </mc:AlternateContent>
            </w:r>
          </w:p>
        </w:tc>
        <w:tc>
          <w:tcPr>
            <w:tcW w:w="3827" w:type="dxa"/>
          </w:tcPr>
          <w:p w14:paraId="20B57EEC"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Relation de service public</w:t>
            </w:r>
          </w:p>
        </w:tc>
      </w:tr>
    </w:tbl>
    <w:p w14:paraId="514B6E1A" w14:textId="77777777" w:rsidR="005D3FA6" w:rsidRPr="00FC5442" w:rsidRDefault="005D3FA6" w:rsidP="00FC5442">
      <w:pPr>
        <w:pStyle w:val="Listenabsatz"/>
        <w:spacing w:before="0" w:after="0" w:line="240" w:lineRule="auto"/>
        <w:ind w:left="0"/>
        <w:jc w:val="both"/>
        <w:rPr>
          <w:rFonts w:ascii="Trebuchet MS" w:hAnsi="Trebuchet MS" w:cs="Calibri"/>
          <w:sz w:val="24"/>
          <w:szCs w:val="24"/>
          <w:lang w:val="fr-FR"/>
        </w:rPr>
        <w:sectPr w:rsidR="005D3FA6" w:rsidRPr="00FC5442" w:rsidSect="004212D1">
          <w:pgSz w:w="16838" w:h="11906" w:orient="landscape"/>
          <w:pgMar w:top="709" w:right="1418" w:bottom="851" w:left="993" w:header="709" w:footer="0" w:gutter="0"/>
          <w:cols w:space="708"/>
          <w:titlePg/>
          <w:docGrid w:linePitch="360"/>
        </w:sectPr>
      </w:pPr>
    </w:p>
    <w:p w14:paraId="55CBB489" w14:textId="77777777" w:rsidR="00881CB6" w:rsidRPr="00FC5442" w:rsidRDefault="00E84C0D" w:rsidP="00FC5442">
      <w:pPr>
        <w:pStyle w:val="berschrift3"/>
        <w:numPr>
          <w:ilvl w:val="0"/>
          <w:numId w:val="2"/>
        </w:numPr>
        <w:spacing w:before="0" w:line="240" w:lineRule="auto"/>
        <w:ind w:left="709" w:firstLine="0"/>
        <w:jc w:val="both"/>
        <w:rPr>
          <w:rFonts w:ascii="Trebuchet MS" w:hAnsi="Trebuchet MS" w:cs="Calibri"/>
          <w:sz w:val="24"/>
          <w:szCs w:val="24"/>
          <w:lang w:val="fr-FR"/>
        </w:rPr>
      </w:pPr>
      <w:bookmarkStart w:id="20" w:name="_Toc497306617"/>
      <w:bookmarkStart w:id="21" w:name="_Toc500488455"/>
      <w:r w:rsidRPr="00FC5442">
        <w:rPr>
          <w:rFonts w:ascii="Trebuchet MS" w:hAnsi="Trebuchet MS" w:cs="Calibri"/>
          <w:sz w:val="24"/>
          <w:szCs w:val="24"/>
          <w:lang w:val="fr-FR"/>
        </w:rPr>
        <w:lastRenderedPageBreak/>
        <w:t>Présentation générale d</w:t>
      </w:r>
      <w:r w:rsidR="00EE1AAC" w:rsidRPr="00FC5442">
        <w:rPr>
          <w:rFonts w:ascii="Trebuchet MS" w:hAnsi="Trebuchet MS" w:cs="Calibri"/>
          <w:sz w:val="24"/>
          <w:szCs w:val="24"/>
          <w:lang w:val="fr-FR"/>
        </w:rPr>
        <w:t>es</w:t>
      </w:r>
      <w:r w:rsidR="00881CB6" w:rsidRPr="00FC5442">
        <w:rPr>
          <w:rFonts w:ascii="Trebuchet MS" w:hAnsi="Trebuchet MS" w:cs="Calibri"/>
          <w:sz w:val="24"/>
          <w:szCs w:val="24"/>
          <w:lang w:val="fr-FR"/>
        </w:rPr>
        <w:t xml:space="preserve"> différents acteurs</w:t>
      </w:r>
      <w:bookmarkEnd w:id="20"/>
      <w:bookmarkEnd w:id="21"/>
    </w:p>
    <w:p w14:paraId="02D9C47D" w14:textId="77777777" w:rsidR="00881CB6" w:rsidRPr="00FC5442" w:rsidRDefault="00881CB6" w:rsidP="00FC5442">
      <w:pPr>
        <w:pStyle w:val="Listenabsatz"/>
        <w:spacing w:before="0" w:after="0" w:line="240" w:lineRule="auto"/>
        <w:ind w:left="0"/>
        <w:jc w:val="both"/>
        <w:rPr>
          <w:rFonts w:ascii="Trebuchet MS" w:hAnsi="Trebuchet MS" w:cs="Calibri"/>
          <w:sz w:val="24"/>
          <w:szCs w:val="24"/>
          <w:lang w:val="fr-FR"/>
        </w:rPr>
      </w:pPr>
    </w:p>
    <w:p w14:paraId="7753A548" w14:textId="77777777" w:rsidR="00617D91" w:rsidRPr="00FC5442" w:rsidRDefault="00617D91" w:rsidP="00FC5442">
      <w:pPr>
        <w:pStyle w:val="Listenabsatz"/>
        <w:spacing w:before="0" w:after="0" w:line="240" w:lineRule="auto"/>
        <w:ind w:left="0"/>
        <w:jc w:val="both"/>
        <w:rPr>
          <w:rFonts w:ascii="Trebuchet MS" w:hAnsi="Trebuchet MS" w:cs="Calibri"/>
          <w:sz w:val="24"/>
          <w:szCs w:val="24"/>
          <w:lang w:val="fr-FR"/>
        </w:rPr>
      </w:pPr>
    </w:p>
    <w:p w14:paraId="5EF8AC0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Les attributions au niveau de la CNSS sont définies par le décret n° 2017-601 </w:t>
      </w:r>
      <w:r w:rsidR="005D3FA6" w:rsidRPr="00FC5442">
        <w:rPr>
          <w:rFonts w:ascii="Trebuchet MS" w:hAnsi="Trebuchet MS" w:cs="Calibri"/>
          <w:sz w:val="24"/>
          <w:szCs w:val="24"/>
          <w:lang w:val="fr-FR"/>
        </w:rPr>
        <w:t xml:space="preserve"> e</w:t>
      </w:r>
      <w:r w:rsidR="00DA1DD2">
        <w:rPr>
          <w:rFonts w:ascii="Trebuchet MS" w:hAnsi="Trebuchet MS" w:cs="Calibri"/>
          <w:sz w:val="24"/>
          <w:szCs w:val="24"/>
          <w:lang w:val="fr-FR"/>
        </w:rPr>
        <w:t xml:space="preserve">n annexe 19 </w:t>
      </w:r>
      <w:r w:rsidRPr="00FC5442">
        <w:rPr>
          <w:rFonts w:ascii="Trebuchet MS" w:hAnsi="Trebuchet MS" w:cs="Calibri"/>
          <w:sz w:val="24"/>
          <w:szCs w:val="24"/>
          <w:lang w:val="fr-FR"/>
        </w:rPr>
        <w:t>du présent manuel.</w:t>
      </w:r>
    </w:p>
    <w:p w14:paraId="04EB5BB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542920B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48D7F127" w14:textId="77777777" w:rsidR="00956AE6" w:rsidRPr="00FC5442" w:rsidRDefault="00956AE6" w:rsidP="002117AC">
      <w:pPr>
        <w:pStyle w:val="berschrift4"/>
        <w:numPr>
          <w:ilvl w:val="0"/>
          <w:numId w:val="28"/>
        </w:numPr>
        <w:spacing w:before="0" w:line="240" w:lineRule="auto"/>
        <w:jc w:val="both"/>
        <w:rPr>
          <w:rFonts w:ascii="Trebuchet MS" w:hAnsi="Trebuchet MS" w:cs="Calibri"/>
          <w:sz w:val="24"/>
          <w:szCs w:val="24"/>
          <w:lang w:val="fr-FR"/>
        </w:rPr>
      </w:pPr>
      <w:bookmarkStart w:id="22" w:name="_Toc500488456"/>
      <w:r w:rsidRPr="00FC5442">
        <w:rPr>
          <w:rFonts w:ascii="Trebuchet MS" w:hAnsi="Trebuchet MS" w:cs="Calibri"/>
          <w:sz w:val="24"/>
          <w:szCs w:val="24"/>
          <w:lang w:val="fr-FR"/>
        </w:rPr>
        <w:t>Agence Centrale</w:t>
      </w:r>
      <w:bookmarkEnd w:id="22"/>
    </w:p>
    <w:p w14:paraId="1F4B509E"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27608302"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La CNSS a le statut d’Etablissement Public </w:t>
      </w:r>
      <w:r w:rsidR="00E42575" w:rsidRPr="00FC5442">
        <w:rPr>
          <w:rFonts w:ascii="Trebuchet MS" w:hAnsi="Trebuchet MS" w:cs="Calibri"/>
          <w:sz w:val="24"/>
          <w:szCs w:val="24"/>
          <w:lang w:val="fr-FR"/>
        </w:rPr>
        <w:t xml:space="preserve">à </w:t>
      </w:r>
      <w:r w:rsidR="00230161" w:rsidRPr="00FC5442">
        <w:rPr>
          <w:rFonts w:ascii="Trebuchet MS" w:hAnsi="Trebuchet MS" w:cs="Calibri"/>
          <w:sz w:val="24"/>
          <w:szCs w:val="24"/>
          <w:lang w:val="fr-FR"/>
        </w:rPr>
        <w:t>caractère</w:t>
      </w:r>
      <w:r w:rsidR="00E42575" w:rsidRPr="00FC5442">
        <w:rPr>
          <w:rFonts w:ascii="Trebuchet MS" w:hAnsi="Trebuchet MS" w:cs="Calibri"/>
          <w:sz w:val="24"/>
          <w:szCs w:val="24"/>
          <w:lang w:val="fr-FR"/>
        </w:rPr>
        <w:t xml:space="preserve"> administratif</w:t>
      </w:r>
      <w:r w:rsidRPr="00FC5442">
        <w:rPr>
          <w:rFonts w:ascii="Trebuchet MS" w:hAnsi="Trebuchet MS" w:cs="Calibri"/>
          <w:sz w:val="24"/>
          <w:szCs w:val="24"/>
          <w:lang w:val="fr-FR"/>
        </w:rPr>
        <w:t xml:space="preserve"> (EPA) et son Agen</w:t>
      </w:r>
      <w:r w:rsidR="00230161" w:rsidRPr="00FC5442">
        <w:rPr>
          <w:rFonts w:ascii="Trebuchet MS" w:hAnsi="Trebuchet MS" w:cs="Calibri"/>
          <w:sz w:val="24"/>
          <w:szCs w:val="24"/>
          <w:lang w:val="fr-FR"/>
        </w:rPr>
        <w:t>ce principale, le Siège</w:t>
      </w:r>
      <w:r w:rsidRPr="00FC5442">
        <w:rPr>
          <w:rFonts w:ascii="Trebuchet MS" w:hAnsi="Trebuchet MS" w:cs="Calibri"/>
          <w:sz w:val="24"/>
          <w:szCs w:val="24"/>
          <w:lang w:val="fr-FR"/>
        </w:rPr>
        <w:t>, est souveraine. C’est à ce niveau que se trouve l’ordonnateur</w:t>
      </w:r>
      <w:r w:rsidR="00230161" w:rsidRPr="00FC5442">
        <w:rPr>
          <w:rFonts w:ascii="Trebuchet MS" w:hAnsi="Trebuchet MS" w:cs="Calibri"/>
          <w:sz w:val="24"/>
          <w:szCs w:val="24"/>
          <w:lang w:val="fr-FR"/>
        </w:rPr>
        <w:t xml:space="preserve"> qu’est le Directeur Général</w:t>
      </w:r>
      <w:r w:rsidRPr="00FC5442">
        <w:rPr>
          <w:rFonts w:ascii="Trebuchet MS" w:hAnsi="Trebuchet MS" w:cs="Calibri"/>
          <w:sz w:val="24"/>
          <w:szCs w:val="24"/>
          <w:lang w:val="fr-FR"/>
        </w:rPr>
        <w:t xml:space="preserve"> </w:t>
      </w:r>
      <w:r w:rsidR="00230161" w:rsidRPr="00FC5442">
        <w:rPr>
          <w:rFonts w:ascii="Trebuchet MS" w:hAnsi="Trebuchet MS" w:cs="Calibri"/>
          <w:sz w:val="24"/>
          <w:szCs w:val="24"/>
          <w:lang w:val="fr-FR"/>
        </w:rPr>
        <w:t xml:space="preserve">et </w:t>
      </w:r>
      <w:r w:rsidRPr="00FC5442">
        <w:rPr>
          <w:rFonts w:ascii="Trebuchet MS" w:hAnsi="Trebuchet MS" w:cs="Calibri"/>
          <w:sz w:val="24"/>
          <w:szCs w:val="24"/>
          <w:lang w:val="fr-FR"/>
        </w:rPr>
        <w:t>que se prennent les décisions et se font les certifications.</w:t>
      </w:r>
    </w:p>
    <w:p w14:paraId="3C8EB3C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4992A64A"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C’est à ce niveau national que les recettes et les dépenses sont gérées pour toutes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permettant, si nécessaire, une réallocation des fonds selon les besoins par districts.</w:t>
      </w:r>
    </w:p>
    <w:p w14:paraId="1A02410C" w14:textId="77777777" w:rsidR="00E42575" w:rsidRPr="00FC5442" w:rsidRDefault="00230161" w:rsidP="00FC5442">
      <w:pPr>
        <w:pStyle w:val="Kommentartext"/>
        <w:spacing w:before="0" w:after="0" w:line="240" w:lineRule="auto"/>
        <w:rPr>
          <w:rFonts w:ascii="Trebuchet MS" w:hAnsi="Trebuchet MS"/>
          <w:sz w:val="24"/>
          <w:szCs w:val="24"/>
          <w:lang w:val="fr-FR"/>
        </w:rPr>
      </w:pPr>
      <w:r w:rsidRPr="00FC5442">
        <w:rPr>
          <w:rFonts w:ascii="Trebuchet MS" w:hAnsi="Trebuchet MS"/>
          <w:sz w:val="24"/>
          <w:szCs w:val="24"/>
          <w:lang w:val="fr-FR"/>
        </w:rPr>
        <w:t>Le Siège</w:t>
      </w:r>
      <w:r w:rsidR="00E42575" w:rsidRPr="00FC5442">
        <w:rPr>
          <w:rFonts w:ascii="Trebuchet MS" w:hAnsi="Trebuchet MS"/>
          <w:sz w:val="24"/>
          <w:szCs w:val="24"/>
          <w:lang w:val="fr-FR"/>
        </w:rPr>
        <w:t xml:space="preserve"> est en charge de: </w:t>
      </w:r>
    </w:p>
    <w:p w14:paraId="63862CDE"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Gestion des dépenses pour toutes les </w:t>
      </w:r>
      <w:r w:rsidR="00230161" w:rsidRPr="00FC5442">
        <w:rPr>
          <w:rFonts w:ascii="Trebuchet MS" w:hAnsi="Trebuchet MS"/>
          <w:sz w:val="24"/>
          <w:szCs w:val="24"/>
          <w:lang w:val="fr-FR"/>
        </w:rPr>
        <w:t>Agence</w:t>
      </w:r>
      <w:r w:rsidRPr="00FC5442">
        <w:rPr>
          <w:rFonts w:ascii="Trebuchet MS" w:hAnsi="Trebuchet MS"/>
          <w:sz w:val="24"/>
          <w:szCs w:val="24"/>
          <w:lang w:val="fr-FR"/>
        </w:rPr>
        <w:t>s ;</w:t>
      </w:r>
    </w:p>
    <w:p w14:paraId="2D7433BD"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Supervision la qualité des soins dispensés par les prestataires ;</w:t>
      </w:r>
    </w:p>
    <w:p w14:paraId="5DF1B37F"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 Analyse des données sur l’adhésion et aux recours des soins ;</w:t>
      </w:r>
    </w:p>
    <w:p w14:paraId="1C80072D"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Elaboration et gestion des outils IEC</w:t>
      </w:r>
    </w:p>
    <w:p w14:paraId="769FFC5F"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Elaboration de curricula de formation ;</w:t>
      </w:r>
    </w:p>
    <w:p w14:paraId="72A1BD19"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Conventionner avec les prestataires des soins ;</w:t>
      </w:r>
    </w:p>
    <w:p w14:paraId="41E05A33" w14:textId="77777777" w:rsidR="00E42575" w:rsidRPr="00FC5442" w:rsidRDefault="00E42575" w:rsidP="002117AC">
      <w:pPr>
        <w:pStyle w:val="Kommentartext"/>
        <w:numPr>
          <w:ilvl w:val="0"/>
          <w:numId w:val="65"/>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Consolider la liste des personnes vulnérables validés par les </w:t>
      </w:r>
      <w:r w:rsidR="00230161" w:rsidRPr="00FC5442">
        <w:rPr>
          <w:rFonts w:ascii="Trebuchet MS" w:hAnsi="Trebuchet MS"/>
          <w:sz w:val="24"/>
          <w:szCs w:val="24"/>
          <w:lang w:val="fr-FR"/>
        </w:rPr>
        <w:t>Agence</w:t>
      </w:r>
      <w:r w:rsidRPr="00FC5442">
        <w:rPr>
          <w:rFonts w:ascii="Trebuchet MS" w:hAnsi="Trebuchet MS"/>
          <w:sz w:val="24"/>
          <w:szCs w:val="24"/>
          <w:lang w:val="fr-FR"/>
        </w:rPr>
        <w:t>s ;</w:t>
      </w:r>
    </w:p>
    <w:p w14:paraId="56F12294" w14:textId="77777777" w:rsidR="00230161" w:rsidRPr="00FC5442" w:rsidRDefault="00230161" w:rsidP="00FC5442">
      <w:pPr>
        <w:pStyle w:val="Listenabsatz"/>
        <w:spacing w:before="0" w:after="0" w:line="240" w:lineRule="auto"/>
        <w:ind w:left="0"/>
        <w:jc w:val="both"/>
        <w:rPr>
          <w:rFonts w:ascii="Trebuchet MS" w:hAnsi="Trebuchet MS" w:cs="Calibri"/>
          <w:sz w:val="24"/>
          <w:szCs w:val="24"/>
          <w:lang w:val="fr-FR"/>
        </w:rPr>
      </w:pPr>
    </w:p>
    <w:p w14:paraId="7BC86F9D"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C’est au niveau national que les données sur l’adhésion à la CNSS et le recours aux soins sont analysées, que les campagnes de sensibilisation, les outils IEC (Information Education et Communication) et les curricula de formation sont définis.</w:t>
      </w:r>
    </w:p>
    <w:p w14:paraId="536ED0CC"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5D4CF833" w14:textId="77777777" w:rsidR="00956AE6" w:rsidRPr="00FC5442" w:rsidRDefault="00956AE6"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Si des adaptations aux procédures sont possibles au niveau des distr</w:t>
      </w:r>
      <w:r w:rsidR="00230161" w:rsidRPr="00FC5442">
        <w:rPr>
          <w:rFonts w:ascii="Trebuchet MS" w:hAnsi="Trebuchet MS" w:cs="Calibri"/>
          <w:b/>
          <w:sz w:val="24"/>
          <w:szCs w:val="24"/>
          <w:lang w:val="fr-FR"/>
        </w:rPr>
        <w:t xml:space="preserve">icts, c’est au Siège </w:t>
      </w:r>
      <w:r w:rsidRPr="00FC5442">
        <w:rPr>
          <w:rFonts w:ascii="Trebuchet MS" w:hAnsi="Trebuchet MS" w:cs="Calibri"/>
          <w:b/>
          <w:sz w:val="24"/>
          <w:szCs w:val="24"/>
          <w:lang w:val="fr-FR"/>
        </w:rPr>
        <w:t>que revient la responsabilité de mettre en place et modifier les procéd</w:t>
      </w:r>
      <w:r w:rsidR="00230161" w:rsidRPr="00FC5442">
        <w:rPr>
          <w:rFonts w:ascii="Trebuchet MS" w:hAnsi="Trebuchet MS" w:cs="Calibri"/>
          <w:b/>
          <w:sz w:val="24"/>
          <w:szCs w:val="24"/>
          <w:lang w:val="fr-FR"/>
        </w:rPr>
        <w:t xml:space="preserve">ures. </w:t>
      </w:r>
    </w:p>
    <w:p w14:paraId="6CDAB16A" w14:textId="77777777" w:rsidR="00B229D4" w:rsidRPr="00FC5442" w:rsidRDefault="00B229D4" w:rsidP="00FC5442">
      <w:pPr>
        <w:pStyle w:val="Listenabsatz"/>
        <w:spacing w:before="0" w:after="0" w:line="240" w:lineRule="auto"/>
        <w:ind w:left="0"/>
        <w:jc w:val="both"/>
        <w:rPr>
          <w:rFonts w:ascii="Trebuchet MS" w:hAnsi="Trebuchet MS" w:cs="Calibri"/>
          <w:b/>
          <w:sz w:val="24"/>
          <w:szCs w:val="24"/>
          <w:lang w:val="fr-FR"/>
        </w:rPr>
      </w:pPr>
    </w:p>
    <w:p w14:paraId="1CD51723" w14:textId="77777777" w:rsidR="006A7F90" w:rsidRPr="00FC5442" w:rsidRDefault="006A7F90" w:rsidP="00FC5442">
      <w:pPr>
        <w:pStyle w:val="berschrift5"/>
        <w:spacing w:before="0" w:line="240" w:lineRule="auto"/>
        <w:jc w:val="center"/>
        <w:rPr>
          <w:rFonts w:ascii="Trebuchet MS" w:hAnsi="Trebuchet MS"/>
          <w:sz w:val="24"/>
          <w:szCs w:val="24"/>
          <w:lang w:val="fr-FR"/>
        </w:rPr>
      </w:pPr>
      <w:bookmarkStart w:id="23" w:name="_Toc500488457"/>
      <w:r w:rsidRPr="00FC5442">
        <w:rPr>
          <w:rFonts w:ascii="Trebuchet MS" w:hAnsi="Trebuchet MS"/>
          <w:sz w:val="24"/>
          <w:szCs w:val="24"/>
          <w:lang w:val="fr-FR"/>
        </w:rPr>
        <w:t xml:space="preserve">Observation : </w:t>
      </w:r>
      <w:commentRangeStart w:id="24"/>
      <w:r w:rsidRPr="00FC5442">
        <w:rPr>
          <w:rFonts w:ascii="Trebuchet MS" w:hAnsi="Trebuchet MS"/>
          <w:sz w:val="24"/>
          <w:szCs w:val="24"/>
          <w:lang w:val="fr-FR"/>
        </w:rPr>
        <w:t>L’EPA</w:t>
      </w:r>
      <w:commentRangeEnd w:id="24"/>
      <w:r w:rsidR="00DA1DD2">
        <w:rPr>
          <w:rStyle w:val="Kommentarzeichen"/>
          <w:caps w:val="0"/>
          <w:color w:val="auto"/>
          <w:spacing w:val="0"/>
        </w:rPr>
        <w:commentReference w:id="24"/>
      </w:r>
      <w:bookmarkEnd w:id="23"/>
    </w:p>
    <w:p w14:paraId="35E55549" w14:textId="77777777" w:rsidR="006A7F90" w:rsidRPr="00C27C43" w:rsidRDefault="006A7F90" w:rsidP="00FC5442">
      <w:pPr>
        <w:pStyle w:val="StandardWeb"/>
        <w:shd w:val="clear" w:color="auto" w:fill="FFFFFF"/>
        <w:spacing w:before="0" w:beforeAutospacing="0" w:after="0" w:afterAutospacing="0"/>
        <w:jc w:val="both"/>
        <w:rPr>
          <w:rFonts w:ascii="Trebuchet MS" w:hAnsi="Trebuchet MS" w:cs="Arial"/>
          <w:highlight w:val="yellow"/>
        </w:rPr>
      </w:pPr>
      <w:r w:rsidRPr="00C27C43">
        <w:rPr>
          <w:rFonts w:ascii="Trebuchet MS" w:hAnsi="Trebuchet MS" w:cs="Arial"/>
          <w:highlight w:val="yellow"/>
        </w:rPr>
        <w:t>Un </w:t>
      </w:r>
      <w:hyperlink r:id="rId16" w:tooltip="Établissement public (France)" w:history="1">
        <w:r w:rsidRPr="00C27C43">
          <w:rPr>
            <w:rStyle w:val="Hyperlink"/>
            <w:rFonts w:ascii="Trebuchet MS" w:hAnsi="Trebuchet MS" w:cs="Arial"/>
            <w:b/>
            <w:bCs/>
            <w:color w:val="auto"/>
            <w:u w:val="none"/>
          </w:rPr>
          <w:t>établissement public</w:t>
        </w:r>
      </w:hyperlink>
      <w:r w:rsidRPr="00C27C43">
        <w:rPr>
          <w:rFonts w:ascii="Trebuchet MS" w:hAnsi="Trebuchet MS" w:cs="Arial"/>
          <w:b/>
          <w:bCs/>
          <w:highlight w:val="yellow"/>
        </w:rPr>
        <w:t> à caractère administratif</w:t>
      </w:r>
      <w:r w:rsidRPr="00C27C43">
        <w:rPr>
          <w:rFonts w:ascii="Trebuchet MS" w:hAnsi="Trebuchet MS" w:cs="Arial"/>
          <w:highlight w:val="yellow"/>
        </w:rPr>
        <w:t> (EPA) est une </w:t>
      </w:r>
      <w:hyperlink r:id="rId17" w:tooltip="Personne morale" w:history="1">
        <w:r w:rsidRPr="00C27C43">
          <w:rPr>
            <w:rStyle w:val="Hyperlink"/>
            <w:rFonts w:ascii="Trebuchet MS" w:hAnsi="Trebuchet MS" w:cs="Arial"/>
            <w:color w:val="auto"/>
            <w:u w:val="none"/>
          </w:rPr>
          <w:t>personne morale</w:t>
        </w:r>
      </w:hyperlink>
      <w:r w:rsidRPr="00C27C43">
        <w:rPr>
          <w:rFonts w:ascii="Trebuchet MS" w:hAnsi="Trebuchet MS" w:cs="Arial"/>
          <w:highlight w:val="yellow"/>
        </w:rPr>
        <w:t> de </w:t>
      </w:r>
      <w:hyperlink r:id="rId18" w:tooltip="Droit public" w:history="1">
        <w:r w:rsidRPr="00C27C43">
          <w:rPr>
            <w:rStyle w:val="Hyperlink"/>
            <w:rFonts w:ascii="Trebuchet MS" w:hAnsi="Trebuchet MS" w:cs="Arial"/>
            <w:color w:val="auto"/>
            <w:u w:val="none"/>
          </w:rPr>
          <w:t>droit public</w:t>
        </w:r>
      </w:hyperlink>
      <w:r w:rsidRPr="00C27C43">
        <w:rPr>
          <w:rFonts w:ascii="Trebuchet MS" w:hAnsi="Trebuchet MS" w:cs="Arial"/>
          <w:highlight w:val="yellow"/>
        </w:rPr>
        <w:t xml:space="preserve"> disposant d'une certaine autonomie administrative et financière afin de remplir une mission d'intérêt général autre qu'industrielle et commerciale, précisément définie, sous le contrôle de l'</w:t>
      </w:r>
      <w:hyperlink r:id="rId19" w:tooltip="État" w:history="1">
        <w:r w:rsidRPr="00C27C43">
          <w:rPr>
            <w:rStyle w:val="Hyperlink"/>
            <w:rFonts w:ascii="Trebuchet MS" w:hAnsi="Trebuchet MS" w:cs="Arial"/>
            <w:color w:val="auto"/>
            <w:u w:val="none"/>
          </w:rPr>
          <w:t>État</w:t>
        </w:r>
      </w:hyperlink>
      <w:r w:rsidRPr="00C27C43">
        <w:rPr>
          <w:rFonts w:ascii="Trebuchet MS" w:hAnsi="Trebuchet MS" w:cs="Arial"/>
          <w:highlight w:val="yellow"/>
        </w:rPr>
        <w:t> ou d'une collectivité territoriale.</w:t>
      </w:r>
    </w:p>
    <w:p w14:paraId="3A059482" w14:textId="77777777" w:rsidR="006A7F90" w:rsidRPr="00C27C43" w:rsidRDefault="006A7F90" w:rsidP="00FC5442">
      <w:pPr>
        <w:pStyle w:val="StandardWeb"/>
        <w:shd w:val="clear" w:color="auto" w:fill="FFFFFF"/>
        <w:spacing w:before="0" w:beforeAutospacing="0" w:after="0" w:afterAutospacing="0"/>
        <w:jc w:val="both"/>
        <w:rPr>
          <w:rFonts w:ascii="Trebuchet MS" w:hAnsi="Trebuchet MS" w:cs="Arial"/>
          <w:highlight w:val="yellow"/>
        </w:rPr>
      </w:pPr>
      <w:r w:rsidRPr="00C27C43">
        <w:rPr>
          <w:rFonts w:ascii="Trebuchet MS" w:hAnsi="Trebuchet MS" w:cs="Arial"/>
          <w:highlight w:val="yellow"/>
        </w:rPr>
        <w:t>Les personnels des EPA sont essentiellement des agents publics, ils peuvent être des </w:t>
      </w:r>
      <w:hyperlink r:id="rId20" w:tooltip="Fonction publique française" w:history="1">
        <w:r w:rsidRPr="00C27C43">
          <w:rPr>
            <w:rStyle w:val="Hyperlink"/>
            <w:rFonts w:ascii="Trebuchet MS" w:hAnsi="Trebuchet MS" w:cs="Arial"/>
            <w:color w:val="auto"/>
            <w:u w:val="none"/>
          </w:rPr>
          <w:t>fonctionnaires</w:t>
        </w:r>
      </w:hyperlink>
      <w:r w:rsidRPr="00C27C43">
        <w:rPr>
          <w:rFonts w:ascii="Trebuchet MS" w:hAnsi="Trebuchet MS" w:cs="Arial"/>
          <w:highlight w:val="yellow"/>
        </w:rPr>
        <w:t> relevant du statut général de la fonction publique ou des agents </w:t>
      </w:r>
      <w:hyperlink r:id="rId21" w:tooltip="Agent contractuel" w:history="1">
        <w:r w:rsidRPr="00C27C43">
          <w:rPr>
            <w:rStyle w:val="Hyperlink"/>
            <w:rFonts w:ascii="Trebuchet MS" w:hAnsi="Trebuchet MS" w:cs="Arial"/>
            <w:color w:val="auto"/>
            <w:u w:val="none"/>
          </w:rPr>
          <w:t>non titulaires (contractuels)</w:t>
        </w:r>
      </w:hyperlink>
      <w:r w:rsidRPr="00C27C43">
        <w:rPr>
          <w:rFonts w:ascii="Trebuchet MS" w:hAnsi="Trebuchet MS" w:cs="Arial"/>
          <w:highlight w:val="yellow"/>
        </w:rPr>
        <w:t> de droit public en CDD ou CDI, pouvant relever le cas échéant de statuts particuliers.</w:t>
      </w:r>
    </w:p>
    <w:p w14:paraId="031F018B" w14:textId="77777777" w:rsidR="00B229D4" w:rsidRPr="00FC5442" w:rsidRDefault="006A7F90" w:rsidP="00FC5442">
      <w:pPr>
        <w:pStyle w:val="Listenabsatz"/>
        <w:spacing w:before="0" w:after="0" w:line="240" w:lineRule="auto"/>
        <w:ind w:left="0"/>
        <w:jc w:val="both"/>
        <w:rPr>
          <w:rFonts w:ascii="Trebuchet MS" w:hAnsi="Trebuchet MS" w:cs="Arial"/>
          <w:sz w:val="24"/>
          <w:szCs w:val="24"/>
          <w:lang w:val="fr-FR"/>
        </w:rPr>
      </w:pPr>
      <w:r w:rsidRPr="00C27C43">
        <w:rPr>
          <w:rFonts w:ascii="Trebuchet MS" w:hAnsi="Trebuchet MS" w:cs="Arial"/>
          <w:sz w:val="24"/>
          <w:szCs w:val="24"/>
          <w:highlight w:val="yellow"/>
          <w:lang w:val="fr-FR"/>
        </w:rPr>
        <w:t>Un EPA est soumis au Droit Public.</w:t>
      </w:r>
    </w:p>
    <w:p w14:paraId="578ADB74" w14:textId="77777777" w:rsidR="006A7F90" w:rsidRPr="00FC5442" w:rsidRDefault="006A7F90" w:rsidP="00FC5442">
      <w:pPr>
        <w:pStyle w:val="Listenabsatz"/>
        <w:spacing w:before="0" w:after="0" w:line="240" w:lineRule="auto"/>
        <w:ind w:left="0"/>
        <w:jc w:val="both"/>
        <w:rPr>
          <w:rFonts w:ascii="Trebuchet MS" w:hAnsi="Trebuchet MS" w:cs="Arial"/>
          <w:sz w:val="24"/>
          <w:szCs w:val="24"/>
          <w:lang w:val="fr-FR"/>
        </w:rPr>
      </w:pPr>
    </w:p>
    <w:p w14:paraId="0511E68F" w14:textId="77777777" w:rsidR="006A7F90" w:rsidRPr="00FC5442" w:rsidRDefault="006A7F90" w:rsidP="00FC5442">
      <w:pPr>
        <w:pStyle w:val="Listenabsatz"/>
        <w:spacing w:before="0" w:after="0" w:line="240" w:lineRule="auto"/>
        <w:ind w:left="0"/>
        <w:jc w:val="both"/>
        <w:rPr>
          <w:rFonts w:ascii="Trebuchet MS" w:hAnsi="Trebuchet MS" w:cs="Calibri"/>
          <w:sz w:val="24"/>
          <w:szCs w:val="24"/>
          <w:lang w:val="fr-FR"/>
        </w:rPr>
      </w:pPr>
    </w:p>
    <w:p w14:paraId="1AC6B845" w14:textId="77777777" w:rsidR="006A7F90" w:rsidRPr="00FC5442" w:rsidRDefault="006A7F90" w:rsidP="00FC5442">
      <w:pPr>
        <w:pStyle w:val="Listenabsatz"/>
        <w:spacing w:before="0" w:after="0" w:line="240" w:lineRule="auto"/>
        <w:ind w:left="0"/>
        <w:jc w:val="both"/>
        <w:rPr>
          <w:rFonts w:ascii="Trebuchet MS" w:hAnsi="Trebuchet MS" w:cs="Calibri"/>
          <w:sz w:val="24"/>
          <w:szCs w:val="24"/>
          <w:lang w:val="fr-FR"/>
        </w:rPr>
      </w:pPr>
    </w:p>
    <w:p w14:paraId="5497EB02" w14:textId="77777777" w:rsidR="006A7F90" w:rsidRPr="00FC5442" w:rsidRDefault="006A7F90" w:rsidP="00FC5442">
      <w:pPr>
        <w:pStyle w:val="Listenabsatz"/>
        <w:spacing w:before="0" w:after="0" w:line="240" w:lineRule="auto"/>
        <w:ind w:left="0"/>
        <w:jc w:val="both"/>
        <w:rPr>
          <w:rFonts w:ascii="Trebuchet MS" w:hAnsi="Trebuchet MS" w:cs="Calibri"/>
          <w:sz w:val="24"/>
          <w:szCs w:val="24"/>
          <w:lang w:val="fr-FR"/>
        </w:rPr>
      </w:pPr>
    </w:p>
    <w:p w14:paraId="631F918D" w14:textId="77777777" w:rsidR="006A7F90" w:rsidRPr="00FC5442" w:rsidRDefault="006A7F90" w:rsidP="00FC5442">
      <w:pPr>
        <w:pStyle w:val="Listenabsatz"/>
        <w:spacing w:before="0" w:after="0" w:line="240" w:lineRule="auto"/>
        <w:ind w:left="0"/>
        <w:jc w:val="both"/>
        <w:rPr>
          <w:rFonts w:ascii="Trebuchet MS" w:hAnsi="Trebuchet MS" w:cs="Calibri"/>
          <w:sz w:val="24"/>
          <w:szCs w:val="24"/>
          <w:lang w:val="fr-FR"/>
        </w:rPr>
      </w:pPr>
    </w:p>
    <w:p w14:paraId="4D1FC8A8" w14:textId="77777777" w:rsidR="00956AE6" w:rsidRPr="00FC5442" w:rsidRDefault="00956AE6" w:rsidP="002117AC">
      <w:pPr>
        <w:pStyle w:val="berschrift4"/>
        <w:numPr>
          <w:ilvl w:val="0"/>
          <w:numId w:val="28"/>
        </w:numPr>
        <w:spacing w:before="0" w:line="240" w:lineRule="auto"/>
        <w:jc w:val="both"/>
        <w:rPr>
          <w:rFonts w:ascii="Trebuchet MS" w:hAnsi="Trebuchet MS"/>
          <w:sz w:val="24"/>
          <w:szCs w:val="24"/>
          <w:lang w:val="fr-FR"/>
        </w:rPr>
      </w:pPr>
      <w:bookmarkStart w:id="25" w:name="_Toc500488458"/>
      <w:r w:rsidRPr="00FC5442">
        <w:rPr>
          <w:rFonts w:ascii="Trebuchet MS" w:hAnsi="Trebuchet MS"/>
          <w:sz w:val="24"/>
          <w:szCs w:val="24"/>
          <w:lang w:val="fr-FR"/>
        </w:rPr>
        <w:lastRenderedPageBreak/>
        <w:t>Le Ministère de la Santé Publique</w:t>
      </w:r>
      <w:bookmarkEnd w:id="25"/>
    </w:p>
    <w:p w14:paraId="5761A73A" w14:textId="77777777" w:rsidR="00956AE6" w:rsidRPr="00FC5442" w:rsidRDefault="00956AE6" w:rsidP="00FC5442">
      <w:pPr>
        <w:spacing w:before="0" w:after="0" w:line="240" w:lineRule="auto"/>
        <w:jc w:val="both"/>
        <w:rPr>
          <w:rFonts w:ascii="Trebuchet MS" w:hAnsi="Trebuchet MS"/>
          <w:sz w:val="24"/>
          <w:szCs w:val="24"/>
          <w:lang w:val="fr-FR"/>
        </w:rPr>
      </w:pPr>
    </w:p>
    <w:p w14:paraId="58593FE0" w14:textId="77777777" w:rsidR="00230161" w:rsidRPr="00FC5442" w:rsidRDefault="00230161"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Si l’EPA est et reste autonome, le Ministère de tutelle reste le Ministère de la Santé Publique Malgache et surtout, la cellule d’interface privilégiée en son sein reste la Cellule d’Appui à la Couverture Sanitaire Universelle (CA CSU).</w:t>
      </w:r>
    </w:p>
    <w:p w14:paraId="72F44C1D" w14:textId="77777777" w:rsidR="00230161" w:rsidRPr="00FC5442" w:rsidRDefault="00230161"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D’autres Ministères sont investis auprès de l’EPA en ce qui concerne la tutelle financière (Ministère des Finances et du Budget) et tutelle comptable (Comptabilité Publique)</w:t>
      </w:r>
    </w:p>
    <w:p w14:paraId="2118E947" w14:textId="77777777" w:rsidR="00230161" w:rsidRPr="00FC5442" w:rsidRDefault="00230161" w:rsidP="00FC5442">
      <w:pPr>
        <w:spacing w:before="0" w:after="0" w:line="240" w:lineRule="auto"/>
        <w:jc w:val="both"/>
        <w:rPr>
          <w:rFonts w:ascii="Trebuchet MS" w:hAnsi="Trebuchet MS"/>
          <w:sz w:val="24"/>
          <w:szCs w:val="24"/>
          <w:lang w:val="fr-FR"/>
        </w:rPr>
      </w:pPr>
    </w:p>
    <w:p w14:paraId="53B9FC45" w14:textId="77777777" w:rsidR="00230161" w:rsidRPr="00FC5442" w:rsidRDefault="00230161"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D’autres bureaux sont investis tels que :</w:t>
      </w:r>
    </w:p>
    <w:p w14:paraId="210FB4BE" w14:textId="77777777" w:rsidR="00230161" w:rsidRPr="00FC5442" w:rsidRDefault="00230161" w:rsidP="00FC5442">
      <w:pPr>
        <w:numPr>
          <w:ilvl w:val="0"/>
          <w:numId w:val="8"/>
        </w:numPr>
        <w:tabs>
          <w:tab w:val="left" w:pos="142"/>
          <w:tab w:val="left" w:pos="993"/>
        </w:tabs>
        <w:spacing w:before="0" w:after="0" w:line="240" w:lineRule="auto"/>
        <w:ind w:left="709" w:firstLine="0"/>
        <w:jc w:val="both"/>
        <w:rPr>
          <w:rFonts w:ascii="Trebuchet MS" w:hAnsi="Trebuchet MS"/>
          <w:sz w:val="24"/>
          <w:szCs w:val="24"/>
          <w:lang w:val="fr-FR"/>
        </w:rPr>
      </w:pPr>
      <w:r w:rsidRPr="00FC5442">
        <w:rPr>
          <w:rFonts w:ascii="Trebuchet MS" w:hAnsi="Trebuchet MS"/>
          <w:sz w:val="24"/>
          <w:szCs w:val="24"/>
          <w:lang w:val="fr-FR"/>
        </w:rPr>
        <w:t>La Direction des Districts Sanitaires (DDS) pour la relation avec les Formations Sanitaires, les règles de conventionnement et le travail conjoint pour la qualité des prestations de soins, le travail avec la PhaGeCom et la Salama</w:t>
      </w:r>
    </w:p>
    <w:p w14:paraId="7295900C" w14:textId="77777777" w:rsidR="00230161" w:rsidRPr="00FC5442" w:rsidRDefault="00230161" w:rsidP="00FC5442">
      <w:pPr>
        <w:numPr>
          <w:ilvl w:val="0"/>
          <w:numId w:val="8"/>
        </w:numPr>
        <w:tabs>
          <w:tab w:val="left" w:pos="142"/>
          <w:tab w:val="left" w:pos="993"/>
        </w:tabs>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Direction des Hôpitaux de Référence Régionale et de District (DHRD) pour la relation avec les Centres Hospitaliers de Référence des Districts et Régionales, les règles de conventionnement et le travail conjoint pour la qualité des prestations de soins, le travail avec l’Unité de Pharmacie de l’Hôpital et la Salama</w:t>
      </w:r>
    </w:p>
    <w:p w14:paraId="6EC410F2" w14:textId="77777777" w:rsidR="00230161" w:rsidRPr="00FC5442" w:rsidRDefault="00230161" w:rsidP="00FC5442">
      <w:pPr>
        <w:pStyle w:val="Listenabsatz"/>
        <w:numPr>
          <w:ilvl w:val="0"/>
          <w:numId w:val="8"/>
        </w:numPr>
        <w:spacing w:before="0" w:after="0" w:line="240" w:lineRule="auto"/>
        <w:rPr>
          <w:rFonts w:ascii="Trebuchet MS" w:hAnsi="Trebuchet MS"/>
          <w:sz w:val="24"/>
          <w:szCs w:val="24"/>
          <w:lang w:val="fr-FR"/>
        </w:rPr>
      </w:pPr>
      <w:r w:rsidRPr="00FC5442">
        <w:rPr>
          <w:rFonts w:ascii="Trebuchet MS" w:hAnsi="Trebuchet MS"/>
          <w:sz w:val="24"/>
          <w:szCs w:val="24"/>
          <w:lang w:val="fr-FR"/>
        </w:rPr>
        <w:t>La Direction des Pharmacies, du Laboratoire et de la Médecine Traditionnelle (DPLMT) pour la relation avec les Pharmacies de Gros des Districts (PhaGDis) et des Hôpitaux, les règles de conventionnement et le travail avec les Unités de Pharmacie des Hôpitaux et la Salama</w:t>
      </w:r>
    </w:p>
    <w:p w14:paraId="72CB0607" w14:textId="77777777" w:rsidR="00230161" w:rsidRPr="00FC5442" w:rsidRDefault="00230161" w:rsidP="00FC5442">
      <w:pPr>
        <w:pStyle w:val="Listenabsatz"/>
        <w:numPr>
          <w:ilvl w:val="0"/>
          <w:numId w:val="8"/>
        </w:numPr>
        <w:spacing w:before="0" w:after="0" w:line="240" w:lineRule="auto"/>
        <w:rPr>
          <w:rFonts w:ascii="Trebuchet MS" w:hAnsi="Trebuchet MS"/>
          <w:sz w:val="24"/>
          <w:szCs w:val="24"/>
          <w:lang w:val="fr-FR"/>
        </w:rPr>
      </w:pPr>
      <w:r w:rsidRPr="00FC5442">
        <w:rPr>
          <w:rFonts w:ascii="Trebuchet MS" w:hAnsi="Trebuchet MS"/>
          <w:sz w:val="24"/>
          <w:szCs w:val="24"/>
          <w:lang w:val="fr-FR"/>
        </w:rPr>
        <w:t>Le bureau en charge du Financement Basé sur les Résultats (FBR) [Unité à la DGS ??? pour le moment àa n’existe que là-bas] pour le suivi qualité des prestations de soins au sein des Formations Sanitaires Publiques</w:t>
      </w:r>
    </w:p>
    <w:p w14:paraId="71B32CF5" w14:textId="77777777" w:rsidR="00230161" w:rsidRPr="00FC5442" w:rsidRDefault="00230161" w:rsidP="00FC5442">
      <w:pPr>
        <w:pStyle w:val="Listenabsatz"/>
        <w:numPr>
          <w:ilvl w:val="0"/>
          <w:numId w:val="8"/>
        </w:numPr>
        <w:spacing w:before="0" w:after="0" w:line="240" w:lineRule="auto"/>
        <w:rPr>
          <w:rFonts w:ascii="Trebuchet MS" w:hAnsi="Trebuchet MS"/>
          <w:sz w:val="24"/>
          <w:szCs w:val="24"/>
          <w:lang w:val="fr-FR"/>
        </w:rPr>
      </w:pPr>
      <w:r w:rsidRPr="00FC5442">
        <w:rPr>
          <w:rFonts w:ascii="Trebuchet MS" w:hAnsi="Trebuchet MS"/>
          <w:sz w:val="24"/>
          <w:szCs w:val="24"/>
          <w:lang w:val="fr-FR"/>
        </w:rPr>
        <w:t>La Direction des Partenariats pour les échanges avec les potentiels Partenaires Techniques et Financiers (PTF)</w:t>
      </w:r>
    </w:p>
    <w:p w14:paraId="01D09AEF" w14:textId="77777777" w:rsidR="00230161" w:rsidRPr="00FC5442" w:rsidRDefault="00230161" w:rsidP="00FC5442">
      <w:pPr>
        <w:tabs>
          <w:tab w:val="left" w:pos="142"/>
          <w:tab w:val="left" w:pos="993"/>
        </w:tabs>
        <w:spacing w:before="0" w:after="0" w:line="240" w:lineRule="auto"/>
        <w:ind w:left="709"/>
        <w:jc w:val="both"/>
        <w:rPr>
          <w:rFonts w:ascii="Trebuchet MS" w:hAnsi="Trebuchet MS"/>
          <w:sz w:val="24"/>
          <w:szCs w:val="24"/>
          <w:lang w:val="fr-FR"/>
        </w:rPr>
      </w:pPr>
    </w:p>
    <w:p w14:paraId="3AD473E7" w14:textId="77777777" w:rsidR="00230161" w:rsidRPr="00FC5442" w:rsidRDefault="00230161" w:rsidP="00FC5442">
      <w:pPr>
        <w:spacing w:before="0" w:after="0" w:line="240" w:lineRule="auto"/>
        <w:jc w:val="both"/>
        <w:rPr>
          <w:rFonts w:ascii="Trebuchet MS" w:hAnsi="Trebuchet MS"/>
          <w:sz w:val="24"/>
          <w:szCs w:val="24"/>
          <w:lang w:val="fr-FR"/>
        </w:rPr>
      </w:pPr>
      <w:r w:rsidRPr="00FC5442">
        <w:rPr>
          <w:rFonts w:ascii="Trebuchet MS" w:hAnsi="Trebuchet MS"/>
          <w:sz w:val="24"/>
          <w:szCs w:val="24"/>
          <w:highlight w:val="yellow"/>
          <w:lang w:val="fr-FR"/>
        </w:rPr>
        <w:t>Le Ministè</w:t>
      </w:r>
      <w:r w:rsidR="002E42FF">
        <w:rPr>
          <w:rFonts w:ascii="Trebuchet MS" w:hAnsi="Trebuchet MS"/>
          <w:sz w:val="24"/>
          <w:szCs w:val="24"/>
          <w:highlight w:val="yellow"/>
          <w:lang w:val="fr-FR"/>
        </w:rPr>
        <w:t>re nomme le Directeur Général,</w:t>
      </w:r>
      <w:r w:rsidRPr="00FC5442">
        <w:rPr>
          <w:rFonts w:ascii="Trebuchet MS" w:hAnsi="Trebuchet MS"/>
          <w:sz w:val="24"/>
          <w:szCs w:val="24"/>
          <w:highlight w:val="yellow"/>
          <w:lang w:val="fr-FR"/>
        </w:rPr>
        <w:t xml:space="preserve"> défini</w:t>
      </w:r>
      <w:r w:rsidR="002E42FF">
        <w:rPr>
          <w:rFonts w:ascii="Trebuchet MS" w:hAnsi="Trebuchet MS"/>
          <w:sz w:val="24"/>
          <w:szCs w:val="24"/>
          <w:highlight w:val="yellow"/>
          <w:lang w:val="fr-FR"/>
        </w:rPr>
        <w:t>t les TdR de travail de ce dernier</w:t>
      </w:r>
      <w:r w:rsidRPr="00FC5442">
        <w:rPr>
          <w:rFonts w:ascii="Trebuchet MS" w:hAnsi="Trebuchet MS"/>
          <w:sz w:val="24"/>
          <w:szCs w:val="24"/>
          <w:highlight w:val="yellow"/>
          <w:lang w:val="fr-FR"/>
        </w:rPr>
        <w:t xml:space="preserve"> et le </w:t>
      </w:r>
      <w:commentRangeStart w:id="26"/>
      <w:r w:rsidRPr="00FC5442">
        <w:rPr>
          <w:rFonts w:ascii="Trebuchet MS" w:hAnsi="Trebuchet MS"/>
          <w:sz w:val="24"/>
          <w:szCs w:val="24"/>
          <w:highlight w:val="yellow"/>
          <w:lang w:val="fr-FR"/>
        </w:rPr>
        <w:t>supervise</w:t>
      </w:r>
      <w:commentRangeEnd w:id="26"/>
      <w:r w:rsidR="002E42FF">
        <w:rPr>
          <w:rStyle w:val="Kommentarzeichen"/>
        </w:rPr>
        <w:commentReference w:id="26"/>
      </w:r>
      <w:r w:rsidR="002E42FF">
        <w:rPr>
          <w:rFonts w:ascii="Trebuchet MS" w:hAnsi="Trebuchet MS"/>
          <w:sz w:val="24"/>
          <w:szCs w:val="24"/>
          <w:lang w:val="fr-FR"/>
        </w:rPr>
        <w:t>.</w:t>
      </w:r>
      <w:r w:rsidR="00956AE6" w:rsidRPr="00FC5442">
        <w:rPr>
          <w:rFonts w:ascii="Trebuchet MS" w:hAnsi="Trebuchet MS"/>
          <w:sz w:val="24"/>
          <w:szCs w:val="24"/>
          <w:lang w:val="fr-FR"/>
        </w:rPr>
        <w:t xml:space="preserve"> </w:t>
      </w:r>
    </w:p>
    <w:p w14:paraId="036F3DCA"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5DA222D5"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301F24EA" w14:textId="77777777" w:rsidR="00956AE6" w:rsidRPr="00FC5442" w:rsidRDefault="00230161" w:rsidP="002117AC">
      <w:pPr>
        <w:pStyle w:val="berschrift4"/>
        <w:numPr>
          <w:ilvl w:val="0"/>
          <w:numId w:val="28"/>
        </w:numPr>
        <w:spacing w:before="0" w:line="240" w:lineRule="auto"/>
        <w:jc w:val="both"/>
        <w:rPr>
          <w:rFonts w:ascii="Trebuchet MS" w:hAnsi="Trebuchet MS"/>
          <w:sz w:val="24"/>
          <w:szCs w:val="24"/>
          <w:lang w:val="fr-FR"/>
        </w:rPr>
      </w:pPr>
      <w:bookmarkStart w:id="27" w:name="_Toc500488459"/>
      <w:r w:rsidRPr="00FC5442">
        <w:rPr>
          <w:rFonts w:ascii="Trebuchet MS" w:hAnsi="Trebuchet MS"/>
          <w:sz w:val="24"/>
          <w:szCs w:val="24"/>
          <w:lang w:val="fr-FR"/>
        </w:rPr>
        <w:t>Les Agences</w:t>
      </w:r>
      <w:r w:rsidR="00956AE6" w:rsidRPr="00FC5442">
        <w:rPr>
          <w:rFonts w:ascii="Trebuchet MS" w:hAnsi="Trebuchet MS"/>
          <w:sz w:val="24"/>
          <w:szCs w:val="24"/>
          <w:lang w:val="fr-FR"/>
        </w:rPr>
        <w:t xml:space="preserve"> de district</w:t>
      </w:r>
      <w:bookmarkEnd w:id="27"/>
    </w:p>
    <w:p w14:paraId="35D7EF3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37FFD789" w14:textId="77777777" w:rsidR="00956AE6" w:rsidRPr="00FC5442" w:rsidRDefault="00230161"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Les Agences</w:t>
      </w:r>
      <w:r w:rsidR="00956AE6" w:rsidRPr="00FC5442">
        <w:rPr>
          <w:rFonts w:ascii="Trebuchet MS" w:hAnsi="Trebuchet MS" w:cs="Calibri"/>
          <w:b/>
          <w:sz w:val="24"/>
          <w:szCs w:val="24"/>
          <w:lang w:val="fr-FR"/>
        </w:rPr>
        <w:t xml:space="preserve"> au niveau des districts sont les structures officielles de la CNSS les plus proches des </w:t>
      </w:r>
      <w:r w:rsidR="00FB32BD" w:rsidRPr="00FC5442">
        <w:rPr>
          <w:rFonts w:ascii="Trebuchet MS" w:hAnsi="Trebuchet MS" w:cs="Calibri"/>
          <w:b/>
          <w:sz w:val="24"/>
          <w:szCs w:val="24"/>
          <w:lang w:val="fr-FR"/>
        </w:rPr>
        <w:t>adhérents.</w:t>
      </w:r>
    </w:p>
    <w:p w14:paraId="6CFC671A"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Elles sont en charge de la mise en place et de la bonne gestion des activités de la CNSS.</w:t>
      </w:r>
    </w:p>
    <w:p w14:paraId="2A0C4376"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3384D8D0"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C’est à travers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que se mettent en place les systèmes de gestion des adhésions et des collectes.</w:t>
      </w:r>
    </w:p>
    <w:p w14:paraId="0A7E8054"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du district sont en charge de l’identification, la formation et la sup</w:t>
      </w:r>
      <w:r w:rsidR="00FB32BD" w:rsidRPr="00FC5442">
        <w:rPr>
          <w:rFonts w:ascii="Trebuchet MS" w:hAnsi="Trebuchet MS" w:cs="Calibri"/>
          <w:sz w:val="24"/>
          <w:szCs w:val="24"/>
          <w:lang w:val="fr-FR"/>
        </w:rPr>
        <w:t xml:space="preserve">ervision des Agents de Terrain </w:t>
      </w:r>
      <w:r w:rsidRPr="00FC5442">
        <w:rPr>
          <w:rFonts w:ascii="Trebuchet MS" w:hAnsi="Trebuchet MS" w:cs="Calibri"/>
          <w:sz w:val="24"/>
          <w:szCs w:val="24"/>
          <w:lang w:val="fr-FR"/>
        </w:rPr>
        <w:t>auxquels certaines activités seront déléguées (sous contractualisation).</w:t>
      </w:r>
    </w:p>
    <w:p w14:paraId="320DC50C" w14:textId="77777777" w:rsidR="00230161" w:rsidRPr="00FC5442" w:rsidRDefault="00230161" w:rsidP="00FC5442">
      <w:pPr>
        <w:pStyle w:val="Kommentartext"/>
        <w:spacing w:before="0" w:after="0" w:line="240" w:lineRule="auto"/>
        <w:rPr>
          <w:rFonts w:ascii="Trebuchet MS" w:hAnsi="Trebuchet MS"/>
          <w:sz w:val="24"/>
          <w:szCs w:val="24"/>
          <w:lang w:val="fr-FR"/>
        </w:rPr>
      </w:pPr>
    </w:p>
    <w:p w14:paraId="554D2F7B" w14:textId="77777777" w:rsidR="00E42575" w:rsidRPr="00FC5442" w:rsidRDefault="00E42575" w:rsidP="00FC5442">
      <w:pPr>
        <w:pStyle w:val="Kommentartext"/>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Les </w:t>
      </w:r>
      <w:r w:rsidR="00230161" w:rsidRPr="00FC5442">
        <w:rPr>
          <w:rFonts w:ascii="Trebuchet MS" w:hAnsi="Trebuchet MS"/>
          <w:sz w:val="24"/>
          <w:szCs w:val="24"/>
          <w:lang w:val="fr-FR"/>
        </w:rPr>
        <w:t>Agence</w:t>
      </w:r>
      <w:r w:rsidRPr="00FC5442">
        <w:rPr>
          <w:rFonts w:ascii="Trebuchet MS" w:hAnsi="Trebuchet MS"/>
          <w:sz w:val="24"/>
          <w:szCs w:val="24"/>
          <w:lang w:val="fr-FR"/>
        </w:rPr>
        <w:t>s au niveau district sont en charge de:</w:t>
      </w:r>
    </w:p>
    <w:p w14:paraId="0D235E86" w14:textId="77777777" w:rsidR="00E42575" w:rsidRPr="00FC5442" w:rsidRDefault="00E42575" w:rsidP="002117AC">
      <w:pPr>
        <w:pStyle w:val="Kommentartext"/>
        <w:numPr>
          <w:ilvl w:val="0"/>
          <w:numId w:val="65"/>
        </w:numPr>
        <w:spacing w:before="0" w:after="0" w:line="240" w:lineRule="auto"/>
        <w:rPr>
          <w:rFonts w:ascii="Trebuchet MS" w:hAnsi="Trebuchet MS" w:cs="Calibri"/>
          <w:sz w:val="24"/>
          <w:szCs w:val="24"/>
          <w:lang w:val="fr-FR"/>
        </w:rPr>
      </w:pPr>
      <w:r w:rsidRPr="00FC5442">
        <w:rPr>
          <w:rFonts w:ascii="Trebuchet MS" w:hAnsi="Trebuchet MS"/>
          <w:sz w:val="24"/>
          <w:szCs w:val="24"/>
          <w:lang w:val="fr-FR"/>
        </w:rPr>
        <w:t xml:space="preserve">La mise en place des systèmes de </w:t>
      </w:r>
      <w:r w:rsidRPr="00FC5442">
        <w:rPr>
          <w:rFonts w:ascii="Trebuchet MS" w:hAnsi="Trebuchet MS" w:cs="Calibri"/>
          <w:sz w:val="24"/>
          <w:szCs w:val="24"/>
          <w:lang w:val="fr-FR"/>
        </w:rPr>
        <w:t>gestion des adhésions et des collectes des contributions ;</w:t>
      </w:r>
    </w:p>
    <w:p w14:paraId="20EDF02E" w14:textId="77777777" w:rsidR="00E42575" w:rsidRPr="00FC5442" w:rsidRDefault="00E42575" w:rsidP="002117AC">
      <w:pPr>
        <w:pStyle w:val="Kommentartext"/>
        <w:numPr>
          <w:ilvl w:val="0"/>
          <w:numId w:val="65"/>
        </w:num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lastRenderedPageBreak/>
        <w:t>L’ l’identification, la formation et la supervision des Agents de Terrain (Agents en charge des activités de Communication Information et Adhésion (CIA) et Opérateurs de Saisie (OS)) auxquels certaines activités seront déléguées (sous contractualisation) ;</w:t>
      </w:r>
    </w:p>
    <w:p w14:paraId="6323E2B6" w14:textId="77777777" w:rsidR="00230161" w:rsidRPr="00FC5442" w:rsidRDefault="00E42575" w:rsidP="002117AC">
      <w:pPr>
        <w:pStyle w:val="Kommentartext"/>
        <w:numPr>
          <w:ilvl w:val="0"/>
          <w:numId w:val="65"/>
        </w:num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t>La validation administrative et technique des demandes de paiement des Formations Sanitaires conventionnées</w:t>
      </w:r>
    </w:p>
    <w:p w14:paraId="72BD3D53" w14:textId="77777777" w:rsidR="00956AE6" w:rsidRPr="00FC5442" w:rsidRDefault="00230161" w:rsidP="002117AC">
      <w:pPr>
        <w:pStyle w:val="Kommentartext"/>
        <w:numPr>
          <w:ilvl w:val="0"/>
          <w:numId w:val="65"/>
        </w:num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t>Du premier</w:t>
      </w:r>
      <w:r w:rsidR="00E42575" w:rsidRPr="00FC5442">
        <w:rPr>
          <w:rFonts w:ascii="Trebuchet MS" w:hAnsi="Trebuchet MS" w:cs="Calibri"/>
          <w:sz w:val="24"/>
          <w:szCs w:val="24"/>
          <w:lang w:val="fr-FR"/>
        </w:rPr>
        <w:t xml:space="preserve"> suivi de la qualité des prestations de soins</w:t>
      </w:r>
    </w:p>
    <w:p w14:paraId="60E697DB"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095C8C65" w14:textId="77777777" w:rsidR="00230161" w:rsidRPr="00FC5442" w:rsidRDefault="00230161" w:rsidP="00FC5442">
      <w:pPr>
        <w:pStyle w:val="Listenabsatz"/>
        <w:spacing w:before="0" w:after="0" w:line="240" w:lineRule="auto"/>
        <w:ind w:left="0"/>
        <w:jc w:val="both"/>
        <w:rPr>
          <w:rFonts w:ascii="Trebuchet MS" w:hAnsi="Trebuchet MS" w:cs="Calibri"/>
          <w:sz w:val="24"/>
          <w:szCs w:val="24"/>
          <w:lang w:val="fr-FR"/>
        </w:rPr>
      </w:pPr>
    </w:p>
    <w:p w14:paraId="3E82BE62" w14:textId="77777777" w:rsidR="00956AE6" w:rsidRPr="00FC5442" w:rsidRDefault="00956AE6" w:rsidP="002117AC">
      <w:pPr>
        <w:pStyle w:val="berschrift4"/>
        <w:numPr>
          <w:ilvl w:val="0"/>
          <w:numId w:val="28"/>
        </w:numPr>
        <w:spacing w:before="0" w:line="240" w:lineRule="auto"/>
        <w:jc w:val="both"/>
        <w:rPr>
          <w:rFonts w:ascii="Trebuchet MS" w:hAnsi="Trebuchet MS"/>
          <w:sz w:val="24"/>
          <w:szCs w:val="24"/>
          <w:lang w:val="fr-FR"/>
        </w:rPr>
      </w:pPr>
      <w:bookmarkStart w:id="28" w:name="_Toc500488460"/>
      <w:r w:rsidRPr="00FC5442">
        <w:rPr>
          <w:rFonts w:ascii="Trebuchet MS" w:hAnsi="Trebuchet MS"/>
          <w:sz w:val="24"/>
          <w:szCs w:val="24"/>
          <w:lang w:val="fr-FR"/>
        </w:rPr>
        <w:t>Le</w:t>
      </w:r>
      <w:r w:rsidR="00230161" w:rsidRPr="00FC5442">
        <w:rPr>
          <w:rFonts w:ascii="Trebuchet MS" w:hAnsi="Trebuchet MS"/>
          <w:sz w:val="24"/>
          <w:szCs w:val="24"/>
          <w:lang w:val="fr-FR"/>
        </w:rPr>
        <w:t xml:space="preserve"> système d’affiliation</w:t>
      </w:r>
      <w:bookmarkEnd w:id="28"/>
    </w:p>
    <w:p w14:paraId="38CE7837" w14:textId="77777777" w:rsidR="00956AE6" w:rsidRPr="00FC5442" w:rsidRDefault="00956AE6" w:rsidP="00FC5442">
      <w:pPr>
        <w:spacing w:before="0" w:after="0" w:line="240" w:lineRule="auto"/>
        <w:jc w:val="both"/>
        <w:rPr>
          <w:rFonts w:ascii="Trebuchet MS" w:hAnsi="Trebuchet MS"/>
          <w:sz w:val="24"/>
          <w:szCs w:val="24"/>
          <w:lang w:val="fr-FR"/>
        </w:rPr>
      </w:pPr>
    </w:p>
    <w:p w14:paraId="63E69BD0" w14:textId="77777777" w:rsidR="00956AE6" w:rsidRDefault="00230161" w:rsidP="00DA1DD2">
      <w:pPr>
        <w:spacing w:before="0" w:after="0" w:line="240" w:lineRule="auto"/>
        <w:jc w:val="both"/>
        <w:rPr>
          <w:rFonts w:ascii="Trebuchet MS" w:hAnsi="Trebuchet MS"/>
          <w:color w:val="0070C0"/>
          <w:sz w:val="24"/>
          <w:szCs w:val="24"/>
          <w:lang w:val="fr-FR"/>
        </w:rPr>
      </w:pPr>
      <w:r w:rsidRPr="002E42FF">
        <w:rPr>
          <w:rFonts w:ascii="Trebuchet MS" w:hAnsi="Trebuchet MS"/>
          <w:b/>
          <w:color w:val="0070C0"/>
          <w:sz w:val="24"/>
          <w:szCs w:val="24"/>
          <w:lang w:val="fr-FR"/>
        </w:rPr>
        <w:t>Il est prévu la mise en place d’</w:t>
      </w:r>
      <w:r w:rsidR="00956AE6" w:rsidRPr="002E42FF">
        <w:rPr>
          <w:rFonts w:ascii="Trebuchet MS" w:hAnsi="Trebuchet MS"/>
          <w:b/>
          <w:color w:val="0070C0"/>
          <w:sz w:val="24"/>
          <w:szCs w:val="24"/>
          <w:lang w:val="fr-FR"/>
        </w:rPr>
        <w:t>un organisme indépendant en charge de la gestion des fonds mis en commun par divers acteurs afin de payer les contributions des personnes les plus vulnérables préalablement identifiées</w:t>
      </w:r>
      <w:r w:rsidR="00956AE6" w:rsidRPr="00DA1DD2">
        <w:rPr>
          <w:rFonts w:ascii="Trebuchet MS" w:hAnsi="Trebuchet MS"/>
          <w:color w:val="0070C0"/>
          <w:sz w:val="24"/>
          <w:szCs w:val="24"/>
          <w:lang w:val="fr-FR"/>
        </w:rPr>
        <w:t xml:space="preserve"> (ou personnes affiliées).</w:t>
      </w:r>
    </w:p>
    <w:p w14:paraId="20F45F7E" w14:textId="77777777" w:rsidR="002E42FF" w:rsidRPr="00DA1DD2" w:rsidRDefault="002E42FF" w:rsidP="00DA1DD2">
      <w:pPr>
        <w:spacing w:before="0" w:after="0" w:line="240" w:lineRule="auto"/>
        <w:jc w:val="both"/>
        <w:rPr>
          <w:rFonts w:ascii="Trebuchet MS" w:hAnsi="Trebuchet MS"/>
          <w:color w:val="0070C0"/>
          <w:sz w:val="24"/>
          <w:szCs w:val="24"/>
          <w:lang w:val="fr-FR"/>
        </w:rPr>
      </w:pPr>
      <w:r>
        <w:rPr>
          <w:rFonts w:ascii="Trebuchet MS" w:hAnsi="Trebuchet MS"/>
          <w:color w:val="0070C0"/>
          <w:sz w:val="24"/>
          <w:szCs w:val="24"/>
          <w:lang w:val="fr-FR"/>
        </w:rPr>
        <w:t>Cet Organisme devrait avoir pour appellation « Le Fond Dédié ».</w:t>
      </w:r>
    </w:p>
    <w:p w14:paraId="5A0031F3" w14:textId="77777777" w:rsidR="00956AE6" w:rsidRPr="00DA1DD2" w:rsidRDefault="00956AE6" w:rsidP="00DA1DD2">
      <w:pPr>
        <w:spacing w:before="0" w:after="0" w:line="240" w:lineRule="auto"/>
        <w:jc w:val="both"/>
        <w:rPr>
          <w:rFonts w:ascii="Trebuchet MS" w:hAnsi="Trebuchet MS"/>
          <w:color w:val="0070C0"/>
          <w:sz w:val="24"/>
          <w:szCs w:val="24"/>
          <w:lang w:val="fr-FR"/>
        </w:rPr>
      </w:pPr>
    </w:p>
    <w:p w14:paraId="54891490" w14:textId="77777777" w:rsidR="00956AE6" w:rsidRPr="00DA1DD2" w:rsidRDefault="00956AE6" w:rsidP="00DA1DD2">
      <w:pPr>
        <w:spacing w:before="0" w:after="0" w:line="240" w:lineRule="auto"/>
        <w:jc w:val="both"/>
        <w:rPr>
          <w:rFonts w:ascii="Trebuchet MS" w:hAnsi="Trebuchet MS"/>
          <w:color w:val="0070C0"/>
          <w:sz w:val="24"/>
          <w:szCs w:val="24"/>
          <w:lang w:val="fr-FR"/>
        </w:rPr>
      </w:pPr>
      <w:r w:rsidRPr="00DA1DD2">
        <w:rPr>
          <w:rFonts w:ascii="Trebuchet MS" w:hAnsi="Trebuchet MS"/>
          <w:color w:val="0070C0"/>
          <w:sz w:val="24"/>
          <w:szCs w:val="24"/>
          <w:lang w:val="fr-FR"/>
        </w:rPr>
        <w:t xml:space="preserve">Les critères de vulnérabilité seront homogénéisés et définis au préalable par cet organisme (en partenariat avec les acteurs clés). Suite à cela, des listes seront établies au niveau des Fokontany pour être validées par les </w:t>
      </w:r>
      <w:r w:rsidR="00230161" w:rsidRPr="00DA1DD2">
        <w:rPr>
          <w:rFonts w:ascii="Trebuchet MS" w:hAnsi="Trebuchet MS"/>
          <w:color w:val="0070C0"/>
          <w:sz w:val="24"/>
          <w:szCs w:val="24"/>
          <w:lang w:val="fr-FR"/>
        </w:rPr>
        <w:t>Agence</w:t>
      </w:r>
      <w:r w:rsidR="002E42FF">
        <w:rPr>
          <w:rFonts w:ascii="Trebuchet MS" w:hAnsi="Trebuchet MS"/>
          <w:color w:val="0070C0"/>
          <w:sz w:val="24"/>
          <w:szCs w:val="24"/>
          <w:lang w:val="fr-FR"/>
        </w:rPr>
        <w:t>s CNSS et par l’Organisme d’Affiliation</w:t>
      </w:r>
      <w:r w:rsidRPr="00DA1DD2">
        <w:rPr>
          <w:rFonts w:ascii="Trebuchet MS" w:hAnsi="Trebuchet MS"/>
          <w:color w:val="0070C0"/>
          <w:sz w:val="24"/>
          <w:szCs w:val="24"/>
          <w:lang w:val="fr-FR"/>
        </w:rPr>
        <w:t xml:space="preserve">. </w:t>
      </w:r>
    </w:p>
    <w:p w14:paraId="29E6B79F" w14:textId="77777777" w:rsidR="00956AE6" w:rsidRPr="00DA1DD2" w:rsidRDefault="00956AE6" w:rsidP="00DA1DD2">
      <w:pPr>
        <w:spacing w:before="0" w:after="0" w:line="240" w:lineRule="auto"/>
        <w:jc w:val="both"/>
        <w:rPr>
          <w:rFonts w:ascii="Trebuchet MS" w:hAnsi="Trebuchet MS"/>
          <w:b/>
          <w:color w:val="0070C0"/>
          <w:sz w:val="24"/>
          <w:szCs w:val="24"/>
          <w:lang w:val="fr-FR"/>
        </w:rPr>
      </w:pPr>
      <w:r w:rsidRPr="00DA1DD2">
        <w:rPr>
          <w:rFonts w:ascii="Trebuchet MS" w:hAnsi="Trebuchet MS"/>
          <w:color w:val="0070C0"/>
          <w:sz w:val="24"/>
          <w:szCs w:val="24"/>
          <w:lang w:val="fr-FR"/>
        </w:rPr>
        <w:t>Les listes validées seront disponibles avant les campagnes de sensibilisation au niveau des Fokontany correspondant afin d’informer les personnes de leur couverture. Lors de l’adhésion, ces personnes seront enregistrées normalement</w:t>
      </w:r>
      <w:r w:rsidR="00FB32BD" w:rsidRPr="00DA1DD2">
        <w:rPr>
          <w:rFonts w:ascii="Trebuchet MS" w:hAnsi="Trebuchet MS"/>
          <w:color w:val="0070C0"/>
          <w:sz w:val="24"/>
          <w:szCs w:val="24"/>
          <w:lang w:val="fr-FR"/>
        </w:rPr>
        <w:t xml:space="preserve"> auprès de la CNSS.</w:t>
      </w:r>
    </w:p>
    <w:p w14:paraId="131F2A67" w14:textId="77777777" w:rsidR="00956AE6" w:rsidRPr="00FC5442" w:rsidRDefault="00956AE6" w:rsidP="00FC5442">
      <w:pPr>
        <w:spacing w:before="0" w:after="0" w:line="240" w:lineRule="auto"/>
        <w:jc w:val="both"/>
        <w:rPr>
          <w:rFonts w:ascii="Trebuchet MS" w:hAnsi="Trebuchet MS"/>
          <w:b/>
          <w:color w:val="FF0000"/>
          <w:sz w:val="24"/>
          <w:szCs w:val="24"/>
          <w:lang w:val="fr-FR"/>
        </w:rPr>
      </w:pPr>
    </w:p>
    <w:p w14:paraId="2DAA6A84"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7DC50D29" w14:textId="77777777" w:rsidR="00956AE6" w:rsidRPr="00FC5442" w:rsidRDefault="00956AE6" w:rsidP="002117AC">
      <w:pPr>
        <w:pStyle w:val="berschrift4"/>
        <w:numPr>
          <w:ilvl w:val="0"/>
          <w:numId w:val="28"/>
        </w:numPr>
        <w:spacing w:before="0" w:line="240" w:lineRule="auto"/>
        <w:jc w:val="both"/>
        <w:rPr>
          <w:rFonts w:ascii="Trebuchet MS" w:hAnsi="Trebuchet MS"/>
          <w:sz w:val="24"/>
          <w:szCs w:val="24"/>
          <w:lang w:val="fr-FR"/>
        </w:rPr>
      </w:pPr>
      <w:bookmarkStart w:id="29" w:name="_Toc500488461"/>
      <w:r w:rsidRPr="00FC5442">
        <w:rPr>
          <w:rFonts w:ascii="Trebuchet MS" w:hAnsi="Trebuchet MS"/>
          <w:sz w:val="24"/>
          <w:szCs w:val="24"/>
          <w:lang w:val="fr-FR"/>
        </w:rPr>
        <w:t>Prestataires de soins</w:t>
      </w:r>
      <w:bookmarkEnd w:id="29"/>
    </w:p>
    <w:p w14:paraId="0B96DB7A"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356E9B48" w14:textId="77777777" w:rsidR="00956AE6" w:rsidRPr="00FC5442" w:rsidRDefault="00956AE6"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sz w:val="24"/>
          <w:szCs w:val="24"/>
          <w:lang w:val="fr-FR"/>
        </w:rPr>
        <w:t>Les Formations Sanitair</w:t>
      </w:r>
      <w:r w:rsidR="00FB32BD" w:rsidRPr="00FC5442">
        <w:rPr>
          <w:rFonts w:ascii="Trebuchet MS" w:hAnsi="Trebuchet MS" w:cs="Calibri"/>
          <w:sz w:val="24"/>
          <w:szCs w:val="24"/>
          <w:lang w:val="fr-FR"/>
        </w:rPr>
        <w:t>es conventionnées par la CNSS sont les</w:t>
      </w:r>
      <w:r w:rsidRPr="00FC5442">
        <w:rPr>
          <w:rFonts w:ascii="Trebuchet MS" w:hAnsi="Trebuchet MS" w:cs="Calibri"/>
          <w:sz w:val="24"/>
          <w:szCs w:val="24"/>
          <w:lang w:val="fr-FR"/>
        </w:rPr>
        <w:t xml:space="preserve"> Prestataires de Soins de la CNSS ont un rôle évident. </w:t>
      </w:r>
      <w:r w:rsidRPr="00FC5442">
        <w:rPr>
          <w:rFonts w:ascii="Trebuchet MS" w:hAnsi="Trebuchet MS" w:cs="Calibri"/>
          <w:b/>
          <w:sz w:val="24"/>
          <w:szCs w:val="24"/>
          <w:lang w:val="fr-FR"/>
        </w:rPr>
        <w:t>Sans une bonne qualité des soins, le système n’est pas viable.</w:t>
      </w:r>
    </w:p>
    <w:p w14:paraId="6F47E954"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34CF22FE"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Si les conventionnements se font au niveau central, le suivi sera effectué par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Des indicateurs de qualité seront inscrits dans la convention même afin de permettre une bonne analyse des prestations dispensées. </w:t>
      </w:r>
    </w:p>
    <w:p w14:paraId="097E3E46" w14:textId="77777777" w:rsidR="00956AE6" w:rsidRPr="00FC5442" w:rsidRDefault="00956AE6"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Les Prestataires de Soins ont vocation à être ouverts à toute personne adhérente à la Caisse quelque soit son district d’origine après extension du régime CNSS sur tout le territoire.</w:t>
      </w:r>
    </w:p>
    <w:p w14:paraId="4B27A84B"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4B702D2C"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2981C85A" w14:textId="77777777" w:rsidR="00956AE6" w:rsidRPr="00FC5442" w:rsidRDefault="00956AE6" w:rsidP="002117AC">
      <w:pPr>
        <w:pStyle w:val="berschrift4"/>
        <w:numPr>
          <w:ilvl w:val="0"/>
          <w:numId w:val="28"/>
        </w:numPr>
        <w:spacing w:before="0" w:line="240" w:lineRule="auto"/>
        <w:jc w:val="both"/>
        <w:rPr>
          <w:rFonts w:ascii="Trebuchet MS" w:hAnsi="Trebuchet MS"/>
          <w:sz w:val="24"/>
          <w:szCs w:val="24"/>
          <w:lang w:val="fr-FR"/>
        </w:rPr>
      </w:pPr>
      <w:bookmarkStart w:id="30" w:name="_Toc500488462"/>
      <w:r w:rsidRPr="00FC5442">
        <w:rPr>
          <w:rFonts w:ascii="Trebuchet MS" w:hAnsi="Trebuchet MS"/>
          <w:sz w:val="24"/>
          <w:szCs w:val="24"/>
          <w:lang w:val="fr-FR"/>
        </w:rPr>
        <w:t>Autorités</w:t>
      </w:r>
      <w:bookmarkEnd w:id="30"/>
    </w:p>
    <w:p w14:paraId="72EFF697"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7AD3ED26" w14:textId="77777777" w:rsidR="00956AE6" w:rsidRPr="00FC5442" w:rsidRDefault="00FB32BD" w:rsidP="00FC5442">
      <w:pPr>
        <w:pStyle w:val="Listenabsatz"/>
        <w:spacing w:before="0" w:after="0" w:line="240" w:lineRule="auto"/>
        <w:ind w:left="0"/>
        <w:jc w:val="both"/>
        <w:rPr>
          <w:rFonts w:ascii="Trebuchet MS" w:hAnsi="Trebuchet MS" w:cs="Calibri"/>
          <w:sz w:val="24"/>
          <w:szCs w:val="24"/>
          <w:lang w:val="fr-FR"/>
        </w:rPr>
      </w:pPr>
      <w:r w:rsidRPr="002E42FF">
        <w:rPr>
          <w:rFonts w:ascii="Trebuchet MS" w:hAnsi="Trebuchet MS" w:cs="Calibri"/>
          <w:b/>
          <w:sz w:val="24"/>
          <w:szCs w:val="24"/>
          <w:lang w:val="fr-FR"/>
        </w:rPr>
        <w:t>L</w:t>
      </w:r>
      <w:r w:rsidR="00956AE6" w:rsidRPr="002E42FF">
        <w:rPr>
          <w:rFonts w:ascii="Trebuchet MS" w:hAnsi="Trebuchet MS" w:cs="Calibri"/>
          <w:b/>
          <w:sz w:val="24"/>
          <w:szCs w:val="24"/>
          <w:lang w:val="fr-FR"/>
        </w:rPr>
        <w:t>es différentes Autorités déconcentrées et décentralisées ont leur rôle à jouer en tant qu’acteurs de la Couverture Sanitaire Universelle</w:t>
      </w:r>
      <w:r w:rsidR="00956AE6" w:rsidRPr="00FC5442">
        <w:rPr>
          <w:rFonts w:ascii="Trebuchet MS" w:hAnsi="Trebuchet MS" w:cs="Calibri"/>
          <w:sz w:val="24"/>
          <w:szCs w:val="24"/>
          <w:lang w:val="fr-FR"/>
        </w:rPr>
        <w:t xml:space="preserve"> (CSU).</w:t>
      </w:r>
    </w:p>
    <w:p w14:paraId="2F3DB308" w14:textId="77777777" w:rsidR="00FB32BD" w:rsidRPr="00FC5442" w:rsidRDefault="00FB32BD" w:rsidP="00FC5442">
      <w:pPr>
        <w:pStyle w:val="Listenabsatz"/>
        <w:spacing w:before="0" w:after="0" w:line="240" w:lineRule="auto"/>
        <w:ind w:left="0"/>
        <w:jc w:val="both"/>
        <w:rPr>
          <w:rFonts w:ascii="Trebuchet MS" w:hAnsi="Trebuchet MS" w:cs="Calibri"/>
          <w:sz w:val="24"/>
          <w:szCs w:val="24"/>
          <w:lang w:val="fr-FR"/>
        </w:rPr>
      </w:pPr>
    </w:p>
    <w:p w14:paraId="6D0A06DB" w14:textId="77777777" w:rsidR="00E42575" w:rsidRPr="00FC5442" w:rsidRDefault="00E42575"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Autorités, à leurs différents niveaux</w:t>
      </w:r>
      <w:r w:rsidR="00FB32BD" w:rsidRPr="00FC5442">
        <w:rPr>
          <w:rFonts w:ascii="Trebuchet MS" w:hAnsi="Trebuchet MS" w:cs="Calibri"/>
          <w:sz w:val="24"/>
          <w:szCs w:val="24"/>
          <w:lang w:val="fr-FR"/>
        </w:rPr>
        <w:t xml:space="preserve"> (national, régional, district, communes et fokontany voir village)</w:t>
      </w:r>
      <w:r w:rsidRPr="00FC5442">
        <w:rPr>
          <w:rFonts w:ascii="Trebuchet MS" w:hAnsi="Trebuchet MS" w:cs="Calibri"/>
          <w:sz w:val="24"/>
          <w:szCs w:val="24"/>
          <w:lang w:val="fr-FR"/>
        </w:rPr>
        <w:t>, ont un rôle à jouer dans l’organisation, et entre autres :</w:t>
      </w:r>
    </w:p>
    <w:p w14:paraId="34B5EE4E" w14:textId="77777777" w:rsidR="00E42575" w:rsidRPr="00FC5442" w:rsidRDefault="00E42575" w:rsidP="00FC5442">
      <w:pPr>
        <w:pStyle w:val="Listenabsatz"/>
        <w:numPr>
          <w:ilvl w:val="0"/>
          <w:numId w:val="6"/>
        </w:numPr>
        <w:spacing w:before="0" w:after="0" w:line="240" w:lineRule="auto"/>
        <w:ind w:left="1418" w:hanging="709"/>
        <w:jc w:val="both"/>
        <w:rPr>
          <w:rFonts w:ascii="Trebuchet MS" w:hAnsi="Trebuchet MS" w:cs="Calibri"/>
          <w:sz w:val="24"/>
          <w:szCs w:val="24"/>
          <w:lang w:val="fr-FR"/>
        </w:rPr>
      </w:pPr>
      <w:r w:rsidRPr="00FC5442">
        <w:rPr>
          <w:rFonts w:ascii="Trebuchet MS" w:hAnsi="Trebuchet MS" w:cs="Calibri"/>
          <w:sz w:val="24"/>
          <w:szCs w:val="24"/>
          <w:lang w:val="fr-FR"/>
        </w:rPr>
        <w:t>identifier les agents éventuellement disponible</w:t>
      </w:r>
      <w:r w:rsidR="00FB32BD" w:rsidRPr="00FC5442">
        <w:rPr>
          <w:rFonts w:ascii="Trebuchet MS" w:hAnsi="Trebuchet MS" w:cs="Calibri"/>
          <w:sz w:val="24"/>
          <w:szCs w:val="24"/>
          <w:lang w:val="fr-FR"/>
        </w:rPr>
        <w:t>s</w:t>
      </w:r>
      <w:r w:rsidRPr="00FC5442">
        <w:rPr>
          <w:rFonts w:ascii="Trebuchet MS" w:hAnsi="Trebuchet MS" w:cs="Calibri"/>
          <w:sz w:val="24"/>
          <w:szCs w:val="24"/>
          <w:lang w:val="fr-FR"/>
        </w:rPr>
        <w:t xml:space="preserve"> et pertinents pour les activités auprès de la population, et pour la collecte d’information sur </w:t>
      </w:r>
      <w:r w:rsidRPr="00FC5442">
        <w:rPr>
          <w:rFonts w:ascii="Trebuchet MS" w:hAnsi="Trebuchet MS" w:cs="Calibri"/>
          <w:sz w:val="24"/>
          <w:szCs w:val="24"/>
          <w:lang w:val="fr-FR"/>
        </w:rPr>
        <w:lastRenderedPageBreak/>
        <w:t>l’accès des personnes aux systèmes d’adhésion de collecte des contributions et aux formations sanitaires</w:t>
      </w:r>
    </w:p>
    <w:p w14:paraId="4283EBCB" w14:textId="77777777" w:rsidR="00E42575" w:rsidRPr="00FC5442" w:rsidRDefault="00E42575" w:rsidP="00FC5442">
      <w:pPr>
        <w:pStyle w:val="Listenabsatz"/>
        <w:numPr>
          <w:ilvl w:val="0"/>
          <w:numId w:val="6"/>
        </w:numPr>
        <w:spacing w:before="0" w:after="0" w:line="240" w:lineRule="auto"/>
        <w:ind w:left="1418" w:hanging="709"/>
        <w:jc w:val="both"/>
        <w:rPr>
          <w:rFonts w:ascii="Trebuchet MS" w:hAnsi="Trebuchet MS" w:cs="Calibri"/>
          <w:sz w:val="24"/>
          <w:szCs w:val="24"/>
          <w:lang w:val="fr-FR"/>
        </w:rPr>
      </w:pPr>
      <w:r w:rsidRPr="00FC5442">
        <w:rPr>
          <w:rFonts w:ascii="Trebuchet MS" w:hAnsi="Trebuchet MS" w:cs="Calibri"/>
          <w:sz w:val="24"/>
          <w:szCs w:val="24"/>
          <w:lang w:val="fr-FR"/>
        </w:rPr>
        <w:t>appuyer la supervision et le suivi de la qualité des activités et de la satisfaction des adhérents</w:t>
      </w:r>
    </w:p>
    <w:p w14:paraId="59F9B332" w14:textId="77777777" w:rsidR="00E42575" w:rsidRPr="00FC5442" w:rsidRDefault="00E42575" w:rsidP="00FC5442">
      <w:pPr>
        <w:pStyle w:val="Listenabsatz"/>
        <w:numPr>
          <w:ilvl w:val="0"/>
          <w:numId w:val="6"/>
        </w:numPr>
        <w:spacing w:before="0" w:after="0" w:line="240" w:lineRule="auto"/>
        <w:ind w:left="1418" w:hanging="709"/>
        <w:jc w:val="both"/>
        <w:rPr>
          <w:rFonts w:ascii="Trebuchet MS" w:hAnsi="Trebuchet MS" w:cs="Calibri"/>
          <w:sz w:val="24"/>
          <w:szCs w:val="24"/>
          <w:lang w:val="fr-FR"/>
        </w:rPr>
      </w:pPr>
      <w:r w:rsidRPr="00FC5442">
        <w:rPr>
          <w:rFonts w:ascii="Trebuchet MS" w:hAnsi="Trebuchet MS" w:cs="Calibri"/>
          <w:sz w:val="24"/>
          <w:szCs w:val="24"/>
          <w:lang w:val="fr-FR"/>
        </w:rPr>
        <w:t>faciliter la bonne conduite de l’adhésion et la  collecte des contributions et pour le suivi de la satisfaction.</w:t>
      </w:r>
    </w:p>
    <w:p w14:paraId="5B5C66F2" w14:textId="77777777" w:rsidR="00E42575" w:rsidRPr="00FC5442" w:rsidRDefault="00E42575" w:rsidP="00FC5442">
      <w:pPr>
        <w:pStyle w:val="Listenabsatz"/>
        <w:spacing w:before="0" w:after="0" w:line="240" w:lineRule="auto"/>
        <w:ind w:left="1418"/>
        <w:jc w:val="both"/>
        <w:rPr>
          <w:rFonts w:ascii="Trebuchet MS" w:hAnsi="Trebuchet MS" w:cs="Calibri"/>
          <w:sz w:val="24"/>
          <w:szCs w:val="24"/>
          <w:lang w:val="fr-FR"/>
        </w:rPr>
      </w:pPr>
    </w:p>
    <w:p w14:paraId="02E62D55" w14:textId="77777777" w:rsidR="00E42575" w:rsidRPr="00FC5442" w:rsidRDefault="00E42575"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 xml:space="preserve">Il s’agit de bien cadrer les rôles et responsabilités de chacun dans le cadre de </w:t>
      </w:r>
      <w:r w:rsidR="002E42FF">
        <w:rPr>
          <w:rFonts w:ascii="Trebuchet MS" w:hAnsi="Trebuchet MS" w:cs="Calibri"/>
          <w:b/>
          <w:sz w:val="24"/>
          <w:szCs w:val="24"/>
          <w:lang w:val="fr-FR"/>
        </w:rPr>
        <w:t>conventions, soit au niveau  du</w:t>
      </w:r>
      <w:r w:rsidR="00B229D4" w:rsidRPr="00FC5442">
        <w:rPr>
          <w:rFonts w:ascii="Trebuchet MS" w:hAnsi="Trebuchet MS" w:cs="Calibri"/>
          <w:b/>
          <w:sz w:val="24"/>
          <w:szCs w:val="24"/>
          <w:lang w:val="fr-FR"/>
        </w:rPr>
        <w:t xml:space="preserve"> Siège</w:t>
      </w:r>
      <w:r w:rsidRPr="00FC5442">
        <w:rPr>
          <w:rFonts w:ascii="Trebuchet MS" w:hAnsi="Trebuchet MS" w:cs="Calibri"/>
          <w:b/>
          <w:sz w:val="24"/>
          <w:szCs w:val="24"/>
          <w:lang w:val="fr-FR"/>
        </w:rPr>
        <w:t xml:space="preserve">, soit auprès des </w:t>
      </w:r>
      <w:r w:rsidR="00230161" w:rsidRPr="00FC5442">
        <w:rPr>
          <w:rFonts w:ascii="Trebuchet MS" w:hAnsi="Trebuchet MS" w:cs="Calibri"/>
          <w:b/>
          <w:sz w:val="24"/>
          <w:szCs w:val="24"/>
          <w:lang w:val="fr-FR"/>
        </w:rPr>
        <w:t>Agence</w:t>
      </w:r>
      <w:r w:rsidRPr="00FC5442">
        <w:rPr>
          <w:rFonts w:ascii="Trebuchet MS" w:hAnsi="Trebuchet MS" w:cs="Calibri"/>
          <w:b/>
          <w:sz w:val="24"/>
          <w:szCs w:val="24"/>
          <w:lang w:val="fr-FR"/>
        </w:rPr>
        <w:t>s.</w:t>
      </w:r>
    </w:p>
    <w:p w14:paraId="5365BA12"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00A0141F"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183089A2" w14:textId="77777777" w:rsidR="00956AE6" w:rsidRPr="00FC5442" w:rsidRDefault="00FB32BD" w:rsidP="002117AC">
      <w:pPr>
        <w:pStyle w:val="berschrift4"/>
        <w:numPr>
          <w:ilvl w:val="0"/>
          <w:numId w:val="28"/>
        </w:numPr>
        <w:spacing w:before="0" w:line="240" w:lineRule="auto"/>
        <w:jc w:val="both"/>
        <w:rPr>
          <w:rFonts w:ascii="Trebuchet MS" w:hAnsi="Trebuchet MS"/>
          <w:sz w:val="24"/>
          <w:szCs w:val="24"/>
          <w:lang w:val="fr-FR"/>
        </w:rPr>
      </w:pPr>
      <w:bookmarkStart w:id="31" w:name="_Toc500488463"/>
      <w:r w:rsidRPr="00FC5442">
        <w:rPr>
          <w:rFonts w:ascii="Trebuchet MS" w:hAnsi="Trebuchet MS"/>
          <w:sz w:val="24"/>
          <w:szCs w:val="24"/>
          <w:lang w:val="fr-FR"/>
        </w:rPr>
        <w:t>Adhérents</w:t>
      </w:r>
      <w:bookmarkEnd w:id="31"/>
    </w:p>
    <w:p w14:paraId="191CD150" w14:textId="77777777" w:rsidR="00956AE6" w:rsidRPr="00FC5442" w:rsidRDefault="00956AE6" w:rsidP="00FC5442">
      <w:pPr>
        <w:spacing w:before="0" w:after="0" w:line="240" w:lineRule="auto"/>
        <w:jc w:val="both"/>
        <w:rPr>
          <w:rFonts w:ascii="Trebuchet MS" w:hAnsi="Trebuchet MS"/>
          <w:sz w:val="24"/>
          <w:szCs w:val="24"/>
          <w:lang w:val="fr-FR"/>
        </w:rPr>
      </w:pPr>
    </w:p>
    <w:p w14:paraId="0196B7A8" w14:textId="77777777" w:rsidR="00956AE6" w:rsidRPr="00FC5442" w:rsidRDefault="00956AE6" w:rsidP="00FC5442">
      <w:pPr>
        <w:pStyle w:val="KeinLeerraum"/>
        <w:rPr>
          <w:rFonts w:ascii="Trebuchet MS" w:hAnsi="Trebuchet MS"/>
          <w:sz w:val="24"/>
          <w:szCs w:val="24"/>
          <w:lang w:val="fr-FR"/>
        </w:rPr>
      </w:pPr>
      <w:bookmarkStart w:id="32" w:name="_Toc497306619"/>
      <w:r w:rsidRPr="00FC5442">
        <w:rPr>
          <w:rFonts w:ascii="Trebuchet MS" w:hAnsi="Trebuchet MS"/>
          <w:sz w:val="24"/>
          <w:szCs w:val="24"/>
          <w:lang w:val="fr-FR"/>
        </w:rPr>
        <w:t>Groupe abordé en dernier mais prioritaire dans la réflexion.</w:t>
      </w:r>
      <w:bookmarkEnd w:id="32"/>
    </w:p>
    <w:p w14:paraId="0E104BBD" w14:textId="77777777" w:rsidR="00956AE6" w:rsidRPr="00FC5442" w:rsidRDefault="00956AE6" w:rsidP="00FC5442">
      <w:pPr>
        <w:spacing w:before="0" w:after="0" w:line="240" w:lineRule="auto"/>
        <w:jc w:val="both"/>
        <w:rPr>
          <w:rFonts w:ascii="Trebuchet MS" w:hAnsi="Trebuchet MS"/>
          <w:sz w:val="24"/>
          <w:szCs w:val="24"/>
          <w:lang w:val="fr-FR"/>
        </w:rPr>
      </w:pPr>
    </w:p>
    <w:p w14:paraId="22364720" w14:textId="77777777" w:rsidR="00956AE6" w:rsidRPr="00FC5442" w:rsidRDefault="00FB32B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groupe composé des Adhérents (et potentiels adhérents et leurs ayants droits)</w:t>
      </w:r>
      <w:r w:rsidR="00956AE6" w:rsidRPr="00FC5442">
        <w:rPr>
          <w:rFonts w:ascii="Trebuchet MS" w:hAnsi="Trebuchet MS"/>
          <w:sz w:val="24"/>
          <w:szCs w:val="24"/>
          <w:lang w:val="fr-FR"/>
        </w:rPr>
        <w:t xml:space="preserve"> se défini par l’entière population malgache susceptible d’adhérer à la CNSS dans sa phase pilote comme dans les phases d’extension, qu’ils soient affiliés ou qu’ils soient payeurs, volontaires ou adhérents obligatoires.</w:t>
      </w:r>
    </w:p>
    <w:p w14:paraId="17535977" w14:textId="77777777" w:rsidR="00956AE6" w:rsidRPr="00FC5442" w:rsidRDefault="00956AE6" w:rsidP="00FC5442">
      <w:pPr>
        <w:spacing w:before="0" w:after="0" w:line="240" w:lineRule="auto"/>
        <w:jc w:val="both"/>
        <w:rPr>
          <w:rFonts w:ascii="Trebuchet MS" w:hAnsi="Trebuchet MS"/>
          <w:b/>
          <w:sz w:val="24"/>
          <w:szCs w:val="24"/>
          <w:lang w:val="fr-FR"/>
        </w:rPr>
      </w:pPr>
    </w:p>
    <w:p w14:paraId="739BDE9A" w14:textId="77777777" w:rsidR="00FB32BD" w:rsidRPr="00FC5442" w:rsidRDefault="00956AE6"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Ceux-ci doivent être impliqués dans les activités de réflexion, de supervision et d’évaluation de la qualité à tous les niveaux de la CNS</w:t>
      </w:r>
      <w:r w:rsidR="00FB32BD" w:rsidRPr="00FC5442">
        <w:rPr>
          <w:rFonts w:ascii="Trebuchet MS" w:hAnsi="Trebuchet MS"/>
          <w:b/>
          <w:sz w:val="24"/>
          <w:szCs w:val="24"/>
          <w:lang w:val="fr-FR"/>
        </w:rPr>
        <w:t xml:space="preserve"> avec leur participation à la réflexion au sein des associations d’adhérents et du comité consultatif et de suivi (et ses potentielles ramifications)</w:t>
      </w:r>
      <w:bookmarkStart w:id="33" w:name="_Toc497306620"/>
      <w:r w:rsidR="009821CA">
        <w:rPr>
          <w:rFonts w:ascii="Trebuchet MS" w:hAnsi="Trebuchet MS"/>
          <w:b/>
          <w:sz w:val="24"/>
          <w:szCs w:val="24"/>
          <w:lang w:val="fr-FR"/>
        </w:rPr>
        <w:t xml:space="preserve"> dans un réel soucis de pérennisation et de redevabilité.</w:t>
      </w:r>
    </w:p>
    <w:p w14:paraId="3DB7B8E0" w14:textId="77777777" w:rsidR="00FB32BD" w:rsidRPr="00FC5442" w:rsidRDefault="00FB32BD" w:rsidP="00FC5442">
      <w:pPr>
        <w:spacing w:before="0" w:after="0" w:line="240" w:lineRule="auto"/>
        <w:jc w:val="both"/>
        <w:rPr>
          <w:rFonts w:ascii="Trebuchet MS" w:hAnsi="Trebuchet MS"/>
          <w:b/>
          <w:sz w:val="24"/>
          <w:szCs w:val="24"/>
          <w:lang w:val="fr-FR"/>
        </w:rPr>
      </w:pPr>
    </w:p>
    <w:p w14:paraId="4C3C37D3" w14:textId="77777777" w:rsidR="00FB32BD" w:rsidRPr="00FC5442" w:rsidRDefault="00FB32B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Sans leur adhésion et leur confiance à l’idée du système et à son fonctionnement, la CNSS n’est en effet pas viable. Le système CNSS doit donc être pensé pour être facilement compréhensible et accessible à ses Adhérents effectifs et potentiels tant au niveau de l’adhésion qu’au niveau de l’accès aux soins, les activités devant donc être réalisées de façon consistante et transparent avec un réel souci de la qualité du service.</w:t>
      </w:r>
    </w:p>
    <w:p w14:paraId="3D367A4F" w14:textId="77777777" w:rsidR="00FB32BD" w:rsidRPr="00FC5442" w:rsidRDefault="00FB32BD" w:rsidP="00FC5442">
      <w:pPr>
        <w:spacing w:before="0" w:after="0" w:line="240" w:lineRule="auto"/>
        <w:jc w:val="both"/>
        <w:rPr>
          <w:rFonts w:ascii="Trebuchet MS" w:hAnsi="Trebuchet MS"/>
          <w:b/>
          <w:sz w:val="24"/>
          <w:szCs w:val="24"/>
          <w:lang w:val="fr-FR"/>
        </w:rPr>
        <w:sectPr w:rsidR="00FB32BD" w:rsidRPr="00FC5442" w:rsidSect="004212D1">
          <w:pgSz w:w="11906" w:h="16838"/>
          <w:pgMar w:top="1418" w:right="1418" w:bottom="1418" w:left="993" w:header="709" w:footer="709" w:gutter="0"/>
          <w:cols w:space="708"/>
          <w:titlePg/>
          <w:docGrid w:linePitch="360"/>
        </w:sectPr>
      </w:pPr>
    </w:p>
    <w:p w14:paraId="6DFF0EAD" w14:textId="77777777" w:rsidR="00E954DE" w:rsidRPr="00FC5442" w:rsidRDefault="00E954DE" w:rsidP="00FC5442">
      <w:pPr>
        <w:spacing w:before="0" w:after="0" w:line="240" w:lineRule="auto"/>
        <w:rPr>
          <w:rFonts w:ascii="Trebuchet MS" w:hAnsi="Trebuchet MS"/>
          <w:sz w:val="24"/>
          <w:szCs w:val="24"/>
          <w:lang w:val="fr-FR"/>
        </w:rPr>
      </w:pPr>
    </w:p>
    <w:p w14:paraId="6CE2E4DA" w14:textId="77777777" w:rsidR="0068231E" w:rsidRPr="00FC5442" w:rsidRDefault="00FB32BD" w:rsidP="00FC5442">
      <w:pPr>
        <w:pStyle w:val="berschrift3"/>
        <w:numPr>
          <w:ilvl w:val="0"/>
          <w:numId w:val="2"/>
        </w:numPr>
        <w:spacing w:before="0" w:line="240" w:lineRule="auto"/>
        <w:rPr>
          <w:rFonts w:ascii="Trebuchet MS" w:hAnsi="Trebuchet MS"/>
          <w:sz w:val="24"/>
          <w:szCs w:val="24"/>
          <w:lang w:val="fr-FR"/>
        </w:rPr>
      </w:pPr>
      <w:bookmarkStart w:id="34" w:name="_Toc500488464"/>
      <w:r w:rsidRPr="00FC5442">
        <w:rPr>
          <w:rFonts w:ascii="Trebuchet MS" w:hAnsi="Trebuchet MS"/>
          <w:sz w:val="24"/>
          <w:szCs w:val="24"/>
          <w:lang w:val="fr-FR"/>
        </w:rPr>
        <w:t>Schématisation d</w:t>
      </w:r>
      <w:r w:rsidR="005D6929" w:rsidRPr="00FC5442">
        <w:rPr>
          <w:rFonts w:ascii="Trebuchet MS" w:hAnsi="Trebuchet MS"/>
          <w:sz w:val="24"/>
          <w:szCs w:val="24"/>
          <w:lang w:val="fr-FR"/>
        </w:rPr>
        <w:t>es activités principales de la couverture santé</w:t>
      </w:r>
      <w:bookmarkEnd w:id="34"/>
    </w:p>
    <w:p w14:paraId="57726F83" w14:textId="77777777" w:rsidR="0068231E" w:rsidRPr="00FC5442" w:rsidRDefault="0068231E" w:rsidP="00FC5442">
      <w:pPr>
        <w:spacing w:before="0" w:after="0" w:line="240" w:lineRule="auto"/>
        <w:ind w:firstLine="1701"/>
        <w:rPr>
          <w:rFonts w:ascii="Trebuchet MS" w:hAnsi="Trebuchet MS"/>
          <w:sz w:val="24"/>
          <w:szCs w:val="24"/>
          <w:lang w:val="fr-FR"/>
        </w:rPr>
      </w:pPr>
    </w:p>
    <w:p w14:paraId="5C2CD938" w14:textId="77777777" w:rsidR="00FB32BD" w:rsidRPr="00FC5442" w:rsidRDefault="00524FF8" w:rsidP="00FC5442">
      <w:pPr>
        <w:spacing w:before="0" w:after="0" w:line="240" w:lineRule="auto"/>
        <w:ind w:firstLine="1701"/>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65920" behindDoc="0" locked="0" layoutInCell="1" allowOverlap="1" wp14:anchorId="7F0A7446" wp14:editId="4F1BA23B">
                <wp:simplePos x="0" y="0"/>
                <wp:positionH relativeFrom="column">
                  <wp:posOffset>603250</wp:posOffset>
                </wp:positionH>
                <wp:positionV relativeFrom="paragraph">
                  <wp:posOffset>114935</wp:posOffset>
                </wp:positionV>
                <wp:extent cx="4445000" cy="2838450"/>
                <wp:effectExtent l="3175" t="635" r="0" b="0"/>
                <wp:wrapNone/>
                <wp:docPr id="115"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0" cy="283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74CC1" w14:textId="77777777" w:rsidR="00C80F3D" w:rsidRDefault="00C80F3D" w:rsidP="0068231E">
                            <w:r>
                              <w:rPr>
                                <w:noProof/>
                                <w:lang w:val="de-DE" w:eastAsia="de-DE" w:bidi="ar-SA"/>
                              </w:rPr>
                              <w:drawing>
                                <wp:inline distT="0" distB="0" distL="0" distR="0" wp14:anchorId="562AE7F6" wp14:editId="4711B384">
                                  <wp:extent cx="4258101" cy="2115403"/>
                                  <wp:effectExtent l="0" t="0" r="0" b="0"/>
                                  <wp:docPr id="9"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0A7446" id="Text Box 360" o:spid="_x0000_s1035" type="#_x0000_t202" style="position:absolute;left:0;text-align:left;margin-left:47.5pt;margin-top:9.05pt;width:350pt;height:22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" filled="f" stroked="f">
                <v:textbox>
                  <w:txbxContent>
                    <w:p w14:paraId="0F274CC1" w14:textId="77777777" w:rsidR="00C80F3D" w:rsidRDefault="00C80F3D" w:rsidP="0068231E">
                      <w:r>
                        <w:rPr>
                          <w:noProof/>
                          <w:lang w:val="de-DE" w:eastAsia="de-DE" w:bidi="ar-SA"/>
                        </w:rPr>
                        <w:drawing>
                          <wp:inline distT="0" distB="0" distL="0" distR="0" wp14:anchorId="562AE7F6" wp14:editId="4711B384">
                            <wp:extent cx="4258101" cy="2115403"/>
                            <wp:effectExtent l="0" t="0" r="0" b="0"/>
                            <wp:docPr id="9"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3" r:qs="rId24" r:cs="rId25"/>
                              </a:graphicData>
                            </a:graphic>
                          </wp:inline>
                        </w:drawing>
                      </w:r>
                    </w:p>
                  </w:txbxContent>
                </v:textbox>
              </v:shape>
            </w:pict>
          </mc:Fallback>
        </mc:AlternateContent>
      </w:r>
    </w:p>
    <w:p w14:paraId="3F961103" w14:textId="77777777" w:rsidR="005D6929" w:rsidRPr="00FC5442" w:rsidRDefault="005D6929" w:rsidP="002117AC">
      <w:pPr>
        <w:pStyle w:val="berschrift4"/>
        <w:numPr>
          <w:ilvl w:val="0"/>
          <w:numId w:val="67"/>
        </w:numPr>
        <w:spacing w:before="0" w:line="240" w:lineRule="auto"/>
        <w:rPr>
          <w:rFonts w:ascii="Trebuchet MS" w:hAnsi="Trebuchet MS"/>
          <w:sz w:val="24"/>
          <w:szCs w:val="24"/>
          <w:lang w:val="fr-FR"/>
        </w:rPr>
      </w:pPr>
      <w:bookmarkStart w:id="35" w:name="_Toc500488465"/>
      <w:r w:rsidRPr="00FC5442">
        <w:rPr>
          <w:rFonts w:ascii="Trebuchet MS" w:hAnsi="Trebuchet MS"/>
          <w:sz w:val="24"/>
          <w:szCs w:val="24"/>
          <w:lang w:val="fr-FR"/>
        </w:rPr>
        <w:t>Schéma général</w:t>
      </w:r>
      <w:bookmarkEnd w:id="35"/>
    </w:p>
    <w:p w14:paraId="7B17677E" w14:textId="77777777" w:rsidR="0068231E" w:rsidRPr="00FC5442" w:rsidRDefault="0068231E" w:rsidP="00FC5442">
      <w:pPr>
        <w:spacing w:before="0" w:after="0" w:line="240" w:lineRule="auto"/>
        <w:ind w:firstLine="1701"/>
        <w:rPr>
          <w:rFonts w:ascii="Trebuchet MS" w:hAnsi="Trebuchet MS"/>
          <w:sz w:val="24"/>
          <w:szCs w:val="24"/>
          <w:lang w:val="fr-FR"/>
        </w:rPr>
      </w:pPr>
    </w:p>
    <w:p w14:paraId="4BEA50F2" w14:textId="77777777" w:rsidR="0068231E" w:rsidRPr="00FC5442" w:rsidRDefault="0068231E" w:rsidP="00FC5442">
      <w:pPr>
        <w:spacing w:before="0" w:after="0" w:line="240" w:lineRule="auto"/>
        <w:ind w:firstLine="1701"/>
        <w:rPr>
          <w:rFonts w:ascii="Trebuchet MS" w:hAnsi="Trebuchet MS"/>
          <w:sz w:val="24"/>
          <w:szCs w:val="24"/>
          <w:lang w:val="fr-FR"/>
        </w:rPr>
      </w:pPr>
    </w:p>
    <w:p w14:paraId="77303DA3" w14:textId="77777777" w:rsidR="0068231E" w:rsidRPr="00FC5442" w:rsidRDefault="0068231E" w:rsidP="00FC5442">
      <w:pPr>
        <w:spacing w:before="0" w:after="0" w:line="240" w:lineRule="auto"/>
        <w:ind w:firstLine="1701"/>
        <w:rPr>
          <w:rFonts w:ascii="Trebuchet MS" w:hAnsi="Trebuchet MS"/>
          <w:sz w:val="24"/>
          <w:szCs w:val="24"/>
          <w:lang w:val="fr-FR"/>
        </w:rPr>
      </w:pPr>
    </w:p>
    <w:p w14:paraId="10B97B5F" w14:textId="77777777" w:rsidR="0068231E" w:rsidRPr="00FC5442" w:rsidRDefault="0068231E" w:rsidP="00FC5442">
      <w:pPr>
        <w:spacing w:before="0" w:after="0" w:line="240" w:lineRule="auto"/>
        <w:ind w:firstLine="1701"/>
        <w:rPr>
          <w:rFonts w:ascii="Trebuchet MS" w:hAnsi="Trebuchet MS"/>
          <w:sz w:val="24"/>
          <w:szCs w:val="24"/>
          <w:lang w:val="fr-FR"/>
        </w:rPr>
      </w:pPr>
    </w:p>
    <w:p w14:paraId="36BEA761" w14:textId="77777777" w:rsidR="0068231E" w:rsidRPr="00FC5442" w:rsidRDefault="00524FF8" w:rsidP="00FC5442">
      <w:pPr>
        <w:spacing w:before="0" w:after="0" w:line="240" w:lineRule="auto"/>
        <w:ind w:firstLine="1701"/>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60800" behindDoc="0" locked="0" layoutInCell="1" allowOverlap="1" wp14:anchorId="722B9490" wp14:editId="0CEF3E12">
                <wp:simplePos x="0" y="0"/>
                <wp:positionH relativeFrom="column">
                  <wp:posOffset>-551815</wp:posOffset>
                </wp:positionH>
                <wp:positionV relativeFrom="paragraph">
                  <wp:posOffset>154940</wp:posOffset>
                </wp:positionV>
                <wp:extent cx="1497965" cy="595630"/>
                <wp:effectExtent l="19685" t="21590" r="34925" b="49530"/>
                <wp:wrapNone/>
                <wp:docPr id="114" name="AutoShape 3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7965" cy="595630"/>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46486534" w14:textId="77777777" w:rsidR="00C80F3D" w:rsidRPr="00AD4760" w:rsidRDefault="00C80F3D" w:rsidP="0068231E">
                            <w:pPr>
                              <w:jc w:val="center"/>
                              <w:rPr>
                                <w:rFonts w:ascii="Trebuchet MS" w:hAnsi="Trebuchet MS"/>
                                <w:b/>
                                <w:sz w:val="18"/>
                                <w:szCs w:val="18"/>
                              </w:rPr>
                            </w:pPr>
                            <w:r>
                              <w:rPr>
                                <w:rFonts w:ascii="Trebuchet MS" w:hAnsi="Trebuchet MS"/>
                                <w:b/>
                              </w:rPr>
                              <w:t>Communication-</w:t>
                            </w:r>
                            <w:r w:rsidRPr="00AD4760">
                              <w:rPr>
                                <w:rFonts w:ascii="Trebuchet MS" w:hAnsi="Trebuchet MS"/>
                                <w:b/>
                              </w:rPr>
                              <w:t>Sensibilisation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2B9490" id="AutoShape 355" o:spid="_x0000_s1036" style="position:absolute;left:0;text-align:left;margin-left:-43.45pt;margin-top:12.2pt;width:117.95pt;height:46.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" fillcolor="#4bacc6" strokecolor="#f2f2f2" strokeweight="3pt">
                <v:shadow on="t" color="#205867" opacity=".5" offset="1pt"/>
                <v:textbox>
                  <w:txbxContent>
                    <w:p w14:paraId="46486534" w14:textId="77777777" w:rsidR="00C80F3D" w:rsidRPr="00AD4760" w:rsidRDefault="00C80F3D" w:rsidP="0068231E">
                      <w:pPr>
                        <w:jc w:val="center"/>
                        <w:rPr>
                          <w:rFonts w:ascii="Trebuchet MS" w:hAnsi="Trebuchet MS"/>
                          <w:b/>
                          <w:sz w:val="18"/>
                          <w:szCs w:val="18"/>
                        </w:rPr>
                      </w:pPr>
                      <w:r>
                        <w:rPr>
                          <w:rFonts w:ascii="Trebuchet MS" w:hAnsi="Trebuchet MS"/>
                          <w:b/>
                        </w:rPr>
                        <w:t>Communication-</w:t>
                      </w:r>
                      <w:r w:rsidRPr="00AD4760">
                        <w:rPr>
                          <w:rFonts w:ascii="Trebuchet MS" w:hAnsi="Trebuchet MS"/>
                          <w:b/>
                        </w:rPr>
                        <w:t>Sensibilisation</w:t>
                      </w:r>
                    </w:p>
                  </w:txbxContent>
                </v:textbox>
              </v:roundrect>
            </w:pict>
          </mc:Fallback>
        </mc:AlternateContent>
      </w:r>
      <w:r>
        <w:rPr>
          <w:rFonts w:ascii="Trebuchet MS" w:hAnsi="Trebuchet MS"/>
          <w:noProof/>
          <w:sz w:val="24"/>
          <w:szCs w:val="24"/>
          <w:lang w:val="de-DE" w:eastAsia="de-DE" w:bidi="ar-SA"/>
        </w:rPr>
        <mc:AlternateContent>
          <mc:Choice Requires="wps">
            <w:drawing>
              <wp:anchor distT="0" distB="0" distL="114300" distR="114300" simplePos="0" relativeHeight="251662848" behindDoc="0" locked="0" layoutInCell="1" allowOverlap="1" wp14:anchorId="512CDF6D" wp14:editId="41843CDA">
                <wp:simplePos x="0" y="0"/>
                <wp:positionH relativeFrom="column">
                  <wp:posOffset>3816350</wp:posOffset>
                </wp:positionH>
                <wp:positionV relativeFrom="paragraph">
                  <wp:posOffset>73660</wp:posOffset>
                </wp:positionV>
                <wp:extent cx="4697095" cy="2653030"/>
                <wp:effectExtent l="0" t="0" r="1905" b="0"/>
                <wp:wrapNone/>
                <wp:docPr id="113" name="Text Box 3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7095" cy="265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4D9D4" w14:textId="77777777" w:rsidR="00C80F3D" w:rsidRDefault="00C80F3D" w:rsidP="0068231E">
                            <w:r>
                              <w:rPr>
                                <w:noProof/>
                                <w:lang w:val="de-DE" w:eastAsia="de-DE" w:bidi="ar-SA"/>
                              </w:rPr>
                              <w:drawing>
                                <wp:inline distT="0" distB="0" distL="0" distR="0" wp14:anchorId="0D209F0E" wp14:editId="3782963B">
                                  <wp:extent cx="4709650" cy="2552065"/>
                                  <wp:effectExtent l="0" t="0" r="0" b="635"/>
                                  <wp:docPr id="10"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2CDF6D" id="Text Box 357" o:spid="_x0000_s1037" type="#_x0000_t202" style="position:absolute;left:0;text-align:left;margin-left:300.5pt;margin-top:5.8pt;width:369.85pt;height:208.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" filled="f" stroked="f">
                <v:textbox>
                  <w:txbxContent>
                    <w:p w14:paraId="0114D9D4" w14:textId="77777777" w:rsidR="00C80F3D" w:rsidRDefault="00C80F3D" w:rsidP="0068231E">
                      <w:r>
                        <w:rPr>
                          <w:noProof/>
                          <w:lang w:val="de-DE" w:eastAsia="de-DE" w:bidi="ar-SA"/>
                        </w:rPr>
                        <w:drawing>
                          <wp:inline distT="0" distB="0" distL="0" distR="0" wp14:anchorId="0D209F0E" wp14:editId="3782963B">
                            <wp:extent cx="4709650" cy="2552065"/>
                            <wp:effectExtent l="0" t="0" r="0" b="635"/>
                            <wp:docPr id="10"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29" r:qs="rId30" r:cs="rId31"/>
                              </a:graphicData>
                            </a:graphic>
                          </wp:inline>
                        </w:drawing>
                      </w:r>
                    </w:p>
                  </w:txbxContent>
                </v:textbox>
              </v:shape>
            </w:pict>
          </mc:Fallback>
        </mc:AlternateContent>
      </w:r>
    </w:p>
    <w:p w14:paraId="4B281319" w14:textId="77777777" w:rsidR="0068231E" w:rsidRPr="00FC5442" w:rsidRDefault="0068231E" w:rsidP="00FC5442">
      <w:pPr>
        <w:spacing w:before="0" w:after="0" w:line="240" w:lineRule="auto"/>
        <w:ind w:firstLine="1701"/>
        <w:rPr>
          <w:rFonts w:ascii="Trebuchet MS" w:hAnsi="Trebuchet MS"/>
          <w:sz w:val="24"/>
          <w:szCs w:val="24"/>
          <w:lang w:val="fr-FR"/>
        </w:rPr>
      </w:pPr>
    </w:p>
    <w:p w14:paraId="5B717E45" w14:textId="77777777" w:rsidR="0068231E" w:rsidRPr="00FC5442" w:rsidRDefault="0068231E" w:rsidP="00FC5442">
      <w:pPr>
        <w:spacing w:before="0" w:after="0" w:line="240" w:lineRule="auto"/>
        <w:ind w:firstLine="1701"/>
        <w:rPr>
          <w:rFonts w:ascii="Trebuchet MS" w:hAnsi="Trebuchet MS"/>
          <w:sz w:val="24"/>
          <w:szCs w:val="24"/>
          <w:lang w:val="fr-FR"/>
        </w:rPr>
      </w:pPr>
    </w:p>
    <w:p w14:paraId="2C061541" w14:textId="77777777" w:rsidR="0068231E" w:rsidRPr="00FC5442" w:rsidRDefault="0068231E" w:rsidP="00FC5442">
      <w:pPr>
        <w:spacing w:before="0" w:after="0" w:line="240" w:lineRule="auto"/>
        <w:ind w:firstLine="1701"/>
        <w:rPr>
          <w:rFonts w:ascii="Trebuchet MS" w:hAnsi="Trebuchet MS"/>
          <w:sz w:val="24"/>
          <w:szCs w:val="24"/>
          <w:lang w:val="fr-FR"/>
        </w:rPr>
      </w:pPr>
    </w:p>
    <w:p w14:paraId="006A1F95" w14:textId="77777777" w:rsidR="0068231E" w:rsidRPr="00FC5442" w:rsidRDefault="0068231E" w:rsidP="00FC5442">
      <w:pPr>
        <w:spacing w:before="0" w:after="0" w:line="240" w:lineRule="auto"/>
        <w:ind w:firstLine="1701"/>
        <w:rPr>
          <w:rFonts w:ascii="Trebuchet MS" w:hAnsi="Trebuchet MS"/>
          <w:sz w:val="24"/>
          <w:szCs w:val="24"/>
          <w:lang w:val="fr-FR"/>
        </w:rPr>
      </w:pPr>
    </w:p>
    <w:p w14:paraId="024A36C1" w14:textId="77777777" w:rsidR="0068231E" w:rsidRPr="00FC5442" w:rsidRDefault="0068231E" w:rsidP="00FC5442">
      <w:pPr>
        <w:spacing w:before="0" w:after="0" w:line="240" w:lineRule="auto"/>
        <w:ind w:firstLine="1701"/>
        <w:rPr>
          <w:rFonts w:ascii="Trebuchet MS" w:hAnsi="Trebuchet MS"/>
          <w:sz w:val="24"/>
          <w:szCs w:val="24"/>
          <w:lang w:val="fr-FR"/>
        </w:rPr>
      </w:pPr>
    </w:p>
    <w:p w14:paraId="74233040" w14:textId="77777777" w:rsidR="0068231E" w:rsidRPr="00FC5442" w:rsidRDefault="0068231E" w:rsidP="00FC5442">
      <w:pPr>
        <w:spacing w:before="0" w:after="0" w:line="240" w:lineRule="auto"/>
        <w:ind w:firstLine="1701"/>
        <w:rPr>
          <w:rFonts w:ascii="Trebuchet MS" w:hAnsi="Trebuchet MS"/>
          <w:sz w:val="24"/>
          <w:szCs w:val="24"/>
          <w:lang w:val="fr-FR"/>
        </w:rPr>
      </w:pPr>
    </w:p>
    <w:p w14:paraId="04FEFE0D" w14:textId="77777777" w:rsidR="0068231E" w:rsidRPr="00FC5442" w:rsidRDefault="0068231E" w:rsidP="00FC5442">
      <w:pPr>
        <w:spacing w:before="0" w:after="0" w:line="240" w:lineRule="auto"/>
        <w:ind w:firstLine="1701"/>
        <w:rPr>
          <w:rFonts w:ascii="Trebuchet MS" w:hAnsi="Trebuchet MS"/>
          <w:sz w:val="24"/>
          <w:szCs w:val="24"/>
          <w:lang w:val="fr-FR"/>
        </w:rPr>
      </w:pPr>
    </w:p>
    <w:p w14:paraId="4564E827" w14:textId="77777777" w:rsidR="0068231E" w:rsidRPr="00FC5442" w:rsidRDefault="0068231E" w:rsidP="00FC5442">
      <w:pPr>
        <w:spacing w:before="0" w:after="0" w:line="240" w:lineRule="auto"/>
        <w:ind w:firstLine="1701"/>
        <w:rPr>
          <w:rFonts w:ascii="Trebuchet MS" w:hAnsi="Trebuchet MS"/>
          <w:sz w:val="24"/>
          <w:szCs w:val="24"/>
          <w:lang w:val="fr-FR"/>
        </w:rPr>
      </w:pPr>
    </w:p>
    <w:p w14:paraId="4B2AF92F" w14:textId="77777777" w:rsidR="0068231E" w:rsidRPr="00FC5442" w:rsidRDefault="00524FF8" w:rsidP="00FC5442">
      <w:pPr>
        <w:spacing w:before="0" w:after="0" w:line="240" w:lineRule="auto"/>
        <w:ind w:firstLine="1701"/>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61824" behindDoc="0" locked="0" layoutInCell="1" allowOverlap="1" wp14:anchorId="091F5263" wp14:editId="11A8559E">
                <wp:simplePos x="0" y="0"/>
                <wp:positionH relativeFrom="column">
                  <wp:posOffset>2029460</wp:posOffset>
                </wp:positionH>
                <wp:positionV relativeFrom="paragraph">
                  <wp:posOffset>10160</wp:posOffset>
                </wp:positionV>
                <wp:extent cx="1786890" cy="531495"/>
                <wp:effectExtent l="19685" t="19685" r="31750" b="48895"/>
                <wp:wrapNone/>
                <wp:docPr id="112" name="AutoShape 3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6890" cy="531495"/>
                        </a:xfrm>
                        <a:prstGeom prst="roundRect">
                          <a:avLst>
                            <a:gd name="adj" fmla="val 16667"/>
                          </a:avLst>
                        </a:prstGeom>
                        <a:solidFill>
                          <a:srgbClr val="9BBB59"/>
                        </a:solidFill>
                        <a:ln w="38100">
                          <a:solidFill>
                            <a:srgbClr val="F2F2F2"/>
                          </a:solidFill>
                          <a:round/>
                          <a:headEnd/>
                          <a:tailEnd/>
                        </a:ln>
                        <a:effectLst>
                          <a:outerShdw dist="28398" dir="3806097" algn="ctr" rotWithShape="0">
                            <a:srgbClr val="4E6128">
                              <a:alpha val="50000"/>
                            </a:srgbClr>
                          </a:outerShdw>
                        </a:effectLst>
                      </wps:spPr>
                      <wps:txbx>
                        <w:txbxContent>
                          <w:p w14:paraId="3B179083" w14:textId="77777777" w:rsidR="00C80F3D" w:rsidRPr="00AD4760" w:rsidRDefault="00C80F3D" w:rsidP="0068231E">
                            <w:pPr>
                              <w:jc w:val="center"/>
                              <w:rPr>
                                <w:rFonts w:ascii="Trebuchet MS" w:hAnsi="Trebuchet MS"/>
                                <w:b/>
                              </w:rPr>
                            </w:pPr>
                            <w:r>
                              <w:rPr>
                                <w:rFonts w:ascii="Trebuchet MS" w:hAnsi="Trebuchet MS"/>
                                <w:b/>
                              </w:rPr>
                              <w:t>Collecte - Adhésion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1F5263" id="AutoShape 356" o:spid="_x0000_s1038" style="position:absolute;left:0;text-align:left;margin-left:159.8pt;margin-top:.8pt;width:140.7pt;height:41.8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" fillcolor="#9bbb59" strokecolor="#f2f2f2" strokeweight="3pt">
                <v:shadow on="t" color="#4e6128" opacity=".5" offset="1pt"/>
                <v:textbox>
                  <w:txbxContent>
                    <w:p w14:paraId="3B179083" w14:textId="77777777" w:rsidR="00C80F3D" w:rsidRPr="00AD4760" w:rsidRDefault="00C80F3D" w:rsidP="0068231E">
                      <w:pPr>
                        <w:jc w:val="center"/>
                        <w:rPr>
                          <w:rFonts w:ascii="Trebuchet MS" w:hAnsi="Trebuchet MS"/>
                          <w:b/>
                        </w:rPr>
                      </w:pPr>
                      <w:r>
                        <w:rPr>
                          <w:rFonts w:ascii="Trebuchet MS" w:hAnsi="Trebuchet MS"/>
                          <w:b/>
                        </w:rPr>
                        <w:t>Collecte - Adhésion</w:t>
                      </w:r>
                    </w:p>
                  </w:txbxContent>
                </v:textbox>
              </v:roundrect>
            </w:pict>
          </mc:Fallback>
        </mc:AlternateContent>
      </w:r>
    </w:p>
    <w:p w14:paraId="4AA651D2" w14:textId="77777777" w:rsidR="00FB32BD" w:rsidRPr="00FC5442" w:rsidRDefault="00524FF8" w:rsidP="00FC5442">
      <w:pPr>
        <w:spacing w:before="0" w:after="0" w:line="240" w:lineRule="auto"/>
        <w:ind w:firstLine="1701"/>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63872" behindDoc="0" locked="0" layoutInCell="1" allowOverlap="1" wp14:anchorId="01E943FA" wp14:editId="6CE17C6C">
                <wp:simplePos x="0" y="0"/>
                <wp:positionH relativeFrom="column">
                  <wp:posOffset>5498465</wp:posOffset>
                </wp:positionH>
                <wp:positionV relativeFrom="paragraph">
                  <wp:posOffset>93980</wp:posOffset>
                </wp:positionV>
                <wp:extent cx="5120005" cy="2924175"/>
                <wp:effectExtent l="2540" t="0" r="1905" b="1270"/>
                <wp:wrapNone/>
                <wp:docPr id="111" name="Text Box 3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0005" cy="292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9170C" w14:textId="77777777" w:rsidR="00C80F3D" w:rsidRDefault="00C80F3D" w:rsidP="0068231E">
                            <w:r>
                              <w:rPr>
                                <w:noProof/>
                                <w:lang w:val="de-DE" w:eastAsia="de-DE" w:bidi="ar-SA"/>
                              </w:rPr>
                              <w:drawing>
                                <wp:inline distT="0" distB="0" distL="0" distR="0" wp14:anchorId="27CA2D7A" wp14:editId="123F6535">
                                  <wp:extent cx="4907792" cy="2688609"/>
                                  <wp:effectExtent l="0" t="0" r="7620" b="0"/>
                                  <wp:docPr id="11"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E943FA" id="Text Box 358" o:spid="_x0000_s1039" type="#_x0000_t202" style="position:absolute;left:0;text-align:left;margin-left:432.95pt;margin-top:7.4pt;width:403.15pt;height:230.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Yw4vAIAAMY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" filled="f" stroked="f">
                <v:textbox>
                  <w:txbxContent>
                    <w:p w14:paraId="0379170C" w14:textId="77777777" w:rsidR="00C80F3D" w:rsidRDefault="00C80F3D" w:rsidP="0068231E">
                      <w:r>
                        <w:rPr>
                          <w:noProof/>
                          <w:lang w:val="de-DE" w:eastAsia="de-DE" w:bidi="ar-SA"/>
                        </w:rPr>
                        <w:drawing>
                          <wp:inline distT="0" distB="0" distL="0" distR="0" wp14:anchorId="27CA2D7A" wp14:editId="123F6535">
                            <wp:extent cx="4907792" cy="2688609"/>
                            <wp:effectExtent l="0" t="0" r="7620" b="0"/>
                            <wp:docPr id="11"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35" r:qs="rId36" r:cs="rId37"/>
                              </a:graphicData>
                            </a:graphic>
                          </wp:inline>
                        </w:drawing>
                      </w:r>
                    </w:p>
                  </w:txbxContent>
                </v:textbox>
              </v:shape>
            </w:pict>
          </mc:Fallback>
        </mc:AlternateContent>
      </w:r>
    </w:p>
    <w:p w14:paraId="699DC5A5" w14:textId="77777777" w:rsidR="00FB32BD" w:rsidRPr="00FC5442" w:rsidRDefault="00FB32BD" w:rsidP="00FC5442">
      <w:pPr>
        <w:spacing w:before="0" w:after="0" w:line="240" w:lineRule="auto"/>
        <w:ind w:firstLine="1701"/>
        <w:rPr>
          <w:rFonts w:ascii="Trebuchet MS" w:hAnsi="Trebuchet MS"/>
          <w:sz w:val="24"/>
          <w:szCs w:val="24"/>
          <w:lang w:val="fr-FR"/>
        </w:rPr>
      </w:pPr>
    </w:p>
    <w:p w14:paraId="64B43B68" w14:textId="77777777" w:rsidR="00FB32BD" w:rsidRPr="00FC5442" w:rsidRDefault="00FB32BD" w:rsidP="00FC5442">
      <w:pPr>
        <w:spacing w:before="0" w:after="0" w:line="240" w:lineRule="auto"/>
        <w:ind w:firstLine="1701"/>
        <w:rPr>
          <w:rFonts w:ascii="Trebuchet MS" w:hAnsi="Trebuchet MS"/>
          <w:sz w:val="24"/>
          <w:szCs w:val="24"/>
          <w:lang w:val="fr-FR"/>
        </w:rPr>
      </w:pPr>
    </w:p>
    <w:p w14:paraId="7157F745" w14:textId="77777777" w:rsidR="00FB32BD" w:rsidRPr="00FC5442" w:rsidRDefault="00FB32BD" w:rsidP="00FC5442">
      <w:pPr>
        <w:spacing w:before="0" w:after="0" w:line="240" w:lineRule="auto"/>
        <w:ind w:firstLine="1701"/>
        <w:rPr>
          <w:rFonts w:ascii="Trebuchet MS" w:hAnsi="Trebuchet MS"/>
          <w:sz w:val="24"/>
          <w:szCs w:val="24"/>
          <w:lang w:val="fr-FR"/>
        </w:rPr>
      </w:pPr>
    </w:p>
    <w:p w14:paraId="56B600E2" w14:textId="77777777" w:rsidR="00FB32BD" w:rsidRPr="00FC5442" w:rsidRDefault="00FB32BD" w:rsidP="00FC5442">
      <w:pPr>
        <w:spacing w:before="0" w:after="0" w:line="240" w:lineRule="auto"/>
        <w:ind w:firstLine="1701"/>
        <w:rPr>
          <w:rFonts w:ascii="Trebuchet MS" w:hAnsi="Trebuchet MS"/>
          <w:sz w:val="24"/>
          <w:szCs w:val="24"/>
          <w:lang w:val="fr-FR"/>
        </w:rPr>
      </w:pPr>
    </w:p>
    <w:p w14:paraId="1F4CD0D2" w14:textId="77777777" w:rsidR="00FB32BD" w:rsidRPr="00FC5442" w:rsidRDefault="00FB32BD" w:rsidP="00FC5442">
      <w:pPr>
        <w:spacing w:before="0" w:after="0" w:line="240" w:lineRule="auto"/>
        <w:ind w:firstLine="1701"/>
        <w:rPr>
          <w:rFonts w:ascii="Trebuchet MS" w:hAnsi="Trebuchet MS"/>
          <w:sz w:val="24"/>
          <w:szCs w:val="24"/>
          <w:lang w:val="fr-FR"/>
        </w:rPr>
      </w:pPr>
    </w:p>
    <w:p w14:paraId="60F3BF49" w14:textId="77777777" w:rsidR="00FB32BD" w:rsidRPr="00FC5442" w:rsidRDefault="00FB32BD" w:rsidP="00FC5442">
      <w:pPr>
        <w:spacing w:before="0" w:after="0" w:line="240" w:lineRule="auto"/>
        <w:ind w:firstLine="1701"/>
        <w:rPr>
          <w:rFonts w:ascii="Trebuchet MS" w:hAnsi="Trebuchet MS"/>
          <w:sz w:val="24"/>
          <w:szCs w:val="24"/>
          <w:lang w:val="fr-FR"/>
        </w:rPr>
      </w:pPr>
    </w:p>
    <w:p w14:paraId="01FE39CD" w14:textId="77777777" w:rsidR="00FB32BD" w:rsidRPr="00FC5442" w:rsidRDefault="00FB32BD" w:rsidP="00FC5442">
      <w:pPr>
        <w:spacing w:before="0" w:after="0" w:line="240" w:lineRule="auto"/>
        <w:ind w:firstLine="1701"/>
        <w:rPr>
          <w:rFonts w:ascii="Trebuchet MS" w:hAnsi="Trebuchet MS"/>
          <w:sz w:val="24"/>
          <w:szCs w:val="24"/>
          <w:lang w:val="fr-FR"/>
        </w:rPr>
      </w:pPr>
    </w:p>
    <w:p w14:paraId="10FC1EA1" w14:textId="77777777" w:rsidR="00FB32BD" w:rsidRPr="00FC5442" w:rsidRDefault="00FB32BD" w:rsidP="00FC5442">
      <w:pPr>
        <w:spacing w:before="0" w:after="0" w:line="240" w:lineRule="auto"/>
        <w:ind w:firstLine="1701"/>
        <w:rPr>
          <w:rFonts w:ascii="Trebuchet MS" w:hAnsi="Trebuchet MS"/>
          <w:sz w:val="24"/>
          <w:szCs w:val="24"/>
          <w:lang w:val="fr-FR"/>
        </w:rPr>
      </w:pPr>
    </w:p>
    <w:p w14:paraId="332FBFF6" w14:textId="77777777" w:rsidR="0068231E" w:rsidRPr="00FC5442" w:rsidRDefault="0068231E" w:rsidP="00FC5442">
      <w:pPr>
        <w:spacing w:before="0" w:after="0" w:line="240" w:lineRule="auto"/>
        <w:ind w:firstLine="1701"/>
        <w:rPr>
          <w:rFonts w:ascii="Trebuchet MS" w:hAnsi="Trebuchet MS"/>
          <w:sz w:val="24"/>
          <w:szCs w:val="24"/>
          <w:lang w:val="fr-FR"/>
        </w:rPr>
      </w:pPr>
    </w:p>
    <w:p w14:paraId="49E4170F" w14:textId="77777777" w:rsidR="0068231E" w:rsidRPr="00FC5442" w:rsidRDefault="00524FF8" w:rsidP="00FC5442">
      <w:pPr>
        <w:spacing w:before="0" w:after="0" w:line="240" w:lineRule="auto"/>
        <w:ind w:firstLine="1701"/>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664896" behindDoc="0" locked="0" layoutInCell="1" allowOverlap="1" wp14:anchorId="216F3AB1" wp14:editId="432B61A8">
                <wp:simplePos x="0" y="0"/>
                <wp:positionH relativeFrom="column">
                  <wp:posOffset>3631565</wp:posOffset>
                </wp:positionH>
                <wp:positionV relativeFrom="paragraph">
                  <wp:posOffset>29210</wp:posOffset>
                </wp:positionV>
                <wp:extent cx="1893570" cy="454025"/>
                <wp:effectExtent l="21590" t="19685" r="37465" b="50165"/>
                <wp:wrapNone/>
                <wp:docPr id="110" name="AutoShape 3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3570" cy="454025"/>
                        </a:xfrm>
                        <a:prstGeom prst="roundRect">
                          <a:avLst>
                            <a:gd name="adj" fmla="val 16667"/>
                          </a:avLst>
                        </a:prstGeom>
                        <a:solidFill>
                          <a:srgbClr val="C0504D"/>
                        </a:solidFill>
                        <a:ln w="38100">
                          <a:solidFill>
                            <a:srgbClr val="F2F2F2"/>
                          </a:solidFill>
                          <a:round/>
                          <a:headEnd/>
                          <a:tailEnd/>
                        </a:ln>
                        <a:effectLst>
                          <a:outerShdw dist="28398" dir="3806097" algn="ctr" rotWithShape="0">
                            <a:srgbClr val="622423">
                              <a:alpha val="50000"/>
                            </a:srgbClr>
                          </a:outerShdw>
                        </a:effectLst>
                      </wps:spPr>
                      <wps:txbx>
                        <w:txbxContent>
                          <w:p w14:paraId="61AEFA83" w14:textId="77777777" w:rsidR="00C80F3D" w:rsidRPr="00AD4760" w:rsidRDefault="00C80F3D" w:rsidP="0068231E">
                            <w:pPr>
                              <w:jc w:val="center"/>
                              <w:rPr>
                                <w:rFonts w:ascii="Trebuchet MS" w:hAnsi="Trebuchet MS"/>
                                <w:b/>
                              </w:rPr>
                            </w:pPr>
                            <w:r>
                              <w:rPr>
                                <w:rFonts w:ascii="Trebuchet MS" w:hAnsi="Trebuchet MS"/>
                                <w:b/>
                              </w:rPr>
                              <w:t>Prestation - Paiement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6F3AB1" id="AutoShape 359" o:spid="_x0000_s1040" style="position:absolute;left:0;text-align:left;margin-left:285.95pt;margin-top:2.3pt;width:149.1pt;height:35.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" fillcolor="#c0504d" strokecolor="#f2f2f2" strokeweight="3pt">
                <v:shadow on="t" color="#622423" opacity=".5" offset="1pt"/>
                <v:textbox>
                  <w:txbxContent>
                    <w:p w14:paraId="61AEFA83" w14:textId="77777777" w:rsidR="00C80F3D" w:rsidRPr="00AD4760" w:rsidRDefault="00C80F3D" w:rsidP="0068231E">
                      <w:pPr>
                        <w:jc w:val="center"/>
                        <w:rPr>
                          <w:rFonts w:ascii="Trebuchet MS" w:hAnsi="Trebuchet MS"/>
                          <w:b/>
                        </w:rPr>
                      </w:pPr>
                      <w:r>
                        <w:rPr>
                          <w:rFonts w:ascii="Trebuchet MS" w:hAnsi="Trebuchet MS"/>
                          <w:b/>
                        </w:rPr>
                        <w:t>Prestation - Paiement</w:t>
                      </w:r>
                    </w:p>
                  </w:txbxContent>
                </v:textbox>
              </v:roundrect>
            </w:pict>
          </mc:Fallback>
        </mc:AlternateContent>
      </w:r>
    </w:p>
    <w:p w14:paraId="4E557A5B" w14:textId="77777777" w:rsidR="0068231E" w:rsidRPr="00FC5442" w:rsidRDefault="0068231E" w:rsidP="00FC5442">
      <w:pPr>
        <w:spacing w:before="0" w:after="0" w:line="240" w:lineRule="auto"/>
        <w:ind w:firstLine="1701"/>
        <w:rPr>
          <w:rFonts w:ascii="Trebuchet MS" w:hAnsi="Trebuchet MS"/>
          <w:sz w:val="24"/>
          <w:szCs w:val="24"/>
          <w:lang w:val="fr-FR"/>
        </w:rPr>
      </w:pPr>
    </w:p>
    <w:p w14:paraId="4043E214" w14:textId="77777777" w:rsidR="0068231E" w:rsidRPr="00FC5442" w:rsidRDefault="0068231E" w:rsidP="00FC5442">
      <w:pPr>
        <w:spacing w:before="0" w:after="0" w:line="240" w:lineRule="auto"/>
        <w:rPr>
          <w:rFonts w:ascii="Trebuchet MS" w:hAnsi="Trebuchet MS"/>
          <w:sz w:val="24"/>
          <w:szCs w:val="24"/>
          <w:lang w:val="fr-FR"/>
        </w:rPr>
      </w:pPr>
    </w:p>
    <w:p w14:paraId="0744FE1F" w14:textId="77777777" w:rsidR="0068231E" w:rsidRPr="00FC5442" w:rsidRDefault="005D6929" w:rsidP="002117AC">
      <w:pPr>
        <w:pStyle w:val="berschrift4"/>
        <w:numPr>
          <w:ilvl w:val="0"/>
          <w:numId w:val="67"/>
        </w:numPr>
        <w:spacing w:before="0" w:line="240" w:lineRule="auto"/>
        <w:rPr>
          <w:rFonts w:ascii="Trebuchet MS" w:hAnsi="Trebuchet MS"/>
          <w:sz w:val="24"/>
          <w:szCs w:val="24"/>
          <w:lang w:val="fr-FR"/>
        </w:rPr>
      </w:pPr>
      <w:bookmarkStart w:id="36" w:name="_Toc500488466"/>
      <w:r w:rsidRPr="00FC5442">
        <w:rPr>
          <w:rFonts w:ascii="Trebuchet MS" w:hAnsi="Trebuchet MS"/>
          <w:sz w:val="24"/>
          <w:szCs w:val="24"/>
          <w:lang w:val="fr-FR"/>
        </w:rPr>
        <w:lastRenderedPageBreak/>
        <w:t>Détails des activités</w:t>
      </w:r>
      <w:bookmarkEnd w:id="36"/>
    </w:p>
    <w:p w14:paraId="7CD5B177" w14:textId="77777777" w:rsidR="00FB32BD" w:rsidRPr="00FC5442" w:rsidRDefault="00FB32BD" w:rsidP="00FC5442">
      <w:pPr>
        <w:spacing w:before="0" w:after="0" w:line="240" w:lineRule="auto"/>
        <w:rPr>
          <w:rFonts w:ascii="Trebuchet MS" w:hAnsi="Trebuchet MS"/>
          <w:sz w:val="24"/>
          <w:szCs w:val="24"/>
          <w:lang w:val="fr-FR"/>
        </w:rPr>
      </w:pPr>
    </w:p>
    <w:p w14:paraId="2D062A01" w14:textId="77777777" w:rsidR="0068231E" w:rsidRPr="00FC5442" w:rsidRDefault="00FB32BD" w:rsidP="00FC5442">
      <w:pPr>
        <w:spacing w:before="0" w:after="0" w:line="240" w:lineRule="auto"/>
        <w:ind w:left="-426"/>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724E3D33" wp14:editId="3E8EBF32">
            <wp:extent cx="8802816" cy="1524092"/>
            <wp:effectExtent l="76200" t="19050" r="74930" b="57150"/>
            <wp:docPr id="1" name="Diagramme 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inline>
        </w:drawing>
      </w:r>
    </w:p>
    <w:p w14:paraId="608620EF" w14:textId="77777777" w:rsidR="0068231E" w:rsidRPr="00FC5442" w:rsidRDefault="0068231E" w:rsidP="00FC5442">
      <w:pPr>
        <w:spacing w:before="0" w:after="0" w:line="240" w:lineRule="auto"/>
        <w:rPr>
          <w:rFonts w:ascii="Trebuchet MS" w:hAnsi="Trebuchet MS"/>
          <w:sz w:val="24"/>
          <w:szCs w:val="24"/>
          <w:lang w:val="fr-FR"/>
        </w:rPr>
      </w:pPr>
    </w:p>
    <w:tbl>
      <w:tblPr>
        <w:tblW w:w="15505"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4"/>
        <w:gridCol w:w="2062"/>
        <w:gridCol w:w="2145"/>
        <w:gridCol w:w="1843"/>
        <w:gridCol w:w="2110"/>
        <w:gridCol w:w="2091"/>
        <w:gridCol w:w="2036"/>
        <w:gridCol w:w="1754"/>
      </w:tblGrid>
      <w:tr w:rsidR="0068231E" w:rsidRPr="00FC5442" w14:paraId="57474EE0" w14:textId="77777777" w:rsidTr="00DA1DD2">
        <w:tc>
          <w:tcPr>
            <w:tcW w:w="1464" w:type="dxa"/>
          </w:tcPr>
          <w:p w14:paraId="14AA4FFC" w14:textId="77777777" w:rsidR="0068231E" w:rsidRPr="00FC5442" w:rsidRDefault="0068231E" w:rsidP="00FC5442">
            <w:pPr>
              <w:spacing w:before="0" w:after="0" w:line="240" w:lineRule="auto"/>
              <w:rPr>
                <w:rFonts w:ascii="Trebuchet MS" w:hAnsi="Trebuchet MS"/>
                <w:b/>
                <w:sz w:val="24"/>
                <w:szCs w:val="24"/>
                <w:lang w:val="fr-FR"/>
              </w:rPr>
            </w:pPr>
          </w:p>
        </w:tc>
        <w:tc>
          <w:tcPr>
            <w:tcW w:w="2062" w:type="dxa"/>
          </w:tcPr>
          <w:p w14:paraId="64CB443F" w14:textId="77777777" w:rsidR="0068231E" w:rsidRPr="00FC5442" w:rsidRDefault="00DA1DD2" w:rsidP="00FC5442">
            <w:pPr>
              <w:spacing w:before="0" w:after="0" w:line="240" w:lineRule="auto"/>
              <w:rPr>
                <w:rFonts w:ascii="Trebuchet MS" w:hAnsi="Trebuchet MS"/>
                <w:b/>
                <w:sz w:val="24"/>
                <w:szCs w:val="24"/>
                <w:lang w:val="fr-FR"/>
              </w:rPr>
            </w:pPr>
            <w:r>
              <w:rPr>
                <w:rFonts w:ascii="Trebuchet MS" w:hAnsi="Trebuchet MS"/>
                <w:b/>
                <w:sz w:val="24"/>
                <w:szCs w:val="24"/>
                <w:lang w:val="fr-FR"/>
              </w:rPr>
              <w:t xml:space="preserve">Communication </w:t>
            </w:r>
          </w:p>
        </w:tc>
        <w:tc>
          <w:tcPr>
            <w:tcW w:w="2145" w:type="dxa"/>
          </w:tcPr>
          <w:p w14:paraId="65060C96"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Sensibilisation</w:t>
            </w:r>
          </w:p>
        </w:tc>
        <w:tc>
          <w:tcPr>
            <w:tcW w:w="1843" w:type="dxa"/>
          </w:tcPr>
          <w:p w14:paraId="341DBF51"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Collecte</w:t>
            </w:r>
          </w:p>
        </w:tc>
        <w:tc>
          <w:tcPr>
            <w:tcW w:w="2110" w:type="dxa"/>
          </w:tcPr>
          <w:p w14:paraId="744164AF"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Adhésion</w:t>
            </w:r>
          </w:p>
        </w:tc>
        <w:tc>
          <w:tcPr>
            <w:tcW w:w="2091" w:type="dxa"/>
          </w:tcPr>
          <w:p w14:paraId="0BC07AC0"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Prestation</w:t>
            </w:r>
          </w:p>
        </w:tc>
        <w:tc>
          <w:tcPr>
            <w:tcW w:w="2036" w:type="dxa"/>
          </w:tcPr>
          <w:p w14:paraId="7231BDE3"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Paiement</w:t>
            </w:r>
          </w:p>
        </w:tc>
        <w:tc>
          <w:tcPr>
            <w:tcW w:w="1754" w:type="dxa"/>
          </w:tcPr>
          <w:p w14:paraId="794E98C2"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Suivi</w:t>
            </w:r>
          </w:p>
        </w:tc>
      </w:tr>
      <w:tr w:rsidR="0068231E" w:rsidRPr="00C80F3D" w14:paraId="06B0BC10" w14:textId="77777777" w:rsidTr="00DA1DD2">
        <w:tc>
          <w:tcPr>
            <w:tcW w:w="1464" w:type="dxa"/>
          </w:tcPr>
          <w:p w14:paraId="65A9BFB7"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Définition</w:t>
            </w:r>
          </w:p>
        </w:tc>
        <w:tc>
          <w:tcPr>
            <w:tcW w:w="2062" w:type="dxa"/>
          </w:tcPr>
          <w:p w14:paraId="3C2CAF3D"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L’information et la formation des parties prenantes investies dans la CNSS (différentes autorités, prestataires et personnel de la CNSS)</w:t>
            </w:r>
          </w:p>
        </w:tc>
        <w:tc>
          <w:tcPr>
            <w:tcW w:w="2145" w:type="dxa"/>
          </w:tcPr>
          <w:p w14:paraId="194B963F"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activités d’information d’éducation et de communication afin d’informer la population sur la Caisse, ses avantages et ses procédures</w:t>
            </w:r>
          </w:p>
        </w:tc>
        <w:tc>
          <w:tcPr>
            <w:tcW w:w="1843" w:type="dxa"/>
          </w:tcPr>
          <w:p w14:paraId="03CFB59F"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activités de prélèvement des contributions payées par la population pour l’adhésion à la Caisse</w:t>
            </w:r>
          </w:p>
        </w:tc>
        <w:tc>
          <w:tcPr>
            <w:tcW w:w="2110" w:type="dxa"/>
          </w:tcPr>
          <w:p w14:paraId="52775A38"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activités d’enregistrement d’une personne et de sa famille (si c’est le cas) auprès de la caisse afin de bénéficier de la couverture</w:t>
            </w:r>
          </w:p>
        </w:tc>
        <w:tc>
          <w:tcPr>
            <w:tcW w:w="2091" w:type="dxa"/>
          </w:tcPr>
          <w:p w14:paraId="47CCFECB"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activités liées à la prise en c</w:t>
            </w:r>
            <w:r w:rsidR="00A62A1A" w:rsidRPr="00FC5442">
              <w:rPr>
                <w:rFonts w:ascii="Trebuchet MS" w:hAnsi="Trebuchet MS"/>
                <w:sz w:val="24"/>
                <w:szCs w:val="24"/>
                <w:lang w:val="fr-FR"/>
              </w:rPr>
              <w:t xml:space="preserve">harge </w:t>
            </w:r>
            <w:r w:rsidRPr="00FC5442">
              <w:rPr>
                <w:rFonts w:ascii="Trebuchet MS" w:hAnsi="Trebuchet MS"/>
                <w:sz w:val="24"/>
                <w:szCs w:val="24"/>
                <w:lang w:val="fr-FR"/>
              </w:rPr>
              <w:t>des personnes malades (dans ce pas, par les Prestataires conventionnés avec la Caisse des adhérents)</w:t>
            </w:r>
          </w:p>
        </w:tc>
        <w:tc>
          <w:tcPr>
            <w:tcW w:w="2036" w:type="dxa"/>
          </w:tcPr>
          <w:p w14:paraId="1E579388"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Activité couvrant la demande de paiement des adhérents par le Prestataire, et le paiement des dépenses engagées pour les adhérents par la Caisse</w:t>
            </w:r>
          </w:p>
        </w:tc>
        <w:tc>
          <w:tcPr>
            <w:tcW w:w="1754" w:type="dxa"/>
          </w:tcPr>
          <w:p w14:paraId="20C37D75"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Activités de suivi des comportements des adhérents et des prestataires, de l’évolution du fonds de la Caisse</w:t>
            </w:r>
          </w:p>
        </w:tc>
      </w:tr>
      <w:tr w:rsidR="0068231E" w:rsidRPr="00C80F3D" w14:paraId="53804CAD" w14:textId="77777777" w:rsidTr="00DA1DD2">
        <w:tc>
          <w:tcPr>
            <w:tcW w:w="1464" w:type="dxa"/>
          </w:tcPr>
          <w:p w14:paraId="452B5B06"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Par qui ?</w:t>
            </w:r>
          </w:p>
          <w:p w14:paraId="2B4FCB46" w14:textId="77777777" w:rsidR="0068231E" w:rsidRPr="00FC5442" w:rsidRDefault="0068231E" w:rsidP="00FC5442">
            <w:pPr>
              <w:spacing w:before="0" w:after="0" w:line="240" w:lineRule="auto"/>
              <w:jc w:val="center"/>
              <w:rPr>
                <w:rFonts w:ascii="Trebuchet MS" w:hAnsi="Trebuchet MS"/>
                <w:sz w:val="24"/>
                <w:szCs w:val="24"/>
                <w:lang w:val="fr-FR"/>
              </w:rPr>
            </w:pPr>
          </w:p>
        </w:tc>
        <w:tc>
          <w:tcPr>
            <w:tcW w:w="2062" w:type="dxa"/>
          </w:tcPr>
          <w:p w14:paraId="2F360AF5"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les équipes de la CNSS centrale</w:t>
            </w:r>
            <w:r w:rsidR="00DA1DD2">
              <w:rPr>
                <w:rFonts w:ascii="Trebuchet MS" w:hAnsi="Trebuchet MS"/>
                <w:sz w:val="24"/>
                <w:szCs w:val="24"/>
                <w:lang w:val="fr-FR"/>
              </w:rPr>
              <w:t xml:space="preserve"> (pour les autorité</w:t>
            </w:r>
            <w:r w:rsidR="002E42FF">
              <w:rPr>
                <w:rFonts w:ascii="Trebuchet MS" w:hAnsi="Trebuchet MS"/>
                <w:sz w:val="24"/>
                <w:szCs w:val="24"/>
                <w:lang w:val="fr-FR"/>
              </w:rPr>
              <w:t>s</w:t>
            </w:r>
            <w:r w:rsidRPr="00FC5442">
              <w:rPr>
                <w:rFonts w:ascii="Trebuchet MS" w:hAnsi="Trebuchet MS"/>
                <w:sz w:val="24"/>
                <w:szCs w:val="24"/>
                <w:lang w:val="fr-FR"/>
              </w:rPr>
              <w:t>) et district (pour les équipes terrain et les prestataires)</w:t>
            </w:r>
          </w:p>
        </w:tc>
        <w:tc>
          <w:tcPr>
            <w:tcW w:w="2145" w:type="dxa"/>
          </w:tcPr>
          <w:p w14:paraId="474F1A44" w14:textId="77777777" w:rsidR="007A71FC"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les 2 agents de sensibilisation et d’adhésion terrain au niveau du FKT de la CNSS district sous l’autorité de la Caisse</w:t>
            </w:r>
          </w:p>
        </w:tc>
        <w:tc>
          <w:tcPr>
            <w:tcW w:w="1843" w:type="dxa"/>
          </w:tcPr>
          <w:p w14:paraId="40AF848F" w14:textId="77777777" w:rsidR="0068231E" w:rsidRPr="00FC5442" w:rsidRDefault="00A62A1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w:t>
            </w:r>
            <w:r w:rsidR="0068231E" w:rsidRPr="00FC5442">
              <w:rPr>
                <w:rFonts w:ascii="Trebuchet MS" w:hAnsi="Trebuchet MS"/>
                <w:sz w:val="24"/>
                <w:szCs w:val="24"/>
                <w:lang w:val="fr-FR"/>
              </w:rPr>
              <w:t>agent de collecte terrain au niveau du FKT de la CNSS district sous l’autorité de la Caisse</w:t>
            </w:r>
          </w:p>
        </w:tc>
        <w:tc>
          <w:tcPr>
            <w:tcW w:w="2110" w:type="dxa"/>
          </w:tcPr>
          <w:p w14:paraId="287D4455"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les 2 agents de sensibilisation et d’adhésion terrain au niveau du FKT de la CNSS district sous l’autorité de la Caisse</w:t>
            </w:r>
          </w:p>
        </w:tc>
        <w:tc>
          <w:tcPr>
            <w:tcW w:w="2091" w:type="dxa"/>
          </w:tcPr>
          <w:p w14:paraId="68B3374F"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les Formations Sanitaires conventionnées par la CNSS et donc Prestataires de celle-ci</w:t>
            </w:r>
          </w:p>
        </w:tc>
        <w:tc>
          <w:tcPr>
            <w:tcW w:w="2036" w:type="dxa"/>
          </w:tcPr>
          <w:p w14:paraId="3E5DC803"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Par la CNSS central aux Prestataires de Soins sur justificatifs et après validation par la CNSS district</w:t>
            </w:r>
          </w:p>
        </w:tc>
        <w:tc>
          <w:tcPr>
            <w:tcW w:w="1754" w:type="dxa"/>
          </w:tcPr>
          <w:p w14:paraId="2ECEEDAA"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Par la CNSS centrale avec les données consolidées en provenance des </w:t>
            </w:r>
            <w:r w:rsidR="00230161" w:rsidRPr="00FC5442">
              <w:rPr>
                <w:rFonts w:ascii="Trebuchet MS" w:hAnsi="Trebuchet MS"/>
                <w:sz w:val="24"/>
                <w:szCs w:val="24"/>
                <w:lang w:val="fr-FR"/>
              </w:rPr>
              <w:t>Agence</w:t>
            </w:r>
            <w:r w:rsidRPr="00FC5442">
              <w:rPr>
                <w:rFonts w:ascii="Trebuchet MS" w:hAnsi="Trebuchet MS"/>
                <w:sz w:val="24"/>
                <w:szCs w:val="24"/>
                <w:lang w:val="fr-FR"/>
              </w:rPr>
              <w:t>s de districts</w:t>
            </w:r>
          </w:p>
        </w:tc>
      </w:tr>
      <w:tr w:rsidR="0068231E" w:rsidRPr="00FC5442" w14:paraId="3F355FC0" w14:textId="77777777" w:rsidTr="00DA1DD2">
        <w:tc>
          <w:tcPr>
            <w:tcW w:w="1464" w:type="dxa"/>
          </w:tcPr>
          <w:p w14:paraId="7C0A7258" w14:textId="77777777" w:rsidR="0068231E" w:rsidRPr="00FC5442" w:rsidRDefault="0068231E" w:rsidP="00FC5442">
            <w:pPr>
              <w:spacing w:before="0" w:after="0" w:line="240" w:lineRule="auto"/>
              <w:rPr>
                <w:rFonts w:ascii="Trebuchet MS" w:hAnsi="Trebuchet MS"/>
                <w:b/>
                <w:sz w:val="24"/>
                <w:szCs w:val="24"/>
                <w:lang w:val="fr-FR"/>
              </w:rPr>
            </w:pPr>
          </w:p>
        </w:tc>
        <w:tc>
          <w:tcPr>
            <w:tcW w:w="2062" w:type="dxa"/>
          </w:tcPr>
          <w:p w14:paraId="37D19095" w14:textId="77777777" w:rsidR="0068231E" w:rsidRPr="00FC5442" w:rsidRDefault="0068231E" w:rsidP="00DA1DD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Communication </w:t>
            </w:r>
          </w:p>
        </w:tc>
        <w:tc>
          <w:tcPr>
            <w:tcW w:w="2145" w:type="dxa"/>
          </w:tcPr>
          <w:p w14:paraId="7DA46C48"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Sensibilisation</w:t>
            </w:r>
          </w:p>
        </w:tc>
        <w:tc>
          <w:tcPr>
            <w:tcW w:w="1843" w:type="dxa"/>
          </w:tcPr>
          <w:p w14:paraId="27DB034A"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Collecte</w:t>
            </w:r>
          </w:p>
        </w:tc>
        <w:tc>
          <w:tcPr>
            <w:tcW w:w="2110" w:type="dxa"/>
          </w:tcPr>
          <w:p w14:paraId="1819EE8C"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Adhésion</w:t>
            </w:r>
          </w:p>
        </w:tc>
        <w:tc>
          <w:tcPr>
            <w:tcW w:w="2091" w:type="dxa"/>
          </w:tcPr>
          <w:p w14:paraId="35E14155"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Prestation</w:t>
            </w:r>
          </w:p>
        </w:tc>
        <w:tc>
          <w:tcPr>
            <w:tcW w:w="2036" w:type="dxa"/>
          </w:tcPr>
          <w:p w14:paraId="1D9436DE"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Paiement</w:t>
            </w:r>
          </w:p>
        </w:tc>
        <w:tc>
          <w:tcPr>
            <w:tcW w:w="1754" w:type="dxa"/>
          </w:tcPr>
          <w:p w14:paraId="5A09A615"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Suivi</w:t>
            </w:r>
          </w:p>
        </w:tc>
      </w:tr>
      <w:tr w:rsidR="0068231E" w:rsidRPr="00FC5442" w14:paraId="7FE00C6C" w14:textId="77777777" w:rsidTr="00DA1DD2">
        <w:trPr>
          <w:trHeight w:val="287"/>
        </w:trPr>
        <w:tc>
          <w:tcPr>
            <w:tcW w:w="1464" w:type="dxa"/>
          </w:tcPr>
          <w:p w14:paraId="7DA726B5"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Ou et Quand ?</w:t>
            </w:r>
          </w:p>
        </w:tc>
        <w:tc>
          <w:tcPr>
            <w:tcW w:w="2062" w:type="dxa"/>
          </w:tcPr>
          <w:p w14:paraId="1084E56B"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En amont des activités au niveau du district (pour les autorités)</w:t>
            </w:r>
          </w:p>
        </w:tc>
        <w:tc>
          <w:tcPr>
            <w:tcW w:w="2145" w:type="dxa"/>
          </w:tcPr>
          <w:p w14:paraId="5561F07E"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En amont et à cheval sur la période de collecte. Au niveau des FKT, pour un minimum de 4 semaines</w:t>
            </w:r>
          </w:p>
        </w:tc>
        <w:tc>
          <w:tcPr>
            <w:tcW w:w="1843" w:type="dxa"/>
          </w:tcPr>
          <w:p w14:paraId="2953FB93"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En parallèle de l’adhésion. Au niveau des FKT, pour un minimum de 4 semaines</w:t>
            </w:r>
          </w:p>
        </w:tc>
        <w:tc>
          <w:tcPr>
            <w:tcW w:w="2110" w:type="dxa"/>
          </w:tcPr>
          <w:p w14:paraId="15E6FC2A"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En parallèle de la collecte. Au niveau des FKT, pour un minimum de 4 semaines</w:t>
            </w:r>
          </w:p>
        </w:tc>
        <w:tc>
          <w:tcPr>
            <w:tcW w:w="2091" w:type="dxa"/>
          </w:tcPr>
          <w:p w14:paraId="59648EDA"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Au niveau des Formations Sanitaires conventionnées pour toute la durée de la convention</w:t>
            </w:r>
          </w:p>
        </w:tc>
        <w:tc>
          <w:tcPr>
            <w:tcW w:w="2036" w:type="dxa"/>
          </w:tcPr>
          <w:p w14:paraId="01C938DC"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Demandée mensuellement par le Prestataire, validée par l’</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district et certifiée, payée par la CNSS centrale</w:t>
            </w:r>
          </w:p>
        </w:tc>
        <w:tc>
          <w:tcPr>
            <w:tcW w:w="1754" w:type="dxa"/>
          </w:tcPr>
          <w:p w14:paraId="1F970679" w14:textId="77777777" w:rsidR="0068231E" w:rsidRPr="00FC5442" w:rsidRDefault="00DA1DD2" w:rsidP="00FC5442">
            <w:pPr>
              <w:spacing w:before="0" w:after="0" w:line="240" w:lineRule="auto"/>
              <w:rPr>
                <w:rFonts w:ascii="Trebuchet MS" w:hAnsi="Trebuchet MS"/>
                <w:sz w:val="24"/>
                <w:szCs w:val="24"/>
                <w:lang w:val="fr-FR"/>
              </w:rPr>
            </w:pPr>
            <w:r>
              <w:rPr>
                <w:rFonts w:ascii="Trebuchet MS" w:hAnsi="Trebuchet MS"/>
                <w:sz w:val="24"/>
                <w:szCs w:val="24"/>
                <w:lang w:val="fr-FR"/>
              </w:rPr>
              <w:t>Au niveau du</w:t>
            </w:r>
            <w:r w:rsidR="00B229D4" w:rsidRPr="00FC5442">
              <w:rPr>
                <w:rFonts w:ascii="Trebuchet MS" w:hAnsi="Trebuchet MS"/>
                <w:sz w:val="24"/>
                <w:szCs w:val="24"/>
                <w:lang w:val="fr-FR"/>
              </w:rPr>
              <w:t xml:space="preserve"> Siège</w:t>
            </w:r>
          </w:p>
        </w:tc>
      </w:tr>
      <w:tr w:rsidR="0068231E" w:rsidRPr="00C80F3D" w14:paraId="0093DFA8" w14:textId="77777777" w:rsidTr="00DA1DD2">
        <w:tc>
          <w:tcPr>
            <w:tcW w:w="1464" w:type="dxa"/>
          </w:tcPr>
          <w:p w14:paraId="5149927B"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Avec quoi ?</w:t>
            </w:r>
          </w:p>
        </w:tc>
        <w:tc>
          <w:tcPr>
            <w:tcW w:w="2062" w:type="dxa"/>
          </w:tcPr>
          <w:p w14:paraId="0E854D48"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Curriculums de formation</w:t>
            </w:r>
          </w:p>
        </w:tc>
        <w:tc>
          <w:tcPr>
            <w:tcW w:w="2145" w:type="dxa"/>
          </w:tcPr>
          <w:p w14:paraId="2AF27968"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Manuel de sensibilisation</w:t>
            </w:r>
          </w:p>
          <w:p w14:paraId="332851BD"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IEC (affiches, tracts,…) et outils de travail (cahier de suivi et calendriers de permanences)</w:t>
            </w:r>
          </w:p>
        </w:tc>
        <w:tc>
          <w:tcPr>
            <w:tcW w:w="1843" w:type="dxa"/>
          </w:tcPr>
          <w:p w14:paraId="2CD49A06"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Manuel de procédures –instructions-</w:t>
            </w:r>
          </w:p>
          <w:p w14:paraId="7325B444"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Outils de gestion (caisse, livre de caisse, reçus, outils Mvola)</w:t>
            </w:r>
          </w:p>
        </w:tc>
        <w:tc>
          <w:tcPr>
            <w:tcW w:w="2110" w:type="dxa"/>
          </w:tcPr>
          <w:p w14:paraId="0881779D"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Manuel de procédures –instructions-</w:t>
            </w:r>
          </w:p>
          <w:p w14:paraId="69D66C84"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Outils de gestion (registre, chartes)</w:t>
            </w:r>
          </w:p>
        </w:tc>
        <w:tc>
          <w:tcPr>
            <w:tcW w:w="2091" w:type="dxa"/>
          </w:tcPr>
          <w:p w14:paraId="620E03C7"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Manuel de procédures –instructions-</w:t>
            </w:r>
          </w:p>
          <w:p w14:paraId="4EB3E4D9"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Outils de gestion (registre, ordonnance facture) et IEC (affiches)</w:t>
            </w:r>
          </w:p>
        </w:tc>
        <w:tc>
          <w:tcPr>
            <w:tcW w:w="2036" w:type="dxa"/>
          </w:tcPr>
          <w:p w14:paraId="665F46D3"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Manuel de procédures –instructions</w:t>
            </w:r>
          </w:p>
          <w:p w14:paraId="702CFF5D"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Outils de gestion (registre, ordonnances-facture, etat-récapitulatif)</w:t>
            </w:r>
          </w:p>
        </w:tc>
        <w:tc>
          <w:tcPr>
            <w:tcW w:w="1754" w:type="dxa"/>
          </w:tcPr>
          <w:p w14:paraId="094D9683"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Outils de gestion du risque à développer</w:t>
            </w:r>
          </w:p>
        </w:tc>
      </w:tr>
      <w:tr w:rsidR="0068231E" w:rsidRPr="00DA1DD2" w14:paraId="7E0AD3C0" w14:textId="77777777" w:rsidTr="00DA1DD2">
        <w:tc>
          <w:tcPr>
            <w:tcW w:w="1464" w:type="dxa"/>
          </w:tcPr>
          <w:p w14:paraId="43F7EF1F" w14:textId="77777777" w:rsidR="0068231E" w:rsidRPr="00FC5442" w:rsidRDefault="0068231E"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Comment ?</w:t>
            </w:r>
          </w:p>
        </w:tc>
        <w:tc>
          <w:tcPr>
            <w:tcW w:w="2062" w:type="dxa"/>
          </w:tcPr>
          <w:p w14:paraId="199D4FDB"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formations doivent être effectuées en respectant les protocoles et en respectant un délai de 1 mois à 2 semaines avant les activités</w:t>
            </w:r>
          </w:p>
        </w:tc>
        <w:tc>
          <w:tcPr>
            <w:tcW w:w="2145" w:type="dxa"/>
          </w:tcPr>
          <w:p w14:paraId="430D5076"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agents de sensibilisation organisent sensibilisations de masse, dialogues et VaD selon les besoins</w:t>
            </w:r>
          </w:p>
        </w:tc>
        <w:tc>
          <w:tcPr>
            <w:tcW w:w="1843" w:type="dxa"/>
          </w:tcPr>
          <w:p w14:paraId="70D498C7"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Le collecteur est basé au niveau d’un espace au FKT et organise des permanences. Il sécurise les fonds par Banque Mobile vers </w:t>
            </w:r>
            <w:r w:rsidR="00B229D4" w:rsidRPr="00FC5442">
              <w:rPr>
                <w:rFonts w:ascii="Trebuchet MS" w:hAnsi="Trebuchet MS"/>
                <w:sz w:val="24"/>
                <w:szCs w:val="24"/>
                <w:lang w:val="fr-FR"/>
              </w:rPr>
              <w:t>le Siège</w:t>
            </w:r>
          </w:p>
        </w:tc>
        <w:tc>
          <w:tcPr>
            <w:tcW w:w="2110" w:type="dxa"/>
          </w:tcPr>
          <w:p w14:paraId="26F6094C" w14:textId="77777777" w:rsidR="0068231E" w:rsidRPr="00FC5442" w:rsidRDefault="0068231E" w:rsidP="00DA1DD2">
            <w:pPr>
              <w:spacing w:before="0" w:after="0" w:line="240" w:lineRule="auto"/>
              <w:rPr>
                <w:rFonts w:ascii="Trebuchet MS" w:hAnsi="Trebuchet MS"/>
                <w:sz w:val="24"/>
                <w:szCs w:val="24"/>
                <w:lang w:val="fr-FR"/>
              </w:rPr>
            </w:pPr>
            <w:r w:rsidRPr="00FC5442">
              <w:rPr>
                <w:rFonts w:ascii="Trebuchet MS" w:hAnsi="Trebuchet MS"/>
                <w:sz w:val="24"/>
                <w:szCs w:val="24"/>
                <w:lang w:val="fr-FR"/>
              </w:rPr>
              <w:t>L’agent d’adhésion basé au niveau du FKT se charge de faire remonter les dossiers toutes les semaines au niveau du district pour revenir au niveau FKT et être distribuée sous 2 semaines</w:t>
            </w:r>
          </w:p>
        </w:tc>
        <w:tc>
          <w:tcPr>
            <w:tcW w:w="2091" w:type="dxa"/>
          </w:tcPr>
          <w:p w14:paraId="47CF7DF4"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L’adhérent malade se rend au niveau du prestataire avec sa carte. Il est pris en charge sans avancer d’argent.</w:t>
            </w:r>
          </w:p>
        </w:tc>
        <w:tc>
          <w:tcPr>
            <w:tcW w:w="2036" w:type="dxa"/>
          </w:tcPr>
          <w:p w14:paraId="7E1FCF35" w14:textId="77777777" w:rsidR="0068231E" w:rsidRPr="00FC5442" w:rsidRDefault="0068231E" w:rsidP="00DA1DD2">
            <w:pPr>
              <w:spacing w:before="0" w:after="0" w:line="240" w:lineRule="auto"/>
              <w:rPr>
                <w:rFonts w:ascii="Trebuchet MS" w:hAnsi="Trebuchet MS"/>
                <w:sz w:val="24"/>
                <w:szCs w:val="24"/>
                <w:lang w:val="fr-FR"/>
              </w:rPr>
            </w:pPr>
            <w:r w:rsidRPr="00FC5442">
              <w:rPr>
                <w:rFonts w:ascii="Trebuchet MS" w:hAnsi="Trebuchet MS"/>
                <w:sz w:val="24"/>
                <w:szCs w:val="24"/>
                <w:lang w:val="fr-FR"/>
              </w:rPr>
              <w:t>Mensuellement, le prestataire prépare une demande de paiement</w:t>
            </w:r>
            <w:r w:rsidR="00DA1DD2">
              <w:rPr>
                <w:rFonts w:ascii="Trebuchet MS" w:hAnsi="Trebuchet MS"/>
                <w:sz w:val="24"/>
                <w:szCs w:val="24"/>
                <w:lang w:val="fr-FR"/>
              </w:rPr>
              <w:t xml:space="preserve"> qui est</w:t>
            </w:r>
            <w:r w:rsidRPr="00FC5442">
              <w:rPr>
                <w:rFonts w:ascii="Trebuchet MS" w:hAnsi="Trebuchet MS"/>
                <w:sz w:val="24"/>
                <w:szCs w:val="24"/>
                <w:lang w:val="fr-FR"/>
              </w:rPr>
              <w:t xml:space="preserve"> envoyée au district où elle est validée avant transfert pour certification et paiement au niveau central</w:t>
            </w:r>
          </w:p>
        </w:tc>
        <w:tc>
          <w:tcPr>
            <w:tcW w:w="1754" w:type="dxa"/>
          </w:tcPr>
          <w:p w14:paraId="255D0EBB" w14:textId="77777777" w:rsidR="0068231E" w:rsidRPr="00FC5442" w:rsidRDefault="0068231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 développer</w:t>
            </w:r>
          </w:p>
        </w:tc>
      </w:tr>
    </w:tbl>
    <w:p w14:paraId="006A7952" w14:textId="77777777" w:rsidR="006A7F90" w:rsidRPr="00FC5442" w:rsidRDefault="006A7F90" w:rsidP="00FC5442">
      <w:pPr>
        <w:pStyle w:val="berschrift5"/>
        <w:spacing w:before="0" w:line="240" w:lineRule="auto"/>
        <w:jc w:val="center"/>
        <w:rPr>
          <w:rFonts w:ascii="Trebuchet MS" w:hAnsi="Trebuchet MS"/>
          <w:noProof/>
          <w:sz w:val="24"/>
          <w:szCs w:val="24"/>
          <w:lang w:val="fr-FR" w:eastAsia="fr-FR" w:bidi="ar-SA"/>
        </w:rPr>
      </w:pPr>
    </w:p>
    <w:p w14:paraId="0FBCE8FA" w14:textId="77777777" w:rsidR="006A7F90" w:rsidRPr="00FC5442" w:rsidRDefault="006A7F90" w:rsidP="00FC5442">
      <w:pPr>
        <w:pStyle w:val="berschrift5"/>
        <w:spacing w:before="0" w:line="240" w:lineRule="auto"/>
        <w:jc w:val="center"/>
        <w:rPr>
          <w:rFonts w:ascii="Trebuchet MS" w:hAnsi="Trebuchet MS"/>
          <w:noProof/>
          <w:sz w:val="24"/>
          <w:szCs w:val="24"/>
          <w:lang w:val="fr-FR" w:eastAsia="fr-FR" w:bidi="ar-SA"/>
        </w:rPr>
      </w:pPr>
      <w:bookmarkStart w:id="37" w:name="_Toc500488467"/>
      <w:r w:rsidRPr="00FC5442">
        <w:rPr>
          <w:rFonts w:ascii="Trebuchet MS" w:hAnsi="Trebuchet MS"/>
          <w:noProof/>
          <w:sz w:val="24"/>
          <w:szCs w:val="24"/>
          <w:lang w:val="fr-FR" w:eastAsia="fr-FR" w:bidi="ar-SA"/>
        </w:rPr>
        <w:t>Observation : Exemple de parcours d’un bénéficiaire</w:t>
      </w:r>
      <w:bookmarkEnd w:id="37"/>
    </w:p>
    <w:p w14:paraId="5D427C69" w14:textId="77777777" w:rsidR="006A7F90" w:rsidRPr="00FC5442" w:rsidRDefault="006A7F90" w:rsidP="00FC5442">
      <w:pPr>
        <w:spacing w:before="0" w:after="0" w:line="240" w:lineRule="auto"/>
        <w:rPr>
          <w:rFonts w:ascii="Trebuchet MS" w:hAnsi="Trebuchet MS"/>
          <w:noProof/>
          <w:sz w:val="24"/>
          <w:szCs w:val="24"/>
          <w:lang w:val="fr-FR" w:eastAsia="fr-FR" w:bidi="ar-SA"/>
        </w:rPr>
      </w:pPr>
    </w:p>
    <w:p w14:paraId="5AABB953" w14:textId="77777777" w:rsidR="006A7F90" w:rsidRPr="00FC5442" w:rsidRDefault="006A7F90" w:rsidP="00FC5442">
      <w:pPr>
        <w:spacing w:before="0" w:after="0" w:line="240" w:lineRule="auto"/>
        <w:rPr>
          <w:rFonts w:ascii="Trebuchet MS" w:hAnsi="Trebuchet MS"/>
          <w:noProof/>
          <w:sz w:val="24"/>
          <w:szCs w:val="24"/>
          <w:lang w:val="fr-FR" w:eastAsia="fr-FR" w:bidi="ar-SA"/>
        </w:rPr>
      </w:pPr>
    </w:p>
    <w:p w14:paraId="08F179FA" w14:textId="77777777" w:rsidR="0068231E" w:rsidRPr="00FC5442" w:rsidRDefault="0068231E" w:rsidP="00FC5442">
      <w:pPr>
        <w:spacing w:before="0" w:after="0" w:line="240" w:lineRule="auto"/>
        <w:rPr>
          <w:rFonts w:ascii="Trebuchet MS" w:hAnsi="Trebuchet MS"/>
          <w:sz w:val="24"/>
          <w:szCs w:val="24"/>
          <w:lang w:val="fr-FR"/>
        </w:rPr>
      </w:pPr>
    </w:p>
    <w:p w14:paraId="32E1109C" w14:textId="77777777" w:rsidR="0068231E" w:rsidRPr="00FC5442" w:rsidRDefault="006A7F90" w:rsidP="00FC5442">
      <w:pPr>
        <w:spacing w:before="0" w:after="0" w:line="240" w:lineRule="auto"/>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0549A9C6" wp14:editId="7602C4C7">
            <wp:extent cx="8807897" cy="4514241"/>
            <wp:effectExtent l="38100" t="19050" r="50800" b="0"/>
            <wp:docPr id="31" name="Diagramme 2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inline>
        </w:drawing>
      </w:r>
    </w:p>
    <w:p w14:paraId="7F4711A0" w14:textId="77777777" w:rsidR="0068231E" w:rsidRPr="00FC5442" w:rsidRDefault="0068231E" w:rsidP="00FC5442">
      <w:pPr>
        <w:tabs>
          <w:tab w:val="left" w:pos="993"/>
        </w:tabs>
        <w:spacing w:before="0" w:after="0" w:line="240" w:lineRule="auto"/>
        <w:rPr>
          <w:rFonts w:ascii="Trebuchet MS" w:hAnsi="Trebuchet MS"/>
          <w:sz w:val="24"/>
          <w:szCs w:val="24"/>
          <w:lang w:val="fr-FR"/>
        </w:rPr>
      </w:pPr>
    </w:p>
    <w:p w14:paraId="647C28F9" w14:textId="77777777" w:rsidR="005D6929" w:rsidRPr="00FC5442" w:rsidRDefault="005D6929" w:rsidP="00FC5442">
      <w:pPr>
        <w:spacing w:before="0" w:after="0" w:line="240" w:lineRule="auto"/>
        <w:rPr>
          <w:rFonts w:ascii="Trebuchet MS" w:hAnsi="Trebuchet MS"/>
          <w:sz w:val="24"/>
          <w:szCs w:val="24"/>
          <w:lang w:val="fr-FR"/>
        </w:rPr>
        <w:sectPr w:rsidR="005D6929" w:rsidRPr="00FC5442" w:rsidSect="004212D1">
          <w:pgSz w:w="16838" w:h="11906" w:orient="landscape"/>
          <w:pgMar w:top="992" w:right="1418" w:bottom="1418" w:left="1418" w:header="709" w:footer="709" w:gutter="0"/>
          <w:cols w:space="708"/>
          <w:titlePg/>
          <w:docGrid w:linePitch="360"/>
        </w:sectPr>
      </w:pPr>
    </w:p>
    <w:p w14:paraId="0A3CD06C" w14:textId="77777777" w:rsidR="00F14ADD" w:rsidRPr="00FC5442" w:rsidRDefault="005D6929" w:rsidP="00FC5442">
      <w:pPr>
        <w:pStyle w:val="berschrift3"/>
        <w:numPr>
          <w:ilvl w:val="0"/>
          <w:numId w:val="2"/>
        </w:numPr>
        <w:spacing w:before="0" w:line="240" w:lineRule="auto"/>
        <w:rPr>
          <w:rFonts w:ascii="Trebuchet MS" w:hAnsi="Trebuchet MS"/>
          <w:sz w:val="24"/>
          <w:szCs w:val="24"/>
          <w:lang w:val="fr-FR"/>
        </w:rPr>
      </w:pPr>
      <w:bookmarkStart w:id="38" w:name="_Toc500488468"/>
      <w:bookmarkEnd w:id="33"/>
      <w:r w:rsidRPr="00FC5442">
        <w:rPr>
          <w:rFonts w:ascii="Trebuchet MS" w:hAnsi="Trebuchet MS"/>
          <w:sz w:val="24"/>
          <w:szCs w:val="24"/>
          <w:lang w:val="fr-FR"/>
        </w:rPr>
        <w:lastRenderedPageBreak/>
        <w:t>L</w:t>
      </w:r>
      <w:r w:rsidR="007601C4" w:rsidRPr="00FC5442">
        <w:rPr>
          <w:rFonts w:ascii="Trebuchet MS" w:hAnsi="Trebuchet MS"/>
          <w:sz w:val="24"/>
          <w:szCs w:val="24"/>
          <w:lang w:val="fr-FR"/>
        </w:rPr>
        <w:t>a structure générale de la CNSS</w:t>
      </w:r>
      <w:bookmarkEnd w:id="38"/>
    </w:p>
    <w:p w14:paraId="5A146B4A" w14:textId="77777777" w:rsidR="0042573C" w:rsidRPr="00FC5442" w:rsidRDefault="0042573C" w:rsidP="00FC5442">
      <w:pPr>
        <w:spacing w:before="0" w:after="0" w:line="240" w:lineRule="auto"/>
        <w:jc w:val="both"/>
        <w:rPr>
          <w:rFonts w:ascii="Trebuchet MS" w:hAnsi="Trebuchet MS"/>
          <w:sz w:val="24"/>
          <w:szCs w:val="24"/>
          <w:lang w:val="fr-FR"/>
        </w:rPr>
      </w:pPr>
    </w:p>
    <w:p w14:paraId="5C64EE97" w14:textId="77777777" w:rsidR="00E954DE" w:rsidRPr="00FC5442" w:rsidRDefault="00E954DE" w:rsidP="00FC5442">
      <w:pPr>
        <w:spacing w:before="0" w:after="0" w:line="240" w:lineRule="auto"/>
        <w:jc w:val="both"/>
        <w:rPr>
          <w:rFonts w:ascii="Trebuchet MS" w:hAnsi="Trebuchet MS"/>
          <w:sz w:val="24"/>
          <w:szCs w:val="24"/>
          <w:lang w:val="fr-FR"/>
        </w:rPr>
      </w:pPr>
    </w:p>
    <w:p w14:paraId="27220899" w14:textId="77777777" w:rsidR="00F14ADD" w:rsidRPr="00FC5442" w:rsidRDefault="00F14ADD" w:rsidP="002117AC">
      <w:pPr>
        <w:pStyle w:val="berschrift4"/>
        <w:numPr>
          <w:ilvl w:val="0"/>
          <w:numId w:val="68"/>
        </w:numPr>
        <w:spacing w:before="0" w:line="240" w:lineRule="auto"/>
        <w:rPr>
          <w:rFonts w:ascii="Trebuchet MS" w:hAnsi="Trebuchet MS"/>
          <w:sz w:val="24"/>
          <w:szCs w:val="24"/>
          <w:lang w:val="fr-FR"/>
        </w:rPr>
      </w:pPr>
      <w:bookmarkStart w:id="39" w:name="_Toc497306621"/>
      <w:bookmarkStart w:id="40" w:name="_Toc500488469"/>
      <w:r w:rsidRPr="00FC5442">
        <w:rPr>
          <w:rFonts w:ascii="Trebuchet MS" w:hAnsi="Trebuchet MS"/>
          <w:sz w:val="24"/>
          <w:szCs w:val="24"/>
          <w:lang w:val="fr-FR"/>
        </w:rPr>
        <w:t>Attributions</w:t>
      </w:r>
      <w:r w:rsidR="00AE73D9" w:rsidRPr="00FC5442">
        <w:rPr>
          <w:rFonts w:ascii="Trebuchet MS" w:hAnsi="Trebuchet MS"/>
          <w:sz w:val="24"/>
          <w:szCs w:val="24"/>
          <w:lang w:val="fr-FR"/>
        </w:rPr>
        <w:t xml:space="preserve"> respectives</w:t>
      </w:r>
      <w:r w:rsidR="00067E05" w:rsidRPr="00FC5442">
        <w:rPr>
          <w:rFonts w:ascii="Trebuchet MS" w:hAnsi="Trebuchet MS"/>
          <w:sz w:val="24"/>
          <w:szCs w:val="24"/>
          <w:lang w:val="fr-FR"/>
        </w:rPr>
        <w:t xml:space="preserve"> schématisées</w:t>
      </w:r>
      <w:bookmarkEnd w:id="39"/>
      <w:bookmarkEnd w:id="40"/>
    </w:p>
    <w:p w14:paraId="5FB0A514" w14:textId="77777777" w:rsidR="00F25F59" w:rsidRPr="00FC5442" w:rsidRDefault="00F25F59" w:rsidP="00FC5442">
      <w:pPr>
        <w:pStyle w:val="Listenabsatz"/>
        <w:spacing w:before="0" w:after="0" w:line="240" w:lineRule="auto"/>
        <w:ind w:left="0"/>
        <w:jc w:val="both"/>
        <w:rPr>
          <w:rFonts w:ascii="Trebuchet MS" w:hAnsi="Trebuchet MS" w:cs="Calibri"/>
          <w:sz w:val="24"/>
          <w:szCs w:val="24"/>
          <w:lang w:val="fr-FR"/>
        </w:rPr>
      </w:pPr>
    </w:p>
    <w:p w14:paraId="16B9E5C2" w14:textId="77777777" w:rsidR="00E954DE" w:rsidRPr="00FC5442" w:rsidRDefault="00B229D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Siège</w:t>
      </w:r>
      <w:r w:rsidR="00AE73D9" w:rsidRPr="00FC5442">
        <w:rPr>
          <w:rFonts w:ascii="Trebuchet MS" w:hAnsi="Trebuchet MS" w:cs="Calibri"/>
          <w:sz w:val="24"/>
          <w:szCs w:val="24"/>
          <w:lang w:val="fr-FR"/>
        </w:rPr>
        <w:t xml:space="preserve"> reste souverain</w:t>
      </w:r>
      <w:r w:rsidRPr="00FC5442">
        <w:rPr>
          <w:rFonts w:ascii="Trebuchet MS" w:hAnsi="Trebuchet MS" w:cs="Calibri"/>
          <w:sz w:val="24"/>
          <w:szCs w:val="24"/>
          <w:lang w:val="fr-FR"/>
        </w:rPr>
        <w:t>e, décisionnaire et ordonnateur</w:t>
      </w:r>
      <w:r w:rsidR="00AE73D9" w:rsidRPr="00FC5442">
        <w:rPr>
          <w:rFonts w:ascii="Trebuchet MS" w:hAnsi="Trebuchet MS" w:cs="Calibri"/>
          <w:sz w:val="24"/>
          <w:szCs w:val="24"/>
          <w:lang w:val="fr-FR"/>
        </w:rPr>
        <w:t xml:space="preserve">. </w:t>
      </w:r>
    </w:p>
    <w:p w14:paraId="74AFEFC2" w14:textId="77777777" w:rsidR="00AE73D9" w:rsidRPr="00FC5442" w:rsidRDefault="00AE73D9"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Les </w:t>
      </w:r>
      <w:r w:rsidR="00B229D4" w:rsidRPr="00FC5442">
        <w:rPr>
          <w:rFonts w:ascii="Trebuchet MS" w:hAnsi="Trebuchet MS" w:cs="Calibri"/>
          <w:sz w:val="24"/>
          <w:szCs w:val="24"/>
          <w:lang w:val="fr-FR"/>
        </w:rPr>
        <w:t>Agences de District</w:t>
      </w:r>
      <w:r w:rsidRPr="00FC5442">
        <w:rPr>
          <w:rFonts w:ascii="Trebuchet MS" w:hAnsi="Trebuchet MS" w:cs="Calibri"/>
          <w:sz w:val="24"/>
          <w:szCs w:val="24"/>
          <w:lang w:val="fr-FR"/>
        </w:rPr>
        <w:t>s</w:t>
      </w:r>
      <w:r w:rsidR="002E42FF">
        <w:rPr>
          <w:rFonts w:ascii="Trebuchet MS" w:hAnsi="Trebuchet MS" w:cs="Calibri"/>
          <w:sz w:val="24"/>
          <w:szCs w:val="24"/>
          <w:lang w:val="fr-FR"/>
        </w:rPr>
        <w:t xml:space="preserve"> </w:t>
      </w:r>
      <w:r w:rsidRPr="00FC5442">
        <w:rPr>
          <w:rFonts w:ascii="Trebuchet MS" w:hAnsi="Trebuchet MS" w:cs="Calibri"/>
          <w:sz w:val="24"/>
          <w:szCs w:val="24"/>
          <w:lang w:val="fr-FR"/>
        </w:rPr>
        <w:t xml:space="preserve">ont des postes avancés de mise en place et de suivi des activités de la CNSS, elles peuvent cependant être force de </w:t>
      </w:r>
      <w:commentRangeStart w:id="41"/>
      <w:r w:rsidRPr="00FC5442">
        <w:rPr>
          <w:rFonts w:ascii="Trebuchet MS" w:hAnsi="Trebuchet MS" w:cs="Calibri"/>
          <w:sz w:val="24"/>
          <w:szCs w:val="24"/>
          <w:lang w:val="fr-FR"/>
        </w:rPr>
        <w:t>proposition</w:t>
      </w:r>
      <w:commentRangeEnd w:id="41"/>
      <w:r w:rsidR="002E42FF">
        <w:rPr>
          <w:rStyle w:val="Kommentarzeichen"/>
        </w:rPr>
        <w:commentReference w:id="41"/>
      </w:r>
      <w:r w:rsidRPr="00FC5442">
        <w:rPr>
          <w:rFonts w:ascii="Trebuchet MS" w:hAnsi="Trebuchet MS" w:cs="Calibri"/>
          <w:sz w:val="24"/>
          <w:szCs w:val="24"/>
          <w:lang w:val="fr-FR"/>
        </w:rPr>
        <w:t>.</w:t>
      </w:r>
    </w:p>
    <w:p w14:paraId="1C8DCCBB" w14:textId="77777777" w:rsidR="004F0C54" w:rsidRPr="00FC5442" w:rsidRDefault="004F0C54" w:rsidP="00FC5442">
      <w:pPr>
        <w:pStyle w:val="Listenabsatz"/>
        <w:spacing w:before="0" w:after="0" w:line="240" w:lineRule="auto"/>
        <w:ind w:left="0"/>
        <w:jc w:val="both"/>
        <w:rPr>
          <w:rFonts w:ascii="Trebuchet MS" w:hAnsi="Trebuchet MS" w:cs="Calibri"/>
          <w:sz w:val="24"/>
          <w:szCs w:val="24"/>
          <w:lang w:val="fr-FR"/>
        </w:rPr>
      </w:pPr>
    </w:p>
    <w:p w14:paraId="06F3E11A" w14:textId="77777777" w:rsidR="003B43C4" w:rsidRPr="00FC5442" w:rsidRDefault="003B43C4" w:rsidP="00FC5442">
      <w:pPr>
        <w:pStyle w:val="Listenabsatz"/>
        <w:spacing w:before="0" w:after="0" w:line="240" w:lineRule="auto"/>
        <w:ind w:left="0"/>
        <w:jc w:val="both"/>
        <w:rPr>
          <w:rFonts w:ascii="Trebuchet MS" w:hAnsi="Trebuchet MS" w:cs="Calibri"/>
          <w:sz w:val="24"/>
          <w:szCs w:val="24"/>
          <w:lang w:val="fr-FR"/>
        </w:rPr>
      </w:pPr>
    </w:p>
    <w:p w14:paraId="550F5AA4" w14:textId="77777777" w:rsidR="00287986" w:rsidRPr="00FC5442" w:rsidRDefault="00524FF8" w:rsidP="00FC5442">
      <w:pPr>
        <w:pStyle w:val="Listenabsatz"/>
        <w:spacing w:before="0" w:after="0" w:line="240" w:lineRule="auto"/>
        <w:ind w:left="0"/>
        <w:jc w:val="both"/>
        <w:rPr>
          <w:rFonts w:ascii="Trebuchet MS" w:hAnsi="Trebuchet MS" w:cs="Calibri"/>
          <w:sz w:val="24"/>
          <w:szCs w:val="24"/>
          <w:lang w:val="fr-FR"/>
        </w:rPr>
        <w:sectPr w:rsidR="00287986" w:rsidRPr="00FC5442" w:rsidSect="004212D1">
          <w:pgSz w:w="11906" w:h="16838"/>
          <w:pgMar w:top="1418" w:right="1418" w:bottom="1418" w:left="993" w:header="709" w:footer="709" w:gutter="0"/>
          <w:cols w:space="708"/>
          <w:titlePg/>
          <w:docGrid w:linePitch="360"/>
        </w:sectPr>
      </w:pPr>
      <w:r>
        <w:rPr>
          <w:rFonts w:ascii="Trebuchet MS" w:hAnsi="Trebuchet MS"/>
          <w:noProof/>
          <w:sz w:val="24"/>
          <w:szCs w:val="24"/>
          <w:lang w:val="de-DE" w:eastAsia="de-DE" w:bidi="ar-SA"/>
        </w:rPr>
        <mc:AlternateContent>
          <mc:Choice Requires="wps">
            <w:drawing>
              <wp:anchor distT="0" distB="0" distL="114300" distR="114300" simplePos="0" relativeHeight="251643392" behindDoc="0" locked="0" layoutInCell="1" allowOverlap="1" wp14:anchorId="6343FACE" wp14:editId="41F99C0F">
                <wp:simplePos x="0" y="0"/>
                <wp:positionH relativeFrom="column">
                  <wp:posOffset>2666365</wp:posOffset>
                </wp:positionH>
                <wp:positionV relativeFrom="paragraph">
                  <wp:posOffset>1343025</wp:posOffset>
                </wp:positionV>
                <wp:extent cx="3582670" cy="1864995"/>
                <wp:effectExtent l="0" t="0" r="0" b="1905"/>
                <wp:wrapNone/>
                <wp:docPr id="109"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2670" cy="1864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2D4DBF5"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Planifie et décide</w:t>
                            </w:r>
                            <w:r w:rsidRPr="00B229D4">
                              <w:rPr>
                                <w:rFonts w:ascii="Trebuchet MS" w:hAnsi="Trebuchet MS"/>
                                <w:sz w:val="22"/>
                                <w:szCs w:val="22"/>
                                <w:lang w:val="fr-FR"/>
                              </w:rPr>
                              <w:t> (budget, activités, produits, ouverture d’Agences, travail avec les interfaces régionales)</w:t>
                            </w:r>
                          </w:p>
                          <w:p w14:paraId="2B070E29"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Alloue et redistribue les fonds de la CNSS selon les besoins des Agences</w:t>
                            </w:r>
                          </w:p>
                          <w:p w14:paraId="48B711A9"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Conventionne</w:t>
                            </w:r>
                            <w:r w:rsidRPr="00B229D4">
                              <w:rPr>
                                <w:rFonts w:ascii="Trebuchet MS" w:hAnsi="Trebuchet MS"/>
                                <w:sz w:val="22"/>
                                <w:szCs w:val="22"/>
                                <w:lang w:val="fr-FR"/>
                              </w:rPr>
                              <w:t xml:space="preserve"> (avec les autorités, le fonds dédié, les prestataires de soins)</w:t>
                            </w:r>
                          </w:p>
                          <w:p w14:paraId="322D6746"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Supervise</w:t>
                            </w:r>
                            <w:r w:rsidRPr="00B229D4">
                              <w:rPr>
                                <w:rFonts w:ascii="Trebuchet MS" w:hAnsi="Trebuchet MS"/>
                                <w:sz w:val="22"/>
                                <w:szCs w:val="22"/>
                                <w:lang w:val="fr-FR"/>
                              </w:rPr>
                              <w:t xml:space="preserve"> (la menée des activités, la qualité des activités, la qualité des prestations, les réclamations, les calculs de suivi des dépenses santé et les statistiques)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43FACE" id="Text Box 71" o:spid="_x0000_s1041" type="#_x0000_t202" style="position:absolute;left:0;text-align:left;margin-left:209.95pt;margin-top:105.75pt;width:282.1pt;height:146.8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" filled="f" stroked="f" strokecolor="white">
                <v:textbox>
                  <w:txbxContent>
                    <w:p w14:paraId="32D4DBF5"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Planifie et décide</w:t>
                      </w:r>
                      <w:r w:rsidRPr="00B229D4">
                        <w:rPr>
                          <w:rFonts w:ascii="Trebuchet MS" w:hAnsi="Trebuchet MS"/>
                          <w:sz w:val="22"/>
                          <w:szCs w:val="22"/>
                          <w:lang w:val="fr-FR"/>
                        </w:rPr>
                        <w:t> (budget, activités, produits, ouverture d’Agences, travail avec les interfaces régionales)</w:t>
                      </w:r>
                    </w:p>
                    <w:p w14:paraId="2B070E29"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Alloue et redistribue les fonds de la CNSS selon les besoins des Agences</w:t>
                      </w:r>
                    </w:p>
                    <w:p w14:paraId="48B711A9"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Conventionne</w:t>
                      </w:r>
                      <w:r w:rsidRPr="00B229D4">
                        <w:rPr>
                          <w:rFonts w:ascii="Trebuchet MS" w:hAnsi="Trebuchet MS"/>
                          <w:sz w:val="22"/>
                          <w:szCs w:val="22"/>
                          <w:lang w:val="fr-FR"/>
                        </w:rPr>
                        <w:t xml:space="preserve"> (avec les autorités, le fonds dédié, les prestataires de soins)</w:t>
                      </w:r>
                    </w:p>
                    <w:p w14:paraId="322D6746" w14:textId="77777777" w:rsidR="00C80F3D" w:rsidRPr="00B229D4" w:rsidRDefault="00C80F3D" w:rsidP="007D18BD">
                      <w:pPr>
                        <w:numPr>
                          <w:ilvl w:val="0"/>
                          <w:numId w:val="7"/>
                        </w:numPr>
                        <w:spacing w:before="0" w:after="0" w:line="240" w:lineRule="auto"/>
                        <w:jc w:val="both"/>
                        <w:rPr>
                          <w:rFonts w:ascii="Trebuchet MS" w:hAnsi="Trebuchet MS"/>
                          <w:sz w:val="22"/>
                          <w:szCs w:val="22"/>
                          <w:lang w:val="fr-FR"/>
                        </w:rPr>
                      </w:pPr>
                      <w:r w:rsidRPr="00B229D4">
                        <w:rPr>
                          <w:rFonts w:ascii="Trebuchet MS" w:hAnsi="Trebuchet MS"/>
                          <w:b/>
                          <w:sz w:val="22"/>
                          <w:szCs w:val="22"/>
                          <w:lang w:val="fr-FR"/>
                        </w:rPr>
                        <w:t>Supervise</w:t>
                      </w:r>
                      <w:r w:rsidRPr="00B229D4">
                        <w:rPr>
                          <w:rFonts w:ascii="Trebuchet MS" w:hAnsi="Trebuchet MS"/>
                          <w:sz w:val="22"/>
                          <w:szCs w:val="22"/>
                          <w:lang w:val="fr-FR"/>
                        </w:rPr>
                        <w:t xml:space="preserve"> (la menée des activités, la qualité des activités, la qualité des prestations, les réclamations, les calculs de suivi des dépenses santé et les statistiques)</w:t>
                      </w:r>
                    </w:p>
                  </w:txbxContent>
                </v:textbox>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55680" behindDoc="0" locked="0" layoutInCell="1" allowOverlap="1" wp14:anchorId="1FE4C285" wp14:editId="26071E57">
                <wp:simplePos x="0" y="0"/>
                <wp:positionH relativeFrom="column">
                  <wp:posOffset>71755</wp:posOffset>
                </wp:positionH>
                <wp:positionV relativeFrom="paragraph">
                  <wp:posOffset>59055</wp:posOffset>
                </wp:positionV>
                <wp:extent cx="2390775" cy="493395"/>
                <wp:effectExtent l="24130" t="20955" r="33020" b="47625"/>
                <wp:wrapNone/>
                <wp:docPr id="108" name="Auto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90775" cy="49339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29AEAAF6" w14:textId="77777777" w:rsidR="00C80F3D" w:rsidRPr="00E954DE" w:rsidRDefault="00C80F3D" w:rsidP="00E50751">
                            <w:pPr>
                              <w:spacing w:before="0" w:after="0" w:line="240" w:lineRule="auto"/>
                              <w:ind w:right="-259"/>
                              <w:jc w:val="center"/>
                              <w:rPr>
                                <w:rFonts w:ascii="Trebuchet MS" w:hAnsi="Trebuchet MS"/>
                                <w:b/>
                                <w:sz w:val="22"/>
                                <w:szCs w:val="22"/>
                                <w:lang w:val="fr-FR"/>
                              </w:rPr>
                            </w:pPr>
                            <w:r>
                              <w:rPr>
                                <w:rFonts w:ascii="Trebuchet MS" w:hAnsi="Trebuchet MS"/>
                                <w:b/>
                                <w:sz w:val="22"/>
                                <w:szCs w:val="22"/>
                                <w:lang w:val="fr-FR"/>
                              </w:rPr>
                              <w:t>Le Conseil d’administration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E4C285" id="AutoShape 155" o:spid="_x0000_s1042" style="position:absolute;left:0;text-align:left;margin-left:5.65pt;margin-top:4.65pt;width:188.25pt;height:38.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" fillcolor="#4bacc6" strokecolor="#f2f2f2" strokeweight="3pt">
                <v:shadow on="t" color="#205867" opacity=".5" offset="1pt"/>
                <v:textbox>
                  <w:txbxContent>
                    <w:p w14:paraId="29AEAAF6" w14:textId="77777777" w:rsidR="00C80F3D" w:rsidRPr="00E954DE" w:rsidRDefault="00C80F3D" w:rsidP="00E50751">
                      <w:pPr>
                        <w:spacing w:before="0" w:after="0" w:line="240" w:lineRule="auto"/>
                        <w:ind w:right="-259"/>
                        <w:jc w:val="center"/>
                        <w:rPr>
                          <w:rFonts w:ascii="Trebuchet MS" w:hAnsi="Trebuchet MS"/>
                          <w:b/>
                          <w:sz w:val="22"/>
                          <w:szCs w:val="22"/>
                          <w:lang w:val="fr-FR"/>
                        </w:rPr>
                      </w:pPr>
                      <w:r>
                        <w:rPr>
                          <w:rFonts w:ascii="Trebuchet MS" w:hAnsi="Trebuchet MS"/>
                          <w:b/>
                          <w:sz w:val="22"/>
                          <w:szCs w:val="22"/>
                          <w:lang w:val="fr-FR"/>
                        </w:rPr>
                        <w:t>Le Conseil d’administration</w:t>
                      </w:r>
                    </w:p>
                  </w:txbxContent>
                </v:textbox>
              </v:roundrect>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56704" behindDoc="0" locked="0" layoutInCell="1" allowOverlap="1" wp14:anchorId="7A23C805" wp14:editId="49BD4E8B">
                <wp:simplePos x="0" y="0"/>
                <wp:positionH relativeFrom="column">
                  <wp:posOffset>1262380</wp:posOffset>
                </wp:positionH>
                <wp:positionV relativeFrom="paragraph">
                  <wp:posOffset>628015</wp:posOffset>
                </wp:positionV>
                <wp:extent cx="0" cy="807720"/>
                <wp:effectExtent l="90805" t="27940" r="90170" b="31115"/>
                <wp:wrapNone/>
                <wp:docPr id="107" name="Auto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7720"/>
                        </a:xfrm>
                        <a:prstGeom prst="straightConnector1">
                          <a:avLst/>
                        </a:prstGeom>
                        <a:noFill/>
                        <a:ln w="38100">
                          <a:solidFill>
                            <a:srgbClr val="0070C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2C0D3D7" id="AutoShape 156" o:spid="_x0000_s1026" type="#_x0000_t32" style="position:absolute;margin-left:99.4pt;margin-top:49.45pt;width:0;height:6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" strokecolor="#0070c0" strokeweight="3pt">
                <v:stroke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50560" behindDoc="0" locked="0" layoutInCell="1" allowOverlap="1" wp14:anchorId="7E7B0588" wp14:editId="509026D8">
                <wp:simplePos x="0" y="0"/>
                <wp:positionH relativeFrom="column">
                  <wp:posOffset>-337820</wp:posOffset>
                </wp:positionH>
                <wp:positionV relativeFrom="paragraph">
                  <wp:posOffset>1479550</wp:posOffset>
                </wp:positionV>
                <wp:extent cx="3183890" cy="1390015"/>
                <wp:effectExtent l="24130" t="22225" r="40005" b="45085"/>
                <wp:wrapNone/>
                <wp:docPr id="106"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3890" cy="139001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5D7B7FE3" w14:textId="77777777" w:rsidR="00C80F3D" w:rsidRPr="00E954DE" w:rsidRDefault="00C80F3D" w:rsidP="0042573C">
                            <w:pPr>
                              <w:spacing w:before="0" w:after="0" w:line="240" w:lineRule="auto"/>
                              <w:ind w:left="284"/>
                              <w:jc w:val="center"/>
                              <w:rPr>
                                <w:rFonts w:ascii="Trebuchet MS" w:hAnsi="Trebuchet MS"/>
                                <w:b/>
                                <w:sz w:val="22"/>
                                <w:szCs w:val="22"/>
                                <w:lang w:val="fr-FR"/>
                              </w:rPr>
                            </w:pPr>
                            <w:r>
                              <w:rPr>
                                <w:rFonts w:ascii="Trebuchet MS" w:hAnsi="Trebuchet MS"/>
                                <w:b/>
                                <w:sz w:val="22"/>
                                <w:szCs w:val="22"/>
                                <w:lang w:val="fr-FR"/>
                              </w:rPr>
                              <w:t>CNSS Siège</w:t>
                            </w:r>
                          </w:p>
                          <w:p w14:paraId="65E60845" w14:textId="77777777" w:rsidR="00C80F3D" w:rsidRPr="00E954DE" w:rsidRDefault="00C80F3D" w:rsidP="0042573C">
                            <w:pPr>
                              <w:spacing w:before="0" w:after="0" w:line="240" w:lineRule="auto"/>
                              <w:ind w:left="284"/>
                              <w:jc w:val="center"/>
                              <w:rPr>
                                <w:rFonts w:ascii="Trebuchet MS" w:hAnsi="Trebuchet MS"/>
                                <w:b/>
                                <w:sz w:val="22"/>
                                <w:szCs w:val="22"/>
                                <w:lang w:val="fr-FR"/>
                              </w:rPr>
                            </w:pPr>
                          </w:p>
                          <w:p w14:paraId="44D832FB" w14:textId="77777777" w:rsidR="00C80F3D" w:rsidRPr="00E954DE" w:rsidRDefault="00C80F3D" w:rsidP="00A63306">
                            <w:pPr>
                              <w:numPr>
                                <w:ilvl w:val="0"/>
                                <w:numId w:val="3"/>
                              </w:numPr>
                              <w:spacing w:before="0" w:after="0" w:line="240" w:lineRule="auto"/>
                              <w:ind w:left="284" w:firstLine="0"/>
                              <w:rPr>
                                <w:rFonts w:ascii="Trebuchet MS" w:hAnsi="Trebuchet MS"/>
                                <w:sz w:val="22"/>
                                <w:szCs w:val="22"/>
                                <w:lang w:val="fr-FR"/>
                              </w:rPr>
                            </w:pPr>
                            <w:r w:rsidRPr="00E954DE">
                              <w:rPr>
                                <w:rFonts w:ascii="Trebuchet MS" w:hAnsi="Trebuchet MS"/>
                                <w:sz w:val="22"/>
                                <w:szCs w:val="22"/>
                                <w:lang w:val="fr-FR"/>
                              </w:rPr>
                              <w:t>Directeur général et ordonnateur</w:t>
                            </w:r>
                          </w:p>
                          <w:p w14:paraId="3528A0F3" w14:textId="77777777" w:rsidR="00C80F3D" w:rsidRPr="00E954DE" w:rsidRDefault="00C80F3D" w:rsidP="00A63306">
                            <w:pPr>
                              <w:numPr>
                                <w:ilvl w:val="0"/>
                                <w:numId w:val="3"/>
                              </w:numPr>
                              <w:spacing w:before="0" w:after="0" w:line="240" w:lineRule="auto"/>
                              <w:ind w:left="284" w:firstLine="0"/>
                              <w:rPr>
                                <w:rFonts w:ascii="Trebuchet MS" w:hAnsi="Trebuchet MS"/>
                                <w:sz w:val="22"/>
                                <w:szCs w:val="22"/>
                                <w:lang w:val="fr-FR"/>
                              </w:rPr>
                            </w:pPr>
                            <w:r w:rsidRPr="00E954DE">
                              <w:rPr>
                                <w:rFonts w:ascii="Trebuchet MS" w:hAnsi="Trebuchet MS"/>
                                <w:sz w:val="22"/>
                                <w:szCs w:val="22"/>
                                <w:lang w:val="fr-FR"/>
                              </w:rPr>
                              <w:t>Comptable du Trésor Public</w:t>
                            </w:r>
                          </w:p>
                          <w:p w14:paraId="72B354FA" w14:textId="77777777" w:rsidR="00C80F3D" w:rsidRPr="00E954DE" w:rsidRDefault="00C80F3D" w:rsidP="00B229D4">
                            <w:pPr>
                              <w:numPr>
                                <w:ilvl w:val="0"/>
                                <w:numId w:val="3"/>
                              </w:numPr>
                              <w:spacing w:before="0" w:after="0" w:line="240" w:lineRule="auto"/>
                              <w:ind w:left="709" w:hanging="425"/>
                              <w:rPr>
                                <w:rFonts w:ascii="Trebuchet MS" w:hAnsi="Trebuchet MS"/>
                                <w:sz w:val="22"/>
                                <w:szCs w:val="22"/>
                                <w:lang w:val="fr-FR"/>
                              </w:rPr>
                            </w:pPr>
                            <w:r>
                              <w:rPr>
                                <w:rFonts w:ascii="Trebuchet MS" w:hAnsi="Trebuchet MS"/>
                                <w:sz w:val="22"/>
                                <w:szCs w:val="22"/>
                                <w:lang w:val="fr-FR"/>
                              </w:rPr>
                              <w:t>Service</w:t>
                            </w:r>
                            <w:r w:rsidRPr="00E954DE">
                              <w:rPr>
                                <w:rFonts w:ascii="Trebuchet MS" w:hAnsi="Trebuchet MS"/>
                                <w:sz w:val="22"/>
                                <w:szCs w:val="22"/>
                                <w:lang w:val="fr-FR"/>
                              </w:rPr>
                              <w:t>s légal, communication, technique et administratif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E7B0588" id="AutoShape 66" o:spid="_x0000_s1043" style="position:absolute;left:0;text-align:left;margin-left:-26.6pt;margin-top:116.5pt;width:250.7pt;height:109.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" fillcolor="#4bacc6" strokecolor="#f2f2f2" strokeweight="3pt">
                <v:shadow on="t" color="#205867" opacity=".5" offset="1pt"/>
                <v:textbox>
                  <w:txbxContent>
                    <w:p w14:paraId="5D7B7FE3" w14:textId="77777777" w:rsidR="00C80F3D" w:rsidRPr="00E954DE" w:rsidRDefault="00C80F3D" w:rsidP="0042573C">
                      <w:pPr>
                        <w:spacing w:before="0" w:after="0" w:line="240" w:lineRule="auto"/>
                        <w:ind w:left="284"/>
                        <w:jc w:val="center"/>
                        <w:rPr>
                          <w:rFonts w:ascii="Trebuchet MS" w:hAnsi="Trebuchet MS"/>
                          <w:b/>
                          <w:sz w:val="22"/>
                          <w:szCs w:val="22"/>
                          <w:lang w:val="fr-FR"/>
                        </w:rPr>
                      </w:pPr>
                      <w:r>
                        <w:rPr>
                          <w:rFonts w:ascii="Trebuchet MS" w:hAnsi="Trebuchet MS"/>
                          <w:b/>
                          <w:sz w:val="22"/>
                          <w:szCs w:val="22"/>
                          <w:lang w:val="fr-FR"/>
                        </w:rPr>
                        <w:t>CNSS Siège</w:t>
                      </w:r>
                    </w:p>
                    <w:p w14:paraId="65E60845" w14:textId="77777777" w:rsidR="00C80F3D" w:rsidRPr="00E954DE" w:rsidRDefault="00C80F3D" w:rsidP="0042573C">
                      <w:pPr>
                        <w:spacing w:before="0" w:after="0" w:line="240" w:lineRule="auto"/>
                        <w:ind w:left="284"/>
                        <w:jc w:val="center"/>
                        <w:rPr>
                          <w:rFonts w:ascii="Trebuchet MS" w:hAnsi="Trebuchet MS"/>
                          <w:b/>
                          <w:sz w:val="22"/>
                          <w:szCs w:val="22"/>
                          <w:lang w:val="fr-FR"/>
                        </w:rPr>
                      </w:pPr>
                    </w:p>
                    <w:p w14:paraId="44D832FB" w14:textId="77777777" w:rsidR="00C80F3D" w:rsidRPr="00E954DE" w:rsidRDefault="00C80F3D" w:rsidP="00A63306">
                      <w:pPr>
                        <w:numPr>
                          <w:ilvl w:val="0"/>
                          <w:numId w:val="3"/>
                        </w:numPr>
                        <w:spacing w:before="0" w:after="0" w:line="240" w:lineRule="auto"/>
                        <w:ind w:left="284" w:firstLine="0"/>
                        <w:rPr>
                          <w:rFonts w:ascii="Trebuchet MS" w:hAnsi="Trebuchet MS"/>
                          <w:sz w:val="22"/>
                          <w:szCs w:val="22"/>
                          <w:lang w:val="fr-FR"/>
                        </w:rPr>
                      </w:pPr>
                      <w:r w:rsidRPr="00E954DE">
                        <w:rPr>
                          <w:rFonts w:ascii="Trebuchet MS" w:hAnsi="Trebuchet MS"/>
                          <w:sz w:val="22"/>
                          <w:szCs w:val="22"/>
                          <w:lang w:val="fr-FR"/>
                        </w:rPr>
                        <w:t>Directeur général et ordonnateur</w:t>
                      </w:r>
                    </w:p>
                    <w:p w14:paraId="3528A0F3" w14:textId="77777777" w:rsidR="00C80F3D" w:rsidRPr="00E954DE" w:rsidRDefault="00C80F3D" w:rsidP="00A63306">
                      <w:pPr>
                        <w:numPr>
                          <w:ilvl w:val="0"/>
                          <w:numId w:val="3"/>
                        </w:numPr>
                        <w:spacing w:before="0" w:after="0" w:line="240" w:lineRule="auto"/>
                        <w:ind w:left="284" w:firstLine="0"/>
                        <w:rPr>
                          <w:rFonts w:ascii="Trebuchet MS" w:hAnsi="Trebuchet MS"/>
                          <w:sz w:val="22"/>
                          <w:szCs w:val="22"/>
                          <w:lang w:val="fr-FR"/>
                        </w:rPr>
                      </w:pPr>
                      <w:r w:rsidRPr="00E954DE">
                        <w:rPr>
                          <w:rFonts w:ascii="Trebuchet MS" w:hAnsi="Trebuchet MS"/>
                          <w:sz w:val="22"/>
                          <w:szCs w:val="22"/>
                          <w:lang w:val="fr-FR"/>
                        </w:rPr>
                        <w:t>Comptable du Trésor Public</w:t>
                      </w:r>
                    </w:p>
                    <w:p w14:paraId="72B354FA" w14:textId="77777777" w:rsidR="00C80F3D" w:rsidRPr="00E954DE" w:rsidRDefault="00C80F3D" w:rsidP="00B229D4">
                      <w:pPr>
                        <w:numPr>
                          <w:ilvl w:val="0"/>
                          <w:numId w:val="3"/>
                        </w:numPr>
                        <w:spacing w:before="0" w:after="0" w:line="240" w:lineRule="auto"/>
                        <w:ind w:left="709" w:hanging="425"/>
                        <w:rPr>
                          <w:rFonts w:ascii="Trebuchet MS" w:hAnsi="Trebuchet MS"/>
                          <w:sz w:val="22"/>
                          <w:szCs w:val="22"/>
                          <w:lang w:val="fr-FR"/>
                        </w:rPr>
                      </w:pPr>
                      <w:r>
                        <w:rPr>
                          <w:rFonts w:ascii="Trebuchet MS" w:hAnsi="Trebuchet MS"/>
                          <w:sz w:val="22"/>
                          <w:szCs w:val="22"/>
                          <w:lang w:val="fr-FR"/>
                        </w:rPr>
                        <w:t>Service</w:t>
                      </w:r>
                      <w:r w:rsidRPr="00E954DE">
                        <w:rPr>
                          <w:rFonts w:ascii="Trebuchet MS" w:hAnsi="Trebuchet MS"/>
                          <w:sz w:val="22"/>
                          <w:szCs w:val="22"/>
                          <w:lang w:val="fr-FR"/>
                        </w:rPr>
                        <w:t>s légal, communication, technique et administratif</w:t>
                      </w:r>
                    </w:p>
                  </w:txbxContent>
                </v:textbox>
              </v:roundrect>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54656" behindDoc="0" locked="0" layoutInCell="1" allowOverlap="1" wp14:anchorId="452F10CC" wp14:editId="39A44444">
                <wp:simplePos x="0" y="0"/>
                <wp:positionH relativeFrom="column">
                  <wp:posOffset>1243330</wp:posOffset>
                </wp:positionH>
                <wp:positionV relativeFrom="paragraph">
                  <wp:posOffset>2938145</wp:posOffset>
                </wp:positionV>
                <wp:extent cx="635" cy="729615"/>
                <wp:effectExtent l="90805" t="23495" r="89535" b="37465"/>
                <wp:wrapNone/>
                <wp:docPr id="105"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729615"/>
                        </a:xfrm>
                        <a:prstGeom prst="straightConnector1">
                          <a:avLst/>
                        </a:prstGeom>
                        <a:noFill/>
                        <a:ln w="38100">
                          <a:solidFill>
                            <a:srgbClr val="0070C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243F60">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D15E564" id="AutoShape 70" o:spid="_x0000_s1026" type="#_x0000_t32" style="position:absolute;margin-left:97.9pt;margin-top:231.35pt;width:.05pt;height:57.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" strokecolor="#0070c0" strokeweight="3pt">
                <v:stroke endarrow="block"/>
                <v:shadow color="#243f60" opacity=".5" offset="1pt"/>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46464" behindDoc="0" locked="0" layoutInCell="1" allowOverlap="1" wp14:anchorId="6DDBBC97" wp14:editId="21DEEF88">
                <wp:simplePos x="0" y="0"/>
                <wp:positionH relativeFrom="column">
                  <wp:posOffset>2443480</wp:posOffset>
                </wp:positionH>
                <wp:positionV relativeFrom="paragraph">
                  <wp:posOffset>31115</wp:posOffset>
                </wp:positionV>
                <wp:extent cx="3434715" cy="777875"/>
                <wp:effectExtent l="0" t="2540" r="0" b="635"/>
                <wp:wrapNone/>
                <wp:docPr id="104"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4715" cy="777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A6AC084" w14:textId="77777777" w:rsidR="00C80F3D" w:rsidRPr="007601C4" w:rsidRDefault="00C80F3D" w:rsidP="007D18BD">
                            <w:pPr>
                              <w:numPr>
                                <w:ilvl w:val="0"/>
                                <w:numId w:val="7"/>
                              </w:numPr>
                              <w:spacing w:before="0" w:after="0" w:line="240" w:lineRule="auto"/>
                              <w:jc w:val="both"/>
                              <w:rPr>
                                <w:rFonts w:ascii="Trebuchet MS" w:hAnsi="Trebuchet MS"/>
                                <w:sz w:val="22"/>
                                <w:szCs w:val="22"/>
                                <w:highlight w:val="yellow"/>
                                <w:lang w:val="fr-FR"/>
                              </w:rPr>
                            </w:pPr>
                            <w:r w:rsidRPr="002E42FF">
                              <w:rPr>
                                <w:rFonts w:ascii="Trebuchet MS" w:hAnsi="Trebuchet MS"/>
                                <w:b/>
                                <w:sz w:val="22"/>
                                <w:szCs w:val="22"/>
                                <w:highlight w:val="yellow"/>
                                <w:lang w:val="fr-FR"/>
                              </w:rPr>
                              <w:t xml:space="preserve">S’assure </w:t>
                            </w:r>
                            <w:r w:rsidRPr="002E42FF">
                              <w:rPr>
                                <w:rFonts w:ascii="Trebuchet MS" w:hAnsi="Trebuchet MS"/>
                                <w:sz w:val="22"/>
                                <w:szCs w:val="22"/>
                                <w:highlight w:val="yellow"/>
                                <w:lang w:val="fr-FR"/>
                              </w:rPr>
                              <w:t>que les activités sont menées dans le respect des orientations stratégiques de la CSU</w:t>
                            </w:r>
                            <w:r>
                              <w:rPr>
                                <w:rFonts w:ascii="Trebuchet MS" w:hAnsi="Trebuchet MS"/>
                                <w:sz w:val="22"/>
                                <w:szCs w:val="22"/>
                                <w:highlight w:val="yellow"/>
                                <w:lang w:val="fr-FR"/>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DBBC97" id="Text Box 157" o:spid="_x0000_s1044" type="#_x0000_t202" style="position:absolute;left:0;text-align:left;margin-left:192.4pt;margin-top:2.45pt;width:270.45pt;height:61.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" filled="f" stroked="f" strokecolor="white">
                <v:textbox>
                  <w:txbxContent>
                    <w:p w14:paraId="1A6AC084" w14:textId="77777777" w:rsidR="00C80F3D" w:rsidRPr="007601C4" w:rsidRDefault="00C80F3D" w:rsidP="007D18BD">
                      <w:pPr>
                        <w:numPr>
                          <w:ilvl w:val="0"/>
                          <w:numId w:val="7"/>
                        </w:numPr>
                        <w:spacing w:before="0" w:after="0" w:line="240" w:lineRule="auto"/>
                        <w:jc w:val="both"/>
                        <w:rPr>
                          <w:rFonts w:ascii="Trebuchet MS" w:hAnsi="Trebuchet MS"/>
                          <w:sz w:val="22"/>
                          <w:szCs w:val="22"/>
                          <w:highlight w:val="yellow"/>
                          <w:lang w:val="fr-FR"/>
                        </w:rPr>
                      </w:pPr>
                      <w:r w:rsidRPr="002E42FF">
                        <w:rPr>
                          <w:rFonts w:ascii="Trebuchet MS" w:hAnsi="Trebuchet MS"/>
                          <w:b/>
                          <w:sz w:val="22"/>
                          <w:szCs w:val="22"/>
                          <w:highlight w:val="yellow"/>
                          <w:lang w:val="fr-FR"/>
                        </w:rPr>
                        <w:t xml:space="preserve">S’assure </w:t>
                      </w:r>
                      <w:r w:rsidRPr="002E42FF">
                        <w:rPr>
                          <w:rFonts w:ascii="Trebuchet MS" w:hAnsi="Trebuchet MS"/>
                          <w:sz w:val="22"/>
                          <w:szCs w:val="22"/>
                          <w:highlight w:val="yellow"/>
                          <w:lang w:val="fr-FR"/>
                        </w:rPr>
                        <w:t>que les activités sont menées dans le respect des orientations stratégiques de la CSU</w:t>
                      </w:r>
                      <w:r>
                        <w:rPr>
                          <w:rFonts w:ascii="Trebuchet MS" w:hAnsi="Trebuchet MS"/>
                          <w:sz w:val="22"/>
                          <w:szCs w:val="22"/>
                          <w:highlight w:val="yellow"/>
                          <w:lang w:val="fr-FR"/>
                        </w:rPr>
                        <w:t>.</w:t>
                      </w:r>
                    </w:p>
                  </w:txbxContent>
                </v:textbox>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45440" behindDoc="0" locked="0" layoutInCell="1" allowOverlap="1" wp14:anchorId="009805DC" wp14:editId="6325670B">
                <wp:simplePos x="0" y="0"/>
                <wp:positionH relativeFrom="column">
                  <wp:posOffset>2376805</wp:posOffset>
                </wp:positionH>
                <wp:positionV relativeFrom="paragraph">
                  <wp:posOffset>3667760</wp:posOffset>
                </wp:positionV>
                <wp:extent cx="3763010" cy="2004060"/>
                <wp:effectExtent l="0" t="635" r="3810" b="0"/>
                <wp:wrapNone/>
                <wp:docPr id="103"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3010" cy="2004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19E72CA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Supervise</w:t>
                            </w:r>
                            <w:r w:rsidRPr="00E954DE">
                              <w:rPr>
                                <w:rFonts w:ascii="Trebuchet MS" w:hAnsi="Trebuchet MS"/>
                                <w:sz w:val="22"/>
                                <w:szCs w:val="22"/>
                                <w:lang w:val="fr-FR"/>
                              </w:rPr>
                              <w:t> (les activités terrain, la qualité des prestations, la satisfaction des usagers)</w:t>
                            </w:r>
                          </w:p>
                          <w:p w14:paraId="54A8E1AD"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 xml:space="preserve">Valide </w:t>
                            </w:r>
                            <w:r w:rsidRPr="00E954DE">
                              <w:rPr>
                                <w:rFonts w:ascii="Trebuchet MS" w:hAnsi="Trebuchet MS"/>
                                <w:sz w:val="22"/>
                                <w:szCs w:val="22"/>
                                <w:lang w:val="fr-FR"/>
                              </w:rPr>
                              <w:t>(administrativement et techniquement les activités d’adhésion et de prise en charge)</w:t>
                            </w:r>
                          </w:p>
                          <w:p w14:paraId="6DE68FF9" w14:textId="77777777" w:rsidR="00C80F3D"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Documente</w:t>
                            </w:r>
                            <w:r w:rsidRPr="00E954DE">
                              <w:rPr>
                                <w:rFonts w:ascii="Trebuchet MS" w:hAnsi="Trebuchet MS"/>
                                <w:sz w:val="22"/>
                                <w:szCs w:val="22"/>
                                <w:lang w:val="fr-FR"/>
                              </w:rPr>
                              <w:t xml:space="preserve"> (les systèmes de collecte adaptés sur le ter</w:t>
                            </w:r>
                            <w:r>
                              <w:rPr>
                                <w:rFonts w:ascii="Trebuchet MS" w:hAnsi="Trebuchet MS"/>
                                <w:sz w:val="22"/>
                                <w:szCs w:val="22"/>
                                <w:lang w:val="fr-FR"/>
                              </w:rPr>
                              <w:t>rain, les informations sur les P</w:t>
                            </w:r>
                            <w:r w:rsidRPr="00E954DE">
                              <w:rPr>
                                <w:rFonts w:ascii="Trebuchet MS" w:hAnsi="Trebuchet MS"/>
                                <w:sz w:val="22"/>
                                <w:szCs w:val="22"/>
                                <w:lang w:val="fr-FR"/>
                              </w:rPr>
                              <w:t>rest</w:t>
                            </w:r>
                            <w:r>
                              <w:rPr>
                                <w:rFonts w:ascii="Trebuchet MS" w:hAnsi="Trebuchet MS"/>
                                <w:sz w:val="22"/>
                                <w:szCs w:val="22"/>
                                <w:lang w:val="fr-FR"/>
                              </w:rPr>
                              <w:t>ataires</w:t>
                            </w:r>
                            <w:r w:rsidRPr="00E954DE">
                              <w:rPr>
                                <w:rFonts w:ascii="Trebuchet MS" w:hAnsi="Trebuchet MS"/>
                                <w:sz w:val="22"/>
                                <w:szCs w:val="22"/>
                                <w:lang w:val="fr-FR"/>
                              </w:rPr>
                              <w:t>)</w:t>
                            </w:r>
                          </w:p>
                          <w:p w14:paraId="412E3366" w14:textId="77777777" w:rsidR="00C80F3D" w:rsidRPr="00E954DE" w:rsidRDefault="00C80F3D" w:rsidP="006916C4">
                            <w:pPr>
                              <w:numPr>
                                <w:ilvl w:val="0"/>
                                <w:numId w:val="7"/>
                              </w:numPr>
                              <w:spacing w:before="0" w:after="0" w:line="240" w:lineRule="auto"/>
                              <w:ind w:left="714" w:hanging="357"/>
                              <w:jc w:val="both"/>
                              <w:rPr>
                                <w:rFonts w:ascii="Trebuchet MS" w:hAnsi="Trebuchet MS"/>
                                <w:sz w:val="22"/>
                                <w:szCs w:val="22"/>
                                <w:lang w:val="fr-FR"/>
                              </w:rPr>
                            </w:pPr>
                            <w:r>
                              <w:rPr>
                                <w:rFonts w:ascii="Trebuchet MS" w:hAnsi="Trebuchet MS"/>
                                <w:b/>
                                <w:sz w:val="22"/>
                                <w:szCs w:val="22"/>
                                <w:lang w:val="fr-FR"/>
                              </w:rPr>
                              <w:t xml:space="preserve">Collabore </w:t>
                            </w:r>
                            <w:r w:rsidRPr="00FD4F7A">
                              <w:rPr>
                                <w:rFonts w:ascii="Trebuchet MS" w:hAnsi="Trebuchet MS"/>
                                <w:sz w:val="22"/>
                                <w:szCs w:val="22"/>
                                <w:lang w:val="fr-FR"/>
                              </w:rPr>
                              <w:t>étroitement avec</w:t>
                            </w:r>
                            <w:r>
                              <w:rPr>
                                <w:rFonts w:ascii="Trebuchet MS" w:hAnsi="Trebuchet MS"/>
                                <w:b/>
                                <w:sz w:val="22"/>
                                <w:szCs w:val="22"/>
                                <w:lang w:val="fr-FR"/>
                              </w:rPr>
                              <w:t xml:space="preserve"> les autorités du district Santé et STD)</w:t>
                            </w:r>
                          </w:p>
                          <w:p w14:paraId="2476B84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Identifie</w:t>
                            </w:r>
                            <w:r>
                              <w:rPr>
                                <w:rFonts w:ascii="Trebuchet MS" w:hAnsi="Trebuchet MS"/>
                                <w:sz w:val="22"/>
                                <w:szCs w:val="22"/>
                                <w:lang w:val="fr-FR"/>
                              </w:rPr>
                              <w:t xml:space="preserve"> (les potentiels partenaires</w:t>
                            </w:r>
                            <w:r w:rsidRPr="00E954DE">
                              <w:rPr>
                                <w:rFonts w:ascii="Trebuchet MS" w:hAnsi="Trebuchet MS"/>
                                <w:sz w:val="22"/>
                                <w:szCs w:val="22"/>
                                <w:lang w:val="fr-FR"/>
                              </w:rPr>
                              <w:t>, les autorités pour conventi</w:t>
                            </w:r>
                            <w:r>
                              <w:rPr>
                                <w:rFonts w:ascii="Trebuchet MS" w:hAnsi="Trebuchet MS"/>
                                <w:sz w:val="22"/>
                                <w:szCs w:val="22"/>
                                <w:lang w:val="fr-FR"/>
                              </w:rPr>
                              <w:t>ons, les agents de terrain</w:t>
                            </w:r>
                            <w:r w:rsidRPr="00E954DE">
                              <w:rPr>
                                <w:rFonts w:ascii="Trebuchet MS" w:hAnsi="Trebuchet MS"/>
                                <w:sz w:val="22"/>
                                <w:szCs w:val="22"/>
                                <w:lang w:val="fr-FR"/>
                              </w:rPr>
                              <w:t>)</w:t>
                            </w:r>
                          </w:p>
                          <w:p w14:paraId="79886F0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Forme</w:t>
                            </w:r>
                            <w:r w:rsidRPr="00E954DE">
                              <w:rPr>
                                <w:rFonts w:ascii="Trebuchet MS" w:hAnsi="Trebuchet MS"/>
                                <w:sz w:val="22"/>
                                <w:szCs w:val="22"/>
                                <w:lang w:val="fr-FR"/>
                              </w:rPr>
                              <w:t xml:space="preserve"> (les équipes terrain au niveau des formations sanitaires et des </w:t>
                            </w:r>
                            <w:r>
                              <w:rPr>
                                <w:rFonts w:ascii="Trebuchet MS" w:hAnsi="Trebuchet MS"/>
                                <w:sz w:val="22"/>
                                <w:szCs w:val="22"/>
                                <w:lang w:val="fr-FR"/>
                              </w:rPr>
                              <w:t>Fokontany</w:t>
                            </w:r>
                            <w:r w:rsidRPr="00E954DE">
                              <w:rPr>
                                <w:rFonts w:ascii="Trebuchet MS" w:hAnsi="Trebuchet MS"/>
                                <w:sz w:val="22"/>
                                <w:szCs w:val="22"/>
                                <w:lang w:val="fr-FR"/>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9805DC" id="Text Box 90" o:spid="_x0000_s1045" type="#_x0000_t202" style="position:absolute;left:0;text-align:left;margin-left:187.15pt;margin-top:288.8pt;width:296.3pt;height:157.8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" filled="f" stroked="f" strokecolor="white">
                <v:textbox>
                  <w:txbxContent>
                    <w:p w14:paraId="19E72CA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Supervise</w:t>
                      </w:r>
                      <w:r w:rsidRPr="00E954DE">
                        <w:rPr>
                          <w:rFonts w:ascii="Trebuchet MS" w:hAnsi="Trebuchet MS"/>
                          <w:sz w:val="22"/>
                          <w:szCs w:val="22"/>
                          <w:lang w:val="fr-FR"/>
                        </w:rPr>
                        <w:t> (les activités terrain, la qualité des prestations, la satisfaction des usagers)</w:t>
                      </w:r>
                    </w:p>
                    <w:p w14:paraId="54A8E1AD"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 xml:space="preserve">Valide </w:t>
                      </w:r>
                      <w:r w:rsidRPr="00E954DE">
                        <w:rPr>
                          <w:rFonts w:ascii="Trebuchet MS" w:hAnsi="Trebuchet MS"/>
                          <w:sz w:val="22"/>
                          <w:szCs w:val="22"/>
                          <w:lang w:val="fr-FR"/>
                        </w:rPr>
                        <w:t>(administrativement et techniquement les activités d’adhésion et de prise en charge)</w:t>
                      </w:r>
                    </w:p>
                    <w:p w14:paraId="6DE68FF9" w14:textId="77777777" w:rsidR="00C80F3D"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Documente</w:t>
                      </w:r>
                      <w:r w:rsidRPr="00E954DE">
                        <w:rPr>
                          <w:rFonts w:ascii="Trebuchet MS" w:hAnsi="Trebuchet MS"/>
                          <w:sz w:val="22"/>
                          <w:szCs w:val="22"/>
                          <w:lang w:val="fr-FR"/>
                        </w:rPr>
                        <w:t xml:space="preserve"> (les systèmes de collecte adaptés sur le ter</w:t>
                      </w:r>
                      <w:r>
                        <w:rPr>
                          <w:rFonts w:ascii="Trebuchet MS" w:hAnsi="Trebuchet MS"/>
                          <w:sz w:val="22"/>
                          <w:szCs w:val="22"/>
                          <w:lang w:val="fr-FR"/>
                        </w:rPr>
                        <w:t>rain, les informations sur les P</w:t>
                      </w:r>
                      <w:r w:rsidRPr="00E954DE">
                        <w:rPr>
                          <w:rFonts w:ascii="Trebuchet MS" w:hAnsi="Trebuchet MS"/>
                          <w:sz w:val="22"/>
                          <w:szCs w:val="22"/>
                          <w:lang w:val="fr-FR"/>
                        </w:rPr>
                        <w:t>rest</w:t>
                      </w:r>
                      <w:r>
                        <w:rPr>
                          <w:rFonts w:ascii="Trebuchet MS" w:hAnsi="Trebuchet MS"/>
                          <w:sz w:val="22"/>
                          <w:szCs w:val="22"/>
                          <w:lang w:val="fr-FR"/>
                        </w:rPr>
                        <w:t>ataires</w:t>
                      </w:r>
                      <w:r w:rsidRPr="00E954DE">
                        <w:rPr>
                          <w:rFonts w:ascii="Trebuchet MS" w:hAnsi="Trebuchet MS"/>
                          <w:sz w:val="22"/>
                          <w:szCs w:val="22"/>
                          <w:lang w:val="fr-FR"/>
                        </w:rPr>
                        <w:t>)</w:t>
                      </w:r>
                    </w:p>
                    <w:p w14:paraId="412E3366" w14:textId="77777777" w:rsidR="00C80F3D" w:rsidRPr="00E954DE" w:rsidRDefault="00C80F3D" w:rsidP="006916C4">
                      <w:pPr>
                        <w:numPr>
                          <w:ilvl w:val="0"/>
                          <w:numId w:val="7"/>
                        </w:numPr>
                        <w:spacing w:before="0" w:after="0" w:line="240" w:lineRule="auto"/>
                        <w:ind w:left="714" w:hanging="357"/>
                        <w:jc w:val="both"/>
                        <w:rPr>
                          <w:rFonts w:ascii="Trebuchet MS" w:hAnsi="Trebuchet MS"/>
                          <w:sz w:val="22"/>
                          <w:szCs w:val="22"/>
                          <w:lang w:val="fr-FR"/>
                        </w:rPr>
                      </w:pPr>
                      <w:r>
                        <w:rPr>
                          <w:rFonts w:ascii="Trebuchet MS" w:hAnsi="Trebuchet MS"/>
                          <w:b/>
                          <w:sz w:val="22"/>
                          <w:szCs w:val="22"/>
                          <w:lang w:val="fr-FR"/>
                        </w:rPr>
                        <w:t xml:space="preserve">Collabore </w:t>
                      </w:r>
                      <w:r w:rsidRPr="00FD4F7A">
                        <w:rPr>
                          <w:rFonts w:ascii="Trebuchet MS" w:hAnsi="Trebuchet MS"/>
                          <w:sz w:val="22"/>
                          <w:szCs w:val="22"/>
                          <w:lang w:val="fr-FR"/>
                        </w:rPr>
                        <w:t>étroitement avec</w:t>
                      </w:r>
                      <w:r>
                        <w:rPr>
                          <w:rFonts w:ascii="Trebuchet MS" w:hAnsi="Trebuchet MS"/>
                          <w:b/>
                          <w:sz w:val="22"/>
                          <w:szCs w:val="22"/>
                          <w:lang w:val="fr-FR"/>
                        </w:rPr>
                        <w:t xml:space="preserve"> les autorités du district Santé et STD)</w:t>
                      </w:r>
                    </w:p>
                    <w:p w14:paraId="2476B84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Identifie</w:t>
                      </w:r>
                      <w:r>
                        <w:rPr>
                          <w:rFonts w:ascii="Trebuchet MS" w:hAnsi="Trebuchet MS"/>
                          <w:sz w:val="22"/>
                          <w:szCs w:val="22"/>
                          <w:lang w:val="fr-FR"/>
                        </w:rPr>
                        <w:t xml:space="preserve"> (les potentiels partenaires</w:t>
                      </w:r>
                      <w:r w:rsidRPr="00E954DE">
                        <w:rPr>
                          <w:rFonts w:ascii="Trebuchet MS" w:hAnsi="Trebuchet MS"/>
                          <w:sz w:val="22"/>
                          <w:szCs w:val="22"/>
                          <w:lang w:val="fr-FR"/>
                        </w:rPr>
                        <w:t>, les autorités pour conventi</w:t>
                      </w:r>
                      <w:r>
                        <w:rPr>
                          <w:rFonts w:ascii="Trebuchet MS" w:hAnsi="Trebuchet MS"/>
                          <w:sz w:val="22"/>
                          <w:szCs w:val="22"/>
                          <w:lang w:val="fr-FR"/>
                        </w:rPr>
                        <w:t>ons, les agents de terrain</w:t>
                      </w:r>
                      <w:r w:rsidRPr="00E954DE">
                        <w:rPr>
                          <w:rFonts w:ascii="Trebuchet MS" w:hAnsi="Trebuchet MS"/>
                          <w:sz w:val="22"/>
                          <w:szCs w:val="22"/>
                          <w:lang w:val="fr-FR"/>
                        </w:rPr>
                        <w:t>)</w:t>
                      </w:r>
                    </w:p>
                    <w:p w14:paraId="79886F08" w14:textId="77777777" w:rsidR="00C80F3D" w:rsidRPr="00E954DE" w:rsidRDefault="00C80F3D" w:rsidP="0004733D">
                      <w:pPr>
                        <w:numPr>
                          <w:ilvl w:val="0"/>
                          <w:numId w:val="7"/>
                        </w:numPr>
                        <w:spacing w:before="0" w:after="0" w:line="240" w:lineRule="auto"/>
                        <w:ind w:left="714" w:hanging="357"/>
                        <w:jc w:val="both"/>
                        <w:rPr>
                          <w:rFonts w:ascii="Trebuchet MS" w:hAnsi="Trebuchet MS"/>
                          <w:sz w:val="22"/>
                          <w:szCs w:val="22"/>
                          <w:lang w:val="fr-FR"/>
                        </w:rPr>
                      </w:pPr>
                      <w:r w:rsidRPr="00E954DE">
                        <w:rPr>
                          <w:rFonts w:ascii="Trebuchet MS" w:hAnsi="Trebuchet MS"/>
                          <w:b/>
                          <w:sz w:val="22"/>
                          <w:szCs w:val="22"/>
                          <w:lang w:val="fr-FR"/>
                        </w:rPr>
                        <w:t>Forme</w:t>
                      </w:r>
                      <w:r w:rsidRPr="00E954DE">
                        <w:rPr>
                          <w:rFonts w:ascii="Trebuchet MS" w:hAnsi="Trebuchet MS"/>
                          <w:sz w:val="22"/>
                          <w:szCs w:val="22"/>
                          <w:lang w:val="fr-FR"/>
                        </w:rPr>
                        <w:t xml:space="preserve"> (les équipes terrain au niveau des formations sanitaires et des </w:t>
                      </w:r>
                      <w:r>
                        <w:rPr>
                          <w:rFonts w:ascii="Trebuchet MS" w:hAnsi="Trebuchet MS"/>
                          <w:sz w:val="22"/>
                          <w:szCs w:val="22"/>
                          <w:lang w:val="fr-FR"/>
                        </w:rPr>
                        <w:t>Fokontany</w:t>
                      </w:r>
                      <w:r w:rsidRPr="00E954DE">
                        <w:rPr>
                          <w:rFonts w:ascii="Trebuchet MS" w:hAnsi="Trebuchet MS"/>
                          <w:sz w:val="22"/>
                          <w:szCs w:val="22"/>
                          <w:lang w:val="fr-FR"/>
                        </w:rPr>
                        <w:t>.</w:t>
                      </w:r>
                    </w:p>
                  </w:txbxContent>
                </v:textbox>
              </v:shape>
            </w:pict>
          </mc:Fallback>
        </mc:AlternateContent>
      </w:r>
      <w:r>
        <w:rPr>
          <w:rFonts w:ascii="Trebuchet MS" w:hAnsi="Trebuchet MS" w:cs="Calibri"/>
          <w:noProof/>
          <w:sz w:val="24"/>
          <w:szCs w:val="24"/>
          <w:lang w:val="de-DE" w:eastAsia="de-DE" w:bidi="ar-SA"/>
        </w:rPr>
        <mc:AlternateContent>
          <mc:Choice Requires="wps">
            <w:drawing>
              <wp:anchor distT="0" distB="0" distL="114300" distR="114300" simplePos="0" relativeHeight="251651584" behindDoc="0" locked="0" layoutInCell="1" allowOverlap="1" wp14:anchorId="2CEEEB96" wp14:editId="64D0AF95">
                <wp:simplePos x="0" y="0"/>
                <wp:positionH relativeFrom="column">
                  <wp:posOffset>-78105</wp:posOffset>
                </wp:positionH>
                <wp:positionV relativeFrom="paragraph">
                  <wp:posOffset>3667760</wp:posOffset>
                </wp:positionV>
                <wp:extent cx="2635885" cy="1510665"/>
                <wp:effectExtent l="26670" t="19685" r="33020" b="50800"/>
                <wp:wrapNone/>
                <wp:docPr id="102" name="AutoShap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5885" cy="151066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7E349C13" w14:textId="77777777" w:rsidR="00C80F3D" w:rsidRPr="00E954DE" w:rsidRDefault="00C80F3D" w:rsidP="00595008">
                            <w:pPr>
                              <w:spacing w:before="0" w:after="0" w:line="240" w:lineRule="auto"/>
                              <w:jc w:val="center"/>
                              <w:rPr>
                                <w:rFonts w:ascii="Trebuchet MS" w:hAnsi="Trebuchet MS"/>
                                <w:b/>
                                <w:sz w:val="22"/>
                                <w:szCs w:val="22"/>
                                <w:lang w:val="fr-FR"/>
                              </w:rPr>
                            </w:pPr>
                            <w:r>
                              <w:rPr>
                                <w:rFonts w:ascii="Trebuchet MS" w:hAnsi="Trebuchet MS"/>
                                <w:b/>
                                <w:sz w:val="22"/>
                                <w:szCs w:val="22"/>
                                <w:lang w:val="fr-FR"/>
                              </w:rPr>
                              <w:t>Agence</w:t>
                            </w:r>
                            <w:r w:rsidRPr="00E954DE">
                              <w:rPr>
                                <w:rFonts w:ascii="Trebuchet MS" w:hAnsi="Trebuchet MS"/>
                                <w:b/>
                                <w:sz w:val="22"/>
                                <w:szCs w:val="22"/>
                                <w:lang w:val="fr-FR"/>
                              </w:rPr>
                              <w:t>s CNSS District</w:t>
                            </w:r>
                          </w:p>
                          <w:p w14:paraId="43548C60" w14:textId="77777777" w:rsidR="00C80F3D" w:rsidRPr="00E954DE" w:rsidRDefault="00C80F3D" w:rsidP="00595008">
                            <w:pPr>
                              <w:spacing w:before="0" w:after="0" w:line="240" w:lineRule="auto"/>
                              <w:jc w:val="center"/>
                              <w:rPr>
                                <w:rFonts w:ascii="Trebuchet MS" w:hAnsi="Trebuchet MS"/>
                                <w:b/>
                                <w:sz w:val="22"/>
                                <w:szCs w:val="22"/>
                                <w:lang w:val="fr-FR"/>
                              </w:rPr>
                            </w:pPr>
                          </w:p>
                          <w:p w14:paraId="1D9A1904"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Chef d’</w:t>
                            </w:r>
                            <w:r>
                              <w:rPr>
                                <w:rFonts w:ascii="Trebuchet MS" w:hAnsi="Trebuchet MS"/>
                                <w:sz w:val="22"/>
                                <w:szCs w:val="22"/>
                                <w:lang w:val="fr-FR"/>
                              </w:rPr>
                              <w:t>Agence</w:t>
                            </w:r>
                          </w:p>
                          <w:p w14:paraId="3BBE75A3"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Pr>
                                <w:rFonts w:ascii="Trebuchet MS" w:hAnsi="Trebuchet MS"/>
                                <w:sz w:val="22"/>
                                <w:szCs w:val="22"/>
                                <w:lang w:val="fr-FR"/>
                              </w:rPr>
                              <w:t>Agent Administratif</w:t>
                            </w:r>
                            <w:r w:rsidRPr="00E954DE">
                              <w:rPr>
                                <w:rFonts w:ascii="Trebuchet MS" w:hAnsi="Trebuchet MS"/>
                                <w:sz w:val="22"/>
                                <w:szCs w:val="22"/>
                                <w:lang w:val="fr-FR"/>
                              </w:rPr>
                              <w:t xml:space="preserve"> et comptable</w:t>
                            </w:r>
                          </w:p>
                          <w:p w14:paraId="14B3B71F" w14:textId="77777777" w:rsidR="00C80F3D"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Médecin conseil</w:t>
                            </w:r>
                          </w:p>
                          <w:p w14:paraId="4D84EFFC"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Pr>
                                <w:rFonts w:ascii="Trebuchet MS" w:hAnsi="Trebuchet MS"/>
                                <w:sz w:val="22"/>
                                <w:szCs w:val="22"/>
                                <w:lang w:val="fr-FR"/>
                              </w:rPr>
                              <w:t>Chargés de Supervision</w:t>
                            </w:r>
                          </w:p>
                          <w:p w14:paraId="7FF77A93"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Agents de terrain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EEEB96" id="AutoShape 67" o:spid="_x0000_s1046" style="position:absolute;left:0;text-align:left;margin-left:-6.15pt;margin-top:288.8pt;width:207.55pt;height:118.9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" fillcolor="#4bacc6" strokecolor="#f2f2f2" strokeweight="3pt">
                <v:shadow on="t" color="#205867" opacity=".5" offset="1pt"/>
                <v:textbox>
                  <w:txbxContent>
                    <w:p w14:paraId="7E349C13" w14:textId="77777777" w:rsidR="00C80F3D" w:rsidRPr="00E954DE" w:rsidRDefault="00C80F3D" w:rsidP="00595008">
                      <w:pPr>
                        <w:spacing w:before="0" w:after="0" w:line="240" w:lineRule="auto"/>
                        <w:jc w:val="center"/>
                        <w:rPr>
                          <w:rFonts w:ascii="Trebuchet MS" w:hAnsi="Trebuchet MS"/>
                          <w:b/>
                          <w:sz w:val="22"/>
                          <w:szCs w:val="22"/>
                          <w:lang w:val="fr-FR"/>
                        </w:rPr>
                      </w:pPr>
                      <w:r>
                        <w:rPr>
                          <w:rFonts w:ascii="Trebuchet MS" w:hAnsi="Trebuchet MS"/>
                          <w:b/>
                          <w:sz w:val="22"/>
                          <w:szCs w:val="22"/>
                          <w:lang w:val="fr-FR"/>
                        </w:rPr>
                        <w:t>Agence</w:t>
                      </w:r>
                      <w:r w:rsidRPr="00E954DE">
                        <w:rPr>
                          <w:rFonts w:ascii="Trebuchet MS" w:hAnsi="Trebuchet MS"/>
                          <w:b/>
                          <w:sz w:val="22"/>
                          <w:szCs w:val="22"/>
                          <w:lang w:val="fr-FR"/>
                        </w:rPr>
                        <w:t>s CNSS District</w:t>
                      </w:r>
                    </w:p>
                    <w:p w14:paraId="43548C60" w14:textId="77777777" w:rsidR="00C80F3D" w:rsidRPr="00E954DE" w:rsidRDefault="00C80F3D" w:rsidP="00595008">
                      <w:pPr>
                        <w:spacing w:before="0" w:after="0" w:line="240" w:lineRule="auto"/>
                        <w:jc w:val="center"/>
                        <w:rPr>
                          <w:rFonts w:ascii="Trebuchet MS" w:hAnsi="Trebuchet MS"/>
                          <w:b/>
                          <w:sz w:val="22"/>
                          <w:szCs w:val="22"/>
                          <w:lang w:val="fr-FR"/>
                        </w:rPr>
                      </w:pPr>
                    </w:p>
                    <w:p w14:paraId="1D9A1904"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Chef d’</w:t>
                      </w:r>
                      <w:r>
                        <w:rPr>
                          <w:rFonts w:ascii="Trebuchet MS" w:hAnsi="Trebuchet MS"/>
                          <w:sz w:val="22"/>
                          <w:szCs w:val="22"/>
                          <w:lang w:val="fr-FR"/>
                        </w:rPr>
                        <w:t>Agence</w:t>
                      </w:r>
                    </w:p>
                    <w:p w14:paraId="3BBE75A3"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Pr>
                          <w:rFonts w:ascii="Trebuchet MS" w:hAnsi="Trebuchet MS"/>
                          <w:sz w:val="22"/>
                          <w:szCs w:val="22"/>
                          <w:lang w:val="fr-FR"/>
                        </w:rPr>
                        <w:t>Agent Administratif</w:t>
                      </w:r>
                      <w:r w:rsidRPr="00E954DE">
                        <w:rPr>
                          <w:rFonts w:ascii="Trebuchet MS" w:hAnsi="Trebuchet MS"/>
                          <w:sz w:val="22"/>
                          <w:szCs w:val="22"/>
                          <w:lang w:val="fr-FR"/>
                        </w:rPr>
                        <w:t xml:space="preserve"> et comptable</w:t>
                      </w:r>
                    </w:p>
                    <w:p w14:paraId="14B3B71F" w14:textId="77777777" w:rsidR="00C80F3D"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Médecin conseil</w:t>
                      </w:r>
                    </w:p>
                    <w:p w14:paraId="4D84EFFC"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Pr>
                          <w:rFonts w:ascii="Trebuchet MS" w:hAnsi="Trebuchet MS"/>
                          <w:sz w:val="22"/>
                          <w:szCs w:val="22"/>
                          <w:lang w:val="fr-FR"/>
                        </w:rPr>
                        <w:t>Chargés de Supervision</w:t>
                      </w:r>
                    </w:p>
                    <w:p w14:paraId="7FF77A93" w14:textId="77777777" w:rsidR="00C80F3D" w:rsidRPr="00E954DE" w:rsidRDefault="00C80F3D" w:rsidP="00A63306">
                      <w:pPr>
                        <w:numPr>
                          <w:ilvl w:val="0"/>
                          <w:numId w:val="3"/>
                        </w:numPr>
                        <w:spacing w:before="0" w:after="0" w:line="240" w:lineRule="auto"/>
                        <w:rPr>
                          <w:rFonts w:ascii="Trebuchet MS" w:hAnsi="Trebuchet MS"/>
                          <w:sz w:val="22"/>
                          <w:szCs w:val="22"/>
                          <w:lang w:val="fr-FR"/>
                        </w:rPr>
                      </w:pPr>
                      <w:r w:rsidRPr="00E954DE">
                        <w:rPr>
                          <w:rFonts w:ascii="Trebuchet MS" w:hAnsi="Trebuchet MS"/>
                          <w:sz w:val="22"/>
                          <w:szCs w:val="22"/>
                          <w:lang w:val="fr-FR"/>
                        </w:rPr>
                        <w:t>Agents de terrain</w:t>
                      </w:r>
                    </w:p>
                  </w:txbxContent>
                </v:textbox>
              </v:roundrect>
            </w:pict>
          </mc:Fallback>
        </mc:AlternateContent>
      </w:r>
    </w:p>
    <w:p w14:paraId="49152842" w14:textId="77777777" w:rsidR="007023F2" w:rsidRPr="00FC5442" w:rsidRDefault="00835025" w:rsidP="002117AC">
      <w:pPr>
        <w:pStyle w:val="berschrift4"/>
        <w:numPr>
          <w:ilvl w:val="0"/>
          <w:numId w:val="68"/>
        </w:numPr>
        <w:spacing w:before="0" w:line="240" w:lineRule="auto"/>
        <w:rPr>
          <w:rFonts w:ascii="Trebuchet MS" w:hAnsi="Trebuchet MS"/>
          <w:sz w:val="24"/>
          <w:szCs w:val="24"/>
          <w:lang w:val="fr-FR"/>
        </w:rPr>
      </w:pPr>
      <w:bookmarkStart w:id="42" w:name="_Toc500488470"/>
      <w:r w:rsidRPr="00FC5442">
        <w:rPr>
          <w:rFonts w:ascii="Trebuchet MS" w:hAnsi="Trebuchet MS"/>
          <w:sz w:val="24"/>
          <w:szCs w:val="24"/>
          <w:lang w:val="fr-FR"/>
        </w:rPr>
        <w:lastRenderedPageBreak/>
        <w:t>Répartition indicative des tâches</w:t>
      </w:r>
      <w:bookmarkEnd w:id="42"/>
      <w:r w:rsidRPr="00FC5442">
        <w:rPr>
          <w:rFonts w:ascii="Trebuchet MS" w:hAnsi="Trebuchet MS"/>
          <w:sz w:val="24"/>
          <w:szCs w:val="24"/>
          <w:lang w:val="fr-FR"/>
        </w:rPr>
        <w:t xml:space="preserve"> </w:t>
      </w:r>
    </w:p>
    <w:p w14:paraId="4BB64E48" w14:textId="77777777" w:rsidR="00835025" w:rsidRPr="00FC5442" w:rsidRDefault="00835025" w:rsidP="00FC5442">
      <w:pPr>
        <w:spacing w:before="0" w:after="0" w:line="240" w:lineRule="auto"/>
        <w:jc w:val="both"/>
        <w:rPr>
          <w:rFonts w:ascii="Trebuchet MS" w:hAnsi="Trebuchet MS"/>
          <w:sz w:val="24"/>
          <w:szCs w:val="24"/>
          <w:lang w:val="fr-FR"/>
        </w:rPr>
      </w:pPr>
    </w:p>
    <w:p w14:paraId="2BE605FC" w14:textId="77777777" w:rsidR="00835025" w:rsidRPr="00FC5442" w:rsidRDefault="00835025" w:rsidP="00FC5442">
      <w:pPr>
        <w:spacing w:before="0" w:after="0" w:line="240" w:lineRule="auto"/>
        <w:jc w:val="both"/>
        <w:rPr>
          <w:rFonts w:ascii="Trebuchet MS" w:hAnsi="Trebuchet MS"/>
          <w:sz w:val="24"/>
          <w:szCs w:val="24"/>
          <w:lang w:val="fr-FR"/>
        </w:rPr>
      </w:pPr>
    </w:p>
    <w:tbl>
      <w:tblPr>
        <w:tblW w:w="152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6095"/>
        <w:gridCol w:w="7088"/>
      </w:tblGrid>
      <w:tr w:rsidR="00B229D4" w:rsidRPr="00FC5442" w14:paraId="4A919BEC" w14:textId="77777777" w:rsidTr="00B41E65">
        <w:tc>
          <w:tcPr>
            <w:tcW w:w="2093" w:type="dxa"/>
          </w:tcPr>
          <w:p w14:paraId="3280689E" w14:textId="77777777" w:rsidR="00B229D4" w:rsidRPr="00FC5442" w:rsidRDefault="00B229D4" w:rsidP="00FC5442">
            <w:pPr>
              <w:spacing w:before="0" w:after="0" w:line="240" w:lineRule="auto"/>
              <w:rPr>
                <w:rFonts w:ascii="Trebuchet MS" w:hAnsi="Trebuchet MS"/>
                <w:sz w:val="24"/>
                <w:szCs w:val="24"/>
                <w:lang w:val="fr-FR"/>
              </w:rPr>
            </w:pPr>
          </w:p>
        </w:tc>
        <w:tc>
          <w:tcPr>
            <w:tcW w:w="6095" w:type="dxa"/>
          </w:tcPr>
          <w:p w14:paraId="033A4799" w14:textId="77777777" w:rsidR="00B229D4" w:rsidRPr="00FC5442" w:rsidRDefault="007A71FC"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Siège</w:t>
            </w:r>
          </w:p>
        </w:tc>
        <w:tc>
          <w:tcPr>
            <w:tcW w:w="7088" w:type="dxa"/>
          </w:tcPr>
          <w:p w14:paraId="6DD97605" w14:textId="77777777" w:rsidR="00B229D4" w:rsidRPr="00FC5442" w:rsidRDefault="00B229D4" w:rsidP="00FC5442">
            <w:pPr>
              <w:spacing w:before="0" w:after="0" w:line="240" w:lineRule="auto"/>
              <w:ind w:left="423" w:hanging="423"/>
              <w:jc w:val="both"/>
              <w:rPr>
                <w:rFonts w:ascii="Trebuchet MS" w:hAnsi="Trebuchet MS"/>
                <w:b/>
                <w:sz w:val="24"/>
                <w:szCs w:val="24"/>
                <w:lang w:val="fr-FR"/>
              </w:rPr>
            </w:pPr>
            <w:r w:rsidRPr="00FC5442">
              <w:rPr>
                <w:rFonts w:ascii="Trebuchet MS" w:hAnsi="Trebuchet MS"/>
                <w:b/>
                <w:sz w:val="24"/>
                <w:szCs w:val="24"/>
                <w:lang w:val="fr-FR"/>
              </w:rPr>
              <w:t>Agence de District</w:t>
            </w:r>
          </w:p>
        </w:tc>
      </w:tr>
      <w:tr w:rsidR="007A71FC" w:rsidRPr="00C80F3D" w14:paraId="3565BEB0" w14:textId="77777777" w:rsidTr="00B41E65">
        <w:tc>
          <w:tcPr>
            <w:tcW w:w="2093" w:type="dxa"/>
          </w:tcPr>
          <w:p w14:paraId="4F17921D"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de collecte de données</w:t>
            </w:r>
          </w:p>
        </w:tc>
        <w:tc>
          <w:tcPr>
            <w:tcW w:w="6095" w:type="dxa"/>
          </w:tcPr>
          <w:p w14:paraId="564D3328"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Centralise les informations (ainsi que les feedbacks et propositions des niveaux périphériques)</w:t>
            </w:r>
          </w:p>
        </w:tc>
        <w:tc>
          <w:tcPr>
            <w:tcW w:w="7088" w:type="dxa"/>
          </w:tcPr>
          <w:p w14:paraId="6AB07074"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Documente les changements potentiels au niveau local aux procédures (quelles limites pour ces adaptations ? ne doivent-elles pas être validées au préalable ?)</w:t>
            </w:r>
          </w:p>
          <w:p w14:paraId="0DD6F3B3"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Supervise l’encodage des données d’adhésion et de prise en charge</w:t>
            </w:r>
          </w:p>
          <w:p w14:paraId="0A4FE08A" w14:textId="77777777" w:rsidR="007A71FC" w:rsidRPr="00FC5442" w:rsidRDefault="007A71FC" w:rsidP="00FC5442">
            <w:pPr>
              <w:spacing w:before="0" w:after="0" w:line="240" w:lineRule="auto"/>
              <w:ind w:left="423" w:hanging="423"/>
              <w:jc w:val="both"/>
              <w:rPr>
                <w:rFonts w:ascii="Trebuchet MS" w:hAnsi="Trebuchet MS"/>
                <w:sz w:val="24"/>
                <w:szCs w:val="24"/>
                <w:lang w:val="fr-FR"/>
              </w:rPr>
            </w:pPr>
          </w:p>
        </w:tc>
      </w:tr>
      <w:tr w:rsidR="007A71FC" w:rsidRPr="00C80F3D" w14:paraId="5B7A256B" w14:textId="77777777" w:rsidTr="00B41E65">
        <w:tc>
          <w:tcPr>
            <w:tcW w:w="2093" w:type="dxa"/>
          </w:tcPr>
          <w:p w14:paraId="1B513464"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de partenariat</w:t>
            </w:r>
          </w:p>
        </w:tc>
        <w:tc>
          <w:tcPr>
            <w:tcW w:w="6095" w:type="dxa"/>
          </w:tcPr>
          <w:p w14:paraId="15539AA0"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Ratifie les propositions et conventionne pour les partenariats au niveau des districts (Formations Sanitaires,  Prestations de collecte,…)</w:t>
            </w:r>
          </w:p>
          <w:p w14:paraId="435FABBD" w14:textId="77777777" w:rsidR="007A71FC"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Interface avec le système d’affiliation, les PTF, le MinSanP</w:t>
            </w:r>
          </w:p>
          <w:p w14:paraId="484C53AB" w14:textId="77777777" w:rsidR="00B41E65" w:rsidRPr="00FC5442" w:rsidRDefault="00B41E65" w:rsidP="002117AC">
            <w:pPr>
              <w:numPr>
                <w:ilvl w:val="0"/>
                <w:numId w:val="9"/>
              </w:numPr>
              <w:spacing w:before="0" w:after="0" w:line="240" w:lineRule="auto"/>
              <w:ind w:left="425" w:hanging="425"/>
              <w:jc w:val="both"/>
              <w:rPr>
                <w:rFonts w:ascii="Trebuchet MS" w:hAnsi="Trebuchet MS"/>
                <w:sz w:val="24"/>
                <w:szCs w:val="24"/>
                <w:lang w:val="fr-FR"/>
              </w:rPr>
            </w:pPr>
          </w:p>
        </w:tc>
        <w:tc>
          <w:tcPr>
            <w:tcW w:w="7088" w:type="dxa"/>
          </w:tcPr>
          <w:p w14:paraId="33329114"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Identifie les potentiels partenaires dans son district d’attribution</w:t>
            </w:r>
          </w:p>
          <w:p w14:paraId="35F46A75"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Forme (à travers le médecin-conseil) les Prestataires de Soins</w:t>
            </w:r>
          </w:p>
          <w:p w14:paraId="7CA4DB33"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Evalue les partenaires dans son district</w:t>
            </w:r>
          </w:p>
        </w:tc>
      </w:tr>
      <w:tr w:rsidR="007A71FC" w:rsidRPr="00624DDA" w14:paraId="160B2789" w14:textId="77777777" w:rsidTr="00B41E65">
        <w:tc>
          <w:tcPr>
            <w:tcW w:w="2093" w:type="dxa"/>
          </w:tcPr>
          <w:p w14:paraId="77FA574E"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financières</w:t>
            </w:r>
          </w:p>
        </w:tc>
        <w:tc>
          <w:tcPr>
            <w:tcW w:w="6095" w:type="dxa"/>
          </w:tcPr>
          <w:p w14:paraId="59F43895"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Conçoit le Plan d’action avec budget de la CNSS</w:t>
            </w:r>
          </w:p>
          <w:p w14:paraId="092B7FAD"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Vérifie, Certifie et approuve les Recettes et les Dépenses</w:t>
            </w:r>
          </w:p>
        </w:tc>
        <w:tc>
          <w:tcPr>
            <w:tcW w:w="7088" w:type="dxa"/>
          </w:tcPr>
          <w:p w14:paraId="64CDD7A1"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Propose un Plan d’action et budget à l’Agence Centrale</w:t>
            </w:r>
          </w:p>
          <w:p w14:paraId="47D615C7"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Valide les demandes de paiement des Formations Sanitaires</w:t>
            </w:r>
          </w:p>
          <w:p w14:paraId="7B0E4869" w14:textId="77777777" w:rsidR="007A71FC"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Paye les agents de terrain</w:t>
            </w:r>
          </w:p>
          <w:p w14:paraId="6DFCCB2B" w14:textId="77777777" w:rsidR="00B41E65" w:rsidRPr="00FC5442" w:rsidRDefault="00B41E65" w:rsidP="00B41E65">
            <w:pPr>
              <w:spacing w:before="0" w:after="0" w:line="240" w:lineRule="auto"/>
              <w:ind w:left="423"/>
              <w:jc w:val="both"/>
              <w:rPr>
                <w:rFonts w:ascii="Trebuchet MS" w:hAnsi="Trebuchet MS"/>
                <w:sz w:val="24"/>
                <w:szCs w:val="24"/>
                <w:lang w:val="fr-FR"/>
              </w:rPr>
            </w:pPr>
          </w:p>
        </w:tc>
      </w:tr>
      <w:tr w:rsidR="007A71FC" w:rsidRPr="00C80F3D" w14:paraId="35158B51" w14:textId="77777777" w:rsidTr="00B41E65">
        <w:tc>
          <w:tcPr>
            <w:tcW w:w="2093" w:type="dxa"/>
          </w:tcPr>
          <w:p w14:paraId="44F8706F"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administratives</w:t>
            </w:r>
          </w:p>
        </w:tc>
        <w:tc>
          <w:tcPr>
            <w:tcW w:w="6095" w:type="dxa"/>
          </w:tcPr>
          <w:p w14:paraId="09FE3EF9"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Valide les prestataires et délégués pour les activités de CIA</w:t>
            </w:r>
          </w:p>
        </w:tc>
        <w:tc>
          <w:tcPr>
            <w:tcW w:w="7088" w:type="dxa"/>
          </w:tcPr>
          <w:p w14:paraId="79C29877" w14:textId="77777777" w:rsidR="007A71FC"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Identifie les agents de CIA et les OS et contractualise après validation de l’Agence</w:t>
            </w:r>
          </w:p>
          <w:p w14:paraId="39600E68" w14:textId="77777777" w:rsidR="00B41E65" w:rsidRPr="00FC5442" w:rsidRDefault="00B41E65" w:rsidP="00B41E65">
            <w:pPr>
              <w:spacing w:before="0" w:after="0" w:line="240" w:lineRule="auto"/>
              <w:ind w:left="423"/>
              <w:jc w:val="both"/>
              <w:rPr>
                <w:rFonts w:ascii="Trebuchet MS" w:hAnsi="Trebuchet MS"/>
                <w:sz w:val="24"/>
                <w:szCs w:val="24"/>
                <w:lang w:val="fr-FR"/>
              </w:rPr>
            </w:pPr>
          </w:p>
        </w:tc>
      </w:tr>
      <w:tr w:rsidR="007A71FC" w:rsidRPr="00C80F3D" w14:paraId="01425085" w14:textId="77777777" w:rsidTr="00B41E65">
        <w:tc>
          <w:tcPr>
            <w:tcW w:w="2093" w:type="dxa"/>
          </w:tcPr>
          <w:p w14:paraId="168E6C9C"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techniques</w:t>
            </w:r>
          </w:p>
        </w:tc>
        <w:tc>
          <w:tcPr>
            <w:tcW w:w="6095" w:type="dxa"/>
          </w:tcPr>
          <w:p w14:paraId="70E94967"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Certifie les services</w:t>
            </w:r>
          </w:p>
        </w:tc>
        <w:tc>
          <w:tcPr>
            <w:tcW w:w="7088" w:type="dxa"/>
          </w:tcPr>
          <w:p w14:paraId="40B1DF1E"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Propose les listes des personnes les plus vulnérables</w:t>
            </w:r>
          </w:p>
          <w:p w14:paraId="02C94E8E" w14:textId="77777777" w:rsidR="007A71FC"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Vérifie les demandes de paiement des Formations Sanitaires</w:t>
            </w:r>
          </w:p>
          <w:p w14:paraId="7FD74A17" w14:textId="77777777" w:rsidR="00B41E65" w:rsidRPr="00FC5442" w:rsidRDefault="00B41E65" w:rsidP="00B41E65">
            <w:pPr>
              <w:spacing w:before="0" w:after="0" w:line="240" w:lineRule="auto"/>
              <w:ind w:left="423"/>
              <w:jc w:val="both"/>
              <w:rPr>
                <w:rFonts w:ascii="Trebuchet MS" w:hAnsi="Trebuchet MS"/>
                <w:sz w:val="24"/>
                <w:szCs w:val="24"/>
                <w:lang w:val="fr-FR"/>
              </w:rPr>
            </w:pPr>
          </w:p>
        </w:tc>
      </w:tr>
      <w:tr w:rsidR="007A71FC" w:rsidRPr="00C80F3D" w14:paraId="19652C18" w14:textId="77777777" w:rsidTr="00B41E65">
        <w:tc>
          <w:tcPr>
            <w:tcW w:w="2093" w:type="dxa"/>
          </w:tcPr>
          <w:p w14:paraId="6817A19B"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d’information et formation</w:t>
            </w:r>
          </w:p>
        </w:tc>
        <w:tc>
          <w:tcPr>
            <w:tcW w:w="6095" w:type="dxa"/>
          </w:tcPr>
          <w:p w14:paraId="6D9FA65A" w14:textId="77777777" w:rsidR="007A71FC" w:rsidRPr="00FC5442"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Valide les IEC, les adapte et les met à disposition</w:t>
            </w:r>
          </w:p>
          <w:p w14:paraId="20BDB758" w14:textId="77777777" w:rsidR="007A71FC"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Construit les curricula de formations adéquats</w:t>
            </w:r>
          </w:p>
          <w:p w14:paraId="292F6D22" w14:textId="77777777" w:rsidR="00B41E65" w:rsidRPr="00FC5442" w:rsidRDefault="00B41E65" w:rsidP="002117AC">
            <w:pPr>
              <w:numPr>
                <w:ilvl w:val="0"/>
                <w:numId w:val="9"/>
              </w:numPr>
              <w:spacing w:before="0" w:after="0" w:line="240" w:lineRule="auto"/>
              <w:ind w:left="425" w:hanging="425"/>
              <w:jc w:val="both"/>
              <w:rPr>
                <w:rFonts w:ascii="Trebuchet MS" w:hAnsi="Trebuchet MS"/>
                <w:sz w:val="24"/>
                <w:szCs w:val="24"/>
                <w:lang w:val="fr-FR"/>
              </w:rPr>
            </w:pPr>
          </w:p>
        </w:tc>
        <w:tc>
          <w:tcPr>
            <w:tcW w:w="7088" w:type="dxa"/>
          </w:tcPr>
          <w:p w14:paraId="1B7A73BE"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Supervise la CIA dans son district</w:t>
            </w:r>
          </w:p>
          <w:p w14:paraId="43B6F0F4" w14:textId="77777777" w:rsidR="007A71FC"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Propose des modifications, fait remonter les problématiques</w:t>
            </w:r>
          </w:p>
          <w:p w14:paraId="5C468B91" w14:textId="77777777" w:rsidR="00B41E65" w:rsidRPr="00FC5442" w:rsidRDefault="00B41E65" w:rsidP="002117AC">
            <w:pPr>
              <w:numPr>
                <w:ilvl w:val="0"/>
                <w:numId w:val="9"/>
              </w:numPr>
              <w:spacing w:before="0" w:after="0" w:line="240" w:lineRule="auto"/>
              <w:ind w:left="423" w:hanging="423"/>
              <w:jc w:val="both"/>
              <w:rPr>
                <w:rFonts w:ascii="Trebuchet MS" w:hAnsi="Trebuchet MS"/>
                <w:sz w:val="24"/>
                <w:szCs w:val="24"/>
                <w:lang w:val="fr-FR"/>
              </w:rPr>
            </w:pPr>
          </w:p>
        </w:tc>
      </w:tr>
      <w:tr w:rsidR="007A71FC" w:rsidRPr="00624DDA" w14:paraId="32561203" w14:textId="77777777" w:rsidTr="00B41E65">
        <w:tc>
          <w:tcPr>
            <w:tcW w:w="2093" w:type="dxa"/>
          </w:tcPr>
          <w:p w14:paraId="59595634" w14:textId="77777777" w:rsidR="007A71FC" w:rsidRPr="00FC5442" w:rsidRDefault="007A71FC"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Activités de suivi-évaluation</w:t>
            </w:r>
          </w:p>
        </w:tc>
        <w:tc>
          <w:tcPr>
            <w:tcW w:w="6095" w:type="dxa"/>
          </w:tcPr>
          <w:p w14:paraId="534CFFA7" w14:textId="77777777" w:rsidR="007A71FC" w:rsidRDefault="007A71FC" w:rsidP="002117AC">
            <w:pPr>
              <w:numPr>
                <w:ilvl w:val="0"/>
                <w:numId w:val="9"/>
              </w:numPr>
              <w:spacing w:before="0" w:after="0" w:line="240" w:lineRule="auto"/>
              <w:ind w:left="425" w:hanging="425"/>
              <w:jc w:val="both"/>
              <w:rPr>
                <w:rFonts w:ascii="Trebuchet MS" w:hAnsi="Trebuchet MS"/>
                <w:sz w:val="24"/>
                <w:szCs w:val="24"/>
                <w:lang w:val="fr-FR"/>
              </w:rPr>
            </w:pPr>
            <w:r w:rsidRPr="00FC5442">
              <w:rPr>
                <w:rFonts w:ascii="Trebuchet MS" w:hAnsi="Trebuchet MS"/>
                <w:sz w:val="24"/>
                <w:szCs w:val="24"/>
                <w:lang w:val="fr-FR"/>
              </w:rPr>
              <w:t>Consolide les données et réalise les statistiques</w:t>
            </w:r>
          </w:p>
          <w:p w14:paraId="4BF87FAF" w14:textId="77777777" w:rsidR="00B41E65" w:rsidRPr="00FC5442" w:rsidRDefault="00B41E65" w:rsidP="002117AC">
            <w:pPr>
              <w:numPr>
                <w:ilvl w:val="0"/>
                <w:numId w:val="9"/>
              </w:numPr>
              <w:spacing w:before="0" w:after="0" w:line="240" w:lineRule="auto"/>
              <w:ind w:left="425" w:hanging="425"/>
              <w:jc w:val="both"/>
              <w:rPr>
                <w:rFonts w:ascii="Trebuchet MS" w:hAnsi="Trebuchet MS"/>
                <w:sz w:val="24"/>
                <w:szCs w:val="24"/>
                <w:lang w:val="fr-FR"/>
              </w:rPr>
            </w:pPr>
            <w:r>
              <w:rPr>
                <w:rFonts w:ascii="Trebuchet MS" w:hAnsi="Trebuchet MS"/>
                <w:sz w:val="24"/>
                <w:szCs w:val="24"/>
                <w:lang w:val="fr-FR"/>
              </w:rPr>
              <w:t xml:space="preserve">Propose des adaptations </w:t>
            </w:r>
          </w:p>
        </w:tc>
        <w:tc>
          <w:tcPr>
            <w:tcW w:w="7088" w:type="dxa"/>
          </w:tcPr>
          <w:p w14:paraId="17474A7F" w14:textId="77777777" w:rsidR="007A71FC" w:rsidRPr="00FC5442"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Collecte et encode les données</w:t>
            </w:r>
          </w:p>
          <w:p w14:paraId="2501AF86" w14:textId="77777777" w:rsidR="007A71FC" w:rsidRDefault="007A71FC" w:rsidP="002117AC">
            <w:pPr>
              <w:numPr>
                <w:ilvl w:val="0"/>
                <w:numId w:val="9"/>
              </w:numPr>
              <w:spacing w:before="0" w:after="0" w:line="240" w:lineRule="auto"/>
              <w:ind w:left="423" w:hanging="423"/>
              <w:jc w:val="both"/>
              <w:rPr>
                <w:rFonts w:ascii="Trebuchet MS" w:hAnsi="Trebuchet MS"/>
                <w:sz w:val="24"/>
                <w:szCs w:val="24"/>
                <w:lang w:val="fr-FR"/>
              </w:rPr>
            </w:pPr>
            <w:r w:rsidRPr="00FC5442">
              <w:rPr>
                <w:rFonts w:ascii="Trebuchet MS" w:hAnsi="Trebuchet MS"/>
                <w:sz w:val="24"/>
                <w:szCs w:val="24"/>
                <w:lang w:val="fr-FR"/>
              </w:rPr>
              <w:t>Suit la satisfaction des usagers</w:t>
            </w:r>
          </w:p>
          <w:p w14:paraId="4CB762CC" w14:textId="77777777" w:rsidR="00B41E65" w:rsidRPr="00FC5442" w:rsidRDefault="00B41E65" w:rsidP="002117AC">
            <w:pPr>
              <w:numPr>
                <w:ilvl w:val="0"/>
                <w:numId w:val="9"/>
              </w:numPr>
              <w:spacing w:before="0" w:after="0" w:line="240" w:lineRule="auto"/>
              <w:ind w:left="423" w:hanging="423"/>
              <w:jc w:val="both"/>
              <w:rPr>
                <w:rFonts w:ascii="Trebuchet MS" w:hAnsi="Trebuchet MS"/>
                <w:sz w:val="24"/>
                <w:szCs w:val="24"/>
                <w:lang w:val="fr-FR"/>
              </w:rPr>
            </w:pPr>
          </w:p>
        </w:tc>
      </w:tr>
    </w:tbl>
    <w:p w14:paraId="2AFDD821" w14:textId="77777777" w:rsidR="006A7DCB" w:rsidRPr="00FC5442" w:rsidRDefault="006A7DCB" w:rsidP="00FC5442">
      <w:pPr>
        <w:spacing w:before="0" w:after="0" w:line="240" w:lineRule="auto"/>
        <w:jc w:val="both"/>
        <w:rPr>
          <w:rFonts w:ascii="Trebuchet MS" w:hAnsi="Trebuchet MS"/>
          <w:sz w:val="24"/>
          <w:szCs w:val="24"/>
          <w:lang w:val="fr-FR"/>
        </w:rPr>
        <w:sectPr w:rsidR="006A7DCB" w:rsidRPr="00FC5442" w:rsidSect="005C6C04">
          <w:pgSz w:w="16838" w:h="11906" w:orient="landscape"/>
          <w:pgMar w:top="567" w:right="1418" w:bottom="851" w:left="993" w:header="709" w:footer="200" w:gutter="0"/>
          <w:cols w:space="708"/>
          <w:titlePg/>
          <w:docGrid w:linePitch="360"/>
        </w:sectPr>
      </w:pPr>
    </w:p>
    <w:p w14:paraId="67593810" w14:textId="77777777" w:rsidR="007A71FC" w:rsidRPr="00FC5442" w:rsidRDefault="005D6929" w:rsidP="00FC5442">
      <w:pPr>
        <w:pStyle w:val="berschrift2"/>
        <w:numPr>
          <w:ilvl w:val="0"/>
          <w:numId w:val="1"/>
        </w:numPr>
        <w:spacing w:before="0" w:line="240" w:lineRule="auto"/>
        <w:jc w:val="both"/>
        <w:rPr>
          <w:rFonts w:ascii="Trebuchet MS" w:hAnsi="Trebuchet MS"/>
          <w:sz w:val="24"/>
          <w:szCs w:val="24"/>
          <w:lang w:val="fr-FR"/>
        </w:rPr>
      </w:pPr>
      <w:bookmarkStart w:id="43" w:name="_Toc497306624"/>
      <w:bookmarkStart w:id="44" w:name="_Toc500422138"/>
      <w:bookmarkStart w:id="45" w:name="_Toc500488471"/>
      <w:r w:rsidRPr="00FC5442">
        <w:rPr>
          <w:rFonts w:ascii="Trebuchet MS" w:hAnsi="Trebuchet MS"/>
          <w:sz w:val="24"/>
          <w:szCs w:val="24"/>
          <w:lang w:val="fr-FR"/>
        </w:rPr>
        <w:lastRenderedPageBreak/>
        <w:t xml:space="preserve">La CNSS </w:t>
      </w:r>
      <w:bookmarkEnd w:id="43"/>
      <w:r w:rsidR="007A71FC" w:rsidRPr="00FC5442">
        <w:rPr>
          <w:rFonts w:ascii="Trebuchet MS" w:hAnsi="Trebuchet MS"/>
          <w:sz w:val="24"/>
          <w:szCs w:val="24"/>
          <w:lang w:val="fr-FR"/>
        </w:rPr>
        <w:t>Siège</w:t>
      </w:r>
      <w:bookmarkEnd w:id="44"/>
      <w:bookmarkEnd w:id="45"/>
    </w:p>
    <w:p w14:paraId="64C8A1FD" w14:textId="77777777" w:rsidR="007A71FC" w:rsidRPr="00FC5442" w:rsidRDefault="007A71FC" w:rsidP="00FC5442">
      <w:pPr>
        <w:spacing w:before="0" w:after="0" w:line="240" w:lineRule="auto"/>
        <w:rPr>
          <w:rFonts w:ascii="Trebuchet MS" w:hAnsi="Trebuchet MS"/>
          <w:sz w:val="24"/>
          <w:szCs w:val="24"/>
          <w:lang w:val="fr-FR"/>
        </w:rPr>
      </w:pPr>
    </w:p>
    <w:p w14:paraId="7FFB617D" w14:textId="77777777" w:rsidR="007A71FC" w:rsidRPr="00FC5442" w:rsidRDefault="007A71FC" w:rsidP="002117AC">
      <w:pPr>
        <w:pStyle w:val="berschrift3"/>
        <w:numPr>
          <w:ilvl w:val="0"/>
          <w:numId w:val="19"/>
        </w:numPr>
        <w:spacing w:before="0" w:line="240" w:lineRule="auto"/>
        <w:jc w:val="both"/>
        <w:rPr>
          <w:rFonts w:ascii="Trebuchet MS" w:hAnsi="Trebuchet MS"/>
          <w:sz w:val="24"/>
          <w:szCs w:val="24"/>
          <w:lang w:val="fr-FR"/>
        </w:rPr>
      </w:pPr>
      <w:bookmarkStart w:id="46" w:name="_Toc500488472"/>
      <w:r w:rsidRPr="00FC5442">
        <w:rPr>
          <w:rFonts w:ascii="Trebuchet MS" w:hAnsi="Trebuchet MS"/>
          <w:sz w:val="24"/>
          <w:szCs w:val="24"/>
          <w:lang w:val="fr-FR"/>
        </w:rPr>
        <w:t>Ressources Humaines</w:t>
      </w:r>
      <w:bookmarkEnd w:id="46"/>
    </w:p>
    <w:p w14:paraId="69D7FEE7" w14:textId="77777777" w:rsidR="007A71FC" w:rsidRDefault="007A71FC" w:rsidP="00FC5442">
      <w:pPr>
        <w:spacing w:before="0" w:after="0" w:line="240" w:lineRule="auto"/>
        <w:rPr>
          <w:rFonts w:ascii="Trebuchet MS" w:hAnsi="Trebuchet MS"/>
          <w:sz w:val="24"/>
          <w:szCs w:val="24"/>
          <w:lang w:val="fr-FR"/>
        </w:rPr>
      </w:pPr>
    </w:p>
    <w:p w14:paraId="1E5AE5EC" w14:textId="77777777" w:rsidR="00B41E65" w:rsidRPr="00FC5442" w:rsidRDefault="00B41E65" w:rsidP="00FC5442">
      <w:pPr>
        <w:spacing w:before="0" w:after="0" w:line="240" w:lineRule="auto"/>
        <w:rPr>
          <w:rFonts w:ascii="Trebuchet MS" w:hAnsi="Trebuchet MS"/>
          <w:sz w:val="24"/>
          <w:szCs w:val="24"/>
          <w:lang w:val="fr-FR"/>
        </w:rPr>
      </w:pPr>
    </w:p>
    <w:p w14:paraId="203347D5" w14:textId="77777777" w:rsidR="005C6C04" w:rsidRPr="00FC5442" w:rsidRDefault="007A71FC" w:rsidP="002117AC">
      <w:pPr>
        <w:pStyle w:val="berschrift4"/>
        <w:numPr>
          <w:ilvl w:val="2"/>
          <w:numId w:val="19"/>
        </w:numPr>
        <w:spacing w:before="0" w:line="240" w:lineRule="auto"/>
        <w:jc w:val="both"/>
        <w:rPr>
          <w:rFonts w:ascii="Trebuchet MS" w:hAnsi="Trebuchet MS"/>
          <w:sz w:val="24"/>
          <w:szCs w:val="24"/>
          <w:lang w:val="fr-FR"/>
        </w:rPr>
      </w:pPr>
      <w:bookmarkStart w:id="47" w:name="_Toc500488473"/>
      <w:r w:rsidRPr="00FC5442">
        <w:rPr>
          <w:rFonts w:ascii="Trebuchet MS" w:hAnsi="Trebuchet MS"/>
          <w:sz w:val="24"/>
          <w:szCs w:val="24"/>
          <w:lang w:val="fr-FR"/>
        </w:rPr>
        <w:t>Organigramme</w:t>
      </w:r>
      <w:bookmarkEnd w:id="47"/>
    </w:p>
    <w:p w14:paraId="6A577996" w14:textId="77777777" w:rsidR="005C6C04" w:rsidRPr="00FC5442" w:rsidRDefault="005C6C04" w:rsidP="00FC5442">
      <w:pPr>
        <w:pStyle w:val="Funotentext"/>
        <w:spacing w:before="0"/>
        <w:ind w:left="-709"/>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34ECDC05" wp14:editId="7DC16D13">
            <wp:extent cx="9876337" cy="4476997"/>
            <wp:effectExtent l="0" t="0" r="67945" b="0"/>
            <wp:docPr id="27" name="Organigramme hiérarchique 16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inline>
        </w:drawing>
      </w:r>
    </w:p>
    <w:p w14:paraId="38E06D13" w14:textId="77777777" w:rsidR="005C6C04" w:rsidRPr="00FC5442" w:rsidRDefault="005C6C04" w:rsidP="00FC5442">
      <w:pPr>
        <w:spacing w:before="0" w:after="0" w:line="240" w:lineRule="auto"/>
        <w:rPr>
          <w:rFonts w:ascii="Trebuchet MS" w:hAnsi="Trebuchet MS"/>
          <w:sz w:val="24"/>
          <w:szCs w:val="24"/>
          <w:lang w:val="fr-FR"/>
        </w:rPr>
        <w:sectPr w:rsidR="005C6C04" w:rsidRPr="00FC5442" w:rsidSect="005C6C04">
          <w:pgSz w:w="16838" w:h="11906" w:orient="landscape"/>
          <w:pgMar w:top="851" w:right="1418" w:bottom="851" w:left="1418" w:header="709" w:footer="709" w:gutter="0"/>
          <w:cols w:space="708"/>
          <w:titlePg/>
          <w:docGrid w:linePitch="360"/>
        </w:sectPr>
      </w:pPr>
    </w:p>
    <w:p w14:paraId="14C535DE" w14:textId="77777777" w:rsidR="005C6C04" w:rsidRPr="00FC5442" w:rsidRDefault="005C6C04" w:rsidP="00FC5442">
      <w:pPr>
        <w:spacing w:before="0" w:after="0" w:line="240" w:lineRule="auto"/>
        <w:rPr>
          <w:rFonts w:ascii="Trebuchet MS" w:hAnsi="Trebuchet MS"/>
          <w:sz w:val="24"/>
          <w:szCs w:val="24"/>
          <w:lang w:val="fr-FR"/>
        </w:rPr>
      </w:pPr>
    </w:p>
    <w:p w14:paraId="6CB02F75" w14:textId="77777777" w:rsidR="00145BDC" w:rsidRPr="00FC5442" w:rsidRDefault="00145BDC" w:rsidP="002117AC">
      <w:pPr>
        <w:pStyle w:val="berschrift4"/>
        <w:numPr>
          <w:ilvl w:val="2"/>
          <w:numId w:val="19"/>
        </w:numPr>
        <w:spacing w:before="0" w:line="240" w:lineRule="auto"/>
        <w:jc w:val="both"/>
        <w:rPr>
          <w:rFonts w:ascii="Trebuchet MS" w:hAnsi="Trebuchet MS"/>
          <w:color w:val="auto"/>
          <w:sz w:val="24"/>
          <w:szCs w:val="24"/>
          <w:lang w:val="fr-FR"/>
        </w:rPr>
      </w:pPr>
      <w:bookmarkStart w:id="48" w:name="_Toc500488474"/>
      <w:r w:rsidRPr="00FC5442">
        <w:rPr>
          <w:rFonts w:ascii="Trebuchet MS" w:hAnsi="Trebuchet MS"/>
          <w:color w:val="auto"/>
          <w:sz w:val="24"/>
          <w:szCs w:val="24"/>
          <w:lang w:val="fr-FR"/>
        </w:rPr>
        <w:t>Détails</w:t>
      </w:r>
      <w:bookmarkEnd w:id="48"/>
    </w:p>
    <w:p w14:paraId="3E1982FB" w14:textId="77777777" w:rsidR="005C6C04" w:rsidRPr="00FC5442" w:rsidRDefault="005C6C04" w:rsidP="00FC5442">
      <w:pPr>
        <w:pStyle w:val="berschrift5"/>
        <w:spacing w:before="0" w:line="240" w:lineRule="auto"/>
        <w:jc w:val="both"/>
        <w:rPr>
          <w:rFonts w:ascii="Trebuchet MS" w:hAnsi="Trebuchet MS"/>
          <w:color w:val="auto"/>
          <w:sz w:val="24"/>
          <w:szCs w:val="24"/>
          <w:lang w:val="fr-FR"/>
        </w:rPr>
      </w:pPr>
    </w:p>
    <w:p w14:paraId="73C2AB2D"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49" w:name="_Toc500488475"/>
      <w:r w:rsidRPr="00FC5442">
        <w:rPr>
          <w:rFonts w:ascii="Trebuchet MS" w:hAnsi="Trebuchet MS"/>
          <w:color w:val="auto"/>
          <w:sz w:val="24"/>
          <w:szCs w:val="24"/>
          <w:lang w:val="fr-FR"/>
        </w:rPr>
        <w:t>Le Comité Consultatif et de Suivi</w:t>
      </w:r>
      <w:bookmarkEnd w:id="49"/>
      <w:r w:rsidRPr="00FC5442">
        <w:rPr>
          <w:rFonts w:ascii="Trebuchet MS" w:hAnsi="Trebuchet MS"/>
          <w:color w:val="auto"/>
          <w:sz w:val="24"/>
          <w:szCs w:val="24"/>
          <w:lang w:val="fr-FR"/>
        </w:rPr>
        <w:t xml:space="preserve"> </w:t>
      </w:r>
    </w:p>
    <w:p w14:paraId="0E2DCEF1" w14:textId="77777777" w:rsidR="00956AE6" w:rsidRPr="00FC5442" w:rsidRDefault="00956AE6"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Ce comité est un organe consultatif intégrant les représentants des Partenaires Techniques et Financiers (PTF), des élus locaux et des bénéficiaires (adhérents). </w:t>
      </w:r>
    </w:p>
    <w:p w14:paraId="0E68B51E" w14:textId="77777777" w:rsidR="00956AE6" w:rsidRPr="00DA1DD2" w:rsidRDefault="00956AE6"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Il donne son avis technique sur toutes les questions qui lui sont soumises par la Direction Générale de la CNSS. Il est </w:t>
      </w:r>
      <w:r w:rsidRPr="00FC5442">
        <w:rPr>
          <w:rFonts w:ascii="Trebuchet MS" w:hAnsi="Trebuchet MS"/>
          <w:b/>
          <w:sz w:val="24"/>
          <w:szCs w:val="24"/>
          <w:lang w:val="fr-FR"/>
        </w:rPr>
        <w:t>obligatoirement consulté</w:t>
      </w:r>
      <w:r w:rsidRPr="00FC5442">
        <w:rPr>
          <w:rFonts w:ascii="Trebuchet MS" w:hAnsi="Trebuchet MS"/>
          <w:sz w:val="24"/>
          <w:szCs w:val="24"/>
          <w:lang w:val="fr-FR"/>
        </w:rPr>
        <w:t xml:space="preserve"> sur celles se rapportant au panier de soins pouvant être couverte par la CNSS, au montant des contributions des affiliés, </w:t>
      </w:r>
      <w:r w:rsidRPr="00DA1DD2">
        <w:rPr>
          <w:rFonts w:ascii="Trebuchet MS" w:hAnsi="Trebuchet MS"/>
          <w:sz w:val="24"/>
          <w:szCs w:val="24"/>
          <w:lang w:val="fr-FR"/>
        </w:rPr>
        <w:t>au Fonds Dédié, au taux de ticket modérateur, à l’extension de la couverture de la CNSS.</w:t>
      </w:r>
    </w:p>
    <w:p w14:paraId="61F8F0E6" w14:textId="77777777" w:rsidR="00956AE6" w:rsidRPr="00DA1DD2" w:rsidRDefault="00956AE6"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DA1DD2">
        <w:rPr>
          <w:rFonts w:ascii="Trebuchet MS" w:hAnsi="Trebuchet MS"/>
          <w:sz w:val="24"/>
          <w:szCs w:val="24"/>
          <w:lang w:val="fr-FR"/>
        </w:rPr>
        <w:t>Sa formation et ses membres sont régis par le décret 2017-601 en annexe</w:t>
      </w:r>
      <w:r w:rsidR="005C6C04" w:rsidRPr="00DA1DD2">
        <w:rPr>
          <w:rFonts w:ascii="Trebuchet MS" w:hAnsi="Trebuchet MS"/>
          <w:sz w:val="24"/>
          <w:szCs w:val="24"/>
          <w:lang w:val="fr-FR"/>
        </w:rPr>
        <w:t xml:space="preserve"> </w:t>
      </w:r>
      <w:r w:rsidR="00DA1DD2" w:rsidRPr="00DA1DD2">
        <w:rPr>
          <w:rFonts w:ascii="Trebuchet MS" w:hAnsi="Trebuchet MS"/>
          <w:sz w:val="24"/>
          <w:szCs w:val="24"/>
          <w:lang w:val="fr-FR"/>
        </w:rPr>
        <w:t>19.</w:t>
      </w:r>
    </w:p>
    <w:p w14:paraId="263E9FD1" w14:textId="77777777" w:rsidR="005C6C04" w:rsidRPr="00DA1DD2" w:rsidRDefault="005C6C04"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DA1DD2">
        <w:rPr>
          <w:rFonts w:ascii="Trebuchet MS" w:hAnsi="Trebuchet MS"/>
          <w:sz w:val="24"/>
          <w:szCs w:val="24"/>
          <w:lang w:val="fr-FR"/>
        </w:rPr>
        <w:t>Ce comité peut décider de r</w:t>
      </w:r>
      <w:r w:rsidR="00023B5F">
        <w:rPr>
          <w:rFonts w:ascii="Trebuchet MS" w:hAnsi="Trebuchet MS"/>
          <w:sz w:val="24"/>
          <w:szCs w:val="24"/>
          <w:lang w:val="fr-FR"/>
        </w:rPr>
        <w:t xml:space="preserve">amifications à d’autres niveaux </w:t>
      </w:r>
      <w:r w:rsidRPr="00DA1DD2">
        <w:rPr>
          <w:rFonts w:ascii="Trebuchet MS" w:hAnsi="Trebuchet MS"/>
          <w:sz w:val="24"/>
          <w:szCs w:val="24"/>
          <w:lang w:val="fr-FR"/>
        </w:rPr>
        <w:t>voir auprès des Agences de District.</w:t>
      </w:r>
    </w:p>
    <w:p w14:paraId="4B85DCDB" w14:textId="77777777" w:rsidR="00956AE6" w:rsidRPr="00DA1DD2" w:rsidRDefault="00956AE6" w:rsidP="00FC5442">
      <w:pPr>
        <w:pStyle w:val="berschrift5"/>
        <w:spacing w:before="0" w:line="240" w:lineRule="auto"/>
        <w:jc w:val="both"/>
        <w:rPr>
          <w:rFonts w:ascii="Trebuchet MS" w:hAnsi="Trebuchet MS"/>
          <w:color w:val="auto"/>
          <w:sz w:val="24"/>
          <w:szCs w:val="24"/>
          <w:lang w:val="fr-FR"/>
        </w:rPr>
      </w:pPr>
    </w:p>
    <w:p w14:paraId="6976A5C8" w14:textId="77777777" w:rsidR="00956AE6" w:rsidRPr="00DA1DD2" w:rsidRDefault="00956AE6" w:rsidP="00FC5442">
      <w:pPr>
        <w:pStyle w:val="berschrift5"/>
        <w:spacing w:before="0" w:line="240" w:lineRule="auto"/>
        <w:jc w:val="both"/>
        <w:rPr>
          <w:rFonts w:ascii="Trebuchet MS" w:hAnsi="Trebuchet MS"/>
          <w:color w:val="auto"/>
          <w:sz w:val="24"/>
          <w:szCs w:val="24"/>
          <w:lang w:val="fr-FR"/>
        </w:rPr>
      </w:pPr>
      <w:bookmarkStart w:id="50" w:name="_Toc500488476"/>
      <w:r w:rsidRPr="00DA1DD2">
        <w:rPr>
          <w:rFonts w:ascii="Trebuchet MS" w:hAnsi="Trebuchet MS"/>
          <w:color w:val="auto"/>
          <w:sz w:val="24"/>
          <w:szCs w:val="24"/>
          <w:lang w:val="fr-FR"/>
        </w:rPr>
        <w:t>Le Conseil d’Administration</w:t>
      </w:r>
      <w:bookmarkEnd w:id="50"/>
    </w:p>
    <w:p w14:paraId="07C2DCE6" w14:textId="77777777" w:rsidR="00956AE6" w:rsidRPr="00DA1DD2" w:rsidRDefault="00956AE6"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DA1DD2">
        <w:rPr>
          <w:rFonts w:ascii="Trebuchet MS" w:hAnsi="Trebuchet MS"/>
          <w:b/>
          <w:sz w:val="24"/>
          <w:szCs w:val="24"/>
          <w:lang w:val="fr-FR"/>
        </w:rPr>
        <w:t>La CNSS est administrée par un Conseil d’Administration dénommé « Conseil » qui est l’organe délibérant</w:t>
      </w:r>
      <w:r w:rsidRPr="00DA1DD2">
        <w:rPr>
          <w:rFonts w:ascii="Trebuchet MS" w:hAnsi="Trebuchet MS"/>
          <w:sz w:val="24"/>
          <w:szCs w:val="24"/>
          <w:lang w:val="fr-FR"/>
        </w:rPr>
        <w:t>.</w:t>
      </w:r>
      <w:r w:rsidRPr="00DA1DD2">
        <w:rPr>
          <w:rFonts w:ascii="Trebuchet MS" w:hAnsi="Trebuchet MS"/>
          <w:b/>
          <w:sz w:val="24"/>
          <w:szCs w:val="24"/>
          <w:lang w:val="fr-FR"/>
        </w:rPr>
        <w:t xml:space="preserve"> </w:t>
      </w:r>
      <w:r w:rsidRPr="00DA1DD2">
        <w:rPr>
          <w:rFonts w:ascii="Trebuchet MS" w:hAnsi="Trebuchet MS"/>
          <w:sz w:val="24"/>
          <w:szCs w:val="24"/>
          <w:lang w:val="fr-FR"/>
        </w:rPr>
        <w:t xml:space="preserve">Sa formation et ses membres sont régis par le décret 2017-601 en </w:t>
      </w:r>
      <w:r w:rsidR="00DA1DD2" w:rsidRPr="00DA1DD2">
        <w:rPr>
          <w:rFonts w:ascii="Trebuchet MS" w:hAnsi="Trebuchet MS"/>
          <w:sz w:val="24"/>
          <w:szCs w:val="24"/>
          <w:lang w:val="fr-FR"/>
        </w:rPr>
        <w:t>annexe 19.</w:t>
      </w:r>
    </w:p>
    <w:p w14:paraId="59A124F7" w14:textId="77777777" w:rsidR="005C6C04" w:rsidRPr="00FC5442" w:rsidRDefault="005C6C04"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DA1DD2">
        <w:rPr>
          <w:rFonts w:ascii="Trebuchet MS" w:hAnsi="Trebuchet MS"/>
          <w:sz w:val="24"/>
          <w:szCs w:val="24"/>
          <w:lang w:val="fr-FR"/>
        </w:rPr>
        <w:t>Composé des différents membres des Ministères investis su</w:t>
      </w:r>
      <w:r w:rsidR="00023B5F">
        <w:rPr>
          <w:rFonts w:ascii="Trebuchet MS" w:hAnsi="Trebuchet MS"/>
          <w:sz w:val="24"/>
          <w:szCs w:val="24"/>
          <w:lang w:val="fr-FR"/>
        </w:rPr>
        <w:t>r la CNSS, il représente l’ « inter</w:t>
      </w:r>
      <w:r w:rsidR="0014415F" w:rsidRPr="00DA1DD2">
        <w:rPr>
          <w:rFonts w:ascii="Trebuchet MS" w:hAnsi="Trebuchet MS"/>
          <w:sz w:val="24"/>
          <w:szCs w:val="24"/>
          <w:lang w:val="fr-FR"/>
        </w:rPr>
        <w:t>s</w:t>
      </w:r>
      <w:r w:rsidRPr="00DA1DD2">
        <w:rPr>
          <w:rFonts w:ascii="Trebuchet MS" w:hAnsi="Trebuchet MS"/>
          <w:sz w:val="24"/>
          <w:szCs w:val="24"/>
          <w:lang w:val="fr-FR"/>
        </w:rPr>
        <w:t>ectorialité</w:t>
      </w:r>
      <w:r w:rsidR="00023B5F">
        <w:rPr>
          <w:rFonts w:ascii="Trebuchet MS" w:hAnsi="Trebuchet MS"/>
          <w:sz w:val="24"/>
          <w:szCs w:val="24"/>
          <w:lang w:val="fr-FR"/>
        </w:rPr>
        <w:t> »</w:t>
      </w:r>
      <w:r w:rsidRPr="00FC5442">
        <w:rPr>
          <w:rFonts w:ascii="Trebuchet MS" w:hAnsi="Trebuchet MS"/>
          <w:sz w:val="24"/>
          <w:szCs w:val="24"/>
          <w:lang w:val="fr-FR"/>
        </w:rPr>
        <w:t xml:space="preserve"> de la Structure.</w:t>
      </w:r>
    </w:p>
    <w:p w14:paraId="16140787"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Il délibère sur les questions suivantes : </w:t>
      </w:r>
    </w:p>
    <w:p w14:paraId="197179D2"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 règlement intérieur de la Caisse Nationale de Solidarité pour la Santé ; </w:t>
      </w:r>
    </w:p>
    <w:p w14:paraId="315B3479" w14:textId="77777777" w:rsidR="005C6C04" w:rsidRPr="00FC5442" w:rsidRDefault="005C6C04"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 programme de travail annuel (PTA) qui doit être cohérent avec la politique sectorielle du Ministère de tutelle technique ;</w:t>
      </w:r>
    </w:p>
    <w:p w14:paraId="12F8CEDE"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l’arrêtage du projet de budget et du tableau des effectifs autorisés à présenter aux autorités de tutelle pour approbation ;</w:t>
      </w:r>
    </w:p>
    <w:p w14:paraId="6E24C402"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 compte administratif de la Caisse Nationale de Solidarité pour la Santé ;</w:t>
      </w:r>
    </w:p>
    <w:p w14:paraId="138064C2"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les comptes financiers et le bilan en fin d’exercice ;</w:t>
      </w:r>
    </w:p>
    <w:p w14:paraId="3FA62CD6"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l’affectation des résultats de l’exercice, conformément aux lois et règlements en vigueur ;</w:t>
      </w:r>
    </w:p>
    <w:p w14:paraId="6512D6B8"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les projets de construction, d’achats ou vente d’immeubles, d’hypothèques et d’emprunts, de l’aliénation des biens propres mobiliers et immobiliers ;</w:t>
      </w:r>
    </w:p>
    <w:p w14:paraId="1EC44DE7"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les prévisions d’investissements en aménagement d’immeubles et en équipement de la CNSS ;</w:t>
      </w:r>
    </w:p>
    <w:p w14:paraId="6BED5076"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les acquisitions, échanges et baux d’immeubles ;</w:t>
      </w:r>
    </w:p>
    <w:p w14:paraId="0A34ABE4"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les participations de la CNSS  à des groupements reconnus d’intérêt public ;</w:t>
      </w:r>
    </w:p>
    <w:p w14:paraId="21B30865"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l’approbation des stratégies de marchés et de contrats d’un montant supérieur à celui fixé par le Conseil d’Administration ;</w:t>
      </w:r>
    </w:p>
    <w:p w14:paraId="6C55D7DD"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l’approbation des conventions de coopération avec les organismes nationaux ou étrangers ;</w:t>
      </w:r>
    </w:p>
    <w:p w14:paraId="34473CEF"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l’approbation des stratégies de contrats entre la CNSS et les établissements prestataires de soins, les pharmacies ;</w:t>
      </w:r>
    </w:p>
    <w:p w14:paraId="2BF97C36"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l’approbation du rapport annuel d’activités comprenant un volet technique, un volet administratif et un volet financier ;</w:t>
      </w:r>
    </w:p>
    <w:p w14:paraId="1D1EDFDD"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 prise de résolution sur tout litige entre la CNSS et ses contractants dont Fonds Dédié ;</w:t>
      </w:r>
    </w:p>
    <w:p w14:paraId="447ED642"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lastRenderedPageBreak/>
        <w:t>le taux de l’indemnité représentative de frais citée à l’article 20 du présent décret ;</w:t>
      </w:r>
    </w:p>
    <w:p w14:paraId="50EE8BED" w14:textId="77777777" w:rsidR="00956AE6" w:rsidRPr="00FC5442" w:rsidRDefault="00956AE6" w:rsidP="002117AC">
      <w:pPr>
        <w:pStyle w:val="Listenabsatz"/>
        <w:numPr>
          <w:ilvl w:val="0"/>
          <w:numId w:val="12"/>
        </w:numPr>
        <w:suppressAutoHyphens/>
        <w:spacing w:before="0" w:after="0" w:line="240" w:lineRule="auto"/>
        <w:ind w:left="643"/>
        <w:jc w:val="both"/>
        <w:rPr>
          <w:rFonts w:ascii="Trebuchet MS" w:hAnsi="Trebuchet MS"/>
          <w:sz w:val="24"/>
          <w:szCs w:val="24"/>
          <w:lang w:val="fr-FR"/>
        </w:rPr>
      </w:pPr>
      <w:r w:rsidRPr="00FC5442">
        <w:rPr>
          <w:rFonts w:ascii="Trebuchet MS" w:hAnsi="Trebuchet MS"/>
          <w:sz w:val="24"/>
          <w:szCs w:val="24"/>
          <w:lang w:val="fr-FR"/>
        </w:rPr>
        <w:t>la délibération en matière de gestion des ressources humaines, notamment en matière de politique du personnel relative à l’augmentation de salaire, à l’octroi de primes de rendement, à la création d’avantages conformément aux réglementations en vigueur.</w:t>
      </w:r>
    </w:p>
    <w:p w14:paraId="6A7AD6CA" w14:textId="77777777" w:rsidR="00956AE6" w:rsidRPr="00FC5442" w:rsidRDefault="00956AE6"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b/>
          <w:sz w:val="24"/>
          <w:szCs w:val="24"/>
          <w:lang w:val="fr-FR"/>
        </w:rPr>
        <w:t>Toutes délibérations à incidence financière doivent être approuvées par les Ministres de tutelle par voie d’arrêté</w:t>
      </w:r>
      <w:r w:rsidRPr="00FC5442">
        <w:rPr>
          <w:rFonts w:ascii="Trebuchet MS" w:hAnsi="Trebuchet MS"/>
          <w:sz w:val="24"/>
          <w:szCs w:val="24"/>
          <w:lang w:val="fr-FR"/>
        </w:rPr>
        <w:t>.</w:t>
      </w:r>
    </w:p>
    <w:p w14:paraId="058EFF78"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montant de la contribution, sa validité et les modalités de son paiement seront fixés par arrêté conjoint  du  Ministère en charge des Finances et du Budget, et du  en charge de la Santé publique. </w:t>
      </w:r>
    </w:p>
    <w:p w14:paraId="59EB4A47" w14:textId="77777777" w:rsidR="00956AE6" w:rsidRPr="00FC5442" w:rsidRDefault="00956AE6" w:rsidP="00FC5442">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Conseil d’Administration délibère en outre sur les questions que les lois et règlements renvoient à son examen.</w:t>
      </w:r>
    </w:p>
    <w:p w14:paraId="328D5BA9"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tant que de besoin, le Conseil d’Administration peut faire appel à toute personne dont il juge la consultation utile en raison de ses compétences concernant les questions traitées à l’ordre du jour. Cependant, cette personne n’a qu’un rôle consultatif et ne participe pas aux délibérations du Conseil d’Administration.</w:t>
      </w:r>
    </w:p>
    <w:p w14:paraId="74024260" w14:textId="77777777" w:rsidR="00956AE6" w:rsidRPr="00FC5442" w:rsidRDefault="00956AE6" w:rsidP="00FC5442">
      <w:pPr>
        <w:spacing w:before="0" w:after="0" w:line="240" w:lineRule="auto"/>
        <w:jc w:val="both"/>
        <w:rPr>
          <w:rFonts w:ascii="Trebuchet MS" w:hAnsi="Trebuchet MS"/>
          <w:sz w:val="24"/>
          <w:szCs w:val="24"/>
          <w:lang w:val="fr-FR"/>
        </w:rPr>
      </w:pPr>
    </w:p>
    <w:p w14:paraId="15B950DE"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51" w:name="_Toc500488477"/>
      <w:r w:rsidRPr="00FC5442">
        <w:rPr>
          <w:rFonts w:ascii="Trebuchet MS" w:hAnsi="Trebuchet MS"/>
          <w:color w:val="auto"/>
          <w:sz w:val="24"/>
          <w:szCs w:val="24"/>
          <w:lang w:val="fr-FR"/>
        </w:rPr>
        <w:t>Le Directeur Général</w:t>
      </w:r>
      <w:bookmarkEnd w:id="51"/>
    </w:p>
    <w:p w14:paraId="01600F06"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Directeur Général (DG) de la CNSS et le pilier pour le déploiement des activités.</w:t>
      </w:r>
    </w:p>
    <w:p w14:paraId="5D2CF966" w14:textId="77777777" w:rsidR="00956AE6" w:rsidRPr="00FC5442" w:rsidRDefault="00956AE6"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sz w:val="24"/>
          <w:szCs w:val="24"/>
          <w:lang w:val="fr-FR"/>
        </w:rPr>
        <w:t>C’est l</w:t>
      </w:r>
      <w:r w:rsidRPr="00FC5442">
        <w:rPr>
          <w:rFonts w:ascii="Trebuchet MS" w:hAnsi="Trebuchet MS" w:cs="Calibri"/>
          <w:b/>
          <w:sz w:val="24"/>
          <w:szCs w:val="24"/>
          <w:lang w:val="fr-FR"/>
        </w:rPr>
        <w:t>’ordonnateur</w:t>
      </w:r>
      <w:r w:rsidRPr="00FC5442">
        <w:rPr>
          <w:rFonts w:ascii="Trebuchet MS" w:hAnsi="Trebuchet MS" w:cs="Calibri"/>
          <w:sz w:val="24"/>
          <w:szCs w:val="24"/>
          <w:lang w:val="fr-FR"/>
        </w:rPr>
        <w:t xml:space="preserve"> qui permet le (</w:t>
      </w:r>
      <w:r w:rsidRPr="00FC5442">
        <w:rPr>
          <w:rFonts w:ascii="Trebuchet MS" w:hAnsi="Trebuchet MS" w:cs="Calibri"/>
          <w:b/>
          <w:sz w:val="24"/>
          <w:szCs w:val="24"/>
          <w:lang w:val="fr-FR"/>
        </w:rPr>
        <w:t>propose les membres de son staff</w:t>
      </w:r>
      <w:r w:rsidRPr="00FC5442">
        <w:rPr>
          <w:rFonts w:ascii="Trebuchet MS" w:hAnsi="Trebuchet MS" w:cs="Calibri"/>
          <w:sz w:val="24"/>
          <w:szCs w:val="24"/>
          <w:lang w:val="fr-FR"/>
        </w:rPr>
        <w:t xml:space="preserve">) </w:t>
      </w:r>
      <w:r w:rsidRPr="00FC5442">
        <w:rPr>
          <w:rFonts w:ascii="Trebuchet MS" w:hAnsi="Trebuchet MS" w:cs="Calibri"/>
          <w:b/>
          <w:sz w:val="24"/>
          <w:szCs w:val="24"/>
          <w:lang w:val="fr-FR"/>
        </w:rPr>
        <w:t xml:space="preserve">recrutement du reste de l’équipe et le recrutement des chefs des </w:t>
      </w:r>
      <w:r w:rsidR="00230161" w:rsidRPr="00FC5442">
        <w:rPr>
          <w:rFonts w:ascii="Trebuchet MS" w:hAnsi="Trebuchet MS" w:cs="Calibri"/>
          <w:b/>
          <w:sz w:val="24"/>
          <w:szCs w:val="24"/>
          <w:lang w:val="fr-FR"/>
        </w:rPr>
        <w:t>Agence</w:t>
      </w:r>
      <w:r w:rsidRPr="00FC5442">
        <w:rPr>
          <w:rFonts w:ascii="Trebuchet MS" w:hAnsi="Trebuchet MS" w:cs="Calibri"/>
          <w:b/>
          <w:sz w:val="24"/>
          <w:szCs w:val="24"/>
          <w:lang w:val="fr-FR"/>
        </w:rPr>
        <w:t>s.</w:t>
      </w:r>
    </w:p>
    <w:p w14:paraId="21689BF1" w14:textId="77777777" w:rsidR="00956AE6" w:rsidRPr="00FC5442" w:rsidRDefault="00956AE6" w:rsidP="00FC5442">
      <w:pPr>
        <w:pStyle w:val="KeinLeerraum"/>
        <w:rPr>
          <w:rFonts w:ascii="Trebuchet MS" w:hAnsi="Trebuchet MS"/>
          <w:sz w:val="24"/>
          <w:szCs w:val="24"/>
          <w:lang w:val="fr-FR"/>
        </w:rPr>
      </w:pPr>
      <w:bookmarkStart w:id="52" w:name="_Toc497306631"/>
      <w:r w:rsidRPr="00FC5442">
        <w:rPr>
          <w:rFonts w:ascii="Trebuchet MS" w:hAnsi="Trebuchet MS"/>
          <w:sz w:val="24"/>
          <w:szCs w:val="24"/>
          <w:lang w:val="fr-FR"/>
        </w:rPr>
        <w:t>Le DG est placé sous l’autorité du CA</w:t>
      </w:r>
      <w:bookmarkEnd w:id="52"/>
    </w:p>
    <w:p w14:paraId="45334258"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Sauf pour les questions lui concernant, le Directeur Général assiste de droit au Conseil, avec voix consultative et en assure le secrétariat. A cet effet, Il peut se faire assister par toute personne de son choix.</w:t>
      </w:r>
    </w:p>
    <w:p w14:paraId="5A8502FB"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Dans le cadre de son attribution de secrétariat, la Direction Générale tient un registre des procès-verbaux des réunions et des délibérations du Conseil d’Administration. </w:t>
      </w:r>
    </w:p>
    <w:p w14:paraId="3BD04F4B" w14:textId="77777777" w:rsidR="00956AE6" w:rsidRPr="00FC5442" w:rsidRDefault="00956AE6" w:rsidP="00FC5442">
      <w:pPr>
        <w:spacing w:before="0" w:after="0" w:line="240" w:lineRule="auto"/>
        <w:jc w:val="both"/>
        <w:rPr>
          <w:rFonts w:ascii="Trebuchet MS" w:hAnsi="Trebuchet MS"/>
          <w:sz w:val="24"/>
          <w:szCs w:val="24"/>
          <w:lang w:val="fr-FR"/>
        </w:rPr>
      </w:pPr>
    </w:p>
    <w:p w14:paraId="417ED09B" w14:textId="77777777" w:rsidR="00956AE6" w:rsidRPr="00FC5442" w:rsidRDefault="00956AE6" w:rsidP="00FC5442">
      <w:pPr>
        <w:pStyle w:val="berschrift5"/>
        <w:spacing w:before="0" w:line="240" w:lineRule="auto"/>
        <w:jc w:val="both"/>
        <w:rPr>
          <w:rFonts w:ascii="Trebuchet MS" w:hAnsi="Trebuchet MS" w:cs="Calibri"/>
          <w:color w:val="auto"/>
          <w:sz w:val="24"/>
          <w:szCs w:val="24"/>
          <w:lang w:val="fr-FR"/>
        </w:rPr>
      </w:pPr>
      <w:bookmarkStart w:id="53" w:name="_Toc500488478"/>
      <w:r w:rsidRPr="00FC5442">
        <w:rPr>
          <w:rFonts w:ascii="Trebuchet MS" w:hAnsi="Trebuchet MS"/>
          <w:color w:val="auto"/>
          <w:sz w:val="24"/>
          <w:szCs w:val="24"/>
          <w:lang w:val="fr-FR"/>
        </w:rPr>
        <w:t>L’Agence Comptable</w:t>
      </w:r>
      <w:bookmarkEnd w:id="53"/>
    </w:p>
    <w:p w14:paraId="3915946A" w14:textId="77777777" w:rsidR="009821CA" w:rsidRDefault="00956AE6" w:rsidP="00FC5442">
      <w:p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 xml:space="preserve">L’Agent Comptable est un agent du Trésor Public et a donc l’entière responsabilité des recettes et dépenses de la CNSS. </w:t>
      </w:r>
    </w:p>
    <w:p w14:paraId="0BEB72A3" w14:textId="77777777" w:rsidR="00956AE6" w:rsidRPr="00FC5442" w:rsidRDefault="00956AE6" w:rsidP="00FC5442">
      <w:pPr>
        <w:spacing w:before="0" w:after="0" w:line="240" w:lineRule="auto"/>
        <w:jc w:val="both"/>
        <w:rPr>
          <w:rFonts w:ascii="Trebuchet MS" w:hAnsi="Trebuchet MS"/>
          <w:b/>
          <w:sz w:val="24"/>
          <w:szCs w:val="24"/>
          <w:lang w:val="fr-FR"/>
        </w:rPr>
      </w:pPr>
      <w:r w:rsidRPr="00FC5442">
        <w:rPr>
          <w:rFonts w:ascii="Trebuchet MS" w:hAnsi="Trebuchet MS" w:cs="Calibri"/>
          <w:b/>
          <w:sz w:val="24"/>
          <w:szCs w:val="24"/>
          <w:lang w:val="fr-FR"/>
        </w:rPr>
        <w:t>Il a possibilité de nommer des mandataires soit au niveau national, soit au niveau du district même.</w:t>
      </w:r>
      <w:r w:rsidRPr="00FC5442">
        <w:rPr>
          <w:rFonts w:ascii="Trebuchet MS" w:hAnsi="Trebuchet MS"/>
          <w:b/>
          <w:sz w:val="24"/>
          <w:szCs w:val="24"/>
          <w:lang w:val="fr-FR"/>
        </w:rPr>
        <w:t xml:space="preserve"> </w:t>
      </w:r>
    </w:p>
    <w:p w14:paraId="62999FAB"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Comptable assiste à titre consultatif aux réunions concernant le Budget et les comptes financiers de la CNSS.</w:t>
      </w:r>
    </w:p>
    <w:p w14:paraId="3A8F55C3"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27D9F03C"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54" w:name="_Toc500488479"/>
      <w:r w:rsidRPr="00FC5442">
        <w:rPr>
          <w:rFonts w:ascii="Trebuchet MS" w:hAnsi="Trebuchet MS"/>
          <w:color w:val="auto"/>
          <w:sz w:val="24"/>
          <w:szCs w:val="24"/>
          <w:lang w:val="fr-FR"/>
        </w:rPr>
        <w:t>La Direction du contrôle et de l’Audit</w:t>
      </w:r>
      <w:bookmarkEnd w:id="54"/>
      <w:r w:rsidRPr="00FC5442">
        <w:rPr>
          <w:rFonts w:ascii="Trebuchet MS" w:hAnsi="Trebuchet MS"/>
          <w:color w:val="auto"/>
          <w:sz w:val="24"/>
          <w:szCs w:val="24"/>
          <w:lang w:val="fr-FR"/>
        </w:rPr>
        <w:t xml:space="preserve"> </w:t>
      </w:r>
    </w:p>
    <w:p w14:paraId="6EE1F1D4"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représentant du Contrôle Financier, Directeur du Contrôle et de l’Audit, assiste de droit à titre consultatif à toutes les réunions du Conseil d’Administration. Il bénéficie des avantages auxquels peuvent prétendre les administrateurs.</w:t>
      </w:r>
    </w:p>
    <w:p w14:paraId="6D074F85" w14:textId="77777777" w:rsidR="00956AE6" w:rsidRPr="00FC5442" w:rsidRDefault="00956AE6" w:rsidP="00FC5442">
      <w:pPr>
        <w:spacing w:before="0" w:after="0" w:line="240" w:lineRule="auto"/>
        <w:jc w:val="both"/>
        <w:rPr>
          <w:rFonts w:ascii="Trebuchet MS" w:hAnsi="Trebuchet MS"/>
          <w:sz w:val="24"/>
          <w:szCs w:val="24"/>
          <w:lang w:val="fr-FR"/>
        </w:rPr>
      </w:pPr>
    </w:p>
    <w:p w14:paraId="4C8284BF"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55" w:name="_Toc500488480"/>
      <w:r w:rsidRPr="00FC5442">
        <w:rPr>
          <w:rFonts w:ascii="Trebuchet MS" w:hAnsi="Trebuchet MS"/>
          <w:color w:val="auto"/>
          <w:sz w:val="24"/>
          <w:szCs w:val="24"/>
          <w:lang w:val="fr-FR"/>
        </w:rPr>
        <w:t>La Direction des Affaires Administratives et Financières</w:t>
      </w:r>
      <w:bookmarkEnd w:id="55"/>
    </w:p>
    <w:p w14:paraId="462B6EB9" w14:textId="77777777" w:rsidR="00956AE6" w:rsidRPr="00FC5442" w:rsidRDefault="00956AE6"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3 </w:t>
      </w:r>
      <w:r w:rsidR="0014415F" w:rsidRPr="00FC5442">
        <w:rPr>
          <w:rFonts w:ascii="Trebuchet MS" w:hAnsi="Trebuchet MS"/>
          <w:sz w:val="24"/>
          <w:szCs w:val="24"/>
          <w:lang w:val="fr-FR"/>
        </w:rPr>
        <w:t>Service</w:t>
      </w:r>
      <w:r w:rsidRPr="00FC5442">
        <w:rPr>
          <w:rFonts w:ascii="Trebuchet MS" w:hAnsi="Trebuchet MS"/>
          <w:sz w:val="24"/>
          <w:szCs w:val="24"/>
          <w:lang w:val="fr-FR"/>
        </w:rPr>
        <w:t>s sont mis en place :</w:t>
      </w:r>
    </w:p>
    <w:p w14:paraId="0B439929" w14:textId="77777777" w:rsidR="00956AE6" w:rsidRPr="00FC5442" w:rsidRDefault="00956AE6" w:rsidP="00FC5442">
      <w:pPr>
        <w:numPr>
          <w:ilvl w:val="0"/>
          <w:numId w:val="5"/>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RH en charge de tout ce qui a trait au : Recrutement, gestion RH, Formations des Agents de la CNSS, </w:t>
      </w:r>
    </w:p>
    <w:p w14:paraId="3B57673A" w14:textId="77777777" w:rsidR="00956AE6" w:rsidRPr="00FC5442" w:rsidRDefault="00956AE6" w:rsidP="00FC5442">
      <w:pPr>
        <w:numPr>
          <w:ilvl w:val="0"/>
          <w:numId w:val="5"/>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administratif</w:t>
      </w:r>
    </w:p>
    <w:p w14:paraId="231FF1CA" w14:textId="77777777" w:rsidR="00956AE6" w:rsidRPr="00FC5442" w:rsidRDefault="00956AE6" w:rsidP="00FC5442">
      <w:pPr>
        <w:numPr>
          <w:ilvl w:val="0"/>
          <w:numId w:val="5"/>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logistique (dont support informatique)</w:t>
      </w:r>
    </w:p>
    <w:p w14:paraId="1B8BA46F" w14:textId="77777777" w:rsidR="00956AE6" w:rsidRPr="00FC5442" w:rsidRDefault="00956AE6" w:rsidP="00FC5442">
      <w:pPr>
        <w:spacing w:before="0" w:after="0" w:line="240" w:lineRule="auto"/>
        <w:jc w:val="both"/>
        <w:rPr>
          <w:rFonts w:ascii="Trebuchet MS" w:hAnsi="Trebuchet MS"/>
          <w:sz w:val="24"/>
          <w:szCs w:val="24"/>
          <w:lang w:val="fr-FR"/>
        </w:rPr>
      </w:pPr>
    </w:p>
    <w:p w14:paraId="572FE5D4"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56" w:name="_Toc500488481"/>
      <w:r w:rsidRPr="00FC5442">
        <w:rPr>
          <w:rFonts w:ascii="Trebuchet MS" w:hAnsi="Trebuchet MS"/>
          <w:color w:val="auto"/>
          <w:sz w:val="24"/>
          <w:szCs w:val="24"/>
          <w:lang w:val="fr-FR"/>
        </w:rPr>
        <w:t>La Direction de la Mobilisation Sociale, des Relations Pûbliques et du Juridique</w:t>
      </w:r>
      <w:bookmarkEnd w:id="56"/>
      <w:r w:rsidRPr="00FC5442">
        <w:rPr>
          <w:rFonts w:ascii="Trebuchet MS" w:hAnsi="Trebuchet MS"/>
          <w:color w:val="auto"/>
          <w:sz w:val="24"/>
          <w:szCs w:val="24"/>
          <w:lang w:val="fr-FR"/>
        </w:rPr>
        <w:t xml:space="preserve"> </w:t>
      </w:r>
    </w:p>
    <w:p w14:paraId="6390D5FF"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Trois </w:t>
      </w:r>
      <w:r w:rsidR="0014415F" w:rsidRPr="00FC5442">
        <w:rPr>
          <w:rFonts w:ascii="Trebuchet MS" w:hAnsi="Trebuchet MS" w:cs="Calibri"/>
          <w:sz w:val="24"/>
          <w:szCs w:val="24"/>
          <w:lang w:val="fr-FR"/>
        </w:rPr>
        <w:t>services sont constitué</w:t>
      </w:r>
      <w:r w:rsidRPr="00FC5442">
        <w:rPr>
          <w:rFonts w:ascii="Trebuchet MS" w:hAnsi="Trebuchet MS" w:cs="Calibri"/>
          <w:sz w:val="24"/>
          <w:szCs w:val="24"/>
          <w:lang w:val="fr-FR"/>
        </w:rPr>
        <w:t>s :</w:t>
      </w:r>
    </w:p>
    <w:p w14:paraId="466E8BA0" w14:textId="77777777" w:rsidR="00956AE6" w:rsidRPr="00FC5442" w:rsidRDefault="00956AE6"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pour la Mobilisation Sociale a la charge :</w:t>
      </w:r>
    </w:p>
    <w:p w14:paraId="19EF59DC" w14:textId="77777777" w:rsidR="00956AE6" w:rsidRPr="00FC5442" w:rsidRDefault="00956AE6"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mise en place et le suivi du système d’Information- Education – Communication, des outils nécessaires aux équipes terrain et leur adaptation aux réalités particulières</w:t>
      </w:r>
    </w:p>
    <w:p w14:paraId="0E571382" w14:textId="77777777" w:rsidR="00956AE6" w:rsidRPr="00FC5442" w:rsidRDefault="00956AE6"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mise en place et le suivi des curricula de formation techniques des équipes CNSS et des agents de terrain sous-contractés</w:t>
      </w:r>
    </w:p>
    <w:p w14:paraId="3D9419C0" w14:textId="77777777" w:rsidR="00956AE6" w:rsidRPr="00FC5442" w:rsidRDefault="00956AE6"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des Relations Publiques et de la Communication s’attache à la rédaction des rapports annuels, de leur communication en externe et des autres activités liées à la communication des résultats et activités de la CNSS.</w:t>
      </w:r>
    </w:p>
    <w:p w14:paraId="75ACA513" w14:textId="77777777" w:rsidR="00956AE6" w:rsidRPr="00FC5442" w:rsidRDefault="00956AE6"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juridique a la charge du suivi réglementaire des textes pour la mise en place et le fonctionnement de la Caisse.</w:t>
      </w:r>
    </w:p>
    <w:p w14:paraId="7B45D14B" w14:textId="77777777" w:rsidR="00956AE6" w:rsidRPr="00FC5442" w:rsidRDefault="00956AE6" w:rsidP="00FC5442">
      <w:pPr>
        <w:spacing w:before="0" w:after="0" w:line="240" w:lineRule="auto"/>
        <w:jc w:val="both"/>
        <w:rPr>
          <w:rFonts w:ascii="Trebuchet MS" w:hAnsi="Trebuchet MS" w:cs="Calibri"/>
          <w:sz w:val="24"/>
          <w:szCs w:val="24"/>
          <w:lang w:val="fr-FR"/>
        </w:rPr>
      </w:pPr>
    </w:p>
    <w:p w14:paraId="407B3324" w14:textId="77777777" w:rsidR="00956AE6" w:rsidRPr="00FC5442" w:rsidRDefault="00956AE6" w:rsidP="00FC5442">
      <w:pPr>
        <w:pStyle w:val="berschrift5"/>
        <w:spacing w:before="0" w:line="240" w:lineRule="auto"/>
        <w:jc w:val="both"/>
        <w:rPr>
          <w:rFonts w:ascii="Trebuchet MS" w:hAnsi="Trebuchet MS"/>
          <w:color w:val="auto"/>
          <w:sz w:val="24"/>
          <w:szCs w:val="24"/>
          <w:lang w:val="fr-FR"/>
        </w:rPr>
      </w:pPr>
      <w:bookmarkStart w:id="57" w:name="_Toc500488482"/>
      <w:r w:rsidRPr="00FC5442">
        <w:rPr>
          <w:rFonts w:ascii="Trebuchet MS" w:hAnsi="Trebuchet MS"/>
          <w:color w:val="auto"/>
          <w:sz w:val="24"/>
          <w:szCs w:val="24"/>
          <w:lang w:val="fr-FR"/>
        </w:rPr>
        <w:t xml:space="preserve">La Direction des </w:t>
      </w:r>
      <w:r w:rsidR="00230161" w:rsidRPr="00FC5442">
        <w:rPr>
          <w:rFonts w:ascii="Trebuchet MS" w:hAnsi="Trebuchet MS"/>
          <w:color w:val="auto"/>
          <w:sz w:val="24"/>
          <w:szCs w:val="24"/>
          <w:lang w:val="fr-FR"/>
        </w:rPr>
        <w:t>Agence</w:t>
      </w:r>
      <w:r w:rsidRPr="00FC5442">
        <w:rPr>
          <w:rFonts w:ascii="Trebuchet MS" w:hAnsi="Trebuchet MS"/>
          <w:color w:val="auto"/>
          <w:sz w:val="24"/>
          <w:szCs w:val="24"/>
          <w:lang w:val="fr-FR"/>
        </w:rPr>
        <w:t>s</w:t>
      </w:r>
      <w:bookmarkEnd w:id="57"/>
    </w:p>
    <w:p w14:paraId="5165C086" w14:textId="77777777" w:rsidR="00956AE6" w:rsidRPr="00FC5442" w:rsidRDefault="00956AE6"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C’est au niveau de cette direction qu’on trouv</w:t>
      </w:r>
      <w:r w:rsidR="0014415F" w:rsidRPr="00FC5442">
        <w:rPr>
          <w:rFonts w:ascii="Trebuchet MS" w:hAnsi="Trebuchet MS" w:cs="Calibri"/>
          <w:sz w:val="24"/>
          <w:szCs w:val="24"/>
          <w:lang w:val="fr-FR"/>
        </w:rPr>
        <w:t xml:space="preserve">e, non seulement le service </w:t>
      </w:r>
      <w:r w:rsidRPr="00FC5442">
        <w:rPr>
          <w:rFonts w:ascii="Trebuchet MS" w:hAnsi="Trebuchet MS" w:cs="Calibri"/>
          <w:sz w:val="24"/>
          <w:szCs w:val="24"/>
          <w:lang w:val="fr-FR"/>
        </w:rPr>
        <w:t xml:space="preserve">propre en charge des échanges avec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de Distr</w:t>
      </w:r>
      <w:r w:rsidR="0014415F" w:rsidRPr="00FC5442">
        <w:rPr>
          <w:rFonts w:ascii="Trebuchet MS" w:hAnsi="Trebuchet MS" w:cs="Calibri"/>
          <w:sz w:val="24"/>
          <w:szCs w:val="24"/>
          <w:lang w:val="fr-FR"/>
        </w:rPr>
        <w:t>ict, mais aussi les service</w:t>
      </w:r>
      <w:r w:rsidRPr="00FC5442">
        <w:rPr>
          <w:rFonts w:ascii="Trebuchet MS" w:hAnsi="Trebuchet MS" w:cs="Calibri"/>
          <w:sz w:val="24"/>
          <w:szCs w:val="24"/>
          <w:lang w:val="fr-FR"/>
        </w:rPr>
        <w:t xml:space="preserve"> stratégiques et techniques liés aux activités techniques et stratégiques pour la Couverture en Santé.</w:t>
      </w:r>
    </w:p>
    <w:p w14:paraId="4797A35B" w14:textId="77777777" w:rsidR="00956AE6" w:rsidRPr="00FC5442" w:rsidRDefault="00956AE6"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5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s sont constitués :</w:t>
      </w:r>
    </w:p>
    <w:p w14:paraId="1F62A943" w14:textId="77777777" w:rsidR="00956AE6" w:rsidRPr="00FC5442" w:rsidRDefault="00956AE6" w:rsidP="00FC5442">
      <w:pPr>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en charge du suivi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supervise les échanges entre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de District et les différents pôles de l’Agence. Ce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s’assure de la fluidité des échanges (validation des documents de travail envoyés par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réception des informations sur les adhérents et transmission aux services concernés, réception et certification des dépenses)</w:t>
      </w:r>
    </w:p>
    <w:p w14:paraId="27042298" w14:textId="77777777" w:rsidR="00956AE6" w:rsidRPr="00FC5442" w:rsidRDefault="00956AE6"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des partenariats est en charge du suivi des relations avec les différents partenaires tels que : Fonds dédié, PTF possiblement investis au niveau national ou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Il s’attachera au suivi et respect des conventions de travail, à l’évolution des conventions si nécessaire.</w:t>
      </w:r>
    </w:p>
    <w:p w14:paraId="64AFDDFC" w14:textId="77777777" w:rsidR="00956AE6" w:rsidRPr="00FC5442" w:rsidRDefault="00956AE6"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de la Statistique et du suivi-Evaluation, a la charge du suivi des adhésions et des comportements d’adhésion, de l’utilisation des services de la CNSS, de la satisfaction des adhérents mais aussi du suivi de l’épidémiologie, de la formulation de propositions pour l’adaptation du paquet de soins et du suivi de la contribution.</w:t>
      </w:r>
    </w:p>
    <w:p w14:paraId="49E3F24D" w14:textId="77777777" w:rsidR="00956AE6" w:rsidRPr="00FC5442" w:rsidRDefault="00956AE6" w:rsidP="00FC5442">
      <w:pPr>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des prestations de soins a la responsabilité du travail avec les formations sanitaires : suivi des conventionnements, de la qualité, suivi des relations avec la DDS. Il sera dirigé par un médecin superviseur (qui aura en charge le suivi des médecins conseils de district)</w:t>
      </w:r>
    </w:p>
    <w:p w14:paraId="48D34113" w14:textId="77777777" w:rsidR="00956AE6" w:rsidRPr="00FC5442" w:rsidRDefault="00956AE6" w:rsidP="00FC5442">
      <w:pPr>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du Système d’Information et de Gestion(SIG) a la charge du suivi de l’utilisation et du développement adéquat du SIG</w:t>
      </w:r>
    </w:p>
    <w:p w14:paraId="6B744C38" w14:textId="77777777" w:rsidR="00956AE6" w:rsidRPr="00FC5442" w:rsidRDefault="00956AE6" w:rsidP="00FC5442">
      <w:pPr>
        <w:spacing w:before="0" w:after="0" w:line="240" w:lineRule="auto"/>
        <w:jc w:val="both"/>
        <w:rPr>
          <w:rFonts w:ascii="Trebuchet MS" w:hAnsi="Trebuchet MS" w:cs="Calibri"/>
          <w:sz w:val="24"/>
          <w:szCs w:val="24"/>
          <w:lang w:val="fr-FR"/>
        </w:rPr>
      </w:pPr>
    </w:p>
    <w:p w14:paraId="679CE3C6" w14:textId="77777777" w:rsidR="00956AE6" w:rsidRPr="00FC5442" w:rsidRDefault="00956AE6"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Toutes ces directions travaillent de concert pour le meilleur intérêt des activités terrain.</w:t>
      </w:r>
    </w:p>
    <w:p w14:paraId="08DAFE45" w14:textId="77777777" w:rsidR="00956AE6" w:rsidRPr="00FC5442" w:rsidRDefault="00956AE6" w:rsidP="00FC5442">
      <w:pPr>
        <w:spacing w:before="0" w:after="0" w:line="240" w:lineRule="auto"/>
        <w:jc w:val="both"/>
        <w:rPr>
          <w:rFonts w:ascii="Trebuchet MS" w:hAnsi="Trebuchet MS" w:cs="Calibri"/>
          <w:sz w:val="24"/>
          <w:szCs w:val="24"/>
          <w:lang w:val="fr-FR"/>
        </w:rPr>
      </w:pPr>
    </w:p>
    <w:p w14:paraId="545960A7"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03DDBA5E"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6C435780"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6E80C1E8"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5C9BDD96" w14:textId="77777777" w:rsidR="00956AE6" w:rsidRPr="00FC5442" w:rsidRDefault="00956AE6" w:rsidP="002117AC">
      <w:pPr>
        <w:pStyle w:val="berschrift4"/>
        <w:numPr>
          <w:ilvl w:val="2"/>
          <w:numId w:val="19"/>
        </w:numPr>
        <w:spacing w:before="0" w:line="240" w:lineRule="auto"/>
        <w:rPr>
          <w:rFonts w:ascii="Trebuchet MS" w:hAnsi="Trebuchet MS"/>
          <w:color w:val="auto"/>
          <w:sz w:val="24"/>
          <w:szCs w:val="24"/>
          <w:lang w:val="fr-FR"/>
        </w:rPr>
      </w:pPr>
      <w:bookmarkStart w:id="58" w:name="_Toc500488483"/>
      <w:r w:rsidRPr="00FC5442">
        <w:rPr>
          <w:rFonts w:ascii="Trebuchet MS" w:hAnsi="Trebuchet MS"/>
          <w:color w:val="auto"/>
          <w:sz w:val="24"/>
          <w:szCs w:val="24"/>
          <w:lang w:val="fr-FR"/>
        </w:rPr>
        <w:t>Formation initiale</w:t>
      </w:r>
      <w:bookmarkEnd w:id="58"/>
    </w:p>
    <w:p w14:paraId="6290AA84"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62EA80CA" w14:textId="77777777" w:rsidR="00956AE6"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Agents de l’équipe du</w:t>
      </w:r>
      <w:r w:rsidR="00B229D4" w:rsidRPr="00FC5442">
        <w:rPr>
          <w:rFonts w:ascii="Trebuchet MS" w:hAnsi="Trebuchet MS" w:cs="Calibri"/>
          <w:sz w:val="24"/>
          <w:szCs w:val="24"/>
          <w:lang w:val="fr-FR"/>
        </w:rPr>
        <w:t xml:space="preserve"> Siège</w:t>
      </w:r>
      <w:r w:rsidR="00956AE6" w:rsidRPr="00FC5442">
        <w:rPr>
          <w:rFonts w:ascii="Trebuchet MS" w:hAnsi="Trebuchet MS" w:cs="Calibri"/>
          <w:sz w:val="24"/>
          <w:szCs w:val="24"/>
          <w:lang w:val="fr-FR"/>
        </w:rPr>
        <w:t xml:space="preserve"> sont recrutés pour ce qui fait leur spécialité technique et leur expérience.</w:t>
      </w:r>
    </w:p>
    <w:p w14:paraId="595BA25E"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p>
    <w:p w14:paraId="2B70D9F3"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CNSS étant une innovation à Madagascar et les systèmes assurantiels étant en petit nombre, une formation de base commune sur la CSU, les systèmes de prépaiement en général et sur la CNSS en particulier, la gestion des statistiques est à prévoir assez vite.</w:t>
      </w:r>
    </w:p>
    <w:p w14:paraId="2366050A" w14:textId="77777777" w:rsidR="00956AE6" w:rsidRPr="00FC5442" w:rsidRDefault="00956AE6"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Un intervenant extérieur ou des formations sur le financement de la santé réalisées par des PTF sont particulièrement adéquates.</w:t>
      </w:r>
    </w:p>
    <w:p w14:paraId="1BDC083B" w14:textId="77777777" w:rsidR="00034B84" w:rsidRPr="00FC5442" w:rsidRDefault="00034B84" w:rsidP="00FC5442">
      <w:pPr>
        <w:pStyle w:val="Listenabsatz"/>
        <w:spacing w:before="0" w:after="0" w:line="240" w:lineRule="auto"/>
        <w:ind w:left="0"/>
        <w:jc w:val="both"/>
        <w:rPr>
          <w:rFonts w:ascii="Trebuchet MS" w:hAnsi="Trebuchet MS" w:cs="Calibri"/>
          <w:sz w:val="24"/>
          <w:szCs w:val="24"/>
          <w:lang w:val="fr-FR"/>
        </w:rPr>
      </w:pPr>
    </w:p>
    <w:p w14:paraId="633490BB" w14:textId="77777777" w:rsidR="0014415F" w:rsidRPr="00FC5442" w:rsidRDefault="0014415F" w:rsidP="00FC5442">
      <w:p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br w:type="page"/>
      </w:r>
    </w:p>
    <w:p w14:paraId="72A132D8"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sectPr w:rsidR="0014415F" w:rsidRPr="00FC5442" w:rsidSect="004212D1">
          <w:pgSz w:w="11906" w:h="16838"/>
          <w:pgMar w:top="1418" w:right="1418" w:bottom="1418" w:left="992" w:header="709" w:footer="709" w:gutter="0"/>
          <w:cols w:space="708"/>
          <w:titlePg/>
          <w:docGrid w:linePitch="360"/>
        </w:sectPr>
      </w:pPr>
    </w:p>
    <w:p w14:paraId="2D286B4D" w14:textId="77777777" w:rsidR="00B70BF0" w:rsidRPr="00FC5442" w:rsidRDefault="0014415F" w:rsidP="00FC5442">
      <w:pPr>
        <w:pStyle w:val="berschrift5"/>
        <w:spacing w:before="0" w:line="240" w:lineRule="auto"/>
        <w:jc w:val="center"/>
        <w:rPr>
          <w:rFonts w:ascii="Trebuchet MS" w:hAnsi="Trebuchet MS"/>
          <w:sz w:val="24"/>
          <w:szCs w:val="24"/>
          <w:lang w:val="fr-FR"/>
        </w:rPr>
      </w:pPr>
      <w:bookmarkStart w:id="59" w:name="_Toc500488484"/>
      <w:r w:rsidRPr="00FC5442">
        <w:rPr>
          <w:rFonts w:ascii="Trebuchet MS" w:hAnsi="Trebuchet MS"/>
          <w:sz w:val="24"/>
          <w:szCs w:val="24"/>
          <w:lang w:val="fr-FR"/>
        </w:rPr>
        <w:lastRenderedPageBreak/>
        <w:t>Observation : Proposition chiffrée pour le Siège</w:t>
      </w:r>
      <w:bookmarkEnd w:id="59"/>
    </w:p>
    <w:p w14:paraId="02A932EE"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tbl>
      <w:tblPr>
        <w:tblW w:w="1644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6"/>
        <w:gridCol w:w="5953"/>
        <w:gridCol w:w="1559"/>
        <w:gridCol w:w="6946"/>
      </w:tblGrid>
      <w:tr w:rsidR="0014415F" w:rsidRPr="00C80F3D" w14:paraId="244403B5" w14:textId="77777777" w:rsidTr="00D4409E">
        <w:tc>
          <w:tcPr>
            <w:tcW w:w="7939" w:type="dxa"/>
            <w:gridSpan w:val="2"/>
            <w:tcBorders>
              <w:top w:val="single" w:sz="4" w:space="0" w:color="auto"/>
              <w:left w:val="single" w:sz="4" w:space="0" w:color="auto"/>
              <w:bottom w:val="single" w:sz="4" w:space="0" w:color="auto"/>
              <w:right w:val="single" w:sz="4" w:space="0" w:color="auto"/>
            </w:tcBorders>
          </w:tcPr>
          <w:p w14:paraId="301392A7"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Equipe de base</w:t>
            </w:r>
          </w:p>
          <w:p w14:paraId="79EDE15D"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(capacité de travail estimée jusqu’à 15% de la population couverte, soit 30 à 35 000 personnes 7 à 8 000 familles)</w:t>
            </w:r>
          </w:p>
        </w:tc>
        <w:tc>
          <w:tcPr>
            <w:tcW w:w="8505" w:type="dxa"/>
            <w:gridSpan w:val="2"/>
            <w:tcBorders>
              <w:top w:val="single" w:sz="4" w:space="0" w:color="auto"/>
              <w:left w:val="single" w:sz="4" w:space="0" w:color="auto"/>
              <w:bottom w:val="single" w:sz="4" w:space="0" w:color="auto"/>
              <w:right w:val="single" w:sz="4" w:space="0" w:color="auto"/>
            </w:tcBorders>
          </w:tcPr>
          <w:p w14:paraId="35EBB5AE"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Equipe développée</w:t>
            </w:r>
          </w:p>
          <w:p w14:paraId="2EA5A8A8"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(couverture en hausse)</w:t>
            </w:r>
          </w:p>
        </w:tc>
      </w:tr>
      <w:tr w:rsidR="0014415F" w:rsidRPr="00FC5442" w14:paraId="02568C66" w14:textId="77777777" w:rsidTr="00D4409E">
        <w:tc>
          <w:tcPr>
            <w:tcW w:w="1986" w:type="dxa"/>
            <w:tcBorders>
              <w:top w:val="single" w:sz="4" w:space="0" w:color="auto"/>
            </w:tcBorders>
          </w:tcPr>
          <w:p w14:paraId="604F05F4"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Poste</w:t>
            </w:r>
          </w:p>
        </w:tc>
        <w:tc>
          <w:tcPr>
            <w:tcW w:w="5953" w:type="dxa"/>
            <w:tcBorders>
              <w:top w:val="single" w:sz="4" w:space="0" w:color="auto"/>
            </w:tcBorders>
          </w:tcPr>
          <w:p w14:paraId="52A43B41"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Détails (poste)</w:t>
            </w:r>
          </w:p>
        </w:tc>
        <w:tc>
          <w:tcPr>
            <w:tcW w:w="1559" w:type="dxa"/>
            <w:tcBorders>
              <w:top w:val="single" w:sz="4" w:space="0" w:color="auto"/>
            </w:tcBorders>
          </w:tcPr>
          <w:p w14:paraId="01820FBF"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Assistants</w:t>
            </w:r>
          </w:p>
        </w:tc>
        <w:tc>
          <w:tcPr>
            <w:tcW w:w="6946" w:type="dxa"/>
            <w:tcBorders>
              <w:top w:val="single" w:sz="4" w:space="0" w:color="auto"/>
            </w:tcBorders>
          </w:tcPr>
          <w:p w14:paraId="75A2D1C6"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Détails</w:t>
            </w:r>
          </w:p>
        </w:tc>
      </w:tr>
      <w:tr w:rsidR="0014415F" w:rsidRPr="00C80F3D" w14:paraId="559C6E61" w14:textId="77777777" w:rsidTr="00D4409E">
        <w:tc>
          <w:tcPr>
            <w:tcW w:w="1986" w:type="dxa"/>
          </w:tcPr>
          <w:p w14:paraId="4D54E09F"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Directeur Général</w:t>
            </w:r>
          </w:p>
        </w:tc>
        <w:tc>
          <w:tcPr>
            <w:tcW w:w="5953" w:type="dxa"/>
          </w:tcPr>
          <w:p w14:paraId="4C3A1D1D"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charge de la direction de la CNSS au niveau national.</w:t>
            </w:r>
          </w:p>
          <w:p w14:paraId="6C7BBAD9"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61BC0473"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Secrétaire Particulier</w:t>
            </w:r>
          </w:p>
        </w:tc>
        <w:tc>
          <w:tcPr>
            <w:tcW w:w="1559" w:type="dxa"/>
          </w:tcPr>
          <w:p w14:paraId="0503A618"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Adjoint</w:t>
            </w:r>
          </w:p>
        </w:tc>
        <w:tc>
          <w:tcPr>
            <w:tcW w:w="6946" w:type="dxa"/>
          </w:tcPr>
          <w:p w14:paraId="780792EC"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Pour délégation de supervision alors que le volume d’activité s’agrandit et nombre selon les us en vigueur dans des structures équivalentes</w:t>
            </w:r>
          </w:p>
        </w:tc>
      </w:tr>
      <w:tr w:rsidR="0014415F" w:rsidRPr="00FC5442" w14:paraId="3E309BA3" w14:textId="77777777" w:rsidTr="00D4409E">
        <w:tc>
          <w:tcPr>
            <w:tcW w:w="1986" w:type="dxa"/>
          </w:tcPr>
          <w:p w14:paraId="6D4368CF"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Agence Comptable</w:t>
            </w:r>
          </w:p>
        </w:tc>
        <w:tc>
          <w:tcPr>
            <w:tcW w:w="5953" w:type="dxa"/>
          </w:tcPr>
          <w:p w14:paraId="4E18CAC7"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charge de la certification des comptes</w:t>
            </w:r>
          </w:p>
          <w:p w14:paraId="28281E9E"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262B6393"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Agent Comptable pour les 3 districts pilotes puis travail avec des mandataires</w:t>
            </w:r>
          </w:p>
        </w:tc>
        <w:tc>
          <w:tcPr>
            <w:tcW w:w="1559" w:type="dxa"/>
          </w:tcPr>
          <w:p w14:paraId="6997BF83"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Agent mandataire</w:t>
            </w:r>
          </w:p>
        </w:tc>
        <w:tc>
          <w:tcPr>
            <w:tcW w:w="6946" w:type="dxa"/>
          </w:tcPr>
          <w:p w14:paraId="7D9AFEDF"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1 par région</w:t>
            </w:r>
          </w:p>
        </w:tc>
      </w:tr>
      <w:tr w:rsidR="0014415F" w:rsidRPr="00FC5442" w14:paraId="6E93C616" w14:textId="77777777" w:rsidTr="00D4409E">
        <w:tc>
          <w:tcPr>
            <w:tcW w:w="1986" w:type="dxa"/>
          </w:tcPr>
          <w:p w14:paraId="69CF81F9"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Direction du contrôle et de l’Audit</w:t>
            </w:r>
          </w:p>
        </w:tc>
        <w:tc>
          <w:tcPr>
            <w:tcW w:w="5953" w:type="dxa"/>
          </w:tcPr>
          <w:p w14:paraId="58BA0B6A"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charge du contrôle financier et technique (respect des procédures internes)</w:t>
            </w:r>
          </w:p>
          <w:p w14:paraId="7454D92A"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p w14:paraId="761C2387"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Contrôleur pour la phase pilote</w:t>
            </w:r>
          </w:p>
        </w:tc>
        <w:tc>
          <w:tcPr>
            <w:tcW w:w="1559" w:type="dxa"/>
          </w:tcPr>
          <w:p w14:paraId="308BFB3D"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Auditeurs</w:t>
            </w:r>
          </w:p>
        </w:tc>
        <w:tc>
          <w:tcPr>
            <w:tcW w:w="6946" w:type="dxa"/>
          </w:tcPr>
          <w:p w14:paraId="05321D1E"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auditeur pour 7 régions</w:t>
            </w:r>
          </w:p>
        </w:tc>
      </w:tr>
      <w:tr w:rsidR="0014415F" w:rsidRPr="00C80F3D" w14:paraId="426CC0D0" w14:textId="77777777" w:rsidTr="00D4409E">
        <w:tc>
          <w:tcPr>
            <w:tcW w:w="1986" w:type="dxa"/>
          </w:tcPr>
          <w:p w14:paraId="3623310E"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Direction des Affaires administratives</w:t>
            </w:r>
          </w:p>
        </w:tc>
        <w:tc>
          <w:tcPr>
            <w:tcW w:w="5953" w:type="dxa"/>
          </w:tcPr>
          <w:p w14:paraId="7F1DB1AF"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3 Services :</w:t>
            </w:r>
          </w:p>
          <w:p w14:paraId="31369158"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Administratif</w:t>
            </w:r>
          </w:p>
          <w:p w14:paraId="15729FBC"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Logistique</w:t>
            </w:r>
          </w:p>
          <w:p w14:paraId="69669CB4"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Ressources Humaines dans chaque Service pour la phase pilote</w:t>
            </w:r>
          </w:p>
          <w:p w14:paraId="20968214" w14:textId="77777777" w:rsidR="0014415F" w:rsidRPr="00FC5442" w:rsidRDefault="0014415F" w:rsidP="00FC5442">
            <w:pPr>
              <w:pStyle w:val="Listenabsatz"/>
              <w:spacing w:before="0" w:after="0" w:line="240" w:lineRule="auto"/>
              <w:jc w:val="both"/>
              <w:rPr>
                <w:rFonts w:ascii="Trebuchet MS" w:hAnsi="Trebuchet MS" w:cs="Calibri"/>
                <w:sz w:val="24"/>
                <w:szCs w:val="24"/>
                <w:lang w:val="fr-FR"/>
              </w:rPr>
            </w:pPr>
          </w:p>
          <w:p w14:paraId="49090731"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1 responsable par Service pour la phase pilote</w:t>
            </w:r>
          </w:p>
        </w:tc>
        <w:tc>
          <w:tcPr>
            <w:tcW w:w="1559" w:type="dxa"/>
          </w:tcPr>
          <w:p w14:paraId="7A65B90A"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Agents</w:t>
            </w:r>
          </w:p>
        </w:tc>
        <w:tc>
          <w:tcPr>
            <w:tcW w:w="6946" w:type="dxa"/>
          </w:tcPr>
          <w:p w14:paraId="2B78B776"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Pour délégation de supervision alors que le volume d’activité s’agrandit et nombre selon les us en vigueur dans des structures équivalentes</w:t>
            </w:r>
          </w:p>
          <w:p w14:paraId="5122E309"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tc>
      </w:tr>
      <w:tr w:rsidR="0014415F" w:rsidRPr="00C80F3D" w14:paraId="2DF0FB15" w14:textId="77777777" w:rsidTr="00D4409E">
        <w:tc>
          <w:tcPr>
            <w:tcW w:w="1986" w:type="dxa"/>
          </w:tcPr>
          <w:p w14:paraId="612DBEA8"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Direction de la Mobilisation Sociale des Relations Publiques et Juridique</w:t>
            </w:r>
          </w:p>
        </w:tc>
        <w:tc>
          <w:tcPr>
            <w:tcW w:w="5953" w:type="dxa"/>
          </w:tcPr>
          <w:p w14:paraId="32F81DBB"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3 Services</w:t>
            </w:r>
          </w:p>
          <w:p w14:paraId="73995B95"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Mobilisation sociale</w:t>
            </w:r>
          </w:p>
          <w:p w14:paraId="5D5B5C5D"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Relations Publiques</w:t>
            </w:r>
          </w:p>
          <w:p w14:paraId="14F331BB"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Service juridique</w:t>
            </w:r>
          </w:p>
          <w:p w14:paraId="50C79385" w14:textId="77777777" w:rsidR="0014415F" w:rsidRPr="00FC5442" w:rsidRDefault="0014415F" w:rsidP="00FC5442">
            <w:pPr>
              <w:pStyle w:val="Listenabsatz"/>
              <w:spacing w:before="0" w:after="0" w:line="240" w:lineRule="auto"/>
              <w:jc w:val="both"/>
              <w:rPr>
                <w:rFonts w:ascii="Trebuchet MS" w:hAnsi="Trebuchet MS" w:cs="Calibri"/>
                <w:sz w:val="24"/>
                <w:szCs w:val="24"/>
                <w:lang w:val="fr-FR"/>
              </w:rPr>
            </w:pPr>
          </w:p>
          <w:p w14:paraId="13734530"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1 responsable par Service pour la phase pilote</w:t>
            </w:r>
          </w:p>
        </w:tc>
        <w:tc>
          <w:tcPr>
            <w:tcW w:w="1559" w:type="dxa"/>
          </w:tcPr>
          <w:p w14:paraId="4831FD2E"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Agents</w:t>
            </w:r>
          </w:p>
        </w:tc>
        <w:tc>
          <w:tcPr>
            <w:tcW w:w="6946" w:type="dxa"/>
          </w:tcPr>
          <w:p w14:paraId="40CAB723"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Experts en :</w:t>
            </w:r>
          </w:p>
          <w:p w14:paraId="3BE082FF"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mobilisation et travail social, </w:t>
            </w:r>
          </w:p>
          <w:p w14:paraId="2F0E3CD7"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questions juridiques appliquées au financement de la santé et la santé en général,</w:t>
            </w:r>
          </w:p>
          <w:p w14:paraId="5040D387"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relations publiques</w:t>
            </w:r>
          </w:p>
          <w:p w14:paraId="61FFD08F"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 Désagrégation des postes en fonction du développement des activités</w:t>
            </w:r>
          </w:p>
        </w:tc>
      </w:tr>
      <w:tr w:rsidR="0014415F" w:rsidRPr="00C80F3D" w14:paraId="6D3D2BF2" w14:textId="77777777" w:rsidTr="00D4409E">
        <w:tc>
          <w:tcPr>
            <w:tcW w:w="7939" w:type="dxa"/>
            <w:gridSpan w:val="2"/>
          </w:tcPr>
          <w:p w14:paraId="10DD1525"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lastRenderedPageBreak/>
              <w:t>Equipe de base</w:t>
            </w:r>
          </w:p>
          <w:p w14:paraId="0C80EEFB"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(capacité de travail estimée jusqu’à 15% de la population couverte, soit 30 à 35 000 personnes 7 à 8 000 familles)</w:t>
            </w:r>
          </w:p>
        </w:tc>
        <w:tc>
          <w:tcPr>
            <w:tcW w:w="8505" w:type="dxa"/>
            <w:gridSpan w:val="2"/>
          </w:tcPr>
          <w:p w14:paraId="495CD20C"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Equipe développée</w:t>
            </w:r>
          </w:p>
          <w:p w14:paraId="08F2FF6A"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(couverture en hausse)</w:t>
            </w:r>
          </w:p>
        </w:tc>
      </w:tr>
      <w:tr w:rsidR="0014415F" w:rsidRPr="00C80F3D" w14:paraId="703F15EF" w14:textId="77777777" w:rsidTr="00D4409E">
        <w:tc>
          <w:tcPr>
            <w:tcW w:w="1986" w:type="dxa"/>
          </w:tcPr>
          <w:p w14:paraId="5ECBC3B8"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Direction de la Mobilisation Sociale des Relations Publiques et Juridique</w:t>
            </w:r>
          </w:p>
        </w:tc>
        <w:tc>
          <w:tcPr>
            <w:tcW w:w="5953" w:type="dxa"/>
          </w:tcPr>
          <w:p w14:paraId="4A205DC2"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tc>
        <w:tc>
          <w:tcPr>
            <w:tcW w:w="1559" w:type="dxa"/>
          </w:tcPr>
          <w:p w14:paraId="56B9B53D"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p>
        </w:tc>
        <w:tc>
          <w:tcPr>
            <w:tcW w:w="6946" w:type="dxa"/>
          </w:tcPr>
          <w:p w14:paraId="2D6AD63A" w14:textId="77777777" w:rsidR="0014415F" w:rsidRPr="00FC5442" w:rsidRDefault="0014415F"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Experts en :</w:t>
            </w:r>
          </w:p>
          <w:p w14:paraId="76A94C94"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Mobilisation sociale :</w:t>
            </w:r>
          </w:p>
          <w:p w14:paraId="57EBBDFA"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Responsable IEC</w:t>
            </w:r>
          </w:p>
          <w:p w14:paraId="09E41589"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Responsable techniques de formation</w:t>
            </w:r>
          </w:p>
          <w:p w14:paraId="0E1AE9F6"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Relations Publiques : 1 assistant si nécessaire</w:t>
            </w:r>
          </w:p>
          <w:p w14:paraId="398E36E5"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Service juridique : nombre d’agents supplémentaires selon les us en vigueur dans des structures équivalentes</w:t>
            </w:r>
          </w:p>
          <w:p w14:paraId="1FDCAF55" w14:textId="77777777" w:rsidR="0014415F" w:rsidRPr="00FC5442" w:rsidRDefault="0014415F" w:rsidP="00FC5442">
            <w:pPr>
              <w:spacing w:before="0" w:after="0" w:line="240" w:lineRule="auto"/>
              <w:jc w:val="both"/>
              <w:rPr>
                <w:rFonts w:ascii="Trebuchet MS" w:hAnsi="Trebuchet MS" w:cs="Calibri"/>
                <w:sz w:val="24"/>
                <w:szCs w:val="24"/>
                <w:lang w:val="fr-FR"/>
              </w:rPr>
            </w:pPr>
          </w:p>
        </w:tc>
      </w:tr>
      <w:tr w:rsidR="0014415F" w:rsidRPr="00FC5442" w14:paraId="2D0C1D05" w14:textId="77777777" w:rsidTr="00D4409E">
        <w:tc>
          <w:tcPr>
            <w:tcW w:w="1986" w:type="dxa"/>
          </w:tcPr>
          <w:p w14:paraId="3F396BA8" w14:textId="77777777" w:rsidR="0014415F" w:rsidRPr="00FC5442" w:rsidRDefault="0014415F"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Direction des Agences en charge des thématiques techniques de la Couverture Santé</w:t>
            </w:r>
          </w:p>
        </w:tc>
        <w:tc>
          <w:tcPr>
            <w:tcW w:w="5953" w:type="dxa"/>
          </w:tcPr>
          <w:p w14:paraId="18E3F35C"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5 Services</w:t>
            </w:r>
          </w:p>
          <w:p w14:paraId="7BFBD667"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SIG</w:t>
            </w:r>
          </w:p>
          <w:p w14:paraId="075D2049"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Prestations de soins</w:t>
            </w:r>
          </w:p>
          <w:p w14:paraId="1AAC5588"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Suivi des Agences</w:t>
            </w:r>
          </w:p>
          <w:p w14:paraId="605A010B"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Partenariats</w:t>
            </w:r>
          </w:p>
          <w:p w14:paraId="77E6FD80"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Statistiques et Suivi-Evaluation</w:t>
            </w:r>
          </w:p>
          <w:p w14:paraId="73981706" w14:textId="77777777" w:rsidR="0014415F" w:rsidRPr="00FC5442" w:rsidRDefault="0014415F" w:rsidP="00FC5442">
            <w:pPr>
              <w:pStyle w:val="Listenabsatz"/>
              <w:spacing w:before="0" w:after="0" w:line="240" w:lineRule="auto"/>
              <w:jc w:val="both"/>
              <w:rPr>
                <w:rFonts w:ascii="Trebuchet MS" w:hAnsi="Trebuchet MS" w:cs="Calibri"/>
                <w:sz w:val="24"/>
                <w:szCs w:val="24"/>
                <w:lang w:val="fr-FR"/>
              </w:rPr>
            </w:pPr>
          </w:p>
          <w:p w14:paraId="2CB84761"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responsable par Service pour la phase pilote</w:t>
            </w:r>
          </w:p>
        </w:tc>
        <w:tc>
          <w:tcPr>
            <w:tcW w:w="1559" w:type="dxa"/>
          </w:tcPr>
          <w:p w14:paraId="34971401"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Agents</w:t>
            </w:r>
          </w:p>
        </w:tc>
        <w:tc>
          <w:tcPr>
            <w:tcW w:w="6946" w:type="dxa"/>
          </w:tcPr>
          <w:p w14:paraId="22E733F2"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Désagrégation des tâches à mesure de l’augmentation du volume d’activités :</w:t>
            </w:r>
          </w:p>
          <w:p w14:paraId="1AC08CA1"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SIG : 2 assistants</w:t>
            </w:r>
          </w:p>
          <w:p w14:paraId="67DFBB6D" w14:textId="77777777" w:rsidR="0014415F" w:rsidRPr="00FC5442" w:rsidRDefault="0014415F" w:rsidP="00FC5442">
            <w:pPr>
              <w:pStyle w:val="Listenabsatz"/>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(experts en SIG gestion de systèmes de santé)</w:t>
            </w:r>
          </w:p>
          <w:p w14:paraId="0D26349E"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Prestations de soins :</w:t>
            </w:r>
          </w:p>
          <w:p w14:paraId="0DBD5A15"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Médecin superviseur (avec une expérience en financement de la santé et en santé publique)</w:t>
            </w:r>
          </w:p>
          <w:p w14:paraId="34359273"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2 assistants</w:t>
            </w:r>
          </w:p>
          <w:p w14:paraId="06400FCF"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Partenariats : 2 assistants</w:t>
            </w:r>
          </w:p>
          <w:p w14:paraId="62AB3D5B" w14:textId="77777777" w:rsidR="0014415F" w:rsidRPr="00FC5442" w:rsidRDefault="0014415F" w:rsidP="00FC5442">
            <w:pPr>
              <w:pStyle w:val="Listenabsatz"/>
              <w:numPr>
                <w:ilvl w:val="0"/>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Statistiques et suivi-évaluation :</w:t>
            </w:r>
          </w:p>
          <w:p w14:paraId="5E5DBEFF"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Actuaire</w:t>
            </w:r>
          </w:p>
          <w:p w14:paraId="4D752EE7"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Economiste de la santé</w:t>
            </w:r>
          </w:p>
          <w:p w14:paraId="23952DD5" w14:textId="77777777" w:rsidR="0014415F" w:rsidRPr="00FC5442" w:rsidRDefault="0014415F" w:rsidP="00FC5442">
            <w:pPr>
              <w:pStyle w:val="Listenabsatz"/>
              <w:numPr>
                <w:ilvl w:val="1"/>
                <w:numId w:val="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Statisticien</w:t>
            </w:r>
          </w:p>
        </w:tc>
      </w:tr>
    </w:tbl>
    <w:p w14:paraId="44C21E16" w14:textId="77777777" w:rsidR="0014415F" w:rsidRPr="00FC5442" w:rsidRDefault="0014415F" w:rsidP="00FC5442">
      <w:pPr>
        <w:spacing w:before="0" w:after="0" w:line="240" w:lineRule="auto"/>
        <w:jc w:val="both"/>
        <w:rPr>
          <w:rFonts w:ascii="Trebuchet MS" w:hAnsi="Trebuchet MS"/>
          <w:sz w:val="24"/>
          <w:szCs w:val="24"/>
          <w:lang w:val="fr-FR"/>
        </w:rPr>
      </w:pPr>
    </w:p>
    <w:p w14:paraId="66090097" w14:textId="77777777" w:rsidR="0014415F" w:rsidRPr="00FC5442" w:rsidRDefault="0014415F"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 minima, il est possible de démarrer les activités avec le Directeur Général et l’Agent Comptable. Un juriste est une priorité pour s’assurer du respect de la règlementation.</w:t>
      </w:r>
    </w:p>
    <w:p w14:paraId="02688F74" w14:textId="77777777" w:rsidR="0014415F" w:rsidRPr="00FC5442" w:rsidRDefault="0014415F"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00540C84" w14:textId="77777777" w:rsidR="0014415F" w:rsidRPr="00FC5442" w:rsidRDefault="0014415F" w:rsidP="00FC5442">
      <w:pPr>
        <w:pStyle w:val="Listenabsatz"/>
        <w:spacing w:before="0" w:after="0" w:line="240" w:lineRule="auto"/>
        <w:ind w:left="0"/>
        <w:jc w:val="both"/>
        <w:rPr>
          <w:rFonts w:ascii="Trebuchet MS" w:hAnsi="Trebuchet MS" w:cs="Calibri"/>
          <w:sz w:val="24"/>
          <w:szCs w:val="24"/>
          <w:lang w:val="fr-FR"/>
        </w:rPr>
        <w:sectPr w:rsidR="0014415F" w:rsidRPr="00FC5442" w:rsidSect="0014415F">
          <w:pgSz w:w="16838" w:h="11906" w:orient="landscape"/>
          <w:pgMar w:top="992" w:right="1418" w:bottom="1418" w:left="1418" w:header="709" w:footer="709" w:gutter="0"/>
          <w:cols w:space="708"/>
          <w:titlePg/>
          <w:docGrid w:linePitch="360"/>
        </w:sectPr>
      </w:pPr>
    </w:p>
    <w:p w14:paraId="3370E059" w14:textId="77777777" w:rsidR="0014415F" w:rsidRPr="00FC5442" w:rsidRDefault="0014415F" w:rsidP="00FC5442">
      <w:pPr>
        <w:pStyle w:val="berschrift2"/>
        <w:numPr>
          <w:ilvl w:val="0"/>
          <w:numId w:val="1"/>
        </w:numPr>
        <w:spacing w:before="0" w:line="240" w:lineRule="auto"/>
        <w:rPr>
          <w:rFonts w:ascii="Trebuchet MS" w:hAnsi="Trebuchet MS"/>
          <w:sz w:val="24"/>
          <w:szCs w:val="24"/>
          <w:lang w:val="fr-FR"/>
        </w:rPr>
      </w:pPr>
      <w:bookmarkStart w:id="60" w:name="_Toc500422139"/>
      <w:bookmarkStart w:id="61" w:name="_Toc500488485"/>
      <w:bookmarkStart w:id="62" w:name="_Toc497306677"/>
      <w:r w:rsidRPr="00FC5442">
        <w:rPr>
          <w:rFonts w:ascii="Trebuchet MS" w:hAnsi="Trebuchet MS"/>
          <w:sz w:val="24"/>
          <w:szCs w:val="24"/>
          <w:lang w:val="fr-FR"/>
        </w:rPr>
        <w:lastRenderedPageBreak/>
        <w:t>Les Agences de District</w:t>
      </w:r>
      <w:bookmarkEnd w:id="60"/>
      <w:bookmarkEnd w:id="61"/>
    </w:p>
    <w:p w14:paraId="0C5B903E" w14:textId="77777777" w:rsidR="0014415F" w:rsidRPr="00FC5442" w:rsidRDefault="0014415F" w:rsidP="00FC5442">
      <w:pPr>
        <w:spacing w:before="0" w:after="0" w:line="240" w:lineRule="auto"/>
        <w:rPr>
          <w:rFonts w:ascii="Trebuchet MS" w:hAnsi="Trebuchet MS"/>
          <w:sz w:val="24"/>
          <w:szCs w:val="24"/>
          <w:lang w:val="fr-FR"/>
        </w:rPr>
      </w:pPr>
    </w:p>
    <w:p w14:paraId="2FB962E8" w14:textId="77777777" w:rsidR="00007A12" w:rsidRPr="00FC5442" w:rsidRDefault="00007A12" w:rsidP="002117AC">
      <w:pPr>
        <w:pStyle w:val="berschrift3"/>
        <w:numPr>
          <w:ilvl w:val="3"/>
          <w:numId w:val="24"/>
        </w:numPr>
        <w:spacing w:before="0" w:line="240" w:lineRule="auto"/>
        <w:ind w:left="426"/>
        <w:jc w:val="both"/>
        <w:rPr>
          <w:rFonts w:ascii="Trebuchet MS" w:hAnsi="Trebuchet MS"/>
          <w:sz w:val="24"/>
          <w:szCs w:val="24"/>
          <w:lang w:val="fr-FR"/>
        </w:rPr>
      </w:pPr>
      <w:bookmarkStart w:id="63" w:name="_Toc500488486"/>
      <w:r w:rsidRPr="00FC5442">
        <w:rPr>
          <w:rFonts w:ascii="Trebuchet MS" w:hAnsi="Trebuchet MS"/>
          <w:sz w:val="24"/>
          <w:szCs w:val="24"/>
          <w:lang w:val="fr-FR"/>
        </w:rPr>
        <w:t>Ressources Humaines</w:t>
      </w:r>
      <w:bookmarkEnd w:id="62"/>
      <w:bookmarkEnd w:id="63"/>
    </w:p>
    <w:p w14:paraId="76142396"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7DA6325E"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6BE72A2B" w14:textId="77777777" w:rsidR="00007A12" w:rsidRPr="00FC5442" w:rsidRDefault="00007A12" w:rsidP="002117AC">
      <w:pPr>
        <w:pStyle w:val="berschrift4"/>
        <w:numPr>
          <w:ilvl w:val="6"/>
          <w:numId w:val="24"/>
        </w:numPr>
        <w:spacing w:before="0" w:line="240" w:lineRule="auto"/>
        <w:ind w:left="567"/>
        <w:jc w:val="both"/>
        <w:rPr>
          <w:rFonts w:ascii="Trebuchet MS" w:hAnsi="Trebuchet MS"/>
          <w:sz w:val="24"/>
          <w:szCs w:val="24"/>
          <w:lang w:val="fr-FR"/>
        </w:rPr>
      </w:pPr>
      <w:bookmarkStart w:id="64" w:name="_Toc500488487"/>
      <w:r w:rsidRPr="00FC5442">
        <w:rPr>
          <w:rFonts w:ascii="Trebuchet MS" w:hAnsi="Trebuchet MS"/>
          <w:sz w:val="24"/>
          <w:szCs w:val="24"/>
          <w:lang w:val="fr-FR"/>
        </w:rPr>
        <w:t>Organigramme</w:t>
      </w:r>
      <w:bookmarkEnd w:id="64"/>
    </w:p>
    <w:p w14:paraId="1E49B4BA"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0CA6F5DA" w14:textId="77777777" w:rsidR="00007A12" w:rsidRPr="00FC5442" w:rsidRDefault="00FB32BD"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noProof/>
          <w:sz w:val="24"/>
          <w:szCs w:val="24"/>
          <w:lang w:val="de-DE" w:eastAsia="de-DE" w:bidi="ar-SA"/>
        </w:rPr>
        <w:drawing>
          <wp:inline distT="0" distB="0" distL="0" distR="0" wp14:anchorId="00827A20" wp14:editId="2893D9CB">
            <wp:extent cx="8488908" cy="3957851"/>
            <wp:effectExtent l="0" t="0" r="0" b="0"/>
            <wp:docPr id="4" name="Diagramme 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5" r:lo="rId56" r:qs="rId57" r:cs="rId58"/>
              </a:graphicData>
            </a:graphic>
          </wp:inline>
        </w:drawing>
      </w:r>
    </w:p>
    <w:p w14:paraId="7C325B19" w14:textId="77777777" w:rsidR="00007A12" w:rsidRPr="00FC5442" w:rsidRDefault="00007A12" w:rsidP="00FC5442">
      <w:pPr>
        <w:spacing w:before="0" w:after="0" w:line="240" w:lineRule="auto"/>
        <w:jc w:val="both"/>
        <w:rPr>
          <w:rFonts w:ascii="Trebuchet MS" w:hAnsi="Trebuchet MS"/>
          <w:sz w:val="24"/>
          <w:szCs w:val="24"/>
          <w:lang w:val="fr-FR"/>
        </w:rPr>
        <w:sectPr w:rsidR="00007A12" w:rsidRPr="00FC5442" w:rsidSect="004212D1">
          <w:pgSz w:w="16838" w:h="11906" w:orient="landscape"/>
          <w:pgMar w:top="992" w:right="1418" w:bottom="1418" w:left="1418" w:header="709" w:footer="709" w:gutter="0"/>
          <w:cols w:space="708"/>
          <w:titlePg/>
          <w:docGrid w:linePitch="360"/>
        </w:sectPr>
      </w:pPr>
    </w:p>
    <w:p w14:paraId="32DDC30C" w14:textId="77777777" w:rsidR="00007A12" w:rsidRPr="00FC5442" w:rsidRDefault="00007A12" w:rsidP="002117AC">
      <w:pPr>
        <w:pStyle w:val="berschrift4"/>
        <w:numPr>
          <w:ilvl w:val="6"/>
          <w:numId w:val="24"/>
        </w:numPr>
        <w:spacing w:before="0" w:line="240" w:lineRule="auto"/>
        <w:ind w:left="567"/>
        <w:jc w:val="both"/>
        <w:rPr>
          <w:rFonts w:ascii="Trebuchet MS" w:hAnsi="Trebuchet MS"/>
          <w:sz w:val="24"/>
          <w:szCs w:val="24"/>
          <w:lang w:val="fr-FR"/>
        </w:rPr>
      </w:pPr>
      <w:bookmarkStart w:id="65" w:name="_Toc500488488"/>
      <w:r w:rsidRPr="00FC5442">
        <w:rPr>
          <w:rFonts w:ascii="Trebuchet MS" w:hAnsi="Trebuchet MS"/>
          <w:sz w:val="24"/>
          <w:szCs w:val="24"/>
          <w:lang w:val="fr-FR"/>
        </w:rPr>
        <w:lastRenderedPageBreak/>
        <w:t>Postes</w:t>
      </w:r>
      <w:bookmarkEnd w:id="65"/>
    </w:p>
    <w:p w14:paraId="00906BAB"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3F7F3D76"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0F65B682" w14:textId="77777777" w:rsidR="00007A12" w:rsidRPr="00FC5442" w:rsidRDefault="00007A12" w:rsidP="00FC5442">
      <w:pPr>
        <w:autoSpaceDE w:val="0"/>
        <w:autoSpaceDN w:val="0"/>
        <w:adjustRightInd w:val="0"/>
        <w:spacing w:before="0" w:after="0" w:line="240" w:lineRule="auto"/>
        <w:jc w:val="both"/>
        <w:rPr>
          <w:rFonts w:ascii="Trebuchet MS" w:hAnsi="Trebuchet MS" w:cs="Arial"/>
          <w:sz w:val="24"/>
          <w:szCs w:val="24"/>
          <w:lang w:val="fr-FR"/>
        </w:rPr>
      </w:pPr>
      <w:r w:rsidRPr="00FC5442">
        <w:rPr>
          <w:rFonts w:ascii="Trebuchet MS" w:hAnsi="Trebuchet MS" w:cs="Arial"/>
          <w:sz w:val="24"/>
          <w:szCs w:val="24"/>
          <w:lang w:val="fr-FR"/>
        </w:rPr>
        <w:t>Les Agences de District de la CNSS ont pour mission d’assurer la mise en œuvre des stratégies et programmes développés par la Direction Générale  de la CNSS. Elles  assurent la gestion administrative, technique et  financière de la CNSS, et les autres fonctions déléguées par la CNSS au niveau des districts : la gestion des partenariats de Prestations de Soins, la gestion de la collecte des Contributions et des informations d’Adhésion, la gestion des Carte.</w:t>
      </w:r>
    </w:p>
    <w:p w14:paraId="4C17419D" w14:textId="77777777" w:rsidR="00007A12" w:rsidRPr="00FC5442" w:rsidRDefault="00007A12" w:rsidP="00FC5442">
      <w:pPr>
        <w:suppressAutoHyphens/>
        <w:spacing w:before="0" w:after="0" w:line="240" w:lineRule="auto"/>
        <w:jc w:val="both"/>
        <w:rPr>
          <w:rFonts w:ascii="Trebuchet MS" w:hAnsi="Trebuchet MS"/>
          <w:color w:val="0070C0"/>
          <w:sz w:val="24"/>
          <w:szCs w:val="24"/>
          <w:lang w:val="fr-FR"/>
        </w:rPr>
      </w:pPr>
    </w:p>
    <w:p w14:paraId="333CFA34" w14:textId="77777777" w:rsidR="00007A12" w:rsidRPr="00FC5442" w:rsidRDefault="00007A12" w:rsidP="00FC5442">
      <w:pPr>
        <w:pStyle w:val="berschrift5"/>
        <w:pBdr>
          <w:bottom w:val="single" w:sz="6" w:space="3" w:color="4F81BD"/>
        </w:pBdr>
        <w:spacing w:before="0" w:line="240" w:lineRule="auto"/>
        <w:jc w:val="both"/>
        <w:rPr>
          <w:rFonts w:ascii="Trebuchet MS" w:hAnsi="Trebuchet MS"/>
          <w:color w:val="0070C0"/>
          <w:sz w:val="24"/>
          <w:szCs w:val="24"/>
          <w:lang w:val="fr-FR"/>
        </w:rPr>
      </w:pPr>
      <w:bookmarkStart w:id="66" w:name="_Toc500488489"/>
      <w:r w:rsidRPr="00FC5442">
        <w:rPr>
          <w:rFonts w:ascii="Trebuchet MS" w:hAnsi="Trebuchet MS"/>
          <w:color w:val="0070C0"/>
          <w:sz w:val="24"/>
          <w:szCs w:val="24"/>
          <w:lang w:val="fr-FR"/>
        </w:rPr>
        <w:t>Le Chef d’</w:t>
      </w:r>
      <w:r w:rsidR="00230161" w:rsidRPr="00FC5442">
        <w:rPr>
          <w:rFonts w:ascii="Trebuchet MS" w:hAnsi="Trebuchet MS"/>
          <w:color w:val="0070C0"/>
          <w:sz w:val="24"/>
          <w:szCs w:val="24"/>
          <w:lang w:val="fr-FR"/>
        </w:rPr>
        <w:t>Agence</w:t>
      </w:r>
      <w:bookmarkEnd w:id="66"/>
    </w:p>
    <w:p w14:paraId="45577262" w14:textId="77777777" w:rsidR="00007A12" w:rsidRPr="00FC5442" w:rsidRDefault="00007A12" w:rsidP="00FC5442">
      <w:pPr>
        <w:suppressAutoHyphens/>
        <w:spacing w:before="0" w:after="0" w:line="240" w:lineRule="auto"/>
        <w:jc w:val="both"/>
        <w:rPr>
          <w:rFonts w:ascii="Trebuchet MS" w:hAnsi="Trebuchet MS"/>
          <w:sz w:val="24"/>
          <w:szCs w:val="24"/>
          <w:lang w:val="fr-FR"/>
        </w:rPr>
      </w:pPr>
      <w:r w:rsidRPr="00FC5442">
        <w:rPr>
          <w:rFonts w:ascii="Trebuchet MS" w:hAnsi="Trebuchet MS" w:cs="Arial"/>
          <w:sz w:val="24"/>
          <w:szCs w:val="24"/>
          <w:lang w:val="fr-FR"/>
        </w:rPr>
        <w:t xml:space="preserve">Le Chef d‘Agence du District est le représentant du DG au niveau de son </w:t>
      </w:r>
      <w:r w:rsidR="00230161" w:rsidRPr="00FC5442">
        <w:rPr>
          <w:rFonts w:ascii="Trebuchet MS" w:hAnsi="Trebuchet MS" w:cs="Arial"/>
          <w:sz w:val="24"/>
          <w:szCs w:val="24"/>
          <w:lang w:val="fr-FR"/>
        </w:rPr>
        <w:t>Agence</w:t>
      </w:r>
      <w:r w:rsidRPr="00FC5442">
        <w:rPr>
          <w:rFonts w:ascii="Trebuchet MS" w:hAnsi="Trebuchet MS" w:cs="Arial"/>
          <w:sz w:val="24"/>
          <w:szCs w:val="24"/>
          <w:lang w:val="fr-FR"/>
        </w:rPr>
        <w:t xml:space="preserve">. </w:t>
      </w:r>
    </w:p>
    <w:p w14:paraId="46CBFD1B"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Chef d’</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répond directement au niveau central (DG). Il est en charge du recrutement et de la supervision de son équipe. Il est en charge du budget de fonctionnement et du matériel de son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Il coordonne </w:t>
      </w:r>
      <w:r w:rsidRPr="00FC5442">
        <w:rPr>
          <w:rFonts w:ascii="Trebuchet MS" w:hAnsi="Trebuchet MS" w:cs="Arial"/>
          <w:sz w:val="24"/>
          <w:szCs w:val="24"/>
          <w:lang w:val="fr-FR"/>
        </w:rPr>
        <w:t>les activités de gestion administrative, techniques et financières de l’agence. Il peut proposer le remboursement des formations sanitaires et se doit d’assurer la transmission des rapports d’activités, d’exécution budgétaire et autres rapports nécessaires à la CNSS Centrale.</w:t>
      </w:r>
      <w:r w:rsidRPr="00FC5442">
        <w:rPr>
          <w:rFonts w:ascii="Trebuchet MS" w:hAnsi="Trebuchet MS" w:cs="Calibri"/>
          <w:sz w:val="24"/>
          <w:szCs w:val="24"/>
          <w:lang w:val="fr-FR"/>
        </w:rPr>
        <w:t xml:space="preserve"> </w:t>
      </w:r>
    </w:p>
    <w:p w14:paraId="1AB9D70B"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 est en charge des équipes terrain CNSS au niveau de son district d’attribution ainsi que des agents sous contractés rattachés à la CNSS sur le même territoire. Il identifie les partenaires de travail sur le district concerné.</w:t>
      </w:r>
    </w:p>
    <w:p w14:paraId="667B797D"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Chef d’Agence a un profil plutôt généraliste de chef d’équipe et de gestion opérationnelle et administrative de projet/ établissement socio-sanitaire. Il est formé sur les spécificités t</w:t>
      </w:r>
      <w:r w:rsidR="005D61D2" w:rsidRPr="00FC5442">
        <w:rPr>
          <w:rFonts w:ascii="Trebuchet MS" w:hAnsi="Trebuchet MS" w:cs="Calibri"/>
          <w:sz w:val="24"/>
          <w:szCs w:val="24"/>
          <w:lang w:val="fr-FR"/>
        </w:rPr>
        <w:t xml:space="preserve">echniques du poste au niveau du </w:t>
      </w:r>
      <w:r w:rsidR="00B229D4" w:rsidRPr="00FC5442">
        <w:rPr>
          <w:rFonts w:ascii="Trebuchet MS" w:hAnsi="Trebuchet MS" w:cs="Calibri"/>
          <w:sz w:val="24"/>
          <w:szCs w:val="24"/>
          <w:lang w:val="fr-FR"/>
        </w:rPr>
        <w:t>Siège</w:t>
      </w:r>
    </w:p>
    <w:p w14:paraId="29F0AEF7"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11750B8E" w14:textId="77777777" w:rsidR="00007A12" w:rsidRPr="00FC5442" w:rsidRDefault="00007A12" w:rsidP="00FC5442">
      <w:pPr>
        <w:pStyle w:val="berschrift5"/>
        <w:spacing w:before="0" w:line="240" w:lineRule="auto"/>
        <w:jc w:val="both"/>
        <w:rPr>
          <w:rFonts w:ascii="Trebuchet MS" w:hAnsi="Trebuchet MS"/>
          <w:sz w:val="24"/>
          <w:szCs w:val="24"/>
          <w:lang w:val="fr-FR"/>
        </w:rPr>
      </w:pPr>
      <w:bookmarkStart w:id="67" w:name="_Toc500488490"/>
      <w:r w:rsidRPr="00FC5442">
        <w:rPr>
          <w:rFonts w:ascii="Trebuchet MS" w:hAnsi="Trebuchet MS"/>
          <w:sz w:val="24"/>
          <w:szCs w:val="24"/>
          <w:lang w:val="fr-FR"/>
        </w:rPr>
        <w:t>L’Agent Administratif et Comptable</w:t>
      </w:r>
      <w:bookmarkEnd w:id="67"/>
    </w:p>
    <w:p w14:paraId="5249078C"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Avec un profil en comptabilité et administration, il est en charge du suivi administratif, financier et logistique du fonctionnement de l’</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Il est en charge des dépenses routinières et du petit administratif.</w:t>
      </w:r>
    </w:p>
    <w:p w14:paraId="56B37234"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ce qui concerne les activités, il est aussi en charge de la vérification des dossiers d’adhésion pour validation des documents d’adhésion, et de la vérification administrative et de l’encodage des données liées aux demandes de paiement des Formations Sanitaires conventionnées.</w:t>
      </w:r>
    </w:p>
    <w:p w14:paraId="3D3127C2"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21CF026A" w14:textId="77777777" w:rsidR="00007A12" w:rsidRPr="00FC5442" w:rsidRDefault="00007A12" w:rsidP="00FC5442">
      <w:pPr>
        <w:pStyle w:val="berschrift5"/>
        <w:spacing w:before="0" w:line="240" w:lineRule="auto"/>
        <w:jc w:val="both"/>
        <w:rPr>
          <w:rFonts w:ascii="Trebuchet MS" w:hAnsi="Trebuchet MS"/>
          <w:sz w:val="24"/>
          <w:szCs w:val="24"/>
          <w:lang w:val="fr-FR"/>
        </w:rPr>
      </w:pPr>
      <w:bookmarkStart w:id="68" w:name="_Toc500488491"/>
      <w:r w:rsidRPr="00FC5442">
        <w:rPr>
          <w:rFonts w:ascii="Trebuchet MS" w:hAnsi="Trebuchet MS"/>
          <w:sz w:val="24"/>
          <w:szCs w:val="24"/>
          <w:lang w:val="fr-FR"/>
        </w:rPr>
        <w:t>Le Médecin Conseil</w:t>
      </w:r>
      <w:bookmarkEnd w:id="68"/>
    </w:p>
    <w:p w14:paraId="1D9C542F"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Celui-ci est en charge des relations avec les Formations Sanitaires conventionnées par la CNSS au niveau de son district d’attribution. Il est aussi l’Agent Validateur principal en charge de la vérification technique des demandes de paiement de ces mêmes Formations Sanitaires.</w:t>
      </w:r>
    </w:p>
    <w:p w14:paraId="115640FB" w14:textId="77777777" w:rsidR="005D61D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 technicien doit avoir un diplôme de médecine. Une bonne expérience de la prescription est requise, ainsi qu’une bonne connaissance de la santé communautaire. Une expérience de travail en ou en partenariat avec les structures publiques, voir une expérience en travail social seront des plus.</w:t>
      </w:r>
    </w:p>
    <w:p w14:paraId="35078F9D" w14:textId="77777777" w:rsidR="00007A12" w:rsidRPr="00DA1DD2" w:rsidRDefault="00007A12" w:rsidP="00DA1DD2">
      <w:pPr>
        <w:pStyle w:val="Listenabsatz"/>
        <w:spacing w:before="0" w:after="0" w:line="240" w:lineRule="auto"/>
        <w:ind w:left="0"/>
        <w:jc w:val="both"/>
        <w:rPr>
          <w:rFonts w:ascii="Trebuchet MS" w:hAnsi="Trebuchet MS" w:cs="Calibri"/>
          <w:color w:val="0070C0"/>
          <w:sz w:val="24"/>
          <w:szCs w:val="24"/>
          <w:lang w:val="fr-FR"/>
        </w:rPr>
      </w:pPr>
      <w:r w:rsidRPr="00DA1DD2">
        <w:rPr>
          <w:rFonts w:ascii="Trebuchet MS" w:hAnsi="Trebuchet MS" w:cs="Calibri"/>
          <w:color w:val="0070C0"/>
          <w:sz w:val="24"/>
          <w:szCs w:val="24"/>
          <w:lang w:val="fr-FR"/>
        </w:rPr>
        <w:t xml:space="preserve">Par la suite, un système d’appui doit être organisé et cela n’a pas à obligatoirement être pris en charge par d’autres postes de médecins. En effet, avec un actuariat clairement défini (fourchette de prix selon les pathologies et pathologies précisément définies et rapportées par les formations sanitaires), des assistants non-médicaux </w:t>
      </w:r>
      <w:r w:rsidRPr="00DA1DD2">
        <w:rPr>
          <w:rFonts w:ascii="Trebuchet MS" w:hAnsi="Trebuchet MS" w:cs="Calibri"/>
          <w:color w:val="0070C0"/>
          <w:sz w:val="24"/>
          <w:szCs w:val="24"/>
          <w:lang w:val="fr-FR"/>
        </w:rPr>
        <w:lastRenderedPageBreak/>
        <w:t>correctement formés peuvent prendre la fonction d’Agent Validateur et effectuer la validation des cas et référer au Médecin Conseil en cas de cas problématique (dépassement de la fourchette).</w:t>
      </w:r>
    </w:p>
    <w:p w14:paraId="7E1D36E0"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41CF1C19" w14:textId="77777777" w:rsidR="00007A12" w:rsidRPr="00FC5442" w:rsidRDefault="00007A12" w:rsidP="00FC5442">
      <w:pPr>
        <w:pStyle w:val="berschrift5"/>
        <w:spacing w:before="0" w:line="240" w:lineRule="auto"/>
        <w:jc w:val="both"/>
        <w:rPr>
          <w:rFonts w:ascii="Trebuchet MS" w:hAnsi="Trebuchet MS"/>
          <w:sz w:val="24"/>
          <w:szCs w:val="24"/>
          <w:lang w:val="fr-FR"/>
        </w:rPr>
      </w:pPr>
      <w:bookmarkStart w:id="69" w:name="_Toc500488492"/>
      <w:r w:rsidRPr="00FC5442">
        <w:rPr>
          <w:rFonts w:ascii="Trebuchet MS" w:hAnsi="Trebuchet MS"/>
          <w:sz w:val="24"/>
          <w:szCs w:val="24"/>
          <w:lang w:val="fr-FR"/>
        </w:rPr>
        <w:t>Les Chargés de Supervision Terrain</w:t>
      </w:r>
      <w:bookmarkEnd w:id="69"/>
    </w:p>
    <w:p w14:paraId="4175B423"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Il est nécessaire d’avoir suffisamment des Chargé de Supervision Terrain de la CNSS afin de faciliter la répartition des zones de travail géographiques et le travail avec les partenaires actifs sur ces zones (Délégués d’Arrondissement, Mairies). </w:t>
      </w:r>
    </w:p>
    <w:p w14:paraId="5B8C8060"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Ils sont en charge du suivi des activités sur le terrain. Ils s’assurent du bon déroulement des collectes, des adhésions et de la sensibilisation, mais aussi de la satisfaction des usagers des Formations Sanitaires concernées. Ce sont eux qui connaissent et documentent les problématiques de travail dans leurs Fokontany d’attribution (accès, règles pour la collecte, situation sanitaire) ; ils sont force de proposition pour les solutions à apporter à des difficultés de mise en place des activités.</w:t>
      </w:r>
    </w:p>
    <w:p w14:paraId="3825BEAA"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référentiel de 1 Chargé de Supervision par arrondissement semble adéquat afin d’assurer une qualité de supervision et une présence sur le terrain, tout en respectant une délimitation territoriale officielle et aisément identifiable.</w:t>
      </w:r>
    </w:p>
    <w:p w14:paraId="1B1046CB"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Chargés de Supervision passent la plupart du temps su</w:t>
      </w:r>
      <w:r w:rsidR="005D61D2" w:rsidRPr="00FC5442">
        <w:rPr>
          <w:rFonts w:ascii="Trebuchet MS" w:hAnsi="Trebuchet MS" w:cs="Calibri"/>
          <w:sz w:val="24"/>
          <w:szCs w:val="24"/>
          <w:lang w:val="fr-FR"/>
        </w:rPr>
        <w:t xml:space="preserve">r le terrain auprès des Adhérents </w:t>
      </w:r>
      <w:r w:rsidRPr="00FC5442">
        <w:rPr>
          <w:rFonts w:ascii="Trebuchet MS" w:hAnsi="Trebuchet MS" w:cs="Calibri"/>
          <w:sz w:val="24"/>
          <w:szCs w:val="24"/>
          <w:lang w:val="fr-FR"/>
        </w:rPr>
        <w:t>de la caisse et des équipes sous contractées d’adhésion, de sensibilisation et de collecte. Une expérience en travail social semble centrale, ainsi que des compétences en gestion d’équipes terrain.</w:t>
      </w:r>
    </w:p>
    <w:p w14:paraId="5A7894B7"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 leur est demandé de pouvoir passer régulièrement –au minimum 1 fois de façon bi-hebdomadaire- sur chaque Fokontany placé sous leur responsabilité afin de s’assurer de la satisfaction, de la qualité des prestations, du travail des équipes sous contractées.</w:t>
      </w:r>
    </w:p>
    <w:p w14:paraId="5EEE0872"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Afin de faciliter leurs déplacements, ils ont à conduire une moto (ou autre véhicule adapté); le permis B est donc nécessaire.</w:t>
      </w:r>
    </w:p>
    <w:p w14:paraId="6CC6E0B1"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24A6D9FE" w14:textId="77777777" w:rsidR="00007A12" w:rsidRPr="00FC5442" w:rsidRDefault="00007A12" w:rsidP="00FC5442">
      <w:pPr>
        <w:pStyle w:val="berschrift5"/>
        <w:spacing w:before="0" w:line="240" w:lineRule="auto"/>
        <w:jc w:val="both"/>
        <w:rPr>
          <w:rFonts w:ascii="Trebuchet MS" w:hAnsi="Trebuchet MS"/>
          <w:sz w:val="24"/>
          <w:szCs w:val="24"/>
          <w:lang w:val="fr-FR"/>
        </w:rPr>
      </w:pPr>
      <w:bookmarkStart w:id="70" w:name="_Toc500488493"/>
      <w:r w:rsidRPr="00FC5442">
        <w:rPr>
          <w:rFonts w:ascii="Trebuchet MS" w:hAnsi="Trebuchet MS"/>
          <w:sz w:val="24"/>
          <w:szCs w:val="24"/>
          <w:lang w:val="fr-FR"/>
        </w:rPr>
        <w:t>La question des Agents sous contractés</w:t>
      </w:r>
      <w:bookmarkEnd w:id="70"/>
    </w:p>
    <w:p w14:paraId="3005AA22"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La collecte doit être assurée par une </w:t>
      </w:r>
      <w:r w:rsidR="005D61D2" w:rsidRPr="00FC5442">
        <w:rPr>
          <w:rFonts w:ascii="Trebuchet MS" w:hAnsi="Trebuchet MS" w:cs="Calibri"/>
          <w:sz w:val="24"/>
          <w:szCs w:val="24"/>
          <w:lang w:val="fr-FR"/>
        </w:rPr>
        <w:t xml:space="preserve">personne contractualisée avec a Caisse, une </w:t>
      </w:r>
      <w:r w:rsidRPr="00FC5442">
        <w:rPr>
          <w:rFonts w:ascii="Trebuchet MS" w:hAnsi="Trebuchet MS" w:cs="Calibri"/>
          <w:sz w:val="24"/>
          <w:szCs w:val="24"/>
          <w:lang w:val="fr-FR"/>
        </w:rPr>
        <w:t>Association ou autre Entité Morale ayant ce statut qui doit être identifiée (au niveau commune ou si possible, pour plusieurs communes) afin de s’assurer de la collecte au plus près (au moins au niveau des Fokontany).</w:t>
      </w:r>
    </w:p>
    <w:p w14:paraId="645CB16B"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sensibilisation et l’enregistrement des adhésions doivent être assurés par d</w:t>
      </w:r>
      <w:r w:rsidR="00DA1DD2">
        <w:rPr>
          <w:rFonts w:ascii="Trebuchet MS" w:hAnsi="Trebuchet MS" w:cs="Calibri"/>
          <w:sz w:val="24"/>
          <w:szCs w:val="24"/>
          <w:lang w:val="fr-FR"/>
        </w:rPr>
        <w:t>es acteurs de confiance</w:t>
      </w:r>
      <w:r w:rsidRPr="00FC5442">
        <w:rPr>
          <w:rFonts w:ascii="Trebuchet MS" w:hAnsi="Trebuchet MS" w:cs="Calibri"/>
          <w:sz w:val="24"/>
          <w:szCs w:val="24"/>
          <w:lang w:val="fr-FR"/>
        </w:rPr>
        <w:t>; 2 personnes par Fokontany sont ainsi identifiées. Ces derniers seront investis par la suite dans la mise en place de permanence de suivi de l’adhésion et de la satisfaction.</w:t>
      </w:r>
    </w:p>
    <w:p w14:paraId="530F3242"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Des Opérateurs de Saisie, avec une formation de base à l’informatique et l’encodage, sont investis en parallèle des compagnes d’adhésion afin d’assurer de façon rapide et efficace l’encodage des adhésions. Leur nombre dépend du volume d’activité (et du pourcentage des adhérents) mais le chiffre de 1 par arrondissement est un minimum.</w:t>
      </w:r>
    </w:p>
    <w:p w14:paraId="0907E665" w14:textId="77777777" w:rsidR="005D61D2" w:rsidRPr="00FC5442" w:rsidRDefault="005D61D2" w:rsidP="00FC5442">
      <w:p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br w:type="page"/>
      </w:r>
    </w:p>
    <w:p w14:paraId="0F1E710F" w14:textId="77777777" w:rsidR="005D61D2" w:rsidRPr="00FC5442" w:rsidRDefault="005D61D2" w:rsidP="00FC5442">
      <w:pPr>
        <w:pStyle w:val="Listenabsatz"/>
        <w:spacing w:before="0" w:after="0" w:line="240" w:lineRule="auto"/>
        <w:ind w:left="0"/>
        <w:jc w:val="both"/>
        <w:rPr>
          <w:rFonts w:ascii="Trebuchet MS" w:hAnsi="Trebuchet MS" w:cs="Calibri"/>
          <w:sz w:val="24"/>
          <w:szCs w:val="24"/>
          <w:lang w:val="fr-FR"/>
        </w:rPr>
        <w:sectPr w:rsidR="005D61D2" w:rsidRPr="00FC5442" w:rsidSect="005D61D2">
          <w:pgSz w:w="11906" w:h="16838"/>
          <w:pgMar w:top="1418" w:right="1418" w:bottom="1418" w:left="992" w:header="709" w:footer="709" w:gutter="0"/>
          <w:cols w:space="708"/>
          <w:titlePg/>
          <w:docGrid w:linePitch="360"/>
        </w:sectPr>
      </w:pPr>
    </w:p>
    <w:p w14:paraId="1DE4010D" w14:textId="77777777" w:rsidR="005D61D2" w:rsidRPr="00FC5442" w:rsidRDefault="005D61D2" w:rsidP="00FC5442">
      <w:pPr>
        <w:pStyle w:val="berschrift5"/>
        <w:spacing w:before="0" w:line="240" w:lineRule="auto"/>
        <w:jc w:val="center"/>
        <w:rPr>
          <w:rFonts w:ascii="Trebuchet MS" w:hAnsi="Trebuchet MS"/>
          <w:sz w:val="24"/>
          <w:szCs w:val="24"/>
          <w:lang w:val="fr-FR"/>
        </w:rPr>
      </w:pPr>
      <w:bookmarkStart w:id="71" w:name="_Toc500488494"/>
      <w:r w:rsidRPr="00FC5442">
        <w:rPr>
          <w:rFonts w:ascii="Trebuchet MS" w:hAnsi="Trebuchet MS"/>
          <w:sz w:val="24"/>
          <w:szCs w:val="24"/>
          <w:lang w:val="fr-FR"/>
        </w:rPr>
        <w:lastRenderedPageBreak/>
        <w:t xml:space="preserve">Observation : Proposition chiffrée pour </w:t>
      </w:r>
      <w:r w:rsidR="00DA1DD2">
        <w:rPr>
          <w:rFonts w:ascii="Trebuchet MS" w:hAnsi="Trebuchet MS"/>
          <w:sz w:val="24"/>
          <w:szCs w:val="24"/>
          <w:lang w:val="fr-FR"/>
        </w:rPr>
        <w:t>les Agences de District</w:t>
      </w:r>
      <w:bookmarkEnd w:id="71"/>
    </w:p>
    <w:p w14:paraId="4F0916D4" w14:textId="77777777" w:rsidR="005D61D2" w:rsidRPr="00FC5442" w:rsidRDefault="005D61D2" w:rsidP="00FC5442">
      <w:pPr>
        <w:pStyle w:val="Listenabsatz"/>
        <w:spacing w:before="0" w:after="0" w:line="240" w:lineRule="auto"/>
        <w:ind w:left="0"/>
        <w:jc w:val="both"/>
        <w:rPr>
          <w:rFonts w:ascii="Trebuchet MS" w:hAnsi="Trebuchet MS" w:cs="Calibri"/>
          <w:sz w:val="24"/>
          <w:szCs w:val="24"/>
          <w:lang w:val="fr-FR"/>
        </w:rPr>
      </w:pPr>
    </w:p>
    <w:tbl>
      <w:tblPr>
        <w:tblW w:w="163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9"/>
        <w:gridCol w:w="6378"/>
        <w:gridCol w:w="1555"/>
        <w:gridCol w:w="1474"/>
        <w:gridCol w:w="46"/>
        <w:gridCol w:w="3507"/>
        <w:gridCol w:w="127"/>
        <w:gridCol w:w="1415"/>
      </w:tblGrid>
      <w:tr w:rsidR="005D61D2" w:rsidRPr="00C80F3D" w14:paraId="5F5FD8B5" w14:textId="77777777" w:rsidTr="00D4409E">
        <w:tc>
          <w:tcPr>
            <w:tcW w:w="9742" w:type="dxa"/>
            <w:gridSpan w:val="3"/>
            <w:tcBorders>
              <w:top w:val="single" w:sz="4" w:space="0" w:color="auto"/>
              <w:left w:val="single" w:sz="4" w:space="0" w:color="auto"/>
              <w:bottom w:val="single" w:sz="4" w:space="0" w:color="auto"/>
              <w:right w:val="single" w:sz="4" w:space="0" w:color="auto"/>
            </w:tcBorders>
          </w:tcPr>
          <w:p w14:paraId="2ABDAB51"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Equipe de base</w:t>
            </w:r>
          </w:p>
          <w:p w14:paraId="4962164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(capacité de travail estimée jusqu’à 15% de la population couverte, soit 30 à 35 000 personnes 7 à 8 000 familles)</w:t>
            </w:r>
          </w:p>
        </w:tc>
        <w:tc>
          <w:tcPr>
            <w:tcW w:w="6569" w:type="dxa"/>
            <w:gridSpan w:val="5"/>
            <w:tcBorders>
              <w:top w:val="single" w:sz="4" w:space="0" w:color="auto"/>
              <w:left w:val="single" w:sz="4" w:space="0" w:color="auto"/>
              <w:bottom w:val="single" w:sz="4" w:space="0" w:color="auto"/>
              <w:right w:val="single" w:sz="4" w:space="0" w:color="auto"/>
            </w:tcBorders>
          </w:tcPr>
          <w:p w14:paraId="52FD38B8"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Equipe développée</w:t>
            </w:r>
          </w:p>
          <w:p w14:paraId="5775DB03"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(couverture en hausse)</w:t>
            </w:r>
          </w:p>
        </w:tc>
      </w:tr>
      <w:tr w:rsidR="005D61D2" w:rsidRPr="00FC5442" w14:paraId="24D820C2" w14:textId="77777777" w:rsidTr="00D4409E">
        <w:tc>
          <w:tcPr>
            <w:tcW w:w="1809" w:type="dxa"/>
            <w:tcBorders>
              <w:top w:val="single" w:sz="4" w:space="0" w:color="auto"/>
            </w:tcBorders>
          </w:tcPr>
          <w:p w14:paraId="7B0970B1"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Poste</w:t>
            </w:r>
          </w:p>
        </w:tc>
        <w:tc>
          <w:tcPr>
            <w:tcW w:w="6378" w:type="dxa"/>
            <w:tcBorders>
              <w:top w:val="single" w:sz="4" w:space="0" w:color="auto"/>
            </w:tcBorders>
          </w:tcPr>
          <w:p w14:paraId="34352772"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555" w:type="dxa"/>
            <w:tcBorders>
              <w:top w:val="single" w:sz="4" w:space="0" w:color="auto"/>
            </w:tcBorders>
          </w:tcPr>
          <w:p w14:paraId="7636FEAD"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c>
          <w:tcPr>
            <w:tcW w:w="1520" w:type="dxa"/>
            <w:gridSpan w:val="2"/>
            <w:tcBorders>
              <w:top w:val="single" w:sz="4" w:space="0" w:color="auto"/>
            </w:tcBorders>
          </w:tcPr>
          <w:p w14:paraId="36D530E1"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Assistants</w:t>
            </w:r>
          </w:p>
        </w:tc>
        <w:tc>
          <w:tcPr>
            <w:tcW w:w="3507" w:type="dxa"/>
            <w:tcBorders>
              <w:top w:val="single" w:sz="4" w:space="0" w:color="auto"/>
            </w:tcBorders>
          </w:tcPr>
          <w:p w14:paraId="2BC0EF4C"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542" w:type="dxa"/>
            <w:gridSpan w:val="2"/>
            <w:tcBorders>
              <w:top w:val="single" w:sz="4" w:space="0" w:color="auto"/>
            </w:tcBorders>
          </w:tcPr>
          <w:p w14:paraId="23A8FBFF"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r>
      <w:tr w:rsidR="005D61D2" w:rsidRPr="00FC5442" w14:paraId="66148945" w14:textId="77777777" w:rsidTr="00D4409E">
        <w:tc>
          <w:tcPr>
            <w:tcW w:w="1809" w:type="dxa"/>
          </w:tcPr>
          <w:p w14:paraId="126D7205"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Chef d’agence</w:t>
            </w:r>
          </w:p>
        </w:tc>
        <w:tc>
          <w:tcPr>
            <w:tcW w:w="6378" w:type="dxa"/>
          </w:tcPr>
          <w:p w14:paraId="0BBBDE7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En charge de la supervision et de la direction de l’Agence</w:t>
            </w:r>
          </w:p>
        </w:tc>
        <w:tc>
          <w:tcPr>
            <w:tcW w:w="1555" w:type="dxa"/>
          </w:tcPr>
          <w:p w14:paraId="415355D9"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w:t>
            </w:r>
          </w:p>
          <w:p w14:paraId="35114A03"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moto</w:t>
            </w:r>
          </w:p>
        </w:tc>
        <w:tc>
          <w:tcPr>
            <w:tcW w:w="1520" w:type="dxa"/>
            <w:gridSpan w:val="2"/>
          </w:tcPr>
          <w:p w14:paraId="7351294E"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0BAA9BD6"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Adjoint</w:t>
            </w:r>
          </w:p>
        </w:tc>
        <w:tc>
          <w:tcPr>
            <w:tcW w:w="3507" w:type="dxa"/>
          </w:tcPr>
          <w:p w14:paraId="2B29160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623E76E9"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Pour délégations de supervision alors que l’équipe s’élargit</w:t>
            </w:r>
          </w:p>
        </w:tc>
        <w:tc>
          <w:tcPr>
            <w:tcW w:w="1542" w:type="dxa"/>
            <w:gridSpan w:val="2"/>
          </w:tcPr>
          <w:p w14:paraId="1164B239"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5F15E58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Ordinateur ?</w:t>
            </w:r>
          </w:p>
        </w:tc>
      </w:tr>
      <w:tr w:rsidR="005D61D2" w:rsidRPr="00FC5442" w14:paraId="43E3D9AC" w14:textId="77777777" w:rsidTr="00D4409E">
        <w:tc>
          <w:tcPr>
            <w:tcW w:w="1809" w:type="dxa"/>
          </w:tcPr>
          <w:p w14:paraId="3CE3129A"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Agent Administratif et financier</w:t>
            </w:r>
          </w:p>
        </w:tc>
        <w:tc>
          <w:tcPr>
            <w:tcW w:w="6378" w:type="dxa"/>
          </w:tcPr>
          <w:p w14:paraId="6E4D856B"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En charge de la vérification technique (adhésions, paiements) et d’encodage, en charge du fonctionnement administratif et logistique.</w:t>
            </w:r>
          </w:p>
          <w:p w14:paraId="2F045428"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541D46C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b/>
                <w:sz w:val="24"/>
                <w:szCs w:val="24"/>
                <w:lang w:val="fr-FR"/>
              </w:rPr>
              <w:t>Temps de travail sur l’Adhésion</w:t>
            </w:r>
            <w:r w:rsidRPr="00FC5442">
              <w:rPr>
                <w:rFonts w:ascii="Trebuchet MS" w:hAnsi="Trebuchet MS" w:cs="Calibri"/>
                <w:sz w:val="24"/>
                <w:szCs w:val="24"/>
                <w:lang w:val="fr-FR"/>
              </w:rPr>
              <w:t> : audit de dossiers pour 7 000 familles sur un mois, soit  1 750 familles sur une semaine. Si audit de 1 dossier sur 10, 5 min par dossier = 2 jours ouvrés de vérification</w:t>
            </w:r>
          </w:p>
          <w:p w14:paraId="02319F6F"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Nbr dossiers  audités/ nbr dossiers vérifiés par heure / nbr heures de travail par jour = nombre de jours nécessaires</w:t>
            </w:r>
          </w:p>
          <w:p w14:paraId="44BE15F4"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p>
          <w:p w14:paraId="4B5D0710"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 xml:space="preserve">Temps de travail pour le Paiement : vérification et encodage. </w:t>
            </w:r>
          </w:p>
          <w:p w14:paraId="4AE4BDFD"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Si 35 000 personnes couvertes, si 50% de personnes vont se faire soigner annuellement, par mois on attendra 1 460 cas de malades. Si encodage et vérification prend 2 min par cas de malade (plus 5 min par document de la Formation Sanitaire), 9 jours complets sur le mois seront nécessaires à l’encodage plus 6 jours de plus de finalisation après vérification du médecin.</w:t>
            </w:r>
          </w:p>
          <w:p w14:paraId="4459703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555" w:type="dxa"/>
          </w:tcPr>
          <w:p w14:paraId="36320D79"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w:t>
            </w:r>
          </w:p>
          <w:p w14:paraId="393BB698"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coffre</w:t>
            </w:r>
          </w:p>
          <w:p w14:paraId="42D8C4AD"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modem</w:t>
            </w:r>
          </w:p>
          <w:p w14:paraId="10FE0A6D"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7CE2A873"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520" w:type="dxa"/>
            <w:gridSpan w:val="2"/>
          </w:tcPr>
          <w:p w14:paraId="1E652E1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2AA66BB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Assistant(s)</w:t>
            </w:r>
          </w:p>
        </w:tc>
        <w:tc>
          <w:tcPr>
            <w:tcW w:w="3507" w:type="dxa"/>
          </w:tcPr>
          <w:p w14:paraId="4D7E53B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025F9630" w14:textId="77777777" w:rsidR="005D61D2" w:rsidRPr="00FC5442" w:rsidRDefault="005D61D2" w:rsidP="002117AC">
            <w:pPr>
              <w:pStyle w:val="Listenabsatz"/>
              <w:numPr>
                <w:ilvl w:val="0"/>
                <w:numId w:val="9"/>
              </w:numPr>
              <w:spacing w:before="0" w:after="0" w:line="240" w:lineRule="auto"/>
              <w:ind w:left="391"/>
              <w:rPr>
                <w:rFonts w:ascii="Trebuchet MS" w:hAnsi="Trebuchet MS" w:cs="Calibri"/>
                <w:sz w:val="24"/>
                <w:szCs w:val="24"/>
                <w:lang w:val="fr-FR"/>
              </w:rPr>
            </w:pPr>
            <w:r w:rsidRPr="00FC5442">
              <w:rPr>
                <w:rFonts w:ascii="Trebuchet MS" w:hAnsi="Trebuchet MS" w:cs="Calibri"/>
                <w:sz w:val="24"/>
                <w:szCs w:val="24"/>
                <w:lang w:val="fr-FR"/>
              </w:rPr>
              <w:t>Pour délégation de vérification et encodage</w:t>
            </w:r>
          </w:p>
          <w:p w14:paraId="28117413" w14:textId="77777777" w:rsidR="005D61D2" w:rsidRPr="00FC5442" w:rsidRDefault="005D61D2" w:rsidP="00FC5442">
            <w:pPr>
              <w:pStyle w:val="Listenabsatz"/>
              <w:spacing w:before="0" w:after="0" w:line="240" w:lineRule="auto"/>
              <w:ind w:left="391"/>
              <w:rPr>
                <w:rFonts w:ascii="Trebuchet MS" w:hAnsi="Trebuchet MS" w:cs="Calibri"/>
                <w:sz w:val="24"/>
                <w:szCs w:val="24"/>
                <w:lang w:val="fr-FR"/>
              </w:rPr>
            </w:pPr>
          </w:p>
          <w:p w14:paraId="409EBF11" w14:textId="77777777" w:rsidR="005D61D2" w:rsidRPr="00FC5442" w:rsidRDefault="005D61D2" w:rsidP="002117AC">
            <w:pPr>
              <w:pStyle w:val="Listenabsatz"/>
              <w:numPr>
                <w:ilvl w:val="0"/>
                <w:numId w:val="9"/>
              </w:numPr>
              <w:spacing w:before="0" w:after="0" w:line="240" w:lineRule="auto"/>
              <w:ind w:left="391"/>
              <w:rPr>
                <w:rFonts w:ascii="Trebuchet MS" w:hAnsi="Trebuchet MS" w:cs="Calibri"/>
                <w:sz w:val="24"/>
                <w:szCs w:val="24"/>
                <w:lang w:val="fr-FR"/>
              </w:rPr>
            </w:pPr>
            <w:r w:rsidRPr="00FC5442">
              <w:rPr>
                <w:rFonts w:ascii="Trebuchet MS" w:hAnsi="Trebuchet MS" w:cs="Calibri"/>
                <w:sz w:val="24"/>
                <w:szCs w:val="24"/>
                <w:lang w:val="fr-FR"/>
              </w:rPr>
              <w:t>1 assistant pour 20 à 30 000 personnes supplémentaires afin de garder le même temps de validation/encodage</w:t>
            </w:r>
          </w:p>
        </w:tc>
        <w:tc>
          <w:tcPr>
            <w:tcW w:w="1542" w:type="dxa"/>
            <w:gridSpan w:val="2"/>
          </w:tcPr>
          <w:p w14:paraId="2514C891"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295F30E7"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w:t>
            </w:r>
          </w:p>
        </w:tc>
      </w:tr>
      <w:tr w:rsidR="005D61D2" w:rsidRPr="00C80F3D" w14:paraId="324ED932" w14:textId="77777777" w:rsidTr="00D4409E">
        <w:tc>
          <w:tcPr>
            <w:tcW w:w="9742" w:type="dxa"/>
            <w:gridSpan w:val="3"/>
          </w:tcPr>
          <w:p w14:paraId="17226777"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lastRenderedPageBreak/>
              <w:t>Equipe de base</w:t>
            </w:r>
          </w:p>
          <w:p w14:paraId="1DE7FAC0"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(capacité de travail estimée jusqu’à 15% de la population couverte, soit 30 à 35 000 personnes 7 à 8 000 familles)</w:t>
            </w:r>
          </w:p>
        </w:tc>
        <w:tc>
          <w:tcPr>
            <w:tcW w:w="6569" w:type="dxa"/>
            <w:gridSpan w:val="5"/>
          </w:tcPr>
          <w:p w14:paraId="678B6C44"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Equipe développée</w:t>
            </w:r>
          </w:p>
          <w:p w14:paraId="6AC568B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(couverture en hausse)</w:t>
            </w:r>
          </w:p>
        </w:tc>
      </w:tr>
      <w:tr w:rsidR="005D61D2" w:rsidRPr="00FC5442" w14:paraId="3E973DF6" w14:textId="77777777" w:rsidTr="00D4409E">
        <w:tc>
          <w:tcPr>
            <w:tcW w:w="1809" w:type="dxa"/>
          </w:tcPr>
          <w:p w14:paraId="15EF2D4E"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6378" w:type="dxa"/>
          </w:tcPr>
          <w:p w14:paraId="13A9D085"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c>
          <w:tcPr>
            <w:tcW w:w="1555" w:type="dxa"/>
          </w:tcPr>
          <w:p w14:paraId="74B14738"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520" w:type="dxa"/>
            <w:gridSpan w:val="2"/>
          </w:tcPr>
          <w:p w14:paraId="5006256E"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c>
          <w:tcPr>
            <w:tcW w:w="3507" w:type="dxa"/>
          </w:tcPr>
          <w:p w14:paraId="16D6D0FE"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542" w:type="dxa"/>
            <w:gridSpan w:val="2"/>
          </w:tcPr>
          <w:p w14:paraId="4A1C668E"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r>
      <w:tr w:rsidR="005D61D2" w:rsidRPr="00FC5442" w14:paraId="3108FE1B" w14:textId="77777777" w:rsidTr="00D4409E">
        <w:tc>
          <w:tcPr>
            <w:tcW w:w="1809" w:type="dxa"/>
          </w:tcPr>
          <w:p w14:paraId="4B30E12E"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Médecin Conseil (Agent Validateur)</w:t>
            </w:r>
          </w:p>
        </w:tc>
        <w:tc>
          <w:tcPr>
            <w:tcW w:w="6378" w:type="dxa"/>
          </w:tcPr>
          <w:p w14:paraId="2D3B813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En charge de la vérification technique et des relations avec les Formations Sanitaires Conventionnées</w:t>
            </w:r>
          </w:p>
          <w:p w14:paraId="5EDA1810"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6FDA174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La vérification médicale des demandes de paiement par le Médecin demandera 5 jours complets</w:t>
            </w:r>
          </w:p>
        </w:tc>
        <w:tc>
          <w:tcPr>
            <w:tcW w:w="1555" w:type="dxa"/>
          </w:tcPr>
          <w:p w14:paraId="1CBB9CC4"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w:t>
            </w:r>
          </w:p>
          <w:p w14:paraId="6479D7D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moto ?</w:t>
            </w:r>
          </w:p>
        </w:tc>
        <w:tc>
          <w:tcPr>
            <w:tcW w:w="1520" w:type="dxa"/>
            <w:gridSpan w:val="2"/>
          </w:tcPr>
          <w:p w14:paraId="315ABF6E"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016EB4C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Assistant de vérification/ autres Agents Validateurs</w:t>
            </w:r>
          </w:p>
        </w:tc>
        <w:tc>
          <w:tcPr>
            <w:tcW w:w="3507" w:type="dxa"/>
          </w:tcPr>
          <w:p w14:paraId="0F19292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534BA8BC"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assistant pour 20 à 30 000 personnes supplémentaires afin de garder le même temps de validation/encodage</w:t>
            </w:r>
          </w:p>
          <w:p w14:paraId="18952029"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Cette personne pourrait ne pas être médicale si l’actuariat est clairement défini (intervention du médecin en cas de problème sur un cas)</w:t>
            </w:r>
          </w:p>
        </w:tc>
        <w:tc>
          <w:tcPr>
            <w:tcW w:w="1542" w:type="dxa"/>
            <w:gridSpan w:val="2"/>
          </w:tcPr>
          <w:p w14:paraId="2BFF773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028E8821"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w:t>
            </w:r>
          </w:p>
        </w:tc>
      </w:tr>
      <w:tr w:rsidR="005D61D2" w:rsidRPr="00FC5442" w14:paraId="16F60F21" w14:textId="77777777" w:rsidTr="00D4409E">
        <w:tc>
          <w:tcPr>
            <w:tcW w:w="1809" w:type="dxa"/>
          </w:tcPr>
          <w:p w14:paraId="41091A6B"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Chargés de Supervision terrain</w:t>
            </w:r>
          </w:p>
        </w:tc>
        <w:tc>
          <w:tcPr>
            <w:tcW w:w="6378" w:type="dxa"/>
          </w:tcPr>
          <w:p w14:paraId="154745B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En charge de la supervision de la qualité des activités de terrain</w:t>
            </w:r>
          </w:p>
          <w:p w14:paraId="6A4AB5A7"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agent par arrondissement</w:t>
            </w:r>
          </w:p>
        </w:tc>
        <w:tc>
          <w:tcPr>
            <w:tcW w:w="1555" w:type="dxa"/>
          </w:tcPr>
          <w:p w14:paraId="4F27B3A4"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moto</w:t>
            </w:r>
          </w:p>
        </w:tc>
        <w:tc>
          <w:tcPr>
            <w:tcW w:w="1520" w:type="dxa"/>
            <w:gridSpan w:val="2"/>
          </w:tcPr>
          <w:p w14:paraId="41236A9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3507" w:type="dxa"/>
          </w:tcPr>
          <w:p w14:paraId="06BD6F7D"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542" w:type="dxa"/>
            <w:gridSpan w:val="2"/>
          </w:tcPr>
          <w:p w14:paraId="2C6AC436"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r>
      <w:tr w:rsidR="005D61D2" w:rsidRPr="00FC5442" w14:paraId="1AD9028A" w14:textId="77777777" w:rsidTr="00D4409E">
        <w:tc>
          <w:tcPr>
            <w:tcW w:w="16311" w:type="dxa"/>
            <w:gridSpan w:val="8"/>
          </w:tcPr>
          <w:p w14:paraId="78AF31B6"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p>
          <w:p w14:paraId="74131351"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Agents  sous-contractés</w:t>
            </w:r>
          </w:p>
        </w:tc>
      </w:tr>
      <w:tr w:rsidR="005D61D2" w:rsidRPr="00C80F3D" w14:paraId="24FCF2D5" w14:textId="77777777" w:rsidTr="00D4409E">
        <w:tc>
          <w:tcPr>
            <w:tcW w:w="1809" w:type="dxa"/>
          </w:tcPr>
          <w:p w14:paraId="12432235"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Opérateur de saisie Adhésion</w:t>
            </w:r>
          </w:p>
        </w:tc>
        <w:tc>
          <w:tcPr>
            <w:tcW w:w="6378" w:type="dxa"/>
          </w:tcPr>
          <w:p w14:paraId="3483F5F7"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OS par arrondissement recruté pendant les périodes d’adhésion afin d’encoder tous les dossiers d’adhésion</w:t>
            </w:r>
          </w:p>
          <w:p w14:paraId="457FCCBD"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p>
          <w:p w14:paraId="52DE377D"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Temps de travail pour l’encodage des Adhésions :</w:t>
            </w:r>
          </w:p>
          <w:p w14:paraId="3203A588"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Vérification et saisie des dossiers pour 7 000 familles sur un mois, soit  1 750 familles sur une semaine. Si les opérateurs sont une huitaine (8 arrondissements) et si 5 à 10 min par dossier = 4 jours de travail seront nécessaires par semaine pour encoder.</w:t>
            </w:r>
          </w:p>
          <w:p w14:paraId="50F21431"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Nbr dossiers / nbr dossiers encodés par heure / nbr heures de travail par jour = nombre de jours nécessaires</w:t>
            </w:r>
          </w:p>
        </w:tc>
        <w:tc>
          <w:tcPr>
            <w:tcW w:w="1555" w:type="dxa"/>
          </w:tcPr>
          <w:p w14:paraId="71FD881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ordinateur par OS</w:t>
            </w:r>
          </w:p>
          <w:p w14:paraId="265A0670"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66B5BFBE"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474" w:type="dxa"/>
          </w:tcPr>
          <w:p w14:paraId="6589B9A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3680" w:type="dxa"/>
            <w:gridSpan w:val="3"/>
          </w:tcPr>
          <w:p w14:paraId="6FA54A5C"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Ajouter 1 Os de plus par arrondissement par tranche de 30 à 40 000 personnes couvertes.</w:t>
            </w:r>
          </w:p>
          <w:p w14:paraId="332298D1"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514D6B42"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(la délégation à une entreprise est envisageable)</w:t>
            </w:r>
          </w:p>
        </w:tc>
        <w:tc>
          <w:tcPr>
            <w:tcW w:w="1415" w:type="dxa"/>
          </w:tcPr>
          <w:p w14:paraId="22189AF2"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r>
      <w:tr w:rsidR="005D61D2" w:rsidRPr="00C80F3D" w14:paraId="7F382488" w14:textId="77777777" w:rsidTr="00D4409E">
        <w:trPr>
          <w:trHeight w:val="842"/>
        </w:trPr>
        <w:tc>
          <w:tcPr>
            <w:tcW w:w="9742" w:type="dxa"/>
            <w:gridSpan w:val="3"/>
          </w:tcPr>
          <w:p w14:paraId="16FCA2B5"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lastRenderedPageBreak/>
              <w:t>Equipe de base</w:t>
            </w:r>
          </w:p>
          <w:p w14:paraId="74FABE9C"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(capacité de travail estimée jusqu’à 15% de la population couverte, soit 30 à 35 000 personnes 7 à 8 000 familles)</w:t>
            </w:r>
          </w:p>
        </w:tc>
        <w:tc>
          <w:tcPr>
            <w:tcW w:w="6569" w:type="dxa"/>
            <w:gridSpan w:val="5"/>
          </w:tcPr>
          <w:p w14:paraId="526F641A"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Equipe développée</w:t>
            </w:r>
          </w:p>
          <w:p w14:paraId="166015FC"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(couverture en hausse)</w:t>
            </w:r>
          </w:p>
        </w:tc>
      </w:tr>
      <w:tr w:rsidR="005D61D2" w:rsidRPr="00FC5442" w14:paraId="51941109" w14:textId="77777777" w:rsidTr="00D4409E">
        <w:tc>
          <w:tcPr>
            <w:tcW w:w="1809" w:type="dxa"/>
          </w:tcPr>
          <w:p w14:paraId="27DE7A42"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6378" w:type="dxa"/>
          </w:tcPr>
          <w:p w14:paraId="1D04EB67"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c>
          <w:tcPr>
            <w:tcW w:w="1555" w:type="dxa"/>
          </w:tcPr>
          <w:p w14:paraId="60C79573"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474" w:type="dxa"/>
          </w:tcPr>
          <w:p w14:paraId="63BD3E1B"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c>
          <w:tcPr>
            <w:tcW w:w="3680" w:type="dxa"/>
            <w:gridSpan w:val="3"/>
          </w:tcPr>
          <w:p w14:paraId="6E049023"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Détails</w:t>
            </w:r>
          </w:p>
        </w:tc>
        <w:tc>
          <w:tcPr>
            <w:tcW w:w="1415" w:type="dxa"/>
          </w:tcPr>
          <w:p w14:paraId="401A71FF"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Matériel</w:t>
            </w:r>
          </w:p>
        </w:tc>
      </w:tr>
      <w:tr w:rsidR="005D61D2" w:rsidRPr="00FC5442" w14:paraId="2C5B7353" w14:textId="77777777" w:rsidTr="00D4409E">
        <w:tc>
          <w:tcPr>
            <w:tcW w:w="1809" w:type="dxa"/>
          </w:tcPr>
          <w:p w14:paraId="385E7876" w14:textId="77777777" w:rsidR="005D61D2" w:rsidRPr="00FC5442" w:rsidRDefault="005D61D2" w:rsidP="00FC5442">
            <w:pPr>
              <w:pStyle w:val="Listenabsatz"/>
              <w:spacing w:before="0" w:after="0" w:line="240" w:lineRule="auto"/>
              <w:ind w:left="0"/>
              <w:rPr>
                <w:rFonts w:ascii="Trebuchet MS" w:hAnsi="Trebuchet MS" w:cs="Calibri"/>
                <w:b/>
                <w:sz w:val="24"/>
                <w:szCs w:val="24"/>
                <w:lang w:val="fr-FR"/>
              </w:rPr>
            </w:pPr>
            <w:r w:rsidRPr="00FC5442">
              <w:rPr>
                <w:rFonts w:ascii="Trebuchet MS" w:hAnsi="Trebuchet MS" w:cs="Calibri"/>
                <w:b/>
                <w:sz w:val="24"/>
                <w:szCs w:val="24"/>
                <w:lang w:val="fr-FR"/>
              </w:rPr>
              <w:t>Agents de collecte et d’adhésion</w:t>
            </w:r>
          </w:p>
        </w:tc>
        <w:tc>
          <w:tcPr>
            <w:tcW w:w="6378" w:type="dxa"/>
          </w:tcPr>
          <w:p w14:paraId="1B4019D1"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agent de chaque (soit 2 agents) par Fokontany</w:t>
            </w:r>
          </w:p>
          <w:p w14:paraId="052B1D54"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Personnes en charge de la collecte des contributions et de l’enregistrement des informations sur les adhérents.</w:t>
            </w:r>
          </w:p>
          <w:p w14:paraId="6210CE0B"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p w14:paraId="39BD747B"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Si des permanences sont organisées hebdomadairement, pour 15% de la population on estime à 10-20 familles venant adhérer par semaine.</w:t>
            </w:r>
          </w:p>
          <w:p w14:paraId="342A6F8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Il semble donc qu’il ne sera pas nécessaire de faire évoluer le nombre d’Agents de Terrain pour ces activités</w:t>
            </w:r>
          </w:p>
          <w:p w14:paraId="5B051D2D"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555" w:type="dxa"/>
          </w:tcPr>
          <w:p w14:paraId="6E3D3BB5"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Matériel d’adhésion</w:t>
            </w:r>
          </w:p>
          <w:p w14:paraId="3E289254"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Petite caisse</w:t>
            </w:r>
          </w:p>
        </w:tc>
        <w:tc>
          <w:tcPr>
            <w:tcW w:w="1474" w:type="dxa"/>
          </w:tcPr>
          <w:p w14:paraId="358278DB"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3680" w:type="dxa"/>
            <w:gridSpan w:val="3"/>
          </w:tcPr>
          <w:p w14:paraId="69634951"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415" w:type="dxa"/>
          </w:tcPr>
          <w:p w14:paraId="21008783"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r>
      <w:tr w:rsidR="005D61D2" w:rsidRPr="00FC5442" w14:paraId="4C50E70A" w14:textId="77777777" w:rsidTr="00D4409E">
        <w:tc>
          <w:tcPr>
            <w:tcW w:w="1809" w:type="dxa"/>
          </w:tcPr>
          <w:p w14:paraId="4B63FC9C"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b/>
                <w:sz w:val="24"/>
                <w:szCs w:val="24"/>
                <w:lang w:val="fr-FR"/>
              </w:rPr>
              <w:t>Agents de sensibilisation</w:t>
            </w:r>
          </w:p>
        </w:tc>
        <w:tc>
          <w:tcPr>
            <w:tcW w:w="6378" w:type="dxa"/>
          </w:tcPr>
          <w:p w14:paraId="55DED51F"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r w:rsidRPr="00FC5442">
              <w:rPr>
                <w:rFonts w:ascii="Trebuchet MS" w:hAnsi="Trebuchet MS" w:cs="Calibri"/>
                <w:sz w:val="24"/>
                <w:szCs w:val="24"/>
                <w:lang w:val="fr-FR"/>
              </w:rPr>
              <w:t>1 agent par Fokontany</w:t>
            </w:r>
          </w:p>
        </w:tc>
        <w:tc>
          <w:tcPr>
            <w:tcW w:w="1555" w:type="dxa"/>
          </w:tcPr>
          <w:p w14:paraId="60A2E80B"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474" w:type="dxa"/>
          </w:tcPr>
          <w:p w14:paraId="64ACC968"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3680" w:type="dxa"/>
            <w:gridSpan w:val="3"/>
          </w:tcPr>
          <w:p w14:paraId="53B78BB3"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c>
          <w:tcPr>
            <w:tcW w:w="1415" w:type="dxa"/>
          </w:tcPr>
          <w:p w14:paraId="4377219A" w14:textId="77777777" w:rsidR="005D61D2" w:rsidRPr="00FC5442" w:rsidRDefault="005D61D2" w:rsidP="00FC5442">
            <w:pPr>
              <w:pStyle w:val="Listenabsatz"/>
              <w:spacing w:before="0" w:after="0" w:line="240" w:lineRule="auto"/>
              <w:ind w:left="0"/>
              <w:rPr>
                <w:rFonts w:ascii="Trebuchet MS" w:hAnsi="Trebuchet MS" w:cs="Calibri"/>
                <w:sz w:val="24"/>
                <w:szCs w:val="24"/>
                <w:lang w:val="fr-FR"/>
              </w:rPr>
            </w:pPr>
          </w:p>
        </w:tc>
      </w:tr>
    </w:tbl>
    <w:p w14:paraId="56BC3928" w14:textId="77777777" w:rsidR="005D61D2" w:rsidRPr="00FC5442" w:rsidRDefault="005D61D2" w:rsidP="00FC5442">
      <w:pPr>
        <w:spacing w:before="0" w:after="0" w:line="240" w:lineRule="auto"/>
        <w:jc w:val="both"/>
        <w:rPr>
          <w:rFonts w:ascii="Trebuchet MS" w:hAnsi="Trebuchet MS" w:cs="Calibri"/>
          <w:sz w:val="24"/>
          <w:szCs w:val="24"/>
          <w:lang w:val="fr-FR"/>
        </w:rPr>
        <w:sectPr w:rsidR="005D61D2" w:rsidRPr="00FC5442" w:rsidSect="006A7F90">
          <w:pgSz w:w="16838" w:h="11906" w:orient="landscape"/>
          <w:pgMar w:top="992" w:right="1418" w:bottom="1135" w:left="1418" w:header="709" w:footer="709" w:gutter="0"/>
          <w:cols w:space="708"/>
          <w:titlePg/>
          <w:docGrid w:linePitch="360"/>
        </w:sectPr>
      </w:pPr>
    </w:p>
    <w:p w14:paraId="0DE99B29" w14:textId="77777777" w:rsidR="00007A12" w:rsidRPr="00FC5442" w:rsidRDefault="00007A12" w:rsidP="00FC5442">
      <w:pPr>
        <w:spacing w:before="0" w:after="0" w:line="240" w:lineRule="auto"/>
        <w:jc w:val="both"/>
        <w:rPr>
          <w:rFonts w:ascii="Trebuchet MS" w:hAnsi="Trebuchet MS"/>
          <w:sz w:val="24"/>
          <w:szCs w:val="24"/>
          <w:lang w:val="fr-FR"/>
        </w:rPr>
      </w:pPr>
    </w:p>
    <w:p w14:paraId="55F22F63" w14:textId="77777777" w:rsidR="00007A12" w:rsidRPr="00FC5442" w:rsidRDefault="00007A12" w:rsidP="002117AC">
      <w:pPr>
        <w:pStyle w:val="berschrift3"/>
        <w:numPr>
          <w:ilvl w:val="3"/>
          <w:numId w:val="24"/>
        </w:numPr>
        <w:spacing w:before="0" w:line="240" w:lineRule="auto"/>
        <w:ind w:left="284"/>
        <w:jc w:val="both"/>
        <w:rPr>
          <w:rFonts w:ascii="Trebuchet MS" w:hAnsi="Trebuchet MS"/>
          <w:sz w:val="24"/>
          <w:szCs w:val="24"/>
          <w:lang w:val="fr-FR"/>
        </w:rPr>
      </w:pPr>
      <w:bookmarkStart w:id="72" w:name="_Toc497306674"/>
      <w:bookmarkStart w:id="73" w:name="_Toc500488495"/>
      <w:r w:rsidRPr="00FC5442">
        <w:rPr>
          <w:rFonts w:ascii="Trebuchet MS" w:hAnsi="Trebuchet MS"/>
          <w:sz w:val="24"/>
          <w:szCs w:val="24"/>
          <w:lang w:val="fr-FR"/>
        </w:rPr>
        <w:t>Logistique</w:t>
      </w:r>
      <w:bookmarkEnd w:id="72"/>
      <w:bookmarkEnd w:id="73"/>
    </w:p>
    <w:p w14:paraId="4710CB58" w14:textId="77777777" w:rsidR="00007A12" w:rsidRDefault="00007A12" w:rsidP="00FC5442">
      <w:pPr>
        <w:spacing w:before="0" w:after="0" w:line="240" w:lineRule="auto"/>
        <w:rPr>
          <w:rFonts w:ascii="Trebuchet MS" w:hAnsi="Trebuchet MS"/>
          <w:sz w:val="24"/>
          <w:szCs w:val="24"/>
          <w:lang w:val="fr-FR"/>
        </w:rPr>
      </w:pPr>
    </w:p>
    <w:p w14:paraId="6A55DBC3" w14:textId="77777777" w:rsidR="00DA1DD2" w:rsidRPr="00FC5442" w:rsidRDefault="00DA1DD2" w:rsidP="00FC5442">
      <w:pPr>
        <w:spacing w:before="0" w:after="0" w:line="240" w:lineRule="auto"/>
        <w:rPr>
          <w:rFonts w:ascii="Trebuchet MS" w:hAnsi="Trebuchet MS"/>
          <w:sz w:val="24"/>
          <w:szCs w:val="24"/>
          <w:lang w:val="fr-FR"/>
        </w:rPr>
      </w:pPr>
    </w:p>
    <w:p w14:paraId="7ADCBE26" w14:textId="77777777" w:rsidR="00007A12" w:rsidRPr="00FC5442" w:rsidRDefault="00007A12" w:rsidP="002117AC">
      <w:pPr>
        <w:pStyle w:val="berschrift4"/>
        <w:numPr>
          <w:ilvl w:val="6"/>
          <w:numId w:val="24"/>
        </w:numPr>
        <w:spacing w:before="0" w:line="240" w:lineRule="auto"/>
        <w:ind w:left="567"/>
        <w:jc w:val="both"/>
        <w:rPr>
          <w:rFonts w:ascii="Trebuchet MS" w:hAnsi="Trebuchet MS"/>
          <w:sz w:val="24"/>
          <w:szCs w:val="24"/>
          <w:lang w:val="fr-FR"/>
        </w:rPr>
      </w:pPr>
      <w:bookmarkStart w:id="74" w:name="_Toc500488496"/>
      <w:r w:rsidRPr="00FC5442">
        <w:rPr>
          <w:rFonts w:ascii="Trebuchet MS" w:hAnsi="Trebuchet MS"/>
          <w:sz w:val="24"/>
          <w:szCs w:val="24"/>
          <w:lang w:val="fr-FR"/>
        </w:rPr>
        <w:t>Locaux</w:t>
      </w:r>
      <w:bookmarkEnd w:id="74"/>
    </w:p>
    <w:p w14:paraId="0177B0BE" w14:textId="77777777" w:rsidR="00007A12" w:rsidRPr="00FC5442" w:rsidRDefault="00007A12" w:rsidP="00FC5442">
      <w:pPr>
        <w:pStyle w:val="Listenabsatz"/>
        <w:spacing w:before="0" w:after="0" w:line="240" w:lineRule="auto"/>
        <w:ind w:left="66"/>
        <w:jc w:val="both"/>
        <w:rPr>
          <w:rFonts w:ascii="Trebuchet MS" w:hAnsi="Trebuchet MS" w:cs="Calibri"/>
          <w:sz w:val="24"/>
          <w:szCs w:val="24"/>
          <w:lang w:val="fr-FR"/>
        </w:rPr>
      </w:pPr>
    </w:p>
    <w:p w14:paraId="67C42317" w14:textId="77777777" w:rsidR="00007A12" w:rsidRPr="00FC5442" w:rsidRDefault="00007A12" w:rsidP="00FC5442">
      <w:pPr>
        <w:pStyle w:val="Listenabsatz"/>
        <w:spacing w:before="0" w:after="0" w:line="240" w:lineRule="auto"/>
        <w:ind w:left="66"/>
        <w:jc w:val="both"/>
        <w:rPr>
          <w:rFonts w:ascii="Trebuchet MS" w:hAnsi="Trebuchet MS" w:cs="Calibri"/>
          <w:sz w:val="24"/>
          <w:szCs w:val="24"/>
          <w:lang w:val="fr-FR"/>
        </w:rPr>
      </w:pPr>
      <w:r w:rsidRPr="00FC5442">
        <w:rPr>
          <w:rFonts w:ascii="Trebuchet MS" w:hAnsi="Trebuchet MS" w:cs="Calibri"/>
          <w:sz w:val="24"/>
          <w:szCs w:val="24"/>
          <w:lang w:val="fr-FR"/>
        </w:rPr>
        <w:t xml:space="preserve">Les bureaux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doivent être clairement identifiés comme indépendants des autorités déconcentrées et des autorités en santé du district.</w:t>
      </w:r>
    </w:p>
    <w:p w14:paraId="6A8320CA" w14:textId="77777777" w:rsidR="00007A12" w:rsidRPr="00FC5442" w:rsidRDefault="00007A12" w:rsidP="00FC5442">
      <w:pPr>
        <w:pStyle w:val="Listenabsatz"/>
        <w:spacing w:before="0" w:after="0" w:line="240" w:lineRule="auto"/>
        <w:ind w:left="66"/>
        <w:jc w:val="both"/>
        <w:rPr>
          <w:rFonts w:ascii="Trebuchet MS" w:hAnsi="Trebuchet MS" w:cs="Calibri"/>
          <w:sz w:val="24"/>
          <w:szCs w:val="24"/>
          <w:lang w:val="fr-FR"/>
        </w:rPr>
      </w:pPr>
      <w:r w:rsidRPr="00FC5442">
        <w:rPr>
          <w:rFonts w:ascii="Trebuchet MS" w:hAnsi="Trebuchet MS" w:cs="Calibri"/>
          <w:sz w:val="24"/>
          <w:szCs w:val="24"/>
          <w:lang w:val="fr-FR"/>
        </w:rPr>
        <w:t>Un bureau indépendant reste donc l’idéal avec un minimum de 3 bureaux pour l’équipe permanente, voir une grande salle pour réunion (ou pour location des Opérateurs de Saisie).</w:t>
      </w:r>
    </w:p>
    <w:p w14:paraId="438DDF37" w14:textId="77777777" w:rsidR="00007A12" w:rsidRPr="00FC5442" w:rsidRDefault="00007A12" w:rsidP="00FC5442">
      <w:pPr>
        <w:pStyle w:val="KeinLeerraum"/>
        <w:rPr>
          <w:rFonts w:ascii="Trebuchet MS" w:hAnsi="Trebuchet MS"/>
          <w:sz w:val="24"/>
          <w:szCs w:val="24"/>
          <w:lang w:val="fr-FR"/>
        </w:rPr>
      </w:pPr>
      <w:r w:rsidRPr="00FC5442">
        <w:rPr>
          <w:rFonts w:ascii="Trebuchet MS" w:hAnsi="Trebuchet MS"/>
          <w:sz w:val="24"/>
          <w:szCs w:val="24"/>
          <w:lang w:val="fr-FR"/>
        </w:rPr>
        <w:t>Si un accueil du public est nécessaire (en cas de possibilité d’adhésion hors période, dépôt de réclamation), un lieu adéquat devra être organisé.</w:t>
      </w:r>
    </w:p>
    <w:p w14:paraId="34B92828" w14:textId="77777777" w:rsidR="00007A12" w:rsidRPr="00FC5442" w:rsidRDefault="00007A12" w:rsidP="00FC5442">
      <w:pPr>
        <w:pStyle w:val="KeinLeerraum"/>
        <w:rPr>
          <w:rFonts w:ascii="Trebuchet MS" w:hAnsi="Trebuchet MS"/>
          <w:sz w:val="24"/>
          <w:szCs w:val="24"/>
          <w:lang w:val="fr-FR"/>
        </w:rPr>
      </w:pPr>
    </w:p>
    <w:p w14:paraId="3E4664F1" w14:textId="77777777" w:rsidR="00007A12" w:rsidRPr="00FC5442" w:rsidRDefault="00007A12" w:rsidP="00FC5442">
      <w:pPr>
        <w:pStyle w:val="KeinLeerraum"/>
        <w:rPr>
          <w:rFonts w:ascii="Trebuchet MS" w:hAnsi="Trebuchet MS"/>
          <w:sz w:val="24"/>
          <w:szCs w:val="24"/>
          <w:lang w:val="fr-FR"/>
        </w:rPr>
      </w:pPr>
      <w:bookmarkStart w:id="75" w:name="_Toc497306675"/>
      <w:r w:rsidRPr="00FC5442">
        <w:rPr>
          <w:rFonts w:ascii="Trebuchet MS" w:hAnsi="Trebuchet MS"/>
          <w:sz w:val="24"/>
          <w:szCs w:val="24"/>
          <w:lang w:val="fr-FR"/>
        </w:rPr>
        <w:t>Selon le contexte, une sécurisation des lieux est nécessaire (gardien).</w:t>
      </w:r>
      <w:bookmarkEnd w:id="75"/>
    </w:p>
    <w:p w14:paraId="2D9B464C" w14:textId="77777777" w:rsidR="00007A12" w:rsidRPr="00FC5442" w:rsidRDefault="00007A12" w:rsidP="00FC5442">
      <w:pPr>
        <w:pStyle w:val="KeinLeerraum"/>
        <w:rPr>
          <w:rFonts w:ascii="Trebuchet MS" w:hAnsi="Trebuchet MS"/>
          <w:sz w:val="24"/>
          <w:szCs w:val="24"/>
          <w:lang w:val="fr-FR"/>
        </w:rPr>
      </w:pPr>
    </w:p>
    <w:p w14:paraId="38E495CB" w14:textId="77777777" w:rsidR="00007A12" w:rsidRPr="00FC5442" w:rsidRDefault="00007A12" w:rsidP="00FC5442">
      <w:pPr>
        <w:pStyle w:val="KeinLeerraum"/>
        <w:rPr>
          <w:rFonts w:ascii="Trebuchet MS" w:hAnsi="Trebuchet MS"/>
          <w:sz w:val="24"/>
          <w:szCs w:val="24"/>
          <w:lang w:val="fr-FR"/>
        </w:rPr>
      </w:pPr>
      <w:bookmarkStart w:id="76" w:name="_Toc497306676"/>
      <w:r w:rsidRPr="00FC5442">
        <w:rPr>
          <w:rFonts w:ascii="Trebuchet MS" w:hAnsi="Trebuchet MS"/>
          <w:sz w:val="24"/>
          <w:szCs w:val="24"/>
          <w:lang w:val="fr-FR"/>
        </w:rPr>
        <w:t>Les locaux sont clairement identifiés par le logo de la CNSS.</w:t>
      </w:r>
      <w:bookmarkEnd w:id="76"/>
    </w:p>
    <w:p w14:paraId="345371D3" w14:textId="77777777" w:rsidR="00007A12" w:rsidRPr="00FC5442" w:rsidRDefault="00007A12" w:rsidP="00FC5442">
      <w:pPr>
        <w:spacing w:before="0" w:after="0" w:line="240" w:lineRule="auto"/>
        <w:jc w:val="both"/>
        <w:rPr>
          <w:rFonts w:ascii="Trebuchet MS" w:hAnsi="Trebuchet MS" w:cs="Calibri"/>
          <w:sz w:val="24"/>
          <w:szCs w:val="24"/>
          <w:lang w:val="fr-FR"/>
        </w:rPr>
      </w:pPr>
    </w:p>
    <w:p w14:paraId="004286C5" w14:textId="77777777" w:rsidR="00007A12" w:rsidRPr="00FC5442" w:rsidRDefault="00007A12" w:rsidP="00FC5442">
      <w:pPr>
        <w:spacing w:before="0" w:after="0" w:line="240" w:lineRule="auto"/>
        <w:jc w:val="both"/>
        <w:rPr>
          <w:rFonts w:ascii="Trebuchet MS" w:hAnsi="Trebuchet MS" w:cs="Calibri"/>
          <w:sz w:val="24"/>
          <w:szCs w:val="24"/>
          <w:lang w:val="fr-FR"/>
        </w:rPr>
      </w:pPr>
    </w:p>
    <w:p w14:paraId="1338E240" w14:textId="77777777" w:rsidR="00007A12" w:rsidRPr="00FC5442" w:rsidRDefault="00007A12" w:rsidP="002117AC">
      <w:pPr>
        <w:pStyle w:val="berschrift4"/>
        <w:numPr>
          <w:ilvl w:val="6"/>
          <w:numId w:val="24"/>
        </w:numPr>
        <w:spacing w:before="0" w:line="240" w:lineRule="auto"/>
        <w:ind w:left="426"/>
        <w:jc w:val="both"/>
        <w:rPr>
          <w:rFonts w:ascii="Trebuchet MS" w:hAnsi="Trebuchet MS"/>
          <w:sz w:val="24"/>
          <w:szCs w:val="24"/>
          <w:lang w:val="fr-FR"/>
        </w:rPr>
      </w:pPr>
      <w:bookmarkStart w:id="77" w:name="_Toc500488497"/>
      <w:r w:rsidRPr="00FC5442">
        <w:rPr>
          <w:rFonts w:ascii="Trebuchet MS" w:hAnsi="Trebuchet MS"/>
          <w:sz w:val="24"/>
          <w:szCs w:val="24"/>
          <w:lang w:val="fr-FR"/>
        </w:rPr>
        <w:t>Matériel</w:t>
      </w:r>
      <w:bookmarkEnd w:id="77"/>
    </w:p>
    <w:p w14:paraId="084C6AF3" w14:textId="77777777" w:rsidR="00007A12" w:rsidRPr="00FC5442" w:rsidRDefault="00007A12" w:rsidP="00FC5442">
      <w:pPr>
        <w:pStyle w:val="Listenabsatz"/>
        <w:spacing w:before="0" w:after="0" w:line="240" w:lineRule="auto"/>
        <w:jc w:val="both"/>
        <w:rPr>
          <w:rFonts w:ascii="Trebuchet MS" w:hAnsi="Trebuchet MS" w:cs="Calibri"/>
          <w:sz w:val="24"/>
          <w:szCs w:val="24"/>
          <w:lang w:val="fr-FR"/>
        </w:rPr>
      </w:pPr>
    </w:p>
    <w:p w14:paraId="76AFA8DF"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Une alimentation autonome en électricité (solaire ou GenSet) peut être envisagée en cas de gros problèmes d’alimentation générale au niveau du bureau. Durant les périodes d’encodage particulièrement (adhésions, demandes de paiement), un retard peut entraîner de lourdes conséquences pour les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les prestataires et la CNSS.</w:t>
      </w:r>
    </w:p>
    <w:p w14:paraId="4BEE790A"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Un minimum de 3 ordinateurs pour l’équipe en lien avec les activités techniques et administratives est nécessaire.</w:t>
      </w:r>
    </w:p>
    <w:p w14:paraId="16A6549E"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Chargés de Supervision Terrain sont dotés d’un moyen de transport adéquat : la préférence portait sur les motos, soit 1 par arrondissement.</w:t>
      </w:r>
    </w:p>
    <w:p w14:paraId="0608FF07"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p>
    <w:p w14:paraId="222C69EA"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ce qui concerne le matériel pour les agents sous contractés (collecte, encodage) des dotations directes peuvent être réalisées, ou le matériel peut être centralisé et sécurisé selon la décision du Chef d’</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w:t>
      </w:r>
    </w:p>
    <w:p w14:paraId="1CE7FC98"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 doit y avoir 1 ordinateur pour l’encodage des adhésions par arrondissement. Si cela semblait inenvisageable d’un point de vue prestation ou sécurité, l’identification d’un organisme indépendant (entreprise de saisie par exemple) équipé pour faire l’encodage est nécessaire.</w:t>
      </w:r>
    </w:p>
    <w:p w14:paraId="0AD20ABF" w14:textId="77777777" w:rsidR="00007A12" w:rsidRPr="00FC5442" w:rsidRDefault="00007A1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ce qui concerne la collecte, la sécurisation des recettes doit se faire par l’utilisation préférentielle d’un service de Banque Mobile. Des téléphones et des cartes SIM réservées à cet effet, sont donc nécessaires à raison de 1 par agent de collecte.</w:t>
      </w:r>
    </w:p>
    <w:p w14:paraId="36F2E55A" w14:textId="77777777" w:rsidR="00007A12" w:rsidRPr="00FC5442" w:rsidRDefault="00007A12" w:rsidP="00FC5442">
      <w:pPr>
        <w:pStyle w:val="Listenabsatz"/>
        <w:spacing w:before="0" w:after="0" w:line="240" w:lineRule="auto"/>
        <w:ind w:left="66"/>
        <w:jc w:val="both"/>
        <w:rPr>
          <w:rFonts w:ascii="Trebuchet MS" w:hAnsi="Trebuchet MS" w:cs="Calibri"/>
          <w:sz w:val="24"/>
          <w:szCs w:val="24"/>
          <w:lang w:val="fr-FR"/>
        </w:rPr>
      </w:pPr>
    </w:p>
    <w:p w14:paraId="1F558EBB" w14:textId="77777777" w:rsidR="00007A12" w:rsidRPr="00FC5442" w:rsidRDefault="00007A12" w:rsidP="00FC5442">
      <w:pPr>
        <w:pStyle w:val="Listenabsatz"/>
        <w:spacing w:before="0" w:after="0" w:line="240" w:lineRule="auto"/>
        <w:ind w:left="426"/>
        <w:jc w:val="both"/>
        <w:rPr>
          <w:rFonts w:ascii="Trebuchet MS" w:hAnsi="Trebuchet MS" w:cs="Calibri"/>
          <w:sz w:val="24"/>
          <w:szCs w:val="24"/>
          <w:lang w:val="fr-FR"/>
        </w:rPr>
      </w:pPr>
    </w:p>
    <w:p w14:paraId="30515807" w14:textId="77777777" w:rsidR="00007A12" w:rsidRPr="00FC5442" w:rsidRDefault="00007A12" w:rsidP="00FC5442">
      <w:pPr>
        <w:spacing w:before="0" w:after="0" w:line="240" w:lineRule="auto"/>
        <w:jc w:val="both"/>
        <w:rPr>
          <w:rFonts w:ascii="Trebuchet MS" w:hAnsi="Trebuchet MS"/>
          <w:sz w:val="24"/>
          <w:szCs w:val="24"/>
          <w:lang w:val="fr-FR"/>
        </w:rPr>
      </w:pPr>
    </w:p>
    <w:p w14:paraId="3BAAD1F2" w14:textId="77777777" w:rsidR="00007A12" w:rsidRPr="00FC5442" w:rsidRDefault="00007A12" w:rsidP="00FC5442">
      <w:pPr>
        <w:spacing w:before="0" w:after="0" w:line="240" w:lineRule="auto"/>
        <w:jc w:val="both"/>
        <w:rPr>
          <w:rFonts w:ascii="Trebuchet MS" w:hAnsi="Trebuchet MS"/>
          <w:sz w:val="24"/>
          <w:szCs w:val="24"/>
          <w:lang w:val="fr-FR"/>
        </w:rPr>
      </w:pPr>
    </w:p>
    <w:p w14:paraId="2344FCBE" w14:textId="77777777" w:rsidR="00007A12" w:rsidRPr="00FC5442" w:rsidRDefault="00007A12" w:rsidP="00FC5442">
      <w:pPr>
        <w:spacing w:before="0" w:after="0" w:line="240" w:lineRule="auto"/>
        <w:jc w:val="both"/>
        <w:rPr>
          <w:rFonts w:ascii="Trebuchet MS" w:hAnsi="Trebuchet MS" w:cs="Calibri"/>
          <w:sz w:val="24"/>
          <w:szCs w:val="24"/>
          <w:lang w:val="fr-FR"/>
        </w:rPr>
      </w:pPr>
    </w:p>
    <w:p w14:paraId="28A0D7F9" w14:textId="77777777" w:rsidR="008D01E3" w:rsidRPr="00FC5442" w:rsidRDefault="008D01E3" w:rsidP="00FC5442">
      <w:pPr>
        <w:spacing w:before="0" w:after="0" w:line="240" w:lineRule="auto"/>
        <w:jc w:val="both"/>
        <w:rPr>
          <w:rFonts w:ascii="Trebuchet MS" w:hAnsi="Trebuchet MS" w:cs="Calibri"/>
          <w:sz w:val="24"/>
          <w:szCs w:val="24"/>
          <w:lang w:val="fr-FR"/>
        </w:rPr>
      </w:pPr>
    </w:p>
    <w:p w14:paraId="3D8A21DB" w14:textId="77777777" w:rsidR="005D61D2" w:rsidRPr="00FC5442" w:rsidRDefault="00007A12"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br w:type="page"/>
      </w:r>
    </w:p>
    <w:p w14:paraId="7741A373" w14:textId="77777777" w:rsidR="005D61D2" w:rsidRPr="00FC5442" w:rsidRDefault="005D61D2" w:rsidP="00FC5442">
      <w:pPr>
        <w:spacing w:before="0" w:after="0" w:line="240" w:lineRule="auto"/>
        <w:jc w:val="both"/>
        <w:rPr>
          <w:rFonts w:ascii="Trebuchet MS" w:hAnsi="Trebuchet MS"/>
          <w:sz w:val="24"/>
          <w:szCs w:val="24"/>
          <w:lang w:val="fr-FR"/>
        </w:rPr>
      </w:pPr>
    </w:p>
    <w:p w14:paraId="2C286B43" w14:textId="77777777" w:rsidR="006A7F90" w:rsidRPr="00FC5442" w:rsidRDefault="006A7F90" w:rsidP="00FC5442">
      <w:pPr>
        <w:spacing w:before="0" w:after="0" w:line="240" w:lineRule="auto"/>
        <w:jc w:val="both"/>
        <w:rPr>
          <w:rFonts w:ascii="Trebuchet MS" w:hAnsi="Trebuchet MS"/>
          <w:sz w:val="24"/>
          <w:szCs w:val="24"/>
          <w:lang w:val="fr-FR"/>
        </w:rPr>
      </w:pPr>
    </w:p>
    <w:p w14:paraId="25A7C62E" w14:textId="77777777" w:rsidR="006A7F90" w:rsidRPr="00FC5442" w:rsidRDefault="006A7F90" w:rsidP="00FC5442">
      <w:pPr>
        <w:spacing w:before="0" w:after="0" w:line="240" w:lineRule="auto"/>
        <w:jc w:val="both"/>
        <w:rPr>
          <w:rFonts w:ascii="Trebuchet MS" w:hAnsi="Trebuchet MS"/>
          <w:sz w:val="24"/>
          <w:szCs w:val="24"/>
          <w:lang w:val="fr-FR"/>
        </w:rPr>
      </w:pPr>
    </w:p>
    <w:p w14:paraId="306A8836" w14:textId="77777777" w:rsidR="006A7F90" w:rsidRPr="00FC5442" w:rsidRDefault="006A7F90" w:rsidP="00FC5442">
      <w:pPr>
        <w:spacing w:before="0" w:after="0" w:line="240" w:lineRule="auto"/>
        <w:jc w:val="both"/>
        <w:rPr>
          <w:rFonts w:ascii="Trebuchet MS" w:hAnsi="Trebuchet MS"/>
          <w:sz w:val="24"/>
          <w:szCs w:val="24"/>
          <w:lang w:val="fr-FR"/>
        </w:rPr>
      </w:pPr>
    </w:p>
    <w:p w14:paraId="01F84D9F" w14:textId="77777777" w:rsidR="006A7F90" w:rsidRPr="00FC5442" w:rsidRDefault="006A7F90" w:rsidP="00FC5442">
      <w:pPr>
        <w:spacing w:before="0" w:after="0" w:line="240" w:lineRule="auto"/>
        <w:jc w:val="both"/>
        <w:rPr>
          <w:rFonts w:ascii="Trebuchet MS" w:hAnsi="Trebuchet MS"/>
          <w:sz w:val="24"/>
          <w:szCs w:val="24"/>
          <w:lang w:val="fr-FR"/>
        </w:rPr>
      </w:pPr>
    </w:p>
    <w:p w14:paraId="2DC6839C" w14:textId="77777777" w:rsidR="006A7F90" w:rsidRPr="00FC5442" w:rsidRDefault="006A7F90" w:rsidP="00FC5442">
      <w:pPr>
        <w:spacing w:before="0" w:after="0" w:line="240" w:lineRule="auto"/>
        <w:jc w:val="both"/>
        <w:rPr>
          <w:rFonts w:ascii="Trebuchet MS" w:hAnsi="Trebuchet MS"/>
          <w:sz w:val="24"/>
          <w:szCs w:val="24"/>
          <w:lang w:val="fr-FR"/>
        </w:rPr>
      </w:pPr>
    </w:p>
    <w:p w14:paraId="33B3D004" w14:textId="77777777" w:rsidR="006A7F90" w:rsidRPr="00FC5442" w:rsidRDefault="006A7F90" w:rsidP="00FC5442">
      <w:pPr>
        <w:spacing w:before="0" w:after="0" w:line="240" w:lineRule="auto"/>
        <w:jc w:val="both"/>
        <w:rPr>
          <w:rFonts w:ascii="Trebuchet MS" w:hAnsi="Trebuchet MS"/>
          <w:sz w:val="24"/>
          <w:szCs w:val="24"/>
          <w:lang w:val="fr-FR"/>
        </w:rPr>
      </w:pPr>
    </w:p>
    <w:p w14:paraId="143FF9DB" w14:textId="77777777" w:rsidR="006A7F90" w:rsidRPr="00FC5442" w:rsidRDefault="006A7F90" w:rsidP="00FC5442">
      <w:pPr>
        <w:spacing w:before="0" w:after="0" w:line="240" w:lineRule="auto"/>
        <w:jc w:val="both"/>
        <w:rPr>
          <w:rFonts w:ascii="Trebuchet MS" w:hAnsi="Trebuchet MS"/>
          <w:sz w:val="24"/>
          <w:szCs w:val="24"/>
          <w:lang w:val="fr-FR"/>
        </w:rPr>
      </w:pPr>
    </w:p>
    <w:p w14:paraId="7560F636" w14:textId="77777777" w:rsidR="00610CEE" w:rsidRPr="00FC5442" w:rsidRDefault="00DA1DD2" w:rsidP="00FC5442">
      <w:pPr>
        <w:pStyle w:val="berschrift1"/>
        <w:spacing w:before="0" w:line="240" w:lineRule="auto"/>
        <w:jc w:val="center"/>
        <w:rPr>
          <w:rFonts w:ascii="Trebuchet MS" w:hAnsi="Trebuchet MS" w:cs="Calibri"/>
          <w:sz w:val="24"/>
          <w:szCs w:val="24"/>
          <w:lang w:val="fr-FR"/>
        </w:rPr>
      </w:pPr>
      <w:bookmarkStart w:id="78" w:name="_Toc500488498"/>
      <w:r>
        <w:rPr>
          <w:rFonts w:ascii="Trebuchet MS" w:hAnsi="Trebuchet MS" w:cs="Calibri"/>
          <w:sz w:val="24"/>
          <w:szCs w:val="24"/>
          <w:lang w:val="fr-FR"/>
        </w:rPr>
        <w:t>Activités opérationnelles</w:t>
      </w:r>
      <w:bookmarkEnd w:id="78"/>
    </w:p>
    <w:p w14:paraId="23D2638A" w14:textId="77777777" w:rsidR="00462C57" w:rsidRPr="00FC5442" w:rsidRDefault="00462C57" w:rsidP="00FC5442">
      <w:pPr>
        <w:spacing w:before="0" w:after="0" w:line="240" w:lineRule="auto"/>
        <w:jc w:val="both"/>
        <w:rPr>
          <w:rFonts w:ascii="Trebuchet MS" w:hAnsi="Trebuchet MS"/>
          <w:sz w:val="24"/>
          <w:szCs w:val="24"/>
          <w:lang w:val="fr-FR"/>
        </w:rPr>
      </w:pPr>
    </w:p>
    <w:p w14:paraId="59416A97" w14:textId="77777777" w:rsidR="00D4409E" w:rsidRPr="00FC5442" w:rsidRDefault="00D4409E" w:rsidP="00FC5442">
      <w:pPr>
        <w:spacing w:before="0" w:after="0" w:line="240" w:lineRule="auto"/>
        <w:jc w:val="both"/>
        <w:rPr>
          <w:rFonts w:ascii="Trebuchet MS" w:hAnsi="Trebuchet MS"/>
          <w:sz w:val="24"/>
          <w:szCs w:val="24"/>
          <w:lang w:val="fr-FR"/>
        </w:rPr>
      </w:pPr>
    </w:p>
    <w:p w14:paraId="3DA30B4E" w14:textId="77777777" w:rsidR="00D4409E" w:rsidRPr="00FC5442" w:rsidRDefault="00D4409E" w:rsidP="00FC5442">
      <w:pPr>
        <w:spacing w:before="0" w:after="0" w:line="240" w:lineRule="auto"/>
        <w:jc w:val="both"/>
        <w:rPr>
          <w:rFonts w:ascii="Trebuchet MS" w:hAnsi="Trebuchet MS"/>
          <w:sz w:val="24"/>
          <w:szCs w:val="24"/>
          <w:lang w:val="fr-FR"/>
        </w:rPr>
      </w:pPr>
    </w:p>
    <w:p w14:paraId="32F5911E" w14:textId="77777777" w:rsidR="00D4409E" w:rsidRPr="00FC5442" w:rsidRDefault="00D4409E" w:rsidP="00FC5442">
      <w:pPr>
        <w:spacing w:before="0" w:after="0" w:line="240" w:lineRule="auto"/>
        <w:jc w:val="both"/>
        <w:rPr>
          <w:rFonts w:ascii="Trebuchet MS" w:hAnsi="Trebuchet MS"/>
          <w:sz w:val="24"/>
          <w:szCs w:val="24"/>
          <w:lang w:val="fr-FR"/>
        </w:rPr>
      </w:pPr>
    </w:p>
    <w:p w14:paraId="11CD0750" w14:textId="77777777" w:rsidR="00D4409E" w:rsidRPr="00FC5442" w:rsidRDefault="00D4409E" w:rsidP="00FC5442">
      <w:pPr>
        <w:spacing w:before="0" w:after="0" w:line="240" w:lineRule="auto"/>
        <w:jc w:val="both"/>
        <w:rPr>
          <w:rFonts w:ascii="Trebuchet MS" w:hAnsi="Trebuchet MS"/>
          <w:sz w:val="24"/>
          <w:szCs w:val="24"/>
          <w:lang w:val="fr-FR"/>
        </w:rPr>
      </w:pPr>
    </w:p>
    <w:p w14:paraId="019E529F" w14:textId="77777777" w:rsidR="00D4409E" w:rsidRPr="00FC5442" w:rsidRDefault="00D4409E" w:rsidP="00FC5442">
      <w:pPr>
        <w:spacing w:before="0" w:after="0" w:line="240" w:lineRule="auto"/>
        <w:jc w:val="both"/>
        <w:rPr>
          <w:rFonts w:ascii="Trebuchet MS" w:hAnsi="Trebuchet MS"/>
          <w:sz w:val="24"/>
          <w:szCs w:val="24"/>
          <w:lang w:val="fr-FR"/>
        </w:rPr>
      </w:pPr>
    </w:p>
    <w:p w14:paraId="31D446F9" w14:textId="77777777" w:rsidR="00D4409E" w:rsidRPr="00FC5442" w:rsidRDefault="00D4409E" w:rsidP="00FC5442">
      <w:pPr>
        <w:spacing w:before="0" w:after="0" w:line="240" w:lineRule="auto"/>
        <w:jc w:val="both"/>
        <w:rPr>
          <w:rFonts w:ascii="Trebuchet MS" w:hAnsi="Trebuchet MS"/>
          <w:sz w:val="24"/>
          <w:szCs w:val="24"/>
          <w:lang w:val="fr-FR"/>
        </w:rPr>
      </w:pPr>
    </w:p>
    <w:p w14:paraId="37B3948D" w14:textId="77777777" w:rsidR="00D4409E" w:rsidRPr="00FC5442" w:rsidRDefault="00D4409E" w:rsidP="00FC5442">
      <w:pPr>
        <w:spacing w:before="0" w:after="0" w:line="240" w:lineRule="auto"/>
        <w:jc w:val="both"/>
        <w:rPr>
          <w:rFonts w:ascii="Trebuchet MS" w:hAnsi="Trebuchet MS"/>
          <w:sz w:val="24"/>
          <w:szCs w:val="24"/>
          <w:lang w:val="fr-FR"/>
        </w:rPr>
      </w:pPr>
    </w:p>
    <w:p w14:paraId="7F56BF3F" w14:textId="77777777" w:rsidR="00D4409E" w:rsidRPr="00FC5442" w:rsidRDefault="00D4409E" w:rsidP="00FC5442">
      <w:pPr>
        <w:spacing w:before="0" w:after="0" w:line="240" w:lineRule="auto"/>
        <w:jc w:val="both"/>
        <w:rPr>
          <w:rFonts w:ascii="Trebuchet MS" w:hAnsi="Trebuchet MS"/>
          <w:sz w:val="24"/>
          <w:szCs w:val="24"/>
          <w:lang w:val="fr-FR"/>
        </w:rPr>
      </w:pPr>
    </w:p>
    <w:p w14:paraId="3DF3CA20" w14:textId="77777777" w:rsidR="00D4409E" w:rsidRPr="00FC5442" w:rsidRDefault="00D4409E" w:rsidP="00FC5442">
      <w:pPr>
        <w:spacing w:before="0" w:after="0" w:line="240" w:lineRule="auto"/>
        <w:jc w:val="both"/>
        <w:rPr>
          <w:rFonts w:ascii="Trebuchet MS" w:hAnsi="Trebuchet MS"/>
          <w:sz w:val="24"/>
          <w:szCs w:val="24"/>
          <w:lang w:val="fr-FR"/>
        </w:rPr>
      </w:pPr>
    </w:p>
    <w:p w14:paraId="4C9DF961" w14:textId="77777777" w:rsidR="00D4409E" w:rsidRPr="00FC5442" w:rsidRDefault="00D4409E" w:rsidP="00FC5442">
      <w:pPr>
        <w:spacing w:before="0" w:after="0" w:line="240" w:lineRule="auto"/>
        <w:jc w:val="both"/>
        <w:rPr>
          <w:rFonts w:ascii="Trebuchet MS" w:hAnsi="Trebuchet MS"/>
          <w:sz w:val="24"/>
          <w:szCs w:val="24"/>
          <w:lang w:val="fr-FR"/>
        </w:rPr>
      </w:pPr>
    </w:p>
    <w:p w14:paraId="6374CA37" w14:textId="77777777" w:rsidR="00D4409E" w:rsidRPr="00FC5442" w:rsidRDefault="00D4409E" w:rsidP="00FC5442">
      <w:pPr>
        <w:spacing w:before="0" w:after="0" w:line="240" w:lineRule="auto"/>
        <w:jc w:val="both"/>
        <w:rPr>
          <w:rFonts w:ascii="Trebuchet MS" w:hAnsi="Trebuchet MS"/>
          <w:sz w:val="24"/>
          <w:szCs w:val="24"/>
          <w:lang w:val="fr-FR"/>
        </w:rPr>
      </w:pPr>
    </w:p>
    <w:p w14:paraId="127E80DE" w14:textId="77777777" w:rsidR="00D4409E" w:rsidRPr="00FC5442" w:rsidRDefault="00D4409E" w:rsidP="00FC5442">
      <w:pPr>
        <w:spacing w:before="0" w:after="0" w:line="240" w:lineRule="auto"/>
        <w:jc w:val="both"/>
        <w:rPr>
          <w:rFonts w:ascii="Trebuchet MS" w:hAnsi="Trebuchet MS"/>
          <w:sz w:val="24"/>
          <w:szCs w:val="24"/>
          <w:lang w:val="fr-FR"/>
        </w:rPr>
      </w:pPr>
    </w:p>
    <w:p w14:paraId="1A2272CF" w14:textId="77777777" w:rsidR="00D4409E" w:rsidRPr="00FC5442" w:rsidRDefault="00D4409E" w:rsidP="00FC5442">
      <w:pPr>
        <w:spacing w:before="0" w:after="0" w:line="240" w:lineRule="auto"/>
        <w:jc w:val="both"/>
        <w:rPr>
          <w:rFonts w:ascii="Trebuchet MS" w:hAnsi="Trebuchet MS"/>
          <w:sz w:val="24"/>
          <w:szCs w:val="24"/>
          <w:lang w:val="fr-FR"/>
        </w:rPr>
      </w:pPr>
    </w:p>
    <w:p w14:paraId="369B1E7B" w14:textId="77777777" w:rsidR="00D4409E" w:rsidRPr="00FC5442" w:rsidRDefault="00D4409E" w:rsidP="00FC5442">
      <w:pPr>
        <w:spacing w:before="0" w:after="0" w:line="240" w:lineRule="auto"/>
        <w:jc w:val="both"/>
        <w:rPr>
          <w:rFonts w:ascii="Trebuchet MS" w:hAnsi="Trebuchet MS"/>
          <w:sz w:val="24"/>
          <w:szCs w:val="24"/>
          <w:lang w:val="fr-FR"/>
        </w:rPr>
      </w:pPr>
    </w:p>
    <w:p w14:paraId="77ED1FC2" w14:textId="77777777" w:rsidR="00D4409E" w:rsidRPr="00FC5442" w:rsidRDefault="00D4409E" w:rsidP="00FC5442">
      <w:pPr>
        <w:spacing w:before="0" w:after="0" w:line="240" w:lineRule="auto"/>
        <w:jc w:val="both"/>
        <w:rPr>
          <w:rFonts w:ascii="Trebuchet MS" w:hAnsi="Trebuchet MS"/>
          <w:sz w:val="24"/>
          <w:szCs w:val="24"/>
          <w:lang w:val="fr-FR"/>
        </w:rPr>
      </w:pPr>
    </w:p>
    <w:p w14:paraId="5EE855D4" w14:textId="77777777" w:rsidR="00D4409E" w:rsidRPr="00FC5442" w:rsidRDefault="00D4409E" w:rsidP="00FC5442">
      <w:pPr>
        <w:spacing w:before="0" w:after="0" w:line="240" w:lineRule="auto"/>
        <w:jc w:val="both"/>
        <w:rPr>
          <w:rFonts w:ascii="Trebuchet MS" w:hAnsi="Trebuchet MS"/>
          <w:sz w:val="24"/>
          <w:szCs w:val="24"/>
          <w:lang w:val="fr-FR"/>
        </w:rPr>
      </w:pPr>
    </w:p>
    <w:p w14:paraId="123185B4" w14:textId="77777777" w:rsidR="00D4409E" w:rsidRDefault="00B05F33" w:rsidP="00FC5442">
      <w:pPr>
        <w:spacing w:before="0" w:after="0" w:line="240" w:lineRule="auto"/>
        <w:jc w:val="both"/>
        <w:rPr>
          <w:rFonts w:ascii="Trebuchet MS" w:hAnsi="Trebuchet MS"/>
          <w:sz w:val="24"/>
          <w:szCs w:val="24"/>
          <w:lang w:val="fr-FR"/>
        </w:rPr>
      </w:pPr>
      <w:r>
        <w:rPr>
          <w:rFonts w:ascii="Trebuchet MS" w:hAnsi="Trebuchet MS"/>
          <w:sz w:val="24"/>
          <w:szCs w:val="24"/>
          <w:lang w:val="fr-FR"/>
        </w:rPr>
        <w:t>Cette partie s’attache directement à la description des activités de gestion de la CNSS avec des instructions d’autant plus détaillées qu’on se trouve proche du niveau des potentiels Adhérents.</w:t>
      </w:r>
    </w:p>
    <w:p w14:paraId="10E2FC25" w14:textId="77777777" w:rsidR="00B05F33" w:rsidRPr="00FC5442" w:rsidRDefault="00B05F33" w:rsidP="00FC5442">
      <w:pPr>
        <w:spacing w:before="0" w:after="0" w:line="240" w:lineRule="auto"/>
        <w:jc w:val="both"/>
        <w:rPr>
          <w:rFonts w:ascii="Trebuchet MS" w:hAnsi="Trebuchet MS"/>
          <w:sz w:val="24"/>
          <w:szCs w:val="24"/>
          <w:lang w:val="fr-FR"/>
        </w:rPr>
      </w:pPr>
      <w:r>
        <w:rPr>
          <w:rFonts w:ascii="Trebuchet MS" w:hAnsi="Trebuchet MS"/>
          <w:sz w:val="24"/>
          <w:szCs w:val="24"/>
          <w:lang w:val="fr-FR"/>
        </w:rPr>
        <w:t>En annexes 2 et 3 de ce Manuel, se trouvent les activités chronologiquement antérieures concernant la Mise en Place de l’Agence District et le travail de réflexion sur les adaptations nécessaires des procédures aux réalités socioculturelles et logistiques locales.</w:t>
      </w:r>
    </w:p>
    <w:p w14:paraId="6EEFE24B" w14:textId="77777777" w:rsidR="00D4409E" w:rsidRPr="00FC5442" w:rsidRDefault="00D4409E" w:rsidP="00FC5442">
      <w:pPr>
        <w:spacing w:before="0" w:after="0" w:line="240" w:lineRule="auto"/>
        <w:jc w:val="both"/>
        <w:rPr>
          <w:rFonts w:ascii="Trebuchet MS" w:hAnsi="Trebuchet MS"/>
          <w:sz w:val="24"/>
          <w:szCs w:val="24"/>
          <w:lang w:val="fr-FR"/>
        </w:rPr>
      </w:pPr>
    </w:p>
    <w:p w14:paraId="03C942B3" w14:textId="77777777" w:rsidR="00D4409E" w:rsidRPr="00FC5442" w:rsidRDefault="00D4409E" w:rsidP="00FC5442">
      <w:pPr>
        <w:spacing w:before="0" w:after="0" w:line="240" w:lineRule="auto"/>
        <w:jc w:val="both"/>
        <w:rPr>
          <w:rFonts w:ascii="Trebuchet MS" w:hAnsi="Trebuchet MS"/>
          <w:sz w:val="24"/>
          <w:szCs w:val="24"/>
          <w:lang w:val="fr-FR"/>
        </w:rPr>
      </w:pPr>
    </w:p>
    <w:p w14:paraId="5B106C6C" w14:textId="77777777" w:rsidR="00D4409E" w:rsidRPr="00FC5442" w:rsidRDefault="00D4409E" w:rsidP="00FC5442">
      <w:pPr>
        <w:spacing w:before="0" w:after="0" w:line="240" w:lineRule="auto"/>
        <w:jc w:val="both"/>
        <w:rPr>
          <w:rFonts w:ascii="Trebuchet MS" w:hAnsi="Trebuchet MS"/>
          <w:sz w:val="24"/>
          <w:szCs w:val="24"/>
          <w:lang w:val="fr-FR"/>
        </w:rPr>
      </w:pPr>
    </w:p>
    <w:p w14:paraId="201C4932" w14:textId="77777777" w:rsidR="00D4409E" w:rsidRPr="00FC5442" w:rsidRDefault="00D4409E" w:rsidP="00FC5442">
      <w:pPr>
        <w:spacing w:before="0" w:after="0" w:line="240" w:lineRule="auto"/>
        <w:jc w:val="both"/>
        <w:rPr>
          <w:rFonts w:ascii="Trebuchet MS" w:hAnsi="Trebuchet MS"/>
          <w:i/>
          <w:sz w:val="24"/>
          <w:szCs w:val="24"/>
          <w:lang w:val="fr-FR"/>
        </w:rPr>
      </w:pPr>
      <w:r w:rsidRPr="00FC5442">
        <w:rPr>
          <w:rFonts w:ascii="Trebuchet MS" w:hAnsi="Trebuchet MS"/>
          <w:i/>
          <w:sz w:val="24"/>
          <w:szCs w:val="24"/>
          <w:lang w:val="fr-FR"/>
        </w:rPr>
        <w:t>Les instructions décrites pour les postes des agents de terrain sont facilement extractibles du présent document afin de constituer les manuels ou check-lists des différents acteurs engagés.</w:t>
      </w:r>
    </w:p>
    <w:p w14:paraId="7830D475" w14:textId="77777777" w:rsidR="00D4409E" w:rsidRPr="00FC5442" w:rsidRDefault="00D4409E" w:rsidP="00FC5442">
      <w:pPr>
        <w:spacing w:before="0" w:after="0" w:line="240" w:lineRule="auto"/>
        <w:jc w:val="both"/>
        <w:rPr>
          <w:rFonts w:ascii="Trebuchet MS" w:hAnsi="Trebuchet MS"/>
          <w:i/>
          <w:sz w:val="24"/>
          <w:szCs w:val="24"/>
          <w:lang w:val="fr-FR"/>
        </w:rPr>
      </w:pPr>
      <w:r w:rsidRPr="00FC5442">
        <w:rPr>
          <w:rFonts w:ascii="Trebuchet MS" w:hAnsi="Trebuchet MS"/>
          <w:i/>
          <w:sz w:val="24"/>
          <w:szCs w:val="24"/>
          <w:lang w:val="fr-FR"/>
        </w:rPr>
        <w:t>Pour les agents de terrain sous contractés, des documents en malgaches sont fortement recommandés (idem pour les outils de travail de ces derniers).</w:t>
      </w:r>
    </w:p>
    <w:p w14:paraId="04538FC8" w14:textId="77777777" w:rsidR="00D4409E" w:rsidRPr="00FC5442" w:rsidRDefault="00D4409E" w:rsidP="00FC5442">
      <w:pPr>
        <w:spacing w:before="0" w:after="0" w:line="240" w:lineRule="auto"/>
        <w:jc w:val="both"/>
        <w:rPr>
          <w:rFonts w:ascii="Trebuchet MS" w:hAnsi="Trebuchet MS"/>
          <w:sz w:val="24"/>
          <w:szCs w:val="24"/>
          <w:lang w:val="fr-FR"/>
        </w:rPr>
        <w:sectPr w:rsidR="00D4409E" w:rsidRPr="00FC5442" w:rsidSect="004212D1">
          <w:pgSz w:w="11906" w:h="16838"/>
          <w:pgMar w:top="1418" w:right="1418" w:bottom="1418" w:left="992" w:header="709" w:footer="709" w:gutter="0"/>
          <w:cols w:space="708"/>
          <w:titlePg/>
          <w:docGrid w:linePitch="360"/>
        </w:sectPr>
      </w:pPr>
    </w:p>
    <w:p w14:paraId="14BFA820" w14:textId="77777777" w:rsidR="00461A30" w:rsidRPr="00E82456" w:rsidRDefault="00461A30" w:rsidP="002117AC">
      <w:pPr>
        <w:pStyle w:val="berschrift2"/>
        <w:numPr>
          <w:ilvl w:val="0"/>
          <w:numId w:val="79"/>
        </w:numPr>
        <w:rPr>
          <w:rFonts w:ascii="Trebuchet MS" w:hAnsi="Trebuchet MS"/>
          <w:sz w:val="24"/>
          <w:szCs w:val="24"/>
          <w:lang w:val="fr-FR"/>
        </w:rPr>
      </w:pPr>
      <w:bookmarkStart w:id="79" w:name="_Toc500422141"/>
      <w:bookmarkStart w:id="80" w:name="_Toc500488499"/>
      <w:r w:rsidRPr="00E82456">
        <w:rPr>
          <w:rFonts w:ascii="Trebuchet MS" w:hAnsi="Trebuchet MS"/>
          <w:sz w:val="24"/>
          <w:szCs w:val="24"/>
          <w:lang w:val="fr-FR"/>
        </w:rPr>
        <w:lastRenderedPageBreak/>
        <w:t>L’offre de la CNSS</w:t>
      </w:r>
    </w:p>
    <w:p w14:paraId="17A19D82" w14:textId="77777777" w:rsidR="00461A30" w:rsidRPr="00E82456" w:rsidRDefault="00461A30" w:rsidP="00461A30">
      <w:pPr>
        <w:spacing w:before="0" w:after="0" w:line="240" w:lineRule="auto"/>
        <w:rPr>
          <w:rFonts w:ascii="Trebuchet MS" w:hAnsi="Trebuchet MS"/>
          <w:sz w:val="24"/>
          <w:szCs w:val="24"/>
          <w:lang w:val="fr-FR"/>
        </w:rPr>
      </w:pPr>
    </w:p>
    <w:p w14:paraId="2E243B73" w14:textId="77777777" w:rsidR="00461A30" w:rsidRDefault="00461A30" w:rsidP="00461A30">
      <w:pPr>
        <w:spacing w:before="0" w:after="0" w:line="240" w:lineRule="auto"/>
        <w:rPr>
          <w:rFonts w:ascii="Trebuchet MS" w:hAnsi="Trebuchet MS"/>
          <w:sz w:val="24"/>
          <w:szCs w:val="24"/>
          <w:lang w:val="fr-FR"/>
        </w:rPr>
      </w:pPr>
    </w:p>
    <w:p w14:paraId="3F097F99" w14:textId="77777777" w:rsidR="00461A30" w:rsidRPr="00461A30" w:rsidRDefault="00461A30" w:rsidP="002117AC">
      <w:pPr>
        <w:pStyle w:val="berschrift3"/>
        <w:numPr>
          <w:ilvl w:val="0"/>
          <w:numId w:val="80"/>
        </w:numPr>
        <w:spacing w:before="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Le panier de soins</w:t>
      </w:r>
    </w:p>
    <w:p w14:paraId="6A70DBBC" w14:textId="77777777" w:rsidR="00461A30" w:rsidRPr="00461A30" w:rsidRDefault="00461A30" w:rsidP="00461A30">
      <w:pPr>
        <w:pStyle w:val="Listenabsatz"/>
        <w:spacing w:before="0" w:after="0" w:line="240" w:lineRule="auto"/>
        <w:ind w:left="0"/>
        <w:jc w:val="both"/>
        <w:rPr>
          <w:rFonts w:ascii="Trebuchet MS" w:hAnsi="Trebuchet MS" w:cs="Calibri"/>
          <w:sz w:val="24"/>
          <w:szCs w:val="24"/>
          <w:highlight w:val="yellow"/>
          <w:lang w:val="fr-FR"/>
        </w:rPr>
      </w:pPr>
    </w:p>
    <w:p w14:paraId="06AA9C42" w14:textId="77777777" w:rsidR="00461A30" w:rsidRPr="00461A30" w:rsidRDefault="00461A30" w:rsidP="00461A30">
      <w:pPr>
        <w:spacing w:before="0" w:after="0" w:line="240" w:lineRule="auto"/>
        <w:jc w:val="both"/>
        <w:rPr>
          <w:rFonts w:ascii="Trebuchet MS" w:hAnsi="Trebuchet MS"/>
          <w:sz w:val="24"/>
          <w:szCs w:val="24"/>
          <w:highlight w:val="yellow"/>
          <w:lang w:val="fr-FR"/>
        </w:rPr>
      </w:pPr>
      <w:r w:rsidRPr="00461A30">
        <w:rPr>
          <w:rFonts w:ascii="Trebuchet MS" w:hAnsi="Trebuchet MS"/>
          <w:sz w:val="24"/>
          <w:szCs w:val="24"/>
          <w:highlight w:val="yellow"/>
          <w:lang w:val="fr-FR"/>
        </w:rPr>
        <w:t>Le Panier de Soins est défini par le texte …..en annexe du présent Manuel</w:t>
      </w:r>
    </w:p>
    <w:p w14:paraId="5A394519" w14:textId="77777777" w:rsidR="00461A30" w:rsidRPr="00461A30" w:rsidRDefault="00461A30" w:rsidP="00461A30">
      <w:pPr>
        <w:spacing w:before="0" w:after="0" w:line="240" w:lineRule="auto"/>
        <w:jc w:val="both"/>
        <w:rPr>
          <w:rFonts w:ascii="Trebuchet MS" w:hAnsi="Trebuchet MS"/>
          <w:sz w:val="24"/>
          <w:szCs w:val="24"/>
          <w:highlight w:val="yellow"/>
          <w:lang w:val="fr-FR"/>
        </w:rPr>
      </w:pPr>
      <w:r w:rsidRPr="00461A30">
        <w:rPr>
          <w:rFonts w:ascii="Trebuchet MS" w:hAnsi="Trebuchet MS"/>
          <w:sz w:val="24"/>
          <w:szCs w:val="24"/>
          <w:highlight w:val="yellow"/>
          <w:lang w:val="fr-FR"/>
        </w:rPr>
        <w:t>Celui-ci couvre….</w:t>
      </w:r>
    </w:p>
    <w:p w14:paraId="621CC7F7" w14:textId="77777777" w:rsidR="00461A30" w:rsidRPr="00461A30" w:rsidRDefault="00461A30" w:rsidP="00461A30">
      <w:pPr>
        <w:spacing w:before="0" w:after="0" w:line="240" w:lineRule="auto"/>
        <w:jc w:val="both"/>
        <w:rPr>
          <w:rFonts w:ascii="Trebuchet MS" w:hAnsi="Trebuchet MS"/>
          <w:sz w:val="24"/>
          <w:szCs w:val="24"/>
          <w:highlight w:val="yellow"/>
          <w:lang w:val="fr-FR"/>
        </w:rPr>
      </w:pPr>
    </w:p>
    <w:p w14:paraId="0530408D" w14:textId="77777777" w:rsidR="00461A30" w:rsidRDefault="00461A30" w:rsidP="00461A30">
      <w:pPr>
        <w:spacing w:before="0" w:after="0" w:line="240" w:lineRule="auto"/>
        <w:jc w:val="both"/>
        <w:rPr>
          <w:rFonts w:ascii="Trebuchet MS" w:hAnsi="Trebuchet MS"/>
          <w:sz w:val="24"/>
          <w:szCs w:val="24"/>
          <w:highlight w:val="yellow"/>
          <w:lang w:val="fr-FR"/>
        </w:rPr>
      </w:pPr>
      <w:r w:rsidRPr="00461A30">
        <w:rPr>
          <w:rFonts w:ascii="Trebuchet MS" w:hAnsi="Trebuchet MS"/>
          <w:sz w:val="24"/>
          <w:szCs w:val="24"/>
          <w:highlight w:val="yellow"/>
          <w:lang w:val="fr-FR"/>
        </w:rPr>
        <w:t>Il peut être amené à changer au regard de l’analyse des besoins et du recours aux soins des Adhérents, des choix stratégiques de la CNSS mais aussi du Ministère de la Santé et de la CSU en général.</w:t>
      </w:r>
    </w:p>
    <w:p w14:paraId="27291154" w14:textId="77777777" w:rsidR="00AD43B5" w:rsidRPr="00461A30" w:rsidRDefault="00AD43B5" w:rsidP="00461A30">
      <w:pPr>
        <w:spacing w:before="0" w:after="0" w:line="240" w:lineRule="auto"/>
        <w:jc w:val="both"/>
        <w:rPr>
          <w:rFonts w:ascii="Trebuchet MS" w:hAnsi="Trebuchet MS"/>
          <w:sz w:val="24"/>
          <w:szCs w:val="24"/>
          <w:highlight w:val="yellow"/>
          <w:lang w:val="fr-FR"/>
        </w:rPr>
      </w:pPr>
      <w:r>
        <w:rPr>
          <w:rFonts w:ascii="Trebuchet MS" w:hAnsi="Trebuchet MS"/>
          <w:sz w:val="24"/>
          <w:szCs w:val="24"/>
          <w:highlight w:val="yellow"/>
          <w:lang w:val="fr-FR"/>
        </w:rPr>
        <w:t>public</w:t>
      </w:r>
    </w:p>
    <w:p w14:paraId="6D8A8E84" w14:textId="77777777" w:rsidR="00461A30" w:rsidRPr="00461A30" w:rsidRDefault="00461A30" w:rsidP="00461A30">
      <w:pPr>
        <w:spacing w:before="0" w:after="0" w:line="240" w:lineRule="auto"/>
        <w:jc w:val="both"/>
        <w:rPr>
          <w:rFonts w:ascii="Trebuchet MS" w:hAnsi="Trebuchet MS"/>
          <w:sz w:val="24"/>
          <w:szCs w:val="24"/>
          <w:highlight w:val="yellow"/>
          <w:lang w:val="fr-FR"/>
        </w:rPr>
      </w:pPr>
    </w:p>
    <w:p w14:paraId="778A5755" w14:textId="77777777" w:rsidR="00461A30" w:rsidRPr="00461A30" w:rsidRDefault="00461A30" w:rsidP="00461A30">
      <w:pPr>
        <w:spacing w:before="0" w:after="0" w:line="240" w:lineRule="auto"/>
        <w:rPr>
          <w:rFonts w:ascii="Trebuchet MS" w:hAnsi="Trebuchet MS"/>
          <w:sz w:val="24"/>
          <w:szCs w:val="24"/>
          <w:highlight w:val="yellow"/>
          <w:lang w:val="fr-FR"/>
        </w:rPr>
      </w:pPr>
    </w:p>
    <w:p w14:paraId="114561FA" w14:textId="77777777" w:rsidR="00461A30" w:rsidRPr="00461A30" w:rsidRDefault="00461A30" w:rsidP="002117AC">
      <w:pPr>
        <w:pStyle w:val="berschrift3"/>
        <w:numPr>
          <w:ilvl w:val="0"/>
          <w:numId w:val="80"/>
        </w:numPr>
        <w:spacing w:before="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Les personnes couvertes</w:t>
      </w:r>
    </w:p>
    <w:p w14:paraId="2DCC5E4E" w14:textId="77777777" w:rsidR="00461A30" w:rsidRPr="00461A30" w:rsidRDefault="00461A30" w:rsidP="00461A30">
      <w:pPr>
        <w:pStyle w:val="Listenabsatz"/>
        <w:spacing w:before="0" w:after="0" w:line="240" w:lineRule="auto"/>
        <w:ind w:left="0"/>
        <w:jc w:val="both"/>
        <w:rPr>
          <w:rFonts w:ascii="Trebuchet MS" w:hAnsi="Trebuchet MS" w:cs="Calibri"/>
          <w:sz w:val="24"/>
          <w:szCs w:val="24"/>
          <w:highlight w:val="yellow"/>
          <w:lang w:val="fr-FR"/>
        </w:rPr>
      </w:pPr>
    </w:p>
    <w:p w14:paraId="144AAFCE" w14:textId="77777777" w:rsidR="00461A30" w:rsidRPr="00461A30" w:rsidRDefault="00461A30" w:rsidP="00461A30">
      <w:pPr>
        <w:spacing w:before="0" w:after="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L’Adhésion est familiale.</w:t>
      </w:r>
    </w:p>
    <w:p w14:paraId="104720AB" w14:textId="77777777" w:rsidR="00461A30" w:rsidRPr="00461A30" w:rsidRDefault="00461A30" w:rsidP="00461A30">
      <w:pPr>
        <w:spacing w:before="0" w:after="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L’Adhérent et sa famille, selon la définition validée par la CNSS, sont couverts sur la même carte d’Adhésion.</w:t>
      </w:r>
    </w:p>
    <w:p w14:paraId="13BD07C1" w14:textId="77777777" w:rsidR="00461A30" w:rsidRPr="00461A30" w:rsidRDefault="00461A30" w:rsidP="00461A30">
      <w:pPr>
        <w:spacing w:before="0" w:after="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Les pièces justificatives nécessaires à l’enregistrement des Ayants-Droits sont indiqués au chapitre II-3-E des activités opérationnelles.</w:t>
      </w:r>
    </w:p>
    <w:p w14:paraId="55DF4377" w14:textId="77777777" w:rsidR="00461A30" w:rsidRPr="00461A30" w:rsidRDefault="00461A30" w:rsidP="00461A30">
      <w:pPr>
        <w:spacing w:before="0" w:after="0" w:line="240" w:lineRule="auto"/>
        <w:rPr>
          <w:rFonts w:ascii="Trebuchet MS" w:hAnsi="Trebuchet MS"/>
          <w:sz w:val="24"/>
          <w:szCs w:val="24"/>
          <w:highlight w:val="yellow"/>
          <w:lang w:val="fr-FR"/>
        </w:rPr>
      </w:pPr>
    </w:p>
    <w:p w14:paraId="712C0997" w14:textId="77777777" w:rsidR="00461A30" w:rsidRPr="00461A30" w:rsidRDefault="00461A30" w:rsidP="00461A30">
      <w:pPr>
        <w:spacing w:before="0" w:after="0" w:line="240" w:lineRule="auto"/>
        <w:rPr>
          <w:rFonts w:ascii="Trebuchet MS" w:hAnsi="Trebuchet MS"/>
          <w:sz w:val="24"/>
          <w:szCs w:val="24"/>
          <w:lang w:val="fr-FR"/>
        </w:rPr>
      </w:pPr>
      <w:r w:rsidRPr="00461A30">
        <w:rPr>
          <w:rFonts w:ascii="Trebuchet MS" w:hAnsi="Trebuchet MS"/>
          <w:sz w:val="24"/>
          <w:szCs w:val="24"/>
          <w:highlight w:val="yellow"/>
          <w:lang w:val="fr-FR"/>
        </w:rPr>
        <w:t>La définition de la famille peut évoluer en fonction de l’analyse du recours aux soins et des dépenses de santé et encore une fois, au regard des choix stratégiques de la CNSS.</w:t>
      </w:r>
    </w:p>
    <w:p w14:paraId="4178CC22" w14:textId="77777777" w:rsidR="00461A30" w:rsidRDefault="00461A30" w:rsidP="00461A30">
      <w:pPr>
        <w:spacing w:before="0" w:after="0" w:line="240" w:lineRule="auto"/>
        <w:rPr>
          <w:rFonts w:ascii="Trebuchet MS" w:hAnsi="Trebuchet MS"/>
          <w:sz w:val="24"/>
          <w:szCs w:val="24"/>
          <w:highlight w:val="yellow"/>
          <w:lang w:val="fr-FR"/>
        </w:rPr>
      </w:pPr>
    </w:p>
    <w:p w14:paraId="523C0BF1" w14:textId="77777777" w:rsidR="00AD43B5" w:rsidRDefault="00AD43B5" w:rsidP="00461A30">
      <w:pPr>
        <w:spacing w:before="0" w:after="0" w:line="240" w:lineRule="auto"/>
        <w:rPr>
          <w:rFonts w:ascii="Trebuchet MS" w:hAnsi="Trebuchet MS"/>
          <w:sz w:val="24"/>
          <w:szCs w:val="24"/>
          <w:highlight w:val="yellow"/>
          <w:lang w:val="fr-FR"/>
        </w:rPr>
      </w:pPr>
    </w:p>
    <w:p w14:paraId="64A3035A" w14:textId="77777777" w:rsidR="009821CA" w:rsidRPr="00461A30" w:rsidRDefault="009821CA" w:rsidP="002117AC">
      <w:pPr>
        <w:pStyle w:val="berschrift3"/>
        <w:numPr>
          <w:ilvl w:val="0"/>
          <w:numId w:val="80"/>
        </w:numPr>
        <w:spacing w:before="0" w:line="240" w:lineRule="auto"/>
        <w:rPr>
          <w:rFonts w:ascii="Trebuchet MS" w:hAnsi="Trebuchet MS"/>
          <w:sz w:val="24"/>
          <w:szCs w:val="24"/>
          <w:highlight w:val="yellow"/>
          <w:lang w:val="fr-FR"/>
        </w:rPr>
      </w:pPr>
      <w:r w:rsidRPr="00461A30">
        <w:rPr>
          <w:rFonts w:ascii="Trebuchet MS" w:hAnsi="Trebuchet MS"/>
          <w:sz w:val="24"/>
          <w:szCs w:val="24"/>
          <w:highlight w:val="yellow"/>
          <w:lang w:val="fr-FR"/>
        </w:rPr>
        <w:t>Les per</w:t>
      </w:r>
      <w:r>
        <w:rPr>
          <w:rFonts w:ascii="Trebuchet MS" w:hAnsi="Trebuchet MS"/>
          <w:sz w:val="24"/>
          <w:szCs w:val="24"/>
          <w:highlight w:val="yellow"/>
          <w:lang w:val="fr-FR"/>
        </w:rPr>
        <w:t>sonnes affiliées</w:t>
      </w:r>
    </w:p>
    <w:p w14:paraId="5CC475A0" w14:textId="77777777" w:rsidR="009821CA" w:rsidRDefault="009821CA" w:rsidP="00461A30">
      <w:pPr>
        <w:spacing w:before="0" w:after="0" w:line="240" w:lineRule="auto"/>
        <w:rPr>
          <w:rFonts w:ascii="Trebuchet MS" w:hAnsi="Trebuchet MS"/>
          <w:sz w:val="24"/>
          <w:szCs w:val="24"/>
          <w:highlight w:val="yellow"/>
          <w:lang w:val="fr-FR"/>
        </w:rPr>
      </w:pPr>
    </w:p>
    <w:p w14:paraId="77E16479" w14:textId="77777777" w:rsidR="00AD43B5" w:rsidRDefault="009821CA" w:rsidP="00461A30">
      <w:pPr>
        <w:spacing w:before="0" w:after="0" w:line="240" w:lineRule="auto"/>
        <w:rPr>
          <w:rFonts w:ascii="Trebuchet MS" w:hAnsi="Trebuchet MS"/>
          <w:sz w:val="24"/>
          <w:szCs w:val="24"/>
          <w:highlight w:val="yellow"/>
          <w:lang w:val="fr-FR"/>
        </w:rPr>
      </w:pPr>
      <w:r>
        <w:rPr>
          <w:rFonts w:ascii="Trebuchet MS" w:hAnsi="Trebuchet MS"/>
          <w:sz w:val="24"/>
          <w:szCs w:val="24"/>
          <w:highlight w:val="yellow"/>
          <w:lang w:val="fr-FR"/>
        </w:rPr>
        <w:t>Les personnes affiliées sont identifiées par ciblage (cf Annexe 2). Les critères de ciblage doivent être validés en amont, par le niveau central et ses partenaires (Ministères de la Santé, de la Population), et par les autorités et communauté de la zone à couvrir.</w:t>
      </w:r>
    </w:p>
    <w:p w14:paraId="1CD85EA2" w14:textId="77777777" w:rsidR="009821CA" w:rsidRDefault="009821CA" w:rsidP="00461A30">
      <w:pPr>
        <w:spacing w:before="0" w:after="0" w:line="240" w:lineRule="auto"/>
        <w:rPr>
          <w:rFonts w:ascii="Trebuchet MS" w:hAnsi="Trebuchet MS"/>
          <w:sz w:val="24"/>
          <w:szCs w:val="24"/>
          <w:highlight w:val="yellow"/>
          <w:lang w:val="fr-FR"/>
        </w:rPr>
      </w:pPr>
      <w:r>
        <w:rPr>
          <w:rFonts w:ascii="Trebuchet MS" w:hAnsi="Trebuchet MS"/>
          <w:sz w:val="24"/>
          <w:szCs w:val="24"/>
          <w:highlight w:val="yellow"/>
          <w:lang w:val="fr-FR"/>
        </w:rPr>
        <w:t>Les listes doivent être réalisées et validées en amont de la sensibilisation afin de s’assurer de la bonne information des personnes concernées.</w:t>
      </w:r>
    </w:p>
    <w:p w14:paraId="33B33D40" w14:textId="77777777" w:rsidR="009821CA" w:rsidRDefault="009821CA" w:rsidP="00461A30">
      <w:pPr>
        <w:spacing w:before="0" w:after="0" w:line="240" w:lineRule="auto"/>
        <w:rPr>
          <w:rFonts w:ascii="Trebuchet MS" w:hAnsi="Trebuchet MS"/>
          <w:sz w:val="24"/>
          <w:szCs w:val="24"/>
          <w:highlight w:val="yellow"/>
          <w:lang w:val="fr-FR"/>
        </w:rPr>
      </w:pPr>
    </w:p>
    <w:p w14:paraId="7E419644" w14:textId="77777777" w:rsidR="00AD43B5" w:rsidRPr="00461A30" w:rsidRDefault="00AD43B5" w:rsidP="00461A30">
      <w:pPr>
        <w:spacing w:before="0" w:after="0" w:line="240" w:lineRule="auto"/>
        <w:rPr>
          <w:rFonts w:ascii="Trebuchet MS" w:hAnsi="Trebuchet MS"/>
          <w:sz w:val="24"/>
          <w:szCs w:val="24"/>
          <w:highlight w:val="yellow"/>
          <w:lang w:val="fr-FR"/>
        </w:rPr>
      </w:pPr>
    </w:p>
    <w:p w14:paraId="352E9CA0" w14:textId="77777777" w:rsidR="00461A30" w:rsidRPr="00461A30" w:rsidRDefault="00461A30" w:rsidP="00461A30">
      <w:pPr>
        <w:pStyle w:val="berschrift5"/>
        <w:spacing w:before="0" w:line="240" w:lineRule="auto"/>
        <w:jc w:val="center"/>
        <w:rPr>
          <w:rFonts w:ascii="Trebuchet MS" w:hAnsi="Trebuchet MS"/>
          <w:color w:val="0070C0"/>
          <w:sz w:val="24"/>
          <w:szCs w:val="24"/>
          <w:highlight w:val="yellow"/>
          <w:lang w:val="fr-FR"/>
        </w:rPr>
      </w:pPr>
      <w:r w:rsidRPr="00461A30">
        <w:rPr>
          <w:rFonts w:ascii="Trebuchet MS" w:hAnsi="Trebuchet MS"/>
          <w:color w:val="0070C0"/>
          <w:sz w:val="24"/>
          <w:szCs w:val="24"/>
          <w:highlight w:val="yellow"/>
          <w:lang w:val="fr-FR"/>
        </w:rPr>
        <w:t>Observation : remarques sur la définition de la famille et la carte d’adhérent</w:t>
      </w:r>
    </w:p>
    <w:p w14:paraId="583B6B95" w14:textId="77777777" w:rsidR="00461A30" w:rsidRPr="00461A30" w:rsidRDefault="00461A30" w:rsidP="00461A30">
      <w:pPr>
        <w:spacing w:before="0" w:after="0" w:line="240" w:lineRule="auto"/>
        <w:rPr>
          <w:rFonts w:ascii="Trebuchet MS" w:hAnsi="Trebuchet MS"/>
          <w:color w:val="0070C0"/>
          <w:sz w:val="24"/>
          <w:szCs w:val="24"/>
          <w:highlight w:val="yellow"/>
          <w:lang w:val="fr-FR"/>
        </w:rPr>
      </w:pPr>
      <w:r w:rsidRPr="00461A30">
        <w:rPr>
          <w:rFonts w:ascii="Trebuchet MS" w:hAnsi="Trebuchet MS"/>
          <w:color w:val="0070C0"/>
          <w:sz w:val="24"/>
          <w:szCs w:val="24"/>
          <w:highlight w:val="yellow"/>
          <w:lang w:val="fr-FR"/>
        </w:rPr>
        <w:t xml:space="preserve">D’une façon générale, le recours à l’adhésion familiale diminue le risque de sélection adverse (adhésion des personnes potentiellement plus malades et en besoin d’accès aux soins plus élevé). Cela est le cas si la taille de la famille n’est pas limitée : en effet, si le nombre d’ayants-droits est limité (de manière financière par exemple avec une cotisation qui augmente à partir d’un certain nombre), l’Adhérent peut être amené à faire un choix pour des raisons financières qui peut être un risque de sélection adverse </w:t>
      </w:r>
    </w:p>
    <w:p w14:paraId="7A9B1B93" w14:textId="77777777" w:rsidR="00461A30" w:rsidRPr="00461A30" w:rsidRDefault="00461A30" w:rsidP="00461A30">
      <w:pPr>
        <w:spacing w:before="0" w:after="0" w:line="240" w:lineRule="auto"/>
        <w:rPr>
          <w:rFonts w:ascii="Trebuchet MS" w:hAnsi="Trebuchet MS"/>
          <w:color w:val="0070C0"/>
          <w:sz w:val="24"/>
          <w:szCs w:val="24"/>
          <w:lang w:val="fr-FR"/>
        </w:rPr>
      </w:pPr>
      <w:r w:rsidRPr="00461A30">
        <w:rPr>
          <w:rFonts w:ascii="Trebuchet MS" w:hAnsi="Trebuchet MS"/>
          <w:color w:val="0070C0"/>
          <w:sz w:val="24"/>
          <w:szCs w:val="24"/>
          <w:highlight w:val="yellow"/>
          <w:lang w:val="fr-FR"/>
        </w:rPr>
        <w:t xml:space="preserve">A terme, il sera intéressant d’imaginer que même avec une Adhésion familiale, la carte soit individuelle. En effet, en cas de déplacement ou autre raison de séparation </w:t>
      </w:r>
      <w:r w:rsidRPr="00461A30">
        <w:rPr>
          <w:rFonts w:ascii="Trebuchet MS" w:hAnsi="Trebuchet MS"/>
          <w:color w:val="0070C0"/>
          <w:sz w:val="24"/>
          <w:szCs w:val="24"/>
          <w:highlight w:val="yellow"/>
          <w:lang w:val="fr-FR"/>
        </w:rPr>
        <w:lastRenderedPageBreak/>
        <w:t>physique, les Adhérents et leurs Ayants-droits doivent pouvoir accéder aux soins de santé sans devoir accuser un retard en cas d’absence de carte CNSS.</w:t>
      </w:r>
    </w:p>
    <w:p w14:paraId="2B7DDE8C" w14:textId="77777777" w:rsidR="00461A30" w:rsidRPr="00B05F33" w:rsidRDefault="00461A30" w:rsidP="00461A30">
      <w:pPr>
        <w:spacing w:before="0" w:after="0" w:line="240" w:lineRule="auto"/>
        <w:rPr>
          <w:rFonts w:ascii="Trebuchet MS" w:hAnsi="Trebuchet MS"/>
          <w:sz w:val="24"/>
          <w:szCs w:val="24"/>
          <w:lang w:val="fr-FR"/>
        </w:rPr>
      </w:pPr>
    </w:p>
    <w:p w14:paraId="16CF7C5A" w14:textId="77777777" w:rsidR="00461A30" w:rsidRPr="00461A30" w:rsidRDefault="00461A30">
      <w:pPr>
        <w:spacing w:before="0" w:after="0" w:line="240" w:lineRule="auto"/>
        <w:rPr>
          <w:rFonts w:ascii="Trebuchet MS" w:hAnsi="Trebuchet MS"/>
          <w:caps/>
          <w:color w:val="243F60"/>
          <w:spacing w:val="15"/>
          <w:sz w:val="24"/>
          <w:szCs w:val="24"/>
          <w:lang w:val="fr-FR"/>
        </w:rPr>
      </w:pPr>
      <w:r w:rsidRPr="00461A30">
        <w:rPr>
          <w:rFonts w:ascii="Trebuchet MS" w:hAnsi="Trebuchet MS"/>
          <w:sz w:val="24"/>
          <w:szCs w:val="24"/>
          <w:lang w:val="fr-FR"/>
        </w:rPr>
        <w:br w:type="page"/>
      </w:r>
    </w:p>
    <w:p w14:paraId="30E233DB" w14:textId="77777777" w:rsidR="00462C57" w:rsidRPr="00FC5442" w:rsidRDefault="00D4409E" w:rsidP="002117AC">
      <w:pPr>
        <w:pStyle w:val="berschrift2"/>
        <w:numPr>
          <w:ilvl w:val="0"/>
          <w:numId w:val="79"/>
        </w:numPr>
        <w:spacing w:before="0" w:line="240" w:lineRule="auto"/>
        <w:rPr>
          <w:rFonts w:ascii="Trebuchet MS" w:hAnsi="Trebuchet MS"/>
          <w:sz w:val="24"/>
          <w:szCs w:val="24"/>
          <w:lang w:val="fr-FR"/>
        </w:rPr>
      </w:pPr>
      <w:r w:rsidRPr="00FC5442">
        <w:rPr>
          <w:rFonts w:ascii="Trebuchet MS" w:hAnsi="Trebuchet MS"/>
          <w:sz w:val="24"/>
          <w:szCs w:val="24"/>
        </w:rPr>
        <w:lastRenderedPageBreak/>
        <w:t xml:space="preserve">La </w:t>
      </w:r>
      <w:r w:rsidR="00462C57" w:rsidRPr="00FC5442">
        <w:rPr>
          <w:rFonts w:ascii="Trebuchet MS" w:hAnsi="Trebuchet MS"/>
          <w:sz w:val="24"/>
          <w:szCs w:val="24"/>
          <w:lang w:val="fr-FR"/>
        </w:rPr>
        <w:t>communication</w:t>
      </w:r>
      <w:bookmarkEnd w:id="79"/>
      <w:bookmarkEnd w:id="80"/>
    </w:p>
    <w:p w14:paraId="70EC2402" w14:textId="77777777" w:rsidR="00BD1A08" w:rsidRDefault="00BD1A08" w:rsidP="00FC5442">
      <w:pPr>
        <w:pStyle w:val="Listenabsatz"/>
        <w:spacing w:before="0" w:after="0" w:line="240" w:lineRule="auto"/>
        <w:ind w:left="0"/>
        <w:jc w:val="both"/>
        <w:rPr>
          <w:rFonts w:ascii="Trebuchet MS" w:hAnsi="Trebuchet MS" w:cs="Calibri"/>
          <w:sz w:val="24"/>
          <w:szCs w:val="24"/>
          <w:lang w:val="fr-FR"/>
        </w:rPr>
      </w:pPr>
    </w:p>
    <w:p w14:paraId="2E2E5D8F" w14:textId="77777777" w:rsidR="00E82456" w:rsidRPr="00FC5442" w:rsidRDefault="00E82456" w:rsidP="00FC5442">
      <w:pPr>
        <w:pStyle w:val="Listenabsatz"/>
        <w:spacing w:before="0" w:after="0" w:line="240" w:lineRule="auto"/>
        <w:ind w:left="0"/>
        <w:jc w:val="both"/>
        <w:rPr>
          <w:rFonts w:ascii="Trebuchet MS" w:hAnsi="Trebuchet MS"/>
          <w:caps/>
          <w:color w:val="243F60"/>
          <w:spacing w:val="15"/>
          <w:sz w:val="24"/>
          <w:szCs w:val="24"/>
          <w:lang w:val="fr-FR"/>
        </w:rPr>
      </w:pPr>
    </w:p>
    <w:p w14:paraId="43C8021A" w14:textId="77777777" w:rsidR="00253D9C" w:rsidRPr="00DA1DD2" w:rsidRDefault="00253D9C" w:rsidP="00DA1DD2">
      <w:pPr>
        <w:pStyle w:val="Funotentext"/>
        <w:spacing w:before="0"/>
        <w:rPr>
          <w:rFonts w:ascii="Trebuchet MS" w:hAnsi="Trebuchet MS"/>
          <w:color w:val="0070C0"/>
          <w:sz w:val="24"/>
          <w:szCs w:val="24"/>
          <w:lang w:val="fr-FR"/>
        </w:rPr>
      </w:pPr>
      <w:r w:rsidRPr="00DA1DD2">
        <w:rPr>
          <w:rFonts w:ascii="Trebuchet MS" w:hAnsi="Trebuchet MS"/>
          <w:color w:val="0070C0"/>
          <w:sz w:val="24"/>
          <w:szCs w:val="24"/>
          <w:lang w:val="fr-FR"/>
        </w:rPr>
        <w:t>En raison de l’existence à venir d’un manuel de communication et du travail de l’équipe en charge de ce service au niveau de la CA-CSU, cette partie est réduite à son minimum. Les manuels pour</w:t>
      </w:r>
      <w:r w:rsidR="00DA1DD2">
        <w:rPr>
          <w:rFonts w:ascii="Trebuchet MS" w:hAnsi="Trebuchet MS"/>
          <w:color w:val="0070C0"/>
          <w:sz w:val="24"/>
          <w:szCs w:val="24"/>
          <w:lang w:val="fr-FR"/>
        </w:rPr>
        <w:t>r</w:t>
      </w:r>
      <w:r w:rsidRPr="00DA1DD2">
        <w:rPr>
          <w:rFonts w:ascii="Trebuchet MS" w:hAnsi="Trebuchet MS"/>
          <w:color w:val="0070C0"/>
          <w:sz w:val="24"/>
          <w:szCs w:val="24"/>
          <w:lang w:val="fr-FR"/>
        </w:rPr>
        <w:t>ont par la suite être fusionnés.</w:t>
      </w:r>
    </w:p>
    <w:p w14:paraId="6B058066" w14:textId="77777777" w:rsidR="00253D9C" w:rsidRPr="00FC5442" w:rsidRDefault="00253D9C" w:rsidP="00FC5442">
      <w:pPr>
        <w:pStyle w:val="Funotentext"/>
        <w:spacing w:before="0"/>
        <w:rPr>
          <w:rFonts w:ascii="Trebuchet MS" w:hAnsi="Trebuchet MS"/>
          <w:sz w:val="24"/>
          <w:szCs w:val="24"/>
          <w:lang w:val="fr-FR"/>
        </w:rPr>
      </w:pPr>
    </w:p>
    <w:p w14:paraId="4D1BCAE8" w14:textId="77777777" w:rsidR="00462C57" w:rsidRPr="00FC5442" w:rsidRDefault="00D4409E" w:rsidP="002117AC">
      <w:pPr>
        <w:pStyle w:val="berschrift3"/>
        <w:numPr>
          <w:ilvl w:val="0"/>
          <w:numId w:val="64"/>
        </w:numPr>
        <w:spacing w:before="0" w:line="240" w:lineRule="auto"/>
        <w:rPr>
          <w:rFonts w:ascii="Trebuchet MS" w:hAnsi="Trebuchet MS"/>
          <w:sz w:val="24"/>
          <w:szCs w:val="24"/>
          <w:lang w:val="fr-FR"/>
        </w:rPr>
      </w:pPr>
      <w:bookmarkStart w:id="81" w:name="_Toc500488500"/>
      <w:r w:rsidRPr="00FC5442">
        <w:rPr>
          <w:rFonts w:ascii="Trebuchet MS" w:hAnsi="Trebuchet MS"/>
          <w:sz w:val="24"/>
          <w:szCs w:val="24"/>
          <w:lang w:val="fr-FR"/>
        </w:rPr>
        <w:t>Formation des</w:t>
      </w:r>
      <w:r w:rsidR="00462C57" w:rsidRPr="00FC5442">
        <w:rPr>
          <w:rFonts w:ascii="Trebuchet MS" w:hAnsi="Trebuchet MS"/>
          <w:sz w:val="24"/>
          <w:szCs w:val="24"/>
          <w:lang w:val="fr-FR"/>
        </w:rPr>
        <w:t xml:space="preserve"> différentes autorités</w:t>
      </w:r>
      <w:bookmarkEnd w:id="81"/>
    </w:p>
    <w:p w14:paraId="3E43F7E1" w14:textId="77777777" w:rsidR="00BD1A08" w:rsidRPr="00FC5442" w:rsidRDefault="00BD1A08" w:rsidP="00FC5442">
      <w:pPr>
        <w:pStyle w:val="Listenabsatz"/>
        <w:spacing w:before="0" w:after="0" w:line="240" w:lineRule="auto"/>
        <w:jc w:val="both"/>
        <w:rPr>
          <w:rFonts w:ascii="Trebuchet MS" w:hAnsi="Trebuchet MS" w:cs="Calibri"/>
          <w:sz w:val="24"/>
          <w:szCs w:val="24"/>
          <w:lang w:val="fr-FR"/>
        </w:rPr>
      </w:pPr>
    </w:p>
    <w:p w14:paraId="50894529" w14:textId="77777777" w:rsidR="00D4409E" w:rsidRPr="00FC5442" w:rsidRDefault="00D4409E"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Afin de cadrer le rôle des différents acteurs parallè</w:t>
      </w:r>
      <w:r w:rsidR="00253D9C" w:rsidRPr="00FC5442">
        <w:rPr>
          <w:rFonts w:ascii="Trebuchet MS" w:hAnsi="Trebuchet MS" w:cs="Calibri"/>
          <w:sz w:val="24"/>
          <w:szCs w:val="24"/>
          <w:lang w:val="fr-FR"/>
        </w:rPr>
        <w:t>lement investis dans la CNSS, des séances d’information et de formation en amont des périodes de sensibilisation.</w:t>
      </w:r>
    </w:p>
    <w:p w14:paraId="3D2F083E" w14:textId="77777777" w:rsidR="00253D9C" w:rsidRPr="00FC5442" w:rsidRDefault="00253D9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séances permettent à ces différents acteurs de connaitre le fonctionnement à venir de la CNSS et de ne pas dépasser leurs attributions.</w:t>
      </w:r>
    </w:p>
    <w:p w14:paraId="505BFDE7" w14:textId="77777777" w:rsidR="00253D9C" w:rsidRPr="00FC5442" w:rsidRDefault="00253D9C" w:rsidP="00FC5442">
      <w:pPr>
        <w:pStyle w:val="Listenabsatz"/>
        <w:spacing w:before="0" w:after="0" w:line="240" w:lineRule="auto"/>
        <w:ind w:left="0"/>
        <w:jc w:val="both"/>
        <w:rPr>
          <w:rFonts w:ascii="Trebuchet MS" w:hAnsi="Trebuchet MS" w:cs="Calibri"/>
          <w:sz w:val="24"/>
          <w:szCs w:val="24"/>
          <w:lang w:val="fr-FR"/>
        </w:rPr>
      </w:pPr>
    </w:p>
    <w:p w14:paraId="7428566A" w14:textId="77777777" w:rsidR="00253D9C" w:rsidRPr="00FC5442" w:rsidRDefault="00253D9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Si le conventionnement avec les différentes autorités permet de cadrer sûrement et définitivement les rôles et tâches de chacun (cf annexe </w:t>
      </w:r>
      <w:r w:rsidR="00DA1DD2">
        <w:rPr>
          <w:rFonts w:ascii="Trebuchet MS" w:hAnsi="Trebuchet MS" w:cs="Calibri"/>
          <w:sz w:val="24"/>
          <w:szCs w:val="24"/>
          <w:lang w:val="fr-FR"/>
        </w:rPr>
        <w:t>3</w:t>
      </w:r>
      <w:r w:rsidRPr="00FC5442">
        <w:rPr>
          <w:rFonts w:ascii="Trebuchet MS" w:hAnsi="Trebuchet MS" w:cs="Calibri"/>
          <w:sz w:val="24"/>
          <w:szCs w:val="24"/>
          <w:lang w:val="fr-FR"/>
        </w:rPr>
        <w:t xml:space="preserve"> sur la mise en place de la CNSS au niveau des districts).</w:t>
      </w:r>
    </w:p>
    <w:p w14:paraId="4A8815FF" w14:textId="77777777" w:rsidR="00DC3DE2" w:rsidRPr="00FC5442" w:rsidRDefault="00DC3DE2" w:rsidP="00FC5442">
      <w:pPr>
        <w:pStyle w:val="Listenabsatz"/>
        <w:spacing w:before="0" w:after="0" w:line="240" w:lineRule="auto"/>
        <w:ind w:left="0"/>
        <w:jc w:val="both"/>
        <w:rPr>
          <w:rFonts w:ascii="Trebuchet MS" w:hAnsi="Trebuchet MS" w:cs="Calibri"/>
          <w:sz w:val="24"/>
          <w:szCs w:val="24"/>
          <w:lang w:val="fr-FR"/>
        </w:rPr>
      </w:pPr>
    </w:p>
    <w:p w14:paraId="61C0AA48" w14:textId="77777777" w:rsidR="00DC3DE2" w:rsidRPr="00FC5442" w:rsidRDefault="00DC3DE2"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formations pourront donc s’organiser de la sorte :</w:t>
      </w:r>
    </w:p>
    <w:p w14:paraId="37517369" w14:textId="77777777" w:rsidR="00DC3DE2" w:rsidRPr="00FC5442" w:rsidRDefault="00DC3DE2"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Information générale au niveau de toutes les autorités déconcentrées et décentralisées et des autorités en santé : la CSU et la CNSS, l’organisation de la CNSS et le calendrier prévisionnel</w:t>
      </w:r>
    </w:p>
    <w:p w14:paraId="4AC54229" w14:textId="77777777" w:rsidR="00DC3DE2" w:rsidRPr="00FC5442" w:rsidRDefault="00DC3DE2"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Formation des autorités du district, des communes et des fokontany sur leur rôle dans les étapes d’identification des agents de terrain, d’identification des familles les plus vulnérables qui seront affiliées</w:t>
      </w:r>
    </w:p>
    <w:p w14:paraId="0C87EF85" w14:textId="77777777" w:rsidR="00DC3DE2" w:rsidRPr="00FC5442" w:rsidRDefault="00DC3DE2"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Formation des autorités en santé et des chefs de poste des Formations Sanitaires concernés sur le système de prise en charge de la CNSS </w:t>
      </w:r>
    </w:p>
    <w:p w14:paraId="55FC85E0" w14:textId="77777777" w:rsidR="00DC3DE2" w:rsidRPr="00FC5442" w:rsidRDefault="00DC3DE2" w:rsidP="00FC5442">
      <w:pPr>
        <w:spacing w:before="0" w:after="0" w:line="240" w:lineRule="auto"/>
        <w:jc w:val="both"/>
        <w:rPr>
          <w:rFonts w:ascii="Trebuchet MS" w:hAnsi="Trebuchet MS" w:cs="Calibri"/>
          <w:sz w:val="24"/>
          <w:szCs w:val="24"/>
          <w:lang w:val="fr-FR"/>
        </w:rPr>
      </w:pPr>
    </w:p>
    <w:p w14:paraId="53A8C3EE" w14:textId="77777777" w:rsidR="00DC3DE2" w:rsidRPr="00FC5442" w:rsidRDefault="00DC3DE2"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D’une façon générale, les personnes sont donc formées sur la façon de :</w:t>
      </w:r>
    </w:p>
    <w:p w14:paraId="0C716E56" w14:textId="77777777" w:rsidR="00DC3DE2" w:rsidRPr="00FC5442" w:rsidRDefault="00DC3DE2"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Comprendre la différence entre CSU et CNSS et comprendre les grandes lignes de procédures</w:t>
      </w:r>
    </w:p>
    <w:p w14:paraId="76A289CB" w14:textId="77777777" w:rsidR="00DC3DE2" w:rsidRPr="00FC5442" w:rsidRDefault="00DC3DE2"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Parler de la couverture et du panier de soins</w:t>
      </w:r>
    </w:p>
    <w:p w14:paraId="548D258F" w14:textId="77777777" w:rsidR="00DC3DE2" w:rsidRPr="00FC5442" w:rsidRDefault="00DC3DE2"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Répondre aux questions logistiques</w:t>
      </w:r>
    </w:p>
    <w:p w14:paraId="45E6BFAE" w14:textId="77777777" w:rsidR="00DC3DE2" w:rsidRPr="00FC5442" w:rsidRDefault="00DC3DE2"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Référer en cas de question trop compliquées</w:t>
      </w:r>
    </w:p>
    <w:p w14:paraId="40546328" w14:textId="77777777" w:rsidR="00253D9C" w:rsidRPr="00FC5442" w:rsidRDefault="00253D9C" w:rsidP="00FC5442">
      <w:pPr>
        <w:pStyle w:val="Listenabsatz"/>
        <w:spacing w:before="0" w:after="0" w:line="240" w:lineRule="auto"/>
        <w:ind w:left="0"/>
        <w:jc w:val="both"/>
        <w:rPr>
          <w:rFonts w:ascii="Trebuchet MS" w:hAnsi="Trebuchet MS" w:cs="Calibri"/>
          <w:b/>
          <w:sz w:val="24"/>
          <w:szCs w:val="24"/>
          <w:lang w:val="fr-FR"/>
        </w:rPr>
      </w:pPr>
    </w:p>
    <w:p w14:paraId="006CD36C" w14:textId="77777777" w:rsidR="00253D9C" w:rsidRPr="00FC5442" w:rsidRDefault="00253D9C"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Les messages clés pour les autorités seraient les suivants :</w:t>
      </w:r>
    </w:p>
    <w:p w14:paraId="69F77A33" w14:textId="77777777" w:rsidR="00253D9C" w:rsidRPr="00FC5442" w:rsidRDefault="00253D9C"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 xml:space="preserve">La CNSS est autonome. Les personnes qui auront en charge </w:t>
      </w:r>
      <w:r w:rsidR="00DC3DE2" w:rsidRPr="00FC5442">
        <w:rPr>
          <w:rFonts w:ascii="Trebuchet MS" w:hAnsi="Trebuchet MS" w:cs="Calibri"/>
          <w:b/>
          <w:sz w:val="24"/>
          <w:szCs w:val="24"/>
          <w:lang w:val="fr-FR"/>
        </w:rPr>
        <w:t>des activités de terrain seront rattachées à la CNSS</w:t>
      </w:r>
    </w:p>
    <w:p w14:paraId="5617D78F" w14:textId="77777777" w:rsidR="00DC3DE2" w:rsidRPr="00FC5442" w:rsidRDefault="00DC3DE2"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La CNSS étant multi sectorielle, l’investissement des partenaires est essentiel pour la réussite de la CNSS</w:t>
      </w:r>
    </w:p>
    <w:p w14:paraId="6BB576DE" w14:textId="77777777" w:rsidR="00DC3DE2" w:rsidRPr="00FC5442" w:rsidRDefault="00DC3DE2"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Il est essentiel de rester simple</w:t>
      </w:r>
      <w:r w:rsidR="00CA6548" w:rsidRPr="00FC5442">
        <w:rPr>
          <w:rFonts w:ascii="Trebuchet MS" w:hAnsi="Trebuchet MS" w:cs="Calibri"/>
          <w:b/>
          <w:sz w:val="24"/>
          <w:szCs w:val="24"/>
          <w:lang w:val="fr-FR"/>
        </w:rPr>
        <w:t>, clair et transparent dans les informations distribuées : une mauvaise compréhension de l’offre et des procédures pouvant résulter en confusion et déception puis un rejet de la Caisse par les potentiels adhérents.</w:t>
      </w:r>
    </w:p>
    <w:p w14:paraId="2B9E0E66" w14:textId="77777777" w:rsidR="00DC3DE2" w:rsidRPr="00FC5442" w:rsidRDefault="00DC3DE2" w:rsidP="00FC5442">
      <w:pPr>
        <w:spacing w:before="0" w:after="0" w:line="240" w:lineRule="auto"/>
        <w:jc w:val="both"/>
        <w:rPr>
          <w:rFonts w:ascii="Trebuchet MS" w:hAnsi="Trebuchet MS" w:cs="Calibri"/>
          <w:sz w:val="24"/>
          <w:szCs w:val="24"/>
          <w:lang w:val="fr-FR"/>
        </w:rPr>
      </w:pPr>
    </w:p>
    <w:p w14:paraId="699B1A52" w14:textId="77777777" w:rsidR="00D4409E" w:rsidRDefault="00D4409E" w:rsidP="00FC5442">
      <w:pPr>
        <w:pStyle w:val="Listenabsatz"/>
        <w:spacing w:before="0" w:after="0" w:line="240" w:lineRule="auto"/>
        <w:ind w:left="0"/>
        <w:jc w:val="both"/>
        <w:rPr>
          <w:rFonts w:ascii="Trebuchet MS" w:hAnsi="Trebuchet MS" w:cs="Calibri"/>
          <w:sz w:val="24"/>
          <w:szCs w:val="24"/>
          <w:lang w:val="fr-FR"/>
        </w:rPr>
      </w:pPr>
    </w:p>
    <w:p w14:paraId="7E4DAFA0" w14:textId="77777777" w:rsidR="00DA1DD2" w:rsidRDefault="00DA1DD2" w:rsidP="00FC5442">
      <w:pPr>
        <w:pStyle w:val="Listenabsatz"/>
        <w:spacing w:before="0" w:after="0" w:line="240" w:lineRule="auto"/>
        <w:ind w:left="0"/>
        <w:jc w:val="both"/>
        <w:rPr>
          <w:rFonts w:ascii="Trebuchet MS" w:hAnsi="Trebuchet MS" w:cs="Calibri"/>
          <w:sz w:val="24"/>
          <w:szCs w:val="24"/>
          <w:lang w:val="fr-FR"/>
        </w:rPr>
      </w:pPr>
    </w:p>
    <w:p w14:paraId="0557864A" w14:textId="77777777" w:rsidR="00DA1DD2" w:rsidRPr="00FC5442" w:rsidRDefault="00DA1DD2" w:rsidP="00FC5442">
      <w:pPr>
        <w:pStyle w:val="Listenabsatz"/>
        <w:spacing w:before="0" w:after="0" w:line="240" w:lineRule="auto"/>
        <w:ind w:left="0"/>
        <w:jc w:val="both"/>
        <w:rPr>
          <w:rFonts w:ascii="Trebuchet MS" w:hAnsi="Trebuchet MS" w:cs="Calibri"/>
          <w:sz w:val="24"/>
          <w:szCs w:val="24"/>
          <w:lang w:val="fr-FR"/>
        </w:rPr>
      </w:pPr>
    </w:p>
    <w:p w14:paraId="09C76D6C" w14:textId="77777777" w:rsidR="00D4409E" w:rsidRPr="00FC5442" w:rsidRDefault="00D4409E" w:rsidP="00FC5442">
      <w:pPr>
        <w:pStyle w:val="Listenabsatz"/>
        <w:spacing w:before="0" w:after="0" w:line="240" w:lineRule="auto"/>
        <w:ind w:left="0"/>
        <w:jc w:val="both"/>
        <w:rPr>
          <w:rFonts w:ascii="Trebuchet MS" w:hAnsi="Trebuchet MS" w:cs="Calibri"/>
          <w:sz w:val="24"/>
          <w:szCs w:val="24"/>
          <w:lang w:val="fr-FR"/>
        </w:rPr>
      </w:pPr>
    </w:p>
    <w:p w14:paraId="42BD85FA" w14:textId="77777777" w:rsidR="00BD1A08" w:rsidRPr="00FC5442" w:rsidRDefault="00CA6548" w:rsidP="002117AC">
      <w:pPr>
        <w:pStyle w:val="berschrift3"/>
        <w:numPr>
          <w:ilvl w:val="0"/>
          <w:numId w:val="64"/>
        </w:numPr>
        <w:spacing w:before="0" w:line="240" w:lineRule="auto"/>
        <w:jc w:val="both"/>
        <w:rPr>
          <w:rFonts w:ascii="Trebuchet MS" w:hAnsi="Trebuchet MS"/>
          <w:sz w:val="24"/>
          <w:szCs w:val="24"/>
          <w:lang w:val="fr-FR"/>
        </w:rPr>
      </w:pPr>
      <w:bookmarkStart w:id="82" w:name="_Toc500488501"/>
      <w:r w:rsidRPr="00FC5442">
        <w:rPr>
          <w:rFonts w:ascii="Trebuchet MS" w:hAnsi="Trebuchet MS"/>
          <w:sz w:val="24"/>
          <w:szCs w:val="24"/>
          <w:lang w:val="fr-FR"/>
        </w:rPr>
        <w:lastRenderedPageBreak/>
        <w:t>La sensibilisation (dont instructions pour les agents de terrain)</w:t>
      </w:r>
      <w:bookmarkEnd w:id="82"/>
    </w:p>
    <w:p w14:paraId="7BC99511" w14:textId="77777777" w:rsidR="00BD1A08" w:rsidRPr="00FC5442" w:rsidRDefault="00524FF8" w:rsidP="00FC5442">
      <w:pPr>
        <w:spacing w:before="0" w:after="0" w:line="240" w:lineRule="auto"/>
        <w:jc w:val="both"/>
        <w:rPr>
          <w:rFonts w:ascii="Trebuchet MS" w:hAnsi="Trebuchet MS" w:cs="Calibri"/>
          <w:i/>
          <w:sz w:val="24"/>
          <w:szCs w:val="24"/>
          <w:lang w:val="fr-FR"/>
        </w:rPr>
      </w:pPr>
      <w:r>
        <w:rPr>
          <w:rFonts w:ascii="Trebuchet MS" w:hAnsi="Trebuchet MS"/>
          <w:noProof/>
          <w:sz w:val="24"/>
          <w:szCs w:val="24"/>
          <w:lang w:val="de-DE" w:eastAsia="de-DE" w:bidi="ar-SA"/>
        </w:rPr>
        <mc:AlternateContent>
          <mc:Choice Requires="wpg">
            <w:drawing>
              <wp:anchor distT="0" distB="0" distL="114300" distR="114300" simplePos="0" relativeHeight="251666944" behindDoc="0" locked="0" layoutInCell="1" allowOverlap="1" wp14:anchorId="4B17151E" wp14:editId="4F91F31B">
                <wp:simplePos x="0" y="0"/>
                <wp:positionH relativeFrom="column">
                  <wp:posOffset>1945005</wp:posOffset>
                </wp:positionH>
                <wp:positionV relativeFrom="paragraph">
                  <wp:posOffset>151765</wp:posOffset>
                </wp:positionV>
                <wp:extent cx="1947545" cy="2847975"/>
                <wp:effectExtent l="20955" t="27940" r="31750" b="48260"/>
                <wp:wrapNone/>
                <wp:docPr id="98" name="Group 3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7545" cy="2847975"/>
                          <a:chOff x="1290" y="5147"/>
                          <a:chExt cx="3067" cy="4485"/>
                        </a:xfrm>
                      </wpg:grpSpPr>
                      <wps:wsp>
                        <wps:cNvPr id="99" name="AutoShape 362"/>
                        <wps:cNvSpPr>
                          <a:spLocks noChangeArrowheads="1"/>
                        </wps:cNvSpPr>
                        <wps:spPr bwMode="auto">
                          <a:xfrm>
                            <a:off x="1290" y="5147"/>
                            <a:ext cx="3067" cy="1549"/>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5B5A22E2"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sensibilisation et d’adhésion (niveau FKT)</w:t>
                              </w:r>
                            </w:p>
                          </w:txbxContent>
                        </wps:txbx>
                        <wps:bodyPr rot="0" vert="horz" wrap="square" lIns="91440" tIns="45720" rIns="91440" bIns="45720" anchor="t" anchorCtr="0" upright="1">
                          <a:noAutofit/>
                        </wps:bodyPr>
                      </wps:wsp>
                      <wps:wsp>
                        <wps:cNvPr id="100" name="AutoShape 363"/>
                        <wps:cNvSpPr>
                          <a:spLocks noChangeArrowheads="1"/>
                        </wps:cNvSpPr>
                        <wps:spPr bwMode="auto">
                          <a:xfrm>
                            <a:off x="1740" y="8397"/>
                            <a:ext cx="2170" cy="1235"/>
                          </a:xfrm>
                          <a:prstGeom prst="roundRect">
                            <a:avLst>
                              <a:gd name="adj" fmla="val 16667"/>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14:paraId="0F6E227D" w14:textId="77777777" w:rsidR="00C80F3D" w:rsidRPr="00175FDF" w:rsidRDefault="00C80F3D" w:rsidP="00BD1A08">
                              <w:pPr>
                                <w:jc w:val="center"/>
                                <w:rPr>
                                  <w:rFonts w:ascii="Trebuchet MS" w:hAnsi="Trebuchet MS"/>
                                  <w:sz w:val="24"/>
                                  <w:szCs w:val="24"/>
                                </w:rPr>
                              </w:pPr>
                              <w:r>
                                <w:rPr>
                                  <w:rFonts w:ascii="Trebuchet MS" w:hAnsi="Trebuchet MS"/>
                                  <w:sz w:val="24"/>
                                  <w:szCs w:val="24"/>
                                </w:rPr>
                                <w:t>Adhérent / Adhérent</w:t>
                              </w:r>
                            </w:p>
                          </w:txbxContent>
                        </wps:txbx>
                        <wps:bodyPr rot="0" vert="horz" wrap="square" lIns="91440" tIns="45720" rIns="91440" bIns="45720" anchor="t" anchorCtr="0" upright="1">
                          <a:noAutofit/>
                        </wps:bodyPr>
                      </wps:wsp>
                      <wps:wsp>
                        <wps:cNvPr id="101" name="AutoShape 364"/>
                        <wps:cNvCnPr>
                          <a:cxnSpLocks noChangeShapeType="1"/>
                        </wps:cNvCnPr>
                        <wps:spPr bwMode="auto">
                          <a:xfrm>
                            <a:off x="2824" y="6789"/>
                            <a:ext cx="0" cy="1608"/>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B17151E" id="Group 361" o:spid="_x0000_s1047" style="position:absolute;left:0;text-align:left;margin-left:153.15pt;margin-top:11.95pt;width:153.35pt;height:224.25pt;z-index:251666944" coordorigin="1290,5147" coordsize="3067,4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">
                <v:roundrect id="AutoShape 362" o:spid="_x0000_s1048" style="position:absolute;left:1290;top:5147;width:3067;height:154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" fillcolor="#4bacc6" strokecolor="#f2f2f2" strokeweight="3pt">
                  <v:shadow on="t" color="#205867" opacity=".5" offset="1pt"/>
                  <v:textbox>
                    <w:txbxContent>
                      <w:p w14:paraId="5B5A22E2"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sensibilisation et d’adhésion (niveau FKT)</w:t>
                        </w:r>
                      </w:p>
                    </w:txbxContent>
                  </v:textbox>
                </v:roundrect>
                <v:roundrect id="AutoShape 363" o:spid="_x0000_s1049" style="position:absolute;left:1740;top:8397;width:2170;height:123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" fillcolor="#f79646" strokecolor="#f2f2f2" strokeweight="3pt">
                  <v:shadow on="t" color="#974706" opacity=".5" offset="1pt"/>
                  <v:textbox>
                    <w:txbxContent>
                      <w:p w14:paraId="0F6E227D" w14:textId="77777777" w:rsidR="00C80F3D" w:rsidRPr="00175FDF" w:rsidRDefault="00C80F3D" w:rsidP="00BD1A08">
                        <w:pPr>
                          <w:jc w:val="center"/>
                          <w:rPr>
                            <w:rFonts w:ascii="Trebuchet MS" w:hAnsi="Trebuchet MS"/>
                            <w:sz w:val="24"/>
                            <w:szCs w:val="24"/>
                          </w:rPr>
                        </w:pPr>
                        <w:r>
                          <w:rPr>
                            <w:rFonts w:ascii="Trebuchet MS" w:hAnsi="Trebuchet MS"/>
                            <w:sz w:val="24"/>
                            <w:szCs w:val="24"/>
                          </w:rPr>
                          <w:t>Adhérent / Adhérent</w:t>
                        </w:r>
                      </w:p>
                    </w:txbxContent>
                  </v:textbox>
                </v:roundrect>
                <v:shape id="AutoShape 364" o:spid="_x0000_s1050" type="#_x0000_t32" style="position:absolute;left:2824;top:6789;width:0;height:16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" strokeweight="2.25pt">
                  <v:stroke endarrow="block"/>
                </v:shape>
              </v:group>
            </w:pict>
          </mc:Fallback>
        </mc:AlternateContent>
      </w:r>
    </w:p>
    <w:p w14:paraId="7F68B7CA" w14:textId="77777777" w:rsidR="00BD1A08" w:rsidRPr="00FC5442" w:rsidRDefault="00BD1A08" w:rsidP="00FC5442">
      <w:pPr>
        <w:spacing w:before="0" w:after="0" w:line="240" w:lineRule="auto"/>
        <w:jc w:val="center"/>
        <w:rPr>
          <w:rFonts w:ascii="Trebuchet MS" w:hAnsi="Trebuchet MS"/>
          <w:sz w:val="24"/>
          <w:szCs w:val="24"/>
          <w:lang w:val="fr-FR"/>
        </w:rPr>
      </w:pPr>
    </w:p>
    <w:p w14:paraId="6F5FC215" w14:textId="77777777" w:rsidR="00BD1A08" w:rsidRPr="00FC5442" w:rsidRDefault="00BD1A08" w:rsidP="00FC5442">
      <w:pPr>
        <w:spacing w:before="0" w:after="0" w:line="240" w:lineRule="auto"/>
        <w:jc w:val="center"/>
        <w:rPr>
          <w:rFonts w:ascii="Trebuchet MS" w:hAnsi="Trebuchet MS"/>
          <w:sz w:val="24"/>
          <w:szCs w:val="24"/>
          <w:lang w:val="fr-FR"/>
        </w:rPr>
      </w:pPr>
    </w:p>
    <w:p w14:paraId="47A589A7" w14:textId="77777777" w:rsidR="00BD1A08" w:rsidRPr="00FC5442" w:rsidRDefault="00BD1A08" w:rsidP="00FC5442">
      <w:pPr>
        <w:spacing w:before="0" w:after="0" w:line="240" w:lineRule="auto"/>
        <w:jc w:val="center"/>
        <w:rPr>
          <w:rFonts w:ascii="Trebuchet MS" w:hAnsi="Trebuchet MS"/>
          <w:sz w:val="24"/>
          <w:szCs w:val="24"/>
          <w:lang w:val="fr-FR"/>
        </w:rPr>
      </w:pPr>
    </w:p>
    <w:p w14:paraId="349EA668" w14:textId="77777777" w:rsidR="00BD1A08" w:rsidRPr="00FC5442" w:rsidRDefault="00BD1A08" w:rsidP="00FC5442">
      <w:pPr>
        <w:spacing w:before="0" w:after="0" w:line="240" w:lineRule="auto"/>
        <w:jc w:val="center"/>
        <w:rPr>
          <w:rFonts w:ascii="Trebuchet MS" w:hAnsi="Trebuchet MS"/>
          <w:sz w:val="24"/>
          <w:szCs w:val="24"/>
          <w:lang w:val="fr-FR"/>
        </w:rPr>
      </w:pPr>
    </w:p>
    <w:p w14:paraId="4562BC59" w14:textId="77777777" w:rsidR="00BD1A08" w:rsidRPr="00FC5442" w:rsidRDefault="00BD1A08" w:rsidP="00FC5442">
      <w:pPr>
        <w:spacing w:before="0" w:after="0" w:line="240" w:lineRule="auto"/>
        <w:jc w:val="center"/>
        <w:rPr>
          <w:rFonts w:ascii="Trebuchet MS" w:hAnsi="Trebuchet MS"/>
          <w:sz w:val="24"/>
          <w:szCs w:val="24"/>
          <w:lang w:val="fr-FR"/>
        </w:rPr>
      </w:pPr>
    </w:p>
    <w:p w14:paraId="77E070A1" w14:textId="77777777" w:rsidR="00BD1A08" w:rsidRPr="00FC5442" w:rsidRDefault="00BD1A08" w:rsidP="00FC5442">
      <w:pPr>
        <w:spacing w:before="0" w:after="0" w:line="240" w:lineRule="auto"/>
        <w:jc w:val="center"/>
        <w:rPr>
          <w:rFonts w:ascii="Trebuchet MS" w:hAnsi="Trebuchet MS"/>
          <w:sz w:val="24"/>
          <w:szCs w:val="24"/>
          <w:lang w:val="fr-FR"/>
        </w:rPr>
      </w:pPr>
    </w:p>
    <w:p w14:paraId="784DC992" w14:textId="77777777" w:rsidR="00BD1A08" w:rsidRPr="00FC5442" w:rsidRDefault="00BD1A08" w:rsidP="00FC5442">
      <w:pPr>
        <w:spacing w:before="0" w:after="0" w:line="240" w:lineRule="auto"/>
        <w:jc w:val="center"/>
        <w:rPr>
          <w:rFonts w:ascii="Trebuchet MS" w:hAnsi="Trebuchet MS"/>
          <w:sz w:val="24"/>
          <w:szCs w:val="24"/>
          <w:lang w:val="fr-FR"/>
        </w:rPr>
      </w:pPr>
    </w:p>
    <w:p w14:paraId="5B3AD442" w14:textId="77777777" w:rsidR="00BD1A08" w:rsidRPr="00FC5442" w:rsidRDefault="00BD1A08" w:rsidP="00FC5442">
      <w:pPr>
        <w:spacing w:before="0" w:after="0" w:line="240" w:lineRule="auto"/>
        <w:jc w:val="center"/>
        <w:rPr>
          <w:rFonts w:ascii="Trebuchet MS" w:hAnsi="Trebuchet MS"/>
          <w:sz w:val="24"/>
          <w:szCs w:val="24"/>
          <w:lang w:val="fr-FR"/>
        </w:rPr>
      </w:pPr>
    </w:p>
    <w:p w14:paraId="7AEDC94E" w14:textId="77777777" w:rsidR="00BD1A08" w:rsidRPr="00FC5442" w:rsidRDefault="00BD1A08" w:rsidP="00FC5442">
      <w:pPr>
        <w:spacing w:before="0" w:after="0" w:line="240" w:lineRule="auto"/>
        <w:jc w:val="center"/>
        <w:rPr>
          <w:rFonts w:ascii="Trebuchet MS" w:hAnsi="Trebuchet MS"/>
          <w:sz w:val="24"/>
          <w:szCs w:val="24"/>
          <w:lang w:val="fr-FR"/>
        </w:rPr>
      </w:pPr>
    </w:p>
    <w:p w14:paraId="0F50B3AB" w14:textId="77777777" w:rsidR="00BD1A08" w:rsidRPr="00FC5442" w:rsidRDefault="00BD1A08" w:rsidP="00FC5442">
      <w:pPr>
        <w:spacing w:before="0" w:after="0" w:line="240" w:lineRule="auto"/>
        <w:jc w:val="center"/>
        <w:rPr>
          <w:rFonts w:ascii="Trebuchet MS" w:hAnsi="Trebuchet MS"/>
          <w:sz w:val="24"/>
          <w:szCs w:val="24"/>
          <w:lang w:val="fr-FR"/>
        </w:rPr>
      </w:pPr>
    </w:p>
    <w:p w14:paraId="26096431" w14:textId="77777777" w:rsidR="00BD1A08" w:rsidRPr="00FC5442" w:rsidRDefault="00BD1A08" w:rsidP="00FC5442">
      <w:pPr>
        <w:spacing w:before="0" w:after="0" w:line="240" w:lineRule="auto"/>
        <w:jc w:val="center"/>
        <w:rPr>
          <w:rFonts w:ascii="Trebuchet MS" w:hAnsi="Trebuchet MS"/>
          <w:sz w:val="24"/>
          <w:szCs w:val="24"/>
          <w:lang w:val="fr-FR"/>
        </w:rPr>
      </w:pPr>
    </w:p>
    <w:p w14:paraId="515560B3" w14:textId="77777777" w:rsidR="00BD1A08" w:rsidRPr="00FC5442" w:rsidRDefault="00BD1A08" w:rsidP="00FC5442">
      <w:pPr>
        <w:spacing w:before="0" w:after="0" w:line="240" w:lineRule="auto"/>
        <w:jc w:val="center"/>
        <w:rPr>
          <w:rFonts w:ascii="Trebuchet MS" w:hAnsi="Trebuchet MS"/>
          <w:sz w:val="24"/>
          <w:szCs w:val="24"/>
          <w:lang w:val="fr-FR"/>
        </w:rPr>
      </w:pPr>
    </w:p>
    <w:p w14:paraId="536B9602" w14:textId="77777777" w:rsidR="00BD1A08" w:rsidRPr="00FC5442" w:rsidRDefault="00BD1A08" w:rsidP="00FC5442">
      <w:pPr>
        <w:spacing w:before="0" w:after="0" w:line="240" w:lineRule="auto"/>
        <w:jc w:val="center"/>
        <w:rPr>
          <w:rFonts w:ascii="Trebuchet MS" w:hAnsi="Trebuchet MS"/>
          <w:sz w:val="24"/>
          <w:szCs w:val="24"/>
          <w:lang w:val="fr-FR"/>
        </w:rPr>
      </w:pPr>
    </w:p>
    <w:p w14:paraId="6166A28A" w14:textId="77777777" w:rsidR="00BD1A08" w:rsidRPr="00FC5442" w:rsidRDefault="00BD1A08" w:rsidP="00FC5442">
      <w:pPr>
        <w:spacing w:before="0" w:after="0" w:line="240" w:lineRule="auto"/>
        <w:jc w:val="center"/>
        <w:rPr>
          <w:rFonts w:ascii="Trebuchet MS" w:hAnsi="Trebuchet MS"/>
          <w:sz w:val="24"/>
          <w:szCs w:val="24"/>
          <w:lang w:val="fr-FR"/>
        </w:rPr>
      </w:pPr>
    </w:p>
    <w:p w14:paraId="397683D7" w14:textId="77777777" w:rsidR="00BD1A08" w:rsidRPr="00FC5442" w:rsidRDefault="00BD1A08" w:rsidP="00FC5442">
      <w:pPr>
        <w:spacing w:before="0" w:after="0" w:line="240" w:lineRule="auto"/>
        <w:jc w:val="center"/>
        <w:rPr>
          <w:rFonts w:ascii="Trebuchet MS" w:hAnsi="Trebuchet MS"/>
          <w:sz w:val="24"/>
          <w:szCs w:val="24"/>
          <w:lang w:val="fr-FR"/>
        </w:rPr>
      </w:pPr>
    </w:p>
    <w:p w14:paraId="12ACA4AD" w14:textId="77777777" w:rsidR="00BD1A08" w:rsidRPr="00FC5442" w:rsidRDefault="00BD1A08" w:rsidP="00FC5442">
      <w:pPr>
        <w:spacing w:before="0" w:after="0" w:line="240" w:lineRule="auto"/>
        <w:jc w:val="center"/>
        <w:rPr>
          <w:rFonts w:ascii="Trebuchet MS" w:hAnsi="Trebuchet MS"/>
          <w:sz w:val="24"/>
          <w:szCs w:val="24"/>
          <w:lang w:val="fr-FR"/>
        </w:rPr>
      </w:pPr>
    </w:p>
    <w:p w14:paraId="043644F6" w14:textId="77777777" w:rsidR="00BD1A08" w:rsidRPr="00FC5442" w:rsidRDefault="00BD1A08" w:rsidP="00FC5442">
      <w:pPr>
        <w:spacing w:before="0" w:after="0" w:line="240" w:lineRule="auto"/>
        <w:jc w:val="both"/>
        <w:rPr>
          <w:rFonts w:ascii="Trebuchet MS" w:hAnsi="Trebuchet MS" w:cs="Calibri"/>
          <w:i/>
          <w:sz w:val="24"/>
          <w:szCs w:val="24"/>
          <w:lang w:val="fr-FR"/>
        </w:rPr>
      </w:pPr>
    </w:p>
    <w:p w14:paraId="3100491D" w14:textId="77777777" w:rsidR="00CA6548" w:rsidRPr="00FC5442" w:rsidRDefault="00CA6548" w:rsidP="002117AC">
      <w:pPr>
        <w:pStyle w:val="berschrift4"/>
        <w:numPr>
          <w:ilvl w:val="0"/>
          <w:numId w:val="26"/>
        </w:numPr>
        <w:spacing w:before="0" w:line="240" w:lineRule="auto"/>
        <w:jc w:val="both"/>
        <w:rPr>
          <w:rFonts w:ascii="Trebuchet MS" w:hAnsi="Trebuchet MS"/>
          <w:sz w:val="24"/>
          <w:szCs w:val="24"/>
          <w:lang w:val="fr-FR"/>
        </w:rPr>
      </w:pPr>
      <w:bookmarkStart w:id="83" w:name="_Toc500488502"/>
      <w:r w:rsidRPr="00FC5442">
        <w:rPr>
          <w:rFonts w:ascii="Trebuchet MS" w:hAnsi="Trebuchet MS"/>
          <w:sz w:val="24"/>
          <w:szCs w:val="24"/>
          <w:lang w:val="fr-FR"/>
        </w:rPr>
        <w:t>Les personnes en charge de la sensibilisation</w:t>
      </w:r>
      <w:bookmarkEnd w:id="83"/>
    </w:p>
    <w:p w14:paraId="7301BCC4" w14:textId="77777777" w:rsidR="00CA6548" w:rsidRPr="00FC5442" w:rsidRDefault="00CA6548" w:rsidP="00FC5442">
      <w:pPr>
        <w:spacing w:before="0" w:after="0" w:line="240" w:lineRule="auto"/>
        <w:jc w:val="both"/>
        <w:rPr>
          <w:rFonts w:ascii="Trebuchet MS" w:hAnsi="Trebuchet MS" w:cs="Calibri"/>
          <w:sz w:val="24"/>
          <w:szCs w:val="24"/>
          <w:lang w:val="fr-FR"/>
        </w:rPr>
      </w:pPr>
    </w:p>
    <w:p w14:paraId="24B3A63D" w14:textId="77777777" w:rsidR="000759CE" w:rsidRPr="00FC5442" w:rsidRDefault="000759CE" w:rsidP="00FC5442">
      <w:pPr>
        <w:spacing w:before="0" w:after="0" w:line="240" w:lineRule="auto"/>
        <w:jc w:val="both"/>
        <w:rPr>
          <w:rFonts w:ascii="Trebuchet MS" w:hAnsi="Trebuchet MS" w:cs="Calibri"/>
          <w:sz w:val="24"/>
          <w:szCs w:val="24"/>
          <w:lang w:val="fr-FR"/>
        </w:rPr>
      </w:pPr>
    </w:p>
    <w:p w14:paraId="1AFD2F87" w14:textId="77777777" w:rsidR="00CA6548" w:rsidRPr="00FC5442" w:rsidRDefault="00CA654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 Fokontany :</w:t>
      </w:r>
    </w:p>
    <w:p w14:paraId="7E151ED0" w14:textId="77777777" w:rsidR="00CA6548" w:rsidRPr="00FC5442" w:rsidRDefault="00CA654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2 personnes identifiées par la communauté et contractualisées par la CNSS à travers l’Agence District (et répondent aux critères nécessaires pour re</w:t>
      </w:r>
      <w:r w:rsidR="000759CE" w:rsidRPr="00FC5442">
        <w:rPr>
          <w:rFonts w:ascii="Trebuchet MS" w:hAnsi="Trebuchet MS" w:cs="Calibri"/>
          <w:sz w:val="24"/>
          <w:szCs w:val="24"/>
          <w:lang w:val="fr-FR"/>
        </w:rPr>
        <w:t>mplir leurs fonctions).</w:t>
      </w:r>
    </w:p>
    <w:p w14:paraId="0B4C0A6D" w14:textId="77777777" w:rsidR="00CA6548" w:rsidRPr="00FC5442" w:rsidRDefault="00CA6548" w:rsidP="00FC5442">
      <w:pPr>
        <w:spacing w:before="0" w:after="0" w:line="240" w:lineRule="auto"/>
        <w:jc w:val="both"/>
        <w:rPr>
          <w:rFonts w:ascii="Trebuchet MS" w:hAnsi="Trebuchet MS" w:cs="Calibri"/>
          <w:sz w:val="24"/>
          <w:szCs w:val="24"/>
          <w:highlight w:val="cyan"/>
          <w:lang w:val="fr-FR"/>
        </w:rPr>
      </w:pPr>
    </w:p>
    <w:p w14:paraId="7F38AA9F" w14:textId="77777777" w:rsidR="000759CE" w:rsidRPr="00FC5442" w:rsidRDefault="00CA654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 personnes sont répertoriées avec leur contact, dans la matrice d’information gérée par l’Agent de Terrain CNSS qui en est le responsable.</w:t>
      </w:r>
    </w:p>
    <w:p w14:paraId="3BF68A5A" w14:textId="77777777" w:rsidR="000759CE" w:rsidRPr="00FC5442" w:rsidRDefault="000759CE" w:rsidP="00FC5442">
      <w:pPr>
        <w:spacing w:before="0" w:after="0" w:line="240" w:lineRule="auto"/>
        <w:rPr>
          <w:rFonts w:ascii="Trebuchet MS" w:hAnsi="Trebuchet MS" w:cs="Calibri"/>
          <w:sz w:val="24"/>
          <w:szCs w:val="24"/>
          <w:lang w:val="fr-FR"/>
        </w:rPr>
      </w:pPr>
      <w:r w:rsidRPr="00FC5442">
        <w:rPr>
          <w:rFonts w:ascii="Trebuchet MS" w:hAnsi="Trebuchet MS" w:cs="Calibri"/>
          <w:sz w:val="24"/>
          <w:szCs w:val="24"/>
          <w:lang w:val="fr-FR"/>
        </w:rPr>
        <w:br w:type="page"/>
      </w:r>
    </w:p>
    <w:p w14:paraId="7C266A72" w14:textId="77777777" w:rsidR="00CA6548" w:rsidRPr="00FC5442" w:rsidRDefault="000759CE" w:rsidP="00DA1DD2">
      <w:pPr>
        <w:pStyle w:val="berschrift5"/>
        <w:spacing w:before="0" w:line="240" w:lineRule="auto"/>
        <w:jc w:val="center"/>
        <w:rPr>
          <w:rFonts w:ascii="Trebuchet MS" w:hAnsi="Trebuchet MS"/>
          <w:sz w:val="24"/>
          <w:szCs w:val="24"/>
          <w:lang w:val="fr-FR"/>
        </w:rPr>
      </w:pPr>
      <w:bookmarkStart w:id="84" w:name="_Toc500488503"/>
      <w:r w:rsidRPr="00FC5442">
        <w:rPr>
          <w:rFonts w:ascii="Trebuchet MS" w:hAnsi="Trebuchet MS"/>
          <w:sz w:val="24"/>
          <w:szCs w:val="24"/>
          <w:lang w:val="fr-FR"/>
        </w:rPr>
        <w:lastRenderedPageBreak/>
        <w:t>Ob</w:t>
      </w:r>
      <w:r w:rsidR="00DA1DD2">
        <w:rPr>
          <w:rFonts w:ascii="Trebuchet MS" w:hAnsi="Trebuchet MS"/>
          <w:sz w:val="24"/>
          <w:szCs w:val="24"/>
          <w:lang w:val="fr-FR"/>
        </w:rPr>
        <w:t xml:space="preserve">servation : Tâches </w:t>
      </w:r>
      <w:r w:rsidRPr="00FC5442">
        <w:rPr>
          <w:rFonts w:ascii="Trebuchet MS" w:hAnsi="Trebuchet MS"/>
          <w:sz w:val="24"/>
          <w:szCs w:val="24"/>
          <w:lang w:val="fr-FR"/>
        </w:rPr>
        <w:t>par type d’agent</w:t>
      </w:r>
      <w:bookmarkEnd w:id="84"/>
    </w:p>
    <w:p w14:paraId="68CE89C1" w14:textId="77777777" w:rsidR="000759CE" w:rsidRPr="00FC5442" w:rsidRDefault="000759CE" w:rsidP="00FC5442">
      <w:pPr>
        <w:spacing w:before="0" w:after="0" w:line="240" w:lineRule="auto"/>
        <w:jc w:val="both"/>
        <w:rPr>
          <w:rFonts w:ascii="Trebuchet MS" w:hAnsi="Trebuchet MS" w:cs="Calibri"/>
          <w:sz w:val="24"/>
          <w:szCs w:val="24"/>
          <w:lang w:val="fr-FR"/>
        </w:rPr>
      </w:pPr>
    </w:p>
    <w:tbl>
      <w:tblPr>
        <w:tblW w:w="11865" w:type="dxa"/>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87"/>
        <w:gridCol w:w="4993"/>
        <w:gridCol w:w="5485"/>
      </w:tblGrid>
      <w:tr w:rsidR="00CA6548" w:rsidRPr="00C80F3D" w14:paraId="1F1BA5D5" w14:textId="77777777" w:rsidTr="005C69BD">
        <w:trPr>
          <w:trHeight w:val="315"/>
        </w:trPr>
        <w:tc>
          <w:tcPr>
            <w:tcW w:w="1387" w:type="dxa"/>
            <w:shd w:val="clear" w:color="auto" w:fill="auto"/>
            <w:hideMark/>
          </w:tcPr>
          <w:p w14:paraId="56879225" w14:textId="77777777" w:rsidR="00CA6548" w:rsidRPr="00FC5442" w:rsidRDefault="00CA6548" w:rsidP="00FC5442">
            <w:pPr>
              <w:tabs>
                <w:tab w:val="left" w:pos="516"/>
              </w:tabs>
              <w:spacing w:before="0" w:after="0" w:line="240" w:lineRule="auto"/>
              <w:rPr>
                <w:rFonts w:ascii="Trebuchet MS" w:hAnsi="Trebuchet MS" w:cs="Calibri"/>
                <w:b/>
                <w:bCs/>
                <w:color w:val="000000"/>
                <w:sz w:val="24"/>
                <w:szCs w:val="24"/>
                <w:lang w:val="fr-FR" w:eastAsia="fr-FR" w:bidi="ar-SA"/>
              </w:rPr>
            </w:pPr>
          </w:p>
        </w:tc>
        <w:tc>
          <w:tcPr>
            <w:tcW w:w="4993" w:type="dxa"/>
            <w:shd w:val="clear" w:color="auto" w:fill="auto"/>
            <w:hideMark/>
          </w:tcPr>
          <w:p w14:paraId="29FE77E6"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Agent de collecte (1 par FKT)</w:t>
            </w:r>
          </w:p>
        </w:tc>
        <w:tc>
          <w:tcPr>
            <w:tcW w:w="5485" w:type="dxa"/>
            <w:shd w:val="clear" w:color="auto" w:fill="auto"/>
            <w:hideMark/>
          </w:tcPr>
          <w:p w14:paraId="224A7FF5"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Agent d'adhésion et de sensibilisation (2 par FKT)</w:t>
            </w:r>
          </w:p>
        </w:tc>
      </w:tr>
      <w:tr w:rsidR="00CA6548" w:rsidRPr="00C80F3D" w14:paraId="770E4BED" w14:textId="77777777" w:rsidTr="005C69BD">
        <w:trPr>
          <w:trHeight w:val="3090"/>
        </w:trPr>
        <w:tc>
          <w:tcPr>
            <w:tcW w:w="1387" w:type="dxa"/>
            <w:shd w:val="clear" w:color="auto" w:fill="auto"/>
            <w:hideMark/>
          </w:tcPr>
          <w:p w14:paraId="02B5AF54"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Tâches</w:t>
            </w:r>
          </w:p>
        </w:tc>
        <w:tc>
          <w:tcPr>
            <w:tcW w:w="4993" w:type="dxa"/>
            <w:shd w:val="clear" w:color="auto" w:fill="auto"/>
            <w:hideMark/>
          </w:tcPr>
          <w:p w14:paraId="0F13DFEB"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expliquer les règles d’adhésion </w:t>
            </w:r>
          </w:p>
          <w:p w14:paraId="0881E8E8"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collecter l'argent</w:t>
            </w:r>
          </w:p>
          <w:p w14:paraId="7AD0CF0A"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Editer les reçus</w:t>
            </w:r>
          </w:p>
          <w:p w14:paraId="37A3ACC4"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faire les fiche d'adhésion (et les encoder)</w:t>
            </w:r>
          </w:p>
          <w:p w14:paraId="1D27B80B"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Faire les dépôts Mvola</w:t>
            </w:r>
          </w:p>
          <w:p w14:paraId="17CC337F"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Rapprocher caisse et registre</w:t>
            </w:r>
          </w:p>
          <w:p w14:paraId="0FE05D24"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S’assurer du bon transfert des informations</w:t>
            </w:r>
          </w:p>
        </w:tc>
        <w:tc>
          <w:tcPr>
            <w:tcW w:w="5485" w:type="dxa"/>
            <w:shd w:val="clear" w:color="auto" w:fill="auto"/>
            <w:hideMark/>
          </w:tcPr>
          <w:p w14:paraId="2D61E4ED"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Informer et communiquer sur la CNSS</w:t>
            </w:r>
          </w:p>
          <w:p w14:paraId="1F983071"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Expliquer et faire signer la charte</w:t>
            </w:r>
          </w:p>
          <w:p w14:paraId="2C871873"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S'assurer de la complétion du dossier</w:t>
            </w:r>
          </w:p>
          <w:p w14:paraId="55C1AC7F"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Remplir le registre</w:t>
            </w:r>
          </w:p>
          <w:p w14:paraId="0203713D"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Rapprocher caisse et registre</w:t>
            </w:r>
          </w:p>
          <w:p w14:paraId="591BD041"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permanence pour le suivi des adhésions et de la satisfaction</w:t>
            </w:r>
          </w:p>
          <w:p w14:paraId="1B113611"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suivi des réclamations </w:t>
            </w:r>
          </w:p>
          <w:p w14:paraId="7E53FC98"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VAD pour suivi des réclamations et de la satisfaction</w:t>
            </w:r>
          </w:p>
        </w:tc>
      </w:tr>
      <w:tr w:rsidR="00CA6548" w:rsidRPr="00C80F3D" w14:paraId="60EEA3BE" w14:textId="77777777" w:rsidTr="005C69BD">
        <w:trPr>
          <w:trHeight w:val="2140"/>
        </w:trPr>
        <w:tc>
          <w:tcPr>
            <w:tcW w:w="1387" w:type="dxa"/>
            <w:shd w:val="clear" w:color="auto" w:fill="auto"/>
            <w:hideMark/>
          </w:tcPr>
          <w:p w14:paraId="7A83B4E9"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Temps</w:t>
            </w:r>
          </w:p>
        </w:tc>
        <w:tc>
          <w:tcPr>
            <w:tcW w:w="4993" w:type="dxa"/>
            <w:shd w:val="clear" w:color="auto" w:fill="auto"/>
            <w:hideMark/>
          </w:tcPr>
          <w:p w14:paraId="29C04B8D"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3 jours de formation</w:t>
            </w:r>
          </w:p>
          <w:p w14:paraId="511F3245"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5 matinées semaines sur 4 semaines adhésion (10 jours)</w:t>
            </w:r>
          </w:p>
          <w:p w14:paraId="34D856EF"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 journée par mois d'échange au niveau de la commune (12)</w:t>
            </w:r>
          </w:p>
        </w:tc>
        <w:tc>
          <w:tcPr>
            <w:tcW w:w="5485" w:type="dxa"/>
            <w:shd w:val="clear" w:color="auto" w:fill="auto"/>
            <w:hideMark/>
          </w:tcPr>
          <w:p w14:paraId="6A8BEECE"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2 jours de formation</w:t>
            </w:r>
          </w:p>
          <w:p w14:paraId="155548D4"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2 jours semaine période pré adhésion  (8jours) ( pas les mêmes jours)</w:t>
            </w:r>
          </w:p>
          <w:p w14:paraId="03D7A764"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5 matinées semaines sur 4 semaines adhésion (10 jours) ou 5 aprèms midi semaine pour sensibilisation (échange)</w:t>
            </w:r>
          </w:p>
          <w:p w14:paraId="033D478D"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1/2 journée par semaine de permanence (25 sur l'année)</w:t>
            </w:r>
          </w:p>
        </w:tc>
      </w:tr>
      <w:tr w:rsidR="00CA6548" w:rsidRPr="00FC5442" w14:paraId="3B110169" w14:textId="77777777" w:rsidTr="005C69BD">
        <w:trPr>
          <w:trHeight w:val="1850"/>
        </w:trPr>
        <w:tc>
          <w:tcPr>
            <w:tcW w:w="1387" w:type="dxa"/>
            <w:shd w:val="clear" w:color="auto" w:fill="auto"/>
            <w:hideMark/>
          </w:tcPr>
          <w:p w14:paraId="3E0CA0B8"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Calcul des indemnités</w:t>
            </w:r>
          </w:p>
        </w:tc>
        <w:tc>
          <w:tcPr>
            <w:tcW w:w="4993" w:type="dxa"/>
            <w:shd w:val="clear" w:color="auto" w:fill="auto"/>
            <w:hideMark/>
          </w:tcPr>
          <w:p w14:paraId="057E8485"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15 000 par 1/2 journée d'adhésion = 150 000</w:t>
            </w:r>
          </w:p>
          <w:p w14:paraId="61AE9557"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10 000 défraiement formation = 30 000</w:t>
            </w:r>
          </w:p>
          <w:p w14:paraId="01A41F33"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10 000 pour journée district= 120 000</w:t>
            </w:r>
          </w:p>
          <w:p w14:paraId="104D8CEB"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=300 000/ an</w:t>
            </w:r>
          </w:p>
        </w:tc>
        <w:tc>
          <w:tcPr>
            <w:tcW w:w="5485" w:type="dxa"/>
            <w:shd w:val="clear" w:color="auto" w:fill="auto"/>
            <w:hideMark/>
          </w:tcPr>
          <w:p w14:paraId="0A23DF5A"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8 000 par 1/2 journée d'adhésion et préadhésion = 144 000</w:t>
            </w:r>
          </w:p>
          <w:p w14:paraId="1D3C45B8"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10 000 défraiement formation = 20 000</w:t>
            </w:r>
          </w:p>
          <w:p w14:paraId="2C4B60A6"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5 000 pour les permanences = 125 000</w:t>
            </w:r>
          </w:p>
          <w:p w14:paraId="62C7965C"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289 000 pour 1/an</w:t>
            </w:r>
          </w:p>
          <w:p w14:paraId="1DE025A6"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=578 000/ an pour é personnes</w:t>
            </w:r>
          </w:p>
        </w:tc>
      </w:tr>
      <w:tr w:rsidR="00CA6548" w:rsidRPr="00C80F3D" w14:paraId="7DA138D3" w14:textId="77777777" w:rsidTr="005C69BD">
        <w:trPr>
          <w:trHeight w:val="1246"/>
        </w:trPr>
        <w:tc>
          <w:tcPr>
            <w:tcW w:w="1387" w:type="dxa"/>
            <w:shd w:val="clear" w:color="auto" w:fill="auto"/>
            <w:hideMark/>
          </w:tcPr>
          <w:p w14:paraId="166FE427"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Pré-requis</w:t>
            </w:r>
          </w:p>
        </w:tc>
        <w:tc>
          <w:tcPr>
            <w:tcW w:w="4993" w:type="dxa"/>
            <w:shd w:val="clear" w:color="auto" w:fill="auto"/>
            <w:hideMark/>
          </w:tcPr>
          <w:p w14:paraId="5D9058D3"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Expérience en tenue de caisse à minima</w:t>
            </w:r>
          </w:p>
          <w:p w14:paraId="05AC7A63"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connaissance de la communauté et intérêt dans la CSU</w:t>
            </w:r>
          </w:p>
        </w:tc>
        <w:tc>
          <w:tcPr>
            <w:tcW w:w="5485" w:type="dxa"/>
            <w:shd w:val="clear" w:color="auto" w:fill="auto"/>
            <w:hideMark/>
          </w:tcPr>
          <w:p w14:paraId="44DFD260"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expérience en santé communautaire et/ou promotion</w:t>
            </w:r>
          </w:p>
          <w:p w14:paraId="59967F5F"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connaissance de la communauté et intérêt dans la CSU</w:t>
            </w:r>
          </w:p>
        </w:tc>
      </w:tr>
      <w:tr w:rsidR="00CA6548" w:rsidRPr="00C80F3D" w14:paraId="0296451C" w14:textId="77777777" w:rsidTr="005C69BD">
        <w:trPr>
          <w:trHeight w:val="1246"/>
        </w:trPr>
        <w:tc>
          <w:tcPr>
            <w:tcW w:w="1387" w:type="dxa"/>
            <w:shd w:val="clear" w:color="auto" w:fill="auto"/>
            <w:hideMark/>
          </w:tcPr>
          <w:p w14:paraId="2D0DE446" w14:textId="77777777" w:rsidR="00CA6548" w:rsidRPr="00FC5442" w:rsidRDefault="00CA6548"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Matériel suggéré</w:t>
            </w:r>
          </w:p>
        </w:tc>
        <w:tc>
          <w:tcPr>
            <w:tcW w:w="4993" w:type="dxa"/>
            <w:shd w:val="clear" w:color="auto" w:fill="auto"/>
            <w:hideMark/>
          </w:tcPr>
          <w:p w14:paraId="08FB2162" w14:textId="77777777" w:rsidR="00CA6548" w:rsidRPr="00FC5442" w:rsidRDefault="00CA6548" w:rsidP="002117AC">
            <w:pPr>
              <w:pStyle w:val="Listenabsatz"/>
              <w:numPr>
                <w:ilvl w:val="0"/>
                <w:numId w:val="63"/>
              </w:numPr>
              <w:spacing w:before="0" w:after="0" w:line="240" w:lineRule="auto"/>
              <w:ind w:right="-51"/>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Sac à dos, caisse, cahier, crayon, scotch</w:t>
            </w:r>
          </w:p>
          <w:p w14:paraId="253C58D0" w14:textId="77777777" w:rsidR="00CA6548" w:rsidRPr="00FC5442" w:rsidRDefault="00CA6548" w:rsidP="002117AC">
            <w:pPr>
              <w:pStyle w:val="Listenabsatz"/>
              <w:numPr>
                <w:ilvl w:val="0"/>
                <w:numId w:val="63"/>
              </w:numPr>
              <w:spacing w:before="0" w:after="0" w:line="240" w:lineRule="auto"/>
              <w:ind w:right="-51"/>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Livre de caisse, carte SIM et téléphone</w:t>
            </w:r>
          </w:p>
          <w:p w14:paraId="1727DD7C" w14:textId="77777777" w:rsidR="00CA6548" w:rsidRPr="00FC5442" w:rsidRDefault="00CA6548" w:rsidP="002117AC">
            <w:pPr>
              <w:pStyle w:val="Listenabsatz"/>
              <w:numPr>
                <w:ilvl w:val="0"/>
                <w:numId w:val="63"/>
              </w:numPr>
              <w:spacing w:before="0" w:after="0" w:line="240" w:lineRule="auto"/>
              <w:ind w:right="-51"/>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Guide IEC et matériels IEC à jour </w:t>
            </w:r>
          </w:p>
        </w:tc>
        <w:tc>
          <w:tcPr>
            <w:tcW w:w="5485" w:type="dxa"/>
            <w:shd w:val="clear" w:color="auto" w:fill="auto"/>
            <w:hideMark/>
          </w:tcPr>
          <w:p w14:paraId="6F68A12E"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Sac à dos</w:t>
            </w:r>
          </w:p>
          <w:p w14:paraId="1BFC5853"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Registre</w:t>
            </w:r>
          </w:p>
          <w:p w14:paraId="3AD5304F"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Guide IEC et matériels IEC</w:t>
            </w:r>
          </w:p>
          <w:p w14:paraId="1FAB1D78" w14:textId="77777777" w:rsidR="00CA6548" w:rsidRPr="00FC5442" w:rsidRDefault="00CA6548" w:rsidP="002117AC">
            <w:pPr>
              <w:pStyle w:val="Listenabsatz"/>
              <w:numPr>
                <w:ilvl w:val="0"/>
                <w:numId w:val="63"/>
              </w:num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Charte, chemises, cahier, crayon, marqueurs, agrapheuse</w:t>
            </w:r>
          </w:p>
        </w:tc>
      </w:tr>
    </w:tbl>
    <w:p w14:paraId="59E605B5" w14:textId="77777777" w:rsidR="00CA6548" w:rsidRPr="00FC5442" w:rsidRDefault="00CA6548" w:rsidP="00FC5442">
      <w:pPr>
        <w:spacing w:before="0" w:after="0" w:line="240" w:lineRule="auto"/>
        <w:jc w:val="both"/>
        <w:rPr>
          <w:rFonts w:ascii="Trebuchet MS" w:hAnsi="Trebuchet MS" w:cs="Calibri"/>
          <w:sz w:val="24"/>
          <w:szCs w:val="24"/>
          <w:lang w:val="fr-FR"/>
        </w:rPr>
      </w:pPr>
    </w:p>
    <w:p w14:paraId="6875D5FB" w14:textId="77777777" w:rsidR="00CA6548" w:rsidRPr="00FC5442" w:rsidRDefault="00CA6548" w:rsidP="00FC5442">
      <w:pPr>
        <w:spacing w:before="0" w:after="0" w:line="240" w:lineRule="auto"/>
        <w:jc w:val="both"/>
        <w:rPr>
          <w:rFonts w:ascii="Trebuchet MS" w:hAnsi="Trebuchet MS" w:cs="Calibri"/>
          <w:sz w:val="24"/>
          <w:szCs w:val="24"/>
          <w:lang w:val="fr-FR"/>
        </w:rPr>
      </w:pPr>
    </w:p>
    <w:p w14:paraId="0B9EFE3D" w14:textId="77777777" w:rsidR="00CA6548" w:rsidRPr="00FC5442" w:rsidRDefault="00CA6548" w:rsidP="00FC5442">
      <w:pPr>
        <w:spacing w:before="0" w:after="0" w:line="240" w:lineRule="auto"/>
        <w:jc w:val="both"/>
        <w:rPr>
          <w:rFonts w:ascii="Trebuchet MS" w:hAnsi="Trebuchet MS" w:cs="Calibri"/>
          <w:sz w:val="24"/>
          <w:szCs w:val="24"/>
          <w:lang w:val="fr-FR"/>
        </w:rPr>
      </w:pPr>
    </w:p>
    <w:p w14:paraId="6D8C2DE5" w14:textId="77777777" w:rsidR="00BD1A08" w:rsidRPr="00FC5442" w:rsidRDefault="00CA6548" w:rsidP="002117AC">
      <w:pPr>
        <w:pStyle w:val="berschrift4"/>
        <w:numPr>
          <w:ilvl w:val="0"/>
          <w:numId w:val="26"/>
        </w:numPr>
        <w:spacing w:before="0" w:line="240" w:lineRule="auto"/>
        <w:jc w:val="both"/>
        <w:rPr>
          <w:rFonts w:ascii="Trebuchet MS" w:hAnsi="Trebuchet MS"/>
          <w:sz w:val="24"/>
          <w:szCs w:val="24"/>
          <w:lang w:val="fr-FR"/>
        </w:rPr>
      </w:pPr>
      <w:bookmarkStart w:id="85" w:name="_Toc500488504"/>
      <w:r w:rsidRPr="00FC5442">
        <w:rPr>
          <w:rFonts w:ascii="Trebuchet MS" w:hAnsi="Trebuchet MS"/>
          <w:sz w:val="24"/>
          <w:szCs w:val="24"/>
          <w:lang w:val="fr-FR"/>
        </w:rPr>
        <w:t xml:space="preserve">Choix et recrutement </w:t>
      </w:r>
      <w:r w:rsidR="00BD1A08" w:rsidRPr="00FC5442">
        <w:rPr>
          <w:rFonts w:ascii="Trebuchet MS" w:hAnsi="Trebuchet MS"/>
          <w:sz w:val="24"/>
          <w:szCs w:val="24"/>
          <w:lang w:val="fr-FR"/>
        </w:rPr>
        <w:t>Les agents d’adhésion et de sensibilisation</w:t>
      </w:r>
      <w:bookmarkEnd w:id="85"/>
    </w:p>
    <w:p w14:paraId="35C98BD3"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1005EB35"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choix des Agents d’adhésion, de collecte et de sensibilisation sera a effectué de même, en s’attachant aux réalités de la zone et en respectant les textes réglementaires</w:t>
      </w:r>
      <w:r w:rsidR="00CA6548" w:rsidRPr="00FC5442">
        <w:rPr>
          <w:rFonts w:ascii="Trebuchet MS" w:hAnsi="Trebuchet MS"/>
          <w:sz w:val="24"/>
          <w:szCs w:val="24"/>
          <w:lang w:val="fr-FR"/>
        </w:rPr>
        <w:t>.</w:t>
      </w:r>
    </w:p>
    <w:p w14:paraId="4E1D03A7" w14:textId="77777777" w:rsidR="00BD1A08"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Un travail avec les Autorités du District prend tout son sens dans la collecte des données mais aussi dans leur analyse et la formulation d’adaptations nécessaires. Des réunions de travail avec ces autorités sont donc conseillées.</w:t>
      </w:r>
    </w:p>
    <w:p w14:paraId="4A220EBC" w14:textId="77777777" w:rsidR="00BD1A08" w:rsidRPr="00FC5442" w:rsidRDefault="00BD1A08" w:rsidP="00FC5442">
      <w:pPr>
        <w:spacing w:before="0" w:after="0" w:line="240" w:lineRule="auto"/>
        <w:jc w:val="both"/>
        <w:rPr>
          <w:rFonts w:ascii="Trebuchet MS" w:hAnsi="Trebuchet MS"/>
          <w:sz w:val="24"/>
          <w:szCs w:val="24"/>
          <w:lang w:val="fr-FR"/>
        </w:rPr>
      </w:pPr>
    </w:p>
    <w:p w14:paraId="179C1FCF" w14:textId="77777777" w:rsidR="00BD1A08" w:rsidRPr="00FC5442" w:rsidRDefault="00462C5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Suite aux choix informés réalisés, les propositions d’adaptation terrain et d’acteurs de terrain pour chaque Commune (voir Fokontany) sont envoyées au niveau de la CNSS Centrale. Ces propositions seront accompagnées d’un Compte-rendu de travail et signées par les personnes décisionnaires ayant participé au niveau district.</w:t>
      </w:r>
    </w:p>
    <w:p w14:paraId="5B7D160C" w14:textId="77777777" w:rsidR="00BD1A08" w:rsidRPr="00FC5442" w:rsidRDefault="00462C5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Après validation par la CNSS (sous 1 semaine), le chef d’</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pourra lancer le processus de recrutement des Agents de Terrain ou partenaires délégués pour la sensibilisation et l’adhésion</w:t>
      </w:r>
      <w:r w:rsidR="00BD1A08" w:rsidRPr="00FC5442">
        <w:rPr>
          <w:rFonts w:ascii="Trebuchet MS" w:hAnsi="Trebuchet MS"/>
          <w:sz w:val="24"/>
          <w:szCs w:val="24"/>
          <w:lang w:val="fr-FR"/>
        </w:rPr>
        <w:t xml:space="preserve"> selon les règles de recrutement des EPA et le choix entre Agents de l’Etat (nommés par le Chef d’</w:t>
      </w:r>
      <w:r w:rsidR="00230161" w:rsidRPr="00FC5442">
        <w:rPr>
          <w:rFonts w:ascii="Trebuchet MS" w:hAnsi="Trebuchet MS"/>
          <w:sz w:val="24"/>
          <w:szCs w:val="24"/>
          <w:lang w:val="fr-FR"/>
        </w:rPr>
        <w:t>Agence</w:t>
      </w:r>
      <w:r w:rsidR="00BD1A08" w:rsidRPr="00FC5442">
        <w:rPr>
          <w:rFonts w:ascii="Trebuchet MS" w:hAnsi="Trebuchet MS"/>
          <w:sz w:val="24"/>
          <w:szCs w:val="24"/>
          <w:lang w:val="fr-FR"/>
        </w:rPr>
        <w:t>) et Agents contractuels recrutés.</w:t>
      </w:r>
    </w:p>
    <w:p w14:paraId="68C3BFFF" w14:textId="77777777" w:rsidR="00BD1A08" w:rsidRDefault="00BD1A08" w:rsidP="00FC5442">
      <w:pPr>
        <w:spacing w:before="0" w:after="0" w:line="240" w:lineRule="auto"/>
        <w:jc w:val="both"/>
        <w:rPr>
          <w:rFonts w:ascii="Trebuchet MS" w:hAnsi="Trebuchet MS"/>
          <w:caps/>
          <w:color w:val="365F91"/>
          <w:spacing w:val="10"/>
          <w:sz w:val="24"/>
          <w:szCs w:val="24"/>
          <w:lang w:val="fr-FR"/>
        </w:rPr>
      </w:pPr>
    </w:p>
    <w:p w14:paraId="38A97A38" w14:textId="77777777" w:rsidR="00DA1DD2" w:rsidRPr="00FC5442" w:rsidRDefault="00DA1DD2" w:rsidP="00FC5442">
      <w:pPr>
        <w:spacing w:before="0" w:after="0" w:line="240" w:lineRule="auto"/>
        <w:jc w:val="both"/>
        <w:rPr>
          <w:rFonts w:ascii="Trebuchet MS" w:hAnsi="Trebuchet MS"/>
          <w:caps/>
          <w:color w:val="365F91"/>
          <w:spacing w:val="10"/>
          <w:sz w:val="24"/>
          <w:szCs w:val="24"/>
          <w:lang w:val="fr-FR"/>
        </w:rPr>
      </w:pPr>
    </w:p>
    <w:p w14:paraId="58C2955A" w14:textId="77777777" w:rsidR="00462C57" w:rsidRPr="00FC5442" w:rsidRDefault="00CA6548" w:rsidP="002117AC">
      <w:pPr>
        <w:pStyle w:val="berschrift4"/>
        <w:numPr>
          <w:ilvl w:val="0"/>
          <w:numId w:val="26"/>
        </w:numPr>
        <w:spacing w:before="0" w:line="240" w:lineRule="auto"/>
        <w:rPr>
          <w:rFonts w:ascii="Trebuchet MS" w:hAnsi="Trebuchet MS"/>
          <w:sz w:val="24"/>
          <w:szCs w:val="24"/>
          <w:lang w:val="fr-FR"/>
        </w:rPr>
      </w:pPr>
      <w:bookmarkStart w:id="86" w:name="_Toc500488505"/>
      <w:r w:rsidRPr="00FC5442">
        <w:rPr>
          <w:rFonts w:ascii="Trebuchet MS" w:hAnsi="Trebuchet MS"/>
          <w:sz w:val="24"/>
          <w:szCs w:val="24"/>
          <w:lang w:val="fr-FR"/>
        </w:rPr>
        <w:t>F</w:t>
      </w:r>
      <w:r w:rsidR="00462C57" w:rsidRPr="00FC5442">
        <w:rPr>
          <w:rFonts w:ascii="Trebuchet MS" w:hAnsi="Trebuchet MS"/>
          <w:sz w:val="24"/>
          <w:szCs w:val="24"/>
          <w:lang w:val="fr-FR"/>
        </w:rPr>
        <w:t>ormation des Agents</w:t>
      </w:r>
      <w:bookmarkEnd w:id="86"/>
    </w:p>
    <w:p w14:paraId="3BE883D3" w14:textId="77777777" w:rsidR="00BD1A08" w:rsidRPr="00FC5442" w:rsidRDefault="00BD1A08" w:rsidP="00FC5442">
      <w:pPr>
        <w:spacing w:before="0" w:after="0" w:line="240" w:lineRule="auto"/>
        <w:jc w:val="both"/>
        <w:rPr>
          <w:rFonts w:ascii="Trebuchet MS" w:hAnsi="Trebuchet MS"/>
          <w:sz w:val="24"/>
          <w:szCs w:val="24"/>
          <w:lang w:val="fr-FR"/>
        </w:rPr>
      </w:pPr>
    </w:p>
    <w:p w14:paraId="6215FF3B" w14:textId="77777777" w:rsidR="00BD1A08" w:rsidRPr="00FC5442" w:rsidRDefault="00462C57"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Les formations de ces acteurs devront avoir lieu au minimum 2 semaines avant le démarrage de la sensibilisation.</w:t>
      </w:r>
    </w:p>
    <w:p w14:paraId="00ED6283"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 nombre d’acteurs, il faut envisager de les organiser au niveau des arrondissements. Les Chargés de Supervision Terrain sont alors les responsables de la bonne conduite de la formation tant au niveau logistique qu’au niveau pédagogique. Cela permettra aussi le tissage de la relation de travail entre le Chargé de Supervision de Terrain et les Agents sous contractés sur le terrain.</w:t>
      </w:r>
    </w:p>
    <w:p w14:paraId="2DE8FA88" w14:textId="77777777" w:rsidR="00BD1A08" w:rsidRPr="00FC5442" w:rsidRDefault="00BD1A08" w:rsidP="00FC5442">
      <w:pPr>
        <w:spacing w:before="0" w:after="0" w:line="240" w:lineRule="auto"/>
        <w:jc w:val="both"/>
        <w:rPr>
          <w:rFonts w:ascii="Trebuchet MS" w:hAnsi="Trebuchet MS"/>
          <w:sz w:val="24"/>
          <w:szCs w:val="24"/>
          <w:lang w:val="fr-FR"/>
        </w:rPr>
      </w:pPr>
    </w:p>
    <w:p w14:paraId="5DDFFD0F" w14:textId="77777777" w:rsidR="00BD1A08"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curriculum de formation dépend des responsabilités des personnes et doit aussi être adapté en fonction des recommandations et propositions faites en amont du recrutement.</w:t>
      </w:r>
    </w:p>
    <w:p w14:paraId="74FC22FE" w14:textId="77777777" w:rsidR="00DA1DD2" w:rsidRPr="00FC5442" w:rsidRDefault="00DA1DD2" w:rsidP="00FC5442">
      <w:pPr>
        <w:spacing w:before="0" w:after="0" w:line="240" w:lineRule="auto"/>
        <w:jc w:val="both"/>
        <w:rPr>
          <w:rFonts w:ascii="Trebuchet MS" w:hAnsi="Trebuchet MS"/>
          <w:sz w:val="24"/>
          <w:szCs w:val="24"/>
          <w:lang w:val="fr-FR"/>
        </w:rPr>
      </w:pPr>
    </w:p>
    <w:p w14:paraId="07D75A12" w14:textId="77777777" w:rsidR="00640EB4" w:rsidRPr="00FC5442" w:rsidRDefault="00640EB4" w:rsidP="00FC5442">
      <w:pPr>
        <w:spacing w:before="0" w:after="0" w:line="240" w:lineRule="auto"/>
        <w:jc w:val="both"/>
        <w:rPr>
          <w:rFonts w:ascii="Trebuchet MS" w:hAnsi="Trebuchet MS"/>
          <w:sz w:val="24"/>
          <w:szCs w:val="24"/>
          <w:lang w:val="fr-FR"/>
        </w:rPr>
      </w:pPr>
    </w:p>
    <w:p w14:paraId="6BA71850" w14:textId="77777777" w:rsidR="00640EB4" w:rsidRPr="00FC5442" w:rsidRDefault="00640EB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Cette formation comprendra :</w:t>
      </w:r>
    </w:p>
    <w:p w14:paraId="045CA29D" w14:textId="77777777" w:rsidR="00BD1A08" w:rsidRPr="00FC5442" w:rsidRDefault="00BD1A08" w:rsidP="00FC5442">
      <w:pPr>
        <w:spacing w:before="0" w:after="0" w:line="240" w:lineRule="auto"/>
        <w:jc w:val="both"/>
        <w:rPr>
          <w:rFonts w:ascii="Trebuchet MS" w:hAnsi="Trebuchet MS"/>
          <w:sz w:val="24"/>
          <w:szCs w:val="24"/>
          <w:lang w:val="fr-FR"/>
        </w:rPr>
      </w:pPr>
    </w:p>
    <w:tbl>
      <w:tblPr>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3"/>
        <w:gridCol w:w="4610"/>
        <w:gridCol w:w="4037"/>
      </w:tblGrid>
      <w:tr w:rsidR="00CA6548" w:rsidRPr="00FC5442" w14:paraId="72DD23C5" w14:textId="77777777" w:rsidTr="00640EB4">
        <w:tc>
          <w:tcPr>
            <w:tcW w:w="2093" w:type="dxa"/>
          </w:tcPr>
          <w:p w14:paraId="70D703B9" w14:textId="77777777" w:rsidR="00CA6548" w:rsidRPr="00FC5442" w:rsidRDefault="00CA6548" w:rsidP="00FC5442">
            <w:pPr>
              <w:spacing w:before="0" w:after="0" w:line="240" w:lineRule="auto"/>
              <w:rPr>
                <w:rFonts w:ascii="Trebuchet MS" w:hAnsi="Trebuchet MS"/>
                <w:b/>
                <w:sz w:val="24"/>
                <w:szCs w:val="24"/>
                <w:lang w:val="fr-FR"/>
              </w:rPr>
            </w:pPr>
          </w:p>
        </w:tc>
        <w:tc>
          <w:tcPr>
            <w:tcW w:w="4610" w:type="dxa"/>
          </w:tcPr>
          <w:p w14:paraId="03B6D43C"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Agent de sensibilisation et d’adhésion</w:t>
            </w:r>
          </w:p>
          <w:p w14:paraId="17F8B760" w14:textId="77777777" w:rsidR="00640EB4" w:rsidRPr="00FC5442" w:rsidRDefault="00640EB4" w:rsidP="00FC5442">
            <w:pPr>
              <w:spacing w:before="0" w:after="0" w:line="240" w:lineRule="auto"/>
              <w:rPr>
                <w:rFonts w:ascii="Trebuchet MS" w:hAnsi="Trebuchet MS"/>
                <w:b/>
                <w:sz w:val="24"/>
                <w:szCs w:val="24"/>
                <w:lang w:val="fr-FR"/>
              </w:rPr>
            </w:pPr>
          </w:p>
        </w:tc>
        <w:tc>
          <w:tcPr>
            <w:tcW w:w="4037" w:type="dxa"/>
          </w:tcPr>
          <w:p w14:paraId="3B9F8C7B"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Agent de collecte</w:t>
            </w:r>
          </w:p>
        </w:tc>
      </w:tr>
      <w:tr w:rsidR="00CA6548" w:rsidRPr="00C80F3D" w14:paraId="1FFE8FFF" w14:textId="77777777" w:rsidTr="00640EB4">
        <w:trPr>
          <w:trHeight w:val="776"/>
        </w:trPr>
        <w:tc>
          <w:tcPr>
            <w:tcW w:w="2093" w:type="dxa"/>
          </w:tcPr>
          <w:p w14:paraId="28B23BA6"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Objectif de la formation</w:t>
            </w:r>
          </w:p>
        </w:tc>
        <w:tc>
          <w:tcPr>
            <w:tcW w:w="4610" w:type="dxa"/>
          </w:tcPr>
          <w:p w14:paraId="58A7052D" w14:textId="77777777" w:rsidR="00CA6548" w:rsidRDefault="00CA6548" w:rsidP="00FC5442">
            <w:pPr>
              <w:spacing w:before="0" w:after="0" w:line="240" w:lineRule="auto"/>
              <w:ind w:right="-72"/>
              <w:rPr>
                <w:rFonts w:ascii="Trebuchet MS" w:hAnsi="Trebuchet MS"/>
                <w:sz w:val="24"/>
                <w:szCs w:val="24"/>
                <w:lang w:val="fr-FR"/>
              </w:rPr>
            </w:pPr>
            <w:r w:rsidRPr="00FC5442">
              <w:rPr>
                <w:rFonts w:ascii="Trebuchet MS" w:hAnsi="Trebuchet MS"/>
                <w:sz w:val="24"/>
                <w:szCs w:val="24"/>
                <w:lang w:val="fr-FR"/>
              </w:rPr>
              <w:t>Pour conduite des activités de communication sur la CNSS, suivi de la satisfaction des adhérents et l’enregistrement des adhérents</w:t>
            </w:r>
          </w:p>
          <w:p w14:paraId="1A7E8031" w14:textId="77777777" w:rsidR="00DA1DD2" w:rsidRPr="00FC5442" w:rsidRDefault="00DA1DD2" w:rsidP="00FC5442">
            <w:pPr>
              <w:spacing w:before="0" w:after="0" w:line="240" w:lineRule="auto"/>
              <w:ind w:right="-72"/>
              <w:rPr>
                <w:rFonts w:ascii="Trebuchet MS" w:hAnsi="Trebuchet MS"/>
                <w:sz w:val="24"/>
                <w:szCs w:val="24"/>
                <w:lang w:val="fr-FR"/>
              </w:rPr>
            </w:pPr>
          </w:p>
        </w:tc>
        <w:tc>
          <w:tcPr>
            <w:tcW w:w="4037" w:type="dxa"/>
          </w:tcPr>
          <w:p w14:paraId="0208A069"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Pour l’organisation de la collecte et la sécurisation des contributions des adhérents</w:t>
            </w:r>
          </w:p>
        </w:tc>
      </w:tr>
      <w:tr w:rsidR="00CA6548" w:rsidRPr="00C80F3D" w14:paraId="4CF9B16A" w14:textId="77777777" w:rsidTr="00640EB4">
        <w:tc>
          <w:tcPr>
            <w:tcW w:w="2093" w:type="dxa"/>
          </w:tcPr>
          <w:p w14:paraId="03E6F7CB"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Tronc commun</w:t>
            </w:r>
          </w:p>
        </w:tc>
        <w:tc>
          <w:tcPr>
            <w:tcW w:w="8647" w:type="dxa"/>
            <w:gridSpan w:val="2"/>
          </w:tcPr>
          <w:p w14:paraId="4EBCDC2B"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Présentations :</w:t>
            </w:r>
          </w:p>
          <w:p w14:paraId="3E574B04"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 CSU : objectif</w:t>
            </w:r>
          </w:p>
          <w:p w14:paraId="35E5B9C9"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 CNSS : objectifs et fonctionnement au niveau District et avec les Agents de Terrain</w:t>
            </w:r>
          </w:p>
          <w:p w14:paraId="49152BFC"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prestations de la Caisse et la contribution, le panier de soins</w:t>
            </w:r>
          </w:p>
          <w:p w14:paraId="4C4545D4"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 cas des personnes affiliées</w:t>
            </w:r>
          </w:p>
          <w:p w14:paraId="1894A358"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Discussions :</w:t>
            </w:r>
          </w:p>
          <w:p w14:paraId="194B2BD5"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défis particuliers logistiques de la zone et les possibles réponses (zones enclavées, sécurité)</w:t>
            </w:r>
          </w:p>
          <w:p w14:paraId="73DD3B14" w14:textId="77777777" w:rsidR="00CA6548" w:rsidRPr="00FC5442" w:rsidRDefault="00CA6548"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défis particuliers en termes de communication et les possibles réponses (défiance de la population, particularités culturelles)</w:t>
            </w:r>
          </w:p>
          <w:p w14:paraId="09307105" w14:textId="77777777" w:rsidR="00CA6548" w:rsidRDefault="00CA6548" w:rsidP="00DA1DD2">
            <w:pPr>
              <w:spacing w:before="0" w:after="0" w:line="240" w:lineRule="auto"/>
              <w:ind w:left="786"/>
              <w:rPr>
                <w:rFonts w:ascii="Trebuchet MS" w:hAnsi="Trebuchet MS"/>
                <w:sz w:val="24"/>
                <w:szCs w:val="24"/>
                <w:lang w:val="fr-FR"/>
              </w:rPr>
            </w:pPr>
          </w:p>
          <w:p w14:paraId="226C7EF2" w14:textId="77777777" w:rsidR="00DA1DD2" w:rsidRDefault="00DA1DD2" w:rsidP="00DA1DD2">
            <w:pPr>
              <w:spacing w:before="0" w:after="0" w:line="240" w:lineRule="auto"/>
              <w:ind w:left="786"/>
              <w:rPr>
                <w:rFonts w:ascii="Trebuchet MS" w:hAnsi="Trebuchet MS"/>
                <w:sz w:val="24"/>
                <w:szCs w:val="24"/>
                <w:lang w:val="fr-FR"/>
              </w:rPr>
            </w:pPr>
          </w:p>
          <w:p w14:paraId="374ED13F" w14:textId="77777777" w:rsidR="00DA1DD2" w:rsidRDefault="00DA1DD2" w:rsidP="00DA1DD2">
            <w:pPr>
              <w:spacing w:before="0" w:after="0" w:line="240" w:lineRule="auto"/>
              <w:ind w:left="786"/>
              <w:rPr>
                <w:rFonts w:ascii="Trebuchet MS" w:hAnsi="Trebuchet MS"/>
                <w:sz w:val="24"/>
                <w:szCs w:val="24"/>
                <w:lang w:val="fr-FR"/>
              </w:rPr>
            </w:pPr>
          </w:p>
          <w:p w14:paraId="65BE34BA" w14:textId="77777777" w:rsidR="00DA1DD2" w:rsidRPr="00DA1DD2" w:rsidRDefault="00DA1DD2" w:rsidP="00DA1DD2">
            <w:pPr>
              <w:spacing w:before="0" w:after="0" w:line="240" w:lineRule="auto"/>
              <w:ind w:left="786"/>
              <w:rPr>
                <w:rFonts w:ascii="Trebuchet MS" w:hAnsi="Trebuchet MS"/>
                <w:sz w:val="24"/>
                <w:szCs w:val="24"/>
                <w:lang w:val="fr-FR"/>
              </w:rPr>
            </w:pPr>
          </w:p>
        </w:tc>
      </w:tr>
      <w:tr w:rsidR="00640EB4" w:rsidRPr="00FC5442" w14:paraId="09D3AFF2" w14:textId="77777777" w:rsidTr="00640EB4">
        <w:tc>
          <w:tcPr>
            <w:tcW w:w="2093" w:type="dxa"/>
          </w:tcPr>
          <w:p w14:paraId="2218144A" w14:textId="77777777" w:rsidR="00640EB4" w:rsidRPr="00FC5442" w:rsidRDefault="00640EB4" w:rsidP="00FC5442">
            <w:pPr>
              <w:spacing w:before="0" w:after="0" w:line="240" w:lineRule="auto"/>
              <w:rPr>
                <w:rFonts w:ascii="Trebuchet MS" w:hAnsi="Trebuchet MS"/>
                <w:b/>
                <w:sz w:val="24"/>
                <w:szCs w:val="24"/>
                <w:lang w:val="fr-FR"/>
              </w:rPr>
            </w:pPr>
          </w:p>
        </w:tc>
        <w:tc>
          <w:tcPr>
            <w:tcW w:w="4610" w:type="dxa"/>
          </w:tcPr>
          <w:p w14:paraId="10CF1A20" w14:textId="77777777" w:rsidR="00640EB4" w:rsidRPr="00FC5442" w:rsidRDefault="00640EB4" w:rsidP="00FC5442">
            <w:pPr>
              <w:spacing w:before="0" w:after="0" w:line="240" w:lineRule="auto"/>
              <w:ind w:left="392"/>
              <w:rPr>
                <w:rFonts w:ascii="Trebuchet MS" w:hAnsi="Trebuchet MS"/>
                <w:b/>
                <w:sz w:val="24"/>
                <w:szCs w:val="24"/>
                <w:lang w:val="fr-FR"/>
              </w:rPr>
            </w:pPr>
            <w:r w:rsidRPr="00FC5442">
              <w:rPr>
                <w:rFonts w:ascii="Trebuchet MS" w:hAnsi="Trebuchet MS"/>
                <w:b/>
                <w:sz w:val="24"/>
                <w:szCs w:val="24"/>
                <w:lang w:val="fr-FR"/>
              </w:rPr>
              <w:t>Agents d’adhésion et de sensibilisation</w:t>
            </w:r>
          </w:p>
        </w:tc>
        <w:tc>
          <w:tcPr>
            <w:tcW w:w="4037" w:type="dxa"/>
          </w:tcPr>
          <w:p w14:paraId="7429FCC9" w14:textId="77777777" w:rsidR="00640EB4" w:rsidRPr="00FC5442" w:rsidRDefault="00640EB4" w:rsidP="00FC5442">
            <w:pPr>
              <w:spacing w:before="0" w:after="0" w:line="240" w:lineRule="auto"/>
              <w:ind w:left="459"/>
              <w:rPr>
                <w:rFonts w:ascii="Trebuchet MS" w:hAnsi="Trebuchet MS"/>
                <w:b/>
                <w:sz w:val="24"/>
                <w:szCs w:val="24"/>
                <w:lang w:val="fr-FR"/>
              </w:rPr>
            </w:pPr>
            <w:r w:rsidRPr="00FC5442">
              <w:rPr>
                <w:rFonts w:ascii="Trebuchet MS" w:hAnsi="Trebuchet MS"/>
                <w:b/>
                <w:sz w:val="24"/>
                <w:szCs w:val="24"/>
                <w:lang w:val="fr-FR"/>
              </w:rPr>
              <w:t>Agent de collecte</w:t>
            </w:r>
          </w:p>
        </w:tc>
      </w:tr>
      <w:tr w:rsidR="00CA6548" w:rsidRPr="00C80F3D" w14:paraId="7694607E" w14:textId="77777777" w:rsidTr="00640EB4">
        <w:tc>
          <w:tcPr>
            <w:tcW w:w="2093" w:type="dxa"/>
          </w:tcPr>
          <w:p w14:paraId="19119362"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Spécialisation</w:t>
            </w:r>
          </w:p>
        </w:tc>
        <w:tc>
          <w:tcPr>
            <w:tcW w:w="4610" w:type="dxa"/>
          </w:tcPr>
          <w:p w14:paraId="524FE07B"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Les différents IEC et outils</w:t>
            </w:r>
          </w:p>
          <w:p w14:paraId="5D63AC44"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organiser un calendrier de sensibilisation</w:t>
            </w:r>
          </w:p>
          <w:p w14:paraId="53D4A7E2"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convaincre (sans prosélytisme)</w:t>
            </w:r>
          </w:p>
          <w:p w14:paraId="20397A9F"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parler de la CNSS</w:t>
            </w:r>
          </w:p>
          <w:p w14:paraId="5821E05B"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réaliser des séances de masse</w:t>
            </w:r>
          </w:p>
          <w:p w14:paraId="26A8DE8C"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réaliser des VaD</w:t>
            </w:r>
          </w:p>
          <w:p w14:paraId="376E7262"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gérer une permanence</w:t>
            </w:r>
          </w:p>
          <w:p w14:paraId="2326E50E" w14:textId="77777777" w:rsidR="00CA6548" w:rsidRPr="00FC5442" w:rsidRDefault="00CA6548" w:rsidP="00FC5442">
            <w:pPr>
              <w:spacing w:before="0" w:after="0" w:line="240" w:lineRule="auto"/>
              <w:ind w:left="392"/>
              <w:rPr>
                <w:rFonts w:ascii="Trebuchet MS" w:hAnsi="Trebuchet MS"/>
                <w:sz w:val="24"/>
                <w:szCs w:val="24"/>
                <w:lang w:val="fr-FR"/>
              </w:rPr>
            </w:pPr>
          </w:p>
        </w:tc>
        <w:tc>
          <w:tcPr>
            <w:tcW w:w="4037" w:type="dxa"/>
          </w:tcPr>
          <w:p w14:paraId="262E208E"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Les outils de collecte de tenue de caisse</w:t>
            </w:r>
          </w:p>
          <w:p w14:paraId="52A3B297"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remplir les outils (registre, reçus, dossiers)</w:t>
            </w:r>
          </w:p>
          <w:p w14:paraId="6D071DE0"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vérifier les PJ, quelle est la tolérance</w:t>
            </w:r>
          </w:p>
          <w:p w14:paraId="4511FE1B"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 xml:space="preserve">Comment gérer les incompréhensions </w:t>
            </w:r>
          </w:p>
          <w:p w14:paraId="5E4E22A8"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faire une vérification de caisse</w:t>
            </w:r>
          </w:p>
        </w:tc>
      </w:tr>
      <w:tr w:rsidR="00CA6548" w:rsidRPr="00C80F3D" w14:paraId="62E31BD5" w14:textId="77777777" w:rsidTr="00640EB4">
        <w:tc>
          <w:tcPr>
            <w:tcW w:w="2093" w:type="dxa"/>
          </w:tcPr>
          <w:p w14:paraId="3546BD55" w14:textId="77777777" w:rsidR="00CA6548" w:rsidRPr="00FC5442" w:rsidRDefault="00CA6548" w:rsidP="00FC5442">
            <w:pPr>
              <w:spacing w:before="0" w:after="0" w:line="240" w:lineRule="auto"/>
              <w:rPr>
                <w:rFonts w:ascii="Trebuchet MS" w:hAnsi="Trebuchet MS"/>
                <w:b/>
                <w:sz w:val="24"/>
                <w:szCs w:val="24"/>
                <w:lang w:val="fr-FR"/>
              </w:rPr>
            </w:pPr>
          </w:p>
        </w:tc>
        <w:tc>
          <w:tcPr>
            <w:tcW w:w="4610" w:type="dxa"/>
          </w:tcPr>
          <w:p w14:paraId="75DA2D95"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gérer les doléances et les analyser</w:t>
            </w:r>
          </w:p>
          <w:p w14:paraId="4E13A6D0"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référer en cas de question compliquée</w:t>
            </w:r>
          </w:p>
          <w:p w14:paraId="62F352CD"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accompagner</w:t>
            </w:r>
          </w:p>
          <w:p w14:paraId="2BBC6920" w14:textId="77777777" w:rsidR="00CA6548" w:rsidRPr="00FC5442" w:rsidRDefault="00CA6548"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organiser la distribution des documents</w:t>
            </w:r>
          </w:p>
        </w:tc>
        <w:tc>
          <w:tcPr>
            <w:tcW w:w="4037" w:type="dxa"/>
          </w:tcPr>
          <w:p w14:paraId="7619C49E"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sécuriser l’argent</w:t>
            </w:r>
          </w:p>
          <w:p w14:paraId="5598D2FD" w14:textId="77777777" w:rsidR="00CA6548" w:rsidRPr="00FC5442" w:rsidRDefault="00CA6548"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utiliser les services de Banque Mobile</w:t>
            </w:r>
          </w:p>
        </w:tc>
      </w:tr>
      <w:tr w:rsidR="00CA6548" w:rsidRPr="00C80F3D" w14:paraId="6B41D22A" w14:textId="77777777" w:rsidTr="00640EB4">
        <w:tc>
          <w:tcPr>
            <w:tcW w:w="2093" w:type="dxa"/>
          </w:tcPr>
          <w:p w14:paraId="3DAFB81C" w14:textId="77777777" w:rsidR="00CA6548" w:rsidRPr="00FC5442" w:rsidRDefault="00CA6548"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Interactions</w:t>
            </w:r>
          </w:p>
        </w:tc>
        <w:tc>
          <w:tcPr>
            <w:tcW w:w="8647" w:type="dxa"/>
            <w:gridSpan w:val="2"/>
          </w:tcPr>
          <w:p w14:paraId="1936DC12"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Comment effectuer un rapprochement des registres</w:t>
            </w:r>
          </w:p>
          <w:p w14:paraId="68A56678"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Comment vérifier les dossiers</w:t>
            </w:r>
          </w:p>
          <w:p w14:paraId="2C58F1D2" w14:textId="77777777" w:rsidR="00CA6548" w:rsidRPr="00FC5442" w:rsidRDefault="00CA654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Comment préparer les envois à la CNSS District</w:t>
            </w:r>
          </w:p>
        </w:tc>
      </w:tr>
    </w:tbl>
    <w:p w14:paraId="57287D08" w14:textId="77777777" w:rsidR="00CA6548" w:rsidRPr="00FC5442" w:rsidRDefault="00CA6548" w:rsidP="00FC5442">
      <w:pPr>
        <w:spacing w:before="0" w:after="0" w:line="240" w:lineRule="auto"/>
        <w:jc w:val="both"/>
        <w:rPr>
          <w:rFonts w:ascii="Trebuchet MS" w:hAnsi="Trebuchet MS"/>
          <w:sz w:val="24"/>
          <w:szCs w:val="24"/>
          <w:lang w:val="fr-FR"/>
        </w:rPr>
      </w:pPr>
    </w:p>
    <w:p w14:paraId="47518BC6" w14:textId="77777777" w:rsidR="00CA6548" w:rsidRPr="00FC5442" w:rsidRDefault="00CA6548" w:rsidP="00FC5442">
      <w:pPr>
        <w:spacing w:before="0" w:after="0" w:line="240" w:lineRule="auto"/>
        <w:jc w:val="both"/>
        <w:rPr>
          <w:rFonts w:ascii="Trebuchet MS" w:hAnsi="Trebuchet MS"/>
          <w:sz w:val="24"/>
          <w:szCs w:val="24"/>
          <w:lang w:val="fr-FR"/>
        </w:rPr>
      </w:pPr>
    </w:p>
    <w:p w14:paraId="1E6C0C0A" w14:textId="77777777" w:rsidR="00CA6548" w:rsidRPr="00FC5442" w:rsidRDefault="00CA6548" w:rsidP="00FC5442">
      <w:pPr>
        <w:spacing w:before="0" w:after="0" w:line="240" w:lineRule="auto"/>
        <w:jc w:val="both"/>
        <w:rPr>
          <w:rFonts w:ascii="Trebuchet MS" w:hAnsi="Trebuchet MS"/>
          <w:b/>
          <w:sz w:val="24"/>
          <w:szCs w:val="24"/>
          <w:lang w:val="fr-FR"/>
        </w:rPr>
      </w:pPr>
    </w:p>
    <w:p w14:paraId="32169EB2" w14:textId="77777777" w:rsidR="00BD1A08"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La formation sur les outils qu’ils auront à utiliser est indispensable en amont des campagnes de sensibilisation et d’adhésion. Les IEC et les matériels de collecte des données nécessaires doivent être dotés au début de la formation (ou utilisés durant la formation)</w:t>
      </w:r>
    </w:p>
    <w:p w14:paraId="28D2DBF2" w14:textId="77777777" w:rsidR="00BD1A08"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 xml:space="preserve"> La dotation en matériel annexe (or IEC) et le premier versement d’indemnité correspondant aux jours de formation, doit se faire le dernier jour de la formation</w:t>
      </w:r>
      <w:r w:rsidR="00CA6548" w:rsidRPr="00FC5442">
        <w:rPr>
          <w:rFonts w:ascii="Trebuchet MS" w:hAnsi="Trebuchet MS"/>
          <w:b/>
          <w:sz w:val="24"/>
          <w:szCs w:val="24"/>
          <w:lang w:val="fr-FR"/>
        </w:rPr>
        <w:t>.</w:t>
      </w:r>
    </w:p>
    <w:p w14:paraId="3C4C9F1E" w14:textId="77777777" w:rsidR="00CA6548" w:rsidRPr="00FC5442" w:rsidRDefault="00CA6548" w:rsidP="00FC5442">
      <w:pPr>
        <w:spacing w:before="0" w:after="0" w:line="240" w:lineRule="auto"/>
        <w:jc w:val="both"/>
        <w:rPr>
          <w:rFonts w:ascii="Trebuchet MS" w:hAnsi="Trebuchet MS"/>
          <w:sz w:val="24"/>
          <w:szCs w:val="24"/>
          <w:lang w:val="fr-FR"/>
        </w:rPr>
      </w:pPr>
    </w:p>
    <w:p w14:paraId="62811152" w14:textId="77777777" w:rsidR="00BD1A08"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Des rafraichissements semestriels (1 journée) seront à organiser. Cette tâche est sous la responsabilité de l’</w:t>
      </w:r>
      <w:r w:rsidR="00230161" w:rsidRPr="00FC5442">
        <w:rPr>
          <w:rFonts w:ascii="Trebuchet MS" w:hAnsi="Trebuchet MS"/>
          <w:b/>
          <w:sz w:val="24"/>
          <w:szCs w:val="24"/>
          <w:lang w:val="fr-FR"/>
        </w:rPr>
        <w:t>Agence</w:t>
      </w:r>
      <w:r w:rsidRPr="00FC5442">
        <w:rPr>
          <w:rFonts w:ascii="Trebuchet MS" w:hAnsi="Trebuchet MS"/>
          <w:b/>
          <w:sz w:val="24"/>
          <w:szCs w:val="24"/>
          <w:lang w:val="fr-FR"/>
        </w:rPr>
        <w:t xml:space="preserve"> District correspondante. </w:t>
      </w:r>
      <w:r w:rsidR="00B229D4" w:rsidRPr="00FC5442">
        <w:rPr>
          <w:rFonts w:ascii="Trebuchet MS" w:hAnsi="Trebuchet MS"/>
          <w:b/>
          <w:sz w:val="24"/>
          <w:szCs w:val="24"/>
          <w:lang w:val="fr-FR"/>
        </w:rPr>
        <w:t>Le Siège</w:t>
      </w:r>
      <w:r w:rsidRPr="00FC5442">
        <w:rPr>
          <w:rFonts w:ascii="Trebuchet MS" w:hAnsi="Trebuchet MS"/>
          <w:b/>
          <w:sz w:val="24"/>
          <w:szCs w:val="24"/>
          <w:lang w:val="fr-FR"/>
        </w:rPr>
        <w:t xml:space="preserve"> informe des mises à jour disponibles pour les curriculums de formation.</w:t>
      </w:r>
    </w:p>
    <w:p w14:paraId="0C826550"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01755E78"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1 agent de chaque est nécessaire par Fokontany.</w:t>
      </w:r>
    </w:p>
    <w:p w14:paraId="0EB5E21C"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deux Agents son en capacité de sensibiliser (et former pour) les populations sur l’accès aux soins et sur les avantages et procédures de la Caisse.</w:t>
      </w:r>
    </w:p>
    <w:p w14:paraId="72B00EB5"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6731267B"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L’activité d’enregistrement séparée de la collecte renforce la transparence et limite les fraudes. En dehors des périodes d’adhésion, ces agents maintiennent un service de permanences.</w:t>
      </w:r>
    </w:p>
    <w:p w14:paraId="639E347E"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4750B09F" w14:textId="77777777" w:rsidR="00BD1A08" w:rsidRPr="00DA1DD2" w:rsidRDefault="00BD1A08" w:rsidP="00FC5442">
      <w:pPr>
        <w:pStyle w:val="Listenabsatz"/>
        <w:spacing w:before="0" w:after="0" w:line="240" w:lineRule="auto"/>
        <w:ind w:left="0"/>
        <w:jc w:val="both"/>
        <w:rPr>
          <w:rFonts w:ascii="Trebuchet MS" w:hAnsi="Trebuchet MS" w:cs="Calibri"/>
          <w:b/>
          <w:sz w:val="24"/>
          <w:szCs w:val="24"/>
          <w:lang w:val="fr-FR"/>
        </w:rPr>
      </w:pPr>
      <w:r w:rsidRPr="00DA1DD2">
        <w:rPr>
          <w:rFonts w:ascii="Trebuchet MS" w:hAnsi="Trebuchet MS" w:cs="Calibri"/>
          <w:b/>
          <w:sz w:val="24"/>
          <w:szCs w:val="24"/>
          <w:lang w:val="fr-FR"/>
        </w:rPr>
        <w:t>Si les Agents Communautaires (AC) semblent des choix tout désignés, il est intéressant de laisser l’identification de ces agents à la communauté si elle le souhaite.</w:t>
      </w:r>
    </w:p>
    <w:p w14:paraId="7D949E59"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498BAD53"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agents sont contractualisés et indemnisés</w:t>
      </w:r>
      <w:r w:rsidR="00DA1DD2">
        <w:rPr>
          <w:rFonts w:ascii="Trebuchet MS" w:hAnsi="Trebuchet MS" w:cs="Calibri"/>
          <w:sz w:val="24"/>
          <w:szCs w:val="24"/>
          <w:lang w:val="fr-FR"/>
        </w:rPr>
        <w:t xml:space="preserve"> comme stipulé ci-dessous.</w:t>
      </w:r>
    </w:p>
    <w:p w14:paraId="0E851FB3" w14:textId="77777777" w:rsidR="00640EB4" w:rsidRPr="00FC5442" w:rsidRDefault="00640EB4" w:rsidP="00FC5442">
      <w:pPr>
        <w:pStyle w:val="Listenabsatz"/>
        <w:spacing w:before="0" w:after="0" w:line="240" w:lineRule="auto"/>
        <w:ind w:left="0"/>
        <w:jc w:val="both"/>
        <w:rPr>
          <w:rFonts w:ascii="Trebuchet MS" w:hAnsi="Trebuchet MS" w:cs="Calibri"/>
          <w:sz w:val="24"/>
          <w:szCs w:val="24"/>
          <w:lang w:val="fr-FR"/>
        </w:rPr>
      </w:pPr>
    </w:p>
    <w:p w14:paraId="241DC1A3" w14:textId="77777777" w:rsidR="00640EB4" w:rsidRPr="00FC5442" w:rsidRDefault="00640EB4" w:rsidP="00DA1DD2">
      <w:pPr>
        <w:pStyle w:val="berschrift5"/>
        <w:spacing w:before="0" w:line="240" w:lineRule="auto"/>
        <w:jc w:val="center"/>
        <w:rPr>
          <w:rFonts w:ascii="Trebuchet MS" w:hAnsi="Trebuchet MS"/>
          <w:sz w:val="24"/>
          <w:szCs w:val="24"/>
          <w:lang w:val="fr-FR"/>
        </w:rPr>
      </w:pPr>
      <w:bookmarkStart w:id="87" w:name="_Toc500488506"/>
      <w:r w:rsidRPr="00FC5442">
        <w:rPr>
          <w:rFonts w:ascii="Trebuchet MS" w:hAnsi="Trebuchet MS"/>
          <w:sz w:val="24"/>
          <w:szCs w:val="24"/>
          <w:lang w:val="fr-FR"/>
        </w:rPr>
        <w:t>Observation : indemnisation des agents de terrain</w:t>
      </w:r>
      <w:bookmarkEnd w:id="87"/>
    </w:p>
    <w:p w14:paraId="249A591E" w14:textId="77777777" w:rsidR="00640EB4" w:rsidRPr="00FC5442" w:rsidRDefault="00640EB4" w:rsidP="00FC5442">
      <w:pPr>
        <w:pStyle w:val="Listenabsatz"/>
        <w:spacing w:before="0" w:after="0" w:line="240" w:lineRule="auto"/>
        <w:ind w:left="0"/>
        <w:jc w:val="both"/>
        <w:rPr>
          <w:rFonts w:ascii="Trebuchet MS" w:hAnsi="Trebuchet MS" w:cs="Calibri"/>
          <w:sz w:val="24"/>
          <w:szCs w:val="24"/>
          <w:lang w:val="fr-FR"/>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7"/>
        <w:gridCol w:w="3284"/>
        <w:gridCol w:w="4111"/>
      </w:tblGrid>
      <w:tr w:rsidR="004D20ED" w:rsidRPr="00C80F3D" w14:paraId="31A6CC41" w14:textId="77777777" w:rsidTr="004D20ED">
        <w:tc>
          <w:tcPr>
            <w:tcW w:w="1927" w:type="dxa"/>
          </w:tcPr>
          <w:p w14:paraId="505991A4" w14:textId="77777777" w:rsidR="004D20ED" w:rsidRPr="004D20ED" w:rsidRDefault="004D20ED" w:rsidP="00FC5442">
            <w:pPr>
              <w:pStyle w:val="KeinLeerraum"/>
              <w:rPr>
                <w:rFonts w:ascii="Trebuchet MS" w:hAnsi="Trebuchet MS"/>
                <w:b/>
                <w:color w:val="0070C0"/>
                <w:sz w:val="24"/>
                <w:szCs w:val="24"/>
                <w:lang w:val="fr-FR"/>
              </w:rPr>
            </w:pPr>
          </w:p>
        </w:tc>
        <w:tc>
          <w:tcPr>
            <w:tcW w:w="3284" w:type="dxa"/>
          </w:tcPr>
          <w:p w14:paraId="17350DD5" w14:textId="77777777" w:rsidR="004D20ED" w:rsidRPr="004D20ED" w:rsidRDefault="004D20ED" w:rsidP="00DA1DD2">
            <w:pPr>
              <w:pStyle w:val="KeinLeerraum"/>
              <w:jc w:val="center"/>
              <w:rPr>
                <w:rFonts w:ascii="Trebuchet MS" w:hAnsi="Trebuchet MS"/>
                <w:b/>
                <w:color w:val="0070C0"/>
                <w:sz w:val="24"/>
                <w:szCs w:val="24"/>
                <w:lang w:val="fr-FR"/>
              </w:rPr>
            </w:pPr>
            <w:r w:rsidRPr="004D20ED">
              <w:rPr>
                <w:rFonts w:ascii="Trebuchet MS" w:hAnsi="Trebuchet MS"/>
                <w:b/>
                <w:color w:val="0070C0"/>
                <w:sz w:val="24"/>
                <w:szCs w:val="24"/>
                <w:lang w:val="fr-FR"/>
              </w:rPr>
              <w:t>Agent de collecte</w:t>
            </w:r>
          </w:p>
        </w:tc>
        <w:tc>
          <w:tcPr>
            <w:tcW w:w="4111" w:type="dxa"/>
          </w:tcPr>
          <w:p w14:paraId="69606244" w14:textId="77777777" w:rsidR="004D20ED" w:rsidRPr="004D20ED" w:rsidRDefault="004D20ED" w:rsidP="00DA1DD2">
            <w:pPr>
              <w:pStyle w:val="KeinLeerraum"/>
              <w:jc w:val="center"/>
              <w:rPr>
                <w:rFonts w:ascii="Trebuchet MS" w:hAnsi="Trebuchet MS"/>
                <w:b/>
                <w:color w:val="0070C0"/>
                <w:sz w:val="24"/>
                <w:szCs w:val="24"/>
                <w:lang w:val="fr-FR"/>
              </w:rPr>
            </w:pPr>
            <w:r w:rsidRPr="004D20ED">
              <w:rPr>
                <w:rFonts w:ascii="Trebuchet MS" w:hAnsi="Trebuchet MS"/>
                <w:b/>
                <w:color w:val="0070C0"/>
                <w:sz w:val="24"/>
                <w:szCs w:val="24"/>
                <w:lang w:val="fr-FR"/>
              </w:rPr>
              <w:t>Agent de sensibilisation et d’adhésion</w:t>
            </w:r>
          </w:p>
        </w:tc>
      </w:tr>
      <w:tr w:rsidR="004D20ED" w:rsidRPr="00C80F3D" w14:paraId="4D7272BF" w14:textId="77777777" w:rsidTr="004D20ED">
        <w:tc>
          <w:tcPr>
            <w:tcW w:w="1927" w:type="dxa"/>
          </w:tcPr>
          <w:p w14:paraId="66F6B5A0" w14:textId="77777777" w:rsidR="004D20ED" w:rsidRPr="004D20ED" w:rsidRDefault="004D20ED" w:rsidP="00FC5442">
            <w:pPr>
              <w:pStyle w:val="KeinLeerraum"/>
              <w:rPr>
                <w:rFonts w:ascii="Trebuchet MS" w:hAnsi="Trebuchet MS"/>
                <w:b/>
                <w:color w:val="0070C0"/>
                <w:sz w:val="24"/>
                <w:szCs w:val="24"/>
                <w:lang w:val="fr-FR"/>
              </w:rPr>
            </w:pPr>
            <w:r w:rsidRPr="004D20ED">
              <w:rPr>
                <w:rFonts w:ascii="Trebuchet MS" w:hAnsi="Trebuchet MS"/>
                <w:b/>
                <w:color w:val="0070C0"/>
                <w:sz w:val="24"/>
                <w:szCs w:val="24"/>
                <w:lang w:val="fr-FR"/>
              </w:rPr>
              <w:t>Indemnité</w:t>
            </w:r>
          </w:p>
        </w:tc>
        <w:tc>
          <w:tcPr>
            <w:tcW w:w="3284" w:type="dxa"/>
          </w:tcPr>
          <w:p w14:paraId="21A29710"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15 000Ariary par jour de travail</w:t>
            </w:r>
          </w:p>
        </w:tc>
        <w:tc>
          <w:tcPr>
            <w:tcW w:w="4111" w:type="dxa"/>
          </w:tcPr>
          <w:p w14:paraId="758A15C7"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10 000Ariary par jour de travail</w:t>
            </w:r>
          </w:p>
        </w:tc>
      </w:tr>
      <w:tr w:rsidR="004D20ED" w:rsidRPr="009B2E86" w14:paraId="42495A77" w14:textId="77777777" w:rsidTr="004D20ED">
        <w:tc>
          <w:tcPr>
            <w:tcW w:w="1927" w:type="dxa"/>
          </w:tcPr>
          <w:p w14:paraId="3AA8E22D" w14:textId="77777777" w:rsidR="004D20ED" w:rsidRPr="004D20ED" w:rsidRDefault="004D20ED" w:rsidP="00FC5442">
            <w:pPr>
              <w:pStyle w:val="KeinLeerraum"/>
              <w:rPr>
                <w:rFonts w:ascii="Trebuchet MS" w:hAnsi="Trebuchet MS"/>
                <w:b/>
                <w:color w:val="0070C0"/>
                <w:sz w:val="24"/>
                <w:szCs w:val="24"/>
                <w:lang w:val="fr-FR"/>
              </w:rPr>
            </w:pPr>
            <w:r w:rsidRPr="004D20ED">
              <w:rPr>
                <w:rFonts w:ascii="Trebuchet MS" w:hAnsi="Trebuchet MS"/>
                <w:b/>
                <w:color w:val="0070C0"/>
                <w:sz w:val="24"/>
                <w:szCs w:val="24"/>
                <w:lang w:val="fr-FR"/>
              </w:rPr>
              <w:t>Temps de travail</w:t>
            </w:r>
          </w:p>
        </w:tc>
        <w:tc>
          <w:tcPr>
            <w:tcW w:w="3284" w:type="dxa"/>
          </w:tcPr>
          <w:p w14:paraId="7BF9BB8D"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2 jours de formation</w:t>
            </w:r>
          </w:p>
          <w:p w14:paraId="369CFCF2"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 xml:space="preserve">20 demi-journées de travail par semestre pour l’adhésion </w:t>
            </w:r>
          </w:p>
          <w:p w14:paraId="3FA098F8"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Soit 22 jours de travail par an</w:t>
            </w:r>
          </w:p>
          <w:p w14:paraId="0F193FC2" w14:textId="77777777" w:rsidR="004D20ED" w:rsidRPr="004D20ED" w:rsidRDefault="004D20ED" w:rsidP="00FC5442">
            <w:pPr>
              <w:pStyle w:val="KeinLeerraum"/>
              <w:rPr>
                <w:rFonts w:ascii="Trebuchet MS" w:hAnsi="Trebuchet MS"/>
                <w:color w:val="0070C0"/>
                <w:sz w:val="24"/>
                <w:szCs w:val="24"/>
              </w:rPr>
            </w:pPr>
            <w:r w:rsidRPr="004D20ED">
              <w:rPr>
                <w:rFonts w:ascii="Trebuchet MS" w:hAnsi="Trebuchet MS"/>
                <w:color w:val="0070C0"/>
                <w:sz w:val="24"/>
                <w:szCs w:val="24"/>
              </w:rPr>
              <w:t>= 330 000Ariary par Fokontany par an</w:t>
            </w:r>
          </w:p>
        </w:tc>
        <w:tc>
          <w:tcPr>
            <w:tcW w:w="4111" w:type="dxa"/>
          </w:tcPr>
          <w:p w14:paraId="56AFAAE6"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2 jours de formation</w:t>
            </w:r>
          </w:p>
          <w:p w14:paraId="2C3C26F4"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36 demi-journées de travail de sensibilisation par semestre</w:t>
            </w:r>
          </w:p>
          <w:p w14:paraId="1AAF199D"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20 autres demi-journées de permanence par an</w:t>
            </w:r>
          </w:p>
          <w:p w14:paraId="4A764DA3" w14:textId="77777777" w:rsidR="004D20ED" w:rsidRPr="004D20ED" w:rsidRDefault="004D20ED" w:rsidP="00FC5442">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Soit 48 jours de travail par an par agent (96 pour 2 agents)</w:t>
            </w:r>
          </w:p>
          <w:p w14:paraId="378D497F" w14:textId="77777777" w:rsidR="004D20ED" w:rsidRPr="004D20ED" w:rsidRDefault="004D20ED" w:rsidP="00FC5442">
            <w:pPr>
              <w:pStyle w:val="KeinLeerraum"/>
              <w:rPr>
                <w:rFonts w:ascii="Trebuchet MS" w:hAnsi="Trebuchet MS"/>
                <w:color w:val="0070C0"/>
                <w:sz w:val="24"/>
                <w:szCs w:val="24"/>
              </w:rPr>
            </w:pPr>
            <w:r w:rsidRPr="004D20ED">
              <w:rPr>
                <w:rFonts w:ascii="Trebuchet MS" w:hAnsi="Trebuchet MS"/>
                <w:color w:val="0070C0"/>
                <w:sz w:val="24"/>
                <w:szCs w:val="24"/>
              </w:rPr>
              <w:t>=960 000Ariary par Fokontany par an</w:t>
            </w:r>
          </w:p>
        </w:tc>
      </w:tr>
    </w:tbl>
    <w:p w14:paraId="13204C18" w14:textId="77777777" w:rsidR="00640EB4" w:rsidRPr="004D20ED" w:rsidRDefault="00640EB4" w:rsidP="00FC5442">
      <w:pPr>
        <w:pStyle w:val="Listenabsatz"/>
        <w:spacing w:before="0" w:after="0" w:line="240" w:lineRule="auto"/>
        <w:ind w:left="0"/>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Les Agents  de collecte et d’adhésion sont donc payés de la façon suivante pour la somme correspondant à la période d’adhésion:</w:t>
      </w:r>
    </w:p>
    <w:p w14:paraId="5913E56C" w14:textId="77777777" w:rsidR="00640EB4" w:rsidRPr="004D20ED" w:rsidRDefault="00640EB4" w:rsidP="00FC5442">
      <w:pPr>
        <w:pStyle w:val="Listenabsatz"/>
        <w:numPr>
          <w:ilvl w:val="0"/>
          <w:numId w:val="4"/>
        </w:numPr>
        <w:spacing w:before="0" w:after="0" w:line="240" w:lineRule="auto"/>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10% lors de la formation</w:t>
      </w:r>
    </w:p>
    <w:p w14:paraId="6B553C9E" w14:textId="77777777" w:rsidR="00640EB4" w:rsidRPr="004D20ED" w:rsidRDefault="00640EB4" w:rsidP="00FC5442">
      <w:pPr>
        <w:pStyle w:val="Listenabsatz"/>
        <w:numPr>
          <w:ilvl w:val="0"/>
          <w:numId w:val="4"/>
        </w:numPr>
        <w:spacing w:before="0" w:after="0" w:line="240" w:lineRule="auto"/>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70% à complétion de l’adhésion et récupération des documents en fin de période d’adhésion</w:t>
      </w:r>
    </w:p>
    <w:p w14:paraId="4003782D" w14:textId="77777777" w:rsidR="00640EB4" w:rsidRPr="004D20ED" w:rsidRDefault="00640EB4" w:rsidP="00FC5442">
      <w:pPr>
        <w:pStyle w:val="Listenabsatz"/>
        <w:numPr>
          <w:ilvl w:val="0"/>
          <w:numId w:val="4"/>
        </w:numPr>
        <w:spacing w:before="0" w:after="0" w:line="240" w:lineRule="auto"/>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20% après rapprochement des informations au niveau de l’Agence.</w:t>
      </w:r>
    </w:p>
    <w:p w14:paraId="60263D13" w14:textId="77777777" w:rsidR="00BD1A08" w:rsidRPr="004D20ED" w:rsidRDefault="00BD1A08" w:rsidP="00FC5442">
      <w:pPr>
        <w:pStyle w:val="Listenabsatz"/>
        <w:spacing w:before="0" w:after="0" w:line="240" w:lineRule="auto"/>
        <w:ind w:left="0"/>
        <w:jc w:val="both"/>
        <w:rPr>
          <w:rFonts w:ascii="Trebuchet MS" w:hAnsi="Trebuchet MS" w:cs="Calibri"/>
          <w:color w:val="0070C0"/>
          <w:sz w:val="24"/>
          <w:szCs w:val="24"/>
          <w:lang w:val="fr-FR"/>
        </w:rPr>
      </w:pPr>
    </w:p>
    <w:p w14:paraId="3601DCDE" w14:textId="77777777" w:rsidR="00BD1A08" w:rsidRPr="00FC5442" w:rsidRDefault="00BD1A08" w:rsidP="00FC5442">
      <w:pPr>
        <w:spacing w:before="0" w:after="0" w:line="240" w:lineRule="auto"/>
        <w:jc w:val="both"/>
        <w:rPr>
          <w:rFonts w:ascii="Trebuchet MS" w:hAnsi="Trebuchet MS" w:cs="Calibri"/>
          <w:sz w:val="24"/>
          <w:szCs w:val="24"/>
          <w:u w:val="single"/>
          <w:lang w:val="fr-FR"/>
        </w:rPr>
      </w:pPr>
    </w:p>
    <w:p w14:paraId="0082F7C2" w14:textId="77777777" w:rsidR="00462C57" w:rsidRPr="00FC5442" w:rsidRDefault="00BD1A08" w:rsidP="002117AC">
      <w:pPr>
        <w:pStyle w:val="berschrift4"/>
        <w:numPr>
          <w:ilvl w:val="0"/>
          <w:numId w:val="26"/>
        </w:numPr>
        <w:spacing w:before="0" w:line="240" w:lineRule="auto"/>
        <w:jc w:val="both"/>
        <w:rPr>
          <w:rFonts w:ascii="Trebuchet MS" w:hAnsi="Trebuchet MS"/>
          <w:sz w:val="24"/>
          <w:szCs w:val="24"/>
          <w:lang w:val="fr-FR"/>
        </w:rPr>
      </w:pPr>
      <w:bookmarkStart w:id="88" w:name="_Toc500488507"/>
      <w:r w:rsidRPr="00FC5442">
        <w:rPr>
          <w:rFonts w:ascii="Trebuchet MS" w:hAnsi="Trebuchet MS"/>
          <w:sz w:val="24"/>
          <w:szCs w:val="24"/>
          <w:lang w:val="fr-FR"/>
        </w:rPr>
        <w:t>Outils nécessaires</w:t>
      </w:r>
      <w:bookmarkEnd w:id="88"/>
    </w:p>
    <w:p w14:paraId="3B678F6A" w14:textId="77777777" w:rsidR="00462C57" w:rsidRPr="00FC5442" w:rsidRDefault="00462C57" w:rsidP="00FC5442">
      <w:pPr>
        <w:spacing w:before="0" w:after="0" w:line="240" w:lineRule="auto"/>
        <w:rPr>
          <w:rFonts w:ascii="Trebuchet MS" w:hAnsi="Trebuchet MS"/>
          <w:sz w:val="24"/>
          <w:szCs w:val="24"/>
          <w:lang w:val="fr-FR"/>
        </w:rPr>
      </w:pPr>
    </w:p>
    <w:p w14:paraId="0EF5A95B" w14:textId="77777777" w:rsidR="00BD1A08" w:rsidRPr="00FC5442" w:rsidRDefault="00BD1A08" w:rsidP="00FC5442">
      <w:pPr>
        <w:pStyle w:val="berschrift5"/>
        <w:spacing w:before="0" w:line="240" w:lineRule="auto"/>
        <w:jc w:val="both"/>
        <w:rPr>
          <w:rFonts w:ascii="Trebuchet MS" w:hAnsi="Trebuchet MS"/>
          <w:sz w:val="24"/>
          <w:szCs w:val="24"/>
          <w:lang w:val="fr-FR"/>
        </w:rPr>
      </w:pPr>
      <w:bookmarkStart w:id="89" w:name="_Toc500488508"/>
      <w:r w:rsidRPr="00FC5442">
        <w:rPr>
          <w:rFonts w:ascii="Trebuchet MS" w:hAnsi="Trebuchet MS"/>
          <w:sz w:val="24"/>
          <w:szCs w:val="24"/>
          <w:lang w:val="fr-FR"/>
        </w:rPr>
        <w:t>Matériel IEC</w:t>
      </w:r>
      <w:bookmarkEnd w:id="89"/>
    </w:p>
    <w:p w14:paraId="016ED0D1" w14:textId="77777777" w:rsidR="00BD1A08" w:rsidRPr="00FC5442" w:rsidRDefault="0001090C" w:rsidP="00FC5442">
      <w:pPr>
        <w:spacing w:before="0" w:after="0" w:line="240" w:lineRule="auto"/>
        <w:ind w:left="720"/>
        <w:jc w:val="both"/>
        <w:rPr>
          <w:rFonts w:ascii="Trebuchet MS" w:hAnsi="Trebuchet MS" w:cs="Calibri"/>
          <w:sz w:val="24"/>
          <w:szCs w:val="24"/>
          <w:lang w:val="fr-FR"/>
        </w:rPr>
      </w:pPr>
      <w:r w:rsidRPr="00FC5442">
        <w:rPr>
          <w:rFonts w:ascii="Trebuchet MS" w:hAnsi="Trebuchet MS" w:cs="Calibri"/>
          <w:sz w:val="24"/>
          <w:szCs w:val="24"/>
          <w:lang w:val="fr-FR"/>
        </w:rPr>
        <w:t>Il est suggéré d’avoir les IEC suivants :</w:t>
      </w:r>
    </w:p>
    <w:p w14:paraId="134DA3B7"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Affichage des horaires et lieux de permanence, </w:t>
      </w:r>
    </w:p>
    <w:p w14:paraId="248E6964"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des jours – horaires et personne en charge de la collecte</w:t>
      </w:r>
    </w:p>
    <w:p w14:paraId="066DF25E"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des pièces à apporter pour l’adhésion</w:t>
      </w:r>
    </w:p>
    <w:p w14:paraId="42F7B17D"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d’information sur la CNSS et la couverture (slogan)</w:t>
      </w:r>
    </w:p>
    <w:p w14:paraId="3360E67C"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détaillé de la couverture</w:t>
      </w:r>
    </w:p>
    <w:p w14:paraId="2776EB94"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sur la prise en charge par le fonds dédié</w:t>
      </w:r>
    </w:p>
    <w:p w14:paraId="18386004"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Tracts d’informations avec slogan, date de la période d’adhésion</w:t>
      </w:r>
    </w:p>
    <w:p w14:paraId="45C8255C"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2A4E2532" w14:textId="77777777" w:rsidR="00BD1A08" w:rsidRPr="00FC5442" w:rsidRDefault="00462C57" w:rsidP="00FC5442">
      <w:pPr>
        <w:pStyle w:val="berschrift5"/>
        <w:spacing w:before="0" w:line="240" w:lineRule="auto"/>
        <w:jc w:val="both"/>
        <w:rPr>
          <w:rFonts w:ascii="Trebuchet MS" w:hAnsi="Trebuchet MS"/>
          <w:sz w:val="24"/>
          <w:szCs w:val="24"/>
          <w:lang w:val="fr-FR"/>
        </w:rPr>
      </w:pPr>
      <w:bookmarkStart w:id="90" w:name="_Toc500488509"/>
      <w:r w:rsidRPr="00FC5442">
        <w:rPr>
          <w:rFonts w:ascii="Trebuchet MS" w:hAnsi="Trebuchet MS"/>
          <w:sz w:val="24"/>
          <w:szCs w:val="24"/>
          <w:lang w:val="fr-FR"/>
        </w:rPr>
        <w:t>Matériel de travail</w:t>
      </w:r>
      <w:bookmarkEnd w:id="90"/>
    </w:p>
    <w:p w14:paraId="12F5C2CA" w14:textId="77777777" w:rsidR="00BD1A08"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Guide de sensibilisation (information à donner, démarche à suivre)</w:t>
      </w:r>
    </w:p>
    <w:p w14:paraId="793E67C4" w14:textId="77777777" w:rsidR="005F7305"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Sac à dos + badges</w:t>
      </w:r>
      <w:r w:rsidR="00BD1A08" w:rsidRPr="00FC5442">
        <w:rPr>
          <w:rFonts w:ascii="Trebuchet MS" w:hAnsi="Trebuchet MS" w:cs="Calibri"/>
          <w:sz w:val="24"/>
          <w:szCs w:val="24"/>
          <w:lang w:val="fr-FR"/>
        </w:rPr>
        <w:t xml:space="preserve">  </w:t>
      </w:r>
      <w:r w:rsidR="005F7305" w:rsidRPr="00FC5442">
        <w:rPr>
          <w:rFonts w:ascii="Trebuchet MS" w:hAnsi="Trebuchet MS" w:cs="Calibri"/>
          <w:sz w:val="24"/>
          <w:szCs w:val="24"/>
          <w:lang w:val="fr-FR"/>
        </w:rPr>
        <w:t>ou autre identification visuelle</w:t>
      </w:r>
    </w:p>
    <w:p w14:paraId="6A1FC6BB" w14:textId="77777777" w:rsidR="00BD1A08" w:rsidRPr="00FC5442" w:rsidRDefault="00BD1A08"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w:t>
      </w:r>
      <w:r w:rsidR="005F7305" w:rsidRPr="00FC5442">
        <w:rPr>
          <w:rFonts w:ascii="Trebuchet MS" w:hAnsi="Trebuchet MS" w:cs="Calibri"/>
          <w:sz w:val="24"/>
          <w:szCs w:val="24"/>
          <w:lang w:val="fr-FR"/>
        </w:rPr>
        <w:t xml:space="preserve">autres </w:t>
      </w:r>
      <w:r w:rsidRPr="00FC5442">
        <w:rPr>
          <w:rFonts w:ascii="Trebuchet MS" w:hAnsi="Trebuchet MS" w:cs="Calibri"/>
          <w:sz w:val="24"/>
          <w:szCs w:val="24"/>
          <w:lang w:val="fr-FR"/>
        </w:rPr>
        <w:t>suggestions : lampe de poche et montre pour faciliter le travail)</w:t>
      </w:r>
    </w:p>
    <w:p w14:paraId="6017EFF0" w14:textId="77777777" w:rsidR="00BD1A08" w:rsidRPr="00FC5442" w:rsidRDefault="00BD1A08"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Cahier et crayon pour noter le nom des Visites à Domicile (VaD faites et à faire, jours de sensibilisation et périodes de VaD, etc.…)</w:t>
      </w:r>
    </w:p>
    <w:p w14:paraId="115CBBA2" w14:textId="77777777" w:rsidR="00BD1A08"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 matériel doit avoir fait l’objet d’une distribution antérieurement à la période de sensibilisation concernée.</w:t>
      </w:r>
    </w:p>
    <w:p w14:paraId="2D96E97B" w14:textId="77777777" w:rsidR="000759CE" w:rsidRPr="00FC5442" w:rsidRDefault="000759CE" w:rsidP="00FC5442">
      <w:pPr>
        <w:spacing w:before="0" w:after="0" w:line="240" w:lineRule="auto"/>
        <w:jc w:val="both"/>
        <w:rPr>
          <w:rFonts w:ascii="Trebuchet MS" w:hAnsi="Trebuchet MS" w:cs="Calibri"/>
          <w:sz w:val="24"/>
          <w:szCs w:val="24"/>
          <w:lang w:val="fr-FR"/>
        </w:rPr>
      </w:pPr>
    </w:p>
    <w:p w14:paraId="1187CCEF"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21CD979C" w14:textId="77777777" w:rsidR="000759CE" w:rsidRPr="00AD43B5" w:rsidRDefault="000759CE" w:rsidP="002117AC">
      <w:pPr>
        <w:pStyle w:val="berschrift4"/>
        <w:numPr>
          <w:ilvl w:val="0"/>
          <w:numId w:val="26"/>
        </w:numPr>
        <w:spacing w:before="0" w:line="240" w:lineRule="auto"/>
        <w:jc w:val="both"/>
        <w:rPr>
          <w:rFonts w:ascii="Trebuchet MS" w:hAnsi="Trebuchet MS"/>
          <w:color w:val="0070C0"/>
          <w:sz w:val="24"/>
          <w:szCs w:val="24"/>
          <w:lang w:val="fr-FR"/>
        </w:rPr>
      </w:pPr>
      <w:bookmarkStart w:id="91" w:name="_Toc500488510"/>
      <w:r w:rsidRPr="00AD43B5">
        <w:rPr>
          <w:rFonts w:ascii="Trebuchet MS" w:hAnsi="Trebuchet MS"/>
          <w:color w:val="0070C0"/>
          <w:sz w:val="24"/>
          <w:szCs w:val="24"/>
          <w:lang w:val="fr-FR"/>
        </w:rPr>
        <w:t>Quelques messages</w:t>
      </w:r>
      <w:bookmarkEnd w:id="91"/>
    </w:p>
    <w:p w14:paraId="673E0AA5" w14:textId="77777777" w:rsidR="000759CE" w:rsidRPr="00AD43B5" w:rsidRDefault="000759CE" w:rsidP="00FC5442">
      <w:pPr>
        <w:spacing w:before="0" w:after="0" w:line="240" w:lineRule="auto"/>
        <w:rPr>
          <w:rFonts w:ascii="Trebuchet MS" w:hAnsi="Trebuchet MS"/>
          <w:color w:val="0070C0"/>
          <w:sz w:val="24"/>
          <w:szCs w:val="24"/>
          <w:lang w:val="fr-FR"/>
        </w:rPr>
      </w:pPr>
    </w:p>
    <w:p w14:paraId="522B4703" w14:textId="77777777" w:rsidR="000759CE" w:rsidRPr="00AD43B5" w:rsidRDefault="000759CE" w:rsidP="00FC5442">
      <w:pPr>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Les messages doivent être courts, clairs et en nombre réduit.</w:t>
      </w:r>
    </w:p>
    <w:p w14:paraId="61502D95" w14:textId="77777777" w:rsidR="000759CE" w:rsidRPr="00AD43B5" w:rsidRDefault="000759CE" w:rsidP="00FC5442">
      <w:pPr>
        <w:spacing w:before="0" w:after="0" w:line="240" w:lineRule="auto"/>
        <w:rPr>
          <w:rFonts w:ascii="Trebuchet MS" w:hAnsi="Trebuchet MS"/>
          <w:b/>
          <w:color w:val="0070C0"/>
          <w:sz w:val="24"/>
          <w:szCs w:val="24"/>
          <w:lang w:val="fr-FR"/>
        </w:rPr>
      </w:pPr>
      <w:r w:rsidRPr="00AD43B5">
        <w:rPr>
          <w:rFonts w:ascii="Trebuchet MS" w:hAnsi="Trebuchet MS"/>
          <w:b/>
          <w:color w:val="0070C0"/>
          <w:sz w:val="24"/>
          <w:szCs w:val="24"/>
          <w:lang w:val="fr-FR"/>
        </w:rPr>
        <w:lastRenderedPageBreak/>
        <w:t>Il n’est pas nécessaire de donner toute l’information dans un message : les gens doivent comprendre l’essence de la CNSS et de son offre et conditions et doivent savoir où aller pour en savoir plus.</w:t>
      </w:r>
    </w:p>
    <w:p w14:paraId="5BF191C2" w14:textId="77777777" w:rsidR="000759CE" w:rsidRPr="00AD43B5" w:rsidRDefault="000759CE" w:rsidP="00FC5442">
      <w:pPr>
        <w:spacing w:before="0" w:after="0" w:line="240" w:lineRule="auto"/>
        <w:rPr>
          <w:rFonts w:ascii="Trebuchet MS" w:hAnsi="Trebuchet MS"/>
          <w:color w:val="0070C0"/>
          <w:sz w:val="24"/>
          <w:szCs w:val="24"/>
          <w:lang w:val="fr-FR"/>
        </w:rPr>
      </w:pPr>
    </w:p>
    <w:p w14:paraId="5D719724" w14:textId="77777777" w:rsidR="000759CE" w:rsidRPr="00AD43B5" w:rsidRDefault="000759CE" w:rsidP="00FC5442">
      <w:pPr>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Exemples :</w:t>
      </w:r>
    </w:p>
    <w:p w14:paraId="69C02DD9" w14:textId="77777777" w:rsidR="000759CE" w:rsidRPr="00AD43B5" w:rsidRDefault="000759CE" w:rsidP="00FC5442">
      <w:pPr>
        <w:pStyle w:val="Listenabsatz"/>
        <w:numPr>
          <w:ilvl w:val="0"/>
          <w:numId w:val="4"/>
        </w:numPr>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 xml:space="preserve">Message sur </w:t>
      </w:r>
      <w:r w:rsidR="005F7305" w:rsidRPr="00AD43B5">
        <w:rPr>
          <w:rFonts w:ascii="Trebuchet MS" w:hAnsi="Trebuchet MS"/>
          <w:color w:val="0070C0"/>
          <w:sz w:val="24"/>
          <w:szCs w:val="24"/>
          <w:lang w:val="fr-FR"/>
        </w:rPr>
        <w:t xml:space="preserve">la CNSS en général : « Grâce à la CNSS, je protège ma santé et celle de ma famille, je protège mes moyens d’existence » </w:t>
      </w:r>
    </w:p>
    <w:p w14:paraId="0CABBBA5" w14:textId="77777777" w:rsidR="005F7305" w:rsidRPr="00AD43B5" w:rsidRDefault="005F7305" w:rsidP="00FC5442">
      <w:pPr>
        <w:pStyle w:val="Listenabsatz"/>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(développé : je me protège des dépenses de santé catastrophiques et que je ne met pas en péril mes biens, mes revenus ou mes autres postes de dépenses comme l’éducation, la nourriture, l’habitation, etc…)</w:t>
      </w:r>
    </w:p>
    <w:p w14:paraId="334A6C4E" w14:textId="77777777" w:rsidR="005F7305" w:rsidRPr="00AD43B5" w:rsidRDefault="006B7C34" w:rsidP="00FC5442">
      <w:pPr>
        <w:pStyle w:val="Listenabsatz"/>
        <w:numPr>
          <w:ilvl w:val="0"/>
          <w:numId w:val="4"/>
        </w:numPr>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Message sur l’offre : « Avec la CNSS, je suis couvert de ma petite maladie à mon grand problème et ce, dans toutes les structures publiques de mon pays »</w:t>
      </w:r>
    </w:p>
    <w:p w14:paraId="4929AB20" w14:textId="77777777" w:rsidR="006B7C34" w:rsidRPr="00AD43B5" w:rsidRDefault="006B7C34" w:rsidP="00FC5442">
      <w:pPr>
        <w:pStyle w:val="Listenabsatz"/>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(développé : je suis couvert auprès des CSB à l’hôpital de district)</w:t>
      </w:r>
    </w:p>
    <w:p w14:paraId="5E96CCB4" w14:textId="77777777" w:rsidR="006B7C34" w:rsidRPr="00AD43B5" w:rsidRDefault="006B7C34" w:rsidP="00FC5442">
      <w:pPr>
        <w:pStyle w:val="Listenabsatz"/>
        <w:numPr>
          <w:ilvl w:val="0"/>
          <w:numId w:val="4"/>
        </w:numPr>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Message sur  la contribution : « La CNSS, c’est pour tous les Malgaches et grâce à nous tous malgaches ! Je paye un peu pour me protéger. Si je n’ai pas les moyens, l’Etat paye pour moi »</w:t>
      </w:r>
    </w:p>
    <w:p w14:paraId="5A380CAD" w14:textId="77777777" w:rsidR="006B7C34" w:rsidRPr="00AD43B5" w:rsidRDefault="006B7C34" w:rsidP="00FC5442">
      <w:pPr>
        <w:pStyle w:val="Listenabsatz"/>
        <w:spacing w:before="0" w:after="0" w:line="240" w:lineRule="auto"/>
        <w:rPr>
          <w:rFonts w:ascii="Trebuchet MS" w:hAnsi="Trebuchet MS"/>
          <w:color w:val="0070C0"/>
          <w:sz w:val="24"/>
          <w:szCs w:val="24"/>
          <w:lang w:val="fr-FR"/>
        </w:rPr>
      </w:pPr>
      <w:r w:rsidRPr="00AD43B5">
        <w:rPr>
          <w:rFonts w:ascii="Trebuchet MS" w:hAnsi="Trebuchet MS"/>
          <w:color w:val="0070C0"/>
          <w:sz w:val="24"/>
          <w:szCs w:val="24"/>
          <w:lang w:val="fr-FR"/>
        </w:rPr>
        <w:t>(développé : la contribution concerne tout le monde et ce, en regard de ces capacités contributives)</w:t>
      </w:r>
    </w:p>
    <w:p w14:paraId="334B2948" w14:textId="77777777" w:rsidR="006B7C34" w:rsidRPr="004D20ED" w:rsidRDefault="006B7C34" w:rsidP="004D20ED">
      <w:pPr>
        <w:spacing w:before="0" w:after="0" w:line="240" w:lineRule="auto"/>
        <w:rPr>
          <w:rFonts w:ascii="Trebuchet MS" w:hAnsi="Trebuchet MS"/>
          <w:sz w:val="24"/>
          <w:szCs w:val="24"/>
          <w:lang w:val="fr-FR"/>
        </w:rPr>
      </w:pPr>
    </w:p>
    <w:p w14:paraId="657B803A" w14:textId="77777777" w:rsidR="000759CE" w:rsidRPr="00FC5442" w:rsidRDefault="000759CE" w:rsidP="00FC5442">
      <w:pPr>
        <w:spacing w:before="0" w:after="0" w:line="240" w:lineRule="auto"/>
        <w:rPr>
          <w:rFonts w:ascii="Trebuchet MS" w:hAnsi="Trebuchet MS"/>
          <w:sz w:val="24"/>
          <w:szCs w:val="24"/>
          <w:lang w:val="fr-FR"/>
        </w:rPr>
      </w:pPr>
    </w:p>
    <w:p w14:paraId="4DF31F70" w14:textId="77777777" w:rsidR="00BD1A08" w:rsidRPr="00FC5442" w:rsidRDefault="00BD1A08" w:rsidP="002117AC">
      <w:pPr>
        <w:pStyle w:val="berschrift4"/>
        <w:numPr>
          <w:ilvl w:val="0"/>
          <w:numId w:val="26"/>
        </w:numPr>
        <w:spacing w:before="0" w:line="240" w:lineRule="auto"/>
        <w:jc w:val="both"/>
        <w:rPr>
          <w:rFonts w:ascii="Trebuchet MS" w:hAnsi="Trebuchet MS"/>
          <w:sz w:val="24"/>
          <w:szCs w:val="24"/>
          <w:lang w:val="fr-FR"/>
        </w:rPr>
      </w:pPr>
      <w:bookmarkStart w:id="92" w:name="_Toc500488511"/>
      <w:r w:rsidRPr="00FC5442">
        <w:rPr>
          <w:rFonts w:ascii="Trebuchet MS" w:hAnsi="Trebuchet MS"/>
          <w:sz w:val="24"/>
          <w:szCs w:val="24"/>
          <w:lang w:val="fr-FR"/>
        </w:rPr>
        <w:t>Démarche à suivre</w:t>
      </w:r>
      <w:bookmarkEnd w:id="92"/>
    </w:p>
    <w:p w14:paraId="0309FAE3"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30EA78DC" w14:textId="77777777" w:rsidR="00BD1A08"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Il est attendu que les personnes organisent des sensibilisations de masse et dialogues communautaires, et des Visites à Domicile.</w:t>
      </w:r>
    </w:p>
    <w:p w14:paraId="2E2B51B6" w14:textId="77777777" w:rsidR="000759CE" w:rsidRPr="00FC5442" w:rsidRDefault="000759CE"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ratio de ces différentes activités dépendra </w:t>
      </w:r>
      <w:r w:rsidR="006B7C34" w:rsidRPr="00FC5442">
        <w:rPr>
          <w:rFonts w:ascii="Trebuchet MS" w:hAnsi="Trebuchet MS" w:cs="Calibri"/>
          <w:sz w:val="24"/>
          <w:szCs w:val="24"/>
          <w:lang w:val="fr-FR"/>
        </w:rPr>
        <w:t>d</w:t>
      </w:r>
      <w:r w:rsidRPr="00FC5442">
        <w:rPr>
          <w:rFonts w:ascii="Trebuchet MS" w:hAnsi="Trebuchet MS" w:cs="Calibri"/>
          <w:sz w:val="24"/>
          <w:szCs w:val="24"/>
          <w:lang w:val="fr-FR"/>
        </w:rPr>
        <w:t>es besoins et des habitud</w:t>
      </w:r>
      <w:r w:rsidR="006B7C34" w:rsidRPr="00FC5442">
        <w:rPr>
          <w:rFonts w:ascii="Trebuchet MS" w:hAnsi="Trebuchet MS" w:cs="Calibri"/>
          <w:sz w:val="24"/>
          <w:szCs w:val="24"/>
          <w:lang w:val="fr-FR"/>
        </w:rPr>
        <w:t>es socioculturelles de la zone : certaines cultures privilégient le dialogue lorsque dans certaines zones urbaines, les messages radios et les tamtams ont le plus fort retentissement.</w:t>
      </w:r>
    </w:p>
    <w:p w14:paraId="4EEA9007"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17A43F60" w14:textId="77777777" w:rsidR="00BD1A08"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Une façon aisée de s’organiser :</w:t>
      </w:r>
    </w:p>
    <w:p w14:paraId="13200FC2" w14:textId="77777777" w:rsidR="00BD1A08"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Sensibilisation de masse/dialogue communautaire : 2à 3 par hameau sur la période, une sensibilisation de masse par jour de marché</w:t>
      </w:r>
    </w:p>
    <w:p w14:paraId="50093CB3" w14:textId="77777777" w:rsidR="00BD1A08"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Des VaD en calculant le nombre de visites à effectuer par jour (nombre de foyer / par le nombre de jours de sensibilisation). Noter si la personne était réceptive, réticente, absente, pour aider au suivi par la suite</w:t>
      </w:r>
    </w:p>
    <w:p w14:paraId="0D6A73D9"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47EB16FC"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20DDA282" w14:textId="77777777" w:rsidR="00BD1A08" w:rsidRPr="00FC5442" w:rsidRDefault="00AB1455" w:rsidP="002117AC">
      <w:pPr>
        <w:pStyle w:val="berschrift4"/>
        <w:numPr>
          <w:ilvl w:val="0"/>
          <w:numId w:val="26"/>
        </w:numPr>
        <w:spacing w:before="0" w:line="240" w:lineRule="auto"/>
        <w:jc w:val="both"/>
        <w:rPr>
          <w:rFonts w:ascii="Trebuchet MS" w:hAnsi="Trebuchet MS"/>
          <w:sz w:val="24"/>
          <w:szCs w:val="24"/>
          <w:lang w:val="fr-FR"/>
        </w:rPr>
      </w:pPr>
      <w:bookmarkStart w:id="93" w:name="_Toc500488512"/>
      <w:r w:rsidRPr="00FC5442">
        <w:rPr>
          <w:rFonts w:ascii="Trebuchet MS" w:hAnsi="Trebuchet MS"/>
          <w:sz w:val="24"/>
          <w:szCs w:val="24"/>
          <w:lang w:val="fr-FR"/>
        </w:rPr>
        <w:t>contrôle</w:t>
      </w:r>
      <w:bookmarkEnd w:id="93"/>
    </w:p>
    <w:p w14:paraId="71B00A59"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0989F039"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activités sont suivies par l’Agent de Supervision CNSS responsable.</w:t>
      </w:r>
    </w:p>
    <w:p w14:paraId="0BD15FCD"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Celui-ci doit passer de façon bihebdomadaire minimum (et de façon non-informée) pour contrôler les activités en cours de ces agents.</w:t>
      </w:r>
    </w:p>
    <w:p w14:paraId="7A54EB93"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26DE57C5" w14:textId="77777777" w:rsidR="00462C57"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L’agent de Supervision doit aussi contrôler les familles antérieurement visitées en prenant quelques noms dans le cahier de VaD, et en rendant visites aux familles préalablement sensibilisées. Les questions seront de l’ordre du contrôle de l’activité (« avez-vous bien reçu la visite de l’Agent de sensibilisation ? ») et de l’ordre de la qualité (« quelles informations avez-vous reçu ?  Est-ce clair ?») Afin de pouvoir évaluer les Agents de sensibilisation.</w:t>
      </w:r>
    </w:p>
    <w:p w14:paraId="3AD9F3AA" w14:textId="77777777" w:rsidR="006B7C34" w:rsidRPr="00FC5442" w:rsidRDefault="006B7C34" w:rsidP="00FC5442">
      <w:pPr>
        <w:pStyle w:val="Listenabsatz"/>
        <w:spacing w:before="0" w:after="0" w:line="240" w:lineRule="auto"/>
        <w:ind w:left="0"/>
        <w:jc w:val="both"/>
        <w:rPr>
          <w:rFonts w:ascii="Trebuchet MS" w:hAnsi="Trebuchet MS" w:cs="Calibri"/>
          <w:sz w:val="24"/>
          <w:szCs w:val="24"/>
          <w:lang w:val="fr-FR"/>
        </w:rPr>
      </w:pPr>
    </w:p>
    <w:p w14:paraId="56658517" w14:textId="77777777" w:rsidR="00462C57" w:rsidRPr="00FC5442" w:rsidRDefault="006B7C3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lastRenderedPageBreak/>
        <w:t>Le ratio de 10% est une bonne mesure : une fois toutes les 2 semaines, l’agent de supervision contrôle 10% des habitants du fokontany dans le quel il se rend. Des visites toutes les 10 maisons avec un démarrage aléatoire se fait ainsi facilement.</w:t>
      </w:r>
    </w:p>
    <w:p w14:paraId="0FAFB660"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 nombre de Fokontany et les possibles défis logistiques, le Chargé de Supervision propose un planning de supervision (qui peut d’ors et déjà inclure la supervision de la période d’adhésion) adapté à sa zone de couverture ; celui-ci doit être validé par le chef d’Agence.</w:t>
      </w:r>
    </w:p>
    <w:p w14:paraId="62F42D61" w14:textId="77777777" w:rsidR="00FA4C7D" w:rsidRPr="00FC5442" w:rsidRDefault="00FA4C7D" w:rsidP="00FC5442">
      <w:pPr>
        <w:spacing w:before="0" w:after="0" w:line="240" w:lineRule="auto"/>
        <w:jc w:val="both"/>
        <w:rPr>
          <w:rFonts w:ascii="Trebuchet MS" w:hAnsi="Trebuchet MS"/>
          <w:sz w:val="24"/>
          <w:szCs w:val="24"/>
          <w:lang w:val="fr-FR"/>
        </w:rPr>
      </w:pPr>
    </w:p>
    <w:p w14:paraId="4C7DDE65"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Chargés de Supervision de terrain n’ont pas à informer de leur venue mais se basent sur les plannings de sensibilisation donnés par les Agents de sensibilisation.</w:t>
      </w:r>
    </w:p>
    <w:p w14:paraId="13C9A1B6"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Ils peuvent suivre :</w:t>
      </w:r>
    </w:p>
    <w:p w14:paraId="394D6E80"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sensibilisations de masse : vérifier la qualité de l’information, vérifier l’intérêt des personnes, la capacité à répondre des agents de sensibilisation.</w:t>
      </w:r>
    </w:p>
    <w:p w14:paraId="6A9504DB"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Visites à Domicile : qualité de l’information reçue</w:t>
      </w:r>
    </w:p>
    <w:p w14:paraId="71E83606"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couverture en information : vérification des affichages, vérification de l’étendue de l’information (tous les villages et les foyers ont-ils été bien ciblés ? sinon, pourquoi ?)</w:t>
      </w:r>
    </w:p>
    <w:p w14:paraId="746D76AB"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cas de manquement, cela doit être discuté au niveau de l’Agence afin de décider –en se référant à la convention ou au contrat- des possibles sanctions (avertissement, diminution de l’indemnité, radiation).</w:t>
      </w:r>
    </w:p>
    <w:p w14:paraId="266E6CF1" w14:textId="77777777" w:rsidR="00FA4C7D" w:rsidRPr="00FC5442" w:rsidRDefault="00FA4C7D" w:rsidP="00FC5442">
      <w:pPr>
        <w:pStyle w:val="Listenabsatz"/>
        <w:spacing w:before="0" w:after="0" w:line="240" w:lineRule="auto"/>
        <w:ind w:left="0"/>
        <w:jc w:val="both"/>
        <w:rPr>
          <w:rFonts w:ascii="Trebuchet MS" w:hAnsi="Trebuchet MS" w:cs="Calibri"/>
          <w:sz w:val="24"/>
          <w:szCs w:val="24"/>
          <w:lang w:val="fr-FR"/>
        </w:rPr>
      </w:pPr>
    </w:p>
    <w:p w14:paraId="755625E6" w14:textId="77777777" w:rsidR="00462C57" w:rsidRPr="00FC5442" w:rsidRDefault="00462C57" w:rsidP="00FC5442">
      <w:pPr>
        <w:pStyle w:val="Listenabsatz"/>
        <w:spacing w:before="0" w:after="0" w:line="240" w:lineRule="auto"/>
        <w:ind w:left="0"/>
        <w:jc w:val="both"/>
        <w:rPr>
          <w:rFonts w:ascii="Trebuchet MS" w:hAnsi="Trebuchet MS" w:cs="Calibri"/>
          <w:i/>
          <w:sz w:val="24"/>
          <w:szCs w:val="24"/>
          <w:lang w:val="fr-FR"/>
        </w:rPr>
      </w:pPr>
    </w:p>
    <w:p w14:paraId="04F8EC48" w14:textId="77777777" w:rsidR="00462C57" w:rsidRPr="00FC5442" w:rsidRDefault="00462C57" w:rsidP="00FC5442">
      <w:pPr>
        <w:pStyle w:val="Listenabsatz"/>
        <w:spacing w:before="0" w:after="0" w:line="240" w:lineRule="auto"/>
        <w:ind w:left="0"/>
        <w:jc w:val="both"/>
        <w:rPr>
          <w:rFonts w:ascii="Trebuchet MS" w:hAnsi="Trebuchet MS" w:cs="Calibri"/>
          <w:i/>
          <w:sz w:val="24"/>
          <w:szCs w:val="24"/>
          <w:lang w:val="fr-FR"/>
        </w:rPr>
      </w:pPr>
    </w:p>
    <w:p w14:paraId="5C8D4638" w14:textId="77777777" w:rsidR="00640EB4" w:rsidRPr="004D20ED" w:rsidRDefault="00BD1A08" w:rsidP="002117AC">
      <w:pPr>
        <w:pStyle w:val="berschrift3"/>
        <w:numPr>
          <w:ilvl w:val="0"/>
          <w:numId w:val="64"/>
        </w:numPr>
        <w:spacing w:before="0" w:line="240" w:lineRule="auto"/>
        <w:rPr>
          <w:rFonts w:ascii="Trebuchet MS" w:hAnsi="Trebuchet MS"/>
          <w:sz w:val="24"/>
          <w:szCs w:val="24"/>
          <w:lang w:val="fr-FR"/>
        </w:rPr>
      </w:pPr>
      <w:bookmarkStart w:id="94" w:name="_Toc500488513"/>
      <w:r w:rsidRPr="00FC5442">
        <w:rPr>
          <w:rFonts w:ascii="Trebuchet MS" w:hAnsi="Trebuchet MS"/>
          <w:sz w:val="24"/>
          <w:szCs w:val="24"/>
          <w:lang w:val="fr-FR"/>
        </w:rPr>
        <w:t>Procédures pour les Permanences en dehors des périodes de sensibilisation et d’adhésion</w:t>
      </w:r>
      <w:bookmarkEnd w:id="94"/>
      <w:r w:rsidRPr="00FC5442">
        <w:rPr>
          <w:rFonts w:ascii="Trebuchet MS" w:hAnsi="Trebuchet MS"/>
          <w:sz w:val="24"/>
          <w:szCs w:val="24"/>
          <w:lang w:val="fr-FR"/>
        </w:rPr>
        <w:t xml:space="preserve"> </w:t>
      </w:r>
    </w:p>
    <w:p w14:paraId="32CBB7CC" w14:textId="77777777" w:rsidR="00640EB4" w:rsidRPr="00FC5442" w:rsidRDefault="00640EB4" w:rsidP="00FC5442">
      <w:pPr>
        <w:spacing w:before="0" w:after="0" w:line="240" w:lineRule="auto"/>
        <w:rPr>
          <w:rFonts w:ascii="Trebuchet MS" w:hAnsi="Trebuchet MS"/>
          <w:noProof/>
          <w:sz w:val="24"/>
          <w:szCs w:val="24"/>
          <w:lang w:val="fr-FR" w:eastAsia="fr-FR" w:bidi="ar-SA"/>
        </w:rPr>
      </w:pPr>
    </w:p>
    <w:p w14:paraId="4C56E4B3" w14:textId="77777777" w:rsidR="00BD1A08" w:rsidRPr="00FC5442" w:rsidRDefault="00BD1A08" w:rsidP="00FC5442">
      <w:pPr>
        <w:spacing w:before="0" w:after="0" w:line="240" w:lineRule="auto"/>
        <w:jc w:val="both"/>
        <w:rPr>
          <w:rFonts w:ascii="Trebuchet MS" w:hAnsi="Trebuchet MS" w:cs="Calibri"/>
          <w:i/>
          <w:sz w:val="24"/>
          <w:szCs w:val="24"/>
          <w:lang w:val="fr-FR"/>
        </w:rPr>
      </w:pPr>
    </w:p>
    <w:p w14:paraId="3C908DD4" w14:textId="77777777" w:rsidR="00BD1A08" w:rsidRPr="00FC5442" w:rsidRDefault="00462C57" w:rsidP="002117AC">
      <w:pPr>
        <w:pStyle w:val="berschrift4"/>
        <w:numPr>
          <w:ilvl w:val="0"/>
          <w:numId w:val="27"/>
        </w:numPr>
        <w:spacing w:before="0" w:line="240" w:lineRule="auto"/>
        <w:jc w:val="both"/>
        <w:rPr>
          <w:rFonts w:ascii="Trebuchet MS" w:hAnsi="Trebuchet MS"/>
          <w:sz w:val="24"/>
          <w:szCs w:val="24"/>
          <w:lang w:val="fr-FR"/>
        </w:rPr>
      </w:pPr>
      <w:bookmarkStart w:id="95" w:name="_Toc500488514"/>
      <w:r w:rsidRPr="00FC5442">
        <w:rPr>
          <w:rFonts w:ascii="Trebuchet MS" w:hAnsi="Trebuchet MS"/>
          <w:sz w:val="24"/>
          <w:szCs w:val="24"/>
          <w:lang w:val="fr-FR"/>
        </w:rPr>
        <w:t>Personnes en charge</w:t>
      </w:r>
      <w:bookmarkEnd w:id="95"/>
      <w:r w:rsidRPr="00FC5442">
        <w:rPr>
          <w:rFonts w:ascii="Trebuchet MS" w:hAnsi="Trebuchet MS"/>
          <w:sz w:val="24"/>
          <w:szCs w:val="24"/>
          <w:lang w:val="fr-FR"/>
        </w:rPr>
        <w:t> </w:t>
      </w:r>
    </w:p>
    <w:p w14:paraId="109DDFF3"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13A53044" w14:textId="77777777" w:rsidR="00BD1A08" w:rsidRPr="00FC5442" w:rsidRDefault="00462C57"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 Fokontany :</w:t>
      </w:r>
    </w:p>
    <w:p w14:paraId="43396304" w14:textId="77777777" w:rsidR="00BD1A08" w:rsidRPr="00FC5442" w:rsidRDefault="00462C57"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2 personnes identifiées par la communauté et contractualisées par la CNSS à travers l’</w:t>
      </w:r>
      <w:r w:rsidR="00230161" w:rsidRPr="00FC5442">
        <w:rPr>
          <w:rFonts w:ascii="Trebuchet MS" w:hAnsi="Trebuchet MS" w:cs="Calibri"/>
          <w:sz w:val="24"/>
          <w:szCs w:val="24"/>
          <w:lang w:val="fr-FR"/>
        </w:rPr>
        <w:t>Agence</w:t>
      </w:r>
      <w:r w:rsidR="006B7C34" w:rsidRPr="00FC5442">
        <w:rPr>
          <w:rFonts w:ascii="Trebuchet MS" w:hAnsi="Trebuchet MS" w:cs="Calibri"/>
          <w:sz w:val="24"/>
          <w:szCs w:val="24"/>
          <w:lang w:val="fr-FR"/>
        </w:rPr>
        <w:t xml:space="preserve"> District.</w:t>
      </w:r>
    </w:p>
    <w:p w14:paraId="0B9860C8"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6FC58157"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 personnes ont été formées durant leur formation à la sensibilisation à la menée des permanences et au suivi des réclamations.</w:t>
      </w:r>
    </w:p>
    <w:p w14:paraId="06FFD8A6"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personnes seront formées sur la façon de :</w:t>
      </w:r>
    </w:p>
    <w:p w14:paraId="20271D77" w14:textId="77777777" w:rsidR="00462C57"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Parler de la CNSS et des procédures</w:t>
      </w:r>
    </w:p>
    <w:p w14:paraId="17A22ACF" w14:textId="77777777" w:rsidR="00462C57"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Parler de la couverture</w:t>
      </w:r>
    </w:p>
    <w:p w14:paraId="4351131A" w14:textId="77777777" w:rsidR="00462C57"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Répondre aux questions</w:t>
      </w:r>
    </w:p>
    <w:p w14:paraId="1856A65D" w14:textId="77777777" w:rsidR="00462C57"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Etre à l’écoute des réclamations et pouvoir dialoguer avec la personne et proposer une action</w:t>
      </w:r>
    </w:p>
    <w:p w14:paraId="4F38F010" w14:textId="77777777" w:rsidR="00462C57" w:rsidRPr="00FC5442" w:rsidRDefault="00BD1A08"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Préparer un document de suivi des réclamations</w:t>
      </w:r>
    </w:p>
    <w:p w14:paraId="565E6B14"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7F3ED33A" w14:textId="77777777" w:rsidR="00640EB4" w:rsidRPr="00FC5442" w:rsidRDefault="00640EB4" w:rsidP="00FC5442">
      <w:pPr>
        <w:spacing w:before="0" w:after="0" w:line="240" w:lineRule="auto"/>
        <w:jc w:val="both"/>
        <w:rPr>
          <w:rFonts w:ascii="Trebuchet MS" w:hAnsi="Trebuchet MS" w:cs="Calibri"/>
          <w:sz w:val="24"/>
          <w:szCs w:val="24"/>
          <w:lang w:val="fr-FR"/>
        </w:rPr>
      </w:pPr>
    </w:p>
    <w:p w14:paraId="283A46AB" w14:textId="77777777" w:rsidR="00462C57" w:rsidRPr="00FC5442" w:rsidRDefault="00BD1A08" w:rsidP="002117AC">
      <w:pPr>
        <w:pStyle w:val="berschrift4"/>
        <w:numPr>
          <w:ilvl w:val="0"/>
          <w:numId w:val="27"/>
        </w:numPr>
        <w:spacing w:before="0" w:line="240" w:lineRule="auto"/>
        <w:jc w:val="both"/>
        <w:rPr>
          <w:rFonts w:ascii="Trebuchet MS" w:hAnsi="Trebuchet MS"/>
          <w:sz w:val="24"/>
          <w:szCs w:val="24"/>
          <w:lang w:val="fr-FR"/>
        </w:rPr>
      </w:pPr>
      <w:bookmarkStart w:id="96" w:name="_Toc500488515"/>
      <w:r w:rsidRPr="00FC5442">
        <w:rPr>
          <w:rFonts w:ascii="Trebuchet MS" w:hAnsi="Trebuchet MS"/>
          <w:sz w:val="24"/>
          <w:szCs w:val="24"/>
          <w:lang w:val="fr-FR"/>
        </w:rPr>
        <w:t>Outils nécessaires</w:t>
      </w:r>
      <w:bookmarkEnd w:id="96"/>
    </w:p>
    <w:p w14:paraId="5EB5C57E" w14:textId="77777777" w:rsidR="00462C57" w:rsidRPr="00FC5442" w:rsidRDefault="00462C57" w:rsidP="00FC5442">
      <w:pPr>
        <w:pStyle w:val="KeinLeerraum"/>
        <w:rPr>
          <w:rFonts w:ascii="Trebuchet MS" w:hAnsi="Trebuchet MS"/>
          <w:sz w:val="24"/>
          <w:szCs w:val="24"/>
          <w:lang w:val="fr-FR"/>
        </w:rPr>
      </w:pPr>
    </w:p>
    <w:p w14:paraId="7E665587" w14:textId="77777777" w:rsidR="00462C57" w:rsidRPr="00FC5442" w:rsidRDefault="00BD1A08" w:rsidP="00FC5442">
      <w:pPr>
        <w:pStyle w:val="KeinLeerraum"/>
        <w:rPr>
          <w:rFonts w:ascii="Trebuchet MS" w:hAnsi="Trebuchet MS"/>
          <w:sz w:val="24"/>
          <w:szCs w:val="24"/>
          <w:lang w:val="fr-FR"/>
        </w:rPr>
      </w:pPr>
      <w:bookmarkStart w:id="97" w:name="_Toc497306701"/>
      <w:r w:rsidRPr="00FC5442">
        <w:rPr>
          <w:rFonts w:ascii="Trebuchet MS" w:hAnsi="Trebuchet MS"/>
          <w:sz w:val="24"/>
          <w:szCs w:val="24"/>
          <w:lang w:val="fr-FR"/>
        </w:rPr>
        <w:t>Un lieu de permanence doit être clairement défini et identifié en amont.</w:t>
      </w:r>
      <w:bookmarkEnd w:id="97"/>
    </w:p>
    <w:p w14:paraId="36EC0551" w14:textId="77777777" w:rsidR="00462C57" w:rsidRPr="00FC5442" w:rsidRDefault="00462C57" w:rsidP="00FC5442">
      <w:pPr>
        <w:pStyle w:val="KeinLeerraum"/>
        <w:rPr>
          <w:rFonts w:ascii="Trebuchet MS" w:hAnsi="Trebuchet MS"/>
          <w:sz w:val="24"/>
          <w:szCs w:val="24"/>
          <w:lang w:val="fr-FR"/>
        </w:rPr>
      </w:pPr>
    </w:p>
    <w:p w14:paraId="1794D636" w14:textId="77777777" w:rsidR="00462C57" w:rsidRPr="00FC5442" w:rsidRDefault="00BD1A08" w:rsidP="00FC5442">
      <w:pPr>
        <w:pStyle w:val="berschrift5"/>
        <w:spacing w:before="0" w:line="240" w:lineRule="auto"/>
        <w:jc w:val="both"/>
        <w:rPr>
          <w:rFonts w:ascii="Trebuchet MS" w:hAnsi="Trebuchet MS"/>
          <w:sz w:val="24"/>
          <w:szCs w:val="24"/>
          <w:lang w:val="fr-FR"/>
        </w:rPr>
      </w:pPr>
      <w:bookmarkStart w:id="98" w:name="_Toc500488516"/>
      <w:r w:rsidRPr="00FC5442">
        <w:rPr>
          <w:rFonts w:ascii="Trebuchet MS" w:hAnsi="Trebuchet MS"/>
          <w:sz w:val="24"/>
          <w:szCs w:val="24"/>
          <w:lang w:val="fr-FR"/>
        </w:rPr>
        <w:t>Matériel IEC</w:t>
      </w:r>
      <w:bookmarkEnd w:id="98"/>
    </w:p>
    <w:p w14:paraId="43EA8AAB"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Il est suggéré d’avoir les IEC suivants :</w:t>
      </w:r>
    </w:p>
    <w:p w14:paraId="17D68CAD"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Affichage des jours et horaires et de permanence</w:t>
      </w:r>
    </w:p>
    <w:p w14:paraId="1CDF986D"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de la possibilité de faire des réclamations (anonymes)</w:t>
      </w:r>
    </w:p>
    <w:p w14:paraId="48E73D54"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d’information sur la CNSS et la couverture (slogan)</w:t>
      </w:r>
    </w:p>
    <w:p w14:paraId="6A288E0A"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détaillé de la couverture</w:t>
      </w:r>
    </w:p>
    <w:p w14:paraId="30DDFD43"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Affichage sur la prise en charge par le fonds dédié</w:t>
      </w:r>
    </w:p>
    <w:p w14:paraId="4F49AED5"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Tracts d’informations avec slogan, date de la période d’adhésion</w:t>
      </w:r>
    </w:p>
    <w:p w14:paraId="58C503C2"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192E1646" w14:textId="77777777" w:rsidR="00462C57" w:rsidRPr="00FC5442" w:rsidRDefault="0001090C" w:rsidP="00FC5442">
      <w:pPr>
        <w:pStyle w:val="berschrift5"/>
        <w:spacing w:before="0" w:line="240" w:lineRule="auto"/>
        <w:jc w:val="both"/>
        <w:rPr>
          <w:rFonts w:ascii="Trebuchet MS" w:hAnsi="Trebuchet MS"/>
          <w:sz w:val="24"/>
          <w:szCs w:val="24"/>
          <w:lang w:val="fr-FR"/>
        </w:rPr>
      </w:pPr>
      <w:bookmarkStart w:id="99" w:name="_Toc500488517"/>
      <w:r w:rsidRPr="00FC5442">
        <w:rPr>
          <w:rFonts w:ascii="Trebuchet MS" w:hAnsi="Trebuchet MS"/>
          <w:sz w:val="24"/>
          <w:szCs w:val="24"/>
          <w:lang w:val="fr-FR"/>
        </w:rPr>
        <w:t>Matériel de travail</w:t>
      </w:r>
      <w:bookmarkEnd w:id="99"/>
    </w:p>
    <w:p w14:paraId="18194B62"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Guide de sensibilisation (information à donner, démarche à suivre)</w:t>
      </w:r>
    </w:p>
    <w:p w14:paraId="1D6D9AD0"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Sac à dos</w:t>
      </w:r>
    </w:p>
    <w:p w14:paraId="10D8D77C"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Cahier et crayon pour noter les réclamations</w:t>
      </w:r>
    </w:p>
    <w:p w14:paraId="69CF732E"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5682A252"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6C9A123B" w14:textId="77777777" w:rsidR="00462C57" w:rsidRPr="00FC5442" w:rsidRDefault="0001090C" w:rsidP="002117AC">
      <w:pPr>
        <w:pStyle w:val="berschrift4"/>
        <w:numPr>
          <w:ilvl w:val="0"/>
          <w:numId w:val="27"/>
        </w:numPr>
        <w:spacing w:before="0" w:line="240" w:lineRule="auto"/>
        <w:jc w:val="both"/>
        <w:rPr>
          <w:rFonts w:ascii="Trebuchet MS" w:hAnsi="Trebuchet MS"/>
          <w:sz w:val="24"/>
          <w:szCs w:val="24"/>
          <w:lang w:val="fr-FR"/>
        </w:rPr>
      </w:pPr>
      <w:bookmarkStart w:id="100" w:name="_Toc500488518"/>
      <w:r w:rsidRPr="00FC5442">
        <w:rPr>
          <w:rFonts w:ascii="Trebuchet MS" w:hAnsi="Trebuchet MS"/>
          <w:sz w:val="24"/>
          <w:szCs w:val="24"/>
          <w:lang w:val="fr-FR"/>
        </w:rPr>
        <w:t>Démarche à suivre</w:t>
      </w:r>
      <w:bookmarkEnd w:id="100"/>
    </w:p>
    <w:p w14:paraId="6DBA5798"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0BF4D4B"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Une façon aisée de s’organiser  est de réaliser une matrice des réclamations à préparer dans le cahier</w:t>
      </w:r>
    </w:p>
    <w:tbl>
      <w:tblPr>
        <w:tblW w:w="102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68"/>
        <w:gridCol w:w="1787"/>
        <w:gridCol w:w="2039"/>
        <w:gridCol w:w="1736"/>
        <w:gridCol w:w="1200"/>
        <w:gridCol w:w="1080"/>
        <w:gridCol w:w="1105"/>
      </w:tblGrid>
      <w:tr w:rsidR="00BD1A08" w:rsidRPr="00FC5442" w14:paraId="4851F4B0" w14:textId="77777777" w:rsidTr="009C12C6">
        <w:tc>
          <w:tcPr>
            <w:tcW w:w="1233" w:type="dxa"/>
          </w:tcPr>
          <w:p w14:paraId="6604FF73"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Nom</w:t>
            </w:r>
          </w:p>
        </w:tc>
        <w:tc>
          <w:tcPr>
            <w:tcW w:w="1720" w:type="dxa"/>
          </w:tcPr>
          <w:p w14:paraId="68C8CA5F"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Type de réclamation</w:t>
            </w:r>
          </w:p>
        </w:tc>
        <w:tc>
          <w:tcPr>
            <w:tcW w:w="2292" w:type="dxa"/>
          </w:tcPr>
          <w:p w14:paraId="7A08986B"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Détails</w:t>
            </w:r>
          </w:p>
        </w:tc>
        <w:tc>
          <w:tcPr>
            <w:tcW w:w="1688" w:type="dxa"/>
          </w:tcPr>
          <w:p w14:paraId="36CC2F04"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Action à prendre/ commentaires</w:t>
            </w:r>
          </w:p>
        </w:tc>
        <w:tc>
          <w:tcPr>
            <w:tcW w:w="1207" w:type="dxa"/>
          </w:tcPr>
          <w:p w14:paraId="523486E4"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Transmis à l’agent CNSS</w:t>
            </w:r>
          </w:p>
        </w:tc>
        <w:tc>
          <w:tcPr>
            <w:tcW w:w="1099" w:type="dxa"/>
          </w:tcPr>
          <w:p w14:paraId="4427BBE2"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Autre mesure</w:t>
            </w:r>
          </w:p>
        </w:tc>
        <w:tc>
          <w:tcPr>
            <w:tcW w:w="976" w:type="dxa"/>
          </w:tcPr>
          <w:p w14:paraId="435FABE3"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Réglé</w:t>
            </w:r>
          </w:p>
        </w:tc>
      </w:tr>
      <w:tr w:rsidR="00BD1A08" w:rsidRPr="00FC5442" w14:paraId="27BD6779" w14:textId="77777777" w:rsidTr="009C12C6">
        <w:tc>
          <w:tcPr>
            <w:tcW w:w="1233" w:type="dxa"/>
          </w:tcPr>
          <w:p w14:paraId="0B24D9E2" w14:textId="77777777" w:rsidR="00BD1A08" w:rsidRPr="00FC5442" w:rsidRDefault="00BD1A08" w:rsidP="00FC5442">
            <w:pPr>
              <w:spacing w:before="0" w:after="0" w:line="240" w:lineRule="auto"/>
              <w:jc w:val="both"/>
              <w:rPr>
                <w:rFonts w:ascii="Trebuchet MS" w:hAnsi="Trebuchet MS" w:cs="Calibri"/>
                <w:i/>
                <w:sz w:val="24"/>
                <w:szCs w:val="24"/>
                <w:lang w:val="fr-FR"/>
              </w:rPr>
            </w:pPr>
            <w:r w:rsidRPr="00FC5442">
              <w:rPr>
                <w:rFonts w:ascii="Trebuchet MS" w:hAnsi="Trebuchet MS" w:cs="Calibri"/>
                <w:i/>
                <w:sz w:val="24"/>
                <w:szCs w:val="24"/>
                <w:lang w:val="fr-FR"/>
              </w:rPr>
              <w:t>(ou anonyme)</w:t>
            </w:r>
          </w:p>
        </w:tc>
        <w:tc>
          <w:tcPr>
            <w:tcW w:w="1720" w:type="dxa"/>
          </w:tcPr>
          <w:p w14:paraId="1FC773B1" w14:textId="77777777" w:rsidR="00BD1A08" w:rsidRPr="00FC5442" w:rsidRDefault="00BD1A08" w:rsidP="00FC5442">
            <w:pPr>
              <w:spacing w:before="0" w:after="0" w:line="240" w:lineRule="auto"/>
              <w:jc w:val="both"/>
              <w:rPr>
                <w:rFonts w:ascii="Trebuchet MS" w:hAnsi="Trebuchet MS" w:cs="Calibri"/>
                <w:i/>
                <w:sz w:val="24"/>
                <w:szCs w:val="24"/>
                <w:lang w:val="fr-FR"/>
              </w:rPr>
            </w:pPr>
            <w:r w:rsidRPr="00FC5442">
              <w:rPr>
                <w:rFonts w:ascii="Trebuchet MS" w:hAnsi="Trebuchet MS" w:cs="Calibri"/>
                <w:i/>
                <w:sz w:val="24"/>
                <w:szCs w:val="24"/>
                <w:lang w:val="fr-FR"/>
              </w:rPr>
              <w:t>(prix, informations, prestations,…)</w:t>
            </w:r>
          </w:p>
        </w:tc>
        <w:tc>
          <w:tcPr>
            <w:tcW w:w="2292" w:type="dxa"/>
          </w:tcPr>
          <w:p w14:paraId="41AE16CE" w14:textId="77777777" w:rsidR="00BD1A08" w:rsidRPr="00FC5442" w:rsidRDefault="00BD1A08" w:rsidP="00FC5442">
            <w:pPr>
              <w:spacing w:before="0" w:after="0" w:line="240" w:lineRule="auto"/>
              <w:jc w:val="both"/>
              <w:rPr>
                <w:rFonts w:ascii="Trebuchet MS" w:hAnsi="Trebuchet MS" w:cs="Calibri"/>
                <w:i/>
                <w:sz w:val="24"/>
                <w:szCs w:val="24"/>
                <w:lang w:val="fr-FR"/>
              </w:rPr>
            </w:pPr>
          </w:p>
        </w:tc>
        <w:tc>
          <w:tcPr>
            <w:tcW w:w="1688" w:type="dxa"/>
          </w:tcPr>
          <w:p w14:paraId="4EADBDF1" w14:textId="77777777" w:rsidR="00BD1A08" w:rsidRPr="00FC5442" w:rsidRDefault="00BD1A08" w:rsidP="00FC5442">
            <w:pPr>
              <w:spacing w:before="0" w:after="0" w:line="240" w:lineRule="auto"/>
              <w:jc w:val="both"/>
              <w:rPr>
                <w:rFonts w:ascii="Trebuchet MS" w:hAnsi="Trebuchet MS" w:cs="Calibri"/>
                <w:i/>
                <w:sz w:val="24"/>
                <w:szCs w:val="24"/>
                <w:lang w:val="fr-FR"/>
              </w:rPr>
            </w:pPr>
          </w:p>
        </w:tc>
        <w:tc>
          <w:tcPr>
            <w:tcW w:w="1207" w:type="dxa"/>
          </w:tcPr>
          <w:p w14:paraId="7A5CAFF9" w14:textId="77777777" w:rsidR="00BD1A08" w:rsidRPr="00FC5442" w:rsidRDefault="00BD1A08" w:rsidP="00FC5442">
            <w:pPr>
              <w:spacing w:before="0" w:after="0" w:line="240" w:lineRule="auto"/>
              <w:jc w:val="both"/>
              <w:rPr>
                <w:rFonts w:ascii="Trebuchet MS" w:hAnsi="Trebuchet MS" w:cs="Calibri"/>
                <w:i/>
                <w:sz w:val="24"/>
                <w:szCs w:val="24"/>
                <w:lang w:val="fr-FR"/>
              </w:rPr>
            </w:pPr>
          </w:p>
        </w:tc>
        <w:tc>
          <w:tcPr>
            <w:tcW w:w="1099" w:type="dxa"/>
          </w:tcPr>
          <w:p w14:paraId="50D7D319" w14:textId="77777777" w:rsidR="00BD1A08" w:rsidRPr="00FC5442" w:rsidRDefault="00BD1A08" w:rsidP="00FC5442">
            <w:pPr>
              <w:spacing w:before="0" w:after="0" w:line="240" w:lineRule="auto"/>
              <w:jc w:val="both"/>
              <w:rPr>
                <w:rFonts w:ascii="Trebuchet MS" w:hAnsi="Trebuchet MS" w:cs="Calibri"/>
                <w:i/>
                <w:sz w:val="24"/>
                <w:szCs w:val="24"/>
                <w:lang w:val="fr-FR"/>
              </w:rPr>
            </w:pPr>
          </w:p>
        </w:tc>
        <w:tc>
          <w:tcPr>
            <w:tcW w:w="976" w:type="dxa"/>
          </w:tcPr>
          <w:p w14:paraId="02CA58CD" w14:textId="77777777" w:rsidR="00BD1A08" w:rsidRPr="00FC5442" w:rsidRDefault="00BD1A08" w:rsidP="00FC5442">
            <w:pPr>
              <w:spacing w:before="0" w:after="0" w:line="240" w:lineRule="auto"/>
              <w:jc w:val="both"/>
              <w:rPr>
                <w:rFonts w:ascii="Trebuchet MS" w:hAnsi="Trebuchet MS" w:cs="Calibri"/>
                <w:i/>
                <w:sz w:val="24"/>
                <w:szCs w:val="24"/>
                <w:lang w:val="fr-FR"/>
              </w:rPr>
            </w:pPr>
            <w:r w:rsidRPr="00FC5442">
              <w:rPr>
                <w:rFonts w:ascii="Trebuchet MS" w:hAnsi="Trebuchet MS" w:cs="Calibri"/>
                <w:i/>
                <w:sz w:val="24"/>
                <w:szCs w:val="24"/>
                <w:lang w:val="fr-FR"/>
              </w:rPr>
              <w:t>(cocher)</w:t>
            </w:r>
          </w:p>
        </w:tc>
      </w:tr>
    </w:tbl>
    <w:p w14:paraId="28374CE0" w14:textId="77777777" w:rsidR="00BD1A08" w:rsidRPr="00FC5442" w:rsidRDefault="00BD1A08" w:rsidP="00FC5442">
      <w:pPr>
        <w:spacing w:before="0" w:after="0" w:line="240" w:lineRule="auto"/>
        <w:ind w:left="720"/>
        <w:jc w:val="both"/>
        <w:rPr>
          <w:rFonts w:ascii="Trebuchet MS" w:hAnsi="Trebuchet MS" w:cs="Calibri"/>
          <w:sz w:val="24"/>
          <w:szCs w:val="24"/>
          <w:lang w:val="fr-FR"/>
        </w:rPr>
      </w:pPr>
    </w:p>
    <w:p w14:paraId="6C8CF587"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76B4392C" w14:textId="77777777" w:rsidR="00BD1A08" w:rsidRPr="00FC5442" w:rsidRDefault="00AB1455" w:rsidP="002117AC">
      <w:pPr>
        <w:pStyle w:val="berschrift4"/>
        <w:numPr>
          <w:ilvl w:val="0"/>
          <w:numId w:val="27"/>
        </w:numPr>
        <w:spacing w:before="0" w:line="240" w:lineRule="auto"/>
        <w:jc w:val="both"/>
        <w:rPr>
          <w:rFonts w:ascii="Trebuchet MS" w:hAnsi="Trebuchet MS"/>
          <w:sz w:val="24"/>
          <w:szCs w:val="24"/>
          <w:lang w:val="fr-FR"/>
        </w:rPr>
      </w:pPr>
      <w:bookmarkStart w:id="101" w:name="_Toc500488519"/>
      <w:r w:rsidRPr="00FC5442">
        <w:rPr>
          <w:rFonts w:ascii="Trebuchet MS" w:hAnsi="Trebuchet MS"/>
          <w:sz w:val="24"/>
          <w:szCs w:val="24"/>
          <w:lang w:val="fr-FR"/>
        </w:rPr>
        <w:t>contrôle</w:t>
      </w:r>
      <w:bookmarkEnd w:id="101"/>
    </w:p>
    <w:p w14:paraId="7B023402"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1E9227A4"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activités sont suivies par le Chargé de Supervision CNSS responsable.</w:t>
      </w:r>
    </w:p>
    <w:p w14:paraId="68077C3E"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Celui-ci doit passer de façon bihebdomadaire minimum (et de façon non-informée) pour contrôler les activités en cours de ces agents.</w:t>
      </w:r>
    </w:p>
    <w:p w14:paraId="0236432C"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76BBB0FE"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Chargé de Supervision Terrain doit vérifier si les permanences sont bien effectuées et les réclamations enregistrées correctement et gérées avec respect.</w:t>
      </w:r>
    </w:p>
    <w:p w14:paraId="19820174" w14:textId="77777777" w:rsidR="006B7C34" w:rsidRPr="00FC5442" w:rsidRDefault="006B7C3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A l’arrivée au fokontany pour ce suivi, une réunion est organisée avec les agents en charge de la permanence afin de discuter des réclamations écrites, des histoires entendues </w:t>
      </w:r>
      <w:r w:rsidR="00640EB4" w:rsidRPr="00FC5442">
        <w:rPr>
          <w:rFonts w:ascii="Trebuchet MS" w:hAnsi="Trebuchet MS" w:cs="Calibri"/>
          <w:sz w:val="24"/>
          <w:szCs w:val="24"/>
          <w:lang w:val="fr-FR"/>
        </w:rPr>
        <w:t>et des problèmes ou des satisfactions observées.  Le Chargé de Supervision s’attache ensuite à noter et visiter toutes les personnes concernées.</w:t>
      </w:r>
    </w:p>
    <w:p w14:paraId="2B7E8F64" w14:textId="77777777" w:rsidR="00640EB4" w:rsidRPr="00FC5442" w:rsidRDefault="00640EB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Son cahier de suivi est tenu à l’égal de celui des agents de terrain.</w:t>
      </w:r>
    </w:p>
    <w:p w14:paraId="314FB769" w14:textId="77777777" w:rsidR="00BD1A08" w:rsidRPr="00FC5442" w:rsidRDefault="00BD1A08" w:rsidP="00FC5442">
      <w:pPr>
        <w:spacing w:before="0" w:after="0" w:line="240" w:lineRule="auto"/>
        <w:jc w:val="both"/>
        <w:rPr>
          <w:rFonts w:ascii="Trebuchet MS" w:hAnsi="Trebuchet MS"/>
          <w:sz w:val="24"/>
          <w:szCs w:val="24"/>
          <w:lang w:val="fr-FR"/>
        </w:rPr>
      </w:pPr>
    </w:p>
    <w:p w14:paraId="5A3C06F1" w14:textId="77777777" w:rsidR="00640EB4" w:rsidRPr="00FC5442" w:rsidRDefault="00640EB4"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4BE3368C" w14:textId="77777777" w:rsidR="00BD1A08" w:rsidRPr="00FC5442" w:rsidRDefault="00640EB4" w:rsidP="002117AC">
      <w:pPr>
        <w:pStyle w:val="berschrift2"/>
        <w:numPr>
          <w:ilvl w:val="0"/>
          <w:numId w:val="79"/>
        </w:numPr>
        <w:spacing w:before="0" w:line="240" w:lineRule="auto"/>
        <w:rPr>
          <w:rFonts w:ascii="Trebuchet MS" w:hAnsi="Trebuchet MS"/>
          <w:sz w:val="24"/>
          <w:szCs w:val="24"/>
          <w:lang w:val="fr-FR"/>
        </w:rPr>
      </w:pPr>
      <w:bookmarkStart w:id="102" w:name="_Toc500422142"/>
      <w:bookmarkStart w:id="103" w:name="_Toc500488520"/>
      <w:r w:rsidRPr="00FC5442">
        <w:rPr>
          <w:rFonts w:ascii="Trebuchet MS" w:hAnsi="Trebuchet MS"/>
          <w:sz w:val="24"/>
          <w:szCs w:val="24"/>
          <w:lang w:val="fr-FR"/>
        </w:rPr>
        <w:lastRenderedPageBreak/>
        <w:t>Adhésion et Collecte</w:t>
      </w:r>
      <w:bookmarkEnd w:id="102"/>
      <w:bookmarkEnd w:id="103"/>
    </w:p>
    <w:p w14:paraId="66B08162" w14:textId="77777777" w:rsidR="00640EB4" w:rsidRPr="00FC5442" w:rsidRDefault="00640EB4" w:rsidP="00FC5442">
      <w:pPr>
        <w:pStyle w:val="Listenabsatz"/>
        <w:spacing w:before="0" w:after="0" w:line="240" w:lineRule="auto"/>
        <w:ind w:left="1080"/>
        <w:jc w:val="both"/>
        <w:rPr>
          <w:rFonts w:ascii="Trebuchet MS" w:hAnsi="Trebuchet MS"/>
          <w:sz w:val="24"/>
          <w:szCs w:val="24"/>
          <w:lang w:val="fr-FR"/>
        </w:rPr>
      </w:pPr>
    </w:p>
    <w:p w14:paraId="1C60755B" w14:textId="77777777" w:rsidR="00640EB4" w:rsidRPr="00FC5442" w:rsidRDefault="00640EB4" w:rsidP="00FC5442">
      <w:pPr>
        <w:pStyle w:val="Listenabsatz"/>
        <w:spacing w:before="0" w:after="0" w:line="240" w:lineRule="auto"/>
        <w:ind w:left="1080"/>
        <w:jc w:val="both"/>
        <w:rPr>
          <w:rFonts w:ascii="Trebuchet MS" w:hAnsi="Trebuchet MS"/>
          <w:sz w:val="24"/>
          <w:szCs w:val="24"/>
          <w:lang w:val="fr-FR"/>
        </w:rPr>
      </w:pPr>
    </w:p>
    <w:p w14:paraId="3B82D4FD" w14:textId="77777777" w:rsidR="00640EB4" w:rsidRPr="00FC5442" w:rsidRDefault="00E94BB4" w:rsidP="002117AC">
      <w:pPr>
        <w:pStyle w:val="berschrift3"/>
        <w:numPr>
          <w:ilvl w:val="0"/>
          <w:numId w:val="69"/>
        </w:numPr>
        <w:spacing w:before="0" w:line="240" w:lineRule="auto"/>
        <w:rPr>
          <w:rFonts w:ascii="Trebuchet MS" w:hAnsi="Trebuchet MS"/>
          <w:sz w:val="24"/>
          <w:szCs w:val="24"/>
          <w:lang w:val="fr-FR"/>
        </w:rPr>
      </w:pPr>
      <w:bookmarkStart w:id="104" w:name="_Toc500488521"/>
      <w:r w:rsidRPr="00FC5442">
        <w:rPr>
          <w:rFonts w:ascii="Trebuchet MS" w:hAnsi="Trebuchet MS"/>
          <w:sz w:val="24"/>
          <w:szCs w:val="24"/>
          <w:lang w:val="fr-FR"/>
        </w:rPr>
        <w:t>Schéma récapitulatif</w:t>
      </w:r>
      <w:bookmarkEnd w:id="104"/>
    </w:p>
    <w:p w14:paraId="2531B8D7" w14:textId="77777777" w:rsidR="00640EB4" w:rsidRPr="00FC5442" w:rsidRDefault="00640EB4" w:rsidP="00FC5442">
      <w:pPr>
        <w:pStyle w:val="Listenabsatz"/>
        <w:spacing w:before="0" w:after="0" w:line="240" w:lineRule="auto"/>
        <w:ind w:left="1080"/>
        <w:jc w:val="both"/>
        <w:rPr>
          <w:rFonts w:ascii="Trebuchet MS" w:hAnsi="Trebuchet MS"/>
          <w:sz w:val="24"/>
          <w:szCs w:val="24"/>
          <w:lang w:val="fr-FR"/>
        </w:rPr>
      </w:pPr>
    </w:p>
    <w:p w14:paraId="7F8CDC27" w14:textId="77777777" w:rsidR="00E94BB4" w:rsidRPr="00FC5442" w:rsidRDefault="00E94BB4" w:rsidP="00FC5442">
      <w:pPr>
        <w:pStyle w:val="Listenabsatz"/>
        <w:spacing w:before="0" w:after="0" w:line="240" w:lineRule="auto"/>
        <w:ind w:left="1080"/>
        <w:jc w:val="both"/>
        <w:rPr>
          <w:rFonts w:ascii="Trebuchet MS" w:hAnsi="Trebuchet MS"/>
          <w:sz w:val="24"/>
          <w:szCs w:val="24"/>
          <w:lang w:val="fr-FR"/>
        </w:rPr>
      </w:pPr>
    </w:p>
    <w:p w14:paraId="59E6D261" w14:textId="77777777" w:rsidR="00E94BB4" w:rsidRPr="004D20ED" w:rsidRDefault="00F36DEF" w:rsidP="004D20ED">
      <w:pPr>
        <w:pStyle w:val="Listenabsatz"/>
        <w:spacing w:before="0" w:after="0" w:line="240" w:lineRule="auto"/>
        <w:ind w:left="426"/>
        <w:jc w:val="both"/>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2D2834D1" wp14:editId="7A7EFFE0">
            <wp:extent cx="6477000" cy="7723186"/>
            <wp:effectExtent l="1905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srcRect/>
                    <a:stretch>
                      <a:fillRect/>
                    </a:stretch>
                  </pic:blipFill>
                  <pic:spPr bwMode="auto">
                    <a:xfrm>
                      <a:off x="0" y="0"/>
                      <a:ext cx="6484472" cy="7732095"/>
                    </a:xfrm>
                    <a:prstGeom prst="rect">
                      <a:avLst/>
                    </a:prstGeom>
                    <a:noFill/>
                    <a:ln w="9525">
                      <a:noFill/>
                      <a:miter lim="800000"/>
                      <a:headEnd/>
                      <a:tailEnd/>
                    </a:ln>
                  </pic:spPr>
                </pic:pic>
              </a:graphicData>
            </a:graphic>
          </wp:inline>
        </w:drawing>
      </w:r>
    </w:p>
    <w:p w14:paraId="0721CA27" w14:textId="77777777" w:rsidR="00BD1A08" w:rsidRPr="00FC5442" w:rsidRDefault="00BD1A08" w:rsidP="002117AC">
      <w:pPr>
        <w:pStyle w:val="berschrift3"/>
        <w:numPr>
          <w:ilvl w:val="0"/>
          <w:numId w:val="69"/>
        </w:numPr>
        <w:spacing w:before="0" w:line="240" w:lineRule="auto"/>
        <w:rPr>
          <w:rFonts w:ascii="Trebuchet MS" w:hAnsi="Trebuchet MS"/>
          <w:sz w:val="24"/>
          <w:szCs w:val="24"/>
          <w:lang w:val="fr-FR"/>
        </w:rPr>
      </w:pPr>
      <w:bookmarkStart w:id="105" w:name="_Toc497306702"/>
      <w:bookmarkStart w:id="106" w:name="_Toc500488522"/>
      <w:r w:rsidRPr="00FC5442">
        <w:rPr>
          <w:rFonts w:ascii="Trebuchet MS" w:hAnsi="Trebuchet MS"/>
          <w:sz w:val="24"/>
          <w:szCs w:val="24"/>
          <w:lang w:val="fr-FR"/>
        </w:rPr>
        <w:lastRenderedPageBreak/>
        <w:t>Procédures de collecte des contributions (agents sous contractés)</w:t>
      </w:r>
      <w:bookmarkEnd w:id="105"/>
      <w:bookmarkEnd w:id="106"/>
    </w:p>
    <w:p w14:paraId="3654F7C3" w14:textId="77777777" w:rsidR="00BD1A08" w:rsidRPr="00FC5442" w:rsidRDefault="00BD1A08" w:rsidP="00FC5442">
      <w:pPr>
        <w:spacing w:before="0" w:after="0" w:line="240" w:lineRule="auto"/>
        <w:jc w:val="both"/>
        <w:rPr>
          <w:rFonts w:ascii="Trebuchet MS" w:hAnsi="Trebuchet MS"/>
          <w:b/>
          <w:sz w:val="24"/>
          <w:szCs w:val="24"/>
          <w:lang w:val="fr-FR"/>
        </w:rPr>
      </w:pPr>
    </w:p>
    <w:p w14:paraId="74B1B327" w14:textId="77777777" w:rsidR="00BD1A08"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 xml:space="preserve">Pour des raisons de transparence et afin de lutter contre la fraude, les deux fonctions Collecte et Adhésion se doivent d’être séparées mais ces activités sont réalisées conjointement et dans le même espace. </w:t>
      </w:r>
    </w:p>
    <w:p w14:paraId="6032CBAA" w14:textId="77777777" w:rsidR="00E94BB4" w:rsidRPr="00FC5442" w:rsidRDefault="00E94BB4" w:rsidP="00FC5442">
      <w:pPr>
        <w:spacing w:before="0" w:after="0" w:line="240" w:lineRule="auto"/>
        <w:jc w:val="both"/>
        <w:rPr>
          <w:rFonts w:ascii="Trebuchet MS" w:hAnsi="Trebuchet MS"/>
          <w:b/>
          <w:sz w:val="24"/>
          <w:szCs w:val="24"/>
          <w:lang w:val="fr-FR"/>
        </w:rPr>
      </w:pPr>
    </w:p>
    <w:p w14:paraId="17BC1333" w14:textId="77777777" w:rsidR="00E94BB4" w:rsidRPr="00FC5442" w:rsidRDefault="00E94BB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Fokontany, on trouvera donc une personne en charge de la collecte, et une personne en charge de l’enregistrement des adhésions.</w:t>
      </w:r>
    </w:p>
    <w:p w14:paraId="25394839" w14:textId="77777777" w:rsidR="00E94BB4" w:rsidRPr="00FC5442" w:rsidRDefault="00524FF8" w:rsidP="00FC5442">
      <w:pPr>
        <w:spacing w:before="0" w:after="0" w:line="240" w:lineRule="auto"/>
        <w:jc w:val="both"/>
        <w:rPr>
          <w:rFonts w:ascii="Trebuchet MS" w:hAnsi="Trebuchet MS"/>
          <w:b/>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742720" behindDoc="0" locked="0" layoutInCell="1" allowOverlap="1" wp14:anchorId="752B3F4A" wp14:editId="1727F119">
                <wp:simplePos x="0" y="0"/>
                <wp:positionH relativeFrom="column">
                  <wp:posOffset>3490595</wp:posOffset>
                </wp:positionH>
                <wp:positionV relativeFrom="paragraph">
                  <wp:posOffset>148590</wp:posOffset>
                </wp:positionV>
                <wp:extent cx="1947545" cy="983615"/>
                <wp:effectExtent l="23495" t="24765" r="38735" b="48895"/>
                <wp:wrapNone/>
                <wp:docPr id="97" name="AutoShape 5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7545" cy="98361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6E0435A8" w14:textId="77777777" w:rsidR="00C80F3D" w:rsidRDefault="00C80F3D" w:rsidP="00E94BB4">
                            <w:pPr>
                              <w:jc w:val="center"/>
                              <w:rPr>
                                <w:rFonts w:ascii="Trebuchet MS" w:hAnsi="Trebuchet MS"/>
                                <w:sz w:val="24"/>
                                <w:szCs w:val="24"/>
                                <w:lang w:val="fr-FR"/>
                              </w:rPr>
                            </w:pPr>
                            <w:r w:rsidRPr="0066744B">
                              <w:rPr>
                                <w:rFonts w:ascii="Trebuchet MS" w:hAnsi="Trebuchet MS"/>
                                <w:sz w:val="24"/>
                                <w:szCs w:val="24"/>
                                <w:lang w:val="fr-FR"/>
                              </w:rPr>
                              <w:t xml:space="preserve">Agent de sensibilisation et d’adhésion </w:t>
                            </w:r>
                          </w:p>
                          <w:p w14:paraId="328B55E2" w14:textId="77777777" w:rsidR="00C80F3D" w:rsidRPr="0066744B" w:rsidRDefault="00C80F3D" w:rsidP="00E94BB4">
                            <w:pPr>
                              <w:jc w:val="center"/>
                              <w:rPr>
                                <w:rFonts w:ascii="Trebuchet MS" w:hAnsi="Trebuchet MS"/>
                                <w:sz w:val="24"/>
                                <w:szCs w:val="24"/>
                                <w:lang w:val="fr-FR"/>
                              </w:rPr>
                            </w:pPr>
                            <w:r w:rsidRPr="0066744B">
                              <w:rPr>
                                <w:rFonts w:ascii="Trebuchet MS" w:hAnsi="Trebuchet MS"/>
                                <w:sz w:val="24"/>
                                <w:szCs w:val="24"/>
                                <w:lang w:val="fr-FR"/>
                              </w:rPr>
                              <w:t>(niveau FKT)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52B3F4A" id="AutoShape 541" o:spid="_x0000_s1051" style="position:absolute;left:0;text-align:left;margin-left:274.85pt;margin-top:11.7pt;width:153.35pt;height:77.4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" fillcolor="#4bacc6" strokecolor="#f2f2f2" strokeweight="3pt">
                <v:shadow on="t" color="#205867" opacity=".5" offset="1pt"/>
                <v:textbox>
                  <w:txbxContent>
                    <w:p w14:paraId="6E0435A8" w14:textId="77777777" w:rsidR="00C80F3D" w:rsidRDefault="00C80F3D" w:rsidP="00E94BB4">
                      <w:pPr>
                        <w:jc w:val="center"/>
                        <w:rPr>
                          <w:rFonts w:ascii="Trebuchet MS" w:hAnsi="Trebuchet MS"/>
                          <w:sz w:val="24"/>
                          <w:szCs w:val="24"/>
                          <w:lang w:val="fr-FR"/>
                        </w:rPr>
                      </w:pPr>
                      <w:r w:rsidRPr="0066744B">
                        <w:rPr>
                          <w:rFonts w:ascii="Trebuchet MS" w:hAnsi="Trebuchet MS"/>
                          <w:sz w:val="24"/>
                          <w:szCs w:val="24"/>
                          <w:lang w:val="fr-FR"/>
                        </w:rPr>
                        <w:t xml:space="preserve">Agent de sensibilisation et d’adhésion </w:t>
                      </w:r>
                    </w:p>
                    <w:p w14:paraId="328B55E2" w14:textId="77777777" w:rsidR="00C80F3D" w:rsidRPr="0066744B" w:rsidRDefault="00C80F3D" w:rsidP="00E94BB4">
                      <w:pPr>
                        <w:jc w:val="center"/>
                        <w:rPr>
                          <w:rFonts w:ascii="Trebuchet MS" w:hAnsi="Trebuchet MS"/>
                          <w:sz w:val="24"/>
                          <w:szCs w:val="24"/>
                          <w:lang w:val="fr-FR"/>
                        </w:rPr>
                      </w:pPr>
                      <w:r w:rsidRPr="0066744B">
                        <w:rPr>
                          <w:rFonts w:ascii="Trebuchet MS" w:hAnsi="Trebuchet MS"/>
                          <w:sz w:val="24"/>
                          <w:szCs w:val="24"/>
                          <w:lang w:val="fr-FR"/>
                        </w:rPr>
                        <w:t>(niveau FKT)</w:t>
                      </w:r>
                    </w:p>
                  </w:txbxContent>
                </v:textbox>
              </v:roundrect>
            </w:pict>
          </mc:Fallback>
        </mc:AlternateContent>
      </w:r>
    </w:p>
    <w:p w14:paraId="21946B21" w14:textId="77777777" w:rsidR="00E94BB4" w:rsidRPr="00FC5442" w:rsidRDefault="00524FF8" w:rsidP="00FC5442">
      <w:pPr>
        <w:spacing w:before="0" w:after="0" w:line="240" w:lineRule="auto"/>
        <w:jc w:val="both"/>
        <w:rPr>
          <w:rFonts w:ascii="Trebuchet MS" w:hAnsi="Trebuchet MS"/>
          <w:b/>
          <w:sz w:val="24"/>
          <w:szCs w:val="24"/>
          <w:lang w:val="fr-FR"/>
        </w:rPr>
      </w:pPr>
      <w:r>
        <w:rPr>
          <w:rFonts w:ascii="Trebuchet MS" w:hAnsi="Trebuchet MS"/>
          <w:b/>
          <w:noProof/>
          <w:sz w:val="24"/>
          <w:szCs w:val="24"/>
          <w:lang w:val="de-DE" w:eastAsia="de-DE" w:bidi="ar-SA"/>
        </w:rPr>
        <mc:AlternateContent>
          <mc:Choice Requires="wps">
            <w:drawing>
              <wp:anchor distT="0" distB="0" distL="114300" distR="114300" simplePos="0" relativeHeight="251740672" behindDoc="0" locked="0" layoutInCell="1" allowOverlap="1" wp14:anchorId="7258FF41" wp14:editId="5B456323">
                <wp:simplePos x="0" y="0"/>
                <wp:positionH relativeFrom="column">
                  <wp:posOffset>1602740</wp:posOffset>
                </wp:positionH>
                <wp:positionV relativeFrom="paragraph">
                  <wp:posOffset>124460</wp:posOffset>
                </wp:positionV>
                <wp:extent cx="1532255" cy="784225"/>
                <wp:effectExtent l="21590" t="19685" r="36830" b="53340"/>
                <wp:wrapNone/>
                <wp:docPr id="96" name="AutoShape 5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2255" cy="78422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6115B742" w14:textId="77777777" w:rsidR="00C80F3D" w:rsidRPr="0066744B" w:rsidRDefault="00C80F3D" w:rsidP="00E94BB4">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58FF41" id="AutoShape 539" o:spid="_x0000_s1052" style="position:absolute;left:0;text-align:left;margin-left:126.2pt;margin-top:9.8pt;width:120.65pt;height:61.7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" fillcolor="#4bacc6" strokecolor="#f2f2f2" strokeweight="3pt">
                <v:shadow on="t" color="#205867" opacity=".5" offset="1pt"/>
                <v:textbox>
                  <w:txbxContent>
                    <w:p w14:paraId="6115B742" w14:textId="77777777" w:rsidR="00C80F3D" w:rsidRPr="0066744B" w:rsidRDefault="00C80F3D" w:rsidP="00E94BB4">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v:textbox>
              </v:roundrect>
            </w:pict>
          </mc:Fallback>
        </mc:AlternateContent>
      </w:r>
    </w:p>
    <w:p w14:paraId="55DEA236" w14:textId="77777777" w:rsidR="00E94BB4" w:rsidRPr="00FC5442" w:rsidRDefault="00E94BB4" w:rsidP="00FC5442">
      <w:pPr>
        <w:spacing w:before="0" w:after="0" w:line="240" w:lineRule="auto"/>
        <w:jc w:val="both"/>
        <w:rPr>
          <w:rFonts w:ascii="Trebuchet MS" w:hAnsi="Trebuchet MS"/>
          <w:b/>
          <w:sz w:val="24"/>
          <w:szCs w:val="24"/>
          <w:lang w:val="fr-FR"/>
        </w:rPr>
      </w:pPr>
    </w:p>
    <w:p w14:paraId="5901C78F" w14:textId="77777777" w:rsidR="00BD1A08" w:rsidRPr="00FC5442" w:rsidRDefault="00BD1A08" w:rsidP="00FC5442">
      <w:pPr>
        <w:spacing w:before="0" w:after="0" w:line="240" w:lineRule="auto"/>
        <w:jc w:val="both"/>
        <w:rPr>
          <w:rFonts w:ascii="Trebuchet MS" w:hAnsi="Trebuchet MS"/>
          <w:sz w:val="24"/>
          <w:szCs w:val="24"/>
          <w:lang w:val="fr-FR"/>
        </w:rPr>
      </w:pPr>
    </w:p>
    <w:p w14:paraId="34519FE7" w14:textId="77777777" w:rsidR="00E94BB4" w:rsidRPr="00FC5442" w:rsidRDefault="00E94BB4" w:rsidP="00FC5442">
      <w:pPr>
        <w:spacing w:before="0" w:after="0" w:line="240" w:lineRule="auto"/>
        <w:jc w:val="both"/>
        <w:rPr>
          <w:rFonts w:ascii="Trebuchet MS" w:hAnsi="Trebuchet MS"/>
          <w:sz w:val="24"/>
          <w:szCs w:val="24"/>
          <w:lang w:val="fr-FR"/>
        </w:rPr>
      </w:pPr>
    </w:p>
    <w:p w14:paraId="3A702A6C" w14:textId="77777777" w:rsidR="00E94BB4" w:rsidRPr="00FC5442" w:rsidRDefault="00E94BB4" w:rsidP="00FC5442">
      <w:pPr>
        <w:spacing w:before="0" w:after="0" w:line="240" w:lineRule="auto"/>
        <w:jc w:val="both"/>
        <w:rPr>
          <w:rFonts w:ascii="Trebuchet MS" w:hAnsi="Trebuchet MS"/>
          <w:sz w:val="24"/>
          <w:szCs w:val="24"/>
          <w:lang w:val="fr-FR"/>
        </w:rPr>
      </w:pPr>
    </w:p>
    <w:p w14:paraId="7C185257" w14:textId="77777777" w:rsidR="00E94BB4" w:rsidRPr="00FC5442" w:rsidRDefault="00524FF8" w:rsidP="00FC5442">
      <w:pPr>
        <w:spacing w:before="0" w:after="0" w:line="240" w:lineRule="auto"/>
        <w:jc w:val="both"/>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744768" behindDoc="0" locked="0" layoutInCell="1" allowOverlap="1" wp14:anchorId="0FF91FBE" wp14:editId="63437052">
                <wp:simplePos x="0" y="0"/>
                <wp:positionH relativeFrom="column">
                  <wp:posOffset>2802255</wp:posOffset>
                </wp:positionH>
                <wp:positionV relativeFrom="paragraph">
                  <wp:posOffset>69850</wp:posOffset>
                </wp:positionV>
                <wp:extent cx="0" cy="972185"/>
                <wp:effectExtent l="68580" t="31750" r="74295" b="15240"/>
                <wp:wrapNone/>
                <wp:docPr id="95" name="AutoShape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7218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996345" id="AutoShape 544" o:spid="_x0000_s1026" type="#_x0000_t32" style="position:absolute;margin-left:220.65pt;margin-top:5.5pt;width:0;height:76.55pt;flip:y;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" strokeweight="2.25pt">
                <v:stroke endarrow="block"/>
              </v:shape>
            </w:pict>
          </mc:Fallback>
        </mc:AlternateContent>
      </w:r>
      <w:r>
        <w:rPr>
          <w:rFonts w:ascii="Trebuchet MS" w:hAnsi="Trebuchet MS"/>
          <w:noProof/>
          <w:sz w:val="24"/>
          <w:szCs w:val="24"/>
          <w:lang w:val="de-DE" w:eastAsia="de-DE" w:bidi="ar-SA"/>
        </w:rPr>
        <mc:AlternateContent>
          <mc:Choice Requires="wps">
            <w:drawing>
              <wp:anchor distT="0" distB="0" distL="114300" distR="114300" simplePos="0" relativeHeight="251743744" behindDoc="0" locked="0" layoutInCell="1" allowOverlap="1" wp14:anchorId="2D38F1C0" wp14:editId="7C9F252B">
                <wp:simplePos x="0" y="0"/>
                <wp:positionH relativeFrom="column">
                  <wp:posOffset>3791585</wp:posOffset>
                </wp:positionH>
                <wp:positionV relativeFrom="paragraph">
                  <wp:posOffset>69850</wp:posOffset>
                </wp:positionV>
                <wp:extent cx="0" cy="972185"/>
                <wp:effectExtent l="67310" t="31750" r="75565" b="15240"/>
                <wp:wrapNone/>
                <wp:docPr id="94" name="AutoShape 5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97218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F52D25" id="AutoShape 543" o:spid="_x0000_s1026" type="#_x0000_t32" style="position:absolute;margin-left:298.55pt;margin-top:5.5pt;width:0;height:76.55pt;flip:y;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" strokeweight="2.25pt">
                <v:stroke endarrow="block"/>
              </v:shape>
            </w:pict>
          </mc:Fallback>
        </mc:AlternateContent>
      </w:r>
    </w:p>
    <w:p w14:paraId="4C1BBD07" w14:textId="77777777" w:rsidR="00E94BB4" w:rsidRPr="00FC5442" w:rsidRDefault="00524FF8" w:rsidP="00FC5442">
      <w:pPr>
        <w:spacing w:before="0" w:after="0" w:line="240" w:lineRule="auto"/>
        <w:jc w:val="both"/>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746816" behindDoc="0" locked="0" layoutInCell="1" allowOverlap="1" wp14:anchorId="0061DB56" wp14:editId="45281755">
                <wp:simplePos x="0" y="0"/>
                <wp:positionH relativeFrom="column">
                  <wp:posOffset>3576320</wp:posOffset>
                </wp:positionH>
                <wp:positionV relativeFrom="paragraph">
                  <wp:posOffset>87630</wp:posOffset>
                </wp:positionV>
                <wp:extent cx="379095" cy="391795"/>
                <wp:effectExtent l="13970" t="11430" r="6985" b="6350"/>
                <wp:wrapNone/>
                <wp:docPr id="93" name="AutoShape 5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095" cy="391795"/>
                        </a:xfrm>
                        <a:prstGeom prst="roundRect">
                          <a:avLst>
                            <a:gd name="adj" fmla="val 16667"/>
                          </a:avLst>
                        </a:prstGeom>
                        <a:solidFill>
                          <a:srgbClr val="FFFFFF"/>
                        </a:solidFill>
                        <a:ln w="9525">
                          <a:solidFill>
                            <a:srgbClr val="000000"/>
                          </a:solidFill>
                          <a:round/>
                          <a:headEnd/>
                          <a:tailEnd/>
                        </a:ln>
                      </wps:spPr>
                      <wps:txbx>
                        <w:txbxContent>
                          <w:p w14:paraId="1F6AA72B" w14:textId="77777777" w:rsidR="00C80F3D" w:rsidRPr="00AC7A17" w:rsidRDefault="00C80F3D" w:rsidP="00AC7A17">
                            <w:pPr>
                              <w:jc w:val="center"/>
                              <w:rPr>
                                <w:rFonts w:ascii="Trebuchet MS" w:hAnsi="Trebuchet MS"/>
                                <w:b/>
                                <w:sz w:val="24"/>
                                <w:szCs w:val="24"/>
                              </w:rPr>
                            </w:pPr>
                            <w:r>
                              <w:rPr>
                                <w:rFonts w:ascii="Trebuchet MS" w:hAnsi="Trebuchet MS"/>
                                <w:b/>
                                <w:sz w:val="24"/>
                                <w:szCs w:val="24"/>
                              </w:rPr>
                              <w:t>2</w:t>
                            </w:r>
                          </w:p>
                          <w:p w14:paraId="599BD0B2" w14:textId="77777777" w:rsidR="00C80F3D" w:rsidRPr="00AC7A17" w:rsidRDefault="00C80F3D" w:rsidP="00AC7A17">
                            <w:pPr>
                              <w:rPr>
                                <w:rFonts w:ascii="Trebuchet MS" w:hAnsi="Trebuchet MS"/>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61DB56" id="AutoShape 547" o:spid="_x0000_s1053" style="position:absolute;left:0;text-align:left;margin-left:281.6pt;margin-top:6.9pt;width:29.85pt;height:30.85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">
                <v:textbox>
                  <w:txbxContent>
                    <w:p w14:paraId="1F6AA72B" w14:textId="77777777" w:rsidR="00C80F3D" w:rsidRPr="00AC7A17" w:rsidRDefault="00C80F3D" w:rsidP="00AC7A17">
                      <w:pPr>
                        <w:jc w:val="center"/>
                        <w:rPr>
                          <w:rFonts w:ascii="Trebuchet MS" w:hAnsi="Trebuchet MS"/>
                          <w:b/>
                          <w:sz w:val="24"/>
                          <w:szCs w:val="24"/>
                        </w:rPr>
                      </w:pPr>
                      <w:r>
                        <w:rPr>
                          <w:rFonts w:ascii="Trebuchet MS" w:hAnsi="Trebuchet MS"/>
                          <w:b/>
                          <w:sz w:val="24"/>
                          <w:szCs w:val="24"/>
                        </w:rPr>
                        <w:t>2</w:t>
                      </w:r>
                    </w:p>
                    <w:p w14:paraId="599BD0B2" w14:textId="77777777" w:rsidR="00C80F3D" w:rsidRPr="00AC7A17" w:rsidRDefault="00C80F3D" w:rsidP="00AC7A17">
                      <w:pPr>
                        <w:rPr>
                          <w:rFonts w:ascii="Trebuchet MS" w:hAnsi="Trebuchet MS"/>
                          <w:sz w:val="24"/>
                          <w:szCs w:val="24"/>
                        </w:rPr>
                      </w:pPr>
                    </w:p>
                  </w:txbxContent>
                </v:textbox>
              </v:roundrect>
            </w:pict>
          </mc:Fallback>
        </mc:AlternateContent>
      </w:r>
    </w:p>
    <w:p w14:paraId="5F2FA542" w14:textId="77777777" w:rsidR="00E94BB4" w:rsidRPr="00FC5442" w:rsidRDefault="00E94BB4" w:rsidP="00FC5442">
      <w:pPr>
        <w:spacing w:before="0" w:after="0" w:line="240" w:lineRule="auto"/>
        <w:jc w:val="both"/>
        <w:rPr>
          <w:rFonts w:ascii="Trebuchet MS" w:hAnsi="Trebuchet MS"/>
          <w:sz w:val="24"/>
          <w:szCs w:val="24"/>
          <w:lang w:val="fr-FR"/>
        </w:rPr>
      </w:pPr>
    </w:p>
    <w:p w14:paraId="41E3CE83" w14:textId="77777777" w:rsidR="00E94BB4" w:rsidRPr="00FC5442" w:rsidRDefault="00524FF8" w:rsidP="00FC5442">
      <w:pPr>
        <w:spacing w:before="0" w:after="0" w:line="240" w:lineRule="auto"/>
        <w:jc w:val="both"/>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745792" behindDoc="0" locked="0" layoutInCell="1" allowOverlap="1" wp14:anchorId="2E13EE59" wp14:editId="4DABA5B9">
                <wp:simplePos x="0" y="0"/>
                <wp:positionH relativeFrom="column">
                  <wp:posOffset>2601595</wp:posOffset>
                </wp:positionH>
                <wp:positionV relativeFrom="paragraph">
                  <wp:posOffset>41910</wp:posOffset>
                </wp:positionV>
                <wp:extent cx="379095" cy="391795"/>
                <wp:effectExtent l="10795" t="13335" r="10160" b="13970"/>
                <wp:wrapNone/>
                <wp:docPr id="92" name="AutoShape 5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9095" cy="391795"/>
                        </a:xfrm>
                        <a:prstGeom prst="roundRect">
                          <a:avLst>
                            <a:gd name="adj" fmla="val 16667"/>
                          </a:avLst>
                        </a:prstGeom>
                        <a:solidFill>
                          <a:srgbClr val="FFFFFF"/>
                        </a:solidFill>
                        <a:ln w="9525">
                          <a:solidFill>
                            <a:srgbClr val="000000"/>
                          </a:solidFill>
                          <a:round/>
                          <a:headEnd/>
                          <a:tailEnd/>
                        </a:ln>
                      </wps:spPr>
                      <wps:txbx>
                        <w:txbxContent>
                          <w:p w14:paraId="6BA7B4A0" w14:textId="77777777" w:rsidR="00C80F3D" w:rsidRPr="00AC7A17" w:rsidRDefault="00C80F3D" w:rsidP="00AC7A17">
                            <w:pPr>
                              <w:jc w:val="center"/>
                              <w:rPr>
                                <w:rFonts w:ascii="Trebuchet MS" w:hAnsi="Trebuchet MS"/>
                                <w:b/>
                                <w:sz w:val="24"/>
                                <w:szCs w:val="24"/>
                              </w:rPr>
                            </w:pPr>
                            <w:r w:rsidRPr="00AC7A17">
                              <w:rPr>
                                <w:rFonts w:ascii="Trebuchet MS" w:hAnsi="Trebuchet MS"/>
                                <w:b/>
                                <w:sz w:val="24"/>
                                <w:szCs w:val="24"/>
                              </w:rPr>
                              <w:t>1</w:t>
                            </w:r>
                          </w:p>
                          <w:p w14:paraId="1BC955B7" w14:textId="77777777" w:rsidR="00C80F3D" w:rsidRPr="00AC7A17" w:rsidRDefault="00C80F3D">
                            <w:pPr>
                              <w:rPr>
                                <w:rFonts w:ascii="Trebuchet MS" w:hAnsi="Trebuchet MS"/>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13EE59" id="AutoShape 546" o:spid="_x0000_s1054" style="position:absolute;left:0;text-align:left;margin-left:204.85pt;margin-top:3.3pt;width:29.85pt;height:30.8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">
                <v:textbox>
                  <w:txbxContent>
                    <w:p w14:paraId="6BA7B4A0" w14:textId="77777777" w:rsidR="00C80F3D" w:rsidRPr="00AC7A17" w:rsidRDefault="00C80F3D" w:rsidP="00AC7A17">
                      <w:pPr>
                        <w:jc w:val="center"/>
                        <w:rPr>
                          <w:rFonts w:ascii="Trebuchet MS" w:hAnsi="Trebuchet MS"/>
                          <w:b/>
                          <w:sz w:val="24"/>
                          <w:szCs w:val="24"/>
                        </w:rPr>
                      </w:pPr>
                      <w:r w:rsidRPr="00AC7A17">
                        <w:rPr>
                          <w:rFonts w:ascii="Trebuchet MS" w:hAnsi="Trebuchet MS"/>
                          <w:b/>
                          <w:sz w:val="24"/>
                          <w:szCs w:val="24"/>
                        </w:rPr>
                        <w:t>1</w:t>
                      </w:r>
                    </w:p>
                    <w:p w14:paraId="1BC955B7" w14:textId="77777777" w:rsidR="00C80F3D" w:rsidRPr="00AC7A17" w:rsidRDefault="00C80F3D">
                      <w:pPr>
                        <w:rPr>
                          <w:rFonts w:ascii="Trebuchet MS" w:hAnsi="Trebuchet MS"/>
                          <w:sz w:val="24"/>
                          <w:szCs w:val="24"/>
                        </w:rPr>
                      </w:pPr>
                    </w:p>
                  </w:txbxContent>
                </v:textbox>
              </v:roundrect>
            </w:pict>
          </mc:Fallback>
        </mc:AlternateContent>
      </w:r>
    </w:p>
    <w:p w14:paraId="5B7642E4" w14:textId="77777777" w:rsidR="00E94BB4" w:rsidRPr="00FC5442" w:rsidRDefault="00E94BB4" w:rsidP="00FC5442">
      <w:pPr>
        <w:spacing w:before="0" w:after="0" w:line="240" w:lineRule="auto"/>
        <w:jc w:val="both"/>
        <w:rPr>
          <w:rFonts w:ascii="Trebuchet MS" w:hAnsi="Trebuchet MS"/>
          <w:sz w:val="24"/>
          <w:szCs w:val="24"/>
          <w:lang w:val="fr-FR"/>
        </w:rPr>
      </w:pPr>
    </w:p>
    <w:p w14:paraId="62F113B8" w14:textId="77777777" w:rsidR="00E94BB4" w:rsidRPr="00FC5442" w:rsidRDefault="00524FF8" w:rsidP="00FC5442">
      <w:pPr>
        <w:spacing w:before="0" w:after="0" w:line="240" w:lineRule="auto"/>
        <w:jc w:val="both"/>
        <w:rPr>
          <w:rFonts w:ascii="Trebuchet MS" w:hAnsi="Trebuchet MS"/>
          <w:sz w:val="24"/>
          <w:szCs w:val="24"/>
          <w:lang w:val="fr-FR"/>
        </w:rPr>
      </w:pPr>
      <w:r>
        <w:rPr>
          <w:rFonts w:ascii="Trebuchet MS" w:hAnsi="Trebuchet MS"/>
          <w:noProof/>
          <w:sz w:val="24"/>
          <w:szCs w:val="24"/>
          <w:lang w:val="de-DE" w:eastAsia="de-DE" w:bidi="ar-SA"/>
        </w:rPr>
        <mc:AlternateContent>
          <mc:Choice Requires="wps">
            <w:drawing>
              <wp:anchor distT="0" distB="0" distL="114300" distR="114300" simplePos="0" relativeHeight="251741696" behindDoc="0" locked="0" layoutInCell="1" allowOverlap="1" wp14:anchorId="4D01786F" wp14:editId="4C760614">
                <wp:simplePos x="0" y="0"/>
                <wp:positionH relativeFrom="column">
                  <wp:posOffset>2577465</wp:posOffset>
                </wp:positionH>
                <wp:positionV relativeFrom="paragraph">
                  <wp:posOffset>163830</wp:posOffset>
                </wp:positionV>
                <wp:extent cx="1377950" cy="546100"/>
                <wp:effectExtent l="24765" t="20955" r="35560" b="52070"/>
                <wp:wrapNone/>
                <wp:docPr id="91" name="AutoShape 5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950" cy="546100"/>
                        </a:xfrm>
                        <a:prstGeom prst="roundRect">
                          <a:avLst>
                            <a:gd name="adj" fmla="val 16667"/>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14:paraId="4C9E0F66" w14:textId="77777777" w:rsidR="00C80F3D" w:rsidRPr="00175FDF" w:rsidRDefault="00C80F3D" w:rsidP="00AC7A17">
                            <w:pPr>
                              <w:jc w:val="center"/>
                              <w:rPr>
                                <w:rFonts w:ascii="Trebuchet MS" w:hAnsi="Trebuchet MS"/>
                                <w:sz w:val="24"/>
                                <w:szCs w:val="24"/>
                              </w:rPr>
                            </w:pPr>
                            <w:r>
                              <w:rPr>
                                <w:rFonts w:ascii="Trebuchet MS" w:hAnsi="Trebuchet MS"/>
                                <w:sz w:val="24"/>
                                <w:szCs w:val="24"/>
                              </w:rPr>
                              <w:t>Adhérent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01786F" id="AutoShape 540" o:spid="_x0000_s1055" style="position:absolute;left:0;text-align:left;margin-left:202.95pt;margin-top:12.9pt;width:108.5pt;height:43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" fillcolor="#f79646" strokecolor="#f2f2f2" strokeweight="3pt">
                <v:shadow on="t" color="#974706" opacity=".5" offset="1pt"/>
                <v:textbox>
                  <w:txbxContent>
                    <w:p w14:paraId="4C9E0F66" w14:textId="77777777" w:rsidR="00C80F3D" w:rsidRPr="00175FDF" w:rsidRDefault="00C80F3D" w:rsidP="00AC7A17">
                      <w:pPr>
                        <w:jc w:val="center"/>
                        <w:rPr>
                          <w:rFonts w:ascii="Trebuchet MS" w:hAnsi="Trebuchet MS"/>
                          <w:sz w:val="24"/>
                          <w:szCs w:val="24"/>
                        </w:rPr>
                      </w:pPr>
                      <w:r>
                        <w:rPr>
                          <w:rFonts w:ascii="Trebuchet MS" w:hAnsi="Trebuchet MS"/>
                          <w:sz w:val="24"/>
                          <w:szCs w:val="24"/>
                        </w:rPr>
                        <w:t>Adhérent</w:t>
                      </w:r>
                    </w:p>
                  </w:txbxContent>
                </v:textbox>
              </v:roundrect>
            </w:pict>
          </mc:Fallback>
        </mc:AlternateContent>
      </w:r>
    </w:p>
    <w:p w14:paraId="558E7374" w14:textId="77777777" w:rsidR="00E94BB4" w:rsidRPr="00FC5442" w:rsidRDefault="00E94BB4" w:rsidP="00FC5442">
      <w:pPr>
        <w:spacing w:before="0" w:after="0" w:line="240" w:lineRule="auto"/>
        <w:jc w:val="both"/>
        <w:rPr>
          <w:rFonts w:ascii="Trebuchet MS" w:hAnsi="Trebuchet MS"/>
          <w:sz w:val="24"/>
          <w:szCs w:val="24"/>
          <w:lang w:val="fr-FR"/>
        </w:rPr>
      </w:pPr>
    </w:p>
    <w:p w14:paraId="54EFFB69" w14:textId="77777777" w:rsidR="00E94BB4" w:rsidRPr="00FC5442" w:rsidRDefault="00E94BB4" w:rsidP="00FC5442">
      <w:pPr>
        <w:spacing w:before="0" w:after="0" w:line="240" w:lineRule="auto"/>
        <w:jc w:val="both"/>
        <w:rPr>
          <w:rFonts w:ascii="Trebuchet MS" w:hAnsi="Trebuchet MS"/>
          <w:sz w:val="24"/>
          <w:szCs w:val="24"/>
          <w:lang w:val="fr-FR"/>
        </w:rPr>
      </w:pPr>
    </w:p>
    <w:p w14:paraId="158CD5EC" w14:textId="77777777" w:rsidR="00E94BB4" w:rsidRPr="00FC5442" w:rsidRDefault="00E94BB4" w:rsidP="00FC5442">
      <w:pPr>
        <w:spacing w:before="0" w:after="0" w:line="240" w:lineRule="auto"/>
        <w:jc w:val="both"/>
        <w:rPr>
          <w:rFonts w:ascii="Trebuchet MS" w:hAnsi="Trebuchet MS"/>
          <w:sz w:val="24"/>
          <w:szCs w:val="24"/>
          <w:lang w:val="fr-FR"/>
        </w:rPr>
      </w:pPr>
    </w:p>
    <w:p w14:paraId="56F76BFD" w14:textId="77777777" w:rsidR="00BD1A08" w:rsidRPr="00FC5442" w:rsidRDefault="00BD1A08" w:rsidP="00FC5442">
      <w:pPr>
        <w:spacing w:before="0" w:after="0" w:line="240" w:lineRule="auto"/>
        <w:jc w:val="both"/>
        <w:rPr>
          <w:rFonts w:ascii="Trebuchet MS" w:hAnsi="Trebuchet MS"/>
          <w:sz w:val="24"/>
          <w:szCs w:val="24"/>
          <w:lang w:val="fr-FR"/>
        </w:rPr>
      </w:pPr>
    </w:p>
    <w:p w14:paraId="6CF6BE05" w14:textId="77777777" w:rsidR="00BD1A08" w:rsidRPr="00FC5442" w:rsidRDefault="00BD1A08" w:rsidP="00FC5442">
      <w:pPr>
        <w:tabs>
          <w:tab w:val="left" w:pos="1134"/>
        </w:tabs>
        <w:spacing w:before="0" w:after="0" w:line="240" w:lineRule="auto"/>
        <w:jc w:val="center"/>
        <w:rPr>
          <w:rFonts w:ascii="Trebuchet MS" w:hAnsi="Trebuchet MS"/>
          <w:sz w:val="24"/>
          <w:szCs w:val="24"/>
          <w:lang w:val="fr-FR"/>
        </w:rPr>
      </w:pPr>
    </w:p>
    <w:p w14:paraId="50E4C259" w14:textId="77777777" w:rsidR="00BD1A08" w:rsidRPr="00FC5442" w:rsidRDefault="00BD1A08" w:rsidP="00FC5442">
      <w:pPr>
        <w:tabs>
          <w:tab w:val="left" w:pos="1134"/>
        </w:tabs>
        <w:spacing w:before="0" w:after="0" w:line="240" w:lineRule="auto"/>
        <w:jc w:val="center"/>
        <w:rPr>
          <w:rFonts w:ascii="Trebuchet MS" w:hAnsi="Trebuchet MS"/>
          <w:sz w:val="24"/>
          <w:szCs w:val="24"/>
          <w:lang w:val="fr-FR"/>
        </w:rPr>
      </w:pPr>
    </w:p>
    <w:p w14:paraId="7300A5F9" w14:textId="77777777" w:rsidR="00462C57" w:rsidRPr="00FC5442" w:rsidRDefault="00462C57" w:rsidP="00FC5442">
      <w:pPr>
        <w:spacing w:before="0" w:after="0" w:line="240" w:lineRule="auto"/>
        <w:jc w:val="both"/>
        <w:rPr>
          <w:rFonts w:ascii="Trebuchet MS" w:hAnsi="Trebuchet MS"/>
          <w:sz w:val="24"/>
          <w:szCs w:val="24"/>
          <w:lang w:val="fr-FR"/>
        </w:rPr>
      </w:pPr>
    </w:p>
    <w:p w14:paraId="7AEC32E5" w14:textId="77777777" w:rsidR="00462C57" w:rsidRPr="00FC5442" w:rsidRDefault="00BD1A08" w:rsidP="002117AC">
      <w:pPr>
        <w:pStyle w:val="berschrift4"/>
        <w:numPr>
          <w:ilvl w:val="0"/>
          <w:numId w:val="81"/>
        </w:numPr>
        <w:spacing w:before="0" w:line="240" w:lineRule="auto"/>
        <w:jc w:val="both"/>
        <w:rPr>
          <w:rFonts w:ascii="Trebuchet MS" w:hAnsi="Trebuchet MS"/>
          <w:sz w:val="24"/>
          <w:szCs w:val="24"/>
          <w:lang w:val="fr-FR"/>
        </w:rPr>
      </w:pPr>
      <w:bookmarkStart w:id="107" w:name="_Toc500488523"/>
      <w:r w:rsidRPr="00FC5442">
        <w:rPr>
          <w:rFonts w:ascii="Trebuchet MS" w:hAnsi="Trebuchet MS"/>
          <w:sz w:val="24"/>
          <w:szCs w:val="24"/>
          <w:lang w:val="fr-FR"/>
        </w:rPr>
        <w:t>Les agents de collecte</w:t>
      </w:r>
      <w:bookmarkEnd w:id="107"/>
    </w:p>
    <w:p w14:paraId="52697BB1"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33BB22EC"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choix  doit se faire aux regards des nécessités du terrain :</w:t>
      </w:r>
    </w:p>
    <w:p w14:paraId="2D37879C"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collecte doit être facile pour les </w:t>
      </w:r>
      <w:r w:rsidR="00C45942" w:rsidRPr="00FC5442">
        <w:rPr>
          <w:rFonts w:ascii="Trebuchet MS" w:hAnsi="Trebuchet MS"/>
          <w:sz w:val="24"/>
          <w:szCs w:val="24"/>
          <w:lang w:val="fr-FR"/>
        </w:rPr>
        <w:t>Adhérent</w:t>
      </w:r>
      <w:r w:rsidRPr="00FC5442">
        <w:rPr>
          <w:rFonts w:ascii="Trebuchet MS" w:hAnsi="Trebuchet MS"/>
          <w:sz w:val="24"/>
          <w:szCs w:val="24"/>
          <w:lang w:val="fr-FR"/>
        </w:rPr>
        <w:t xml:space="preserve">s. Elle doit être, autant que faire ce peu, organisée en même temps que l’enregistrement (le </w:t>
      </w:r>
      <w:r w:rsidR="00C45942" w:rsidRPr="00FC5442">
        <w:rPr>
          <w:rFonts w:ascii="Trebuchet MS" w:hAnsi="Trebuchet MS"/>
          <w:sz w:val="24"/>
          <w:szCs w:val="24"/>
          <w:lang w:val="fr-FR"/>
        </w:rPr>
        <w:t>Adhérent</w:t>
      </w:r>
      <w:r w:rsidRPr="00FC5442">
        <w:rPr>
          <w:rFonts w:ascii="Trebuchet MS" w:hAnsi="Trebuchet MS"/>
          <w:sz w:val="24"/>
          <w:szCs w:val="24"/>
          <w:lang w:val="fr-FR"/>
        </w:rPr>
        <w:t xml:space="preserve"> paye et se fait enregistrer au même endroit et en même temps)</w:t>
      </w:r>
    </w:p>
    <w:p w14:paraId="465A3746" w14:textId="77777777" w:rsidR="00462C57" w:rsidRPr="00FC5442" w:rsidRDefault="00462C57" w:rsidP="00FC5442">
      <w:pPr>
        <w:spacing w:before="0" w:after="0" w:line="240" w:lineRule="auto"/>
        <w:jc w:val="both"/>
        <w:rPr>
          <w:rFonts w:ascii="Trebuchet MS" w:hAnsi="Trebuchet MS"/>
          <w:sz w:val="24"/>
          <w:szCs w:val="24"/>
          <w:lang w:val="fr-FR"/>
        </w:rPr>
      </w:pPr>
    </w:p>
    <w:p w14:paraId="0E075CD6"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recommandation est d’organiser cette activité au niveau du Fokontany, à des horaires bien définis et connus</w:t>
      </w:r>
    </w:p>
    <w:p w14:paraId="4B814081"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On ne peut pas espérer en effet que les </w:t>
      </w:r>
      <w:r w:rsidR="00AC7A17" w:rsidRPr="00FC5442">
        <w:rPr>
          <w:rFonts w:ascii="Trebuchet MS" w:hAnsi="Trebuchet MS"/>
          <w:sz w:val="24"/>
          <w:szCs w:val="24"/>
          <w:lang w:val="fr-FR"/>
        </w:rPr>
        <w:t>Adhérents</w:t>
      </w:r>
      <w:r w:rsidRPr="00FC5442">
        <w:rPr>
          <w:rFonts w:ascii="Trebuchet MS" w:hAnsi="Trebuchet MS"/>
          <w:sz w:val="24"/>
          <w:szCs w:val="24"/>
          <w:lang w:val="fr-FR"/>
        </w:rPr>
        <w:t xml:space="preserve"> viendront jusqu’à la commune pour payer. </w:t>
      </w:r>
    </w:p>
    <w:p w14:paraId="389468A2"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un système de collecte ouvert quotidiennement n’est pas possible, organiser une permanence par Fokontany un jour par semaine sera un minimum durant les périodes d’adhésion.</w:t>
      </w:r>
    </w:p>
    <w:p w14:paraId="307EEB8A" w14:textId="77777777" w:rsidR="00462C57" w:rsidRPr="00FC5442" w:rsidRDefault="00462C57" w:rsidP="00FC5442">
      <w:pPr>
        <w:spacing w:before="0" w:after="0" w:line="240" w:lineRule="auto"/>
        <w:jc w:val="both"/>
        <w:rPr>
          <w:rFonts w:ascii="Trebuchet MS" w:hAnsi="Trebuchet MS"/>
          <w:sz w:val="24"/>
          <w:szCs w:val="24"/>
          <w:lang w:val="fr-FR"/>
        </w:rPr>
      </w:pPr>
    </w:p>
    <w:p w14:paraId="101EDB10"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système choisi repose sur une analyse préalable de la situation, des acteurs en présence et des désirs de la population.</w:t>
      </w:r>
    </w:p>
    <w:p w14:paraId="0AC6A4B2"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personnes qui seront en charge de la collecte devront répondre à certains critères d’éducation et de transparence. Ils sont formés et indemnisés.</w:t>
      </w:r>
    </w:p>
    <w:p w14:paraId="01A8F6C4" w14:textId="77777777" w:rsidR="00462C57" w:rsidRPr="00FC5442" w:rsidRDefault="00AC7A17"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(cf. partie formation et indemnisation dans le chapitre I-2 concernant les agents de sensibilisation).</w:t>
      </w:r>
    </w:p>
    <w:p w14:paraId="4A0F7639" w14:textId="77777777" w:rsidR="00AC7A17" w:rsidRPr="00FC5442" w:rsidRDefault="00AC7A17" w:rsidP="00FC5442">
      <w:pPr>
        <w:pStyle w:val="Listenabsatz"/>
        <w:spacing w:before="0" w:after="0" w:line="240" w:lineRule="auto"/>
        <w:ind w:left="0"/>
        <w:jc w:val="both"/>
        <w:rPr>
          <w:rFonts w:ascii="Trebuchet MS" w:hAnsi="Trebuchet MS" w:cs="Calibri"/>
          <w:b/>
          <w:sz w:val="24"/>
          <w:szCs w:val="24"/>
          <w:lang w:val="fr-FR"/>
        </w:rPr>
        <w:sectPr w:rsidR="00AC7A17" w:rsidRPr="00FC5442" w:rsidSect="00E94BB4">
          <w:pgSz w:w="11906" w:h="16838"/>
          <w:pgMar w:top="851" w:right="1418" w:bottom="1134" w:left="992" w:header="709" w:footer="709" w:gutter="0"/>
          <w:cols w:space="708"/>
          <w:titlePg/>
          <w:docGrid w:linePitch="360"/>
        </w:sectPr>
      </w:pPr>
    </w:p>
    <w:p w14:paraId="4E374B50" w14:textId="77777777" w:rsidR="00AC7A17" w:rsidRPr="004D20ED" w:rsidRDefault="00AC7A17" w:rsidP="004D20ED">
      <w:pPr>
        <w:pStyle w:val="berschrift5"/>
        <w:spacing w:before="0" w:line="240" w:lineRule="auto"/>
        <w:jc w:val="center"/>
        <w:rPr>
          <w:rFonts w:ascii="Trebuchet MS" w:hAnsi="Trebuchet MS"/>
          <w:color w:val="0070C0"/>
          <w:sz w:val="24"/>
          <w:szCs w:val="24"/>
          <w:lang w:val="fr-FR"/>
        </w:rPr>
      </w:pPr>
      <w:bookmarkStart w:id="108" w:name="_Toc500488524"/>
      <w:r w:rsidRPr="004D20ED">
        <w:rPr>
          <w:rFonts w:ascii="Trebuchet MS" w:hAnsi="Trebuchet MS"/>
          <w:color w:val="0070C0"/>
          <w:sz w:val="24"/>
          <w:szCs w:val="24"/>
          <w:lang w:val="fr-FR"/>
        </w:rPr>
        <w:lastRenderedPageBreak/>
        <w:t>Observation : Qui pour collecter ?</w:t>
      </w:r>
      <w:bookmarkEnd w:id="108"/>
    </w:p>
    <w:p w14:paraId="3A5122DD" w14:textId="77777777" w:rsidR="00AC7A17" w:rsidRPr="004D20ED" w:rsidRDefault="00AC7A17" w:rsidP="00FC5442">
      <w:pPr>
        <w:pStyle w:val="Listenabsatz"/>
        <w:spacing w:before="0" w:after="0" w:line="240" w:lineRule="auto"/>
        <w:ind w:left="0"/>
        <w:jc w:val="both"/>
        <w:rPr>
          <w:rFonts w:ascii="Trebuchet MS" w:hAnsi="Trebuchet MS" w:cs="Calibri"/>
          <w:b/>
          <w:color w:val="0070C0"/>
          <w:sz w:val="24"/>
          <w:szCs w:val="24"/>
          <w:lang w:val="fr-FR"/>
        </w:rPr>
      </w:pPr>
    </w:p>
    <w:p w14:paraId="55B35A37" w14:textId="77777777" w:rsidR="00462C57" w:rsidRPr="004D20ED" w:rsidRDefault="00AC7A17" w:rsidP="00FC5442">
      <w:pPr>
        <w:pStyle w:val="Listenabsatz"/>
        <w:spacing w:before="0" w:after="0" w:line="240" w:lineRule="auto"/>
        <w:ind w:left="0"/>
        <w:jc w:val="both"/>
        <w:rPr>
          <w:rFonts w:ascii="Trebuchet MS" w:hAnsi="Trebuchet MS" w:cs="Calibri"/>
          <w:b/>
          <w:color w:val="0070C0"/>
          <w:sz w:val="24"/>
          <w:szCs w:val="24"/>
          <w:lang w:val="fr-FR"/>
        </w:rPr>
      </w:pPr>
      <w:r w:rsidRPr="004D20ED">
        <w:rPr>
          <w:rFonts w:ascii="Trebuchet MS" w:hAnsi="Trebuchet MS" w:cs="Calibri"/>
          <w:b/>
          <w:color w:val="0070C0"/>
          <w:sz w:val="24"/>
          <w:szCs w:val="24"/>
          <w:lang w:val="fr-FR"/>
        </w:rPr>
        <w:t xml:space="preserve">Pour faciliter la collecte, la CNSS peut soit, identifier des individus par fokontany, </w:t>
      </w:r>
      <w:r w:rsidR="0001090C" w:rsidRPr="004D20ED">
        <w:rPr>
          <w:rFonts w:ascii="Trebuchet MS" w:hAnsi="Trebuchet MS" w:cs="Calibri"/>
          <w:b/>
          <w:color w:val="0070C0"/>
          <w:sz w:val="24"/>
          <w:szCs w:val="24"/>
          <w:lang w:val="fr-FR"/>
        </w:rPr>
        <w:t xml:space="preserve">a CNSS peut aider à structurer des associations de confiance. </w:t>
      </w:r>
    </w:p>
    <w:p w14:paraId="5C98D954" w14:textId="77777777" w:rsidR="00AC7A17" w:rsidRPr="004D20ED" w:rsidRDefault="00AC7A17" w:rsidP="00FC5442">
      <w:pPr>
        <w:spacing w:before="0" w:after="0" w:line="240" w:lineRule="auto"/>
        <w:jc w:val="both"/>
        <w:rPr>
          <w:rFonts w:ascii="Trebuchet MS" w:hAnsi="Trebuchet MS"/>
          <w:color w:val="0070C0"/>
          <w:sz w:val="24"/>
          <w:szCs w:val="24"/>
          <w:lang w:val="fr-FR"/>
        </w:rPr>
      </w:pPr>
    </w:p>
    <w:tbl>
      <w:tblPr>
        <w:tblW w:w="17011"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2"/>
        <w:gridCol w:w="3123"/>
        <w:gridCol w:w="5382"/>
        <w:gridCol w:w="3544"/>
      </w:tblGrid>
      <w:tr w:rsidR="00AC7A17" w:rsidRPr="00C80F3D" w14:paraId="2C0D75CA" w14:textId="77777777" w:rsidTr="005C69BD">
        <w:tc>
          <w:tcPr>
            <w:tcW w:w="4962" w:type="dxa"/>
          </w:tcPr>
          <w:p w14:paraId="6ED65430" w14:textId="77777777" w:rsidR="00AC7A17" w:rsidRPr="004D20ED" w:rsidRDefault="00AC7A17" w:rsidP="00FC5442">
            <w:pPr>
              <w:spacing w:before="0" w:after="0" w:line="240" w:lineRule="auto"/>
              <w:jc w:val="both"/>
              <w:rPr>
                <w:rFonts w:ascii="Trebuchet MS" w:hAnsi="Trebuchet MS"/>
                <w:b/>
                <w:color w:val="0070C0"/>
                <w:sz w:val="24"/>
                <w:szCs w:val="24"/>
                <w:lang w:val="fr-FR"/>
              </w:rPr>
            </w:pPr>
            <w:r w:rsidRPr="004D20ED">
              <w:rPr>
                <w:rFonts w:ascii="Trebuchet MS" w:hAnsi="Trebuchet MS"/>
                <w:b/>
                <w:color w:val="0070C0"/>
                <w:sz w:val="24"/>
                <w:szCs w:val="24"/>
                <w:lang w:val="fr-FR"/>
              </w:rPr>
              <w:t>Association de collecte à titre expérimental</w:t>
            </w:r>
          </w:p>
          <w:p w14:paraId="2F68AC20"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5DA016AC"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Le statut ARUP a été mis de côté car il nécessite 2 ans d’ancienneté et une démarche auprès du Ministère des Finances.</w:t>
            </w:r>
          </w:p>
          <w:p w14:paraId="6192B686" w14:textId="77777777" w:rsidR="00AC7A17" w:rsidRPr="004D20ED" w:rsidRDefault="00AC7A17" w:rsidP="00FC5442">
            <w:pPr>
              <w:spacing w:before="0" w:after="0" w:line="240" w:lineRule="auto"/>
              <w:ind w:left="720"/>
              <w:jc w:val="both"/>
              <w:rPr>
                <w:rFonts w:ascii="Trebuchet MS" w:hAnsi="Trebuchet MS"/>
                <w:color w:val="0070C0"/>
                <w:sz w:val="24"/>
                <w:szCs w:val="24"/>
                <w:lang w:val="fr-FR"/>
              </w:rPr>
            </w:pPr>
            <w:r w:rsidRPr="004D20ED">
              <w:rPr>
                <w:rFonts w:ascii="Trebuchet MS" w:hAnsi="Trebuchet MS"/>
                <w:color w:val="0070C0"/>
                <w:sz w:val="24"/>
                <w:szCs w:val="24"/>
                <w:lang w:val="fr-FR"/>
              </w:rPr>
              <w:t>Statut compliqué à obtenir</w:t>
            </w:r>
          </w:p>
          <w:p w14:paraId="54711E0D" w14:textId="77777777" w:rsidR="00AC7A17" w:rsidRPr="004D20ED" w:rsidRDefault="00AC7A17" w:rsidP="00FC5442">
            <w:pPr>
              <w:pStyle w:val="Listenabsatz"/>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Cas des COSAN : cette association peut être une des plus « facile » à identifier et accompagner sur le territoire national. Cependant leur redynamisation est centrale et doit être accompagnée</w:t>
            </w:r>
          </w:p>
          <w:p w14:paraId="129ABDBB" w14:textId="77777777" w:rsidR="00AC7A17" w:rsidRPr="004D20ED" w:rsidRDefault="00AC7A17" w:rsidP="00FC5442">
            <w:pPr>
              <w:spacing w:before="0" w:after="0" w:line="240" w:lineRule="auto"/>
              <w:ind w:left="720"/>
              <w:jc w:val="both"/>
              <w:rPr>
                <w:rFonts w:ascii="Trebuchet MS" w:hAnsi="Trebuchet MS"/>
                <w:color w:val="0070C0"/>
                <w:sz w:val="24"/>
                <w:szCs w:val="24"/>
                <w:lang w:val="fr-FR"/>
              </w:rPr>
            </w:pPr>
          </w:p>
          <w:p w14:paraId="556D5CB7"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Des compétences en gestion financière (ou du moins gestion de caisse) sont essentielles.</w:t>
            </w:r>
          </w:p>
          <w:p w14:paraId="5F8AB1A5" w14:textId="77777777" w:rsidR="00AC7A17" w:rsidRPr="004D20ED" w:rsidRDefault="00AC7A17" w:rsidP="00FC5442">
            <w:pPr>
              <w:spacing w:before="0" w:after="0" w:line="240" w:lineRule="auto"/>
              <w:ind w:left="720"/>
              <w:jc w:val="both"/>
              <w:rPr>
                <w:rFonts w:ascii="Trebuchet MS" w:hAnsi="Trebuchet MS"/>
                <w:color w:val="0070C0"/>
                <w:sz w:val="24"/>
                <w:szCs w:val="24"/>
                <w:lang w:val="fr-FR"/>
              </w:rPr>
            </w:pPr>
            <w:r w:rsidRPr="004D20ED">
              <w:rPr>
                <w:rFonts w:ascii="Trebuchet MS" w:hAnsi="Trebuchet MS"/>
                <w:color w:val="0070C0"/>
                <w:sz w:val="24"/>
                <w:szCs w:val="24"/>
                <w:lang w:val="fr-FR"/>
              </w:rPr>
              <w:t>La présence d’un comptable qualifié ou d’un accompagnement doit être obligatoire et validé par la CNSS si nécessaire</w:t>
            </w:r>
          </w:p>
          <w:p w14:paraId="66CDE69F"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0415603F"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Convention cadre très claire nécessaire sur le temps de travail, la présence terrain, les procédures et les sanctions possibles</w:t>
            </w:r>
          </w:p>
        </w:tc>
        <w:tc>
          <w:tcPr>
            <w:tcW w:w="3123" w:type="dxa"/>
          </w:tcPr>
          <w:p w14:paraId="4319F560" w14:textId="77777777" w:rsidR="00AC7A17" w:rsidRPr="004D20ED" w:rsidRDefault="00AC7A17" w:rsidP="00FC5442">
            <w:pPr>
              <w:spacing w:before="0" w:after="0" w:line="240" w:lineRule="auto"/>
              <w:jc w:val="both"/>
              <w:rPr>
                <w:rFonts w:ascii="Trebuchet MS" w:hAnsi="Trebuchet MS"/>
                <w:b/>
                <w:color w:val="0070C0"/>
                <w:sz w:val="24"/>
                <w:szCs w:val="24"/>
                <w:lang w:val="fr-FR"/>
              </w:rPr>
            </w:pPr>
            <w:r w:rsidRPr="004D20ED">
              <w:rPr>
                <w:rFonts w:ascii="Trebuchet MS" w:hAnsi="Trebuchet MS"/>
                <w:b/>
                <w:color w:val="0070C0"/>
                <w:sz w:val="24"/>
                <w:szCs w:val="24"/>
                <w:lang w:val="fr-FR"/>
              </w:rPr>
              <w:t>Désignation d’un comptable Public Principal (CPP)</w:t>
            </w:r>
          </w:p>
          <w:p w14:paraId="55E74F52"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25DAE8C3"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Fonctionnaire détaché deux fois par an pendant 1 mois auprès d’une Agence CNSS</w:t>
            </w:r>
          </w:p>
          <w:p w14:paraId="5A2050DD"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Basé au niveau de la Commune</w:t>
            </w:r>
          </w:p>
          <w:p w14:paraId="24CB07D4"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Nécessité de se déplacer au niveau des Fokontany pour y effectuer des permanences</w:t>
            </w:r>
          </w:p>
          <w:p w14:paraId="1BF805D1"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1503E670"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Une contractualisation spécifique doit être effectuée pour encadrer le temps de travail, la présence sur le terrain et les procédures.</w:t>
            </w:r>
          </w:p>
        </w:tc>
        <w:tc>
          <w:tcPr>
            <w:tcW w:w="5382" w:type="dxa"/>
          </w:tcPr>
          <w:p w14:paraId="51AC236A" w14:textId="77777777" w:rsidR="00AC7A17" w:rsidRPr="004D20ED" w:rsidRDefault="00AC7A17" w:rsidP="00FC5442">
            <w:pPr>
              <w:spacing w:before="0" w:after="0" w:line="240" w:lineRule="auto"/>
              <w:jc w:val="both"/>
              <w:rPr>
                <w:rFonts w:ascii="Trebuchet MS" w:hAnsi="Trebuchet MS"/>
                <w:b/>
                <w:color w:val="0070C0"/>
                <w:sz w:val="24"/>
                <w:szCs w:val="24"/>
                <w:lang w:val="fr-FR"/>
              </w:rPr>
            </w:pPr>
            <w:r w:rsidRPr="004D20ED">
              <w:rPr>
                <w:rFonts w:ascii="Trebuchet MS" w:hAnsi="Trebuchet MS"/>
                <w:b/>
                <w:color w:val="0070C0"/>
                <w:sz w:val="24"/>
                <w:szCs w:val="24"/>
                <w:lang w:val="fr-FR"/>
              </w:rPr>
              <w:t>3P : Partenariat Public- Privé</w:t>
            </w:r>
          </w:p>
          <w:p w14:paraId="53D77359"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0B70EF02"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Appel à manifestation d’intérêt nécessaire au niveau du district ou au niveau des communes</w:t>
            </w:r>
          </w:p>
          <w:p w14:paraId="068DD2C2"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Le partenaire devra prélever son paiement sur l’argent collecté.</w:t>
            </w:r>
          </w:p>
          <w:p w14:paraId="09DB0458" w14:textId="77777777" w:rsidR="00AC7A17" w:rsidRPr="004D20ED" w:rsidRDefault="00AC7A17" w:rsidP="00FC5442">
            <w:pPr>
              <w:spacing w:before="0" w:after="0" w:line="240" w:lineRule="auto"/>
              <w:ind w:left="720"/>
              <w:jc w:val="both"/>
              <w:rPr>
                <w:rFonts w:ascii="Trebuchet MS" w:hAnsi="Trebuchet MS"/>
                <w:color w:val="0070C0"/>
                <w:sz w:val="24"/>
                <w:szCs w:val="24"/>
                <w:lang w:val="fr-FR"/>
              </w:rPr>
            </w:pPr>
            <w:r w:rsidRPr="004D20ED">
              <w:rPr>
                <w:rFonts w:ascii="Trebuchet MS" w:hAnsi="Trebuchet MS"/>
                <w:color w:val="0070C0"/>
                <w:sz w:val="24"/>
                <w:szCs w:val="24"/>
                <w:lang w:val="fr-FR"/>
              </w:rPr>
              <w:t xml:space="preserve">Un calcul doit donc être effectué afin que : la contribution demandée aux </w:t>
            </w:r>
            <w:r w:rsidR="00C45942" w:rsidRPr="004D20ED">
              <w:rPr>
                <w:rFonts w:ascii="Trebuchet MS" w:hAnsi="Trebuchet MS"/>
                <w:color w:val="0070C0"/>
                <w:sz w:val="24"/>
                <w:szCs w:val="24"/>
                <w:lang w:val="fr-FR"/>
              </w:rPr>
              <w:t>Adhérent</w:t>
            </w:r>
            <w:r w:rsidRPr="004D20ED">
              <w:rPr>
                <w:rFonts w:ascii="Trebuchet MS" w:hAnsi="Trebuchet MS"/>
                <w:color w:val="0070C0"/>
                <w:sz w:val="24"/>
                <w:szCs w:val="24"/>
                <w:lang w:val="fr-FR"/>
              </w:rPr>
              <w:t>s ne soit pas augmentée.</w:t>
            </w:r>
          </w:p>
          <w:p w14:paraId="3242495C" w14:textId="77777777" w:rsidR="00AC7A17" w:rsidRPr="004D20ED" w:rsidRDefault="00AC7A17" w:rsidP="00FC5442">
            <w:pPr>
              <w:spacing w:before="0" w:after="0" w:line="240" w:lineRule="auto"/>
              <w:ind w:left="720" w:right="-250"/>
              <w:jc w:val="both"/>
              <w:rPr>
                <w:rFonts w:ascii="Trebuchet MS" w:hAnsi="Trebuchet MS"/>
                <w:color w:val="0070C0"/>
                <w:sz w:val="24"/>
                <w:szCs w:val="24"/>
                <w:lang w:val="fr-FR"/>
              </w:rPr>
            </w:pPr>
          </w:p>
          <w:p w14:paraId="34051A66" w14:textId="77777777" w:rsidR="00AC7A17" w:rsidRPr="004D20ED" w:rsidRDefault="00AC7A17" w:rsidP="00FC5442">
            <w:p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 xml:space="preserve">Exemple de calcul pour une contribution de 35 000Ar collectée, </w:t>
            </w:r>
          </w:p>
          <w:p w14:paraId="42D29BF0" w14:textId="77777777" w:rsidR="00AC7A17" w:rsidRPr="004D20ED" w:rsidRDefault="00AC7A17" w:rsidP="00FC5442">
            <w:pPr>
              <w:numPr>
                <w:ilvl w:val="1"/>
                <w:numId w:val="4"/>
              </w:numPr>
              <w:spacing w:before="0" w:after="0" w:line="240" w:lineRule="auto"/>
              <w:ind w:left="600"/>
              <w:jc w:val="both"/>
              <w:rPr>
                <w:rFonts w:ascii="Trebuchet MS" w:hAnsi="Trebuchet MS"/>
                <w:color w:val="0070C0"/>
                <w:sz w:val="24"/>
                <w:szCs w:val="24"/>
                <w:lang w:val="fr-FR"/>
              </w:rPr>
            </w:pPr>
            <w:r w:rsidRPr="004D20ED">
              <w:rPr>
                <w:rFonts w:ascii="Trebuchet MS" w:hAnsi="Trebuchet MS"/>
                <w:color w:val="0070C0"/>
                <w:sz w:val="24"/>
                <w:szCs w:val="24"/>
                <w:lang w:val="fr-FR"/>
              </w:rPr>
              <w:t>15% prélevé par le partenaire soit 5, 250 ariary</w:t>
            </w:r>
          </w:p>
          <w:p w14:paraId="24B51AB5" w14:textId="77777777" w:rsidR="00AC7A17" w:rsidRPr="004D20ED" w:rsidRDefault="00AC7A17" w:rsidP="00FC5442">
            <w:pPr>
              <w:numPr>
                <w:ilvl w:val="1"/>
                <w:numId w:val="4"/>
              </w:numPr>
              <w:spacing w:before="0" w:after="0" w:line="240" w:lineRule="auto"/>
              <w:ind w:left="600"/>
              <w:jc w:val="both"/>
              <w:rPr>
                <w:rFonts w:ascii="Trebuchet MS" w:hAnsi="Trebuchet MS"/>
                <w:color w:val="0070C0"/>
                <w:sz w:val="24"/>
                <w:szCs w:val="24"/>
                <w:lang w:val="fr-FR"/>
              </w:rPr>
            </w:pPr>
            <w:r w:rsidRPr="004D20ED">
              <w:rPr>
                <w:rFonts w:ascii="Trebuchet MS" w:hAnsi="Trebuchet MS"/>
                <w:color w:val="0070C0"/>
                <w:sz w:val="24"/>
                <w:szCs w:val="24"/>
                <w:lang w:val="fr-FR"/>
              </w:rPr>
              <w:t>29 750 Ariary reversé à la CNSS, 82% reversé au fonds pour le paiement des soins (soit 24 500Ar qui correspondent à 70% de la contribution brute)</w:t>
            </w:r>
          </w:p>
          <w:p w14:paraId="52CE6765" w14:textId="77777777" w:rsidR="00AC7A17" w:rsidRPr="004D20ED" w:rsidRDefault="00AC7A17" w:rsidP="00FC5442">
            <w:p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Les marges pour le partenaire seront d’environ 3 à 3,5 million par commune, soit environ 300 000Ar par Fokontany couvert sur un mois de travail.</w:t>
            </w:r>
          </w:p>
          <w:p w14:paraId="53617F22" w14:textId="77777777" w:rsidR="00AC7A17" w:rsidRPr="004D20ED" w:rsidRDefault="00AC7A17" w:rsidP="00FC5442">
            <w:p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Les potentiels partenaires pourraient être : des mutuelles, des associations locales, des IMF, un service de Banque Mobile, encadré par une convention.</w:t>
            </w:r>
          </w:p>
        </w:tc>
        <w:tc>
          <w:tcPr>
            <w:tcW w:w="3544" w:type="dxa"/>
          </w:tcPr>
          <w:p w14:paraId="5E571557" w14:textId="77777777" w:rsidR="00AC7A17" w:rsidRPr="004D20ED" w:rsidRDefault="00AC7A17" w:rsidP="00FC5442">
            <w:pPr>
              <w:spacing w:before="0" w:after="0" w:line="240" w:lineRule="auto"/>
              <w:jc w:val="both"/>
              <w:rPr>
                <w:rFonts w:ascii="Trebuchet MS" w:hAnsi="Trebuchet MS"/>
                <w:b/>
                <w:color w:val="0070C0"/>
                <w:sz w:val="24"/>
                <w:szCs w:val="24"/>
                <w:lang w:val="fr-FR"/>
              </w:rPr>
            </w:pPr>
            <w:r w:rsidRPr="004D20ED">
              <w:rPr>
                <w:rFonts w:ascii="Trebuchet MS" w:hAnsi="Trebuchet MS"/>
                <w:b/>
                <w:color w:val="0070C0"/>
                <w:sz w:val="24"/>
                <w:szCs w:val="24"/>
                <w:lang w:val="fr-FR"/>
              </w:rPr>
              <w:t>Paiement direct via Banque Mobile</w:t>
            </w:r>
          </w:p>
          <w:p w14:paraId="4DDA8A37" w14:textId="77777777" w:rsidR="00AC7A17" w:rsidRPr="004D20ED" w:rsidRDefault="00AC7A17" w:rsidP="00FC5442">
            <w:pPr>
              <w:spacing w:before="0" w:after="0" w:line="240" w:lineRule="auto"/>
              <w:jc w:val="both"/>
              <w:rPr>
                <w:rFonts w:ascii="Trebuchet MS" w:hAnsi="Trebuchet MS"/>
                <w:b/>
                <w:color w:val="0070C0"/>
                <w:sz w:val="24"/>
                <w:szCs w:val="24"/>
                <w:lang w:val="fr-FR"/>
              </w:rPr>
            </w:pPr>
          </w:p>
          <w:p w14:paraId="53F53120"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Etude de la couverte en téléphone et compte de banque mobile nécessaire</w:t>
            </w:r>
          </w:p>
          <w:p w14:paraId="006A8DF8"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Cette solution ne peut être unique sur un district (une autre solution doit aussi être proposée)</w:t>
            </w:r>
          </w:p>
          <w:p w14:paraId="12D50171" w14:textId="77777777" w:rsidR="00AC7A17" w:rsidRPr="004D20ED" w:rsidRDefault="00AC7A17" w:rsidP="00FC5442">
            <w:pPr>
              <w:spacing w:before="0" w:after="0" w:line="240" w:lineRule="auto"/>
              <w:jc w:val="both"/>
              <w:rPr>
                <w:rFonts w:ascii="Trebuchet MS" w:hAnsi="Trebuchet MS"/>
                <w:color w:val="0070C0"/>
                <w:sz w:val="24"/>
                <w:szCs w:val="24"/>
                <w:lang w:val="fr-FR"/>
              </w:rPr>
            </w:pPr>
          </w:p>
          <w:p w14:paraId="10A5152F"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 xml:space="preserve">La contribution doit comprendre les frais de virement et de dépôt : ils ne doivent pas être supportés par le </w:t>
            </w:r>
            <w:r w:rsidR="00C45942" w:rsidRPr="004D20ED">
              <w:rPr>
                <w:rFonts w:ascii="Trebuchet MS" w:hAnsi="Trebuchet MS"/>
                <w:color w:val="0070C0"/>
                <w:sz w:val="24"/>
                <w:szCs w:val="24"/>
                <w:lang w:val="fr-FR"/>
              </w:rPr>
              <w:t>Adhérent</w:t>
            </w:r>
          </w:p>
          <w:p w14:paraId="282A75D8" w14:textId="77777777" w:rsidR="00AC7A17" w:rsidRPr="004D20ED" w:rsidRDefault="00AC7A17" w:rsidP="00FC5442">
            <w:pPr>
              <w:pStyle w:val="Listenabsatz"/>
              <w:spacing w:before="0" w:after="0" w:line="240" w:lineRule="auto"/>
              <w:ind w:left="0"/>
              <w:jc w:val="both"/>
              <w:rPr>
                <w:rFonts w:ascii="Trebuchet MS" w:hAnsi="Trebuchet MS"/>
                <w:color w:val="0070C0"/>
                <w:sz w:val="24"/>
                <w:szCs w:val="24"/>
                <w:lang w:val="fr-FR"/>
              </w:rPr>
            </w:pPr>
            <w:r w:rsidRPr="004D20ED">
              <w:rPr>
                <w:rFonts w:ascii="Trebuchet MS" w:hAnsi="Trebuchet MS"/>
                <w:color w:val="0070C0"/>
                <w:sz w:val="24"/>
                <w:szCs w:val="24"/>
                <w:lang w:val="fr-FR"/>
              </w:rPr>
              <w:t>(cf. calcul proposé dans le cadre du 3P)</w:t>
            </w:r>
          </w:p>
          <w:p w14:paraId="7FF79F6B" w14:textId="77777777" w:rsidR="00AC7A17" w:rsidRPr="004D20ED" w:rsidRDefault="00AC7A17" w:rsidP="00FC5442">
            <w:pPr>
              <w:pStyle w:val="Listenabsatz"/>
              <w:spacing w:before="0" w:after="0" w:line="240" w:lineRule="auto"/>
              <w:ind w:left="0"/>
              <w:jc w:val="both"/>
              <w:rPr>
                <w:rFonts w:ascii="Trebuchet MS" w:hAnsi="Trebuchet MS"/>
                <w:color w:val="0070C0"/>
                <w:sz w:val="24"/>
                <w:szCs w:val="24"/>
                <w:lang w:val="fr-FR"/>
              </w:rPr>
            </w:pPr>
          </w:p>
          <w:p w14:paraId="59ABBA0D" w14:textId="77777777" w:rsidR="00AC7A17" w:rsidRPr="004D20ED" w:rsidRDefault="00AC7A17" w:rsidP="00FC5442">
            <w:pPr>
              <w:numPr>
                <w:ilvl w:val="0"/>
                <w:numId w:val="4"/>
              </w:numPr>
              <w:spacing w:before="0" w:after="0" w:line="240" w:lineRule="auto"/>
              <w:jc w:val="both"/>
              <w:rPr>
                <w:rFonts w:ascii="Trebuchet MS" w:hAnsi="Trebuchet MS"/>
                <w:color w:val="0070C0"/>
                <w:sz w:val="24"/>
                <w:szCs w:val="24"/>
                <w:lang w:val="fr-FR"/>
              </w:rPr>
            </w:pPr>
            <w:r w:rsidRPr="004D20ED">
              <w:rPr>
                <w:rFonts w:ascii="Trebuchet MS" w:hAnsi="Trebuchet MS"/>
                <w:color w:val="0070C0"/>
                <w:sz w:val="24"/>
                <w:szCs w:val="24"/>
                <w:lang w:val="fr-FR"/>
              </w:rPr>
              <w:t>Le paiement peut se faire par l’individu pour sa famille ou pour d’autres familles</w:t>
            </w:r>
          </w:p>
        </w:tc>
      </w:tr>
    </w:tbl>
    <w:p w14:paraId="1B6CA3E5" w14:textId="77777777" w:rsidR="00AC7A17" w:rsidRPr="004D20ED" w:rsidRDefault="00AC7A17" w:rsidP="00FC5442">
      <w:pPr>
        <w:pBdr>
          <w:top w:val="single" w:sz="18" w:space="1" w:color="4F81BD" w:themeColor="accent1"/>
          <w:left w:val="single" w:sz="18" w:space="4" w:color="4F81BD" w:themeColor="accent1"/>
          <w:bottom w:val="single" w:sz="18" w:space="1" w:color="4F81BD" w:themeColor="accent1"/>
          <w:right w:val="single" w:sz="18" w:space="4" w:color="4F81BD" w:themeColor="accent1"/>
        </w:pBdr>
        <w:spacing w:before="0" w:after="0" w:line="240" w:lineRule="auto"/>
        <w:jc w:val="both"/>
        <w:rPr>
          <w:rFonts w:ascii="Trebuchet MS" w:hAnsi="Trebuchet MS"/>
          <w:color w:val="0070C0"/>
          <w:sz w:val="24"/>
          <w:szCs w:val="24"/>
          <w:lang w:val="fr-FR"/>
        </w:rPr>
        <w:sectPr w:rsidR="00AC7A17" w:rsidRPr="004D20ED" w:rsidSect="00AC7A17">
          <w:pgSz w:w="16838" w:h="11906" w:orient="landscape"/>
          <w:pgMar w:top="709" w:right="851" w:bottom="1418" w:left="1134" w:header="709" w:footer="709" w:gutter="0"/>
          <w:cols w:space="708"/>
          <w:titlePg/>
          <w:docGrid w:linePitch="360"/>
        </w:sectPr>
      </w:pPr>
    </w:p>
    <w:p w14:paraId="31D8560B"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5369B345" w14:textId="77777777" w:rsidR="00462C57" w:rsidRPr="00FC5442" w:rsidRDefault="0001090C" w:rsidP="002117AC">
      <w:pPr>
        <w:pStyle w:val="berschrift4"/>
        <w:numPr>
          <w:ilvl w:val="0"/>
          <w:numId w:val="81"/>
        </w:numPr>
        <w:spacing w:before="0" w:line="240" w:lineRule="auto"/>
        <w:jc w:val="both"/>
        <w:rPr>
          <w:rFonts w:ascii="Trebuchet MS" w:hAnsi="Trebuchet MS"/>
          <w:sz w:val="24"/>
          <w:szCs w:val="24"/>
          <w:lang w:val="fr-FR"/>
        </w:rPr>
      </w:pPr>
      <w:bookmarkStart w:id="109" w:name="_Toc500488525"/>
      <w:r w:rsidRPr="00FC5442">
        <w:rPr>
          <w:rFonts w:ascii="Trebuchet MS" w:hAnsi="Trebuchet MS"/>
          <w:sz w:val="24"/>
          <w:szCs w:val="24"/>
          <w:lang w:val="fr-FR"/>
        </w:rPr>
        <w:t>Contractualisation et formation des Agents</w:t>
      </w:r>
      <w:bookmarkEnd w:id="109"/>
      <w:r w:rsidRPr="00FC5442">
        <w:rPr>
          <w:rFonts w:ascii="Trebuchet MS" w:hAnsi="Trebuchet MS"/>
          <w:sz w:val="24"/>
          <w:szCs w:val="24"/>
          <w:lang w:val="fr-FR"/>
        </w:rPr>
        <w:t xml:space="preserve"> </w:t>
      </w:r>
    </w:p>
    <w:p w14:paraId="190F3EA7"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78E34550"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Tous les agents de terrain sont rattachés à la Caisse et sous la responsabilité de la CNSS et la supervision directe des </w:t>
      </w:r>
      <w:r w:rsidR="00230161" w:rsidRPr="00FC5442">
        <w:rPr>
          <w:rFonts w:ascii="Trebuchet MS" w:hAnsi="Trebuchet MS" w:cs="Calibri"/>
          <w:sz w:val="24"/>
          <w:szCs w:val="24"/>
          <w:lang w:val="fr-FR"/>
        </w:rPr>
        <w:t>Agence</w:t>
      </w:r>
      <w:r w:rsidR="00BD1A08" w:rsidRPr="00FC5442">
        <w:rPr>
          <w:rFonts w:ascii="Trebuchet MS" w:hAnsi="Trebuchet MS" w:cs="Calibri"/>
          <w:sz w:val="24"/>
          <w:szCs w:val="24"/>
          <w:lang w:val="fr-FR"/>
        </w:rPr>
        <w:t>s au niveau des districts. I</w:t>
      </w:r>
      <w:r w:rsidR="00AC7A17" w:rsidRPr="00FC5442">
        <w:rPr>
          <w:rFonts w:ascii="Trebuchet MS" w:hAnsi="Trebuchet MS" w:cs="Calibri"/>
          <w:sz w:val="24"/>
          <w:szCs w:val="24"/>
          <w:lang w:val="fr-FR"/>
        </w:rPr>
        <w:t xml:space="preserve">ls sont encadrés par un contrat. </w:t>
      </w:r>
    </w:p>
    <w:p w14:paraId="41E6F431" w14:textId="77777777" w:rsidR="00462C57" w:rsidRPr="00FC5442" w:rsidRDefault="00462C57" w:rsidP="00FC5442">
      <w:pPr>
        <w:pStyle w:val="KeinLeerraum"/>
        <w:rPr>
          <w:rFonts w:ascii="Trebuchet MS" w:hAnsi="Trebuchet MS"/>
          <w:sz w:val="24"/>
          <w:szCs w:val="24"/>
          <w:lang w:val="fr-FR"/>
        </w:rPr>
      </w:pPr>
    </w:p>
    <w:p w14:paraId="5432C574"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Parler de la CNSS et des procédures</w:t>
      </w:r>
    </w:p>
    <w:p w14:paraId="3ACDE22F"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Parler du montant de la contribution et de ce que cela couvre</w:t>
      </w:r>
    </w:p>
    <w:p w14:paraId="076B0643"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Encoder le livre de caisse et les reçus</w:t>
      </w:r>
    </w:p>
    <w:p w14:paraId="2FDBDC02"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Faire un rapprochement de caisse</w:t>
      </w:r>
    </w:p>
    <w:p w14:paraId="2093FDE3"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Répondre aux questions</w:t>
      </w:r>
    </w:p>
    <w:p w14:paraId="687FBA0A" w14:textId="77777777" w:rsidR="00462C57" w:rsidRPr="00FC5442" w:rsidRDefault="0001090C"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Référer en cas de question trop compliquées</w:t>
      </w:r>
    </w:p>
    <w:p w14:paraId="071103E7"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2CF6878" w14:textId="77777777" w:rsidR="006F2555" w:rsidRPr="00FC5442" w:rsidRDefault="006F2555"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Cf. chapitre I-2 pour les détails sur la formation, les besoins RH etc.</w:t>
      </w:r>
    </w:p>
    <w:p w14:paraId="59E79C3C" w14:textId="77777777" w:rsidR="006F2555" w:rsidRPr="00FC5442" w:rsidRDefault="006F2555" w:rsidP="00FC5442">
      <w:pPr>
        <w:spacing w:before="0" w:after="0" w:line="240" w:lineRule="auto"/>
        <w:jc w:val="both"/>
        <w:rPr>
          <w:rFonts w:ascii="Trebuchet MS" w:hAnsi="Trebuchet MS" w:cs="Calibri"/>
          <w:sz w:val="24"/>
          <w:szCs w:val="24"/>
          <w:lang w:val="fr-FR"/>
        </w:rPr>
      </w:pPr>
    </w:p>
    <w:p w14:paraId="25617F11"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8547DC7" w14:textId="77777777" w:rsidR="00462C57" w:rsidRPr="00FC5442" w:rsidRDefault="0001090C" w:rsidP="002117AC">
      <w:pPr>
        <w:pStyle w:val="berschrift4"/>
        <w:numPr>
          <w:ilvl w:val="0"/>
          <w:numId w:val="81"/>
        </w:numPr>
        <w:spacing w:before="0" w:line="240" w:lineRule="auto"/>
        <w:jc w:val="both"/>
        <w:rPr>
          <w:rFonts w:ascii="Trebuchet MS" w:hAnsi="Trebuchet MS"/>
          <w:sz w:val="24"/>
          <w:szCs w:val="24"/>
          <w:lang w:val="fr-FR"/>
        </w:rPr>
      </w:pPr>
      <w:bookmarkStart w:id="110" w:name="_Toc500488526"/>
      <w:r w:rsidRPr="00FC5442">
        <w:rPr>
          <w:rFonts w:ascii="Trebuchet MS" w:hAnsi="Trebuchet MS"/>
          <w:sz w:val="24"/>
          <w:szCs w:val="24"/>
          <w:lang w:val="fr-FR"/>
        </w:rPr>
        <w:t>Outils nécessaires</w:t>
      </w:r>
      <w:bookmarkEnd w:id="110"/>
    </w:p>
    <w:p w14:paraId="4C6A0386"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1A16096B"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 lieu de permanence facilement identifiable et sécurisé dans la mesure du possible est identifié en amont.</w:t>
      </w:r>
    </w:p>
    <w:p w14:paraId="5A740A43"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0BA959E" w14:textId="77777777" w:rsidR="00462C57" w:rsidRPr="00FC5442" w:rsidRDefault="0001090C" w:rsidP="00FC5442">
      <w:pPr>
        <w:pStyle w:val="berschrift5"/>
        <w:spacing w:before="0" w:line="240" w:lineRule="auto"/>
        <w:jc w:val="both"/>
        <w:rPr>
          <w:rFonts w:ascii="Trebuchet MS" w:hAnsi="Trebuchet MS"/>
          <w:sz w:val="24"/>
          <w:szCs w:val="24"/>
          <w:lang w:val="fr-FR"/>
        </w:rPr>
      </w:pPr>
      <w:bookmarkStart w:id="111" w:name="_Toc500488527"/>
      <w:r w:rsidRPr="00FC5442">
        <w:rPr>
          <w:rFonts w:ascii="Trebuchet MS" w:hAnsi="Trebuchet MS"/>
          <w:sz w:val="24"/>
          <w:szCs w:val="24"/>
          <w:lang w:val="fr-FR"/>
        </w:rPr>
        <w:t>Matériel IEC</w:t>
      </w:r>
      <w:bookmarkEnd w:id="111"/>
    </w:p>
    <w:p w14:paraId="010A89BF"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Il est suggéré dé vérifier les IEC et les informations concernant la collecte qui sont affichées</w:t>
      </w:r>
    </w:p>
    <w:p w14:paraId="0C531279"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collecteur doit savoir dans la liste des PJ celles qui sont obligatoires (paiement total, livret Fokontany/ CIN ou autre, photo de l’adhérent principal, photos des ayants-droits, certificat de scolarité). Cela doit être affiché.</w:t>
      </w:r>
    </w:p>
    <w:p w14:paraId="69F85444" w14:textId="77777777" w:rsidR="006F2555"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cas de possibilité de paiement direct, les informations pour le transfert sont à afficher</w:t>
      </w:r>
      <w:r w:rsidR="006F2555" w:rsidRPr="00FC5442">
        <w:rPr>
          <w:rFonts w:ascii="Trebuchet MS" w:hAnsi="Trebuchet MS" w:cs="Calibri"/>
          <w:sz w:val="24"/>
          <w:szCs w:val="24"/>
          <w:lang w:val="fr-FR"/>
        </w:rPr>
        <w:t>.</w:t>
      </w:r>
    </w:p>
    <w:p w14:paraId="76C5B5C4" w14:textId="77777777" w:rsidR="004D20ED" w:rsidRDefault="004D20ED">
      <w:pPr>
        <w:spacing w:before="0" w:after="0" w:line="240" w:lineRule="auto"/>
        <w:rPr>
          <w:rFonts w:ascii="Trebuchet MS" w:hAnsi="Trebuchet MS"/>
          <w:caps/>
          <w:color w:val="0070C0"/>
          <w:spacing w:val="10"/>
          <w:sz w:val="24"/>
          <w:szCs w:val="24"/>
          <w:lang w:val="fr-FR"/>
        </w:rPr>
      </w:pPr>
      <w:r>
        <w:rPr>
          <w:rFonts w:ascii="Trebuchet MS" w:hAnsi="Trebuchet MS"/>
          <w:caps/>
          <w:color w:val="0070C0"/>
          <w:spacing w:val="10"/>
          <w:sz w:val="24"/>
          <w:szCs w:val="24"/>
          <w:lang w:val="fr-FR"/>
        </w:rPr>
        <w:br w:type="page"/>
      </w:r>
    </w:p>
    <w:p w14:paraId="19DB0882" w14:textId="77777777" w:rsidR="006F2555" w:rsidRPr="004D20ED" w:rsidRDefault="006F2555" w:rsidP="00FC5442">
      <w:pPr>
        <w:spacing w:before="0" w:after="0" w:line="240" w:lineRule="auto"/>
        <w:rPr>
          <w:rFonts w:ascii="Trebuchet MS" w:hAnsi="Trebuchet MS"/>
          <w:caps/>
          <w:color w:val="0070C0"/>
          <w:spacing w:val="10"/>
          <w:sz w:val="24"/>
          <w:szCs w:val="24"/>
          <w:lang w:val="fr-FR"/>
        </w:rPr>
      </w:pPr>
    </w:p>
    <w:p w14:paraId="02E210B6" w14:textId="77777777" w:rsidR="006F2555" w:rsidRPr="004D20ED" w:rsidRDefault="006F2555" w:rsidP="004D20ED">
      <w:pPr>
        <w:pStyle w:val="berschrift5"/>
        <w:spacing w:before="0" w:line="240" w:lineRule="auto"/>
        <w:jc w:val="center"/>
        <w:rPr>
          <w:rFonts w:ascii="Trebuchet MS" w:hAnsi="Trebuchet MS"/>
          <w:color w:val="0070C0"/>
          <w:sz w:val="24"/>
          <w:szCs w:val="24"/>
          <w:lang w:val="fr-FR"/>
        </w:rPr>
      </w:pPr>
      <w:bookmarkStart w:id="112" w:name="_Toc500488528"/>
      <w:r w:rsidRPr="004D20ED">
        <w:rPr>
          <w:rFonts w:ascii="Trebuchet MS" w:hAnsi="Trebuchet MS"/>
          <w:color w:val="0070C0"/>
          <w:sz w:val="24"/>
          <w:szCs w:val="24"/>
          <w:lang w:val="fr-FR"/>
        </w:rPr>
        <w:t>Observation : Les PJ</w:t>
      </w:r>
      <w:bookmarkEnd w:id="112"/>
    </w:p>
    <w:p w14:paraId="35A7D369"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Les pièces doivent être définies clairement ainsi que les substitutions possibles.</w:t>
      </w:r>
    </w:p>
    <w:p w14:paraId="02662CF5"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L’aspect obligatoire doit être bien notifié</w:t>
      </w:r>
    </w:p>
    <w:p w14:paraId="24D753E6" w14:textId="77777777" w:rsidR="006F2555" w:rsidRPr="004D20ED" w:rsidRDefault="006F2555" w:rsidP="00FC5442">
      <w:pPr>
        <w:spacing w:before="0" w:after="0" w:line="240" w:lineRule="auto"/>
        <w:rPr>
          <w:rFonts w:ascii="Trebuchet MS" w:hAnsi="Trebuchet MS"/>
          <w:color w:val="0070C0"/>
          <w:sz w:val="24"/>
          <w:szCs w:val="24"/>
          <w:lang w:val="fr-F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2"/>
        <w:gridCol w:w="3212"/>
        <w:gridCol w:w="3212"/>
      </w:tblGrid>
      <w:tr w:rsidR="006F2555" w:rsidRPr="004D20ED" w14:paraId="45EACF0A" w14:textId="77777777" w:rsidTr="005C69BD">
        <w:tc>
          <w:tcPr>
            <w:tcW w:w="3212" w:type="dxa"/>
            <w:vMerge w:val="restart"/>
          </w:tcPr>
          <w:p w14:paraId="73BA6E6E" w14:textId="77777777" w:rsidR="006F2555" w:rsidRPr="004D20ED" w:rsidRDefault="006F2555" w:rsidP="00FC5442">
            <w:pPr>
              <w:spacing w:before="0" w:after="0" w:line="240" w:lineRule="auto"/>
              <w:rPr>
                <w:rFonts w:ascii="Trebuchet MS" w:hAnsi="Trebuchet MS"/>
                <w:b/>
                <w:color w:val="0070C0"/>
                <w:sz w:val="24"/>
                <w:szCs w:val="24"/>
                <w:lang w:val="fr-FR"/>
              </w:rPr>
            </w:pPr>
            <w:r w:rsidRPr="004D20ED">
              <w:rPr>
                <w:rFonts w:ascii="Trebuchet MS" w:hAnsi="Trebuchet MS"/>
                <w:b/>
                <w:color w:val="0070C0"/>
                <w:sz w:val="24"/>
                <w:szCs w:val="24"/>
                <w:lang w:val="fr-FR"/>
              </w:rPr>
              <w:t>Adhérent principal</w:t>
            </w:r>
          </w:p>
        </w:tc>
        <w:tc>
          <w:tcPr>
            <w:tcW w:w="3212" w:type="dxa"/>
          </w:tcPr>
          <w:p w14:paraId="522B5491"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Photo</w:t>
            </w:r>
          </w:p>
        </w:tc>
        <w:tc>
          <w:tcPr>
            <w:tcW w:w="3212" w:type="dxa"/>
          </w:tcPr>
          <w:p w14:paraId="63581A03"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Obligatoire</w:t>
            </w:r>
          </w:p>
        </w:tc>
      </w:tr>
      <w:tr w:rsidR="006F2555" w:rsidRPr="004D20ED" w14:paraId="5DA0D156" w14:textId="77777777" w:rsidTr="005C69BD">
        <w:tc>
          <w:tcPr>
            <w:tcW w:w="3212" w:type="dxa"/>
            <w:vMerge/>
          </w:tcPr>
          <w:p w14:paraId="5C158654" w14:textId="77777777" w:rsidR="006F2555" w:rsidRPr="004D20ED" w:rsidRDefault="006F2555" w:rsidP="00FC5442">
            <w:pPr>
              <w:spacing w:before="0" w:after="0" w:line="240" w:lineRule="auto"/>
              <w:rPr>
                <w:rFonts w:ascii="Trebuchet MS" w:hAnsi="Trebuchet MS"/>
                <w:color w:val="0070C0"/>
                <w:sz w:val="24"/>
                <w:szCs w:val="24"/>
                <w:lang w:val="fr-FR"/>
              </w:rPr>
            </w:pPr>
          </w:p>
        </w:tc>
        <w:tc>
          <w:tcPr>
            <w:tcW w:w="3212" w:type="dxa"/>
          </w:tcPr>
          <w:p w14:paraId="40CF1A3C"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 xml:space="preserve">CIN </w:t>
            </w:r>
          </w:p>
        </w:tc>
        <w:tc>
          <w:tcPr>
            <w:tcW w:w="3212" w:type="dxa"/>
          </w:tcPr>
          <w:p w14:paraId="642E41D7"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Obligatoire</w:t>
            </w:r>
          </w:p>
        </w:tc>
      </w:tr>
      <w:tr w:rsidR="006F2555" w:rsidRPr="004D20ED" w14:paraId="36DDAEAA" w14:textId="77777777" w:rsidTr="005C69BD">
        <w:tc>
          <w:tcPr>
            <w:tcW w:w="3212" w:type="dxa"/>
            <w:vMerge/>
          </w:tcPr>
          <w:p w14:paraId="7D8BB039" w14:textId="77777777" w:rsidR="006F2555" w:rsidRPr="004D20ED" w:rsidRDefault="006F2555" w:rsidP="00FC5442">
            <w:pPr>
              <w:spacing w:before="0" w:after="0" w:line="240" w:lineRule="auto"/>
              <w:rPr>
                <w:rFonts w:ascii="Trebuchet MS" w:hAnsi="Trebuchet MS"/>
                <w:color w:val="0070C0"/>
                <w:sz w:val="24"/>
                <w:szCs w:val="24"/>
                <w:lang w:val="fr-FR"/>
              </w:rPr>
            </w:pPr>
          </w:p>
        </w:tc>
        <w:tc>
          <w:tcPr>
            <w:tcW w:w="3212" w:type="dxa"/>
          </w:tcPr>
          <w:p w14:paraId="72F46EB1"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Justificatif de domicile (certificat de résidence) OU</w:t>
            </w:r>
          </w:p>
          <w:p w14:paraId="26478366"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Attestation de résidence commune OU</w:t>
            </w:r>
          </w:p>
          <w:p w14:paraId="2088A6B7"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Certificat de vie collective</w:t>
            </w:r>
          </w:p>
        </w:tc>
        <w:tc>
          <w:tcPr>
            <w:tcW w:w="3212" w:type="dxa"/>
          </w:tcPr>
          <w:p w14:paraId="357078F9"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Facultatif</w:t>
            </w:r>
          </w:p>
        </w:tc>
      </w:tr>
      <w:tr w:rsidR="006F2555" w:rsidRPr="004D20ED" w14:paraId="6B72F7F0" w14:textId="77777777" w:rsidTr="005C69BD">
        <w:tc>
          <w:tcPr>
            <w:tcW w:w="3212" w:type="dxa"/>
            <w:vMerge w:val="restart"/>
          </w:tcPr>
          <w:p w14:paraId="71829129" w14:textId="77777777" w:rsidR="006F2555" w:rsidRPr="004D20ED" w:rsidRDefault="006F2555" w:rsidP="00FC5442">
            <w:pPr>
              <w:spacing w:before="0" w:after="0" w:line="240" w:lineRule="auto"/>
              <w:rPr>
                <w:rFonts w:ascii="Trebuchet MS" w:hAnsi="Trebuchet MS"/>
                <w:b/>
                <w:color w:val="0070C0"/>
                <w:sz w:val="24"/>
                <w:szCs w:val="24"/>
                <w:lang w:val="fr-FR"/>
              </w:rPr>
            </w:pPr>
            <w:r w:rsidRPr="004D20ED">
              <w:rPr>
                <w:rFonts w:ascii="Trebuchet MS" w:hAnsi="Trebuchet MS"/>
                <w:b/>
                <w:color w:val="0070C0"/>
                <w:sz w:val="24"/>
                <w:szCs w:val="24"/>
                <w:lang w:val="fr-FR"/>
              </w:rPr>
              <w:t>Ayants droits</w:t>
            </w:r>
          </w:p>
        </w:tc>
        <w:tc>
          <w:tcPr>
            <w:tcW w:w="3212" w:type="dxa"/>
          </w:tcPr>
          <w:p w14:paraId="3907D731"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Photos</w:t>
            </w:r>
          </w:p>
        </w:tc>
        <w:tc>
          <w:tcPr>
            <w:tcW w:w="3212" w:type="dxa"/>
          </w:tcPr>
          <w:p w14:paraId="7CD75208"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Obligatoire</w:t>
            </w:r>
          </w:p>
        </w:tc>
      </w:tr>
      <w:tr w:rsidR="006F2555" w:rsidRPr="004D20ED" w14:paraId="33D0BC4D" w14:textId="77777777" w:rsidTr="005C69BD">
        <w:tc>
          <w:tcPr>
            <w:tcW w:w="3212" w:type="dxa"/>
            <w:vMerge/>
          </w:tcPr>
          <w:p w14:paraId="349E95EB" w14:textId="77777777" w:rsidR="006F2555" w:rsidRPr="004D20ED" w:rsidRDefault="006F2555" w:rsidP="00FC5442">
            <w:pPr>
              <w:spacing w:before="0" w:after="0" w:line="240" w:lineRule="auto"/>
              <w:rPr>
                <w:rFonts w:ascii="Trebuchet MS" w:hAnsi="Trebuchet MS"/>
                <w:color w:val="0070C0"/>
                <w:sz w:val="24"/>
                <w:szCs w:val="24"/>
                <w:lang w:val="fr-FR"/>
              </w:rPr>
            </w:pPr>
          </w:p>
        </w:tc>
        <w:tc>
          <w:tcPr>
            <w:tcW w:w="3212" w:type="dxa"/>
          </w:tcPr>
          <w:p w14:paraId="42EA2938"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Carnet de fokontany OU</w:t>
            </w:r>
          </w:p>
          <w:p w14:paraId="2C3C22CF"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Attestation de résidence commune OU</w:t>
            </w:r>
          </w:p>
          <w:p w14:paraId="1A103465"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Certificat de vie collective</w:t>
            </w:r>
          </w:p>
          <w:p w14:paraId="7AB6CE52"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w:t>
            </w:r>
          </w:p>
        </w:tc>
        <w:tc>
          <w:tcPr>
            <w:tcW w:w="3212" w:type="dxa"/>
          </w:tcPr>
          <w:p w14:paraId="52161281"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Obligatoire</w:t>
            </w:r>
          </w:p>
        </w:tc>
      </w:tr>
      <w:tr w:rsidR="006F2555" w:rsidRPr="00C80F3D" w14:paraId="76B3E75C" w14:textId="77777777" w:rsidTr="005C69BD">
        <w:tc>
          <w:tcPr>
            <w:tcW w:w="3212" w:type="dxa"/>
            <w:vMerge/>
          </w:tcPr>
          <w:p w14:paraId="69D49CDA" w14:textId="77777777" w:rsidR="006F2555" w:rsidRPr="004D20ED" w:rsidRDefault="006F2555" w:rsidP="00FC5442">
            <w:pPr>
              <w:spacing w:before="0" w:after="0" w:line="240" w:lineRule="auto"/>
              <w:rPr>
                <w:rFonts w:ascii="Trebuchet MS" w:hAnsi="Trebuchet MS"/>
                <w:color w:val="0070C0"/>
                <w:sz w:val="24"/>
                <w:szCs w:val="24"/>
                <w:lang w:val="fr-FR"/>
              </w:rPr>
            </w:pPr>
          </w:p>
        </w:tc>
        <w:tc>
          <w:tcPr>
            <w:tcW w:w="3212" w:type="dxa"/>
          </w:tcPr>
          <w:p w14:paraId="1C9250F5"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Certificat de scolarité</w:t>
            </w:r>
          </w:p>
        </w:tc>
        <w:tc>
          <w:tcPr>
            <w:tcW w:w="3212" w:type="dxa"/>
          </w:tcPr>
          <w:p w14:paraId="343880D9" w14:textId="77777777" w:rsidR="006F2555" w:rsidRPr="004D20ED" w:rsidRDefault="006F2555" w:rsidP="00FC5442">
            <w:pPr>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Obligatoire pour les enfants de 18 à 21 ans</w:t>
            </w:r>
          </w:p>
        </w:tc>
      </w:tr>
    </w:tbl>
    <w:p w14:paraId="6EBFAF27" w14:textId="77777777" w:rsidR="006F2555" w:rsidRPr="004D20ED" w:rsidRDefault="006F2555" w:rsidP="00FC5442">
      <w:pPr>
        <w:spacing w:before="0" w:after="0" w:line="240" w:lineRule="auto"/>
        <w:rPr>
          <w:rFonts w:ascii="Trebuchet MS" w:hAnsi="Trebuchet MS"/>
          <w:color w:val="0070C0"/>
          <w:sz w:val="24"/>
          <w:szCs w:val="24"/>
          <w:lang w:val="fr-FR"/>
        </w:rPr>
      </w:pPr>
    </w:p>
    <w:p w14:paraId="4AAF5963" w14:textId="77777777" w:rsidR="006F2555" w:rsidRPr="00FC5442" w:rsidRDefault="006F2555" w:rsidP="00FC5442">
      <w:pPr>
        <w:spacing w:before="0" w:after="0" w:line="240" w:lineRule="auto"/>
        <w:jc w:val="both"/>
        <w:rPr>
          <w:rFonts w:ascii="Trebuchet MS" w:hAnsi="Trebuchet MS" w:cs="Calibri"/>
          <w:sz w:val="24"/>
          <w:szCs w:val="24"/>
          <w:lang w:val="fr-FR"/>
        </w:rPr>
      </w:pPr>
    </w:p>
    <w:p w14:paraId="44050C4C" w14:textId="77777777" w:rsidR="00462C57" w:rsidRPr="00FC5442" w:rsidRDefault="0001090C" w:rsidP="00FC5442">
      <w:pPr>
        <w:pStyle w:val="berschrift5"/>
        <w:spacing w:before="0" w:line="240" w:lineRule="auto"/>
        <w:jc w:val="both"/>
        <w:rPr>
          <w:rFonts w:ascii="Trebuchet MS" w:hAnsi="Trebuchet MS"/>
          <w:sz w:val="24"/>
          <w:szCs w:val="24"/>
          <w:lang w:val="fr-FR"/>
        </w:rPr>
      </w:pPr>
      <w:bookmarkStart w:id="113" w:name="_Toc500488529"/>
      <w:r w:rsidRPr="00FC5442">
        <w:rPr>
          <w:rFonts w:ascii="Trebuchet MS" w:hAnsi="Trebuchet MS"/>
          <w:sz w:val="24"/>
          <w:szCs w:val="24"/>
          <w:lang w:val="fr-FR"/>
        </w:rPr>
        <w:t>Matériel de travail</w:t>
      </w:r>
      <w:bookmarkEnd w:id="113"/>
    </w:p>
    <w:p w14:paraId="10B59794"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Check-list de travail ou ce manuel</w:t>
      </w:r>
    </w:p>
    <w:p w14:paraId="2184C5AF"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Modèle d’encodage</w:t>
      </w:r>
    </w:p>
    <w:p w14:paraId="7DA097E6"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Fiches d’adhésion</w:t>
      </w:r>
    </w:p>
    <w:p w14:paraId="14F03DC8"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Chemises</w:t>
      </w:r>
    </w:p>
    <w:p w14:paraId="5F7ED26F"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Agrafeuse</w:t>
      </w:r>
    </w:p>
    <w:p w14:paraId="1F5BCFAE"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Livre de caisse</w:t>
      </w:r>
    </w:p>
    <w:p w14:paraId="203B1A82"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Reçus</w:t>
      </w:r>
    </w:p>
    <w:p w14:paraId="1674ADF8"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Sac à dos</w:t>
      </w:r>
    </w:p>
    <w:p w14:paraId="1542B42D"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Cahier et crayons, marqueurs</w:t>
      </w:r>
    </w:p>
    <w:p w14:paraId="3B06D4DA" w14:textId="77777777" w:rsidR="00462C57" w:rsidRPr="00FC5442" w:rsidRDefault="0001090C"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Liste des personnes prises en charge au fonds dédié</w:t>
      </w:r>
    </w:p>
    <w:p w14:paraId="10207302"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matériel doit avoir fait l’objet d’une distribution antérieurement à la période de sensibilisation concernée.</w:t>
      </w:r>
    </w:p>
    <w:p w14:paraId="47E8D5F7"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4A652E16"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6A5D52A" w14:textId="77777777" w:rsidR="00462C57" w:rsidRPr="00FC5442" w:rsidRDefault="0001090C" w:rsidP="002117AC">
      <w:pPr>
        <w:pStyle w:val="berschrift4"/>
        <w:numPr>
          <w:ilvl w:val="0"/>
          <w:numId w:val="81"/>
        </w:numPr>
        <w:spacing w:before="0" w:line="240" w:lineRule="auto"/>
        <w:jc w:val="both"/>
        <w:rPr>
          <w:rFonts w:ascii="Trebuchet MS" w:hAnsi="Trebuchet MS"/>
          <w:sz w:val="24"/>
          <w:szCs w:val="24"/>
          <w:lang w:val="fr-FR"/>
        </w:rPr>
      </w:pPr>
      <w:bookmarkStart w:id="114" w:name="_Toc500488530"/>
      <w:r w:rsidRPr="00FC5442">
        <w:rPr>
          <w:rFonts w:ascii="Trebuchet MS" w:hAnsi="Trebuchet MS"/>
          <w:sz w:val="24"/>
          <w:szCs w:val="24"/>
          <w:lang w:val="fr-FR"/>
        </w:rPr>
        <w:t>Démarche</w:t>
      </w:r>
      <w:r w:rsidR="00BD1A08" w:rsidRPr="00FC5442">
        <w:rPr>
          <w:rFonts w:ascii="Trebuchet MS" w:hAnsi="Trebuchet MS"/>
          <w:sz w:val="24"/>
          <w:szCs w:val="24"/>
          <w:lang w:val="fr-FR"/>
        </w:rPr>
        <w:t xml:space="preserve"> à suivre</w:t>
      </w:r>
      <w:bookmarkEnd w:id="114"/>
    </w:p>
    <w:p w14:paraId="42EF7790" w14:textId="77777777" w:rsidR="00462C57" w:rsidRPr="004D20ED" w:rsidRDefault="00462C57" w:rsidP="00FC5442">
      <w:pPr>
        <w:spacing w:before="0" w:after="0" w:line="240" w:lineRule="auto"/>
        <w:jc w:val="both"/>
        <w:rPr>
          <w:rFonts w:ascii="Trebuchet MS" w:hAnsi="Trebuchet MS" w:cs="Calibri"/>
          <w:b/>
          <w:sz w:val="24"/>
          <w:szCs w:val="24"/>
          <w:lang w:val="fr-FR"/>
        </w:rPr>
      </w:pPr>
    </w:p>
    <w:p w14:paraId="77CA97D7" w14:textId="77777777" w:rsidR="004D20ED" w:rsidRDefault="004D20ED" w:rsidP="00FC5442">
      <w:pPr>
        <w:spacing w:before="0" w:after="0" w:line="240" w:lineRule="auto"/>
        <w:jc w:val="both"/>
        <w:rPr>
          <w:rFonts w:ascii="Trebuchet MS" w:hAnsi="Trebuchet MS" w:cs="Calibri"/>
          <w:b/>
          <w:sz w:val="24"/>
          <w:szCs w:val="24"/>
          <w:lang w:val="fr-FR"/>
        </w:rPr>
      </w:pPr>
      <w:r w:rsidRPr="004D20ED">
        <w:rPr>
          <w:rFonts w:ascii="Trebuchet MS" w:hAnsi="Trebuchet MS" w:cs="Calibri"/>
          <w:b/>
          <w:sz w:val="24"/>
          <w:szCs w:val="24"/>
          <w:lang w:val="fr-FR"/>
        </w:rPr>
        <w:t>Tous les outils de gestion évoqués se trouvent en annexe du présent Manuel.</w:t>
      </w:r>
    </w:p>
    <w:p w14:paraId="32300CB7" w14:textId="77777777" w:rsidR="004D20ED" w:rsidRPr="004D20ED" w:rsidRDefault="004D20ED" w:rsidP="00FC5442">
      <w:pPr>
        <w:spacing w:before="0" w:after="0" w:line="240" w:lineRule="auto"/>
        <w:jc w:val="both"/>
        <w:rPr>
          <w:rFonts w:ascii="Trebuchet MS" w:hAnsi="Trebuchet MS" w:cs="Calibri"/>
          <w:b/>
          <w:sz w:val="24"/>
          <w:szCs w:val="24"/>
          <w:lang w:val="fr-FR"/>
        </w:rPr>
      </w:pPr>
    </w:p>
    <w:p w14:paraId="78649AD3" w14:textId="77777777" w:rsidR="00462C57" w:rsidRDefault="004D20ED" w:rsidP="002117AC">
      <w:pPr>
        <w:numPr>
          <w:ilvl w:val="0"/>
          <w:numId w:val="13"/>
        </w:numPr>
        <w:spacing w:before="0" w:after="0" w:line="240" w:lineRule="auto"/>
        <w:jc w:val="both"/>
        <w:rPr>
          <w:rFonts w:ascii="Trebuchet MS" w:hAnsi="Trebuchet MS" w:cs="Calibri"/>
          <w:sz w:val="24"/>
          <w:szCs w:val="24"/>
          <w:lang w:val="fr-FR"/>
        </w:rPr>
      </w:pPr>
      <w:r>
        <w:rPr>
          <w:rFonts w:ascii="Trebuchet MS" w:hAnsi="Trebuchet MS" w:cs="Calibri"/>
          <w:sz w:val="24"/>
          <w:szCs w:val="24"/>
          <w:lang w:val="fr-FR"/>
        </w:rPr>
        <w:t>L’</w:t>
      </w:r>
      <w:r w:rsidR="00C45942" w:rsidRPr="00FC5442">
        <w:rPr>
          <w:rFonts w:ascii="Trebuchet MS" w:hAnsi="Trebuchet MS" w:cs="Calibri"/>
          <w:sz w:val="24"/>
          <w:szCs w:val="24"/>
          <w:lang w:val="fr-FR"/>
        </w:rPr>
        <w:t>Adhérent</w:t>
      </w:r>
      <w:r w:rsidR="00BD1A08" w:rsidRPr="00FC5442">
        <w:rPr>
          <w:rFonts w:ascii="Trebuchet MS" w:hAnsi="Trebuchet MS" w:cs="Calibri"/>
          <w:sz w:val="24"/>
          <w:szCs w:val="24"/>
          <w:lang w:val="fr-FR"/>
        </w:rPr>
        <w:t xml:space="preserve"> apporte les PJ</w:t>
      </w:r>
    </w:p>
    <w:p w14:paraId="46948265" w14:textId="77777777" w:rsidR="004D20ED" w:rsidRPr="004D20ED" w:rsidRDefault="004D20ED" w:rsidP="004D20ED">
      <w:pPr>
        <w:spacing w:before="0" w:after="0" w:line="240" w:lineRule="auto"/>
        <w:ind w:left="720"/>
        <w:jc w:val="both"/>
        <w:rPr>
          <w:rFonts w:ascii="Trebuchet MS" w:hAnsi="Trebuchet MS" w:cs="Calibri"/>
          <w:sz w:val="24"/>
          <w:szCs w:val="24"/>
          <w:lang w:val="fr-FR"/>
        </w:rPr>
      </w:pPr>
    </w:p>
    <w:p w14:paraId="4A5B2C57" w14:textId="77777777" w:rsidR="00462C57" w:rsidRDefault="00BD1A08" w:rsidP="002117AC">
      <w:pPr>
        <w:numPr>
          <w:ilvl w:val="0"/>
          <w:numId w:val="13"/>
        </w:numPr>
        <w:spacing w:before="0" w:after="0" w:line="240" w:lineRule="auto"/>
        <w:jc w:val="both"/>
        <w:rPr>
          <w:rFonts w:ascii="Trebuchet MS" w:hAnsi="Trebuchet MS" w:cs="Calibri"/>
          <w:sz w:val="24"/>
          <w:szCs w:val="24"/>
          <w:lang w:val="fr-FR"/>
        </w:rPr>
      </w:pPr>
      <w:r w:rsidRPr="004D20ED">
        <w:rPr>
          <w:rFonts w:ascii="Trebuchet MS" w:hAnsi="Trebuchet MS" w:cs="Calibri"/>
          <w:sz w:val="24"/>
          <w:szCs w:val="24"/>
          <w:lang w:val="fr-FR"/>
        </w:rPr>
        <w:t>Le collecteur remplit la fiche d’adhésion</w:t>
      </w:r>
      <w:r w:rsidR="006F2555" w:rsidRPr="004D20ED">
        <w:rPr>
          <w:rFonts w:ascii="Trebuchet MS" w:hAnsi="Trebuchet MS" w:cs="Calibri"/>
          <w:sz w:val="24"/>
          <w:szCs w:val="24"/>
          <w:lang w:val="fr-FR"/>
        </w:rPr>
        <w:t xml:space="preserve"> </w:t>
      </w:r>
    </w:p>
    <w:p w14:paraId="26C0E2AB" w14:textId="77777777" w:rsidR="004D20ED" w:rsidRPr="004D20ED" w:rsidRDefault="004D20ED" w:rsidP="004D20ED">
      <w:pPr>
        <w:spacing w:before="0" w:after="0" w:line="240" w:lineRule="auto"/>
        <w:ind w:left="720"/>
        <w:jc w:val="both"/>
        <w:rPr>
          <w:rFonts w:ascii="Trebuchet MS" w:hAnsi="Trebuchet MS" w:cs="Calibri"/>
          <w:sz w:val="24"/>
          <w:szCs w:val="24"/>
          <w:lang w:val="fr-FR"/>
        </w:rPr>
      </w:pPr>
    </w:p>
    <w:p w14:paraId="50C48486" w14:textId="77777777" w:rsidR="004D20ED" w:rsidRDefault="00BD1A08" w:rsidP="002117AC">
      <w:pPr>
        <w:numPr>
          <w:ilvl w:val="0"/>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code est remplit selon les modalités</w:t>
      </w:r>
      <w:r w:rsidR="004D20ED">
        <w:rPr>
          <w:rFonts w:ascii="Trebuchet MS" w:hAnsi="Trebuchet MS" w:cs="Calibri"/>
          <w:sz w:val="24"/>
          <w:szCs w:val="24"/>
          <w:lang w:val="fr-FR"/>
        </w:rPr>
        <w:t xml:space="preserve"> (ci-dessous)</w:t>
      </w:r>
      <w:r w:rsidRPr="00FC5442">
        <w:rPr>
          <w:rFonts w:ascii="Trebuchet MS" w:hAnsi="Trebuchet MS" w:cs="Calibri"/>
          <w:sz w:val="24"/>
          <w:szCs w:val="24"/>
          <w:lang w:val="fr-FR"/>
        </w:rPr>
        <w:t xml:space="preserve"> </w:t>
      </w:r>
    </w:p>
    <w:p w14:paraId="1E1CF0AF" w14:textId="77777777" w:rsidR="00462C57" w:rsidRDefault="00BD1A08" w:rsidP="002117AC">
      <w:pPr>
        <w:numPr>
          <w:ilvl w:val="0"/>
          <w:numId w:val="13"/>
        </w:numPr>
        <w:spacing w:before="0" w:after="0" w:line="240" w:lineRule="auto"/>
        <w:jc w:val="both"/>
        <w:rPr>
          <w:rFonts w:ascii="Trebuchet MS" w:hAnsi="Trebuchet MS" w:cs="Calibri"/>
          <w:sz w:val="24"/>
          <w:szCs w:val="24"/>
          <w:lang w:val="fr-FR"/>
        </w:rPr>
      </w:pPr>
      <w:r w:rsidRPr="004D20ED">
        <w:rPr>
          <w:rFonts w:ascii="Trebuchet MS" w:hAnsi="Trebuchet MS" w:cs="Calibri"/>
          <w:sz w:val="24"/>
          <w:szCs w:val="24"/>
          <w:lang w:val="fr-FR"/>
        </w:rPr>
        <w:lastRenderedPageBreak/>
        <w:t>Le collecteur agrafe les documents dans une chemise avec le code rappelé sur la couverture</w:t>
      </w:r>
    </w:p>
    <w:p w14:paraId="574A218B" w14:textId="77777777" w:rsidR="004D20ED" w:rsidRPr="004D20ED" w:rsidRDefault="004D20ED" w:rsidP="004D20ED">
      <w:pPr>
        <w:spacing w:before="0" w:after="0" w:line="240" w:lineRule="auto"/>
        <w:ind w:left="720"/>
        <w:jc w:val="both"/>
        <w:rPr>
          <w:rFonts w:ascii="Trebuchet MS" w:hAnsi="Trebuchet MS" w:cs="Calibri"/>
          <w:sz w:val="24"/>
          <w:szCs w:val="24"/>
          <w:lang w:val="fr-FR"/>
        </w:rPr>
      </w:pPr>
    </w:p>
    <w:p w14:paraId="51F5C5A2" w14:textId="77777777" w:rsidR="00462C57" w:rsidRPr="00FC5442" w:rsidRDefault="00BD1A08" w:rsidP="002117AC">
      <w:pPr>
        <w:numPr>
          <w:ilvl w:val="0"/>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Contribution et reçu (en 3 exemplaires)</w:t>
      </w:r>
    </w:p>
    <w:p w14:paraId="5CABC685" w14:textId="77777777" w:rsidR="00462C57" w:rsidRPr="00FC5442" w:rsidRDefault="00BD1A08" w:rsidP="002117AC">
      <w:pPr>
        <w:numPr>
          <w:ilvl w:val="1"/>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Espèce : le collecteur encaisse le montant et encode un reçu portant mention de la date, du code, du montant, du nom de l’adhérent</w:t>
      </w:r>
    </w:p>
    <w:p w14:paraId="44EBC105" w14:textId="77777777" w:rsidR="00462C57" w:rsidRPr="00FC5442" w:rsidRDefault="00BD1A08" w:rsidP="002117AC">
      <w:pPr>
        <w:numPr>
          <w:ilvl w:val="1"/>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Personne prise en charge au fonds dédié totalement : le collecteur vérifie sur sa liste et encode le reçu avec la mention « fonds dédié total »</w:t>
      </w:r>
    </w:p>
    <w:p w14:paraId="2358BB74" w14:textId="77777777" w:rsidR="00462C57" w:rsidRPr="00FC5442" w:rsidRDefault="00BD1A08" w:rsidP="002117AC">
      <w:pPr>
        <w:numPr>
          <w:ilvl w:val="1"/>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Personne prise en charge au fonds dédié partiellement : le collecteur vérifie sur sa liste et encode le reçu avec la mention « fonds dédié partiel », calcule le restant à payer et encaisse celui-ci</w:t>
      </w:r>
    </w:p>
    <w:p w14:paraId="1E1C146E" w14:textId="77777777" w:rsidR="00462C57" w:rsidRPr="00FC5442" w:rsidRDefault="00BD1A08" w:rsidP="002117AC">
      <w:pPr>
        <w:numPr>
          <w:ilvl w:val="1"/>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Paiement par Banque Mobile : le collecteur vérifie que le paiement est correctement effectué par le payeur et encode le reçu avec la mention « paiement MB » avec la référence du mouvement telle que spécifiée sur le téléphone du payeur</w:t>
      </w:r>
    </w:p>
    <w:p w14:paraId="364877C9" w14:textId="77777777" w:rsidR="00462C57" w:rsidRPr="00FC5442" w:rsidRDefault="00462C57" w:rsidP="00FC5442">
      <w:pPr>
        <w:spacing w:before="0" w:after="0" w:line="240" w:lineRule="auto"/>
        <w:ind w:left="1440"/>
        <w:jc w:val="both"/>
        <w:rPr>
          <w:rFonts w:ascii="Trebuchet MS" w:hAnsi="Trebuchet MS" w:cs="Calibri"/>
          <w:sz w:val="24"/>
          <w:szCs w:val="24"/>
          <w:lang w:val="fr-FR"/>
        </w:rPr>
      </w:pPr>
    </w:p>
    <w:p w14:paraId="152819DD" w14:textId="77777777" w:rsidR="00462C57" w:rsidRPr="00FC5442" w:rsidRDefault="00BD1A08" w:rsidP="002117AC">
      <w:pPr>
        <w:numPr>
          <w:ilvl w:val="0"/>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collecteur remplit le livre de caisse avec les informations adéquate et garde un des reçus. Les autres reçus sont mis dans le dossier</w:t>
      </w:r>
    </w:p>
    <w:p w14:paraId="3E74DD78"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461288D" w14:textId="77777777" w:rsidR="00462C57" w:rsidRDefault="0001090C" w:rsidP="002117AC">
      <w:pPr>
        <w:numPr>
          <w:ilvl w:val="0"/>
          <w:numId w:val="13"/>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w:t>
      </w:r>
      <w:r w:rsidR="004D20ED">
        <w:rPr>
          <w:rFonts w:ascii="Trebuchet MS" w:hAnsi="Trebuchet MS" w:cs="Calibri"/>
          <w:sz w:val="24"/>
          <w:szCs w:val="24"/>
          <w:lang w:val="fr-FR"/>
        </w:rPr>
        <w:t xml:space="preserve"> collecteur donne le dossier à l’</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 xml:space="preserve"> pour passage à l’enregistrement.</w:t>
      </w:r>
    </w:p>
    <w:p w14:paraId="3E5D688A" w14:textId="77777777" w:rsidR="004D20ED" w:rsidRPr="00FC5442" w:rsidRDefault="004D20ED" w:rsidP="004D20ED">
      <w:pPr>
        <w:spacing w:before="0" w:after="0" w:line="240" w:lineRule="auto"/>
        <w:jc w:val="both"/>
        <w:rPr>
          <w:rFonts w:ascii="Trebuchet MS" w:hAnsi="Trebuchet MS" w:cs="Calibri"/>
          <w:sz w:val="24"/>
          <w:szCs w:val="24"/>
          <w:lang w:val="fr-FR"/>
        </w:rPr>
      </w:pPr>
    </w:p>
    <w:p w14:paraId="20803C45" w14:textId="77777777" w:rsidR="006F2555" w:rsidRPr="00FC5442" w:rsidRDefault="006F2555" w:rsidP="004D20ED">
      <w:pPr>
        <w:pStyle w:val="berschrift5"/>
        <w:spacing w:before="0" w:line="240" w:lineRule="auto"/>
        <w:jc w:val="center"/>
        <w:rPr>
          <w:rFonts w:ascii="Trebuchet MS" w:hAnsi="Trebuchet MS"/>
          <w:sz w:val="24"/>
          <w:szCs w:val="24"/>
          <w:lang w:val="fr-FR"/>
        </w:rPr>
      </w:pPr>
      <w:bookmarkStart w:id="115" w:name="_Toc500488531"/>
      <w:r w:rsidRPr="00FC5442">
        <w:rPr>
          <w:rFonts w:ascii="Trebuchet MS" w:hAnsi="Trebuchet MS"/>
          <w:sz w:val="24"/>
          <w:szCs w:val="24"/>
          <w:lang w:val="fr-FR"/>
        </w:rPr>
        <w:t>Observation codification</w:t>
      </w:r>
      <w:bookmarkEnd w:id="115"/>
    </w:p>
    <w:p w14:paraId="7294D724"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Une codification doit d’emblée être pensée pour l’ensemble du territoire.</w:t>
      </w:r>
    </w:p>
    <w:p w14:paraId="530E6322"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La codification utilisée doit être celle de l’INSTAT </w:t>
      </w:r>
      <w:r w:rsidRPr="004D20ED">
        <w:rPr>
          <w:rFonts w:ascii="Trebuchet MS" w:hAnsi="Trebuchet MS"/>
          <w:sz w:val="24"/>
          <w:szCs w:val="24"/>
          <w:highlight w:val="yellow"/>
          <w:lang w:val="fr-FR"/>
        </w:rPr>
        <w:t>(en annexe…)</w:t>
      </w:r>
      <w:r w:rsidRPr="00FC5442">
        <w:rPr>
          <w:rFonts w:ascii="Trebuchet MS" w:hAnsi="Trebuchet MS"/>
          <w:sz w:val="24"/>
          <w:szCs w:val="24"/>
          <w:lang w:val="fr-FR"/>
        </w:rPr>
        <w:t xml:space="preserve"> jusqu’au niveau Commune.</w:t>
      </w:r>
    </w:p>
    <w:p w14:paraId="69FDEE49"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Puis le District doit partager sa codification spécifique à sa zone en ce qui concerne l’es Fokontany.</w:t>
      </w:r>
    </w:p>
    <w:p w14:paraId="4DAB45AE"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Ces informations doivent être consolidées et informatisées.</w:t>
      </w:r>
    </w:p>
    <w:p w14:paraId="3E9CF1E9" w14:textId="77777777" w:rsidR="006F2555" w:rsidRPr="00FC5442" w:rsidRDefault="006F2555" w:rsidP="00FC5442">
      <w:pPr>
        <w:spacing w:before="0" w:after="0" w:line="240" w:lineRule="auto"/>
        <w:rPr>
          <w:rFonts w:ascii="Trebuchet MS" w:hAnsi="Trebuchet MS"/>
          <w:sz w:val="24"/>
          <w:szCs w:val="24"/>
          <w:lang w:val="fr-F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18"/>
        <w:gridCol w:w="1618"/>
        <w:gridCol w:w="1618"/>
        <w:gridCol w:w="1619"/>
        <w:gridCol w:w="1619"/>
        <w:gridCol w:w="1619"/>
      </w:tblGrid>
      <w:tr w:rsidR="006F2555" w:rsidRPr="00FC5442" w14:paraId="084BBAAD" w14:textId="77777777" w:rsidTr="005C69BD">
        <w:tc>
          <w:tcPr>
            <w:tcW w:w="1547" w:type="dxa"/>
          </w:tcPr>
          <w:p w14:paraId="25F95F59"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Région</w:t>
            </w:r>
          </w:p>
          <w:p w14:paraId="6ACB9BCB"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R+nbr</w:t>
            </w:r>
          </w:p>
        </w:tc>
        <w:tc>
          <w:tcPr>
            <w:tcW w:w="1547" w:type="dxa"/>
          </w:tcPr>
          <w:p w14:paraId="20249902"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District</w:t>
            </w:r>
          </w:p>
          <w:p w14:paraId="370EA8AF"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D+nbr</w:t>
            </w:r>
          </w:p>
        </w:tc>
        <w:tc>
          <w:tcPr>
            <w:tcW w:w="1548" w:type="dxa"/>
          </w:tcPr>
          <w:p w14:paraId="486A1BF0"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Commune</w:t>
            </w:r>
          </w:p>
          <w:p w14:paraId="29BEA247"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C+nbr</w:t>
            </w:r>
          </w:p>
        </w:tc>
        <w:tc>
          <w:tcPr>
            <w:tcW w:w="1548" w:type="dxa"/>
          </w:tcPr>
          <w:p w14:paraId="11643A57"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Fokontany</w:t>
            </w:r>
          </w:p>
          <w:p w14:paraId="4D1EC617"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F+nbr</w:t>
            </w:r>
          </w:p>
        </w:tc>
        <w:tc>
          <w:tcPr>
            <w:tcW w:w="1548" w:type="dxa"/>
          </w:tcPr>
          <w:p w14:paraId="30A239D2"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Numéro</w:t>
            </w:r>
          </w:p>
          <w:p w14:paraId="5A91027B"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Nbr</w:t>
            </w:r>
          </w:p>
        </w:tc>
        <w:tc>
          <w:tcPr>
            <w:tcW w:w="1548" w:type="dxa"/>
          </w:tcPr>
          <w:p w14:paraId="081916AF"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Numéro </w:t>
            </w:r>
          </w:p>
          <w:p w14:paraId="4587DD90"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Nbr</w:t>
            </w:r>
          </w:p>
        </w:tc>
      </w:tr>
      <w:tr w:rsidR="006F2555" w:rsidRPr="00C80F3D" w14:paraId="000BFBFF" w14:textId="77777777" w:rsidTr="005C69BD">
        <w:tc>
          <w:tcPr>
            <w:tcW w:w="1547" w:type="dxa"/>
          </w:tcPr>
          <w:p w14:paraId="5C453EC3"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l’INSTAT</w:t>
            </w:r>
          </w:p>
        </w:tc>
        <w:tc>
          <w:tcPr>
            <w:tcW w:w="1547" w:type="dxa"/>
          </w:tcPr>
          <w:p w14:paraId="6785965B"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l’INSTAT</w:t>
            </w:r>
          </w:p>
        </w:tc>
        <w:tc>
          <w:tcPr>
            <w:tcW w:w="1548" w:type="dxa"/>
          </w:tcPr>
          <w:p w14:paraId="0AE600E5"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l’INSTAT</w:t>
            </w:r>
          </w:p>
        </w:tc>
        <w:tc>
          <w:tcPr>
            <w:tcW w:w="1548" w:type="dxa"/>
          </w:tcPr>
          <w:p w14:paraId="34BD10E2"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la CNSS District</w:t>
            </w:r>
          </w:p>
        </w:tc>
        <w:tc>
          <w:tcPr>
            <w:tcW w:w="1548" w:type="dxa"/>
          </w:tcPr>
          <w:p w14:paraId="543D70B6"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selon le rang d’adhésion dans le fokontany</w:t>
            </w:r>
          </w:p>
        </w:tc>
        <w:tc>
          <w:tcPr>
            <w:tcW w:w="1548" w:type="dxa"/>
          </w:tcPr>
          <w:p w14:paraId="5419E250"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selon le rang donné dans la fiche d’adhésion</w:t>
            </w:r>
          </w:p>
        </w:tc>
      </w:tr>
    </w:tbl>
    <w:p w14:paraId="66CF0C73" w14:textId="77777777" w:rsidR="006F2555" w:rsidRPr="00FC5442" w:rsidRDefault="006F2555" w:rsidP="00FC5442">
      <w:pPr>
        <w:spacing w:before="0" w:after="0" w:line="240" w:lineRule="auto"/>
        <w:rPr>
          <w:rFonts w:ascii="Trebuchet MS" w:hAnsi="Trebuchet MS"/>
          <w:sz w:val="24"/>
          <w:szCs w:val="24"/>
          <w:lang w:val="fr-FR"/>
        </w:rPr>
      </w:pPr>
    </w:p>
    <w:p w14:paraId="301D7511" w14:textId="77777777" w:rsidR="006F2555" w:rsidRPr="00FC5442" w:rsidRDefault="006F2555"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Le code membre se présentera sous la forme :</w:t>
      </w:r>
    </w:p>
    <w:p w14:paraId="7520D3C1" w14:textId="77777777" w:rsidR="006F2555" w:rsidRPr="00FC5442" w:rsidRDefault="006F2555"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RXX-DXX-CXX-FXXX-XXXX-XX</w:t>
      </w:r>
    </w:p>
    <w:p w14:paraId="0768975E" w14:textId="77777777" w:rsidR="006F2555" w:rsidRPr="00FC5442" w:rsidRDefault="006F2555" w:rsidP="00FC5442">
      <w:pPr>
        <w:spacing w:before="0" w:after="0" w:line="240" w:lineRule="auto"/>
        <w:rPr>
          <w:rFonts w:ascii="Trebuchet MS" w:hAnsi="Trebuchet MS"/>
          <w:sz w:val="24"/>
          <w:szCs w:val="24"/>
          <w:lang w:val="fr-FR"/>
        </w:rPr>
      </w:pPr>
    </w:p>
    <w:p w14:paraId="52839530" w14:textId="77777777" w:rsidR="006F2555" w:rsidRPr="00FC5442" w:rsidRDefault="006F2555"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Exemple.</w:t>
      </w:r>
    </w:p>
    <w:p w14:paraId="1CFF3A71"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L’INSTAT a attribué le numéro 01 à la Région Atsinanana (sur le total de 22 Régions) et 01 encore au District de Vatomandry (sur le total des 79 districts) et le numéro 05 à la Commune de Nihirenana.</w:t>
      </w:r>
    </w:p>
    <w:p w14:paraId="0671B907"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Au niveau du district de Vatomandry, la CNSS attribue le numéro 22 au fokontany de Vohibary (174 fkt sur le district).</w:t>
      </w:r>
    </w:p>
    <w:p w14:paraId="53D3E8F4"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Mr NyAina vient pour enregistrer sa famille de 4 personnes.</w:t>
      </w:r>
    </w:p>
    <w:p w14:paraId="039CC750"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lastRenderedPageBreak/>
        <w:t>Il est la 154eme personne à s’enregistrer sur son fokontany.</w:t>
      </w:r>
    </w:p>
    <w:p w14:paraId="30970667"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Son dernier fils, Mamy, est son 3eme ayant-droit et donc la 4eme personne de la fiche d’adhésion.</w:t>
      </w:r>
    </w:p>
    <w:p w14:paraId="2CDD7C0E" w14:textId="77777777" w:rsidR="006F2555" w:rsidRPr="00FC5442" w:rsidRDefault="006F2555"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Mamy aura donc un numéro de membre = R01-D01-C05-F022-0154-04</w:t>
      </w:r>
    </w:p>
    <w:p w14:paraId="47ECE85F" w14:textId="77777777" w:rsidR="006F2555" w:rsidRPr="00FC5442" w:rsidRDefault="006F2555" w:rsidP="00FC5442">
      <w:pPr>
        <w:spacing w:before="0" w:after="0" w:line="240" w:lineRule="auto"/>
        <w:jc w:val="both"/>
        <w:rPr>
          <w:rFonts w:ascii="Trebuchet MS" w:hAnsi="Trebuchet MS" w:cs="Calibri"/>
          <w:sz w:val="24"/>
          <w:szCs w:val="24"/>
          <w:lang w:val="fr-FR"/>
        </w:rPr>
      </w:pPr>
    </w:p>
    <w:p w14:paraId="669B62B2"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72262CDD" w14:textId="77777777" w:rsidR="00462C57" w:rsidRPr="00FC5442" w:rsidRDefault="00AB1455" w:rsidP="002117AC">
      <w:pPr>
        <w:pStyle w:val="berschrift4"/>
        <w:numPr>
          <w:ilvl w:val="0"/>
          <w:numId w:val="81"/>
        </w:numPr>
        <w:spacing w:before="0" w:line="240" w:lineRule="auto"/>
        <w:jc w:val="both"/>
        <w:rPr>
          <w:rFonts w:ascii="Trebuchet MS" w:hAnsi="Trebuchet MS"/>
          <w:sz w:val="24"/>
          <w:szCs w:val="24"/>
          <w:lang w:val="fr-FR"/>
        </w:rPr>
      </w:pPr>
      <w:bookmarkStart w:id="116" w:name="_Toc500488532"/>
      <w:r w:rsidRPr="00FC5442">
        <w:rPr>
          <w:rFonts w:ascii="Trebuchet MS" w:hAnsi="Trebuchet MS"/>
          <w:sz w:val="24"/>
          <w:szCs w:val="24"/>
          <w:lang w:val="fr-FR"/>
        </w:rPr>
        <w:t>Contrôle</w:t>
      </w:r>
      <w:bookmarkEnd w:id="116"/>
    </w:p>
    <w:p w14:paraId="3D941132"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74648F31"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activités seront suivies par le Chargé de Supervision CNSS responsable (comme inscrit dans la convention).</w:t>
      </w:r>
    </w:p>
    <w:p w14:paraId="50D63772"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4519F8F0"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Celui-ci doit passer de façon bihebdomadaire minimum (et de façon non-informée) pour contrôler les activités en cours. </w:t>
      </w:r>
    </w:p>
    <w:p w14:paraId="106FF7F1"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3287897B"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Dans le cadre d’une délégation, d’un CPP : le Chargé de Supervision Terrain n’aura pas accès aux livres de caisse. Il peut cependant visiter des familles et s’assurer des paiements.</w:t>
      </w:r>
    </w:p>
    <w:p w14:paraId="14B1FE9D"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0B819917" w14:textId="77777777" w:rsidR="00462C57" w:rsidRPr="00FC5442" w:rsidRDefault="0001090C"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Chargé de Supervision Terrain doit pouvoir effectuer un contrôle des livres de caisse si l’association est rattachée de façon conventionnelle adéquate à la CNSS.</w:t>
      </w:r>
    </w:p>
    <w:p w14:paraId="05DAC8D9" w14:textId="77777777" w:rsidR="006F2555" w:rsidRPr="00FC5442" w:rsidRDefault="006F2555"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Encore une fois, celui-ci doit vérifier au moins 10% des adhésions. Cf chapitre II-</w:t>
      </w:r>
      <w:r w:rsidR="00F61078" w:rsidRPr="00FC5442">
        <w:rPr>
          <w:rFonts w:ascii="Trebuchet MS" w:hAnsi="Trebuchet MS" w:cs="Calibri"/>
          <w:sz w:val="24"/>
          <w:szCs w:val="24"/>
          <w:lang w:val="fr-FR"/>
        </w:rPr>
        <w:t>4</w:t>
      </w:r>
      <w:r w:rsidRPr="00FC5442">
        <w:rPr>
          <w:rFonts w:ascii="Trebuchet MS" w:hAnsi="Trebuchet MS" w:cs="Calibri"/>
          <w:sz w:val="24"/>
          <w:szCs w:val="24"/>
          <w:lang w:val="fr-FR"/>
        </w:rPr>
        <w:t xml:space="preserve"> sur les procédures de vérification des adhésions </w:t>
      </w:r>
      <w:r w:rsidR="00F61078" w:rsidRPr="00FC5442">
        <w:rPr>
          <w:rFonts w:ascii="Trebuchet MS" w:hAnsi="Trebuchet MS" w:cs="Calibri"/>
          <w:sz w:val="24"/>
          <w:szCs w:val="24"/>
          <w:lang w:val="fr-FR"/>
        </w:rPr>
        <w:t xml:space="preserve">et des collectes </w:t>
      </w:r>
      <w:r w:rsidRPr="00FC5442">
        <w:rPr>
          <w:rFonts w:ascii="Trebuchet MS" w:hAnsi="Trebuchet MS" w:cs="Calibri"/>
          <w:sz w:val="24"/>
          <w:szCs w:val="24"/>
          <w:lang w:val="fr-FR"/>
        </w:rPr>
        <w:t>où la procédure est détaillée.</w:t>
      </w:r>
    </w:p>
    <w:p w14:paraId="3557D6DE" w14:textId="77777777" w:rsidR="00462C57" w:rsidRPr="00FC5442" w:rsidRDefault="00462C57" w:rsidP="00FC5442">
      <w:pPr>
        <w:pStyle w:val="Listenabsatz"/>
        <w:spacing w:before="0" w:after="0" w:line="240" w:lineRule="auto"/>
        <w:ind w:left="0"/>
        <w:jc w:val="both"/>
        <w:rPr>
          <w:rFonts w:ascii="Trebuchet MS" w:hAnsi="Trebuchet MS" w:cs="Calibri"/>
          <w:i/>
          <w:sz w:val="24"/>
          <w:szCs w:val="24"/>
          <w:lang w:val="fr-FR"/>
        </w:rPr>
      </w:pPr>
    </w:p>
    <w:p w14:paraId="05DAD8AC" w14:textId="77777777" w:rsidR="00462C57" w:rsidRPr="00FC5442" w:rsidRDefault="0001090C" w:rsidP="002117AC">
      <w:pPr>
        <w:pStyle w:val="berschrift3"/>
        <w:numPr>
          <w:ilvl w:val="0"/>
          <w:numId w:val="69"/>
        </w:numPr>
        <w:spacing w:before="0" w:line="240" w:lineRule="auto"/>
        <w:jc w:val="both"/>
        <w:rPr>
          <w:rFonts w:ascii="Trebuchet MS" w:hAnsi="Trebuchet MS"/>
          <w:sz w:val="24"/>
          <w:szCs w:val="24"/>
          <w:lang w:val="fr-FR"/>
        </w:rPr>
      </w:pPr>
      <w:r w:rsidRPr="00FC5442">
        <w:rPr>
          <w:rFonts w:ascii="Trebuchet MS" w:hAnsi="Trebuchet MS"/>
          <w:sz w:val="24"/>
          <w:szCs w:val="24"/>
          <w:lang w:val="fr-FR"/>
        </w:rPr>
        <w:br w:type="page"/>
      </w:r>
      <w:bookmarkStart w:id="117" w:name="_Toc497306703"/>
      <w:bookmarkStart w:id="118" w:name="_Toc500488533"/>
      <w:r w:rsidRPr="00FC5442">
        <w:rPr>
          <w:rFonts w:ascii="Trebuchet MS" w:hAnsi="Trebuchet MS"/>
          <w:sz w:val="24"/>
          <w:szCs w:val="24"/>
          <w:lang w:val="fr-FR"/>
        </w:rPr>
        <w:lastRenderedPageBreak/>
        <w:t>Procédures d’enregistrement des  adhésions (agents sous contractés)</w:t>
      </w:r>
      <w:bookmarkEnd w:id="117"/>
      <w:bookmarkEnd w:id="118"/>
    </w:p>
    <w:p w14:paraId="37B6DFAE" w14:textId="77777777" w:rsidR="00462C57" w:rsidRPr="00FC5442" w:rsidRDefault="00462C57" w:rsidP="00FC5442">
      <w:pPr>
        <w:spacing w:before="0" w:after="0" w:line="240" w:lineRule="auto"/>
        <w:jc w:val="both"/>
        <w:rPr>
          <w:rFonts w:ascii="Trebuchet MS" w:hAnsi="Trebuchet MS" w:cs="Calibri"/>
          <w:sz w:val="24"/>
          <w:szCs w:val="24"/>
          <w:u w:val="single"/>
          <w:lang w:val="fr-FR"/>
        </w:rPr>
      </w:pPr>
    </w:p>
    <w:p w14:paraId="7DAFDB97" w14:textId="77777777" w:rsidR="00462C57" w:rsidRPr="00FC5442" w:rsidRDefault="00462C57" w:rsidP="00FC5442">
      <w:pPr>
        <w:spacing w:before="0" w:after="0" w:line="240" w:lineRule="auto"/>
        <w:jc w:val="both"/>
        <w:rPr>
          <w:rFonts w:ascii="Trebuchet MS" w:hAnsi="Trebuchet MS"/>
          <w:b/>
          <w:sz w:val="24"/>
          <w:szCs w:val="24"/>
          <w:lang w:val="fr-FR"/>
        </w:rPr>
      </w:pPr>
    </w:p>
    <w:p w14:paraId="5E8837B3" w14:textId="77777777" w:rsidR="00462C57" w:rsidRPr="00FC5442" w:rsidRDefault="0001090C"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 xml:space="preserve">Pour des raisons de transparence et afin de lutter contre la fraude, les deux fonctions Collecte et Adhésion se doivent d’être séparées mais ces activités sont réalisées conjointement et dans le même espace. </w:t>
      </w:r>
    </w:p>
    <w:p w14:paraId="2ACDB402" w14:textId="77777777" w:rsidR="00F61078" w:rsidRPr="00FC5442" w:rsidRDefault="00524FF8" w:rsidP="00FC5442">
      <w:pPr>
        <w:spacing w:before="0" w:after="0" w:line="240" w:lineRule="auto"/>
        <w:jc w:val="both"/>
        <w:rPr>
          <w:rFonts w:ascii="Trebuchet MS" w:hAnsi="Trebuchet MS"/>
          <w:b/>
          <w:sz w:val="24"/>
          <w:szCs w:val="24"/>
          <w:lang w:val="fr-FR"/>
        </w:rPr>
      </w:pPr>
      <w:r>
        <w:rPr>
          <w:rFonts w:ascii="Trebuchet MS" w:hAnsi="Trebuchet MS"/>
          <w:b/>
          <w:noProof/>
          <w:sz w:val="24"/>
          <w:szCs w:val="24"/>
          <w:lang w:val="de-DE" w:eastAsia="de-DE" w:bidi="ar-SA"/>
        </w:rPr>
        <mc:AlternateContent>
          <mc:Choice Requires="wpg">
            <w:drawing>
              <wp:anchor distT="0" distB="0" distL="114300" distR="114300" simplePos="0" relativeHeight="251710976" behindDoc="0" locked="0" layoutInCell="1" allowOverlap="1" wp14:anchorId="66D3F93E" wp14:editId="6D0DA067">
                <wp:simplePos x="0" y="0"/>
                <wp:positionH relativeFrom="column">
                  <wp:posOffset>1600200</wp:posOffset>
                </wp:positionH>
                <wp:positionV relativeFrom="paragraph">
                  <wp:posOffset>93980</wp:posOffset>
                </wp:positionV>
                <wp:extent cx="3835400" cy="2508250"/>
                <wp:effectExtent l="19050" t="27305" r="31750" b="45720"/>
                <wp:wrapNone/>
                <wp:docPr id="83" name="Group 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35400" cy="2508250"/>
                          <a:chOff x="3516" y="3400"/>
                          <a:chExt cx="6040" cy="3950"/>
                        </a:xfrm>
                      </wpg:grpSpPr>
                      <wps:wsp>
                        <wps:cNvPr id="84" name="AutoShape 550"/>
                        <wps:cNvSpPr>
                          <a:spLocks noChangeArrowheads="1"/>
                        </wps:cNvSpPr>
                        <wps:spPr bwMode="auto">
                          <a:xfrm>
                            <a:off x="3516" y="3641"/>
                            <a:ext cx="2413" cy="123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2EED5DD8" w14:textId="77777777" w:rsidR="00C80F3D" w:rsidRPr="0066744B" w:rsidRDefault="00C80F3D" w:rsidP="00F61078">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wps:txbx>
                        <wps:bodyPr rot="0" vert="horz" wrap="square" lIns="91440" tIns="45720" rIns="91440" bIns="45720" anchor="t" anchorCtr="0" upright="1">
                          <a:noAutofit/>
                        </wps:bodyPr>
                      </wps:wsp>
                      <wps:wsp>
                        <wps:cNvPr id="85" name="AutoShape 551"/>
                        <wps:cNvSpPr>
                          <a:spLocks noChangeArrowheads="1"/>
                        </wps:cNvSpPr>
                        <wps:spPr bwMode="auto">
                          <a:xfrm>
                            <a:off x="5051" y="6490"/>
                            <a:ext cx="2170" cy="860"/>
                          </a:xfrm>
                          <a:prstGeom prst="roundRect">
                            <a:avLst>
                              <a:gd name="adj" fmla="val 16667"/>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14:paraId="26732CB0" w14:textId="77777777" w:rsidR="00C80F3D" w:rsidRPr="00175FDF" w:rsidRDefault="00C80F3D" w:rsidP="00F61078">
                              <w:pPr>
                                <w:jc w:val="center"/>
                                <w:rPr>
                                  <w:rFonts w:ascii="Trebuchet MS" w:hAnsi="Trebuchet MS"/>
                                  <w:sz w:val="24"/>
                                  <w:szCs w:val="24"/>
                                </w:rPr>
                              </w:pPr>
                              <w:r>
                                <w:rPr>
                                  <w:rFonts w:ascii="Trebuchet MS" w:hAnsi="Trebuchet MS"/>
                                  <w:sz w:val="24"/>
                                  <w:szCs w:val="24"/>
                                </w:rPr>
                                <w:t>Adhérent</w:t>
                              </w:r>
                            </w:p>
                          </w:txbxContent>
                        </wps:txbx>
                        <wps:bodyPr rot="0" vert="horz" wrap="square" lIns="91440" tIns="45720" rIns="91440" bIns="45720" anchor="t" anchorCtr="0" upright="1">
                          <a:noAutofit/>
                        </wps:bodyPr>
                      </wps:wsp>
                      <wps:wsp>
                        <wps:cNvPr id="86" name="AutoShape 552"/>
                        <wps:cNvSpPr>
                          <a:spLocks noChangeArrowheads="1"/>
                        </wps:cNvSpPr>
                        <wps:spPr bwMode="auto">
                          <a:xfrm>
                            <a:off x="6489" y="3400"/>
                            <a:ext cx="3067" cy="1549"/>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54BEBC80" w14:textId="77777777" w:rsidR="00C80F3D" w:rsidRDefault="00C80F3D" w:rsidP="00F61078">
                              <w:pPr>
                                <w:jc w:val="center"/>
                                <w:rPr>
                                  <w:rFonts w:ascii="Trebuchet MS" w:hAnsi="Trebuchet MS"/>
                                  <w:sz w:val="24"/>
                                  <w:szCs w:val="24"/>
                                  <w:lang w:val="fr-FR"/>
                                </w:rPr>
                              </w:pPr>
                              <w:r w:rsidRPr="0066744B">
                                <w:rPr>
                                  <w:rFonts w:ascii="Trebuchet MS" w:hAnsi="Trebuchet MS"/>
                                  <w:sz w:val="24"/>
                                  <w:szCs w:val="24"/>
                                  <w:lang w:val="fr-FR"/>
                                </w:rPr>
                                <w:t xml:space="preserve">Agent de sensibilisation et d’adhésion </w:t>
                              </w:r>
                            </w:p>
                            <w:p w14:paraId="34526905" w14:textId="77777777" w:rsidR="00C80F3D" w:rsidRPr="0066744B" w:rsidRDefault="00C80F3D" w:rsidP="00F61078">
                              <w:pPr>
                                <w:jc w:val="center"/>
                                <w:rPr>
                                  <w:rFonts w:ascii="Trebuchet MS" w:hAnsi="Trebuchet MS"/>
                                  <w:sz w:val="24"/>
                                  <w:szCs w:val="24"/>
                                  <w:lang w:val="fr-FR"/>
                                </w:rPr>
                              </w:pPr>
                              <w:r w:rsidRPr="0066744B">
                                <w:rPr>
                                  <w:rFonts w:ascii="Trebuchet MS" w:hAnsi="Trebuchet MS"/>
                                  <w:sz w:val="24"/>
                                  <w:szCs w:val="24"/>
                                  <w:lang w:val="fr-FR"/>
                                </w:rPr>
                                <w:t>(niveau FKT)</w:t>
                              </w:r>
                            </w:p>
                          </w:txbxContent>
                        </wps:txbx>
                        <wps:bodyPr rot="0" vert="horz" wrap="square" lIns="91440" tIns="45720" rIns="91440" bIns="45720" anchor="t" anchorCtr="0" upright="1">
                          <a:noAutofit/>
                        </wps:bodyPr>
                      </wps:wsp>
                      <wps:wsp>
                        <wps:cNvPr id="87" name="AutoShape 553"/>
                        <wps:cNvCnPr>
                          <a:cxnSpLocks noChangeShapeType="1"/>
                        </wps:cNvCnPr>
                        <wps:spPr bwMode="auto">
                          <a:xfrm flipV="1">
                            <a:off x="6963" y="4949"/>
                            <a:ext cx="0" cy="1531"/>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AutoShape 554"/>
                        <wps:cNvCnPr>
                          <a:cxnSpLocks noChangeShapeType="1"/>
                        </wps:cNvCnPr>
                        <wps:spPr bwMode="auto">
                          <a:xfrm flipV="1">
                            <a:off x="5405" y="4949"/>
                            <a:ext cx="0" cy="1531"/>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 name="AutoShape 555"/>
                        <wps:cNvSpPr>
                          <a:spLocks noChangeArrowheads="1"/>
                        </wps:cNvSpPr>
                        <wps:spPr bwMode="auto">
                          <a:xfrm>
                            <a:off x="5089" y="5741"/>
                            <a:ext cx="597" cy="617"/>
                          </a:xfrm>
                          <a:prstGeom prst="roundRect">
                            <a:avLst>
                              <a:gd name="adj" fmla="val 16667"/>
                            </a:avLst>
                          </a:prstGeom>
                          <a:solidFill>
                            <a:srgbClr val="FFFFFF"/>
                          </a:solidFill>
                          <a:ln w="9525">
                            <a:solidFill>
                              <a:srgbClr val="000000"/>
                            </a:solidFill>
                            <a:round/>
                            <a:headEnd/>
                            <a:tailEnd/>
                          </a:ln>
                        </wps:spPr>
                        <wps:txbx>
                          <w:txbxContent>
                            <w:p w14:paraId="36902A02" w14:textId="77777777" w:rsidR="00C80F3D" w:rsidRPr="00AC7A17" w:rsidRDefault="00C80F3D" w:rsidP="00F61078">
                              <w:pPr>
                                <w:jc w:val="center"/>
                                <w:rPr>
                                  <w:rFonts w:ascii="Trebuchet MS" w:hAnsi="Trebuchet MS"/>
                                  <w:b/>
                                  <w:sz w:val="24"/>
                                  <w:szCs w:val="24"/>
                                </w:rPr>
                              </w:pPr>
                              <w:r w:rsidRPr="00AC7A17">
                                <w:rPr>
                                  <w:rFonts w:ascii="Trebuchet MS" w:hAnsi="Trebuchet MS"/>
                                  <w:b/>
                                  <w:sz w:val="24"/>
                                  <w:szCs w:val="24"/>
                                </w:rPr>
                                <w:t>1</w:t>
                              </w:r>
                            </w:p>
                            <w:p w14:paraId="53A85143" w14:textId="77777777" w:rsidR="00C80F3D" w:rsidRPr="00AC7A17" w:rsidRDefault="00C80F3D" w:rsidP="00F61078">
                              <w:pPr>
                                <w:rPr>
                                  <w:rFonts w:ascii="Trebuchet MS" w:hAnsi="Trebuchet MS"/>
                                  <w:sz w:val="24"/>
                                  <w:szCs w:val="24"/>
                                </w:rPr>
                              </w:pPr>
                            </w:p>
                          </w:txbxContent>
                        </wps:txbx>
                        <wps:bodyPr rot="0" vert="horz" wrap="square" lIns="91440" tIns="45720" rIns="91440" bIns="45720" anchor="t" anchorCtr="0" upright="1">
                          <a:noAutofit/>
                        </wps:bodyPr>
                      </wps:wsp>
                      <wps:wsp>
                        <wps:cNvPr id="90" name="AutoShape 556"/>
                        <wps:cNvSpPr>
                          <a:spLocks noChangeArrowheads="1"/>
                        </wps:cNvSpPr>
                        <wps:spPr bwMode="auto">
                          <a:xfrm>
                            <a:off x="6624" y="5255"/>
                            <a:ext cx="597" cy="617"/>
                          </a:xfrm>
                          <a:prstGeom prst="roundRect">
                            <a:avLst>
                              <a:gd name="adj" fmla="val 16667"/>
                            </a:avLst>
                          </a:prstGeom>
                          <a:solidFill>
                            <a:srgbClr val="FFFFFF"/>
                          </a:solidFill>
                          <a:ln w="9525">
                            <a:solidFill>
                              <a:srgbClr val="000000"/>
                            </a:solidFill>
                            <a:round/>
                            <a:headEnd/>
                            <a:tailEnd/>
                          </a:ln>
                        </wps:spPr>
                        <wps:txbx>
                          <w:txbxContent>
                            <w:p w14:paraId="3BE60FBA" w14:textId="77777777" w:rsidR="00C80F3D" w:rsidRPr="00AC7A17" w:rsidRDefault="00C80F3D" w:rsidP="00F61078">
                              <w:pPr>
                                <w:jc w:val="center"/>
                                <w:rPr>
                                  <w:rFonts w:ascii="Trebuchet MS" w:hAnsi="Trebuchet MS"/>
                                  <w:b/>
                                  <w:sz w:val="24"/>
                                  <w:szCs w:val="24"/>
                                </w:rPr>
                              </w:pPr>
                              <w:r>
                                <w:rPr>
                                  <w:rFonts w:ascii="Trebuchet MS" w:hAnsi="Trebuchet MS"/>
                                  <w:b/>
                                  <w:sz w:val="24"/>
                                  <w:szCs w:val="24"/>
                                </w:rPr>
                                <w:t>2</w:t>
                              </w:r>
                            </w:p>
                            <w:p w14:paraId="03F61F87" w14:textId="77777777" w:rsidR="00C80F3D" w:rsidRPr="00AC7A17" w:rsidRDefault="00C80F3D" w:rsidP="00F61078">
                              <w:pPr>
                                <w:rPr>
                                  <w:rFonts w:ascii="Trebuchet MS" w:hAnsi="Trebuchet MS"/>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D3F93E" id="Group 549" o:spid="_x0000_s1056" style="position:absolute;left:0;text-align:left;margin-left:126pt;margin-top:7.4pt;width:302pt;height:197.5pt;z-index:251710976" coordorigin="3516,3400" coordsize="6040,3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">
                <v:roundrect id="AutoShape 550" o:spid="_x0000_s1057" style="position:absolute;left:3516;top:3641;width:2413;height:123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" fillcolor="#4bacc6" strokecolor="#f2f2f2" strokeweight="3pt">
                  <v:shadow on="t" color="#205867" opacity=".5" offset="1pt"/>
                  <v:textbox>
                    <w:txbxContent>
                      <w:p w14:paraId="2EED5DD8" w14:textId="77777777" w:rsidR="00C80F3D" w:rsidRPr="0066744B" w:rsidRDefault="00C80F3D" w:rsidP="00F61078">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v:textbox>
                </v:roundrect>
                <v:roundrect id="AutoShape 551" o:spid="_x0000_s1058" style="position:absolute;left:5051;top:6490;width:2170;height:86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" fillcolor="#f79646" strokecolor="#f2f2f2" strokeweight="3pt">
                  <v:shadow on="t" color="#974706" opacity=".5" offset="1pt"/>
                  <v:textbox>
                    <w:txbxContent>
                      <w:p w14:paraId="26732CB0" w14:textId="77777777" w:rsidR="00C80F3D" w:rsidRPr="00175FDF" w:rsidRDefault="00C80F3D" w:rsidP="00F61078">
                        <w:pPr>
                          <w:jc w:val="center"/>
                          <w:rPr>
                            <w:rFonts w:ascii="Trebuchet MS" w:hAnsi="Trebuchet MS"/>
                            <w:sz w:val="24"/>
                            <w:szCs w:val="24"/>
                          </w:rPr>
                        </w:pPr>
                        <w:r>
                          <w:rPr>
                            <w:rFonts w:ascii="Trebuchet MS" w:hAnsi="Trebuchet MS"/>
                            <w:sz w:val="24"/>
                            <w:szCs w:val="24"/>
                          </w:rPr>
                          <w:t>Adhérent</w:t>
                        </w:r>
                      </w:p>
                    </w:txbxContent>
                  </v:textbox>
                </v:roundrect>
                <v:roundrect id="AutoShape 552" o:spid="_x0000_s1059" style="position:absolute;left:6489;top:3400;width:3067;height:154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" fillcolor="#4bacc6" strokecolor="#f2f2f2" strokeweight="3pt">
                  <v:shadow on="t" color="#205867" opacity=".5" offset="1pt"/>
                  <v:textbox>
                    <w:txbxContent>
                      <w:p w14:paraId="54BEBC80" w14:textId="77777777" w:rsidR="00C80F3D" w:rsidRDefault="00C80F3D" w:rsidP="00F61078">
                        <w:pPr>
                          <w:jc w:val="center"/>
                          <w:rPr>
                            <w:rFonts w:ascii="Trebuchet MS" w:hAnsi="Trebuchet MS"/>
                            <w:sz w:val="24"/>
                            <w:szCs w:val="24"/>
                            <w:lang w:val="fr-FR"/>
                          </w:rPr>
                        </w:pPr>
                        <w:r w:rsidRPr="0066744B">
                          <w:rPr>
                            <w:rFonts w:ascii="Trebuchet MS" w:hAnsi="Trebuchet MS"/>
                            <w:sz w:val="24"/>
                            <w:szCs w:val="24"/>
                            <w:lang w:val="fr-FR"/>
                          </w:rPr>
                          <w:t xml:space="preserve">Agent de sensibilisation et d’adhésion </w:t>
                        </w:r>
                      </w:p>
                      <w:p w14:paraId="34526905" w14:textId="77777777" w:rsidR="00C80F3D" w:rsidRPr="0066744B" w:rsidRDefault="00C80F3D" w:rsidP="00F61078">
                        <w:pPr>
                          <w:jc w:val="center"/>
                          <w:rPr>
                            <w:rFonts w:ascii="Trebuchet MS" w:hAnsi="Trebuchet MS"/>
                            <w:sz w:val="24"/>
                            <w:szCs w:val="24"/>
                            <w:lang w:val="fr-FR"/>
                          </w:rPr>
                        </w:pPr>
                        <w:r w:rsidRPr="0066744B">
                          <w:rPr>
                            <w:rFonts w:ascii="Trebuchet MS" w:hAnsi="Trebuchet MS"/>
                            <w:sz w:val="24"/>
                            <w:szCs w:val="24"/>
                            <w:lang w:val="fr-FR"/>
                          </w:rPr>
                          <w:t>(niveau FKT)</w:t>
                        </w:r>
                      </w:p>
                    </w:txbxContent>
                  </v:textbox>
                </v:roundrect>
                <v:shape id="AutoShape 553" o:spid="_x0000_s1060" type="#_x0000_t32" style="position:absolute;left:6963;top:4949;width:0;height:15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" strokeweight="2.25pt">
                  <v:stroke endarrow="block"/>
                </v:shape>
                <v:shape id="AutoShape 554" o:spid="_x0000_s1061" type="#_x0000_t32" style="position:absolute;left:5405;top:4949;width:0;height:15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" strokeweight="2.25pt">
                  <v:stroke endarrow="block"/>
                </v:shape>
                <v:roundrect id="AutoShape 555" o:spid="_x0000_s1062" style="position:absolute;left:5089;top:5741;width:597;height:6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">
                  <v:textbox>
                    <w:txbxContent>
                      <w:p w14:paraId="36902A02" w14:textId="77777777" w:rsidR="00C80F3D" w:rsidRPr="00AC7A17" w:rsidRDefault="00C80F3D" w:rsidP="00F61078">
                        <w:pPr>
                          <w:jc w:val="center"/>
                          <w:rPr>
                            <w:rFonts w:ascii="Trebuchet MS" w:hAnsi="Trebuchet MS"/>
                            <w:b/>
                            <w:sz w:val="24"/>
                            <w:szCs w:val="24"/>
                          </w:rPr>
                        </w:pPr>
                        <w:r w:rsidRPr="00AC7A17">
                          <w:rPr>
                            <w:rFonts w:ascii="Trebuchet MS" w:hAnsi="Trebuchet MS"/>
                            <w:b/>
                            <w:sz w:val="24"/>
                            <w:szCs w:val="24"/>
                          </w:rPr>
                          <w:t>1</w:t>
                        </w:r>
                      </w:p>
                      <w:p w14:paraId="53A85143" w14:textId="77777777" w:rsidR="00C80F3D" w:rsidRPr="00AC7A17" w:rsidRDefault="00C80F3D" w:rsidP="00F61078">
                        <w:pPr>
                          <w:rPr>
                            <w:rFonts w:ascii="Trebuchet MS" w:hAnsi="Trebuchet MS"/>
                            <w:sz w:val="24"/>
                            <w:szCs w:val="24"/>
                          </w:rPr>
                        </w:pPr>
                      </w:p>
                    </w:txbxContent>
                  </v:textbox>
                </v:roundrect>
                <v:roundrect id="AutoShape 556" o:spid="_x0000_s1063" style="position:absolute;left:6624;top:5255;width:597;height:6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">
                  <v:textbox>
                    <w:txbxContent>
                      <w:p w14:paraId="3BE60FBA" w14:textId="77777777" w:rsidR="00C80F3D" w:rsidRPr="00AC7A17" w:rsidRDefault="00C80F3D" w:rsidP="00F61078">
                        <w:pPr>
                          <w:jc w:val="center"/>
                          <w:rPr>
                            <w:rFonts w:ascii="Trebuchet MS" w:hAnsi="Trebuchet MS"/>
                            <w:b/>
                            <w:sz w:val="24"/>
                            <w:szCs w:val="24"/>
                          </w:rPr>
                        </w:pPr>
                        <w:r>
                          <w:rPr>
                            <w:rFonts w:ascii="Trebuchet MS" w:hAnsi="Trebuchet MS"/>
                            <w:b/>
                            <w:sz w:val="24"/>
                            <w:szCs w:val="24"/>
                          </w:rPr>
                          <w:t>2</w:t>
                        </w:r>
                      </w:p>
                      <w:p w14:paraId="03F61F87" w14:textId="77777777" w:rsidR="00C80F3D" w:rsidRPr="00AC7A17" w:rsidRDefault="00C80F3D" w:rsidP="00F61078">
                        <w:pPr>
                          <w:rPr>
                            <w:rFonts w:ascii="Trebuchet MS" w:hAnsi="Trebuchet MS"/>
                            <w:sz w:val="24"/>
                            <w:szCs w:val="24"/>
                          </w:rPr>
                        </w:pPr>
                      </w:p>
                    </w:txbxContent>
                  </v:textbox>
                </v:roundrect>
              </v:group>
            </w:pict>
          </mc:Fallback>
        </mc:AlternateContent>
      </w:r>
    </w:p>
    <w:p w14:paraId="307F6C5F" w14:textId="77777777" w:rsidR="00F61078" w:rsidRPr="00FC5442" w:rsidRDefault="00F61078" w:rsidP="00FC5442">
      <w:pPr>
        <w:spacing w:before="0" w:after="0" w:line="240" w:lineRule="auto"/>
        <w:jc w:val="both"/>
        <w:rPr>
          <w:rFonts w:ascii="Trebuchet MS" w:hAnsi="Trebuchet MS"/>
          <w:b/>
          <w:sz w:val="24"/>
          <w:szCs w:val="24"/>
          <w:lang w:val="fr-FR"/>
        </w:rPr>
      </w:pPr>
    </w:p>
    <w:p w14:paraId="236D4278" w14:textId="77777777" w:rsidR="00F61078" w:rsidRPr="00FC5442" w:rsidRDefault="00F61078" w:rsidP="00FC5442">
      <w:pPr>
        <w:spacing w:before="0" w:after="0" w:line="240" w:lineRule="auto"/>
        <w:jc w:val="both"/>
        <w:rPr>
          <w:rFonts w:ascii="Trebuchet MS" w:hAnsi="Trebuchet MS"/>
          <w:b/>
          <w:sz w:val="24"/>
          <w:szCs w:val="24"/>
          <w:lang w:val="fr-FR"/>
        </w:rPr>
      </w:pPr>
    </w:p>
    <w:p w14:paraId="319BB3C9" w14:textId="77777777" w:rsidR="00F61078" w:rsidRPr="00FC5442" w:rsidRDefault="00F61078" w:rsidP="00FC5442">
      <w:pPr>
        <w:spacing w:before="0" w:after="0" w:line="240" w:lineRule="auto"/>
        <w:jc w:val="both"/>
        <w:rPr>
          <w:rFonts w:ascii="Trebuchet MS" w:hAnsi="Trebuchet MS"/>
          <w:b/>
          <w:sz w:val="24"/>
          <w:szCs w:val="24"/>
          <w:lang w:val="fr-FR"/>
        </w:rPr>
      </w:pPr>
    </w:p>
    <w:p w14:paraId="3D4CF6B8" w14:textId="77777777" w:rsidR="00F61078" w:rsidRPr="00FC5442" w:rsidRDefault="00F61078" w:rsidP="00FC5442">
      <w:pPr>
        <w:spacing w:before="0" w:after="0" w:line="240" w:lineRule="auto"/>
        <w:jc w:val="both"/>
        <w:rPr>
          <w:rFonts w:ascii="Trebuchet MS" w:hAnsi="Trebuchet MS"/>
          <w:b/>
          <w:sz w:val="24"/>
          <w:szCs w:val="24"/>
          <w:lang w:val="fr-FR"/>
        </w:rPr>
      </w:pPr>
    </w:p>
    <w:p w14:paraId="4CA1BC5F" w14:textId="77777777" w:rsidR="00F61078" w:rsidRPr="00FC5442" w:rsidRDefault="00F61078" w:rsidP="00FC5442">
      <w:pPr>
        <w:spacing w:before="0" w:after="0" w:line="240" w:lineRule="auto"/>
        <w:jc w:val="both"/>
        <w:rPr>
          <w:rFonts w:ascii="Trebuchet MS" w:hAnsi="Trebuchet MS"/>
          <w:b/>
          <w:sz w:val="24"/>
          <w:szCs w:val="24"/>
          <w:lang w:val="fr-FR"/>
        </w:rPr>
      </w:pPr>
    </w:p>
    <w:p w14:paraId="73C465F2" w14:textId="77777777" w:rsidR="00F61078" w:rsidRPr="00FC5442" w:rsidRDefault="00F61078" w:rsidP="00FC5442">
      <w:pPr>
        <w:spacing w:before="0" w:after="0" w:line="240" w:lineRule="auto"/>
        <w:jc w:val="both"/>
        <w:rPr>
          <w:rFonts w:ascii="Trebuchet MS" w:hAnsi="Trebuchet MS"/>
          <w:b/>
          <w:sz w:val="24"/>
          <w:szCs w:val="24"/>
          <w:lang w:val="fr-FR"/>
        </w:rPr>
      </w:pPr>
    </w:p>
    <w:p w14:paraId="5087E229" w14:textId="77777777" w:rsidR="00F61078" w:rsidRPr="00FC5442" w:rsidRDefault="00F61078" w:rsidP="00FC5442">
      <w:pPr>
        <w:spacing w:before="0" w:after="0" w:line="240" w:lineRule="auto"/>
        <w:jc w:val="both"/>
        <w:rPr>
          <w:rFonts w:ascii="Trebuchet MS" w:hAnsi="Trebuchet MS"/>
          <w:b/>
          <w:sz w:val="24"/>
          <w:szCs w:val="24"/>
          <w:lang w:val="fr-FR"/>
        </w:rPr>
      </w:pPr>
    </w:p>
    <w:p w14:paraId="07FC1271" w14:textId="77777777" w:rsidR="00F61078" w:rsidRPr="00FC5442" w:rsidRDefault="00F61078" w:rsidP="00FC5442">
      <w:pPr>
        <w:spacing w:before="0" w:after="0" w:line="240" w:lineRule="auto"/>
        <w:jc w:val="both"/>
        <w:rPr>
          <w:rFonts w:ascii="Trebuchet MS" w:hAnsi="Trebuchet MS"/>
          <w:b/>
          <w:sz w:val="24"/>
          <w:szCs w:val="24"/>
          <w:lang w:val="fr-FR"/>
        </w:rPr>
      </w:pPr>
    </w:p>
    <w:p w14:paraId="6C5C40D4" w14:textId="77777777" w:rsidR="00F61078" w:rsidRPr="00FC5442" w:rsidRDefault="00F61078" w:rsidP="00FC5442">
      <w:pPr>
        <w:spacing w:before="0" w:after="0" w:line="240" w:lineRule="auto"/>
        <w:jc w:val="both"/>
        <w:rPr>
          <w:rFonts w:ascii="Trebuchet MS" w:hAnsi="Trebuchet MS"/>
          <w:b/>
          <w:sz w:val="24"/>
          <w:szCs w:val="24"/>
          <w:lang w:val="fr-FR"/>
        </w:rPr>
      </w:pPr>
    </w:p>
    <w:p w14:paraId="2A3005AB" w14:textId="77777777" w:rsidR="00F61078" w:rsidRPr="00FC5442" w:rsidRDefault="00F61078" w:rsidP="00FC5442">
      <w:pPr>
        <w:spacing w:before="0" w:after="0" w:line="240" w:lineRule="auto"/>
        <w:jc w:val="both"/>
        <w:rPr>
          <w:rFonts w:ascii="Trebuchet MS" w:hAnsi="Trebuchet MS"/>
          <w:b/>
          <w:sz w:val="24"/>
          <w:szCs w:val="24"/>
          <w:lang w:val="fr-FR"/>
        </w:rPr>
      </w:pPr>
    </w:p>
    <w:p w14:paraId="0F564651" w14:textId="77777777" w:rsidR="00F61078" w:rsidRPr="00FC5442" w:rsidRDefault="00F61078" w:rsidP="00FC5442">
      <w:pPr>
        <w:spacing w:before="0" w:after="0" w:line="240" w:lineRule="auto"/>
        <w:jc w:val="both"/>
        <w:rPr>
          <w:rFonts w:ascii="Trebuchet MS" w:hAnsi="Trebuchet MS"/>
          <w:b/>
          <w:sz w:val="24"/>
          <w:szCs w:val="24"/>
          <w:lang w:val="fr-FR"/>
        </w:rPr>
      </w:pPr>
    </w:p>
    <w:p w14:paraId="7BD4590E" w14:textId="77777777" w:rsidR="00F61078" w:rsidRPr="00FC5442" w:rsidRDefault="00F61078" w:rsidP="00FC5442">
      <w:pPr>
        <w:spacing w:before="0" w:after="0" w:line="240" w:lineRule="auto"/>
        <w:jc w:val="both"/>
        <w:rPr>
          <w:rFonts w:ascii="Trebuchet MS" w:hAnsi="Trebuchet MS"/>
          <w:b/>
          <w:sz w:val="24"/>
          <w:szCs w:val="24"/>
          <w:lang w:val="fr-FR"/>
        </w:rPr>
      </w:pPr>
    </w:p>
    <w:p w14:paraId="1C6960CE" w14:textId="77777777" w:rsidR="00F61078" w:rsidRPr="00FC5442" w:rsidRDefault="00F61078" w:rsidP="00FC5442">
      <w:pPr>
        <w:spacing w:before="0" w:after="0" w:line="240" w:lineRule="auto"/>
        <w:jc w:val="both"/>
        <w:rPr>
          <w:rFonts w:ascii="Trebuchet MS" w:hAnsi="Trebuchet MS"/>
          <w:b/>
          <w:sz w:val="24"/>
          <w:szCs w:val="24"/>
          <w:lang w:val="fr-FR"/>
        </w:rPr>
      </w:pPr>
    </w:p>
    <w:p w14:paraId="11B375E9" w14:textId="77777777" w:rsidR="00F61078" w:rsidRPr="00FC5442" w:rsidRDefault="00F61078" w:rsidP="00FC5442">
      <w:pPr>
        <w:spacing w:before="0" w:after="0" w:line="240" w:lineRule="auto"/>
        <w:jc w:val="both"/>
        <w:rPr>
          <w:rFonts w:ascii="Trebuchet MS" w:hAnsi="Trebuchet MS"/>
          <w:b/>
          <w:sz w:val="24"/>
          <w:szCs w:val="24"/>
          <w:lang w:val="fr-FR"/>
        </w:rPr>
      </w:pPr>
    </w:p>
    <w:p w14:paraId="2CBF3287" w14:textId="77777777" w:rsidR="00462C57" w:rsidRPr="00FC5442" w:rsidRDefault="00462C57" w:rsidP="00FC5442">
      <w:pPr>
        <w:spacing w:before="0" w:after="0" w:line="240" w:lineRule="auto"/>
        <w:jc w:val="both"/>
        <w:rPr>
          <w:rFonts w:ascii="Trebuchet MS" w:hAnsi="Trebuchet MS" w:cs="Calibri"/>
          <w:sz w:val="24"/>
          <w:szCs w:val="24"/>
          <w:u w:val="single"/>
          <w:lang w:val="fr-FR"/>
        </w:rPr>
      </w:pPr>
    </w:p>
    <w:p w14:paraId="3E023870" w14:textId="77777777" w:rsidR="00462C57" w:rsidRPr="00FC5442" w:rsidRDefault="00462C57" w:rsidP="00FC5442">
      <w:pPr>
        <w:spacing w:before="0" w:after="0" w:line="240" w:lineRule="auto"/>
        <w:jc w:val="both"/>
        <w:rPr>
          <w:rFonts w:ascii="Trebuchet MS" w:hAnsi="Trebuchet MS" w:cs="Calibri"/>
          <w:sz w:val="24"/>
          <w:szCs w:val="24"/>
          <w:u w:val="single"/>
          <w:lang w:val="fr-FR"/>
        </w:rPr>
      </w:pPr>
    </w:p>
    <w:p w14:paraId="763C00E4" w14:textId="77777777" w:rsidR="00462C57" w:rsidRPr="00FC5442" w:rsidRDefault="0001090C" w:rsidP="002117AC">
      <w:pPr>
        <w:pStyle w:val="berschrift4"/>
        <w:numPr>
          <w:ilvl w:val="0"/>
          <w:numId w:val="29"/>
        </w:numPr>
        <w:spacing w:before="0" w:line="240" w:lineRule="auto"/>
        <w:jc w:val="both"/>
        <w:rPr>
          <w:rFonts w:ascii="Trebuchet MS" w:hAnsi="Trebuchet MS"/>
          <w:sz w:val="24"/>
          <w:szCs w:val="24"/>
          <w:lang w:val="fr-FR"/>
        </w:rPr>
      </w:pPr>
      <w:bookmarkStart w:id="119" w:name="_Toc500488534"/>
      <w:r w:rsidRPr="00FC5442">
        <w:rPr>
          <w:rFonts w:ascii="Trebuchet MS" w:hAnsi="Trebuchet MS"/>
          <w:sz w:val="24"/>
          <w:szCs w:val="24"/>
          <w:lang w:val="fr-FR"/>
        </w:rPr>
        <w:t>Personnes en charge</w:t>
      </w:r>
      <w:bookmarkEnd w:id="119"/>
    </w:p>
    <w:p w14:paraId="76FB33B8"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1DFC14A7"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 Fokontany :</w:t>
      </w:r>
    </w:p>
    <w:p w14:paraId="6AB1196A"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 sont les personnes préalablement identifiées et contract</w:t>
      </w:r>
      <w:r w:rsidR="006F2555" w:rsidRPr="00FC5442">
        <w:rPr>
          <w:rFonts w:ascii="Trebuchet MS" w:hAnsi="Trebuchet MS" w:cs="Calibri"/>
          <w:sz w:val="24"/>
          <w:szCs w:val="24"/>
          <w:lang w:val="fr-FR"/>
        </w:rPr>
        <w:t>uali</w:t>
      </w:r>
      <w:r w:rsidR="005C69BD" w:rsidRPr="00FC5442">
        <w:rPr>
          <w:rFonts w:ascii="Trebuchet MS" w:hAnsi="Trebuchet MS" w:cs="Calibri"/>
          <w:sz w:val="24"/>
          <w:szCs w:val="24"/>
          <w:lang w:val="fr-FR"/>
        </w:rPr>
        <w:t xml:space="preserve">sée pour la sensibilisation (cf. </w:t>
      </w:r>
      <w:r w:rsidR="006F2555" w:rsidRPr="00FC5442">
        <w:rPr>
          <w:rFonts w:ascii="Trebuchet MS" w:hAnsi="Trebuchet MS" w:cs="Calibri"/>
          <w:sz w:val="24"/>
          <w:szCs w:val="24"/>
          <w:lang w:val="fr-FR"/>
        </w:rPr>
        <w:t>chapitre correspondant)</w:t>
      </w:r>
    </w:p>
    <w:p w14:paraId="2728F40A"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2 personnes identifiées par la communauté et contractualisées par la CNSS à travers l’</w:t>
      </w:r>
      <w:r w:rsidR="00230161" w:rsidRPr="00FC5442">
        <w:rPr>
          <w:rFonts w:ascii="Trebuchet MS" w:hAnsi="Trebuchet MS" w:cs="Calibri"/>
          <w:sz w:val="24"/>
          <w:szCs w:val="24"/>
          <w:lang w:val="fr-FR"/>
        </w:rPr>
        <w:t>Agence</w:t>
      </w:r>
      <w:r w:rsidR="00BD1A08" w:rsidRPr="00FC5442">
        <w:rPr>
          <w:rFonts w:ascii="Trebuchet MS" w:hAnsi="Trebuchet MS" w:cs="Calibri"/>
          <w:sz w:val="24"/>
          <w:szCs w:val="24"/>
          <w:lang w:val="fr-FR"/>
        </w:rPr>
        <w:t xml:space="preserve"> District</w:t>
      </w:r>
      <w:r w:rsidR="006F2555" w:rsidRPr="00FC5442">
        <w:rPr>
          <w:rFonts w:ascii="Trebuchet MS" w:hAnsi="Trebuchet MS" w:cs="Calibri"/>
          <w:sz w:val="24"/>
          <w:szCs w:val="24"/>
          <w:lang w:val="fr-FR"/>
        </w:rPr>
        <w:t>.</w:t>
      </w:r>
    </w:p>
    <w:p w14:paraId="6926F920"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17302422"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 personnes ont été formées (ou on suivi une journée de rafraichissement) en amont des campagnes de sensibilisation et d’adhésion.</w:t>
      </w:r>
    </w:p>
    <w:p w14:paraId="2CE6E839"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1678B34"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 personnes sont répertoriées avec leur contact, dans la matrice d’information gérée par l’Agent de Terrain CNSS qui en est le responsable.</w:t>
      </w:r>
    </w:p>
    <w:p w14:paraId="6C542214"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Une de ces 2 personnes sera de permanence en parallèle de la collecte tandis que l’autre poursuivra les activités de sensibilisation.</w:t>
      </w:r>
    </w:p>
    <w:p w14:paraId="72AC5173"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 planning de répartition des tâches est à envisager.</w:t>
      </w:r>
    </w:p>
    <w:p w14:paraId="57BD901A" w14:textId="77777777" w:rsidR="006F2555" w:rsidRPr="00FC5442" w:rsidRDefault="006F2555" w:rsidP="00FC5442">
      <w:pPr>
        <w:spacing w:before="0" w:after="0" w:line="240" w:lineRule="auto"/>
        <w:jc w:val="both"/>
        <w:rPr>
          <w:rFonts w:ascii="Trebuchet MS" w:hAnsi="Trebuchet MS" w:cs="Calibri"/>
          <w:sz w:val="24"/>
          <w:szCs w:val="24"/>
          <w:lang w:val="fr-FR"/>
        </w:rPr>
      </w:pPr>
    </w:p>
    <w:p w14:paraId="1E4E21DE" w14:textId="77777777" w:rsidR="006F2555" w:rsidRPr="00FC5442" w:rsidRDefault="006F255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Cf, pour les détails, le chapitre I-2 de cette partie (identification et formation).</w:t>
      </w:r>
    </w:p>
    <w:p w14:paraId="3676151F"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6B150713"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0BD4250" w14:textId="77777777" w:rsidR="00462C57" w:rsidRPr="00FC5442" w:rsidRDefault="00BD1A08" w:rsidP="002117AC">
      <w:pPr>
        <w:pStyle w:val="berschrift4"/>
        <w:numPr>
          <w:ilvl w:val="0"/>
          <w:numId w:val="29"/>
        </w:numPr>
        <w:spacing w:before="0" w:line="240" w:lineRule="auto"/>
        <w:jc w:val="both"/>
        <w:rPr>
          <w:rFonts w:ascii="Trebuchet MS" w:hAnsi="Trebuchet MS"/>
          <w:sz w:val="24"/>
          <w:szCs w:val="24"/>
          <w:lang w:val="fr-FR"/>
        </w:rPr>
      </w:pPr>
      <w:bookmarkStart w:id="120" w:name="_Toc500488535"/>
      <w:r w:rsidRPr="00FC5442">
        <w:rPr>
          <w:rFonts w:ascii="Trebuchet MS" w:hAnsi="Trebuchet MS"/>
          <w:sz w:val="24"/>
          <w:szCs w:val="24"/>
          <w:lang w:val="fr-FR"/>
        </w:rPr>
        <w:t>Outils nécessaires</w:t>
      </w:r>
      <w:bookmarkEnd w:id="120"/>
    </w:p>
    <w:p w14:paraId="17A5CBCF"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4E888862" w14:textId="77777777" w:rsidR="00462C57"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plus du matériel IEC (ex : tracts d’infos si cela n’a pas été distribué auparavant) et des horaires de permanence vérifiés et corrigés si nécessaire</w:t>
      </w:r>
    </w:p>
    <w:p w14:paraId="66E4FCAE"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79BE7A52" w14:textId="77777777" w:rsidR="00FA4C7D" w:rsidRPr="00FC5442" w:rsidRDefault="00832DC1" w:rsidP="00FC5442">
      <w:pPr>
        <w:pStyle w:val="KeinLeerraum"/>
        <w:rPr>
          <w:rFonts w:ascii="Trebuchet MS" w:hAnsi="Trebuchet MS"/>
          <w:sz w:val="24"/>
          <w:szCs w:val="24"/>
          <w:lang w:val="fr-FR"/>
        </w:rPr>
      </w:pPr>
      <w:bookmarkStart w:id="121" w:name="_Toc497306704"/>
      <w:bookmarkStart w:id="122" w:name="_Toc497386728"/>
      <w:r w:rsidRPr="00FC5442">
        <w:rPr>
          <w:rFonts w:ascii="Trebuchet MS" w:hAnsi="Trebuchet MS"/>
          <w:sz w:val="24"/>
          <w:szCs w:val="24"/>
          <w:lang w:val="fr-FR"/>
        </w:rPr>
        <w:t>Le matériel de travail nécessaire</w:t>
      </w:r>
      <w:bookmarkEnd w:id="121"/>
      <w:bookmarkEnd w:id="122"/>
      <w:r w:rsidR="004D20ED">
        <w:rPr>
          <w:rFonts w:ascii="Trebuchet MS" w:hAnsi="Trebuchet MS"/>
          <w:sz w:val="24"/>
          <w:szCs w:val="24"/>
          <w:lang w:val="fr-FR"/>
        </w:rPr>
        <w:t> :</w:t>
      </w:r>
    </w:p>
    <w:p w14:paraId="1B679733" w14:textId="77777777" w:rsidR="00FA4C7D" w:rsidRPr="00FC5442" w:rsidRDefault="00832DC1" w:rsidP="004D20ED">
      <w:pPr>
        <w:pStyle w:val="KeinLeerraum"/>
        <w:numPr>
          <w:ilvl w:val="1"/>
          <w:numId w:val="4"/>
        </w:numPr>
        <w:rPr>
          <w:rFonts w:ascii="Trebuchet MS" w:hAnsi="Trebuchet MS"/>
          <w:sz w:val="24"/>
          <w:szCs w:val="24"/>
          <w:lang w:val="fr-FR"/>
        </w:rPr>
      </w:pPr>
      <w:r w:rsidRPr="00FC5442">
        <w:rPr>
          <w:rFonts w:ascii="Trebuchet MS" w:hAnsi="Trebuchet MS"/>
          <w:sz w:val="24"/>
          <w:szCs w:val="24"/>
          <w:lang w:val="fr-FR"/>
        </w:rPr>
        <w:t>Chartes</w:t>
      </w:r>
    </w:p>
    <w:p w14:paraId="7020394B" w14:textId="77777777" w:rsidR="00BD1A08" w:rsidRPr="00FC5442" w:rsidRDefault="00BD1A08"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Check-list de travail (ou ce manuel)</w:t>
      </w:r>
    </w:p>
    <w:p w14:paraId="1F42F42D" w14:textId="77777777" w:rsidR="00BD1A08" w:rsidRPr="00FC5442" w:rsidRDefault="00BD1A08" w:rsidP="00FC5442">
      <w:pPr>
        <w:numPr>
          <w:ilvl w:val="1"/>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Registre de la CNSS</w:t>
      </w:r>
    </w:p>
    <w:p w14:paraId="669E149F"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598A1364" w14:textId="77777777" w:rsidR="00BD1A08" w:rsidRPr="00FC5442" w:rsidRDefault="00BD1A08"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 matériel doit avoir fait l’objet d’une distribution antérieurement à la période de sensibilisation concernée.</w:t>
      </w:r>
    </w:p>
    <w:p w14:paraId="2116D84B"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04747D7B"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03FE8F0F" w14:textId="77777777" w:rsidR="00BD1A08" w:rsidRPr="00FC5442" w:rsidRDefault="00BD1A08" w:rsidP="002117AC">
      <w:pPr>
        <w:pStyle w:val="berschrift4"/>
        <w:numPr>
          <w:ilvl w:val="0"/>
          <w:numId w:val="29"/>
        </w:numPr>
        <w:spacing w:before="0" w:line="240" w:lineRule="auto"/>
        <w:jc w:val="both"/>
        <w:rPr>
          <w:rFonts w:ascii="Trebuchet MS" w:hAnsi="Trebuchet MS"/>
          <w:sz w:val="24"/>
          <w:szCs w:val="24"/>
          <w:lang w:val="fr-FR"/>
        </w:rPr>
      </w:pPr>
      <w:bookmarkStart w:id="123" w:name="_Toc500488536"/>
      <w:r w:rsidRPr="00FC5442">
        <w:rPr>
          <w:rFonts w:ascii="Trebuchet MS" w:hAnsi="Trebuchet MS"/>
          <w:sz w:val="24"/>
          <w:szCs w:val="24"/>
          <w:lang w:val="fr-FR"/>
        </w:rPr>
        <w:t>Démarche à suivre</w:t>
      </w:r>
      <w:bookmarkEnd w:id="123"/>
    </w:p>
    <w:p w14:paraId="57C2EED7" w14:textId="77777777" w:rsidR="00BD1A08" w:rsidRPr="00FC5442" w:rsidRDefault="00BD1A08" w:rsidP="00FC5442">
      <w:pPr>
        <w:spacing w:before="0" w:after="0" w:line="240" w:lineRule="auto"/>
        <w:ind w:left="720"/>
        <w:jc w:val="both"/>
        <w:rPr>
          <w:rFonts w:ascii="Trebuchet MS" w:hAnsi="Trebuchet MS" w:cs="Calibri"/>
          <w:sz w:val="24"/>
          <w:szCs w:val="24"/>
          <w:lang w:val="fr-FR"/>
        </w:rPr>
      </w:pPr>
    </w:p>
    <w:p w14:paraId="6C519761" w14:textId="77777777" w:rsidR="00BD1A08" w:rsidRPr="00FC5442" w:rsidRDefault="004D20ED" w:rsidP="002117AC">
      <w:pPr>
        <w:numPr>
          <w:ilvl w:val="0"/>
          <w:numId w:val="14"/>
        </w:numPr>
        <w:spacing w:before="0" w:after="0" w:line="240" w:lineRule="auto"/>
        <w:jc w:val="both"/>
        <w:rPr>
          <w:rFonts w:ascii="Trebuchet MS" w:hAnsi="Trebuchet MS" w:cs="Calibri"/>
          <w:sz w:val="24"/>
          <w:szCs w:val="24"/>
          <w:lang w:val="fr-FR"/>
        </w:rPr>
      </w:pPr>
      <w:r>
        <w:rPr>
          <w:rFonts w:ascii="Trebuchet MS" w:hAnsi="Trebuchet MS" w:cs="Calibri"/>
          <w:sz w:val="24"/>
          <w:szCs w:val="24"/>
          <w:lang w:val="fr-FR"/>
        </w:rPr>
        <w:t>L’</w:t>
      </w:r>
      <w:r w:rsidR="00C45942" w:rsidRPr="00FC5442">
        <w:rPr>
          <w:rFonts w:ascii="Trebuchet MS" w:hAnsi="Trebuchet MS" w:cs="Calibri"/>
          <w:sz w:val="24"/>
          <w:szCs w:val="24"/>
          <w:lang w:val="fr-FR"/>
        </w:rPr>
        <w:t>Adhérent</w:t>
      </w:r>
      <w:r w:rsidR="00BD1A08" w:rsidRPr="00FC5442">
        <w:rPr>
          <w:rFonts w:ascii="Trebuchet MS" w:hAnsi="Trebuchet MS" w:cs="Calibri"/>
          <w:sz w:val="24"/>
          <w:szCs w:val="24"/>
          <w:lang w:val="fr-FR"/>
        </w:rPr>
        <w:t xml:space="preserve"> ayant déjà effectué les démarches auprès du collecteur se rend à l’enregistrement</w:t>
      </w:r>
    </w:p>
    <w:p w14:paraId="112945F3" w14:textId="77777777" w:rsidR="00BD1A08" w:rsidRPr="00FC5442" w:rsidRDefault="00BD1A08" w:rsidP="00FC5442">
      <w:pPr>
        <w:spacing w:before="0" w:after="0" w:line="240" w:lineRule="auto"/>
        <w:ind w:left="720"/>
        <w:jc w:val="both"/>
        <w:rPr>
          <w:rFonts w:ascii="Trebuchet MS" w:hAnsi="Trebuchet MS" w:cs="Calibri"/>
          <w:sz w:val="24"/>
          <w:szCs w:val="24"/>
          <w:lang w:val="fr-FR"/>
        </w:rPr>
      </w:pPr>
    </w:p>
    <w:p w14:paraId="776D295B" w14:textId="77777777" w:rsidR="006F2555" w:rsidRPr="00FC5442" w:rsidRDefault="00BD1A08" w:rsidP="002117AC">
      <w:pPr>
        <w:numPr>
          <w:ilvl w:val="0"/>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chargé d’enregistrement vérifie les documents</w:t>
      </w:r>
    </w:p>
    <w:p w14:paraId="31D87D19" w14:textId="77777777" w:rsidR="006F2555" w:rsidRPr="00FC5442" w:rsidRDefault="006F2555" w:rsidP="002117AC">
      <w:pPr>
        <w:numPr>
          <w:ilvl w:val="1"/>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cas d’absence d’une PJ non obligatoire, le collecteur accepte le dossier et souligne l’importance d’apporter ces PJ pour une prochaine adhésion</w:t>
      </w:r>
    </w:p>
    <w:p w14:paraId="5943F76E" w14:textId="77777777" w:rsidR="006F2555" w:rsidRPr="00FC5442" w:rsidRDefault="006F2555" w:rsidP="002117AC">
      <w:pPr>
        <w:numPr>
          <w:ilvl w:val="1"/>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cas d’absence d’une PJ obligatoire, le collecteur renvoie la personne pour compléter le dossier en rappelant les horaires de permanence</w:t>
      </w:r>
    </w:p>
    <w:p w14:paraId="1F781E84"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5E37627A" w14:textId="77777777" w:rsidR="00BD1A08" w:rsidRPr="00FC5442" w:rsidRDefault="00BD1A08" w:rsidP="002117AC">
      <w:pPr>
        <w:numPr>
          <w:ilvl w:val="0"/>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chargé d’enregistrement explique les services et prestations et donne la charte à signer</w:t>
      </w:r>
    </w:p>
    <w:p w14:paraId="0DC9C8D3"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112A0CB7" w14:textId="77777777" w:rsidR="00BD1A08" w:rsidRPr="00FC5442" w:rsidRDefault="00BD1A08" w:rsidP="002117AC">
      <w:pPr>
        <w:numPr>
          <w:ilvl w:val="0"/>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chargé d’enregistrement donne un des 2 reçus au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 xml:space="preserve"> et lui explique :</w:t>
      </w:r>
    </w:p>
    <w:p w14:paraId="15367597" w14:textId="77777777" w:rsidR="00BD1A08" w:rsidRPr="00FC5442" w:rsidRDefault="00BD1A08" w:rsidP="002117AC">
      <w:pPr>
        <w:numPr>
          <w:ilvl w:val="1"/>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Période de validité du reçu auprès des prestataires (à partir de et jusque quand)</w:t>
      </w:r>
    </w:p>
    <w:p w14:paraId="6549E2AB" w14:textId="77777777" w:rsidR="00BD1A08" w:rsidRPr="00FC5442" w:rsidRDefault="00BD1A08" w:rsidP="002117AC">
      <w:pPr>
        <w:numPr>
          <w:ilvl w:val="1"/>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Date de disponibilité du livret ou de la carte d’adhérent</w:t>
      </w:r>
    </w:p>
    <w:p w14:paraId="5E899887" w14:textId="77777777" w:rsidR="00BD1A08" w:rsidRPr="00FC5442" w:rsidRDefault="00BD1A08" w:rsidP="00FC5442">
      <w:pPr>
        <w:spacing w:before="0" w:after="0" w:line="240" w:lineRule="auto"/>
        <w:ind w:left="1080"/>
        <w:jc w:val="both"/>
        <w:rPr>
          <w:rFonts w:ascii="Trebuchet MS" w:hAnsi="Trebuchet MS" w:cs="Calibri"/>
          <w:sz w:val="24"/>
          <w:szCs w:val="24"/>
          <w:lang w:val="fr-FR"/>
        </w:rPr>
      </w:pPr>
    </w:p>
    <w:p w14:paraId="5FAD6E26" w14:textId="77777777" w:rsidR="00BD1A08" w:rsidRPr="00FC5442" w:rsidRDefault="00BD1A08" w:rsidP="002117AC">
      <w:pPr>
        <w:numPr>
          <w:ilvl w:val="0"/>
          <w:numId w:val="1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chargé d’enregistrement remplit le registre CNSS</w:t>
      </w:r>
    </w:p>
    <w:p w14:paraId="1B67925B"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6F666BC5" w14:textId="77777777" w:rsidR="00BD1A08" w:rsidRPr="00FC5442" w:rsidRDefault="00BD1A08" w:rsidP="00FC5442">
      <w:pPr>
        <w:spacing w:before="0" w:after="0" w:line="240" w:lineRule="auto"/>
        <w:jc w:val="both"/>
        <w:rPr>
          <w:rFonts w:ascii="Trebuchet MS" w:hAnsi="Trebuchet MS" w:cs="Calibri"/>
          <w:sz w:val="24"/>
          <w:szCs w:val="24"/>
          <w:lang w:val="fr-FR"/>
        </w:rPr>
      </w:pPr>
    </w:p>
    <w:p w14:paraId="4741660B" w14:textId="77777777" w:rsidR="00BD1A08" w:rsidRPr="00FC5442" w:rsidRDefault="00AB1455" w:rsidP="002117AC">
      <w:pPr>
        <w:pStyle w:val="berschrift4"/>
        <w:numPr>
          <w:ilvl w:val="0"/>
          <w:numId w:val="29"/>
        </w:numPr>
        <w:spacing w:before="0" w:line="240" w:lineRule="auto"/>
        <w:jc w:val="both"/>
        <w:rPr>
          <w:rFonts w:ascii="Trebuchet MS" w:hAnsi="Trebuchet MS"/>
          <w:sz w:val="24"/>
          <w:szCs w:val="24"/>
          <w:lang w:val="fr-FR"/>
        </w:rPr>
      </w:pPr>
      <w:bookmarkStart w:id="124" w:name="_Toc500488537"/>
      <w:r w:rsidRPr="00FC5442">
        <w:rPr>
          <w:rFonts w:ascii="Trebuchet MS" w:hAnsi="Trebuchet MS"/>
          <w:sz w:val="24"/>
          <w:szCs w:val="24"/>
          <w:lang w:val="fr-FR"/>
        </w:rPr>
        <w:t>Contrôle</w:t>
      </w:r>
      <w:bookmarkEnd w:id="124"/>
    </w:p>
    <w:p w14:paraId="32F4890A"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6A3A24B0"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activités seront suivies par le Chargé de Supervision Terrain CNSS responsable.</w:t>
      </w:r>
    </w:p>
    <w:p w14:paraId="539E6EE5"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Celui-ci doit passer de façon bihebdomadaire minimum (et de façon non-informée) pour contrôler les activités en cours de ces agents.</w:t>
      </w:r>
    </w:p>
    <w:p w14:paraId="001123CF"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p>
    <w:p w14:paraId="2C975CCB" w14:textId="77777777" w:rsidR="00BD1A08"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Chargé de Supervision doit aussi contrôler les familles antérieurement visitées en prenant quelques noms dans le registre, et en rendant visites aux familles préalablement sensibilisées. Les questions seront de l’ordre du contrôle de l’activité (« avez-vous bien reçu la visite de l’Agent de sensibilisation ? ») et de l’ordre de la qualité (« quelles informations avez-vous reçu ?  Est-ce clair ?») Afin de pouvoir évaluer les Agents d’adhésion.</w:t>
      </w:r>
    </w:p>
    <w:p w14:paraId="45CFB21C" w14:textId="77777777" w:rsidR="00FA4C7D" w:rsidRPr="00FC5442" w:rsidRDefault="00F6107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Encore une fois, celui-ci doit vérifier au moins 10% des adhésions. Cf chapitre II-4 sur les procédures de vérification des adhésions et des collectes où la procédure est détaillée.</w:t>
      </w:r>
      <w:bookmarkStart w:id="125" w:name="_Toc497306705"/>
    </w:p>
    <w:p w14:paraId="4BF0C5E5"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La supervision de la collecte comprendra :</w:t>
      </w:r>
    </w:p>
    <w:p w14:paraId="6EE4C758"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 la bonne tenue du livre de caisse</w:t>
      </w:r>
    </w:p>
    <w:p w14:paraId="59C05D0C"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du respect de la codification</w:t>
      </w:r>
    </w:p>
    <w:p w14:paraId="43BE8CB8"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 la bonne tenue des carnets de reçus</w:t>
      </w:r>
    </w:p>
    <w:p w14:paraId="00295640"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des contrôles de caisse (et des montants)</w:t>
      </w:r>
    </w:p>
    <w:p w14:paraId="4CDE7BD6"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 la bonne sécurisation des fonds</w:t>
      </w:r>
    </w:p>
    <w:p w14:paraId="0E41AF7E" w14:textId="77777777" w:rsidR="00FA4C7D" w:rsidRPr="00FC5442" w:rsidRDefault="00FA4C7D" w:rsidP="00FC5442">
      <w:pPr>
        <w:spacing w:before="0" w:after="0" w:line="240" w:lineRule="auto"/>
        <w:ind w:left="720"/>
        <w:jc w:val="both"/>
        <w:rPr>
          <w:rFonts w:ascii="Trebuchet MS" w:hAnsi="Trebuchet MS"/>
          <w:sz w:val="24"/>
          <w:szCs w:val="24"/>
          <w:lang w:val="fr-FR"/>
        </w:rPr>
      </w:pPr>
    </w:p>
    <w:p w14:paraId="08F6221C"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supervision de l’enregistrement des adhésions comprendra :</w:t>
      </w:r>
    </w:p>
    <w:p w14:paraId="65873B86"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 la bonne tenue du registre</w:t>
      </w:r>
    </w:p>
    <w:p w14:paraId="10037C18"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de la bonne réalisation des dossiers</w:t>
      </w:r>
    </w:p>
    <w:p w14:paraId="70BC5438" w14:textId="77777777" w:rsidR="00FA4C7D" w:rsidRPr="00FC5442" w:rsidRDefault="00FA4C7D" w:rsidP="00FC5442">
      <w:pPr>
        <w:spacing w:before="0" w:after="0" w:line="240" w:lineRule="auto"/>
        <w:jc w:val="both"/>
        <w:rPr>
          <w:rFonts w:ascii="Trebuchet MS" w:hAnsi="Trebuchet MS"/>
          <w:sz w:val="24"/>
          <w:szCs w:val="24"/>
          <w:lang w:val="fr-FR"/>
        </w:rPr>
      </w:pPr>
    </w:p>
    <w:p w14:paraId="03F7EEB2"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supervision des 2 activités demandera des visites à domicile afin de vérifier si :</w:t>
      </w:r>
    </w:p>
    <w:p w14:paraId="598CCA00"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personnes au registre ont bien :</w:t>
      </w:r>
    </w:p>
    <w:p w14:paraId="092E49B4" w14:textId="77777777" w:rsidR="00FA4C7D" w:rsidRPr="00FC5442" w:rsidRDefault="00FA4C7D"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reçu et payé le bon montant (et ont bien été prises en charge au fonds dédié si c’était le cas)</w:t>
      </w:r>
    </w:p>
    <w:p w14:paraId="4FCE40DA" w14:textId="77777777" w:rsidR="00FA4C7D" w:rsidRPr="00FC5442" w:rsidRDefault="00FA4C7D"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Eu les bonnes informations</w:t>
      </w:r>
    </w:p>
    <w:p w14:paraId="369AC975" w14:textId="77777777" w:rsidR="00FA4C7D" w:rsidRPr="00FC5442" w:rsidRDefault="00FA4C7D"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Sont satisfaits de la façon dont l’adhésion a été gérée (prix, explications, permanence)</w:t>
      </w:r>
    </w:p>
    <w:p w14:paraId="6B2F544F" w14:textId="77777777" w:rsidR="00FA4C7D" w:rsidRPr="00FC5442" w:rsidRDefault="00FA4C7D" w:rsidP="00FC5442">
      <w:pPr>
        <w:spacing w:before="0" w:after="0" w:line="240" w:lineRule="auto"/>
        <w:ind w:left="1440"/>
        <w:jc w:val="both"/>
        <w:rPr>
          <w:rFonts w:ascii="Trebuchet MS" w:hAnsi="Trebuchet MS"/>
          <w:sz w:val="24"/>
          <w:szCs w:val="24"/>
          <w:lang w:val="fr-FR"/>
        </w:rPr>
      </w:pPr>
    </w:p>
    <w:p w14:paraId="11C24D7E" w14:textId="77777777" w:rsidR="00FA4C7D" w:rsidRPr="00FC5442" w:rsidRDefault="00FA4C7D" w:rsidP="00FC5442">
      <w:pPr>
        <w:pStyle w:val="KeinLeerraum"/>
        <w:rPr>
          <w:rFonts w:ascii="Trebuchet MS" w:hAnsi="Trebuchet MS"/>
          <w:sz w:val="24"/>
          <w:szCs w:val="24"/>
          <w:lang w:val="fr-FR"/>
        </w:rPr>
      </w:pPr>
      <w:r w:rsidRPr="00FC5442">
        <w:rPr>
          <w:rFonts w:ascii="Trebuchet MS" w:hAnsi="Trebuchet MS"/>
          <w:sz w:val="24"/>
          <w:szCs w:val="24"/>
          <w:lang w:val="fr-FR"/>
        </w:rPr>
        <w:t xml:space="preserve">Le Chargé de Supervision terrain de la CNSS pourra à partir des familles au registre, identifier des familles ayant adhéré ou ne voulant pas adhérer et leur rendre visite afin de documenter les mêmes informations (si a adhéré) et vérifier par la suite que la personne est bien inscrite au registre. </w:t>
      </w:r>
    </w:p>
    <w:p w14:paraId="662398BD" w14:textId="77777777" w:rsidR="00FA4C7D" w:rsidRPr="00FC5442" w:rsidRDefault="00FA4C7D" w:rsidP="00FC5442">
      <w:pPr>
        <w:pStyle w:val="KeinLeerraum"/>
        <w:rPr>
          <w:rFonts w:ascii="Trebuchet MS" w:hAnsi="Trebuchet MS"/>
          <w:sz w:val="24"/>
          <w:szCs w:val="24"/>
          <w:lang w:val="fr-FR"/>
        </w:rPr>
      </w:pPr>
    </w:p>
    <w:p w14:paraId="7EA76CD0" w14:textId="77777777" w:rsidR="00FA4C7D" w:rsidRPr="00FC5442" w:rsidRDefault="00FA4C7D" w:rsidP="00FC5442">
      <w:pPr>
        <w:pStyle w:val="KeinLeerraum"/>
        <w:rPr>
          <w:rFonts w:ascii="Trebuchet MS" w:hAnsi="Trebuchet MS"/>
          <w:sz w:val="24"/>
          <w:szCs w:val="24"/>
          <w:lang w:val="fr-FR"/>
        </w:rPr>
      </w:pPr>
      <w:r w:rsidRPr="00FC5442">
        <w:rPr>
          <w:rFonts w:ascii="Trebuchet MS" w:hAnsi="Trebuchet MS"/>
          <w:sz w:val="24"/>
          <w:szCs w:val="24"/>
          <w:lang w:val="fr-FR"/>
        </w:rPr>
        <w:t>En cas de manquement, cela doit être discuté au niveau de l’Agence afin de décider –en se référant à la convention ou au contrat- des possibles sanctions (avertissement, diminution de l’indemnité, radiation).</w:t>
      </w:r>
    </w:p>
    <w:p w14:paraId="780665D0" w14:textId="77777777" w:rsidR="00FA4C7D" w:rsidRPr="00FC5442" w:rsidRDefault="00FA4C7D" w:rsidP="00FC5442">
      <w:pPr>
        <w:spacing w:before="0" w:after="0" w:line="240" w:lineRule="auto"/>
        <w:jc w:val="both"/>
        <w:rPr>
          <w:rFonts w:ascii="Trebuchet MS" w:hAnsi="Trebuchet MS"/>
          <w:sz w:val="24"/>
          <w:szCs w:val="24"/>
          <w:lang w:val="fr-FR"/>
        </w:rPr>
      </w:pPr>
    </w:p>
    <w:p w14:paraId="287CDF50" w14:textId="77777777" w:rsidR="00FA4C7D" w:rsidRPr="00FC5442" w:rsidRDefault="00BD1A08"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sz w:val="24"/>
          <w:szCs w:val="24"/>
          <w:lang w:val="fr-FR"/>
        </w:rPr>
        <w:br w:type="page"/>
      </w:r>
    </w:p>
    <w:p w14:paraId="598FD88D" w14:textId="77777777" w:rsidR="00BD1A08" w:rsidRPr="00FC5442" w:rsidRDefault="00BD1A08" w:rsidP="002117AC">
      <w:pPr>
        <w:pStyle w:val="berschrift3"/>
        <w:numPr>
          <w:ilvl w:val="0"/>
          <w:numId w:val="69"/>
        </w:numPr>
        <w:spacing w:before="0" w:line="240" w:lineRule="auto"/>
        <w:jc w:val="both"/>
        <w:rPr>
          <w:rFonts w:ascii="Trebuchet MS" w:hAnsi="Trebuchet MS"/>
          <w:sz w:val="24"/>
          <w:szCs w:val="24"/>
          <w:lang w:val="fr-FR"/>
        </w:rPr>
      </w:pPr>
      <w:bookmarkStart w:id="126" w:name="_Toc500488538"/>
      <w:r w:rsidRPr="00FC5442">
        <w:rPr>
          <w:rFonts w:ascii="Trebuchet MS" w:hAnsi="Trebuchet MS"/>
          <w:sz w:val="24"/>
          <w:szCs w:val="24"/>
          <w:lang w:val="fr-FR"/>
        </w:rPr>
        <w:lastRenderedPageBreak/>
        <w:t>Procédures de sécurisation et de Rapprochement des adhésions et de la collecte (agents sous contractés)</w:t>
      </w:r>
      <w:bookmarkEnd w:id="125"/>
      <w:bookmarkEnd w:id="126"/>
    </w:p>
    <w:p w14:paraId="7E7386EA" w14:textId="77777777" w:rsidR="00BD1A08" w:rsidRPr="00FC5442" w:rsidRDefault="00BD1A08" w:rsidP="00FC5442">
      <w:pPr>
        <w:spacing w:before="0" w:after="0" w:line="240" w:lineRule="auto"/>
        <w:jc w:val="both"/>
        <w:rPr>
          <w:rFonts w:ascii="Trebuchet MS" w:hAnsi="Trebuchet MS"/>
          <w:noProof/>
          <w:sz w:val="24"/>
          <w:szCs w:val="24"/>
          <w:lang w:val="fr-FR" w:eastAsia="fr-FR" w:bidi="ar-SA"/>
        </w:rPr>
      </w:pPr>
    </w:p>
    <w:p w14:paraId="310BBC37" w14:textId="77777777" w:rsidR="00BD1A08" w:rsidRPr="00FC5442" w:rsidRDefault="00BD1A08" w:rsidP="00FC5442">
      <w:pPr>
        <w:spacing w:before="0" w:after="0" w:line="240" w:lineRule="auto"/>
        <w:jc w:val="both"/>
        <w:rPr>
          <w:rFonts w:ascii="Trebuchet MS" w:hAnsi="Trebuchet MS"/>
          <w:noProof/>
          <w:sz w:val="24"/>
          <w:szCs w:val="24"/>
          <w:lang w:val="fr-FR" w:eastAsia="fr-FR" w:bidi="ar-SA"/>
        </w:rPr>
      </w:pPr>
    </w:p>
    <w:p w14:paraId="2A40518A" w14:textId="77777777" w:rsidR="00BD1A08" w:rsidRPr="00FC5442" w:rsidRDefault="00BD1A08" w:rsidP="002117AC">
      <w:pPr>
        <w:pStyle w:val="berschrift4"/>
        <w:numPr>
          <w:ilvl w:val="0"/>
          <w:numId w:val="31"/>
        </w:numPr>
        <w:spacing w:before="0" w:line="240" w:lineRule="auto"/>
        <w:jc w:val="both"/>
        <w:rPr>
          <w:rFonts w:ascii="Trebuchet MS" w:hAnsi="Trebuchet MS"/>
          <w:noProof/>
          <w:sz w:val="24"/>
          <w:szCs w:val="24"/>
          <w:lang w:val="fr-FR" w:eastAsia="fr-FR" w:bidi="ar-SA"/>
        </w:rPr>
      </w:pPr>
      <w:bookmarkStart w:id="127" w:name="_Toc500488539"/>
      <w:r w:rsidRPr="00FC5442">
        <w:rPr>
          <w:rFonts w:ascii="Trebuchet MS" w:hAnsi="Trebuchet MS"/>
          <w:noProof/>
          <w:sz w:val="24"/>
          <w:szCs w:val="24"/>
          <w:lang w:val="fr-FR" w:eastAsia="fr-FR" w:bidi="ar-SA"/>
        </w:rPr>
        <w:t>Rapprochement quotidien des adhésions et des contributions collectées</w:t>
      </w:r>
      <w:bookmarkEnd w:id="127"/>
    </w:p>
    <w:p w14:paraId="0084E085" w14:textId="77777777" w:rsidR="00FA4C7D" w:rsidRPr="00FC5442" w:rsidRDefault="00524FF8" w:rsidP="00FC5442">
      <w:pPr>
        <w:spacing w:before="0" w:after="0" w:line="240" w:lineRule="auto"/>
        <w:rPr>
          <w:rFonts w:ascii="Trebuchet MS" w:hAnsi="Trebuchet MS"/>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62176" behindDoc="0" locked="0" layoutInCell="1" allowOverlap="1" wp14:anchorId="3ECF8A4D" wp14:editId="3AF9819E">
                <wp:simplePos x="0" y="0"/>
                <wp:positionH relativeFrom="column">
                  <wp:posOffset>1388745</wp:posOffset>
                </wp:positionH>
                <wp:positionV relativeFrom="paragraph">
                  <wp:posOffset>102870</wp:posOffset>
                </wp:positionV>
                <wp:extent cx="2721610" cy="509270"/>
                <wp:effectExtent l="26670" t="26670" r="33020" b="45085"/>
                <wp:wrapNone/>
                <wp:docPr id="82" name="AutoShape 3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21610" cy="509270"/>
                        </a:xfrm>
                        <a:prstGeom prst="roundRect">
                          <a:avLst>
                            <a:gd name="adj" fmla="val 16667"/>
                          </a:avLst>
                        </a:prstGeom>
                        <a:solidFill>
                          <a:srgbClr val="C0504D"/>
                        </a:solidFill>
                        <a:ln w="38100">
                          <a:solidFill>
                            <a:srgbClr val="F2F2F2"/>
                          </a:solidFill>
                          <a:round/>
                          <a:headEnd/>
                          <a:tailEnd/>
                        </a:ln>
                        <a:effectLst>
                          <a:outerShdw dist="28398" dir="3806097" algn="ctr" rotWithShape="0">
                            <a:srgbClr val="622423">
                              <a:alpha val="50000"/>
                            </a:srgbClr>
                          </a:outerShdw>
                        </a:effectLst>
                      </wps:spPr>
                      <wps:txbx>
                        <w:txbxContent>
                          <w:p w14:paraId="48EECB1F" w14:textId="77777777" w:rsidR="00C80F3D" w:rsidRPr="00175FDF" w:rsidRDefault="00C80F3D" w:rsidP="00BD1A08">
                            <w:pPr>
                              <w:jc w:val="center"/>
                              <w:rPr>
                                <w:rFonts w:ascii="Trebuchet MS" w:hAnsi="Trebuchet MS"/>
                                <w:sz w:val="24"/>
                                <w:szCs w:val="24"/>
                              </w:rPr>
                            </w:pPr>
                            <w:r>
                              <w:rPr>
                                <w:rFonts w:ascii="Trebuchet MS" w:hAnsi="Trebuchet MS"/>
                                <w:sz w:val="24"/>
                                <w:szCs w:val="24"/>
                              </w:rPr>
                              <w:t>CNSS Siège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ECF8A4D" id="AutoShape 376" o:spid="_x0000_s1064" style="position:absolute;margin-left:109.35pt;margin-top:8.1pt;width:214.3pt;height:40.1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" fillcolor="#c0504d" strokecolor="#f2f2f2" strokeweight="3pt">
                <v:shadow on="t" color="#622423" opacity=".5" offset="1pt"/>
                <v:textbox>
                  <w:txbxContent>
                    <w:p w14:paraId="48EECB1F" w14:textId="77777777" w:rsidR="00C80F3D" w:rsidRPr="00175FDF" w:rsidRDefault="00C80F3D" w:rsidP="00BD1A08">
                      <w:pPr>
                        <w:jc w:val="center"/>
                        <w:rPr>
                          <w:rFonts w:ascii="Trebuchet MS" w:hAnsi="Trebuchet MS"/>
                          <w:sz w:val="24"/>
                          <w:szCs w:val="24"/>
                        </w:rPr>
                      </w:pPr>
                      <w:r>
                        <w:rPr>
                          <w:rFonts w:ascii="Trebuchet MS" w:hAnsi="Trebuchet MS"/>
                          <w:sz w:val="24"/>
                          <w:szCs w:val="24"/>
                        </w:rPr>
                        <w:t>CNSS Siège</w:t>
                      </w:r>
                    </w:p>
                  </w:txbxContent>
                </v:textbox>
              </v:roundrect>
            </w:pict>
          </mc:Fallback>
        </mc:AlternateContent>
      </w:r>
    </w:p>
    <w:p w14:paraId="04A60970"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70C4CD3A"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4902109B"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58080" behindDoc="0" locked="0" layoutInCell="1" allowOverlap="1" wp14:anchorId="10EE557B" wp14:editId="22520350">
                <wp:simplePos x="0" y="0"/>
                <wp:positionH relativeFrom="column">
                  <wp:posOffset>1724660</wp:posOffset>
                </wp:positionH>
                <wp:positionV relativeFrom="paragraph">
                  <wp:posOffset>154305</wp:posOffset>
                </wp:positionV>
                <wp:extent cx="635" cy="2089785"/>
                <wp:effectExtent l="67310" t="30480" r="74930" b="22860"/>
                <wp:wrapNone/>
                <wp:docPr id="81" name="AutoShap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089785"/>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04A37A" id="AutoShape 382" o:spid="_x0000_s1026" type="#_x0000_t32" style="position:absolute;margin-left:135.8pt;margin-top:12.15pt;width:.05pt;height:164.55pt;flip:y;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" strokeweight="2.25pt">
                <v:stroke endarrow="block"/>
              </v:shape>
            </w:pict>
          </mc:Fallback>
        </mc:AlternateContent>
      </w:r>
    </w:p>
    <w:p w14:paraId="6F43DF80"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19E21F7F"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12DF177E"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64224" behindDoc="0" locked="0" layoutInCell="1" allowOverlap="1" wp14:anchorId="3F55CD4F" wp14:editId="59B220D8">
                <wp:simplePos x="0" y="0"/>
                <wp:positionH relativeFrom="column">
                  <wp:posOffset>1466850</wp:posOffset>
                </wp:positionH>
                <wp:positionV relativeFrom="paragraph">
                  <wp:posOffset>24765</wp:posOffset>
                </wp:positionV>
                <wp:extent cx="375920" cy="931545"/>
                <wp:effectExtent l="0" t="0" r="0" b="0"/>
                <wp:wrapNone/>
                <wp:docPr id="80" name="Text 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 cy="93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BC1BF5" w14:textId="77777777" w:rsidR="00C80F3D" w:rsidRPr="0066744B" w:rsidRDefault="00C80F3D" w:rsidP="00BD1A08">
                            <w:pPr>
                              <w:spacing w:before="0" w:line="240" w:lineRule="auto"/>
                              <w:jc w:val="center"/>
                              <w:rPr>
                                <w:rFonts w:ascii="Trebuchet MS" w:hAnsi="Trebuchet MS"/>
                                <w:sz w:val="18"/>
                                <w:szCs w:val="18"/>
                              </w:rPr>
                            </w:pPr>
                            <w:r>
                              <w:rPr>
                                <w:rFonts w:ascii="Trebuchet MS" w:hAnsi="Trebuchet MS"/>
                                <w:sz w:val="18"/>
                                <w:szCs w:val="18"/>
                              </w:rPr>
                              <w:t>contributions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55CD4F" id="Text Box 379" o:spid="_x0000_s1065" type="#_x0000_t202" style="position:absolute;left:0;text-align:left;margin-left:115.5pt;margin-top:1.95pt;width:29.6pt;height:73.3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" filled="f" stroked="f">
                <v:textbox style="layout-flow:vertical;mso-layout-flow-alt:bottom-to-top">
                  <w:txbxContent>
                    <w:p w14:paraId="0DBC1BF5" w14:textId="77777777" w:rsidR="00C80F3D" w:rsidRPr="0066744B" w:rsidRDefault="00C80F3D" w:rsidP="00BD1A08">
                      <w:pPr>
                        <w:spacing w:before="0" w:line="240" w:lineRule="auto"/>
                        <w:jc w:val="center"/>
                        <w:rPr>
                          <w:rFonts w:ascii="Trebuchet MS" w:hAnsi="Trebuchet MS"/>
                          <w:sz w:val="18"/>
                          <w:szCs w:val="18"/>
                        </w:rPr>
                      </w:pPr>
                      <w:r>
                        <w:rPr>
                          <w:rFonts w:ascii="Trebuchet MS" w:hAnsi="Trebuchet MS"/>
                          <w:sz w:val="18"/>
                          <w:szCs w:val="18"/>
                        </w:rPr>
                        <w:t>contributions</w:t>
                      </w:r>
                    </w:p>
                  </w:txbxContent>
                </v:textbox>
              </v:shape>
            </w:pict>
          </mc:Fallback>
        </mc:AlternateContent>
      </w:r>
      <w:r>
        <w:rPr>
          <w:rFonts w:ascii="Trebuchet MS" w:hAnsi="Trebuchet MS"/>
          <w:noProof/>
          <w:sz w:val="24"/>
          <w:szCs w:val="24"/>
          <w:lang w:val="de-DE" w:eastAsia="de-DE" w:bidi="ar-SA"/>
        </w:rPr>
        <mc:AlternateContent>
          <mc:Choice Requires="wps">
            <w:drawing>
              <wp:anchor distT="0" distB="0" distL="114300" distR="114300" simplePos="0" relativeHeight="251761152" behindDoc="0" locked="0" layoutInCell="1" allowOverlap="1" wp14:anchorId="21A2F3CF" wp14:editId="037010EA">
                <wp:simplePos x="0" y="0"/>
                <wp:positionH relativeFrom="column">
                  <wp:posOffset>1866900</wp:posOffset>
                </wp:positionH>
                <wp:positionV relativeFrom="paragraph">
                  <wp:posOffset>15240</wp:posOffset>
                </wp:positionV>
                <wp:extent cx="1732915" cy="784225"/>
                <wp:effectExtent l="19050" t="24765" r="38735" b="48260"/>
                <wp:wrapNone/>
                <wp:docPr id="79" name="AutoShape 3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2915" cy="784225"/>
                        </a:xfrm>
                        <a:prstGeom prst="roundRect">
                          <a:avLst>
                            <a:gd name="adj" fmla="val 16667"/>
                          </a:avLst>
                        </a:prstGeom>
                        <a:solidFill>
                          <a:srgbClr val="8064A2"/>
                        </a:solidFill>
                        <a:ln w="38100">
                          <a:solidFill>
                            <a:srgbClr val="F2F2F2"/>
                          </a:solidFill>
                          <a:round/>
                          <a:headEnd/>
                          <a:tailEnd/>
                        </a:ln>
                        <a:effectLst>
                          <a:outerShdw dist="28398" dir="3806097" algn="ctr" rotWithShape="0">
                            <a:srgbClr val="3F3151">
                              <a:alpha val="50000"/>
                            </a:srgbClr>
                          </a:outerShdw>
                        </a:effectLst>
                      </wps:spPr>
                      <wps:txbx>
                        <w:txbxContent>
                          <w:p w14:paraId="1F8E93EF" w14:textId="77777777" w:rsidR="00C80F3D" w:rsidRPr="00175FDF" w:rsidRDefault="00C80F3D" w:rsidP="00BD1A08">
                            <w:pPr>
                              <w:jc w:val="center"/>
                              <w:rPr>
                                <w:rFonts w:ascii="Trebuchet MS" w:hAnsi="Trebuchet MS"/>
                                <w:sz w:val="24"/>
                                <w:szCs w:val="24"/>
                              </w:rPr>
                            </w:pPr>
                            <w:r>
                              <w:rPr>
                                <w:rFonts w:ascii="Trebuchet MS" w:hAnsi="Trebuchet MS"/>
                                <w:sz w:val="24"/>
                                <w:szCs w:val="24"/>
                              </w:rPr>
                              <w:t>Chargé de supervision CNSS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1A2F3CF" id="AutoShape 375" o:spid="_x0000_s1066" style="position:absolute;left:0;text-align:left;margin-left:147pt;margin-top:1.2pt;width:136.45pt;height:61.75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" fillcolor="#8064a2" strokecolor="#f2f2f2" strokeweight="3pt">
                <v:shadow on="t" color="#3f3151" opacity=".5" offset="1pt"/>
                <v:textbox>
                  <w:txbxContent>
                    <w:p w14:paraId="1F8E93EF" w14:textId="77777777" w:rsidR="00C80F3D" w:rsidRPr="00175FDF" w:rsidRDefault="00C80F3D" w:rsidP="00BD1A08">
                      <w:pPr>
                        <w:jc w:val="center"/>
                        <w:rPr>
                          <w:rFonts w:ascii="Trebuchet MS" w:hAnsi="Trebuchet MS"/>
                          <w:sz w:val="24"/>
                          <w:szCs w:val="24"/>
                        </w:rPr>
                      </w:pPr>
                      <w:r>
                        <w:rPr>
                          <w:rFonts w:ascii="Trebuchet MS" w:hAnsi="Trebuchet MS"/>
                          <w:sz w:val="24"/>
                          <w:szCs w:val="24"/>
                        </w:rPr>
                        <w:t>Chargé de supervision CNSS</w:t>
                      </w:r>
                    </w:p>
                  </w:txbxContent>
                </v:textbox>
              </v:roundrect>
            </w:pict>
          </mc:Fallback>
        </mc:AlternateContent>
      </w:r>
    </w:p>
    <w:p w14:paraId="1394F3C6"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5458B2D8"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69D1DFFC"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63200" behindDoc="0" locked="0" layoutInCell="1" allowOverlap="1" wp14:anchorId="7D4583C5" wp14:editId="6EDD278E">
                <wp:simplePos x="0" y="0"/>
                <wp:positionH relativeFrom="column">
                  <wp:posOffset>2666365</wp:posOffset>
                </wp:positionH>
                <wp:positionV relativeFrom="paragraph">
                  <wp:posOffset>169545</wp:posOffset>
                </wp:positionV>
                <wp:extent cx="375920" cy="931545"/>
                <wp:effectExtent l="0" t="0" r="0" b="3810"/>
                <wp:wrapNone/>
                <wp:docPr id="7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 cy="93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BE53B" w14:textId="77777777" w:rsidR="00C80F3D" w:rsidRPr="0066744B" w:rsidRDefault="00C80F3D" w:rsidP="00BD1A08">
                            <w:pPr>
                              <w:spacing w:before="0" w:line="240" w:lineRule="auto"/>
                              <w:jc w:val="center"/>
                              <w:rPr>
                                <w:rFonts w:ascii="Trebuchet MS" w:hAnsi="Trebuchet MS"/>
                                <w:sz w:val="18"/>
                                <w:szCs w:val="18"/>
                              </w:rPr>
                            </w:pPr>
                            <w:r w:rsidRPr="0066744B">
                              <w:rPr>
                                <w:rFonts w:ascii="Trebuchet MS" w:hAnsi="Trebuchet MS"/>
                                <w:sz w:val="18"/>
                                <w:szCs w:val="18"/>
                              </w:rPr>
                              <w:t>contrôle</w:t>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583C5" id="Text Box 377" o:spid="_x0000_s1067" type="#_x0000_t202" style="position:absolute;left:0;text-align:left;margin-left:209.95pt;margin-top:13.35pt;width:29.6pt;height:73.35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" filled="f" stroked="f">
                <v:textbox style="layout-flow:vertical">
                  <w:txbxContent>
                    <w:p w14:paraId="6A6BE53B" w14:textId="77777777" w:rsidR="00C80F3D" w:rsidRPr="0066744B" w:rsidRDefault="00C80F3D" w:rsidP="00BD1A08">
                      <w:pPr>
                        <w:spacing w:before="0" w:line="240" w:lineRule="auto"/>
                        <w:jc w:val="center"/>
                        <w:rPr>
                          <w:rFonts w:ascii="Trebuchet MS" w:hAnsi="Trebuchet MS"/>
                          <w:sz w:val="18"/>
                          <w:szCs w:val="18"/>
                        </w:rPr>
                      </w:pPr>
                      <w:r w:rsidRPr="0066744B">
                        <w:rPr>
                          <w:rFonts w:ascii="Trebuchet MS" w:hAnsi="Trebuchet MS"/>
                          <w:sz w:val="18"/>
                          <w:szCs w:val="18"/>
                        </w:rPr>
                        <w:t>contrôle</w:t>
                      </w:r>
                    </w:p>
                  </w:txbxContent>
                </v:textbox>
              </v:shape>
            </w:pict>
          </mc:Fallback>
        </mc:AlternateContent>
      </w:r>
    </w:p>
    <w:p w14:paraId="338AA662"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65248" behindDoc="0" locked="0" layoutInCell="1" allowOverlap="1" wp14:anchorId="354370B1" wp14:editId="774704BF">
                <wp:simplePos x="0" y="0"/>
                <wp:positionH relativeFrom="column">
                  <wp:posOffset>3078480</wp:posOffset>
                </wp:positionH>
                <wp:positionV relativeFrom="paragraph">
                  <wp:posOffset>151765</wp:posOffset>
                </wp:positionV>
                <wp:extent cx="375920" cy="931545"/>
                <wp:effectExtent l="1905" t="0" r="3175" b="2540"/>
                <wp:wrapNone/>
                <wp:docPr id="77" name="Text 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920" cy="93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9B5FD9" w14:textId="77777777" w:rsidR="00C80F3D" w:rsidRPr="0066744B" w:rsidRDefault="00C80F3D" w:rsidP="00BD1A08">
                            <w:pPr>
                              <w:spacing w:before="0" w:line="240" w:lineRule="auto"/>
                              <w:jc w:val="center"/>
                              <w:rPr>
                                <w:rFonts w:ascii="Trebuchet MS" w:hAnsi="Trebuchet MS"/>
                                <w:sz w:val="18"/>
                                <w:szCs w:val="18"/>
                              </w:rPr>
                            </w:pPr>
                            <w:r>
                              <w:rPr>
                                <w:rFonts w:ascii="Trebuchet MS" w:hAnsi="Trebuchet MS"/>
                                <w:sz w:val="18"/>
                                <w:szCs w:val="18"/>
                              </w:rPr>
                              <w:t>dossiers</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4370B1" id="Text Box 380" o:spid="_x0000_s1068" type="#_x0000_t202" style="position:absolute;left:0;text-align:left;margin-left:242.4pt;margin-top:11.95pt;width:29.6pt;height:73.35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" filled="f" stroked="f">
                <v:textbox style="layout-flow:vertical;mso-layout-flow-alt:bottom-to-top">
                  <w:txbxContent>
                    <w:p w14:paraId="3F9B5FD9" w14:textId="77777777" w:rsidR="00C80F3D" w:rsidRPr="0066744B" w:rsidRDefault="00C80F3D" w:rsidP="00BD1A08">
                      <w:pPr>
                        <w:spacing w:before="0" w:line="240" w:lineRule="auto"/>
                        <w:jc w:val="center"/>
                        <w:rPr>
                          <w:rFonts w:ascii="Trebuchet MS" w:hAnsi="Trebuchet MS"/>
                          <w:sz w:val="18"/>
                          <w:szCs w:val="18"/>
                        </w:rPr>
                      </w:pPr>
                      <w:r>
                        <w:rPr>
                          <w:rFonts w:ascii="Trebuchet MS" w:hAnsi="Trebuchet MS"/>
                          <w:sz w:val="18"/>
                          <w:szCs w:val="18"/>
                        </w:rPr>
                        <w:t>dossiers</w:t>
                      </w:r>
                    </w:p>
                  </w:txbxContent>
                </v:textbox>
              </v:shape>
            </w:pict>
          </mc:Fallback>
        </mc:AlternateContent>
      </w:r>
      <w:r>
        <w:rPr>
          <w:rFonts w:ascii="Trebuchet MS" w:hAnsi="Trebuchet MS"/>
          <w:noProof/>
          <w:sz w:val="24"/>
          <w:szCs w:val="24"/>
          <w:lang w:val="de-DE" w:eastAsia="de-DE" w:bidi="ar-SA"/>
        </w:rPr>
        <mc:AlternateContent>
          <mc:Choice Requires="wps">
            <w:drawing>
              <wp:anchor distT="0" distB="0" distL="114300" distR="114300" simplePos="0" relativeHeight="251757056" behindDoc="0" locked="0" layoutInCell="1" allowOverlap="1" wp14:anchorId="7A8E1A67" wp14:editId="3897EDE9">
                <wp:simplePos x="0" y="0"/>
                <wp:positionH relativeFrom="column">
                  <wp:posOffset>2734310</wp:posOffset>
                </wp:positionH>
                <wp:positionV relativeFrom="paragraph">
                  <wp:posOffset>151765</wp:posOffset>
                </wp:positionV>
                <wp:extent cx="90805" cy="1067435"/>
                <wp:effectExtent l="635" t="8890" r="13335" b="28575"/>
                <wp:wrapNone/>
                <wp:docPr id="76" name="AutoShape 3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90805" cy="1067435"/>
                        </a:xfrm>
                        <a:prstGeom prst="upArrow">
                          <a:avLst>
                            <a:gd name="adj1" fmla="val 50000"/>
                            <a:gd name="adj2" fmla="val 293881"/>
                          </a:avLst>
                        </a:prstGeom>
                        <a:solidFill>
                          <a:srgbClr val="8064A2"/>
                        </a:solidFill>
                        <a:ln>
                          <a:noFill/>
                        </a:ln>
                        <a:effectLst>
                          <a:outerShdw dist="28398" dir="3806097" algn="ctr" rotWithShape="0">
                            <a:srgbClr val="3F3151">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txbx>
                        <w:txbxContent>
                          <w:p w14:paraId="3C1B47A6" w14:textId="77777777" w:rsidR="00C80F3D" w:rsidRDefault="00C80F3D" w:rsidP="00BD1A08">
                            <w:r>
                              <w:t>c</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8E1A67"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381" o:spid="_x0000_s1069" type="#_x0000_t68" style="position:absolute;left:0;text-align:left;margin-left:215.3pt;margin-top:11.95pt;width:7.15pt;height:84.05pt;flip:y;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" fillcolor="#8064a2" stroked="f" strokecolor="#f2f2f2" strokeweight="3pt">
                <v:shadow on="t" color="#3f3151" opacity=".5" offset="1pt"/>
                <v:textbox style="layout-flow:vertical-ideographic">
                  <w:txbxContent>
                    <w:p w14:paraId="3C1B47A6" w14:textId="77777777" w:rsidR="00C80F3D" w:rsidRDefault="00C80F3D" w:rsidP="00BD1A08">
                      <w:r>
                        <w:t>c</w:t>
                      </w:r>
                    </w:p>
                  </w:txbxContent>
                </v:textbox>
              </v:shape>
            </w:pict>
          </mc:Fallback>
        </mc:AlternateContent>
      </w:r>
    </w:p>
    <w:p w14:paraId="691DBD4A"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21216" behindDoc="0" locked="0" layoutInCell="1" allowOverlap="1" wp14:anchorId="378ECD4D" wp14:editId="7C66CBA6">
                <wp:simplePos x="0" y="0"/>
                <wp:positionH relativeFrom="column">
                  <wp:posOffset>3335655</wp:posOffset>
                </wp:positionH>
                <wp:positionV relativeFrom="paragraph">
                  <wp:posOffset>-1270</wp:posOffset>
                </wp:positionV>
                <wp:extent cx="0" cy="736600"/>
                <wp:effectExtent l="68580" t="27305" r="74295" b="17145"/>
                <wp:wrapNone/>
                <wp:docPr id="75" name="AutoShape 3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36600"/>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7690F3" id="AutoShape 378" o:spid="_x0000_s1026" type="#_x0000_t32" style="position:absolute;margin-left:262.65pt;margin-top:-.1pt;width:0;height:58pt;flip:y;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" strokeweight="2.25pt">
                <v:stroke endarrow="block"/>
              </v:shape>
            </w:pict>
          </mc:Fallback>
        </mc:AlternateContent>
      </w:r>
    </w:p>
    <w:p w14:paraId="34F3A8DC"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02A1C5C2"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132C620B"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28BA0D2D" w14:textId="77777777" w:rsidR="00BD1A08" w:rsidRPr="00FC5442" w:rsidRDefault="00524FF8" w:rsidP="00FC5442">
      <w:pPr>
        <w:spacing w:before="0" w:after="0" w:line="240" w:lineRule="auto"/>
        <w:jc w:val="center"/>
        <w:rPr>
          <w:rFonts w:ascii="Trebuchet MS" w:hAnsi="Trebuchet MS"/>
          <w:noProof/>
          <w:sz w:val="24"/>
          <w:szCs w:val="24"/>
          <w:lang w:val="fr-FR" w:eastAsia="fr-FR" w:bidi="ar-SA"/>
        </w:rPr>
      </w:pPr>
      <w:r>
        <w:rPr>
          <w:rFonts w:ascii="Trebuchet MS" w:hAnsi="Trebuchet MS"/>
          <w:noProof/>
          <w:sz w:val="24"/>
          <w:szCs w:val="24"/>
          <w:lang w:val="de-DE" w:eastAsia="de-DE" w:bidi="ar-SA"/>
        </w:rPr>
        <mc:AlternateContent>
          <mc:Choice Requires="wps">
            <w:drawing>
              <wp:anchor distT="0" distB="0" distL="114300" distR="114300" simplePos="0" relativeHeight="251760128" behindDoc="0" locked="0" layoutInCell="1" allowOverlap="1" wp14:anchorId="0E9FA6DA" wp14:editId="1DD0C34D">
                <wp:simplePos x="0" y="0"/>
                <wp:positionH relativeFrom="column">
                  <wp:posOffset>3027045</wp:posOffset>
                </wp:positionH>
                <wp:positionV relativeFrom="paragraph">
                  <wp:posOffset>23495</wp:posOffset>
                </wp:positionV>
                <wp:extent cx="1947545" cy="983615"/>
                <wp:effectExtent l="26670" t="23495" r="35560" b="50165"/>
                <wp:wrapNone/>
                <wp:docPr id="74" name="AutoShape 3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7545" cy="98361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613B36F6"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sensibilisation et d’adhésion (niveau FKT)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E9FA6DA" id="AutoShape 374" o:spid="_x0000_s1070" style="position:absolute;left:0;text-align:left;margin-left:238.35pt;margin-top:1.85pt;width:153.35pt;height:77.4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" fillcolor="#4bacc6" strokecolor="#f2f2f2" strokeweight="3pt">
                <v:shadow on="t" color="#205867" opacity=".5" offset="1pt"/>
                <v:textbox>
                  <w:txbxContent>
                    <w:p w14:paraId="613B36F6"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sensibilisation et d’adhésion (niveau FKT)</w:t>
                      </w:r>
                    </w:p>
                  </w:txbxContent>
                </v:textbox>
              </v:roundrect>
            </w:pict>
          </mc:Fallback>
        </mc:AlternateContent>
      </w:r>
      <w:r>
        <w:rPr>
          <w:rFonts w:ascii="Trebuchet MS" w:hAnsi="Trebuchet MS"/>
          <w:noProof/>
          <w:sz w:val="24"/>
          <w:szCs w:val="24"/>
          <w:lang w:val="de-DE" w:eastAsia="de-DE" w:bidi="ar-SA"/>
        </w:rPr>
        <mc:AlternateContent>
          <mc:Choice Requires="wps">
            <w:drawing>
              <wp:anchor distT="0" distB="0" distL="114300" distR="114300" simplePos="0" relativeHeight="251759104" behindDoc="0" locked="0" layoutInCell="1" allowOverlap="1" wp14:anchorId="6CE12D19" wp14:editId="158C06E7">
                <wp:simplePos x="0" y="0"/>
                <wp:positionH relativeFrom="column">
                  <wp:posOffset>989330</wp:posOffset>
                </wp:positionH>
                <wp:positionV relativeFrom="paragraph">
                  <wp:posOffset>168275</wp:posOffset>
                </wp:positionV>
                <wp:extent cx="1532255" cy="784225"/>
                <wp:effectExtent l="27305" t="25400" r="40640" b="47625"/>
                <wp:wrapNone/>
                <wp:docPr id="73" name="AutoShape 3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2255" cy="784225"/>
                        </a:xfrm>
                        <a:prstGeom prst="roundRect">
                          <a:avLst>
                            <a:gd name="adj" fmla="val 16667"/>
                          </a:avLst>
                        </a:prstGeom>
                        <a:solidFill>
                          <a:srgbClr val="4BACC6"/>
                        </a:solidFill>
                        <a:ln w="38100">
                          <a:solidFill>
                            <a:srgbClr val="F2F2F2"/>
                          </a:solidFill>
                          <a:round/>
                          <a:headEnd/>
                          <a:tailEnd/>
                        </a:ln>
                        <a:effectLst>
                          <a:outerShdw dist="28398" dir="3806097" algn="ctr" rotWithShape="0">
                            <a:srgbClr val="205867">
                              <a:alpha val="50000"/>
                            </a:srgbClr>
                          </a:outerShdw>
                        </a:effectLst>
                      </wps:spPr>
                      <wps:txbx>
                        <w:txbxContent>
                          <w:p w14:paraId="3A0AB17D"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E12D19" id="AutoShape 373" o:spid="_x0000_s1071" style="position:absolute;left:0;text-align:left;margin-left:77.9pt;margin-top:13.25pt;width:120.65pt;height:61.7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" fillcolor="#4bacc6" strokecolor="#f2f2f2" strokeweight="3pt">
                <v:shadow on="t" color="#205867" opacity=".5" offset="1pt"/>
                <v:textbox>
                  <w:txbxContent>
                    <w:p w14:paraId="3A0AB17D" w14:textId="77777777" w:rsidR="00C80F3D" w:rsidRPr="0066744B" w:rsidRDefault="00C80F3D" w:rsidP="00BD1A08">
                      <w:pPr>
                        <w:jc w:val="center"/>
                        <w:rPr>
                          <w:rFonts w:ascii="Trebuchet MS" w:hAnsi="Trebuchet MS"/>
                          <w:sz w:val="24"/>
                          <w:szCs w:val="24"/>
                          <w:lang w:val="fr-FR"/>
                        </w:rPr>
                      </w:pPr>
                      <w:r w:rsidRPr="0066744B">
                        <w:rPr>
                          <w:rFonts w:ascii="Trebuchet MS" w:hAnsi="Trebuchet MS"/>
                          <w:sz w:val="24"/>
                          <w:szCs w:val="24"/>
                          <w:lang w:val="fr-FR"/>
                        </w:rPr>
                        <w:t>Agent de collecte (niveau FKT)</w:t>
                      </w:r>
                    </w:p>
                  </w:txbxContent>
                </v:textbox>
              </v:roundrect>
            </w:pict>
          </mc:Fallback>
        </mc:AlternateContent>
      </w:r>
    </w:p>
    <w:p w14:paraId="04984547"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60A664AC" w14:textId="77777777" w:rsidR="00BD1A08" w:rsidRPr="00FC5442" w:rsidRDefault="00BD1A08" w:rsidP="00FC5442">
      <w:pPr>
        <w:spacing w:before="0" w:after="0" w:line="240" w:lineRule="auto"/>
        <w:jc w:val="center"/>
        <w:rPr>
          <w:rFonts w:ascii="Trebuchet MS" w:hAnsi="Trebuchet MS"/>
          <w:noProof/>
          <w:sz w:val="24"/>
          <w:szCs w:val="24"/>
          <w:lang w:val="fr-FR" w:eastAsia="fr-FR" w:bidi="ar-SA"/>
        </w:rPr>
      </w:pPr>
    </w:p>
    <w:p w14:paraId="6A70F6F2" w14:textId="77777777" w:rsidR="00BD1A08" w:rsidRPr="00FC5442" w:rsidRDefault="00BD1A08" w:rsidP="00FC5442">
      <w:pPr>
        <w:spacing w:before="0" w:after="0" w:line="240" w:lineRule="auto"/>
        <w:jc w:val="both"/>
        <w:rPr>
          <w:rFonts w:ascii="Trebuchet MS" w:hAnsi="Trebuchet MS"/>
          <w:noProof/>
          <w:sz w:val="24"/>
          <w:szCs w:val="24"/>
          <w:lang w:val="fr-FR" w:eastAsia="fr-FR" w:bidi="ar-SA"/>
        </w:rPr>
      </w:pPr>
    </w:p>
    <w:p w14:paraId="0ABE814D" w14:textId="77777777" w:rsidR="00935E09" w:rsidRPr="00FC5442" w:rsidRDefault="00935E09" w:rsidP="00FC5442">
      <w:pPr>
        <w:spacing w:before="0" w:after="0" w:line="240" w:lineRule="auto"/>
        <w:jc w:val="both"/>
        <w:rPr>
          <w:rFonts w:ascii="Trebuchet MS" w:hAnsi="Trebuchet MS"/>
          <w:noProof/>
          <w:sz w:val="24"/>
          <w:szCs w:val="24"/>
          <w:lang w:val="fr-FR" w:eastAsia="fr-FR" w:bidi="ar-SA"/>
        </w:rPr>
      </w:pPr>
    </w:p>
    <w:p w14:paraId="49732337" w14:textId="77777777" w:rsidR="00F61078" w:rsidRPr="00FC5442" w:rsidRDefault="00F61078" w:rsidP="00FC5442">
      <w:pPr>
        <w:spacing w:before="0" w:after="0" w:line="240" w:lineRule="auto"/>
        <w:jc w:val="both"/>
        <w:rPr>
          <w:rFonts w:ascii="Trebuchet MS" w:hAnsi="Trebuchet MS"/>
          <w:noProof/>
          <w:sz w:val="24"/>
          <w:szCs w:val="24"/>
          <w:lang w:val="fr-FR" w:eastAsia="fr-FR" w:bidi="ar-SA"/>
        </w:rPr>
      </w:pPr>
    </w:p>
    <w:p w14:paraId="611AD051" w14:textId="77777777" w:rsidR="00BD1A08" w:rsidRPr="00FC5442" w:rsidRDefault="00BD1A08" w:rsidP="00FC5442">
      <w:pPr>
        <w:spacing w:before="0" w:after="0" w:line="240" w:lineRule="auto"/>
        <w:jc w:val="both"/>
        <w:rPr>
          <w:rFonts w:ascii="Trebuchet MS" w:hAnsi="Trebuchet MS"/>
          <w:noProof/>
          <w:sz w:val="24"/>
          <w:szCs w:val="24"/>
          <w:lang w:val="fr-FR" w:eastAsia="fr-FR" w:bidi="ar-SA"/>
        </w:rPr>
      </w:pPr>
    </w:p>
    <w:p w14:paraId="5CB69D5F" w14:textId="77777777" w:rsidR="00BD1A08" w:rsidRPr="00FC5442" w:rsidRDefault="00BD1A08" w:rsidP="00FC5442">
      <w:pPr>
        <w:pStyle w:val="KeinLeerraum"/>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De façon quotidienne – à chaque fin de journée d’adhésion-, il doit y avoir un contrôle et un rapprochement registre d’adhésion et caisse.</w:t>
      </w:r>
    </w:p>
    <w:p w14:paraId="64C03F91" w14:textId="77777777" w:rsidR="00BD1A08" w:rsidRPr="00FC5442" w:rsidRDefault="00BD1A08" w:rsidP="00FC5442">
      <w:pPr>
        <w:pStyle w:val="KeinLeerraum"/>
        <w:rPr>
          <w:rFonts w:ascii="Trebuchet MS" w:hAnsi="Trebuchet MS"/>
          <w:noProof/>
          <w:sz w:val="24"/>
          <w:szCs w:val="24"/>
          <w:lang w:val="fr-FR" w:eastAsia="fr-FR" w:bidi="ar-SA"/>
        </w:rPr>
      </w:pPr>
    </w:p>
    <w:p w14:paraId="3E5399C2" w14:textId="77777777" w:rsidR="00BD1A08" w:rsidRPr="00FC5442" w:rsidRDefault="00BD1A08" w:rsidP="00FC5442">
      <w:pPr>
        <w:pStyle w:val="KeinLeerraum"/>
        <w:rPr>
          <w:rFonts w:ascii="Trebuchet MS" w:hAnsi="Trebuchet MS"/>
          <w:noProof/>
          <w:sz w:val="24"/>
          <w:szCs w:val="24"/>
          <w:lang w:val="fr-FR" w:eastAsia="fr-FR" w:bidi="ar-SA"/>
        </w:rPr>
      </w:pPr>
      <w:bookmarkStart w:id="128" w:name="_Toc497306706"/>
      <w:r w:rsidRPr="00FC5442">
        <w:rPr>
          <w:rFonts w:ascii="Trebuchet MS" w:hAnsi="Trebuchet MS"/>
          <w:noProof/>
          <w:sz w:val="24"/>
          <w:szCs w:val="24"/>
          <w:lang w:val="fr-FR" w:eastAsia="fr-FR" w:bidi="ar-SA"/>
        </w:rPr>
        <w:t>Les informations suivantes sont donc à afficher ou à avoir sous forme de check-list.</w:t>
      </w:r>
      <w:bookmarkEnd w:id="128"/>
    </w:p>
    <w:p w14:paraId="283E7986" w14:textId="77777777" w:rsidR="00BD1A08" w:rsidRPr="00FC5442" w:rsidRDefault="00BD1A08" w:rsidP="00FC5442">
      <w:pPr>
        <w:pStyle w:val="KeinLeerraum"/>
        <w:rPr>
          <w:rFonts w:ascii="Trebuchet MS" w:hAnsi="Trebuchet MS"/>
          <w:noProof/>
          <w:sz w:val="24"/>
          <w:szCs w:val="24"/>
          <w:lang w:val="fr-FR" w:eastAsia="fr-FR" w:bidi="ar-SA"/>
        </w:rPr>
      </w:pPr>
    </w:p>
    <w:p w14:paraId="7FC8DF8B" w14:textId="77777777" w:rsidR="00BD1A08" w:rsidRPr="00FC5442" w:rsidRDefault="00BD1A08"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Les 2 personnes responsables (collecteur et personne en charge de l’adhésion) vont vérifier ce qui a été encodé ENSEMBLE et s’assurer que :</w:t>
      </w:r>
    </w:p>
    <w:p w14:paraId="5834DDD7" w14:textId="77777777" w:rsidR="00BD1A08"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Pour une ligne dans le registre, il y a une ligne dans le livre de caisse et les codes correspondent</w:t>
      </w:r>
    </w:p>
    <w:p w14:paraId="7F2F752A" w14:textId="77777777" w:rsidR="00BD1A08"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 xml:space="preserve">Chaque dossier correspond à un nom sur le registre et inversement </w:t>
      </w:r>
    </w:p>
    <w:p w14:paraId="5AAEDA52" w14:textId="77777777" w:rsidR="00BD1A08"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Chaque dossier est complet (PJ, chartre, reçu)</w:t>
      </w:r>
    </w:p>
    <w:p w14:paraId="00FA649E" w14:textId="77777777" w:rsidR="00BD1A08"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Dans le carnet de reçu, les talons sont tous présents (numéros qui se suivent) et en cas de reçu invalidé, celui-ci est dans le carnet</w:t>
      </w:r>
    </w:p>
    <w:p w14:paraId="20F2B94C" w14:textId="77777777" w:rsidR="00BD1A08"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montants au livre de caisse correspond à ceux sur les reçus</w:t>
      </w:r>
    </w:p>
    <w:p w14:paraId="1ABB5F6C"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personnes avec des reçus de fonds dédié sont bien dans la liste du fonds dédié (et la partie prise en charge correspond bien)</w:t>
      </w:r>
    </w:p>
    <w:p w14:paraId="214863CD"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 livre de caisse = montant en caisse + montants en paiement direct Banque Mobile + part au fonds dédié</w:t>
      </w:r>
    </w:p>
    <w:p w14:paraId="71297C16"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5F8A3A8F" w14:textId="77777777" w:rsidR="00462C57" w:rsidRPr="00FC5442" w:rsidRDefault="0001090C"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Le document de réconciliation est remplit et sign</w:t>
      </w:r>
      <w:r w:rsidR="004D20ED">
        <w:rPr>
          <w:rFonts w:ascii="Trebuchet MS" w:hAnsi="Trebuchet MS"/>
          <w:noProof/>
          <w:sz w:val="24"/>
          <w:szCs w:val="24"/>
          <w:lang w:val="fr-FR" w:eastAsia="fr-FR" w:bidi="ar-SA"/>
        </w:rPr>
        <w:t>é (cf annexe 13).</w:t>
      </w:r>
    </w:p>
    <w:p w14:paraId="54F56B05"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66178E4F" w14:textId="77777777" w:rsidR="00462C57" w:rsidRPr="00FC5442" w:rsidRDefault="0001090C" w:rsidP="002117AC">
      <w:pPr>
        <w:pStyle w:val="berschrift4"/>
        <w:numPr>
          <w:ilvl w:val="0"/>
          <w:numId w:val="31"/>
        </w:numPr>
        <w:spacing w:before="0" w:line="240" w:lineRule="auto"/>
        <w:jc w:val="both"/>
        <w:rPr>
          <w:rFonts w:ascii="Trebuchet MS" w:hAnsi="Trebuchet MS"/>
          <w:noProof/>
          <w:sz w:val="24"/>
          <w:szCs w:val="24"/>
          <w:lang w:val="fr-FR" w:eastAsia="fr-FR" w:bidi="ar-SA"/>
        </w:rPr>
      </w:pPr>
      <w:r w:rsidRPr="00FC5442">
        <w:rPr>
          <w:rFonts w:ascii="Trebuchet MS" w:hAnsi="Trebuchet MS"/>
          <w:sz w:val="24"/>
          <w:szCs w:val="24"/>
          <w:lang w:val="fr-FR"/>
        </w:rPr>
        <w:t xml:space="preserve"> </w:t>
      </w:r>
      <w:bookmarkStart w:id="129" w:name="_Toc500488540"/>
      <w:r w:rsidRPr="00FC5442">
        <w:rPr>
          <w:rFonts w:ascii="Trebuchet MS" w:hAnsi="Trebuchet MS"/>
          <w:sz w:val="24"/>
          <w:szCs w:val="24"/>
          <w:lang w:val="fr-FR"/>
        </w:rPr>
        <w:t>Sécurisation des fonds</w:t>
      </w:r>
      <w:bookmarkEnd w:id="129"/>
    </w:p>
    <w:p w14:paraId="30BB5154"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1D2BDB2F" w14:textId="77777777" w:rsidR="00462C57" w:rsidRPr="00FC5442" w:rsidRDefault="0001090C"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Le collecteur est en charge de la sécurisation des fonds qu’il a sous sa responsabilité.</w:t>
      </w:r>
    </w:p>
    <w:p w14:paraId="3684617B"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La sécurisation proposée est la dématérialisation. Celle-ci doit être effectuée l</w:t>
      </w:r>
      <w:r w:rsidRPr="00FC5442">
        <w:rPr>
          <w:rFonts w:ascii="Trebuchet MS" w:hAnsi="Trebuchet MS"/>
          <w:sz w:val="24"/>
          <w:szCs w:val="24"/>
          <w:lang w:val="fr-FR"/>
        </w:rPr>
        <w:t>e plus souvent possible.</w:t>
      </w:r>
    </w:p>
    <w:p w14:paraId="0F9C897F"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collecteur est donc en charge de procéder aux dépôts des contributions collectées auprès de l’organisme de Banque Mobile contracté par la Caisse.</w:t>
      </w:r>
    </w:p>
    <w:p w14:paraId="03539080"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b/>
          <w:sz w:val="24"/>
          <w:szCs w:val="24"/>
          <w:lang w:val="fr-FR"/>
        </w:rPr>
        <w:t>Le collecteur est responsable jusqu’à ce dépôt des sommes qu’il a collecté. Il peut mettre en place des solutions de sécurisations temporaires.</w:t>
      </w:r>
    </w:p>
    <w:p w14:paraId="37DB3D4A"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le collecteur est rattaché à la CNSS (association créée par, CPP), il doit être doté d’un téléphone lié à un compte de Banque Mobile.</w:t>
      </w:r>
    </w:p>
    <w:p w14:paraId="70CB21F7"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CNSS est en charge d’éditer, le nom de la personne en charge et son numéro de téléphone/ compte Banque Mobile.</w:t>
      </w:r>
    </w:p>
    <w:p w14:paraId="3BE2E8A8" w14:textId="77777777" w:rsidR="00462C57" w:rsidRPr="00FC5442" w:rsidRDefault="004D20ED" w:rsidP="00FC5442">
      <w:pPr>
        <w:spacing w:before="0" w:after="0" w:line="240" w:lineRule="auto"/>
        <w:jc w:val="both"/>
        <w:rPr>
          <w:rFonts w:ascii="Trebuchet MS" w:hAnsi="Trebuchet MS"/>
          <w:sz w:val="24"/>
          <w:szCs w:val="24"/>
          <w:lang w:val="fr-FR"/>
        </w:rPr>
      </w:pPr>
      <w:r>
        <w:rPr>
          <w:rFonts w:ascii="Trebuchet MS" w:hAnsi="Trebuchet MS"/>
          <w:sz w:val="24"/>
          <w:szCs w:val="24"/>
          <w:lang w:val="fr-FR"/>
        </w:rPr>
        <w:t xml:space="preserve">Dans la </w:t>
      </w:r>
      <w:r w:rsidR="0001090C" w:rsidRPr="00FC5442">
        <w:rPr>
          <w:rFonts w:ascii="Trebuchet MS" w:hAnsi="Trebuchet MS"/>
          <w:sz w:val="24"/>
          <w:szCs w:val="24"/>
          <w:lang w:val="fr-FR"/>
        </w:rPr>
        <w:t>matrice</w:t>
      </w:r>
      <w:r>
        <w:rPr>
          <w:rFonts w:ascii="Trebuchet MS" w:hAnsi="Trebuchet MS"/>
          <w:sz w:val="24"/>
          <w:szCs w:val="24"/>
          <w:lang w:val="fr-FR"/>
        </w:rPr>
        <w:t xml:space="preserve"> utilisée pour répertorier les données utiles à l’organisation logistique terrain(cf. annexe 4</w:t>
      </w:r>
      <w:r w:rsidR="0084798C" w:rsidRPr="00FC5442">
        <w:rPr>
          <w:rFonts w:ascii="Trebuchet MS" w:hAnsi="Trebuchet MS"/>
          <w:sz w:val="24"/>
          <w:szCs w:val="24"/>
          <w:lang w:val="fr-FR"/>
        </w:rPr>
        <w:t>)</w:t>
      </w:r>
      <w:r w:rsidR="0001090C" w:rsidRPr="00FC5442">
        <w:rPr>
          <w:rFonts w:ascii="Trebuchet MS" w:hAnsi="Trebuchet MS"/>
          <w:sz w:val="24"/>
          <w:szCs w:val="24"/>
          <w:lang w:val="fr-FR"/>
        </w:rPr>
        <w:t>, on retrouve les informations sur le point marchand le plus proche.</w:t>
      </w:r>
    </w:p>
    <w:p w14:paraId="0B044C7A" w14:textId="77777777" w:rsidR="00462C57" w:rsidRPr="00FC5442" w:rsidRDefault="00462C57" w:rsidP="00FC5442">
      <w:pPr>
        <w:spacing w:before="0" w:after="0" w:line="240" w:lineRule="auto"/>
        <w:jc w:val="both"/>
        <w:rPr>
          <w:rFonts w:ascii="Trebuchet MS" w:hAnsi="Trebuchet MS"/>
          <w:sz w:val="24"/>
          <w:szCs w:val="24"/>
          <w:lang w:val="fr-FR"/>
        </w:rPr>
      </w:pPr>
    </w:p>
    <w:p w14:paraId="3EF696D3"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w:t>
      </w:r>
      <w:r w:rsidR="00230161" w:rsidRPr="00FC5442">
        <w:rPr>
          <w:rFonts w:ascii="Trebuchet MS" w:hAnsi="Trebuchet MS"/>
          <w:sz w:val="24"/>
          <w:szCs w:val="24"/>
          <w:lang w:val="fr-FR"/>
        </w:rPr>
        <w:t>Agence</w:t>
      </w:r>
      <w:r w:rsidR="00BD1A08" w:rsidRPr="00FC5442">
        <w:rPr>
          <w:rFonts w:ascii="Trebuchet MS" w:hAnsi="Trebuchet MS"/>
          <w:sz w:val="24"/>
          <w:szCs w:val="24"/>
          <w:lang w:val="fr-FR"/>
        </w:rPr>
        <w:t xml:space="preserve"> CNSS est en charge de distribuer les cartes SIM et d’enregistrer les informations d’enregistrement nécessaires au prestataire de Banque Mobile (informations générales, CIN, ou autre document accepté pour l’enregistrement administratif formel).</w:t>
      </w:r>
    </w:p>
    <w:p w14:paraId="1504E077"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cartes SIM seront préalablement bloquées pour ne permettre que des versements.</w:t>
      </w:r>
    </w:p>
    <w:p w14:paraId="7723F777" w14:textId="77777777" w:rsidR="0084798C" w:rsidRPr="00FC5442" w:rsidRDefault="0084798C" w:rsidP="00FC5442">
      <w:pPr>
        <w:spacing w:before="0" w:after="0" w:line="240" w:lineRule="auto"/>
        <w:jc w:val="both"/>
        <w:rPr>
          <w:rFonts w:ascii="Trebuchet MS" w:hAnsi="Trebuchet MS"/>
          <w:sz w:val="24"/>
          <w:szCs w:val="24"/>
          <w:lang w:val="fr-FR"/>
        </w:rPr>
      </w:pPr>
    </w:p>
    <w:p w14:paraId="39D97FF3"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collecteur (formé et doté en matériel) se rend avec les contributions collectées si possible, au minimum 1 fois par semaine dans un point où le dépôt sur Banque Mobile est possible. Il a besoin de son téléphone et de la carte SIM Banque Mobile délivrée par la CNSS</w:t>
      </w:r>
    </w:p>
    <w:p w14:paraId="680E6085" w14:textId="77777777" w:rsidR="00462C57" w:rsidRPr="00FC5442" w:rsidRDefault="00462C57" w:rsidP="00FC5442">
      <w:pPr>
        <w:spacing w:before="0" w:after="0" w:line="240" w:lineRule="auto"/>
        <w:jc w:val="both"/>
        <w:rPr>
          <w:rFonts w:ascii="Trebuchet MS" w:hAnsi="Trebuchet MS"/>
          <w:sz w:val="24"/>
          <w:szCs w:val="24"/>
          <w:lang w:val="fr-FR"/>
        </w:rPr>
      </w:pPr>
    </w:p>
    <w:p w14:paraId="0A99C6F4" w14:textId="77777777" w:rsidR="00462C57" w:rsidRPr="00FC5442" w:rsidRDefault="00BD1A08" w:rsidP="002117AC">
      <w:pPr>
        <w:pStyle w:val="Listenabsatz"/>
        <w:numPr>
          <w:ilvl w:val="0"/>
          <w:numId w:val="30"/>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collecteur se rend dans le point marchand le plus proche afin d’effectuer son versement </w:t>
      </w:r>
    </w:p>
    <w:p w14:paraId="4872430D" w14:textId="77777777" w:rsidR="00462C57" w:rsidRPr="00FC5442" w:rsidRDefault="00462C57" w:rsidP="00FC5442">
      <w:pPr>
        <w:spacing w:before="0" w:after="0" w:line="240" w:lineRule="auto"/>
        <w:jc w:val="both"/>
        <w:rPr>
          <w:rFonts w:ascii="Trebuchet MS" w:hAnsi="Trebuchet MS"/>
          <w:sz w:val="24"/>
          <w:szCs w:val="24"/>
          <w:lang w:val="fr-FR"/>
        </w:rPr>
      </w:pPr>
    </w:p>
    <w:p w14:paraId="62831D57" w14:textId="77777777" w:rsidR="00462C57" w:rsidRPr="00FC5442" w:rsidRDefault="00832DC1" w:rsidP="002117AC">
      <w:pPr>
        <w:pStyle w:val="Listenabsatz"/>
        <w:numPr>
          <w:ilvl w:val="0"/>
          <w:numId w:val="30"/>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collecteur </w:t>
      </w:r>
      <w:r w:rsidR="00BD1A08" w:rsidRPr="00FC5442">
        <w:rPr>
          <w:rFonts w:ascii="Trebuchet MS" w:hAnsi="Trebuchet MS"/>
          <w:sz w:val="24"/>
          <w:szCs w:val="24"/>
          <w:lang w:val="fr-FR"/>
        </w:rPr>
        <w:t>remet la somme en espèce au point Banque Mobile qui dématérialise l’argent.</w:t>
      </w:r>
    </w:p>
    <w:p w14:paraId="5B0987B8" w14:textId="77777777" w:rsidR="00FA4C7D" w:rsidRPr="00FC5442" w:rsidRDefault="00FA4C7D" w:rsidP="00FC5442">
      <w:pPr>
        <w:pStyle w:val="Listenabsatz"/>
        <w:spacing w:before="0" w:after="0" w:line="240" w:lineRule="auto"/>
        <w:rPr>
          <w:rFonts w:ascii="Trebuchet MS" w:hAnsi="Trebuchet MS"/>
          <w:sz w:val="24"/>
          <w:szCs w:val="24"/>
          <w:lang w:val="fr-FR"/>
        </w:rPr>
      </w:pPr>
    </w:p>
    <w:p w14:paraId="17A87404" w14:textId="77777777" w:rsidR="00BD1A08" w:rsidRPr="00FC5442" w:rsidRDefault="00BD1A08" w:rsidP="002117AC">
      <w:pPr>
        <w:pStyle w:val="Listenabsatz"/>
        <w:numPr>
          <w:ilvl w:val="0"/>
          <w:numId w:val="30"/>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collecteur reçoit sur son numéro de tel CNSS, confirmation de la somme déposée et effectié alors immédiatement un envoi de fonds sur le Compte de la CNSS</w:t>
      </w:r>
      <w:r w:rsidR="00832DC1" w:rsidRPr="00FC5442">
        <w:rPr>
          <w:rFonts w:ascii="Trebuchet MS" w:hAnsi="Trebuchet MS"/>
          <w:sz w:val="24"/>
          <w:szCs w:val="24"/>
          <w:lang w:val="fr-FR"/>
        </w:rPr>
        <w:t>en respectant la codification en vigueur</w:t>
      </w:r>
    </w:p>
    <w:p w14:paraId="34776C96" w14:textId="77777777" w:rsidR="00935E09" w:rsidRPr="00FC5442" w:rsidRDefault="00935E09" w:rsidP="00FC5442">
      <w:pPr>
        <w:spacing w:before="0" w:after="0" w:line="240" w:lineRule="auto"/>
        <w:jc w:val="both"/>
        <w:rPr>
          <w:rFonts w:ascii="Trebuchet MS" w:hAnsi="Trebuchet MS"/>
          <w:sz w:val="24"/>
          <w:szCs w:val="24"/>
          <w:lang w:val="fr-FR"/>
        </w:rPr>
      </w:pPr>
    </w:p>
    <w:p w14:paraId="648D73A2"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protocole de virement peut changer en fonction de la Banque et d el’interface utilisées (SSD, application ou autre)</w:t>
      </w:r>
    </w:p>
    <w:p w14:paraId="2199F016" w14:textId="77777777" w:rsidR="00FA4C7D" w:rsidRPr="00FC5442" w:rsidRDefault="00BD1A08" w:rsidP="002117AC">
      <w:pPr>
        <w:pStyle w:val="Listenabsatz"/>
        <w:numPr>
          <w:ilvl w:val="0"/>
          <w:numId w:val="30"/>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collecteur reçoit sur son tel confirmation du virement avec une annotation de référence.</w:t>
      </w:r>
    </w:p>
    <w:p w14:paraId="299C347D" w14:textId="77777777" w:rsidR="00FA4C7D" w:rsidRPr="00FC5442" w:rsidRDefault="00FA4C7D" w:rsidP="00FC5442">
      <w:pPr>
        <w:pStyle w:val="Listenabsatz"/>
        <w:spacing w:before="0" w:after="0" w:line="240" w:lineRule="auto"/>
        <w:jc w:val="both"/>
        <w:rPr>
          <w:rFonts w:ascii="Trebuchet MS" w:hAnsi="Trebuchet MS"/>
          <w:sz w:val="24"/>
          <w:szCs w:val="24"/>
          <w:lang w:val="fr-FR"/>
        </w:rPr>
      </w:pPr>
    </w:p>
    <w:p w14:paraId="68967799" w14:textId="77777777" w:rsidR="00462C57" w:rsidRDefault="00BD1A08" w:rsidP="002117AC">
      <w:pPr>
        <w:pStyle w:val="Listenabsatz"/>
        <w:numPr>
          <w:ilvl w:val="0"/>
          <w:numId w:val="30"/>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collecteur note sur le livre de caisse, le montant viré et la référence donnée par SMS en date du versement.</w:t>
      </w:r>
    </w:p>
    <w:p w14:paraId="6F7720C4" w14:textId="77777777" w:rsidR="00C27C43" w:rsidRPr="00C27C43" w:rsidRDefault="00C27C43" w:rsidP="00C27C43">
      <w:pPr>
        <w:pStyle w:val="Listenabsatz"/>
        <w:rPr>
          <w:rFonts w:ascii="Trebuchet MS" w:hAnsi="Trebuchet MS"/>
          <w:sz w:val="24"/>
          <w:szCs w:val="24"/>
          <w:lang w:val="fr-FR"/>
        </w:rPr>
      </w:pPr>
    </w:p>
    <w:p w14:paraId="4830E687" w14:textId="77777777" w:rsidR="00C27C43" w:rsidRPr="00FC5442" w:rsidRDefault="00C27C43" w:rsidP="00C27C43">
      <w:pPr>
        <w:pStyle w:val="Listenabsatz"/>
        <w:spacing w:before="0" w:after="0" w:line="240" w:lineRule="auto"/>
        <w:jc w:val="both"/>
        <w:rPr>
          <w:rFonts w:ascii="Trebuchet MS" w:hAnsi="Trebuchet MS"/>
          <w:sz w:val="24"/>
          <w:szCs w:val="24"/>
          <w:lang w:val="fr-FR"/>
        </w:rPr>
      </w:pPr>
    </w:p>
    <w:p w14:paraId="1708B578" w14:textId="77777777" w:rsidR="00462C57" w:rsidRPr="00FC5442" w:rsidRDefault="00462C57" w:rsidP="00FC5442">
      <w:pPr>
        <w:spacing w:before="0" w:after="0" w:line="240" w:lineRule="auto"/>
        <w:jc w:val="both"/>
        <w:rPr>
          <w:rFonts w:ascii="Trebuchet MS" w:hAnsi="Trebuchet MS"/>
          <w:sz w:val="24"/>
          <w:szCs w:val="24"/>
          <w:lang w:val="fr-FR"/>
        </w:rPr>
      </w:pPr>
    </w:p>
    <w:p w14:paraId="442669B3" w14:textId="77777777" w:rsidR="0084798C" w:rsidRPr="00FC5442" w:rsidRDefault="0084798C" w:rsidP="004D20ED">
      <w:pPr>
        <w:pStyle w:val="berschrift5"/>
        <w:spacing w:before="0" w:line="240" w:lineRule="auto"/>
        <w:jc w:val="center"/>
        <w:rPr>
          <w:rFonts w:ascii="Trebuchet MS" w:hAnsi="Trebuchet MS"/>
          <w:sz w:val="24"/>
          <w:szCs w:val="24"/>
          <w:lang w:val="fr-FR"/>
        </w:rPr>
      </w:pPr>
      <w:bookmarkStart w:id="130" w:name="_Toc500488542"/>
      <w:r w:rsidRPr="00FC5442">
        <w:rPr>
          <w:rFonts w:ascii="Trebuchet MS" w:hAnsi="Trebuchet MS"/>
          <w:sz w:val="24"/>
          <w:szCs w:val="24"/>
          <w:lang w:val="fr-FR"/>
        </w:rPr>
        <w:t>Observation : codification Banque Mobile</w:t>
      </w:r>
      <w:bookmarkEnd w:id="130"/>
    </w:p>
    <w:p w14:paraId="10B1DF35"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 codification doit être donnée en amont en respectant la codification de l’INSTAT</w:t>
      </w:r>
    </w:p>
    <w:p w14:paraId="12CCAC4E"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 code FKT sera donné par la CNSS district.</w:t>
      </w:r>
    </w:p>
    <w:p w14:paraId="50FADAB7"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Chaque collecteur aura ainsi son code unique</w:t>
      </w:r>
    </w:p>
    <w:p w14:paraId="42A58907"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L’agent de collecte sera en charge d’ajouter la date précise du jour de dépôt afin de finaliser le code.</w:t>
      </w:r>
    </w:p>
    <w:p w14:paraId="6386B69F" w14:textId="77777777" w:rsidR="00935E09" w:rsidRPr="00FC5442" w:rsidRDefault="00935E09" w:rsidP="00FC5442">
      <w:pPr>
        <w:spacing w:before="0" w:after="0" w:line="240" w:lineRule="auto"/>
        <w:rPr>
          <w:rFonts w:ascii="Trebuchet MS" w:hAnsi="Trebuchet MS"/>
          <w:sz w:val="24"/>
          <w:szCs w:val="24"/>
          <w:lang w:val="fr-F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98"/>
        <w:gridCol w:w="1698"/>
        <w:gridCol w:w="1698"/>
        <w:gridCol w:w="1698"/>
        <w:gridCol w:w="1698"/>
      </w:tblGrid>
      <w:tr w:rsidR="00935E09" w:rsidRPr="00C80F3D" w14:paraId="04314E00" w14:textId="77777777" w:rsidTr="005C69BD">
        <w:tc>
          <w:tcPr>
            <w:tcW w:w="1618" w:type="dxa"/>
          </w:tcPr>
          <w:p w14:paraId="4218CCE0"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Région</w:t>
            </w:r>
          </w:p>
          <w:p w14:paraId="4C78826B"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R+nbr</w:t>
            </w:r>
          </w:p>
        </w:tc>
        <w:tc>
          <w:tcPr>
            <w:tcW w:w="1618" w:type="dxa"/>
          </w:tcPr>
          <w:p w14:paraId="463022EE"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District</w:t>
            </w:r>
          </w:p>
          <w:p w14:paraId="3FB8D90E"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D+nbr</w:t>
            </w:r>
          </w:p>
        </w:tc>
        <w:tc>
          <w:tcPr>
            <w:tcW w:w="1619" w:type="dxa"/>
          </w:tcPr>
          <w:p w14:paraId="316BCAB3"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Commune</w:t>
            </w:r>
          </w:p>
          <w:p w14:paraId="0F4BFBFD"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C+nbr</w:t>
            </w:r>
          </w:p>
        </w:tc>
        <w:tc>
          <w:tcPr>
            <w:tcW w:w="1619" w:type="dxa"/>
          </w:tcPr>
          <w:p w14:paraId="710ECCE8"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Fokontany</w:t>
            </w:r>
          </w:p>
          <w:p w14:paraId="5FD7E2BB"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F+nbr</w:t>
            </w:r>
          </w:p>
        </w:tc>
        <w:tc>
          <w:tcPr>
            <w:tcW w:w="1619" w:type="dxa"/>
          </w:tcPr>
          <w:p w14:paraId="782202E9"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Code jour</w:t>
            </w:r>
          </w:p>
          <w:p w14:paraId="4BD6A2D3" w14:textId="77777777" w:rsidR="00935E09" w:rsidRPr="00FC5442" w:rsidRDefault="00935E09"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format JJMMAA</w:t>
            </w:r>
          </w:p>
        </w:tc>
      </w:tr>
      <w:tr w:rsidR="00935E09" w:rsidRPr="00C80F3D" w14:paraId="158FBD7D" w14:textId="77777777" w:rsidTr="005C69BD">
        <w:tc>
          <w:tcPr>
            <w:tcW w:w="1618" w:type="dxa"/>
          </w:tcPr>
          <w:p w14:paraId="728A0534"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la CNSS nationale (INSTAT)</w:t>
            </w:r>
          </w:p>
        </w:tc>
        <w:tc>
          <w:tcPr>
            <w:tcW w:w="1618" w:type="dxa"/>
          </w:tcPr>
          <w:p w14:paraId="33F6865D"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la CNSS nationale (INSTAT)</w:t>
            </w:r>
          </w:p>
        </w:tc>
        <w:tc>
          <w:tcPr>
            <w:tcW w:w="1619" w:type="dxa"/>
          </w:tcPr>
          <w:p w14:paraId="138D7BF9"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la CNSS nationale (INSTAT)</w:t>
            </w:r>
          </w:p>
        </w:tc>
        <w:tc>
          <w:tcPr>
            <w:tcW w:w="1619" w:type="dxa"/>
          </w:tcPr>
          <w:p w14:paraId="35D9BF4C"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donnée par la CNSS District</w:t>
            </w:r>
          </w:p>
        </w:tc>
        <w:tc>
          <w:tcPr>
            <w:tcW w:w="1619" w:type="dxa"/>
          </w:tcPr>
          <w:p w14:paraId="7D8C9727" w14:textId="77777777" w:rsidR="00935E09" w:rsidRPr="00FC5442" w:rsidRDefault="00935E09"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Numérotation selon le rang d’adhésion dans le fokontany</w:t>
            </w:r>
          </w:p>
        </w:tc>
      </w:tr>
    </w:tbl>
    <w:p w14:paraId="466523E0" w14:textId="77777777" w:rsidR="00935E09" w:rsidRPr="00FC5442" w:rsidRDefault="00935E09" w:rsidP="00FC5442">
      <w:pPr>
        <w:spacing w:before="0" w:after="0" w:line="240" w:lineRule="auto"/>
        <w:rPr>
          <w:rFonts w:ascii="Trebuchet MS" w:hAnsi="Trebuchet MS"/>
          <w:sz w:val="24"/>
          <w:szCs w:val="24"/>
          <w:lang w:val="fr-FR"/>
        </w:rPr>
      </w:pPr>
    </w:p>
    <w:p w14:paraId="311E1C72" w14:textId="77777777" w:rsidR="00935E09" w:rsidRPr="00FC5442" w:rsidRDefault="00935E09"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Le code de dépôt Banque Mobile se présentera sous la forme :</w:t>
      </w:r>
    </w:p>
    <w:p w14:paraId="6B36139C" w14:textId="77777777" w:rsidR="00935E09" w:rsidRPr="00FC5442" w:rsidRDefault="00935E09"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RXX-DXX-CXX-FXXX-XXXXXX</w:t>
      </w:r>
    </w:p>
    <w:p w14:paraId="149B2B7B" w14:textId="77777777" w:rsidR="00462C57" w:rsidRPr="00FC5442" w:rsidRDefault="00462C57" w:rsidP="00FC5442">
      <w:pPr>
        <w:spacing w:before="0" w:after="0" w:line="240" w:lineRule="auto"/>
        <w:jc w:val="both"/>
        <w:rPr>
          <w:rFonts w:ascii="Trebuchet MS" w:hAnsi="Trebuchet MS"/>
          <w:sz w:val="24"/>
          <w:szCs w:val="24"/>
          <w:lang w:val="fr-FR"/>
        </w:rPr>
      </w:pPr>
    </w:p>
    <w:p w14:paraId="1FDFBF10" w14:textId="77777777" w:rsidR="00935E09" w:rsidRPr="00FC5442" w:rsidRDefault="00935E09" w:rsidP="00FC5442">
      <w:pPr>
        <w:spacing w:before="0" w:after="0" w:line="240" w:lineRule="auto"/>
        <w:jc w:val="both"/>
        <w:rPr>
          <w:rFonts w:ascii="Trebuchet MS" w:hAnsi="Trebuchet MS"/>
          <w:sz w:val="24"/>
          <w:szCs w:val="24"/>
          <w:lang w:val="fr-FR"/>
        </w:rPr>
      </w:pPr>
    </w:p>
    <w:p w14:paraId="65B1972F" w14:textId="77777777" w:rsidR="00462C57" w:rsidRPr="00FC5442" w:rsidRDefault="00BD1A08" w:rsidP="002117AC">
      <w:pPr>
        <w:pStyle w:val="berschrift4"/>
        <w:numPr>
          <w:ilvl w:val="0"/>
          <w:numId w:val="31"/>
        </w:numPr>
        <w:spacing w:before="0" w:line="240" w:lineRule="auto"/>
        <w:jc w:val="both"/>
        <w:rPr>
          <w:rFonts w:ascii="Trebuchet MS" w:hAnsi="Trebuchet MS"/>
          <w:sz w:val="24"/>
          <w:szCs w:val="24"/>
          <w:lang w:val="fr-FR"/>
        </w:rPr>
      </w:pPr>
      <w:bookmarkStart w:id="131" w:name="_Toc500488543"/>
      <w:r w:rsidRPr="00FC5442">
        <w:rPr>
          <w:rFonts w:ascii="Trebuchet MS" w:hAnsi="Trebuchet MS"/>
          <w:sz w:val="24"/>
          <w:szCs w:val="24"/>
          <w:lang w:val="fr-FR"/>
        </w:rPr>
        <w:t>Remontée des informations d’adhésion</w:t>
      </w:r>
      <w:bookmarkEnd w:id="131"/>
    </w:p>
    <w:p w14:paraId="6901E620" w14:textId="77777777" w:rsidR="00462C57" w:rsidRPr="00FC5442" w:rsidRDefault="00462C57" w:rsidP="00FC5442">
      <w:pPr>
        <w:spacing w:before="0" w:after="0" w:line="240" w:lineRule="auto"/>
        <w:jc w:val="both"/>
        <w:rPr>
          <w:rFonts w:ascii="Trebuchet MS" w:hAnsi="Trebuchet MS"/>
          <w:sz w:val="24"/>
          <w:szCs w:val="24"/>
          <w:lang w:val="fr-FR"/>
        </w:rPr>
      </w:pPr>
    </w:p>
    <w:p w14:paraId="08E643BA" w14:textId="77777777" w:rsidR="00462C57" w:rsidRPr="00FC5442" w:rsidRDefault="00BD1A08"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 xml:space="preserve">De façon hebdomadaire, un contrôle assorti d’un Etat Récapitulatif des adhésions </w:t>
      </w:r>
      <w:r w:rsidR="004D20ED">
        <w:rPr>
          <w:rFonts w:ascii="Trebuchet MS" w:hAnsi="Trebuchet MS"/>
          <w:noProof/>
          <w:sz w:val="24"/>
          <w:szCs w:val="24"/>
          <w:lang w:val="fr-FR" w:eastAsia="fr-FR" w:bidi="ar-SA"/>
        </w:rPr>
        <w:t>(Annexe1 » :  réconciliation des Adhésions).</w:t>
      </w:r>
    </w:p>
    <w:p w14:paraId="04C0F1D8"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790A9294" w14:textId="77777777" w:rsidR="00462C57" w:rsidRPr="00FC5442" w:rsidRDefault="00BD1A08"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Les 2 personnes responsables (collecteur et personne en charge de l’adhésion) vont vérifier ce qui a été encodé ENSEMBLE et s’assurer que :</w:t>
      </w:r>
    </w:p>
    <w:p w14:paraId="25A630ED"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Pour une ligne dans le registre, il y a une ligne dans le livre de caisse et les codes correspondent</w:t>
      </w:r>
    </w:p>
    <w:p w14:paraId="73AFC2FF"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 xml:space="preserve">Chaque dossier correspond à un nom sur le registre et inversement </w:t>
      </w:r>
    </w:p>
    <w:p w14:paraId="38D894BE"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Chaque dossier est complet (PJ, chartre, reçu)</w:t>
      </w:r>
    </w:p>
    <w:p w14:paraId="67CF0A46"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Dans le carnet de reçu, les talons sont tous présents (numéros qui se suivent) et en cas de reçu invalidé, celui-ci est dans le carnet</w:t>
      </w:r>
    </w:p>
    <w:p w14:paraId="0CCA03B0"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montants au livre de caisse correspond à ceux sur les reçus</w:t>
      </w:r>
    </w:p>
    <w:p w14:paraId="3CFC2BC3"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personnes avec des reçus de fonds dédié sont bien dans la liste du fonds dédié (et la partie prise en charge correspond bien)</w:t>
      </w:r>
    </w:p>
    <w:p w14:paraId="3127B3DA"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 livre de caisse = montant en caisse (ou relevé Banque Mobile) + montants en paiement direct + part au fonds dédié</w:t>
      </w:r>
    </w:p>
    <w:p w14:paraId="5B2B8E22"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30F88352" w14:textId="77777777" w:rsidR="00462C57" w:rsidRPr="00FC5442" w:rsidRDefault="00BD1A08"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Suite à cette vérification, un envoi est préparé avec :</w:t>
      </w:r>
    </w:p>
    <w:p w14:paraId="48D2B9E1"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dossiers d’adhésion</w:t>
      </w:r>
    </w:p>
    <w:p w14:paraId="5731C574" w14:textId="77777777" w:rsidR="00462C57" w:rsidRPr="00FC5442" w:rsidRDefault="00BD1A08"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Une copie du registre</w:t>
      </w:r>
    </w:p>
    <w:p w14:paraId="2B70CF61"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Une copie du livre de caisse</w:t>
      </w:r>
    </w:p>
    <w:p w14:paraId="21D086B8"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L’Etat Récapitulatif signé</w:t>
      </w:r>
    </w:p>
    <w:p w14:paraId="57CD0973"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6FF05AFD" w14:textId="77777777" w:rsidR="00462C57" w:rsidRDefault="0001090C"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lastRenderedPageBreak/>
        <w:t>Cet envoi et sa livraison au niveau du Chargé de Supervision Terrain est sous la responsabilité des chargés d’adhésion. Les informations doivent être remises contre signature.</w:t>
      </w:r>
    </w:p>
    <w:p w14:paraId="72DF906C" w14:textId="77777777" w:rsidR="004D20ED" w:rsidRPr="00FC5442" w:rsidRDefault="004D20ED" w:rsidP="00FC5442">
      <w:pPr>
        <w:spacing w:before="0" w:after="0" w:line="240" w:lineRule="auto"/>
        <w:jc w:val="both"/>
        <w:rPr>
          <w:rFonts w:ascii="Trebuchet MS" w:hAnsi="Trebuchet MS"/>
          <w:noProof/>
          <w:sz w:val="24"/>
          <w:szCs w:val="24"/>
          <w:lang w:val="fr-FR" w:eastAsia="fr-FR" w:bidi="ar-SA"/>
        </w:rPr>
      </w:pPr>
    </w:p>
    <w:p w14:paraId="05B46A76"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7564E1A4" w14:textId="77777777" w:rsidR="00FA4C7D" w:rsidRPr="00FC5442" w:rsidRDefault="00FA4C7D" w:rsidP="002117AC">
      <w:pPr>
        <w:pStyle w:val="berschrift4"/>
        <w:numPr>
          <w:ilvl w:val="0"/>
          <w:numId w:val="31"/>
        </w:numPr>
        <w:spacing w:before="0" w:line="240" w:lineRule="auto"/>
        <w:rPr>
          <w:rFonts w:ascii="Trebuchet MS" w:hAnsi="Trebuchet MS"/>
          <w:noProof/>
          <w:sz w:val="24"/>
          <w:szCs w:val="24"/>
          <w:lang w:val="fr-FR" w:eastAsia="fr-FR" w:bidi="ar-SA"/>
        </w:rPr>
      </w:pPr>
      <w:bookmarkStart w:id="132" w:name="_Toc500488544"/>
      <w:r w:rsidRPr="00FC5442">
        <w:rPr>
          <w:rFonts w:ascii="Trebuchet MS" w:hAnsi="Trebuchet MS"/>
          <w:noProof/>
          <w:sz w:val="24"/>
          <w:szCs w:val="24"/>
          <w:lang w:val="fr-FR" w:eastAsia="fr-FR" w:bidi="ar-SA"/>
        </w:rPr>
        <w:t>Paiement des agents sous contractualisés</w:t>
      </w:r>
      <w:bookmarkEnd w:id="132"/>
    </w:p>
    <w:p w14:paraId="3A315A4C"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p>
    <w:p w14:paraId="1261EA0F"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 xml:space="preserve">En fin de période, après récupération des données finales et en l’absence de sanctions, l’Agent Administratif de l’Agence préparera les paiements pour les Agents de Terrain </w:t>
      </w:r>
    </w:p>
    <w:p w14:paraId="515CE9C3"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p>
    <w:p w14:paraId="7480AD09"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Il sera versé 70% des indemnités auprès des prestataires et le Chargé de Supervision terrain sera en charge de ce versement.</w:t>
      </w:r>
    </w:p>
    <w:p w14:paraId="077B3240"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Cf. chapitre I-2 sur l’indemnisation des agents de terrain.</w:t>
      </w:r>
    </w:p>
    <w:p w14:paraId="1C437E05" w14:textId="77777777" w:rsidR="00462C57" w:rsidRPr="00FC5442" w:rsidRDefault="00462C57" w:rsidP="00FC5442">
      <w:pPr>
        <w:spacing w:before="0" w:after="0" w:line="240" w:lineRule="auto"/>
        <w:jc w:val="both"/>
        <w:rPr>
          <w:rFonts w:ascii="Trebuchet MS" w:hAnsi="Trebuchet MS"/>
          <w:noProof/>
          <w:sz w:val="24"/>
          <w:szCs w:val="24"/>
          <w:lang w:val="fr-FR" w:eastAsia="fr-FR" w:bidi="ar-SA"/>
        </w:rPr>
      </w:pPr>
    </w:p>
    <w:p w14:paraId="64464534" w14:textId="77777777" w:rsidR="00462C57" w:rsidRDefault="00462C57" w:rsidP="00FC5442">
      <w:pPr>
        <w:spacing w:before="0" w:after="0" w:line="240" w:lineRule="auto"/>
        <w:jc w:val="both"/>
        <w:rPr>
          <w:rFonts w:ascii="Trebuchet MS" w:hAnsi="Trebuchet MS"/>
          <w:noProof/>
          <w:sz w:val="24"/>
          <w:szCs w:val="24"/>
          <w:lang w:val="fr-FR" w:eastAsia="fr-FR" w:bidi="ar-SA"/>
        </w:rPr>
      </w:pPr>
    </w:p>
    <w:p w14:paraId="76D9CF5A" w14:textId="77777777" w:rsidR="004D20ED" w:rsidRDefault="004D20ED" w:rsidP="00FC5442">
      <w:pPr>
        <w:spacing w:before="0" w:after="0" w:line="240" w:lineRule="auto"/>
        <w:jc w:val="both"/>
        <w:rPr>
          <w:rFonts w:ascii="Trebuchet MS" w:hAnsi="Trebuchet MS"/>
          <w:noProof/>
          <w:sz w:val="24"/>
          <w:szCs w:val="24"/>
          <w:lang w:val="fr-FR" w:eastAsia="fr-FR" w:bidi="ar-SA"/>
        </w:rPr>
      </w:pPr>
    </w:p>
    <w:p w14:paraId="1CF4AC61" w14:textId="77777777" w:rsidR="004D20ED" w:rsidRDefault="004D20ED" w:rsidP="00FC5442">
      <w:pPr>
        <w:spacing w:before="0" w:after="0" w:line="240" w:lineRule="auto"/>
        <w:jc w:val="both"/>
        <w:rPr>
          <w:rFonts w:ascii="Trebuchet MS" w:hAnsi="Trebuchet MS"/>
          <w:noProof/>
          <w:sz w:val="24"/>
          <w:szCs w:val="24"/>
          <w:lang w:val="fr-FR" w:eastAsia="fr-FR" w:bidi="ar-SA"/>
        </w:rPr>
      </w:pPr>
    </w:p>
    <w:p w14:paraId="7185C24D" w14:textId="77777777" w:rsidR="004D20ED" w:rsidRDefault="004D20ED" w:rsidP="00FC5442">
      <w:pPr>
        <w:spacing w:before="0" w:after="0" w:line="240" w:lineRule="auto"/>
        <w:jc w:val="both"/>
        <w:rPr>
          <w:rFonts w:ascii="Trebuchet MS" w:hAnsi="Trebuchet MS"/>
          <w:noProof/>
          <w:sz w:val="24"/>
          <w:szCs w:val="24"/>
          <w:lang w:val="fr-FR" w:eastAsia="fr-FR" w:bidi="ar-SA"/>
        </w:rPr>
      </w:pPr>
    </w:p>
    <w:p w14:paraId="337C059A" w14:textId="77777777" w:rsidR="004D20ED" w:rsidRDefault="004D20ED" w:rsidP="00FC5442">
      <w:pPr>
        <w:spacing w:before="0" w:after="0" w:line="240" w:lineRule="auto"/>
        <w:jc w:val="both"/>
        <w:rPr>
          <w:rFonts w:ascii="Trebuchet MS" w:hAnsi="Trebuchet MS"/>
          <w:noProof/>
          <w:sz w:val="24"/>
          <w:szCs w:val="24"/>
          <w:lang w:val="fr-FR" w:eastAsia="fr-FR" w:bidi="ar-SA"/>
        </w:rPr>
      </w:pPr>
    </w:p>
    <w:p w14:paraId="37EFA1B7" w14:textId="77777777" w:rsidR="004D20ED" w:rsidRPr="00FC5442" w:rsidRDefault="004D20ED" w:rsidP="00FC5442">
      <w:pPr>
        <w:spacing w:before="0" w:after="0" w:line="240" w:lineRule="auto"/>
        <w:jc w:val="both"/>
        <w:rPr>
          <w:rFonts w:ascii="Trebuchet MS" w:hAnsi="Trebuchet MS"/>
          <w:noProof/>
          <w:sz w:val="24"/>
          <w:szCs w:val="24"/>
          <w:lang w:val="fr-FR" w:eastAsia="fr-FR" w:bidi="ar-SA"/>
        </w:rPr>
      </w:pPr>
    </w:p>
    <w:p w14:paraId="7F1BA8DE" w14:textId="77777777" w:rsidR="00462C57" w:rsidRPr="00FC5442" w:rsidRDefault="0001090C" w:rsidP="002117AC">
      <w:pPr>
        <w:pStyle w:val="berschrift3"/>
        <w:numPr>
          <w:ilvl w:val="0"/>
          <w:numId w:val="69"/>
        </w:numPr>
        <w:spacing w:before="0" w:line="240" w:lineRule="auto"/>
        <w:jc w:val="both"/>
        <w:rPr>
          <w:rFonts w:ascii="Trebuchet MS" w:hAnsi="Trebuchet MS"/>
          <w:sz w:val="24"/>
          <w:szCs w:val="24"/>
          <w:lang w:val="fr-FR"/>
        </w:rPr>
      </w:pPr>
      <w:bookmarkStart w:id="133" w:name="_Toc497306707"/>
      <w:bookmarkStart w:id="134" w:name="_Toc500488545"/>
      <w:r w:rsidRPr="00FC5442">
        <w:rPr>
          <w:rFonts w:ascii="Trebuchet MS" w:hAnsi="Trebuchet MS"/>
          <w:sz w:val="24"/>
          <w:szCs w:val="24"/>
          <w:lang w:val="fr-FR"/>
        </w:rPr>
        <w:t xml:space="preserve">Point sur la ré adhésion </w:t>
      </w:r>
      <w:r w:rsidR="0084798C" w:rsidRPr="00FC5442">
        <w:rPr>
          <w:rFonts w:ascii="Trebuchet MS" w:hAnsi="Trebuchet MS"/>
          <w:sz w:val="24"/>
          <w:szCs w:val="24"/>
          <w:lang w:val="fr-FR"/>
        </w:rPr>
        <w:t>ou les cha</w:t>
      </w:r>
      <w:r w:rsidR="004D20ED">
        <w:rPr>
          <w:rFonts w:ascii="Trebuchet MS" w:hAnsi="Trebuchet MS"/>
          <w:sz w:val="24"/>
          <w:szCs w:val="24"/>
          <w:lang w:val="fr-FR"/>
        </w:rPr>
        <w:t>ngements d’information d’un adhé</w:t>
      </w:r>
      <w:r w:rsidR="0084798C" w:rsidRPr="00FC5442">
        <w:rPr>
          <w:rFonts w:ascii="Trebuchet MS" w:hAnsi="Trebuchet MS"/>
          <w:sz w:val="24"/>
          <w:szCs w:val="24"/>
          <w:lang w:val="fr-FR"/>
        </w:rPr>
        <w:t>rent</w:t>
      </w:r>
      <w:r w:rsidRPr="00FC5442">
        <w:rPr>
          <w:rFonts w:ascii="Trebuchet MS" w:hAnsi="Trebuchet MS"/>
          <w:sz w:val="24"/>
          <w:szCs w:val="24"/>
          <w:lang w:val="fr-FR"/>
        </w:rPr>
        <w:t>(agents sous contractés)</w:t>
      </w:r>
      <w:bookmarkEnd w:id="133"/>
      <w:bookmarkEnd w:id="134"/>
    </w:p>
    <w:p w14:paraId="632A401C" w14:textId="77777777" w:rsidR="0084798C" w:rsidRPr="00FC5442" w:rsidRDefault="0084798C" w:rsidP="00FC5442">
      <w:pPr>
        <w:pStyle w:val="KeinLeerraum"/>
        <w:rPr>
          <w:rFonts w:ascii="Trebuchet MS" w:hAnsi="Trebuchet MS"/>
          <w:sz w:val="24"/>
          <w:szCs w:val="24"/>
          <w:lang w:val="fr-FR"/>
        </w:rPr>
      </w:pPr>
      <w:bookmarkStart w:id="135" w:name="_Toc497306708"/>
    </w:p>
    <w:p w14:paraId="66EA6EED" w14:textId="77777777" w:rsidR="0084798C" w:rsidRPr="00FC5442" w:rsidRDefault="0084798C" w:rsidP="002117AC">
      <w:pPr>
        <w:pStyle w:val="berschrift4"/>
        <w:numPr>
          <w:ilvl w:val="0"/>
          <w:numId w:val="70"/>
        </w:numPr>
        <w:spacing w:before="0" w:line="240" w:lineRule="auto"/>
        <w:rPr>
          <w:rFonts w:ascii="Trebuchet MS" w:hAnsi="Trebuchet MS"/>
          <w:sz w:val="24"/>
          <w:szCs w:val="24"/>
          <w:lang w:val="fr-FR"/>
        </w:rPr>
      </w:pPr>
      <w:bookmarkStart w:id="136" w:name="_Toc500488546"/>
      <w:r w:rsidRPr="00FC5442">
        <w:rPr>
          <w:rFonts w:ascii="Trebuchet MS" w:hAnsi="Trebuchet MS"/>
          <w:sz w:val="24"/>
          <w:szCs w:val="24"/>
          <w:lang w:val="fr-FR"/>
        </w:rPr>
        <w:t>La ré-adhésion</w:t>
      </w:r>
      <w:bookmarkEnd w:id="136"/>
    </w:p>
    <w:p w14:paraId="4AAE647F" w14:textId="77777777" w:rsidR="0084798C" w:rsidRPr="00FC5442" w:rsidRDefault="0084798C" w:rsidP="00FC5442">
      <w:pPr>
        <w:pStyle w:val="KeinLeerraum"/>
        <w:rPr>
          <w:rFonts w:ascii="Trebuchet MS" w:hAnsi="Trebuchet MS"/>
          <w:sz w:val="24"/>
          <w:szCs w:val="24"/>
          <w:lang w:val="fr-FR"/>
        </w:rPr>
      </w:pPr>
    </w:p>
    <w:p w14:paraId="1F523348" w14:textId="77777777" w:rsidR="00462C57" w:rsidRPr="00FC5442" w:rsidRDefault="0001090C" w:rsidP="00FC5442">
      <w:pPr>
        <w:pStyle w:val="KeinLeerraum"/>
        <w:rPr>
          <w:rFonts w:ascii="Trebuchet MS" w:hAnsi="Trebuchet MS"/>
          <w:sz w:val="24"/>
          <w:szCs w:val="24"/>
          <w:lang w:val="fr-FR"/>
        </w:rPr>
      </w:pPr>
      <w:r w:rsidRPr="00FC5442">
        <w:rPr>
          <w:rFonts w:ascii="Trebuchet MS" w:hAnsi="Trebuchet MS"/>
          <w:sz w:val="24"/>
          <w:szCs w:val="24"/>
          <w:lang w:val="fr-FR"/>
        </w:rPr>
        <w:t>La ré-adhésion suivra les mêmes principes que l’adhésion.</w:t>
      </w:r>
      <w:bookmarkEnd w:id="135"/>
    </w:p>
    <w:p w14:paraId="2F860E26" w14:textId="77777777" w:rsidR="00462C57" w:rsidRPr="00FC5442" w:rsidRDefault="00462C57" w:rsidP="00FC5442">
      <w:pPr>
        <w:pStyle w:val="KeinLeerraum"/>
        <w:rPr>
          <w:rFonts w:ascii="Trebuchet MS" w:hAnsi="Trebuchet MS"/>
          <w:sz w:val="24"/>
          <w:szCs w:val="24"/>
          <w:lang w:val="fr-FR"/>
        </w:rPr>
      </w:pPr>
    </w:p>
    <w:p w14:paraId="44D99C19" w14:textId="77777777" w:rsidR="00462C57" w:rsidRPr="00FC5442" w:rsidRDefault="0001090C" w:rsidP="00FC5442">
      <w:pPr>
        <w:pStyle w:val="KeinLeerraum"/>
        <w:rPr>
          <w:rFonts w:ascii="Trebuchet MS" w:hAnsi="Trebuchet MS"/>
          <w:sz w:val="24"/>
          <w:szCs w:val="24"/>
          <w:lang w:val="fr-FR"/>
        </w:rPr>
      </w:pPr>
      <w:r w:rsidRPr="00FC5442">
        <w:rPr>
          <w:rFonts w:ascii="Trebuchet MS" w:hAnsi="Trebuchet MS"/>
          <w:sz w:val="24"/>
          <w:szCs w:val="24"/>
          <w:lang w:val="fr-FR"/>
        </w:rPr>
        <w:t>Il faudra cependant :</w:t>
      </w:r>
    </w:p>
    <w:p w14:paraId="6B46522E"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Editer une liste des adhérents afin de vérifier l’existence d’un livret ou d’une carte et de s’assurer qu’une nouvelle carte n’est pas éditée ou alors, qu’une déclaration de perte a été effectuée et le dossier remonté (afin de récupérer le code)</w:t>
      </w:r>
    </w:p>
    <w:p w14:paraId="03CBAC85"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Rappeler aux </w:t>
      </w:r>
      <w:r w:rsidR="00C45942" w:rsidRPr="00FC5442">
        <w:rPr>
          <w:rFonts w:ascii="Trebuchet MS" w:hAnsi="Trebuchet MS"/>
          <w:sz w:val="24"/>
          <w:szCs w:val="24"/>
          <w:lang w:val="fr-FR"/>
        </w:rPr>
        <w:t>Adhérent</w:t>
      </w:r>
      <w:r w:rsidRPr="00FC5442">
        <w:rPr>
          <w:rFonts w:ascii="Trebuchet MS" w:hAnsi="Trebuchet MS"/>
          <w:sz w:val="24"/>
          <w:szCs w:val="24"/>
          <w:lang w:val="fr-FR"/>
        </w:rPr>
        <w:t>s déjà adhérents de rapporter leur livret ou carte</w:t>
      </w:r>
    </w:p>
    <w:p w14:paraId="37A61CE5" w14:textId="77777777" w:rsidR="00462C57" w:rsidRPr="00FC5442" w:rsidRDefault="0001090C"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Insister en cas de PJ manquantes sur l’importance de compléter le dossier</w:t>
      </w:r>
    </w:p>
    <w:p w14:paraId="7AAF47F7" w14:textId="77777777" w:rsidR="00462C57" w:rsidRPr="00FC5442" w:rsidRDefault="00462C57" w:rsidP="00FC5442">
      <w:pPr>
        <w:spacing w:before="0" w:after="0" w:line="240" w:lineRule="auto"/>
        <w:jc w:val="both"/>
        <w:rPr>
          <w:rFonts w:ascii="Trebuchet MS" w:hAnsi="Trebuchet MS"/>
          <w:sz w:val="24"/>
          <w:szCs w:val="24"/>
          <w:lang w:val="fr-FR"/>
        </w:rPr>
      </w:pPr>
    </w:p>
    <w:p w14:paraId="3168D993"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En milieu de période de ré-adhésion, il sera intéressant de voir quel est le ratio de renouvellement  (pourcentage des personnes ayant ré-adhéré) et de cibler les adhérents qui ne renouvelleraient </w:t>
      </w:r>
      <w:commentRangeStart w:id="137"/>
      <w:commentRangeStart w:id="138"/>
      <w:r w:rsidRPr="00FC5442">
        <w:rPr>
          <w:rFonts w:ascii="Trebuchet MS" w:hAnsi="Trebuchet MS"/>
          <w:sz w:val="24"/>
          <w:szCs w:val="24"/>
          <w:lang w:val="fr-FR"/>
        </w:rPr>
        <w:t>pas</w:t>
      </w:r>
      <w:commentRangeEnd w:id="137"/>
      <w:r w:rsidR="00832DC1" w:rsidRPr="00FC5442">
        <w:rPr>
          <w:rStyle w:val="Kommentarzeichen"/>
          <w:rFonts w:ascii="Trebuchet MS" w:hAnsi="Trebuchet MS"/>
          <w:sz w:val="24"/>
          <w:szCs w:val="24"/>
          <w:lang w:val="fr-FR"/>
        </w:rPr>
        <w:commentReference w:id="137"/>
      </w:r>
      <w:commentRangeEnd w:id="138"/>
      <w:r w:rsidR="00832DC1" w:rsidRPr="00FC5442">
        <w:rPr>
          <w:rStyle w:val="Kommentarzeichen"/>
          <w:rFonts w:ascii="Trebuchet MS" w:hAnsi="Trebuchet MS"/>
          <w:sz w:val="24"/>
          <w:szCs w:val="24"/>
          <w:lang w:val="fr-FR"/>
        </w:rPr>
        <w:commentReference w:id="138"/>
      </w:r>
      <w:r w:rsidR="00BD1A08" w:rsidRPr="00FC5442">
        <w:rPr>
          <w:rFonts w:ascii="Trebuchet MS" w:hAnsi="Trebuchet MS"/>
          <w:sz w:val="24"/>
          <w:szCs w:val="24"/>
          <w:lang w:val="fr-FR"/>
        </w:rPr>
        <w:t>.</w:t>
      </w:r>
    </w:p>
    <w:p w14:paraId="1E6FA636" w14:textId="77777777" w:rsidR="00462C57" w:rsidRPr="00FC5442" w:rsidRDefault="00462C57" w:rsidP="00FC5442">
      <w:pPr>
        <w:spacing w:before="0" w:after="0" w:line="240" w:lineRule="auto"/>
        <w:jc w:val="both"/>
        <w:rPr>
          <w:rFonts w:ascii="Trebuchet MS" w:hAnsi="Trebuchet MS"/>
          <w:sz w:val="24"/>
          <w:szCs w:val="24"/>
          <w:lang w:val="fr-FR"/>
        </w:rPr>
      </w:pPr>
    </w:p>
    <w:p w14:paraId="3C4815DF"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terme, une réflexion doit être menée sur la potentialité d’avoir le carnet de fokontany être le carte de la CNSS</w:t>
      </w:r>
      <w:r w:rsidR="0084798C" w:rsidRPr="00FC5442">
        <w:rPr>
          <w:rFonts w:ascii="Trebuchet MS" w:hAnsi="Trebuchet MS"/>
          <w:sz w:val="24"/>
          <w:szCs w:val="24"/>
          <w:lang w:val="fr-FR"/>
        </w:rPr>
        <w:t>.</w:t>
      </w:r>
    </w:p>
    <w:p w14:paraId="347BE4F4" w14:textId="77777777" w:rsidR="00462C57" w:rsidRDefault="00462C57" w:rsidP="00FC5442">
      <w:pPr>
        <w:spacing w:before="0" w:after="0" w:line="240" w:lineRule="auto"/>
        <w:jc w:val="both"/>
        <w:rPr>
          <w:rFonts w:ascii="Trebuchet MS" w:hAnsi="Trebuchet MS"/>
          <w:sz w:val="24"/>
          <w:szCs w:val="24"/>
          <w:lang w:val="fr-FR"/>
        </w:rPr>
      </w:pPr>
    </w:p>
    <w:p w14:paraId="100B2F6C" w14:textId="77777777" w:rsidR="004D20ED" w:rsidRPr="00FC5442" w:rsidRDefault="004D20ED" w:rsidP="00FC5442">
      <w:pPr>
        <w:spacing w:before="0" w:after="0" w:line="240" w:lineRule="auto"/>
        <w:jc w:val="both"/>
        <w:rPr>
          <w:rFonts w:ascii="Trebuchet MS" w:hAnsi="Trebuchet MS"/>
          <w:sz w:val="24"/>
          <w:szCs w:val="24"/>
          <w:lang w:val="fr-FR"/>
        </w:rPr>
      </w:pPr>
    </w:p>
    <w:p w14:paraId="1827005A" w14:textId="77777777" w:rsidR="0084798C" w:rsidRPr="00FC5442" w:rsidRDefault="0084798C" w:rsidP="002117AC">
      <w:pPr>
        <w:pStyle w:val="berschrift4"/>
        <w:numPr>
          <w:ilvl w:val="0"/>
          <w:numId w:val="70"/>
        </w:numPr>
        <w:spacing w:before="0" w:line="240" w:lineRule="auto"/>
        <w:rPr>
          <w:rFonts w:ascii="Trebuchet MS" w:hAnsi="Trebuchet MS"/>
          <w:sz w:val="24"/>
          <w:szCs w:val="24"/>
          <w:lang w:val="fr-FR"/>
        </w:rPr>
      </w:pPr>
      <w:bookmarkStart w:id="139" w:name="_Toc500488547"/>
      <w:r w:rsidRPr="00FC5442">
        <w:rPr>
          <w:rFonts w:ascii="Trebuchet MS" w:hAnsi="Trebuchet MS"/>
          <w:sz w:val="24"/>
          <w:szCs w:val="24"/>
          <w:lang w:val="fr-FR"/>
        </w:rPr>
        <w:t>Les changements au contrat d’un adhérent</w:t>
      </w:r>
      <w:bookmarkEnd w:id="139"/>
    </w:p>
    <w:p w14:paraId="2B45466D" w14:textId="77777777" w:rsidR="00FA4C7D" w:rsidRPr="00FC5442" w:rsidRDefault="00FA4C7D" w:rsidP="00FC5442">
      <w:pPr>
        <w:spacing w:before="0" w:after="0" w:line="240" w:lineRule="auto"/>
        <w:rPr>
          <w:rFonts w:ascii="Trebuchet MS" w:hAnsi="Trebuchet MS"/>
          <w:sz w:val="24"/>
          <w:szCs w:val="24"/>
          <w:lang w:val="fr-FR"/>
        </w:rPr>
      </w:pPr>
    </w:p>
    <w:p w14:paraId="1BAB9340" w14:textId="77777777" w:rsidR="0084798C" w:rsidRPr="00FC5442" w:rsidRDefault="0084798C"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Cela </w:t>
      </w:r>
      <w:r w:rsidR="00FA4C7D" w:rsidRPr="00FC5442">
        <w:rPr>
          <w:rFonts w:ascii="Trebuchet MS" w:hAnsi="Trebuchet MS"/>
          <w:sz w:val="24"/>
          <w:szCs w:val="24"/>
          <w:lang w:val="fr-FR"/>
        </w:rPr>
        <w:t>concerne les changements concernant les informations de l’adhérent:</w:t>
      </w:r>
    </w:p>
    <w:p w14:paraId="203CB4F3" w14:textId="77777777" w:rsidR="00FA4C7D" w:rsidRPr="00FC5442" w:rsidRDefault="00FA4C7D" w:rsidP="00FC5442">
      <w:pPr>
        <w:pStyle w:val="Listenabsatz"/>
        <w:numPr>
          <w:ilvl w:val="0"/>
          <w:numId w:val="4"/>
        </w:numPr>
        <w:spacing w:before="0" w:after="0" w:line="240" w:lineRule="auto"/>
        <w:rPr>
          <w:rFonts w:ascii="Trebuchet MS" w:hAnsi="Trebuchet MS"/>
          <w:sz w:val="24"/>
          <w:szCs w:val="24"/>
          <w:lang w:val="fr-FR"/>
        </w:rPr>
      </w:pPr>
      <w:r w:rsidRPr="00FC5442">
        <w:rPr>
          <w:rFonts w:ascii="Trebuchet MS" w:hAnsi="Trebuchet MS"/>
          <w:sz w:val="24"/>
          <w:szCs w:val="24"/>
          <w:lang w:val="fr-FR"/>
        </w:rPr>
        <w:t>Ajout ou suppression d’un ayant-droit</w:t>
      </w:r>
    </w:p>
    <w:p w14:paraId="53F698AE" w14:textId="77777777" w:rsidR="00FA4C7D" w:rsidRPr="00FC5442" w:rsidRDefault="00FA4C7D" w:rsidP="00FC5442">
      <w:pPr>
        <w:pStyle w:val="Listenabsatz"/>
        <w:numPr>
          <w:ilvl w:val="0"/>
          <w:numId w:val="4"/>
        </w:numPr>
        <w:spacing w:before="0" w:after="0" w:line="240" w:lineRule="auto"/>
        <w:rPr>
          <w:rFonts w:ascii="Trebuchet MS" w:hAnsi="Trebuchet MS"/>
          <w:sz w:val="24"/>
          <w:szCs w:val="24"/>
          <w:lang w:val="fr-FR"/>
        </w:rPr>
      </w:pPr>
      <w:r w:rsidRPr="00FC5442">
        <w:rPr>
          <w:rFonts w:ascii="Trebuchet MS" w:hAnsi="Trebuchet MS"/>
          <w:sz w:val="24"/>
          <w:szCs w:val="24"/>
          <w:lang w:val="fr-FR"/>
        </w:rPr>
        <w:t>Adresse ou autre information.</w:t>
      </w:r>
    </w:p>
    <w:p w14:paraId="364C3336" w14:textId="77777777" w:rsidR="00FA4C7D" w:rsidRPr="00FC5442" w:rsidRDefault="00FA4C7D" w:rsidP="00FC5442">
      <w:pPr>
        <w:pStyle w:val="Listenabsatz"/>
        <w:numPr>
          <w:ilvl w:val="0"/>
          <w:numId w:val="4"/>
        </w:numPr>
        <w:spacing w:before="0" w:after="0" w:line="240" w:lineRule="auto"/>
        <w:rPr>
          <w:rFonts w:ascii="Trebuchet MS" w:hAnsi="Trebuchet MS"/>
          <w:sz w:val="24"/>
          <w:szCs w:val="24"/>
          <w:lang w:val="fr-FR"/>
        </w:rPr>
      </w:pPr>
    </w:p>
    <w:p w14:paraId="24557CF4" w14:textId="77777777" w:rsidR="00FA4C7D" w:rsidRPr="00FC5442" w:rsidRDefault="00FA4C7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 carte devra être remise lors d’une permanence d’adhésion au niveau du fokontany, et une nouvelle fiche d’adhésion remplie avec le code de l’adhérent en soulignant les informations à changer.</w:t>
      </w:r>
    </w:p>
    <w:p w14:paraId="7EA76A6A" w14:textId="77777777" w:rsidR="00FA4C7D" w:rsidRPr="00FC5442" w:rsidRDefault="00FA4C7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 fiche et la carte devront remonter pour correction.</w:t>
      </w:r>
    </w:p>
    <w:p w14:paraId="77AA532D" w14:textId="77777777" w:rsidR="00FA4C7D" w:rsidRPr="00FC5442" w:rsidRDefault="00FA4C7D" w:rsidP="00FC5442">
      <w:pPr>
        <w:spacing w:before="0" w:after="0" w:line="240" w:lineRule="auto"/>
        <w:rPr>
          <w:rFonts w:ascii="Trebuchet MS" w:hAnsi="Trebuchet MS"/>
          <w:sz w:val="24"/>
          <w:szCs w:val="24"/>
          <w:lang w:val="fr-FR"/>
        </w:rPr>
      </w:pPr>
    </w:p>
    <w:p w14:paraId="5C45CA20" w14:textId="77777777" w:rsidR="00FA4C7D" w:rsidRPr="00FC5442" w:rsidRDefault="00FA4C7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Si le changement implique un changement de contribution, ce changement devra être effectué auprès des permanences impliquant un agent de collecte.</w:t>
      </w:r>
    </w:p>
    <w:p w14:paraId="7C68134D" w14:textId="77777777" w:rsidR="00462C57" w:rsidRPr="00FC5442" w:rsidRDefault="00462C57" w:rsidP="00FC5442">
      <w:pPr>
        <w:spacing w:before="0" w:after="0" w:line="240" w:lineRule="auto"/>
        <w:jc w:val="both"/>
        <w:rPr>
          <w:rFonts w:ascii="Trebuchet MS" w:hAnsi="Trebuchet MS"/>
          <w:sz w:val="24"/>
          <w:szCs w:val="24"/>
          <w:lang w:val="fr-FR"/>
        </w:rPr>
      </w:pPr>
    </w:p>
    <w:p w14:paraId="3FB95D78" w14:textId="77777777" w:rsidR="00462C57" w:rsidRPr="00FC5442" w:rsidRDefault="00462C57" w:rsidP="00FC5442">
      <w:pPr>
        <w:spacing w:before="0" w:after="0" w:line="240" w:lineRule="auto"/>
        <w:jc w:val="both"/>
        <w:rPr>
          <w:rFonts w:ascii="Trebuchet MS" w:hAnsi="Trebuchet MS"/>
          <w:sz w:val="24"/>
          <w:szCs w:val="24"/>
          <w:lang w:val="fr-FR"/>
        </w:rPr>
      </w:pPr>
    </w:p>
    <w:p w14:paraId="45439F08" w14:textId="77777777" w:rsidR="00462C57" w:rsidRPr="00FC5442" w:rsidRDefault="00462C57" w:rsidP="00FC5442">
      <w:pPr>
        <w:spacing w:before="0" w:after="0" w:line="240" w:lineRule="auto"/>
        <w:jc w:val="both"/>
        <w:rPr>
          <w:rFonts w:ascii="Trebuchet MS" w:hAnsi="Trebuchet MS"/>
          <w:sz w:val="24"/>
          <w:szCs w:val="24"/>
          <w:lang w:val="fr-FR"/>
        </w:rPr>
      </w:pPr>
    </w:p>
    <w:p w14:paraId="4E38D8F6" w14:textId="77777777" w:rsidR="00462C57" w:rsidRPr="00FC5442" w:rsidRDefault="00BD1A08" w:rsidP="002117AC">
      <w:pPr>
        <w:pStyle w:val="berschrift3"/>
        <w:numPr>
          <w:ilvl w:val="0"/>
          <w:numId w:val="69"/>
        </w:numPr>
        <w:spacing w:before="0" w:line="240" w:lineRule="auto"/>
        <w:jc w:val="both"/>
        <w:rPr>
          <w:rFonts w:ascii="Trebuchet MS" w:hAnsi="Trebuchet MS"/>
          <w:sz w:val="24"/>
          <w:szCs w:val="24"/>
          <w:lang w:val="fr-FR"/>
        </w:rPr>
      </w:pPr>
      <w:bookmarkStart w:id="140" w:name="_Toc497306711"/>
      <w:bookmarkStart w:id="141" w:name="_Toc500488548"/>
      <w:r w:rsidRPr="00FC5442">
        <w:rPr>
          <w:rFonts w:ascii="Trebuchet MS" w:hAnsi="Trebuchet MS"/>
          <w:sz w:val="24"/>
          <w:szCs w:val="24"/>
          <w:lang w:val="fr-FR"/>
        </w:rPr>
        <w:t>Procédures d’édition des documents d’adhésion au niveau de l’</w:t>
      </w:r>
      <w:r w:rsidR="00230161" w:rsidRPr="00FC5442">
        <w:rPr>
          <w:rFonts w:ascii="Trebuchet MS" w:hAnsi="Trebuchet MS"/>
          <w:sz w:val="24"/>
          <w:szCs w:val="24"/>
          <w:lang w:val="fr-FR"/>
        </w:rPr>
        <w:t>Agence</w:t>
      </w:r>
      <w:bookmarkEnd w:id="140"/>
      <w:bookmarkEnd w:id="141"/>
    </w:p>
    <w:p w14:paraId="75E83426" w14:textId="77777777" w:rsidR="00FA4C7D" w:rsidRDefault="00FA4C7D" w:rsidP="00FC5442">
      <w:pPr>
        <w:pStyle w:val="Funotentext"/>
        <w:spacing w:before="0"/>
        <w:rPr>
          <w:rFonts w:ascii="Trebuchet MS" w:hAnsi="Trebuchet MS"/>
          <w:sz w:val="24"/>
          <w:szCs w:val="24"/>
          <w:lang w:val="fr-FR"/>
        </w:rPr>
      </w:pPr>
    </w:p>
    <w:p w14:paraId="68258D63" w14:textId="77777777" w:rsidR="009C49EA" w:rsidRPr="00FC5442" w:rsidRDefault="009C49EA" w:rsidP="00FC5442">
      <w:pPr>
        <w:pStyle w:val="Funotentext"/>
        <w:spacing w:before="0"/>
        <w:rPr>
          <w:rFonts w:ascii="Trebuchet MS" w:hAnsi="Trebuchet MS"/>
          <w:sz w:val="24"/>
          <w:szCs w:val="24"/>
          <w:lang w:val="fr-FR"/>
        </w:rPr>
      </w:pPr>
    </w:p>
    <w:p w14:paraId="03AE0B46" w14:textId="77777777" w:rsidR="00FA4C7D" w:rsidRPr="00FC5442" w:rsidRDefault="00FA4C7D" w:rsidP="002117AC">
      <w:pPr>
        <w:pStyle w:val="berschrift4"/>
        <w:numPr>
          <w:ilvl w:val="0"/>
          <w:numId w:val="71"/>
        </w:numPr>
        <w:spacing w:before="0" w:line="240" w:lineRule="auto"/>
        <w:rPr>
          <w:rFonts w:ascii="Trebuchet MS" w:hAnsi="Trebuchet MS"/>
          <w:sz w:val="24"/>
          <w:szCs w:val="24"/>
          <w:lang w:val="fr-FR"/>
        </w:rPr>
      </w:pPr>
      <w:bookmarkStart w:id="142" w:name="_Toc500488549"/>
      <w:r w:rsidRPr="00FC5442">
        <w:rPr>
          <w:rFonts w:ascii="Trebuchet MS" w:hAnsi="Trebuchet MS"/>
          <w:sz w:val="24"/>
          <w:szCs w:val="24"/>
          <w:lang w:val="fr-FR"/>
        </w:rPr>
        <w:t>Remontée des dossiers</w:t>
      </w:r>
      <w:bookmarkEnd w:id="142"/>
    </w:p>
    <w:p w14:paraId="46F33D05" w14:textId="77777777" w:rsidR="00FA4C7D" w:rsidRPr="00FC5442" w:rsidRDefault="00FA4C7D" w:rsidP="00FC5442">
      <w:pPr>
        <w:spacing w:before="0" w:after="0" w:line="240" w:lineRule="auto"/>
        <w:jc w:val="both"/>
        <w:rPr>
          <w:rFonts w:ascii="Trebuchet MS" w:hAnsi="Trebuchet MS"/>
          <w:sz w:val="24"/>
          <w:szCs w:val="24"/>
          <w:lang w:val="fr-FR"/>
        </w:rPr>
      </w:pPr>
    </w:p>
    <w:p w14:paraId="7C78B251" w14:textId="77777777" w:rsidR="00FA4C7D" w:rsidRPr="00FC5442" w:rsidRDefault="00FA4C7D"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chaque fin de semaine durant les périodes d’adhésion et de collecte, le Chargé de Supervision CNSS est en charge de récupérer les documents d’adhésion :</w:t>
      </w:r>
    </w:p>
    <w:p w14:paraId="3D5DD4E6"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Les dossiers d’adhésion</w:t>
      </w:r>
    </w:p>
    <w:p w14:paraId="53BD3E9D"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Une copie du registre</w:t>
      </w:r>
    </w:p>
    <w:p w14:paraId="1E17FCAE"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Une copie du livre de caisse</w:t>
      </w:r>
    </w:p>
    <w:p w14:paraId="19456B6A" w14:textId="77777777" w:rsidR="00FA4C7D" w:rsidRPr="00FC5442" w:rsidRDefault="00FA4C7D"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noProof/>
          <w:sz w:val="24"/>
          <w:szCs w:val="24"/>
          <w:lang w:val="fr-FR" w:eastAsia="fr-FR" w:bidi="ar-SA"/>
        </w:rPr>
        <w:t xml:space="preserve">L’état récapitulatif </w:t>
      </w:r>
    </w:p>
    <w:p w14:paraId="173690EF"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Après vérification rapide des dossiers et documents, il signe le bordereau de livraison de la personne en charge des adhésions.</w:t>
      </w:r>
    </w:p>
    <w:p w14:paraId="2362E8FB" w14:textId="77777777" w:rsidR="00FA4C7D" w:rsidRPr="00FC5442" w:rsidRDefault="00FA4C7D" w:rsidP="00FC5442">
      <w:pPr>
        <w:spacing w:before="0" w:after="0" w:line="240" w:lineRule="auto"/>
        <w:jc w:val="both"/>
        <w:rPr>
          <w:rFonts w:ascii="Trebuchet MS" w:hAnsi="Trebuchet MS"/>
          <w:noProof/>
          <w:sz w:val="24"/>
          <w:szCs w:val="24"/>
          <w:lang w:val="fr-FR" w:eastAsia="fr-FR" w:bidi="ar-SA"/>
        </w:rPr>
      </w:pPr>
      <w:r w:rsidRPr="00FC5442">
        <w:rPr>
          <w:rFonts w:ascii="Trebuchet MS" w:hAnsi="Trebuchet MS"/>
          <w:noProof/>
          <w:sz w:val="24"/>
          <w:szCs w:val="24"/>
          <w:lang w:val="fr-FR" w:eastAsia="fr-FR" w:bidi="ar-SA"/>
        </w:rPr>
        <w:t>Ces informations sont centralisées au niveau de l’Agence District et c’est là que se fera le rapprochement avec les données financières (Banque Mobile).</w:t>
      </w:r>
    </w:p>
    <w:p w14:paraId="2490BBF4" w14:textId="77777777" w:rsidR="00462C57" w:rsidRPr="00FC5442" w:rsidRDefault="00462C57" w:rsidP="00FC5442">
      <w:pPr>
        <w:spacing w:before="0" w:after="0" w:line="240" w:lineRule="auto"/>
        <w:jc w:val="both"/>
        <w:rPr>
          <w:rFonts w:ascii="Trebuchet MS" w:hAnsi="Trebuchet MS"/>
          <w:sz w:val="24"/>
          <w:szCs w:val="24"/>
          <w:lang w:val="fr-FR"/>
        </w:rPr>
      </w:pPr>
    </w:p>
    <w:p w14:paraId="5F874027" w14:textId="77777777" w:rsidR="00462C57" w:rsidRPr="00FC5442" w:rsidRDefault="00462C57" w:rsidP="00FC5442">
      <w:pPr>
        <w:spacing w:before="0" w:after="0" w:line="240" w:lineRule="auto"/>
        <w:jc w:val="both"/>
        <w:rPr>
          <w:rFonts w:ascii="Trebuchet MS" w:hAnsi="Trebuchet MS"/>
          <w:sz w:val="24"/>
          <w:szCs w:val="24"/>
          <w:lang w:val="fr-FR"/>
        </w:rPr>
      </w:pPr>
    </w:p>
    <w:p w14:paraId="62B50111" w14:textId="77777777" w:rsidR="00462C57" w:rsidRPr="00FC5442" w:rsidRDefault="00BD1A08" w:rsidP="002117AC">
      <w:pPr>
        <w:pStyle w:val="berschrift4"/>
        <w:numPr>
          <w:ilvl w:val="0"/>
          <w:numId w:val="71"/>
        </w:numPr>
        <w:spacing w:before="0" w:line="240" w:lineRule="auto"/>
        <w:jc w:val="both"/>
        <w:rPr>
          <w:rFonts w:ascii="Trebuchet MS" w:hAnsi="Trebuchet MS"/>
          <w:sz w:val="24"/>
          <w:szCs w:val="24"/>
          <w:lang w:val="fr-FR"/>
        </w:rPr>
      </w:pPr>
      <w:bookmarkStart w:id="143" w:name="_Toc500488550"/>
      <w:r w:rsidRPr="00FC5442">
        <w:rPr>
          <w:rFonts w:ascii="Trebuchet MS" w:hAnsi="Trebuchet MS"/>
          <w:sz w:val="24"/>
          <w:szCs w:val="24"/>
          <w:lang w:val="fr-FR"/>
        </w:rPr>
        <w:t>Choix d’une solution pour la saisie et la préparation des documents d’adhésion</w:t>
      </w:r>
      <w:bookmarkEnd w:id="143"/>
    </w:p>
    <w:p w14:paraId="54F6CE67" w14:textId="77777777" w:rsidR="00462C57" w:rsidRPr="00FC5442" w:rsidRDefault="00462C57" w:rsidP="00FC5442">
      <w:pPr>
        <w:spacing w:before="0" w:after="0" w:line="240" w:lineRule="auto"/>
        <w:jc w:val="both"/>
        <w:rPr>
          <w:rFonts w:ascii="Trebuchet MS" w:hAnsi="Trebuchet MS"/>
          <w:sz w:val="24"/>
          <w:szCs w:val="24"/>
          <w:lang w:val="fr-FR"/>
        </w:rPr>
      </w:pPr>
    </w:p>
    <w:p w14:paraId="1B592E78"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choix doit intervenir au plus tard, au début de la période de sensibilisation.</w:t>
      </w:r>
    </w:p>
    <w:p w14:paraId="47587E65"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les districts le nombre d’opérateurs de saisie est variable.</w:t>
      </w:r>
    </w:p>
    <w:p w14:paraId="28F5C980"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est recommandé d’avoir 1 opérateur de saisie par arrondissement au minimum (cf. calcul dans le tableau indicatif de la partie RH de l’</w:t>
      </w:r>
      <w:r w:rsidR="00230161" w:rsidRPr="00FC5442">
        <w:rPr>
          <w:rFonts w:ascii="Trebuchet MS" w:hAnsi="Trebuchet MS"/>
          <w:sz w:val="24"/>
          <w:szCs w:val="24"/>
          <w:lang w:val="fr-FR"/>
        </w:rPr>
        <w:t>Agence</w:t>
      </w:r>
      <w:r w:rsidRPr="00FC5442">
        <w:rPr>
          <w:rFonts w:ascii="Trebuchet MS" w:hAnsi="Trebuchet MS"/>
          <w:sz w:val="24"/>
          <w:szCs w:val="24"/>
          <w:lang w:val="fr-FR"/>
        </w:rPr>
        <w:t>).</w:t>
      </w:r>
    </w:p>
    <w:p w14:paraId="7840010C" w14:textId="77777777" w:rsidR="00462C57" w:rsidRPr="00FC5442" w:rsidRDefault="00462C57" w:rsidP="00FC5442">
      <w:pPr>
        <w:spacing w:before="0" w:after="0" w:line="240" w:lineRule="auto"/>
        <w:jc w:val="both"/>
        <w:rPr>
          <w:rFonts w:ascii="Trebuchet MS" w:hAnsi="Trebuchet MS"/>
          <w:sz w:val="24"/>
          <w:szCs w:val="24"/>
          <w:lang w:val="fr-FR"/>
        </w:rPr>
      </w:pPr>
    </w:p>
    <w:p w14:paraId="4A75297D"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Pour des raisons de gestion de la confidentialité des dossiers et des raisons logistiques (électricité, sécurité des ordinateurs) de supervision (par l’Agent Administratif), les saisies des dossiers et préparation des livrets ou cartes se font au niveau de l’</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District.</w:t>
      </w:r>
    </w:p>
    <w:p w14:paraId="0BC56B44"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les locaux s’avéraient inadaptés, le chef d’</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négocie avec les autorités du district afin d’obtenir la jouissance d’un espace de travail pendant la période d’adhésion afin de pouvoir mener à bien cette activité.</w:t>
      </w:r>
    </w:p>
    <w:p w14:paraId="2FB0D4CA" w14:textId="77777777" w:rsidR="00462C57" w:rsidRPr="00FC5442" w:rsidRDefault="00462C57" w:rsidP="00FC5442">
      <w:pPr>
        <w:spacing w:before="0" w:after="0" w:line="240" w:lineRule="auto"/>
        <w:jc w:val="both"/>
        <w:rPr>
          <w:rFonts w:ascii="Trebuchet MS" w:hAnsi="Trebuchet MS"/>
          <w:sz w:val="24"/>
          <w:szCs w:val="24"/>
          <w:lang w:val="fr-FR"/>
        </w:rPr>
      </w:pPr>
    </w:p>
    <w:p w14:paraId="2DE00EFE"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agents de saisie sont recrutés selon les critères appropriés, et sont contractualisés pour la période comme cela est décrit dans la partie RH sur la contractualisation avec les agents rattachés à la CNSS.</w:t>
      </w:r>
    </w:p>
    <w:p w14:paraId="07ABF64D" w14:textId="77777777" w:rsidR="00462C57" w:rsidRPr="00FC5442" w:rsidRDefault="00462C57" w:rsidP="00FC5442">
      <w:pPr>
        <w:spacing w:before="0" w:after="0" w:line="240" w:lineRule="auto"/>
        <w:jc w:val="both"/>
        <w:rPr>
          <w:rFonts w:ascii="Trebuchet MS" w:hAnsi="Trebuchet MS"/>
          <w:sz w:val="24"/>
          <w:szCs w:val="24"/>
          <w:lang w:val="fr-FR"/>
        </w:rPr>
      </w:pPr>
    </w:p>
    <w:p w14:paraId="6B149B25"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semble envisageable, si un organisme adéquat se trouve au niveau du district, d’externaliser cette fonction.</w:t>
      </w:r>
    </w:p>
    <w:p w14:paraId="1090DCF8"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s’agira alors dans le cadre d’un Partenariat Public-Privé, de faire un appel à manifestations d’intérêt.</w:t>
      </w:r>
    </w:p>
    <w:p w14:paraId="2079D9C2" w14:textId="77777777" w:rsidR="00462C57" w:rsidRPr="00FC5442" w:rsidRDefault="00BD1A08" w:rsidP="00FC5442">
      <w:pPr>
        <w:pStyle w:val="KeinLeerraum"/>
        <w:rPr>
          <w:rFonts w:ascii="Trebuchet MS" w:hAnsi="Trebuchet MS"/>
          <w:sz w:val="24"/>
          <w:szCs w:val="24"/>
          <w:highlight w:val="cyan"/>
          <w:lang w:val="fr-FR"/>
        </w:rPr>
      </w:pPr>
      <w:r w:rsidRPr="00FC5442">
        <w:rPr>
          <w:rFonts w:ascii="Trebuchet MS" w:hAnsi="Trebuchet MS"/>
          <w:sz w:val="24"/>
          <w:szCs w:val="24"/>
          <w:lang w:val="fr-FR"/>
        </w:rPr>
        <w:t>Un budget envisageable doit se baser sur l’indemnité proposée par Opérateur de Saisie qui est de 15 000Ariary par jour de travail.</w:t>
      </w:r>
    </w:p>
    <w:p w14:paraId="7DA39BC6" w14:textId="77777777" w:rsidR="00462C57" w:rsidRPr="00FC5442" w:rsidRDefault="00462C57" w:rsidP="00FC5442">
      <w:pPr>
        <w:pStyle w:val="KeinLeerraum"/>
        <w:rPr>
          <w:rFonts w:ascii="Trebuchet MS" w:hAnsi="Trebuchet MS"/>
          <w:sz w:val="24"/>
          <w:szCs w:val="24"/>
          <w:lang w:val="fr-FR"/>
        </w:rPr>
      </w:pPr>
    </w:p>
    <w:p w14:paraId="089BF2E5" w14:textId="77777777" w:rsidR="00462C57" w:rsidRPr="00FC5442" w:rsidRDefault="00BD1A08" w:rsidP="00FC5442">
      <w:pPr>
        <w:pStyle w:val="KeinLeerraum"/>
        <w:rPr>
          <w:rFonts w:ascii="Trebuchet MS" w:hAnsi="Trebuchet MS"/>
          <w:sz w:val="24"/>
          <w:szCs w:val="24"/>
          <w:lang w:val="fr-FR"/>
        </w:rPr>
      </w:pPr>
      <w:bookmarkStart w:id="144" w:name="_Toc497306712"/>
      <w:r w:rsidRPr="00FC5442">
        <w:rPr>
          <w:rFonts w:ascii="Trebuchet MS" w:hAnsi="Trebuchet MS"/>
          <w:sz w:val="24"/>
          <w:szCs w:val="24"/>
          <w:lang w:val="fr-FR"/>
        </w:rPr>
        <w:t xml:space="preserve">La solution choisie doit être validée par </w:t>
      </w:r>
      <w:r w:rsidR="00B229D4" w:rsidRPr="00FC5442">
        <w:rPr>
          <w:rFonts w:ascii="Trebuchet MS" w:hAnsi="Trebuchet MS"/>
          <w:sz w:val="24"/>
          <w:szCs w:val="24"/>
          <w:lang w:val="fr-FR"/>
        </w:rPr>
        <w:t>le Siège</w:t>
      </w:r>
      <w:r w:rsidRPr="00FC5442">
        <w:rPr>
          <w:rFonts w:ascii="Trebuchet MS" w:hAnsi="Trebuchet MS"/>
          <w:sz w:val="24"/>
          <w:szCs w:val="24"/>
          <w:lang w:val="fr-FR"/>
        </w:rPr>
        <w:t>.</w:t>
      </w:r>
      <w:bookmarkEnd w:id="144"/>
    </w:p>
    <w:p w14:paraId="61C1E753" w14:textId="77777777" w:rsidR="00462C57" w:rsidRPr="00FC5442" w:rsidRDefault="00462C57" w:rsidP="00FC5442">
      <w:pPr>
        <w:pStyle w:val="KeinLeerraum"/>
        <w:rPr>
          <w:rFonts w:ascii="Trebuchet MS" w:hAnsi="Trebuchet MS"/>
          <w:sz w:val="24"/>
          <w:szCs w:val="24"/>
          <w:lang w:val="fr-FR"/>
        </w:rPr>
      </w:pPr>
    </w:p>
    <w:p w14:paraId="66D43477" w14:textId="77777777" w:rsidR="00462C57" w:rsidRPr="00FC5442" w:rsidRDefault="00BD1A08" w:rsidP="00FC5442">
      <w:pPr>
        <w:pStyle w:val="KeinLeerraum"/>
        <w:rPr>
          <w:rFonts w:ascii="Trebuchet MS" w:hAnsi="Trebuchet MS"/>
          <w:sz w:val="24"/>
          <w:szCs w:val="24"/>
          <w:lang w:val="fr-FR"/>
        </w:rPr>
      </w:pPr>
      <w:r w:rsidRPr="00FC5442">
        <w:rPr>
          <w:rFonts w:ascii="Trebuchet MS" w:hAnsi="Trebuchet MS"/>
          <w:sz w:val="24"/>
          <w:szCs w:val="24"/>
          <w:lang w:val="fr-FR"/>
        </w:rPr>
        <w:t>Les Opérateurs de Saisie, qu’ils soient sous contrat avec la CNSS ou sous contrat avec un partenaire conventionné dans le cadre d’un 3P, doivent être formés :</w:t>
      </w:r>
    </w:p>
    <w:p w14:paraId="75EDA6D9"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l’importance de la CNSS</w:t>
      </w:r>
    </w:p>
    <w:p w14:paraId="3926C912"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la vérification des données</w:t>
      </w:r>
    </w:p>
    <w:p w14:paraId="1FFC834B"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l’encodage spécifique des adhésions</w:t>
      </w:r>
      <w:r w:rsidR="00CA4BD7" w:rsidRPr="00FC5442">
        <w:rPr>
          <w:rFonts w:ascii="Trebuchet MS" w:hAnsi="Trebuchet MS"/>
          <w:sz w:val="24"/>
          <w:szCs w:val="24"/>
          <w:lang w:val="fr-FR"/>
        </w:rPr>
        <w:t xml:space="preserve"> avec les outils de la CNSS</w:t>
      </w:r>
    </w:p>
    <w:p w14:paraId="3545A039" w14:textId="77777777" w:rsidR="00462C57" w:rsidRPr="00FC5442" w:rsidRDefault="00462C57" w:rsidP="00FC5442">
      <w:pPr>
        <w:spacing w:before="0" w:after="0" w:line="240" w:lineRule="auto"/>
        <w:jc w:val="both"/>
        <w:rPr>
          <w:rFonts w:ascii="Trebuchet MS" w:hAnsi="Trebuchet MS"/>
          <w:sz w:val="24"/>
          <w:szCs w:val="24"/>
          <w:lang w:val="fr-FR"/>
        </w:rPr>
      </w:pPr>
    </w:p>
    <w:p w14:paraId="4B208B97" w14:textId="77777777" w:rsidR="00462C57"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formation aura lieu au niveau de l’</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et ce, dans les 2 semaines qui précèdent la période d’adhésion.</w:t>
      </w:r>
    </w:p>
    <w:p w14:paraId="3A97F460" w14:textId="77777777" w:rsidR="004D20ED" w:rsidRPr="00FC5442" w:rsidRDefault="004D20ED" w:rsidP="00FC5442">
      <w:pPr>
        <w:spacing w:before="0" w:after="0" w:line="240" w:lineRule="auto"/>
        <w:jc w:val="both"/>
        <w:rPr>
          <w:rFonts w:ascii="Trebuchet MS" w:hAnsi="Trebuchet MS"/>
          <w:sz w:val="24"/>
          <w:szCs w:val="24"/>
          <w:lang w:val="fr-FR"/>
        </w:rPr>
      </w:pPr>
    </w:p>
    <w:p w14:paraId="7286DC84" w14:textId="77777777" w:rsidR="00462C57" w:rsidRDefault="00462C57" w:rsidP="00FC5442">
      <w:pPr>
        <w:spacing w:before="0" w:after="0" w:line="240" w:lineRule="auto"/>
        <w:jc w:val="both"/>
        <w:rPr>
          <w:rFonts w:ascii="Trebuchet MS" w:hAnsi="Trebuchet MS"/>
          <w:sz w:val="24"/>
          <w:szCs w:val="24"/>
          <w:lang w:val="fr-FR"/>
        </w:rPr>
      </w:pPr>
    </w:p>
    <w:p w14:paraId="3AC6A565" w14:textId="77777777" w:rsidR="004D20ED" w:rsidRPr="004D20ED" w:rsidRDefault="004D20ED" w:rsidP="004D20ED">
      <w:pPr>
        <w:pStyle w:val="berschrift5"/>
        <w:spacing w:before="0" w:line="240" w:lineRule="auto"/>
        <w:jc w:val="center"/>
        <w:rPr>
          <w:rFonts w:ascii="Trebuchet MS" w:hAnsi="Trebuchet MS"/>
          <w:color w:val="0070C0"/>
          <w:sz w:val="24"/>
          <w:szCs w:val="24"/>
          <w:lang w:val="fr-FR"/>
        </w:rPr>
      </w:pPr>
      <w:bookmarkStart w:id="145" w:name="_Toc500488551"/>
      <w:r w:rsidRPr="004D20ED">
        <w:rPr>
          <w:rFonts w:ascii="Trebuchet MS" w:hAnsi="Trebuchet MS"/>
          <w:color w:val="0070C0"/>
          <w:sz w:val="24"/>
          <w:szCs w:val="24"/>
          <w:lang w:val="fr-FR"/>
        </w:rPr>
        <w:t>Observation : indemnisation des opérateurs de saisie</w:t>
      </w:r>
      <w:bookmarkEnd w:id="145"/>
    </w:p>
    <w:p w14:paraId="71C3EDD4" w14:textId="77777777" w:rsidR="004D20ED" w:rsidRPr="004D20ED" w:rsidRDefault="004D20ED" w:rsidP="004D20ED">
      <w:pPr>
        <w:pStyle w:val="Listenabsatz"/>
        <w:spacing w:before="0" w:after="0" w:line="240" w:lineRule="auto"/>
        <w:ind w:left="0"/>
        <w:jc w:val="both"/>
        <w:rPr>
          <w:rFonts w:ascii="Trebuchet MS" w:hAnsi="Trebuchet MS" w:cs="Calibri"/>
          <w:color w:val="0070C0"/>
          <w:sz w:val="24"/>
          <w:szCs w:val="24"/>
          <w:lang w:val="fr-FR"/>
        </w:rPr>
      </w:pPr>
    </w:p>
    <w:tbl>
      <w:tblPr>
        <w:tblW w:w="6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27"/>
        <w:gridCol w:w="4844"/>
      </w:tblGrid>
      <w:tr w:rsidR="004D20ED" w:rsidRPr="00C80F3D" w14:paraId="01EB23FE" w14:textId="77777777" w:rsidTr="004D20ED">
        <w:tc>
          <w:tcPr>
            <w:tcW w:w="1927" w:type="dxa"/>
          </w:tcPr>
          <w:p w14:paraId="0487CB91" w14:textId="77777777" w:rsidR="004D20ED" w:rsidRPr="004D20ED" w:rsidRDefault="004D20ED" w:rsidP="00624DDA">
            <w:pPr>
              <w:pStyle w:val="KeinLeerraum"/>
              <w:rPr>
                <w:rFonts w:ascii="Trebuchet MS" w:hAnsi="Trebuchet MS"/>
                <w:b/>
                <w:color w:val="0070C0"/>
                <w:sz w:val="24"/>
                <w:szCs w:val="24"/>
                <w:lang w:val="fr-FR"/>
              </w:rPr>
            </w:pPr>
          </w:p>
        </w:tc>
        <w:tc>
          <w:tcPr>
            <w:tcW w:w="4844" w:type="dxa"/>
          </w:tcPr>
          <w:p w14:paraId="68991C5E" w14:textId="77777777" w:rsidR="004D20ED" w:rsidRPr="004D20ED" w:rsidRDefault="004D20ED" w:rsidP="00624DDA">
            <w:pPr>
              <w:pStyle w:val="KeinLeerraum"/>
              <w:jc w:val="center"/>
              <w:rPr>
                <w:rFonts w:ascii="Trebuchet MS" w:hAnsi="Trebuchet MS"/>
                <w:b/>
                <w:color w:val="0070C0"/>
                <w:sz w:val="24"/>
                <w:szCs w:val="24"/>
                <w:lang w:val="fr-FR"/>
              </w:rPr>
            </w:pPr>
            <w:r w:rsidRPr="004D20ED">
              <w:rPr>
                <w:rFonts w:ascii="Trebuchet MS" w:hAnsi="Trebuchet MS"/>
                <w:b/>
                <w:color w:val="0070C0"/>
                <w:sz w:val="24"/>
                <w:szCs w:val="24"/>
                <w:lang w:val="fr-FR"/>
              </w:rPr>
              <w:t>Opérateur de saisie</w:t>
            </w:r>
          </w:p>
          <w:p w14:paraId="54E21FCF" w14:textId="77777777" w:rsidR="004D20ED" w:rsidRPr="004D20ED" w:rsidRDefault="004D20ED" w:rsidP="00624DDA">
            <w:pPr>
              <w:pStyle w:val="KeinLeerraum"/>
              <w:jc w:val="center"/>
              <w:rPr>
                <w:rFonts w:ascii="Trebuchet MS" w:hAnsi="Trebuchet MS"/>
                <w:b/>
                <w:color w:val="0070C0"/>
                <w:sz w:val="24"/>
                <w:szCs w:val="24"/>
                <w:lang w:val="fr-FR"/>
              </w:rPr>
            </w:pPr>
            <w:r w:rsidRPr="004D20ED">
              <w:rPr>
                <w:rFonts w:ascii="Trebuchet MS" w:hAnsi="Trebuchet MS"/>
                <w:b/>
                <w:color w:val="0070C0"/>
                <w:sz w:val="24"/>
                <w:szCs w:val="24"/>
                <w:lang w:val="fr-FR"/>
              </w:rPr>
              <w:t>(cf. plus bas, chapitre sur la saisie)</w:t>
            </w:r>
          </w:p>
        </w:tc>
      </w:tr>
      <w:tr w:rsidR="004D20ED" w:rsidRPr="00C80F3D" w14:paraId="6E5AF211" w14:textId="77777777" w:rsidTr="004D20ED">
        <w:tc>
          <w:tcPr>
            <w:tcW w:w="1927" w:type="dxa"/>
          </w:tcPr>
          <w:p w14:paraId="34D067F1" w14:textId="77777777" w:rsidR="004D20ED" w:rsidRPr="004D20ED" w:rsidRDefault="004D20ED" w:rsidP="00624DDA">
            <w:pPr>
              <w:pStyle w:val="KeinLeerraum"/>
              <w:rPr>
                <w:rFonts w:ascii="Trebuchet MS" w:hAnsi="Trebuchet MS"/>
                <w:b/>
                <w:color w:val="0070C0"/>
                <w:sz w:val="24"/>
                <w:szCs w:val="24"/>
                <w:lang w:val="fr-FR"/>
              </w:rPr>
            </w:pPr>
            <w:r w:rsidRPr="004D20ED">
              <w:rPr>
                <w:rFonts w:ascii="Trebuchet MS" w:hAnsi="Trebuchet MS"/>
                <w:b/>
                <w:color w:val="0070C0"/>
                <w:sz w:val="24"/>
                <w:szCs w:val="24"/>
                <w:lang w:val="fr-FR"/>
              </w:rPr>
              <w:t>Indemnité</w:t>
            </w:r>
          </w:p>
        </w:tc>
        <w:tc>
          <w:tcPr>
            <w:tcW w:w="4844" w:type="dxa"/>
          </w:tcPr>
          <w:p w14:paraId="3A3069E3" w14:textId="77777777" w:rsidR="004D20ED" w:rsidRPr="004D20ED" w:rsidRDefault="004D20ED" w:rsidP="00624DDA">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15 000Ariary par jour de travail</w:t>
            </w:r>
          </w:p>
        </w:tc>
      </w:tr>
      <w:tr w:rsidR="004D20ED" w:rsidRPr="00C80F3D" w14:paraId="5F2F2FBC" w14:textId="77777777" w:rsidTr="004D20ED">
        <w:tc>
          <w:tcPr>
            <w:tcW w:w="1927" w:type="dxa"/>
          </w:tcPr>
          <w:p w14:paraId="320576C1" w14:textId="77777777" w:rsidR="004D20ED" w:rsidRPr="004D20ED" w:rsidRDefault="004D20ED" w:rsidP="00624DDA">
            <w:pPr>
              <w:pStyle w:val="KeinLeerraum"/>
              <w:rPr>
                <w:rFonts w:ascii="Trebuchet MS" w:hAnsi="Trebuchet MS"/>
                <w:b/>
                <w:color w:val="0070C0"/>
                <w:sz w:val="24"/>
                <w:szCs w:val="24"/>
                <w:lang w:val="fr-FR"/>
              </w:rPr>
            </w:pPr>
            <w:r w:rsidRPr="004D20ED">
              <w:rPr>
                <w:rFonts w:ascii="Trebuchet MS" w:hAnsi="Trebuchet MS"/>
                <w:b/>
                <w:color w:val="0070C0"/>
                <w:sz w:val="24"/>
                <w:szCs w:val="24"/>
                <w:lang w:val="fr-FR"/>
              </w:rPr>
              <w:t>Temps de travail</w:t>
            </w:r>
          </w:p>
        </w:tc>
        <w:tc>
          <w:tcPr>
            <w:tcW w:w="4844" w:type="dxa"/>
          </w:tcPr>
          <w:p w14:paraId="16A99844" w14:textId="77777777" w:rsidR="004D20ED" w:rsidRPr="004D20ED" w:rsidRDefault="004D20ED" w:rsidP="00624DDA">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20 jours de travail par semestre.</w:t>
            </w:r>
          </w:p>
          <w:p w14:paraId="03432D7E" w14:textId="77777777" w:rsidR="004D20ED" w:rsidRPr="004D20ED" w:rsidRDefault="004D20ED" w:rsidP="00624DDA">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Environ 8 à 12 Fokontany par arrondissement</w:t>
            </w:r>
          </w:p>
          <w:p w14:paraId="4334E482" w14:textId="77777777" w:rsidR="004D20ED" w:rsidRPr="004D20ED" w:rsidRDefault="004D20ED" w:rsidP="00624DDA">
            <w:pPr>
              <w:pStyle w:val="KeinLeerraum"/>
              <w:rPr>
                <w:rFonts w:ascii="Trebuchet MS" w:hAnsi="Trebuchet MS"/>
                <w:color w:val="0070C0"/>
                <w:sz w:val="24"/>
                <w:szCs w:val="24"/>
                <w:lang w:val="fr-FR"/>
              </w:rPr>
            </w:pPr>
            <w:r w:rsidRPr="004D20ED">
              <w:rPr>
                <w:rFonts w:ascii="Trebuchet MS" w:hAnsi="Trebuchet MS"/>
                <w:color w:val="0070C0"/>
                <w:sz w:val="24"/>
                <w:szCs w:val="24"/>
                <w:lang w:val="fr-FR"/>
              </w:rPr>
              <w:t>= 60 000 ariary par Fokontany par an</w:t>
            </w:r>
          </w:p>
        </w:tc>
      </w:tr>
    </w:tbl>
    <w:p w14:paraId="30472E58" w14:textId="77777777" w:rsidR="004D20ED" w:rsidRPr="004D20ED" w:rsidRDefault="004D20ED" w:rsidP="004D20ED">
      <w:pPr>
        <w:pStyle w:val="Listenabsatz"/>
        <w:spacing w:before="0" w:after="0" w:line="240" w:lineRule="auto"/>
        <w:ind w:left="0"/>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A noter que, les opérateurs de saisie auront un nombre augmenté selon l’augmentation de la couverture.</w:t>
      </w:r>
    </w:p>
    <w:p w14:paraId="35C9A0CA" w14:textId="77777777" w:rsidR="004D20ED" w:rsidRPr="004D20ED" w:rsidRDefault="004D20ED" w:rsidP="004D20ED">
      <w:pPr>
        <w:spacing w:before="0" w:after="0" w:line="240" w:lineRule="auto"/>
        <w:jc w:val="both"/>
        <w:rPr>
          <w:rFonts w:ascii="Trebuchet MS" w:hAnsi="Trebuchet MS" w:cs="Calibri"/>
          <w:color w:val="0070C0"/>
          <w:sz w:val="24"/>
          <w:szCs w:val="24"/>
          <w:lang w:val="fr-FR"/>
        </w:rPr>
      </w:pPr>
      <w:r w:rsidRPr="004D20ED">
        <w:rPr>
          <w:rFonts w:ascii="Trebuchet MS" w:hAnsi="Trebuchet MS" w:cs="Calibri"/>
          <w:color w:val="0070C0"/>
          <w:sz w:val="24"/>
          <w:szCs w:val="24"/>
          <w:lang w:val="fr-FR"/>
        </w:rPr>
        <w:t>Les opérateurs de saisie peuvent être payés selon le même système que les Agents de Terrain, ou alors, par dossier encodé (au pourcentage)</w:t>
      </w:r>
    </w:p>
    <w:p w14:paraId="132A2F6A" w14:textId="77777777" w:rsidR="004D20ED" w:rsidRPr="00FC5442" w:rsidRDefault="004D20ED" w:rsidP="00FC5442">
      <w:pPr>
        <w:spacing w:before="0" w:after="0" w:line="240" w:lineRule="auto"/>
        <w:jc w:val="both"/>
        <w:rPr>
          <w:rFonts w:ascii="Trebuchet MS" w:hAnsi="Trebuchet MS"/>
          <w:sz w:val="24"/>
          <w:szCs w:val="24"/>
          <w:lang w:val="fr-FR"/>
        </w:rPr>
      </w:pPr>
    </w:p>
    <w:p w14:paraId="5469BAAA" w14:textId="77777777" w:rsidR="00462C57" w:rsidRPr="00FC5442" w:rsidRDefault="00462C57" w:rsidP="00FC5442">
      <w:pPr>
        <w:spacing w:before="0" w:after="0" w:line="240" w:lineRule="auto"/>
        <w:jc w:val="both"/>
        <w:rPr>
          <w:rFonts w:ascii="Trebuchet MS" w:hAnsi="Trebuchet MS"/>
          <w:sz w:val="24"/>
          <w:szCs w:val="24"/>
          <w:lang w:val="fr-FR"/>
        </w:rPr>
      </w:pPr>
    </w:p>
    <w:p w14:paraId="772AFEB2" w14:textId="77777777" w:rsidR="00462C57" w:rsidRPr="00FC5442" w:rsidRDefault="00BD1A08" w:rsidP="002117AC">
      <w:pPr>
        <w:pStyle w:val="berschrift4"/>
        <w:numPr>
          <w:ilvl w:val="0"/>
          <w:numId w:val="71"/>
        </w:numPr>
        <w:spacing w:before="0" w:line="240" w:lineRule="auto"/>
        <w:jc w:val="both"/>
        <w:rPr>
          <w:rFonts w:ascii="Trebuchet MS" w:hAnsi="Trebuchet MS"/>
          <w:sz w:val="24"/>
          <w:szCs w:val="24"/>
          <w:lang w:val="fr-FR"/>
        </w:rPr>
      </w:pPr>
      <w:bookmarkStart w:id="146" w:name="_Toc500488552"/>
      <w:r w:rsidRPr="00FC5442">
        <w:rPr>
          <w:rFonts w:ascii="Trebuchet MS" w:hAnsi="Trebuchet MS"/>
          <w:sz w:val="24"/>
          <w:szCs w:val="24"/>
          <w:lang w:val="fr-FR"/>
        </w:rPr>
        <w:t>Démarche à suivre</w:t>
      </w:r>
      <w:bookmarkEnd w:id="146"/>
    </w:p>
    <w:p w14:paraId="4779E4EE" w14:textId="77777777" w:rsidR="00462C57" w:rsidRPr="00FC5442" w:rsidRDefault="00462C57" w:rsidP="00FC5442">
      <w:pPr>
        <w:spacing w:before="0" w:after="0" w:line="240" w:lineRule="auto"/>
        <w:jc w:val="both"/>
        <w:rPr>
          <w:rFonts w:ascii="Trebuchet MS" w:hAnsi="Trebuchet MS"/>
          <w:sz w:val="24"/>
          <w:szCs w:val="24"/>
          <w:lang w:val="fr-FR"/>
        </w:rPr>
      </w:pPr>
    </w:p>
    <w:p w14:paraId="2A505874" w14:textId="77777777" w:rsidR="00462C57" w:rsidRPr="00FC5442" w:rsidRDefault="00BD1A08" w:rsidP="00FC5442">
      <w:pPr>
        <w:pStyle w:val="berschrift5"/>
        <w:spacing w:before="0" w:line="240" w:lineRule="auto"/>
        <w:jc w:val="both"/>
        <w:rPr>
          <w:rFonts w:ascii="Trebuchet MS" w:hAnsi="Trebuchet MS"/>
          <w:sz w:val="24"/>
          <w:szCs w:val="24"/>
          <w:lang w:val="fr-FR"/>
        </w:rPr>
      </w:pPr>
      <w:bookmarkStart w:id="147" w:name="_Toc500488553"/>
      <w:r w:rsidRPr="00FC5442">
        <w:rPr>
          <w:rFonts w:ascii="Trebuchet MS" w:hAnsi="Trebuchet MS"/>
          <w:sz w:val="24"/>
          <w:szCs w:val="24"/>
          <w:lang w:val="fr-FR"/>
        </w:rPr>
        <w:t>Matériel</w:t>
      </w:r>
      <w:bookmarkEnd w:id="147"/>
      <w:r w:rsidRPr="00FC5442">
        <w:rPr>
          <w:rFonts w:ascii="Trebuchet MS" w:hAnsi="Trebuchet MS"/>
          <w:sz w:val="24"/>
          <w:szCs w:val="24"/>
          <w:lang w:val="fr-FR"/>
        </w:rPr>
        <w:t> </w:t>
      </w:r>
    </w:p>
    <w:p w14:paraId="675E1362"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agent de saisie il faut :</w:t>
      </w:r>
    </w:p>
    <w:p w14:paraId="1F1A8E1D"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ordinateur</w:t>
      </w:r>
    </w:p>
    <w:p w14:paraId="58CABD82" w14:textId="77777777" w:rsidR="00462C57" w:rsidRPr="009946FA" w:rsidRDefault="00BD1A08" w:rsidP="002117AC">
      <w:pPr>
        <w:numPr>
          <w:ilvl w:val="0"/>
          <w:numId w:val="16"/>
        </w:numPr>
        <w:spacing w:before="0" w:after="0" w:line="240" w:lineRule="auto"/>
        <w:jc w:val="both"/>
        <w:rPr>
          <w:rFonts w:ascii="Trebuchet MS" w:hAnsi="Trebuchet MS"/>
          <w:sz w:val="24"/>
          <w:szCs w:val="24"/>
          <w:lang w:val="fr-FR"/>
        </w:rPr>
      </w:pPr>
      <w:r w:rsidRPr="009946FA">
        <w:rPr>
          <w:rFonts w:ascii="Trebuchet MS" w:hAnsi="Trebuchet MS"/>
          <w:sz w:val="24"/>
          <w:szCs w:val="24"/>
          <w:lang w:val="fr-FR"/>
        </w:rPr>
        <w:t>Le ficher Excel nécessaire à la saisie</w:t>
      </w:r>
      <w:r w:rsidR="004D20ED" w:rsidRPr="009946FA">
        <w:rPr>
          <w:rFonts w:ascii="Trebuchet MS" w:hAnsi="Trebuchet MS"/>
          <w:sz w:val="24"/>
          <w:szCs w:val="24"/>
          <w:lang w:val="fr-FR"/>
        </w:rPr>
        <w:t xml:space="preserve"> (cf annex</w:t>
      </w:r>
      <w:r w:rsidR="009946FA" w:rsidRPr="009946FA">
        <w:rPr>
          <w:rFonts w:ascii="Trebuchet MS" w:hAnsi="Trebuchet MS"/>
          <w:sz w:val="24"/>
          <w:szCs w:val="24"/>
          <w:lang w:val="fr-FR"/>
        </w:rPr>
        <w:t>e 10</w:t>
      </w:r>
      <w:r w:rsidR="00CA4BD7" w:rsidRPr="009946FA">
        <w:rPr>
          <w:rFonts w:ascii="Trebuchet MS" w:hAnsi="Trebuchet MS"/>
          <w:sz w:val="24"/>
          <w:szCs w:val="24"/>
          <w:lang w:val="fr-FR"/>
        </w:rPr>
        <w:t>)</w:t>
      </w:r>
    </w:p>
    <w:p w14:paraId="74D50F4C"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tampon « saisi »</w:t>
      </w:r>
    </w:p>
    <w:p w14:paraId="2CB8C61B" w14:textId="77777777" w:rsidR="00462C57"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crayon, des ciseaux et de la colle</w:t>
      </w:r>
    </w:p>
    <w:p w14:paraId="4794B813" w14:textId="77777777" w:rsidR="00462C57"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cahier (pour noter les possibles irrégularités)</w:t>
      </w:r>
    </w:p>
    <w:p w14:paraId="2F668892" w14:textId="77777777" w:rsidR="00462C57"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Une feuille de suivi de saisie (nombre de dossiers distribués et effectués) préparée par l’Agent Administratif </w:t>
      </w:r>
    </w:p>
    <w:p w14:paraId="0B921073"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système d’alimentation en électricité parallèle à la Jirama est à réfléchir afin de ne pas accuser de retards.</w:t>
      </w:r>
    </w:p>
    <w:p w14:paraId="7D8DC339" w14:textId="77777777" w:rsidR="00462C57" w:rsidRPr="00FC5442" w:rsidRDefault="00462C57" w:rsidP="00FC5442">
      <w:pPr>
        <w:pStyle w:val="berschrift5"/>
        <w:spacing w:before="0" w:line="240" w:lineRule="auto"/>
        <w:jc w:val="both"/>
        <w:rPr>
          <w:rFonts w:ascii="Trebuchet MS" w:hAnsi="Trebuchet MS"/>
          <w:sz w:val="24"/>
          <w:szCs w:val="24"/>
          <w:lang w:val="fr-FR"/>
        </w:rPr>
      </w:pPr>
    </w:p>
    <w:p w14:paraId="42874B6E" w14:textId="77777777" w:rsidR="00462C57" w:rsidRPr="00FC5442" w:rsidRDefault="0001090C" w:rsidP="00FC5442">
      <w:pPr>
        <w:pStyle w:val="berschrift5"/>
        <w:spacing w:before="0" w:line="240" w:lineRule="auto"/>
        <w:jc w:val="both"/>
        <w:rPr>
          <w:rFonts w:ascii="Trebuchet MS" w:hAnsi="Trebuchet MS"/>
          <w:sz w:val="24"/>
          <w:szCs w:val="24"/>
          <w:lang w:val="fr-FR"/>
        </w:rPr>
      </w:pPr>
      <w:bookmarkStart w:id="148" w:name="_Toc500488554"/>
      <w:r w:rsidRPr="00FC5442">
        <w:rPr>
          <w:rFonts w:ascii="Trebuchet MS" w:hAnsi="Trebuchet MS"/>
          <w:sz w:val="24"/>
          <w:szCs w:val="24"/>
          <w:lang w:val="fr-FR"/>
        </w:rPr>
        <w:t>Démarche à suivre</w:t>
      </w:r>
      <w:bookmarkEnd w:id="148"/>
    </w:p>
    <w:p w14:paraId="5B65A030" w14:textId="77777777" w:rsidR="00462C57" w:rsidRPr="00FC5442" w:rsidRDefault="00462C57" w:rsidP="00FC5442">
      <w:pPr>
        <w:spacing w:before="0" w:after="0" w:line="240" w:lineRule="auto"/>
        <w:ind w:left="720"/>
        <w:jc w:val="both"/>
        <w:rPr>
          <w:rFonts w:ascii="Trebuchet MS" w:hAnsi="Trebuchet MS"/>
          <w:sz w:val="24"/>
          <w:szCs w:val="24"/>
          <w:lang w:val="fr-FR"/>
        </w:rPr>
      </w:pPr>
    </w:p>
    <w:p w14:paraId="64BF3A7C"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effectue la répartition des arrondissements ou communes par opérateur de saisie</w:t>
      </w:r>
    </w:p>
    <w:p w14:paraId="17339A37" w14:textId="77777777" w:rsidR="00462C57" w:rsidRPr="00FC5442" w:rsidRDefault="00462C57" w:rsidP="00FC5442">
      <w:pPr>
        <w:spacing w:before="0" w:after="0" w:line="240" w:lineRule="auto"/>
        <w:ind w:left="720"/>
        <w:jc w:val="both"/>
        <w:rPr>
          <w:rFonts w:ascii="Trebuchet MS" w:hAnsi="Trebuchet MS"/>
          <w:sz w:val="24"/>
          <w:szCs w:val="24"/>
          <w:lang w:val="fr-FR"/>
        </w:rPr>
      </w:pPr>
    </w:p>
    <w:p w14:paraId="31AFEA6D"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s’assure qu’il y a une base de données adéquate et un accès adéquat par opérateur</w:t>
      </w:r>
    </w:p>
    <w:p w14:paraId="44C12526" w14:textId="77777777" w:rsidR="00462C57" w:rsidRPr="00FC5442" w:rsidRDefault="00462C57" w:rsidP="00FC5442">
      <w:pPr>
        <w:spacing w:before="0" w:after="0" w:line="240" w:lineRule="auto"/>
        <w:jc w:val="both"/>
        <w:rPr>
          <w:rFonts w:ascii="Trebuchet MS" w:hAnsi="Trebuchet MS"/>
          <w:sz w:val="24"/>
          <w:szCs w:val="24"/>
          <w:lang w:val="fr-FR"/>
        </w:rPr>
      </w:pPr>
    </w:p>
    <w:p w14:paraId="40BAFC92"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de la caisse vérifie que par Fokontany :</w:t>
      </w:r>
    </w:p>
    <w:p w14:paraId="607837BE"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y a bien correspondance entre copie du registre, copie du livre de caisse et extraction Mobile Banking sur ce Fokontany à date de fermeture de l’adhésion hebdomadaire</w:t>
      </w:r>
    </w:p>
    <w:p w14:paraId="7EFF5188"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dossiers sont au nombre indiqué sur l’état récapitulatif</w:t>
      </w:r>
    </w:p>
    <w:p w14:paraId="23E7C29F" w14:textId="77777777" w:rsidR="00462C57" w:rsidRPr="00FC5442" w:rsidRDefault="00462C57" w:rsidP="00FC5442">
      <w:pPr>
        <w:spacing w:before="0" w:after="0" w:line="240" w:lineRule="auto"/>
        <w:ind w:left="1440"/>
        <w:jc w:val="both"/>
        <w:rPr>
          <w:rFonts w:ascii="Trebuchet MS" w:hAnsi="Trebuchet MS"/>
          <w:sz w:val="24"/>
          <w:szCs w:val="24"/>
          <w:lang w:val="fr-FR"/>
        </w:rPr>
      </w:pPr>
    </w:p>
    <w:p w14:paraId="0D221D1D"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remet les dossiers de la semaine à l’opérateur de saisie en complétant et remettant la feuille de suivi de saisie</w:t>
      </w:r>
    </w:p>
    <w:p w14:paraId="70C3A2B8" w14:textId="77777777" w:rsidR="00462C57" w:rsidRPr="00FC5442" w:rsidRDefault="00462C57" w:rsidP="00FC5442">
      <w:pPr>
        <w:spacing w:before="0" w:after="0" w:line="240" w:lineRule="auto"/>
        <w:ind w:left="720"/>
        <w:jc w:val="both"/>
        <w:rPr>
          <w:rFonts w:ascii="Trebuchet MS" w:hAnsi="Trebuchet MS"/>
          <w:sz w:val="24"/>
          <w:szCs w:val="24"/>
          <w:lang w:val="fr-FR"/>
        </w:rPr>
      </w:pPr>
    </w:p>
    <w:p w14:paraId="1C466E19"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L’opérateur de saisie réalise par dossier :</w:t>
      </w:r>
    </w:p>
    <w:p w14:paraId="54FA754B"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Vérification du dossier = complet</w:t>
      </w:r>
    </w:p>
    <w:p w14:paraId="2772B1A3"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Saisie des informations dans le document Excel</w:t>
      </w:r>
    </w:p>
    <w:p w14:paraId="76158990"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Apposition du tampon « saisi » sur le dossier</w:t>
      </w:r>
    </w:p>
    <w:p w14:paraId="334B40DD"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Préparation de la carte :</w:t>
      </w:r>
    </w:p>
    <w:p w14:paraId="69043952" w14:textId="77777777" w:rsidR="00462C57" w:rsidRPr="00FC5442" w:rsidRDefault="0001090C" w:rsidP="002117AC">
      <w:pPr>
        <w:numPr>
          <w:ilvl w:val="2"/>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Remplissage du document</w:t>
      </w:r>
    </w:p>
    <w:p w14:paraId="6217F33A" w14:textId="77777777" w:rsidR="00462C57" w:rsidRPr="00FC5442" w:rsidRDefault="0001090C" w:rsidP="002117AC">
      <w:pPr>
        <w:numPr>
          <w:ilvl w:val="2"/>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Collage de la photo</w:t>
      </w:r>
    </w:p>
    <w:p w14:paraId="4BDADC40" w14:textId="77777777" w:rsidR="00462C57" w:rsidRPr="00FC5442" w:rsidRDefault="0001090C" w:rsidP="002117AC">
      <w:pPr>
        <w:numPr>
          <w:ilvl w:val="2"/>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Dépôt du livret dans le sous dossier</w:t>
      </w:r>
    </w:p>
    <w:p w14:paraId="26405779"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Dépôt du dossier dans le carton des dossiers saisis</w:t>
      </w:r>
    </w:p>
    <w:p w14:paraId="0D6876BB" w14:textId="77777777" w:rsidR="00462C57" w:rsidRPr="00FC5442" w:rsidRDefault="00462C57" w:rsidP="00FC5442">
      <w:pPr>
        <w:spacing w:before="0" w:after="0" w:line="240" w:lineRule="auto"/>
        <w:ind w:left="1440"/>
        <w:jc w:val="both"/>
        <w:rPr>
          <w:rFonts w:ascii="Trebuchet MS" w:hAnsi="Trebuchet MS"/>
          <w:sz w:val="24"/>
          <w:szCs w:val="24"/>
          <w:lang w:val="fr-FR"/>
        </w:rPr>
      </w:pPr>
    </w:p>
    <w:p w14:paraId="7B9F9921" w14:textId="77777777" w:rsidR="00462C57" w:rsidRPr="00FC5442" w:rsidRDefault="0001090C" w:rsidP="002117AC">
      <w:pPr>
        <w:numPr>
          <w:ilvl w:val="0"/>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la fin de la journée, l’Opérateur de Saisie :</w:t>
      </w:r>
    </w:p>
    <w:p w14:paraId="34C285D8"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Remet une copie du fichier Excel à l’Agent Administratif (un envoi par mail permettrait une sauvegarde sûre) ainsi que les dossiers d’adhésion correspondants</w:t>
      </w:r>
    </w:p>
    <w:p w14:paraId="259576E1" w14:textId="77777777" w:rsidR="00462C57" w:rsidRPr="00FC5442" w:rsidRDefault="0001090C" w:rsidP="002117AC">
      <w:pPr>
        <w:numPr>
          <w:ilvl w:val="1"/>
          <w:numId w:val="17"/>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remplit sa feuille de suivi et la remet à l’Agent Administratif</w:t>
      </w:r>
    </w:p>
    <w:p w14:paraId="71FE4D2F" w14:textId="77777777" w:rsidR="00462C57" w:rsidRPr="00FC5442" w:rsidRDefault="00462C57" w:rsidP="00FC5442">
      <w:pPr>
        <w:spacing w:before="0" w:after="0" w:line="240" w:lineRule="auto"/>
        <w:jc w:val="both"/>
        <w:rPr>
          <w:rFonts w:ascii="Trebuchet MS" w:hAnsi="Trebuchet MS"/>
          <w:sz w:val="24"/>
          <w:szCs w:val="24"/>
          <w:lang w:val="fr-FR"/>
        </w:rPr>
      </w:pPr>
    </w:p>
    <w:p w14:paraId="43E3EDCC" w14:textId="77777777" w:rsidR="00462C57" w:rsidRPr="00FC5442" w:rsidRDefault="00462C57" w:rsidP="00FC5442">
      <w:pPr>
        <w:spacing w:before="0" w:after="0" w:line="240" w:lineRule="auto"/>
        <w:jc w:val="both"/>
        <w:rPr>
          <w:rFonts w:ascii="Trebuchet MS" w:hAnsi="Trebuchet MS"/>
          <w:sz w:val="24"/>
          <w:szCs w:val="24"/>
          <w:lang w:val="fr-FR"/>
        </w:rPr>
      </w:pPr>
    </w:p>
    <w:p w14:paraId="1A269057" w14:textId="77777777" w:rsidR="00462C57" w:rsidRPr="00FC5442" w:rsidRDefault="0001090C" w:rsidP="002117AC">
      <w:pPr>
        <w:pStyle w:val="berschrift4"/>
        <w:numPr>
          <w:ilvl w:val="0"/>
          <w:numId w:val="71"/>
        </w:numPr>
        <w:spacing w:before="0" w:line="240" w:lineRule="auto"/>
        <w:jc w:val="both"/>
        <w:rPr>
          <w:rFonts w:ascii="Trebuchet MS" w:hAnsi="Trebuchet MS"/>
          <w:sz w:val="24"/>
          <w:szCs w:val="24"/>
          <w:lang w:val="fr-FR"/>
        </w:rPr>
      </w:pPr>
      <w:bookmarkStart w:id="149" w:name="_Toc500488555"/>
      <w:r w:rsidRPr="00FC5442">
        <w:rPr>
          <w:rFonts w:ascii="Trebuchet MS" w:hAnsi="Trebuchet MS"/>
          <w:sz w:val="24"/>
          <w:szCs w:val="24"/>
          <w:lang w:val="fr-FR"/>
        </w:rPr>
        <w:t>Contrôle de la saisie</w:t>
      </w:r>
      <w:bookmarkEnd w:id="149"/>
    </w:p>
    <w:p w14:paraId="547C1C4A" w14:textId="77777777" w:rsidR="00462C57" w:rsidRPr="00FC5442" w:rsidRDefault="00462C57" w:rsidP="00FC5442">
      <w:pPr>
        <w:spacing w:before="0" w:after="0" w:line="240" w:lineRule="auto"/>
        <w:jc w:val="both"/>
        <w:rPr>
          <w:rFonts w:ascii="Trebuchet MS" w:hAnsi="Trebuchet MS"/>
          <w:sz w:val="24"/>
          <w:szCs w:val="24"/>
          <w:lang w:val="fr-FR"/>
        </w:rPr>
      </w:pPr>
    </w:p>
    <w:p w14:paraId="3856360C"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de la caisse est en charge du contrôle du travail des Opérateurs de Saisie.</w:t>
      </w:r>
    </w:p>
    <w:p w14:paraId="5E644B2A"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Cette personne doit pouvoir se concentrer sur cette activité au maximum durant la période. Il peut se faire appuyer par les Agents de terrain CNSS</w:t>
      </w:r>
    </w:p>
    <w:p w14:paraId="48A47E2C" w14:textId="77777777" w:rsidR="00462C57" w:rsidRPr="00FC5442" w:rsidRDefault="00462C57" w:rsidP="00FC5442">
      <w:pPr>
        <w:spacing w:before="0" w:after="0" w:line="240" w:lineRule="auto"/>
        <w:jc w:val="both"/>
        <w:rPr>
          <w:rFonts w:ascii="Trebuchet MS" w:hAnsi="Trebuchet MS"/>
          <w:sz w:val="24"/>
          <w:szCs w:val="24"/>
          <w:lang w:val="fr-FR"/>
        </w:rPr>
      </w:pPr>
    </w:p>
    <w:p w14:paraId="698937BF"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façon régulière, celui-ci vérifie :</w:t>
      </w:r>
    </w:p>
    <w:p w14:paraId="502C8B74" w14:textId="77777777" w:rsidR="00462C57"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travail en cours</w:t>
      </w:r>
    </w:p>
    <w:p w14:paraId="57EEBEA6"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Rapidité d’encodage</w:t>
      </w:r>
    </w:p>
    <w:p w14:paraId="7D14DA84"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Nombre de dossiers réalisés</w:t>
      </w:r>
    </w:p>
    <w:p w14:paraId="240FEF98" w14:textId="77777777" w:rsidR="00462C57"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travail effectué dans les dossiers saisis </w:t>
      </w:r>
      <w:r w:rsidRPr="00FC5442">
        <w:rPr>
          <w:rFonts w:ascii="Trebuchet MS" w:hAnsi="Trebuchet MS"/>
          <w:sz w:val="24"/>
          <w:szCs w:val="24"/>
          <w:u w:val="single"/>
          <w:lang w:val="fr-FR"/>
        </w:rPr>
        <w:t xml:space="preserve">la veille </w:t>
      </w:r>
      <w:r w:rsidRPr="00FC5442">
        <w:rPr>
          <w:rFonts w:ascii="Trebuchet MS" w:hAnsi="Trebuchet MS"/>
          <w:sz w:val="24"/>
          <w:szCs w:val="24"/>
          <w:lang w:val="fr-FR"/>
        </w:rPr>
        <w:t>(1 dossier sur 10 au minimum par opérateur de saisie) :</w:t>
      </w:r>
    </w:p>
    <w:p w14:paraId="12675497"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Les livrets sont correctement réalisés et les dossiers bien tamponnés</w:t>
      </w:r>
    </w:p>
    <w:p w14:paraId="2124EB71" w14:textId="77777777" w:rsidR="00462C57" w:rsidRPr="00FC5442" w:rsidRDefault="0001090C" w:rsidP="002117AC">
      <w:pPr>
        <w:numPr>
          <w:ilvl w:val="1"/>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informations encodées correspondent</w:t>
      </w:r>
    </w:p>
    <w:p w14:paraId="20690593" w14:textId="77777777" w:rsidR="00462C57" w:rsidRPr="00FC5442" w:rsidRDefault="00462C57" w:rsidP="00FC5442">
      <w:pPr>
        <w:spacing w:before="0" w:after="0" w:line="240" w:lineRule="auto"/>
        <w:jc w:val="both"/>
        <w:rPr>
          <w:rFonts w:ascii="Trebuchet MS" w:hAnsi="Trebuchet MS"/>
          <w:sz w:val="24"/>
          <w:szCs w:val="24"/>
          <w:lang w:val="fr-FR"/>
        </w:rPr>
      </w:pPr>
    </w:p>
    <w:p w14:paraId="7807A2BA" w14:textId="77777777" w:rsidR="00462C57" w:rsidRPr="00FC5442" w:rsidRDefault="00462C57" w:rsidP="00FC5442">
      <w:pPr>
        <w:spacing w:before="0" w:after="0" w:line="240" w:lineRule="auto"/>
        <w:jc w:val="both"/>
        <w:rPr>
          <w:rFonts w:ascii="Trebuchet MS" w:hAnsi="Trebuchet MS"/>
          <w:sz w:val="24"/>
          <w:szCs w:val="24"/>
          <w:lang w:val="fr-FR"/>
        </w:rPr>
      </w:pPr>
    </w:p>
    <w:p w14:paraId="57FAC0F7" w14:textId="77777777" w:rsidR="00462C57" w:rsidRPr="00FC5442" w:rsidRDefault="0001090C" w:rsidP="002117AC">
      <w:pPr>
        <w:pStyle w:val="berschrift4"/>
        <w:numPr>
          <w:ilvl w:val="0"/>
          <w:numId w:val="71"/>
        </w:numPr>
        <w:spacing w:before="0" w:line="240" w:lineRule="auto"/>
        <w:jc w:val="both"/>
        <w:rPr>
          <w:rFonts w:ascii="Trebuchet MS" w:hAnsi="Trebuchet MS"/>
          <w:sz w:val="24"/>
          <w:szCs w:val="24"/>
          <w:lang w:val="fr-FR"/>
        </w:rPr>
      </w:pPr>
      <w:bookmarkStart w:id="150" w:name="_Toc500488556"/>
      <w:r w:rsidRPr="00FC5442">
        <w:rPr>
          <w:rFonts w:ascii="Trebuchet MS" w:hAnsi="Trebuchet MS"/>
          <w:sz w:val="24"/>
          <w:szCs w:val="24"/>
          <w:lang w:val="fr-FR"/>
        </w:rPr>
        <w:t>Validation de documents d’adhésion</w:t>
      </w:r>
      <w:bookmarkEnd w:id="150"/>
    </w:p>
    <w:p w14:paraId="49C9A643" w14:textId="77777777" w:rsidR="00462C57" w:rsidRPr="00FC5442" w:rsidRDefault="00462C57" w:rsidP="00FC5442">
      <w:pPr>
        <w:spacing w:before="0" w:after="0" w:line="240" w:lineRule="auto"/>
        <w:jc w:val="both"/>
        <w:rPr>
          <w:rFonts w:ascii="Trebuchet MS" w:hAnsi="Trebuchet MS"/>
          <w:sz w:val="24"/>
          <w:szCs w:val="24"/>
          <w:lang w:val="fr-FR"/>
        </w:rPr>
      </w:pPr>
    </w:p>
    <w:p w14:paraId="57FC2CB5"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la fin de la saisie hebdomadaire pour un Fokontany, les documents d’adhésion sont tamponnés et signés par le chef d’</w:t>
      </w:r>
      <w:r w:rsidR="00230161" w:rsidRPr="00FC5442">
        <w:rPr>
          <w:rFonts w:ascii="Trebuchet MS" w:hAnsi="Trebuchet MS"/>
          <w:sz w:val="24"/>
          <w:szCs w:val="24"/>
          <w:lang w:val="fr-FR"/>
        </w:rPr>
        <w:t>Agence</w:t>
      </w:r>
      <w:r w:rsidR="00BD1A08" w:rsidRPr="00FC5442">
        <w:rPr>
          <w:rFonts w:ascii="Trebuchet MS" w:hAnsi="Trebuchet MS"/>
          <w:sz w:val="24"/>
          <w:szCs w:val="24"/>
          <w:lang w:val="fr-FR"/>
        </w:rPr>
        <w:t>.</w:t>
      </w:r>
    </w:p>
    <w:p w14:paraId="004C09D4" w14:textId="77777777" w:rsidR="00462C57" w:rsidRPr="00FC5442" w:rsidRDefault="00462C57" w:rsidP="00FC5442">
      <w:pPr>
        <w:spacing w:before="0" w:after="0" w:line="240" w:lineRule="auto"/>
        <w:jc w:val="both"/>
        <w:rPr>
          <w:rFonts w:ascii="Trebuchet MS" w:hAnsi="Trebuchet MS"/>
          <w:sz w:val="24"/>
          <w:szCs w:val="24"/>
          <w:lang w:val="fr-FR"/>
        </w:rPr>
      </w:pPr>
    </w:p>
    <w:p w14:paraId="0021B6FA"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L’Agent Administratif peut tamponner les documents d’adhésion avec le tampon CNSS District lors de sa vérification.</w:t>
      </w:r>
    </w:p>
    <w:p w14:paraId="287547B3" w14:textId="77777777" w:rsidR="00462C57" w:rsidRPr="00FC5442" w:rsidRDefault="00462C57" w:rsidP="00FC5442">
      <w:pPr>
        <w:spacing w:before="0" w:after="0" w:line="240" w:lineRule="auto"/>
        <w:jc w:val="both"/>
        <w:rPr>
          <w:rFonts w:ascii="Trebuchet MS" w:hAnsi="Trebuchet MS"/>
          <w:sz w:val="24"/>
          <w:szCs w:val="24"/>
          <w:lang w:val="fr-FR"/>
        </w:rPr>
      </w:pPr>
    </w:p>
    <w:p w14:paraId="364C6CB1"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Sous la responsabilité de l’Agent Administratif, le fichier correspondant au Fokontany pour la semaine en cours de validation est imprimé et remis, avec les dossiers par Fokontany au chef d’Agence qui signe les cartes.</w:t>
      </w:r>
    </w:p>
    <w:p w14:paraId="2CF28BD8" w14:textId="77777777" w:rsidR="00462C57" w:rsidRPr="00FC5442" w:rsidRDefault="00462C57" w:rsidP="00FC5442">
      <w:pPr>
        <w:spacing w:before="0" w:after="0" w:line="240" w:lineRule="auto"/>
        <w:jc w:val="both"/>
        <w:rPr>
          <w:rFonts w:ascii="Trebuchet MS" w:hAnsi="Trebuchet MS"/>
          <w:sz w:val="24"/>
          <w:szCs w:val="24"/>
          <w:lang w:val="fr-FR"/>
        </w:rPr>
      </w:pPr>
    </w:p>
    <w:p w14:paraId="6FEBAED7" w14:textId="77777777" w:rsidR="00462C57" w:rsidRPr="00FC5442" w:rsidRDefault="00462C57" w:rsidP="00FC5442">
      <w:pPr>
        <w:spacing w:before="0" w:after="0" w:line="240" w:lineRule="auto"/>
        <w:jc w:val="both"/>
        <w:rPr>
          <w:rFonts w:ascii="Trebuchet MS" w:hAnsi="Trebuchet MS"/>
          <w:sz w:val="24"/>
          <w:szCs w:val="24"/>
          <w:lang w:val="fr-FR"/>
        </w:rPr>
      </w:pPr>
    </w:p>
    <w:p w14:paraId="3F9F51FC" w14:textId="77777777" w:rsidR="00462C57" w:rsidRPr="00FC5442" w:rsidRDefault="00462C57" w:rsidP="00FC5442">
      <w:pPr>
        <w:spacing w:before="0" w:after="0" w:line="240" w:lineRule="auto"/>
        <w:jc w:val="both"/>
        <w:rPr>
          <w:rFonts w:ascii="Trebuchet MS" w:hAnsi="Trebuchet MS"/>
          <w:sz w:val="24"/>
          <w:szCs w:val="24"/>
          <w:lang w:val="fr-FR"/>
        </w:rPr>
      </w:pPr>
    </w:p>
    <w:p w14:paraId="5E190F54" w14:textId="77777777" w:rsidR="00FA4C7D" w:rsidRPr="00FC5442" w:rsidRDefault="00BD1A08" w:rsidP="00FC5442">
      <w:pPr>
        <w:spacing w:before="0" w:after="0" w:line="240" w:lineRule="auto"/>
        <w:rPr>
          <w:rFonts w:ascii="Trebuchet MS" w:hAnsi="Trebuchet MS"/>
          <w:caps/>
          <w:color w:val="243F60"/>
          <w:spacing w:val="15"/>
          <w:sz w:val="24"/>
          <w:szCs w:val="24"/>
          <w:highlight w:val="lightGray"/>
          <w:lang w:val="fr-FR"/>
        </w:rPr>
      </w:pPr>
      <w:bookmarkStart w:id="151" w:name="_Toc497306713"/>
      <w:r w:rsidRPr="00FC5442">
        <w:rPr>
          <w:rFonts w:ascii="Trebuchet MS" w:hAnsi="Trebuchet MS"/>
          <w:sz w:val="24"/>
          <w:szCs w:val="24"/>
          <w:highlight w:val="lightGray"/>
          <w:lang w:val="fr-FR"/>
        </w:rPr>
        <w:br w:type="page"/>
      </w:r>
    </w:p>
    <w:p w14:paraId="026E011B" w14:textId="77777777" w:rsidR="00BD1A08" w:rsidRPr="00FC5442" w:rsidRDefault="00CA4BD7" w:rsidP="002117AC">
      <w:pPr>
        <w:pStyle w:val="berschrift3"/>
        <w:numPr>
          <w:ilvl w:val="0"/>
          <w:numId w:val="17"/>
        </w:numPr>
        <w:spacing w:before="0" w:line="240" w:lineRule="auto"/>
        <w:jc w:val="both"/>
        <w:rPr>
          <w:rFonts w:ascii="Trebuchet MS" w:hAnsi="Trebuchet MS"/>
          <w:sz w:val="24"/>
          <w:szCs w:val="24"/>
          <w:lang w:val="fr-FR"/>
        </w:rPr>
      </w:pPr>
      <w:bookmarkStart w:id="152" w:name="_Toc500488557"/>
      <w:bookmarkEnd w:id="151"/>
      <w:r w:rsidRPr="00FC5442">
        <w:rPr>
          <w:rFonts w:ascii="Trebuchet MS" w:hAnsi="Trebuchet MS"/>
          <w:sz w:val="24"/>
          <w:szCs w:val="24"/>
          <w:lang w:val="fr-FR"/>
        </w:rPr>
        <w:lastRenderedPageBreak/>
        <w:t>Clôture des périodes d’adhésion</w:t>
      </w:r>
      <w:bookmarkEnd w:id="152"/>
    </w:p>
    <w:p w14:paraId="512D1863" w14:textId="77777777" w:rsidR="00BD1A08" w:rsidRPr="00FC5442" w:rsidRDefault="00BD1A08" w:rsidP="00FC5442">
      <w:pPr>
        <w:spacing w:before="0" w:after="0" w:line="240" w:lineRule="auto"/>
        <w:jc w:val="both"/>
        <w:rPr>
          <w:rFonts w:ascii="Trebuchet MS" w:hAnsi="Trebuchet MS"/>
          <w:sz w:val="24"/>
          <w:szCs w:val="24"/>
          <w:lang w:val="fr-FR"/>
        </w:rPr>
      </w:pPr>
    </w:p>
    <w:p w14:paraId="4A0D74EB" w14:textId="77777777" w:rsidR="00BD1A08" w:rsidRPr="00FC5442" w:rsidRDefault="00BD1A08" w:rsidP="00FC5442">
      <w:pPr>
        <w:spacing w:before="0" w:after="0" w:line="240" w:lineRule="auto"/>
        <w:jc w:val="both"/>
        <w:rPr>
          <w:rFonts w:ascii="Trebuchet MS" w:hAnsi="Trebuchet MS"/>
          <w:sz w:val="24"/>
          <w:szCs w:val="24"/>
          <w:lang w:val="fr-FR"/>
        </w:rPr>
      </w:pPr>
    </w:p>
    <w:p w14:paraId="014B3BE2" w14:textId="77777777" w:rsidR="00BD1A08" w:rsidRPr="00FC5442" w:rsidRDefault="00CA4BD7" w:rsidP="002117AC">
      <w:pPr>
        <w:pStyle w:val="berschrift4"/>
        <w:numPr>
          <w:ilvl w:val="0"/>
          <w:numId w:val="32"/>
        </w:numPr>
        <w:spacing w:before="0" w:line="240" w:lineRule="auto"/>
        <w:jc w:val="both"/>
        <w:rPr>
          <w:rFonts w:ascii="Trebuchet MS" w:hAnsi="Trebuchet MS"/>
          <w:sz w:val="24"/>
          <w:szCs w:val="24"/>
          <w:lang w:val="fr-FR"/>
        </w:rPr>
      </w:pPr>
      <w:bookmarkStart w:id="153" w:name="_Toc500488558"/>
      <w:r w:rsidRPr="00FC5442">
        <w:rPr>
          <w:rFonts w:ascii="Trebuchet MS" w:hAnsi="Trebuchet MS"/>
          <w:sz w:val="24"/>
          <w:szCs w:val="24"/>
          <w:lang w:val="fr-FR"/>
        </w:rPr>
        <w:t>Envoi des cartes</w:t>
      </w:r>
      <w:r w:rsidR="00BD1A08" w:rsidRPr="00FC5442">
        <w:rPr>
          <w:rFonts w:ascii="Trebuchet MS" w:hAnsi="Trebuchet MS"/>
          <w:sz w:val="24"/>
          <w:szCs w:val="24"/>
          <w:lang w:val="fr-FR"/>
        </w:rPr>
        <w:t xml:space="preserve"> vers les adhérents</w:t>
      </w:r>
      <w:bookmarkEnd w:id="153"/>
    </w:p>
    <w:p w14:paraId="3E44FEC8" w14:textId="77777777" w:rsidR="00BD1A08" w:rsidRPr="00FC5442" w:rsidRDefault="00BD1A08" w:rsidP="00FC5442">
      <w:pPr>
        <w:spacing w:before="0" w:after="0" w:line="240" w:lineRule="auto"/>
        <w:jc w:val="both"/>
        <w:rPr>
          <w:rFonts w:ascii="Trebuchet MS" w:hAnsi="Trebuchet MS"/>
          <w:sz w:val="24"/>
          <w:szCs w:val="24"/>
          <w:lang w:val="fr-FR"/>
        </w:rPr>
      </w:pPr>
    </w:p>
    <w:p w14:paraId="77EF028A"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Lorsque les dossiers d’un Fokontany ont </w:t>
      </w:r>
      <w:r w:rsidR="00CA4BD7" w:rsidRPr="00FC5442">
        <w:rPr>
          <w:rFonts w:ascii="Trebuchet MS" w:hAnsi="Trebuchet MS"/>
          <w:sz w:val="24"/>
          <w:szCs w:val="24"/>
          <w:lang w:val="fr-FR"/>
        </w:rPr>
        <w:t>tous été encodés et les carte</w:t>
      </w:r>
      <w:r w:rsidRPr="00FC5442">
        <w:rPr>
          <w:rFonts w:ascii="Trebuchet MS" w:hAnsi="Trebuchet MS"/>
          <w:sz w:val="24"/>
          <w:szCs w:val="24"/>
          <w:lang w:val="fr-FR"/>
        </w:rPr>
        <w:t>s d’adhésion validés, les dossiers sont archivés et les cartes préparées pour la distribution par l’Agent Administratif.</w:t>
      </w:r>
    </w:p>
    <w:p w14:paraId="2741632B" w14:textId="77777777" w:rsidR="00BD1A08" w:rsidRPr="00FC5442" w:rsidRDefault="00BD1A08" w:rsidP="00FC5442">
      <w:pPr>
        <w:spacing w:before="0" w:after="0" w:line="240" w:lineRule="auto"/>
        <w:jc w:val="both"/>
        <w:rPr>
          <w:rFonts w:ascii="Trebuchet MS" w:hAnsi="Trebuchet MS"/>
          <w:sz w:val="24"/>
          <w:szCs w:val="24"/>
          <w:lang w:val="fr-FR"/>
        </w:rPr>
      </w:pPr>
    </w:p>
    <w:p w14:paraId="128625FE"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L’archivage se fait par Fokontany. Le carton peut être étiqueté avec la mention de « Région/District/Arrondissement/Fkt/Année-mois ».</w:t>
      </w:r>
    </w:p>
    <w:p w14:paraId="3F6C2BAF" w14:textId="77777777" w:rsidR="00BD1A08" w:rsidRPr="00FC5442" w:rsidRDefault="00BD1A08" w:rsidP="00FC5442">
      <w:pPr>
        <w:spacing w:before="0" w:after="0" w:line="240" w:lineRule="auto"/>
        <w:jc w:val="both"/>
        <w:rPr>
          <w:rFonts w:ascii="Trebuchet MS" w:hAnsi="Trebuchet MS"/>
          <w:sz w:val="24"/>
          <w:szCs w:val="24"/>
          <w:lang w:val="fr-FR"/>
        </w:rPr>
      </w:pPr>
    </w:p>
    <w:p w14:paraId="33D4AB12"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L’envoi comprend :</w:t>
      </w:r>
    </w:p>
    <w:p w14:paraId="00B3AADC" w14:textId="77777777" w:rsidR="00BD1A08"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Une feuille d’émargement est réalisée à partir des données des Documents d’adhésion à distribuer </w:t>
      </w:r>
    </w:p>
    <w:p w14:paraId="07AE5AD2" w14:textId="77777777" w:rsidR="00BD1A08" w:rsidRPr="00FC5442" w:rsidRDefault="00CA4BD7"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cartes </w:t>
      </w:r>
      <w:r w:rsidR="0001090C" w:rsidRPr="00FC5442">
        <w:rPr>
          <w:rFonts w:ascii="Trebuchet MS" w:hAnsi="Trebuchet MS"/>
          <w:sz w:val="24"/>
          <w:szCs w:val="24"/>
          <w:lang w:val="fr-FR"/>
        </w:rPr>
        <w:t>d’adhésion correspondant</w:t>
      </w:r>
      <w:r w:rsidRPr="00FC5442">
        <w:rPr>
          <w:rFonts w:ascii="Trebuchet MS" w:hAnsi="Trebuchet MS"/>
          <w:sz w:val="24"/>
          <w:szCs w:val="24"/>
          <w:lang w:val="fr-FR"/>
        </w:rPr>
        <w:t>e</w:t>
      </w:r>
      <w:r w:rsidR="0001090C" w:rsidRPr="00FC5442">
        <w:rPr>
          <w:rFonts w:ascii="Trebuchet MS" w:hAnsi="Trebuchet MS"/>
          <w:sz w:val="24"/>
          <w:szCs w:val="24"/>
          <w:lang w:val="fr-FR"/>
        </w:rPr>
        <w:t>s</w:t>
      </w:r>
    </w:p>
    <w:p w14:paraId="46DED3CD" w14:textId="77777777" w:rsidR="00BD1A08" w:rsidRPr="00FC5442" w:rsidRDefault="0001090C"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bordereau de livraison</w:t>
      </w:r>
    </w:p>
    <w:p w14:paraId="6D703693" w14:textId="77777777" w:rsidR="00BD1A08"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dossier est repris par le Chargé de Supervision Terrain et remit à un des Agents d’adhésion contre signature du bon.</w:t>
      </w:r>
    </w:p>
    <w:p w14:paraId="04EA987F" w14:textId="77777777" w:rsidR="00BD1A08" w:rsidRPr="00FC5442" w:rsidRDefault="00BD1A08" w:rsidP="00FC5442">
      <w:pPr>
        <w:spacing w:before="0" w:after="0" w:line="240" w:lineRule="auto"/>
        <w:jc w:val="both"/>
        <w:rPr>
          <w:rFonts w:ascii="Trebuchet MS" w:hAnsi="Trebuchet MS"/>
          <w:sz w:val="24"/>
          <w:szCs w:val="24"/>
          <w:lang w:val="fr-FR"/>
        </w:rPr>
      </w:pPr>
    </w:p>
    <w:p w14:paraId="36E8F39D" w14:textId="77777777" w:rsidR="00BD1A08" w:rsidRPr="00FC5442" w:rsidRDefault="00832DC1" w:rsidP="00FC5442">
      <w:pPr>
        <w:pStyle w:val="berschrift5"/>
        <w:spacing w:before="0" w:line="240" w:lineRule="auto"/>
        <w:rPr>
          <w:rFonts w:ascii="Trebuchet MS" w:hAnsi="Trebuchet MS"/>
          <w:sz w:val="24"/>
          <w:szCs w:val="24"/>
          <w:lang w:val="fr-FR"/>
        </w:rPr>
      </w:pPr>
      <w:bookmarkStart w:id="154" w:name="_Toc500488559"/>
      <w:r w:rsidRPr="00FC5442">
        <w:rPr>
          <w:rFonts w:ascii="Trebuchet MS" w:hAnsi="Trebuchet MS"/>
          <w:sz w:val="24"/>
          <w:szCs w:val="24"/>
          <w:lang w:val="fr-FR"/>
        </w:rPr>
        <w:t xml:space="preserve">Distribution des </w:t>
      </w:r>
      <w:r w:rsidR="00CA4BD7" w:rsidRPr="00FC5442">
        <w:rPr>
          <w:rFonts w:ascii="Trebuchet MS" w:hAnsi="Trebuchet MS"/>
          <w:sz w:val="24"/>
          <w:szCs w:val="24"/>
          <w:lang w:val="fr-FR"/>
        </w:rPr>
        <w:t>carte</w:t>
      </w:r>
      <w:r w:rsidRPr="00FC5442">
        <w:rPr>
          <w:rFonts w:ascii="Trebuchet MS" w:hAnsi="Trebuchet MS"/>
          <w:sz w:val="24"/>
          <w:szCs w:val="24"/>
          <w:lang w:val="fr-FR"/>
        </w:rPr>
        <w:t>s d’adhésion</w:t>
      </w:r>
      <w:bookmarkEnd w:id="154"/>
    </w:p>
    <w:p w14:paraId="21D69FB6"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 Fokontany et son organisation, l’Agent d’adhésion pourra organiser :</w:t>
      </w:r>
    </w:p>
    <w:p w14:paraId="41B9BC25" w14:textId="77777777" w:rsidR="00BD1A08"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grande séance de distribution des Documents d’adhésion</w:t>
      </w:r>
    </w:p>
    <w:p w14:paraId="0D73A5AC" w14:textId="77777777" w:rsidR="00BD1A08"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Des visites à domicile pour distribuer les Documents d’adhésion</w:t>
      </w:r>
    </w:p>
    <w:p w14:paraId="28A75CE0" w14:textId="77777777" w:rsidR="00BD1A08"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Des permanences (en parallèle de l’adhésion)</w:t>
      </w:r>
    </w:p>
    <w:p w14:paraId="37A2C95A" w14:textId="77777777" w:rsidR="00BD1A08" w:rsidRPr="00FC5442" w:rsidRDefault="00BD1A08"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mélange des possibilités ci-dessus</w:t>
      </w:r>
    </w:p>
    <w:p w14:paraId="7B136293"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Agents d’adhésion sont responsables des feuill</w:t>
      </w:r>
      <w:r w:rsidR="00CA4BD7" w:rsidRPr="00FC5442">
        <w:rPr>
          <w:rFonts w:ascii="Trebuchet MS" w:hAnsi="Trebuchet MS"/>
          <w:sz w:val="24"/>
          <w:szCs w:val="24"/>
          <w:lang w:val="fr-FR"/>
        </w:rPr>
        <w:t>es d’émargement et des cartes</w:t>
      </w:r>
      <w:r w:rsidRPr="00FC5442">
        <w:rPr>
          <w:rFonts w:ascii="Trebuchet MS" w:hAnsi="Trebuchet MS"/>
          <w:sz w:val="24"/>
          <w:szCs w:val="24"/>
          <w:lang w:val="fr-FR"/>
        </w:rPr>
        <w:t xml:space="preserve"> d’adhésion en leur possession.</w:t>
      </w:r>
    </w:p>
    <w:p w14:paraId="31B99C49" w14:textId="77777777" w:rsidR="00BD1A08"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Lors de la semaine suivant la fermeture de la </w:t>
      </w:r>
      <w:r w:rsidR="00CA4BD7" w:rsidRPr="00FC5442">
        <w:rPr>
          <w:rFonts w:ascii="Trebuchet MS" w:hAnsi="Trebuchet MS"/>
          <w:sz w:val="24"/>
          <w:szCs w:val="24"/>
          <w:lang w:val="fr-FR"/>
        </w:rPr>
        <w:t>période d’adhésion, les carte</w:t>
      </w:r>
      <w:r w:rsidRPr="00FC5442">
        <w:rPr>
          <w:rFonts w:ascii="Trebuchet MS" w:hAnsi="Trebuchet MS"/>
          <w:sz w:val="24"/>
          <w:szCs w:val="24"/>
          <w:lang w:val="fr-FR"/>
        </w:rPr>
        <w:t>s d’adhésion encore en leur possession doivent être distribuées.</w:t>
      </w:r>
    </w:p>
    <w:p w14:paraId="38AD722A" w14:textId="77777777" w:rsidR="009946FA" w:rsidRDefault="009946FA" w:rsidP="00FC5442">
      <w:pPr>
        <w:pStyle w:val="berschrift5"/>
        <w:spacing w:before="0" w:line="240" w:lineRule="auto"/>
        <w:rPr>
          <w:rFonts w:ascii="Trebuchet MS" w:hAnsi="Trebuchet MS"/>
          <w:sz w:val="24"/>
          <w:szCs w:val="24"/>
          <w:lang w:val="fr-FR"/>
        </w:rPr>
      </w:pPr>
    </w:p>
    <w:p w14:paraId="71018055" w14:textId="77777777" w:rsidR="00BD1A08" w:rsidRPr="00FC5442" w:rsidRDefault="00BD1A08" w:rsidP="00FC5442">
      <w:pPr>
        <w:pStyle w:val="berschrift5"/>
        <w:spacing w:before="0" w:line="240" w:lineRule="auto"/>
        <w:rPr>
          <w:rFonts w:ascii="Trebuchet MS" w:hAnsi="Trebuchet MS"/>
          <w:sz w:val="24"/>
          <w:szCs w:val="24"/>
          <w:lang w:val="fr-FR"/>
        </w:rPr>
      </w:pPr>
      <w:bookmarkStart w:id="155" w:name="_Toc500488560"/>
      <w:r w:rsidRPr="00FC5442">
        <w:rPr>
          <w:rFonts w:ascii="Trebuchet MS" w:hAnsi="Trebuchet MS"/>
          <w:sz w:val="24"/>
          <w:szCs w:val="24"/>
          <w:lang w:val="fr-FR"/>
        </w:rPr>
        <w:t>Clôture de la période d’adhésion</w:t>
      </w:r>
      <w:bookmarkEnd w:id="155"/>
    </w:p>
    <w:p w14:paraId="61A53D3B"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feuilles d’émargements remplies lors </w:t>
      </w:r>
      <w:r w:rsidR="00CA4BD7" w:rsidRPr="00FC5442">
        <w:rPr>
          <w:rFonts w:ascii="Trebuchet MS" w:hAnsi="Trebuchet MS"/>
          <w:sz w:val="24"/>
          <w:szCs w:val="24"/>
          <w:lang w:val="fr-FR"/>
        </w:rPr>
        <w:t>de la distribution des cartes</w:t>
      </w:r>
      <w:r w:rsidRPr="00FC5442">
        <w:rPr>
          <w:rFonts w:ascii="Trebuchet MS" w:hAnsi="Trebuchet MS"/>
          <w:sz w:val="24"/>
          <w:szCs w:val="24"/>
          <w:lang w:val="fr-FR"/>
        </w:rPr>
        <w:t xml:space="preserve"> d’adhésion sont remises au Chargé de Supervision de Terrain.</w:t>
      </w:r>
    </w:p>
    <w:p w14:paraId="1B2AE01F" w14:textId="77777777" w:rsidR="00462C57" w:rsidRPr="00FC5442" w:rsidRDefault="00BD1A0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C’est contre ces feuilles dûment remplies que l’agent de terrain procèdera au dernier versement de 20% pour le paiement des Agents de Terrain sous contractés durant la période d’adhésion (paiements préparés en amont par l’Agent Administratif de la Caisse comme pendant la période d’adhésion).</w:t>
      </w:r>
    </w:p>
    <w:p w14:paraId="56E4B703" w14:textId="77777777" w:rsidR="00462C57" w:rsidRPr="00FC5442" w:rsidRDefault="00462C57" w:rsidP="00FC5442">
      <w:pPr>
        <w:spacing w:before="0" w:after="0" w:line="240" w:lineRule="auto"/>
        <w:jc w:val="both"/>
        <w:rPr>
          <w:rFonts w:ascii="Trebuchet MS" w:hAnsi="Trebuchet MS"/>
          <w:sz w:val="24"/>
          <w:szCs w:val="24"/>
          <w:lang w:val="fr-FR"/>
        </w:rPr>
      </w:pPr>
    </w:p>
    <w:p w14:paraId="1F4DDF4F" w14:textId="77777777" w:rsidR="00462C57" w:rsidRPr="00FC5442" w:rsidRDefault="00BD1A08"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L’</w:t>
      </w:r>
      <w:r w:rsidR="00230161" w:rsidRPr="00FC5442">
        <w:rPr>
          <w:rFonts w:ascii="Trebuchet MS" w:hAnsi="Trebuchet MS"/>
          <w:b/>
          <w:sz w:val="24"/>
          <w:szCs w:val="24"/>
          <w:lang w:val="fr-FR"/>
        </w:rPr>
        <w:t>Agence</w:t>
      </w:r>
      <w:r w:rsidRPr="00FC5442">
        <w:rPr>
          <w:rFonts w:ascii="Trebuchet MS" w:hAnsi="Trebuchet MS"/>
          <w:b/>
          <w:sz w:val="24"/>
          <w:szCs w:val="24"/>
          <w:lang w:val="fr-FR"/>
        </w:rPr>
        <w:t xml:space="preserve"> du District envoie les informations dématérialisées et les reçus assortis des copies des livres de caisse au niveau Central.</w:t>
      </w:r>
    </w:p>
    <w:p w14:paraId="097C9EC9" w14:textId="77777777" w:rsidR="00462C57" w:rsidRPr="00FC5442" w:rsidRDefault="00462C57" w:rsidP="00FC5442">
      <w:pPr>
        <w:spacing w:before="0" w:after="0" w:line="240" w:lineRule="auto"/>
        <w:jc w:val="both"/>
        <w:rPr>
          <w:rFonts w:ascii="Trebuchet MS" w:hAnsi="Trebuchet MS"/>
          <w:b/>
          <w:sz w:val="24"/>
          <w:szCs w:val="24"/>
          <w:lang w:val="fr-FR"/>
        </w:rPr>
      </w:pPr>
    </w:p>
    <w:p w14:paraId="0CE44AA2" w14:textId="77777777" w:rsidR="00CA4BD7" w:rsidRPr="00FC5442" w:rsidRDefault="00CA4BD7" w:rsidP="00FC5442">
      <w:pPr>
        <w:spacing w:before="0" w:after="0" w:line="240" w:lineRule="auto"/>
        <w:jc w:val="both"/>
        <w:rPr>
          <w:rFonts w:ascii="Trebuchet MS" w:hAnsi="Trebuchet MS"/>
          <w:iCs/>
          <w:sz w:val="24"/>
          <w:szCs w:val="24"/>
          <w:lang w:val="fr-FR"/>
        </w:rPr>
      </w:pPr>
    </w:p>
    <w:p w14:paraId="2D0FD283" w14:textId="77777777" w:rsidR="00462C57" w:rsidRPr="00FC5442" w:rsidRDefault="00CA4BD7" w:rsidP="002117AC">
      <w:pPr>
        <w:pStyle w:val="berschrift4"/>
        <w:numPr>
          <w:ilvl w:val="0"/>
          <w:numId w:val="32"/>
        </w:numPr>
        <w:spacing w:before="0" w:line="240" w:lineRule="auto"/>
        <w:rPr>
          <w:rFonts w:ascii="Trebuchet MS" w:hAnsi="Trebuchet MS"/>
          <w:sz w:val="24"/>
          <w:szCs w:val="24"/>
          <w:lang w:val="fr-FR"/>
        </w:rPr>
      </w:pPr>
      <w:bookmarkStart w:id="156" w:name="_Toc500488561"/>
      <w:r w:rsidRPr="00FC5442">
        <w:rPr>
          <w:rFonts w:ascii="Trebuchet MS" w:hAnsi="Trebuchet MS"/>
          <w:sz w:val="24"/>
          <w:szCs w:val="24"/>
          <w:lang w:val="fr-FR"/>
        </w:rPr>
        <w:t>Gestion des informations d’adhésion au Siège</w:t>
      </w:r>
      <w:bookmarkEnd w:id="156"/>
    </w:p>
    <w:p w14:paraId="530BC521"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05965F27"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en charge du Suivi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reçoit les documents liés aux adhésions de chacune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w:t>
      </w:r>
    </w:p>
    <w:p w14:paraId="74CD1EAD"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 xml:space="preserve">Comme c’est le cas pour toutes les autres informations échangées entre les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et l’Agence, 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en charge du suivi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tient à jour un calendrier de réception des documents en question et se rapproche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s en cas de retard.</w:t>
      </w:r>
    </w:p>
    <w:p w14:paraId="7C1EC5EF"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 réception, un bordereau de livraison est réalisé.</w:t>
      </w:r>
    </w:p>
    <w:p w14:paraId="439C6207"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6169784A"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documents reçus par district sont (triés par commun et par Fokontany):</w:t>
      </w:r>
    </w:p>
    <w:p w14:paraId="26388F3E"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reçus originaux</w:t>
      </w:r>
    </w:p>
    <w:p w14:paraId="62DC07A0"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Copie du livre de caisse correspondant</w:t>
      </w:r>
    </w:p>
    <w:p w14:paraId="2E1D779E"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Copie du registre correspondant</w:t>
      </w:r>
    </w:p>
    <w:p w14:paraId="3B82B0DB"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Document de rapprochement entre registre et caisse</w:t>
      </w:r>
    </w:p>
    <w:p w14:paraId="1FC78DD6"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base de données des adhésions consolidée au niveau de l’</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District en version informatique (dématérialisée)</w:t>
      </w:r>
    </w:p>
    <w:p w14:paraId="45992122"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Pièces Justificatives (PJ) permettant l’adhésion sont archivées dans les dossiers au niveau des Districts.</w:t>
      </w:r>
    </w:p>
    <w:p w14:paraId="1E98FFC1"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6E983FE4"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Les documents sont transférés au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Statistiques de Suivi et à l’Agence Comptable</w:t>
      </w:r>
    </w:p>
    <w:p w14:paraId="61D7F12E"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C’est au niveau du Service Statistiques que les données seront consolidées entre tous les districts (système tableur ou SIG plus élaboré).</w:t>
      </w:r>
    </w:p>
    <w:p w14:paraId="344C6C85"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a pour mission l’archivage et la sécurisation des données.</w:t>
      </w:r>
    </w:p>
    <w:p w14:paraId="72EBF8FD" w14:textId="77777777" w:rsidR="00CA4BD7" w:rsidRPr="00FC5442" w:rsidRDefault="00CA4BD7" w:rsidP="00FC5442">
      <w:pPr>
        <w:spacing w:before="0" w:after="0" w:line="240" w:lineRule="auto"/>
        <w:jc w:val="both"/>
        <w:rPr>
          <w:rFonts w:ascii="Trebuchet MS" w:hAnsi="Trebuchet MS"/>
          <w:sz w:val="24"/>
          <w:szCs w:val="24"/>
          <w:lang w:val="fr-FR"/>
        </w:rPr>
      </w:pPr>
    </w:p>
    <w:p w14:paraId="61BBF779"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est en capacité de désagréger les données par zones, prise en charge au fonds dédié pour les besoins budgétaires.</w:t>
      </w:r>
    </w:p>
    <w:p w14:paraId="0311B6A6"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a la charge de l’analyse fine des données afin de préciser la nature des adhérents soit l’analyse par : zone, âge, genre, taille de la famille, niveau de vulnérabilité, source de revenus (occupation) entre autres. L’analyse est faite étroitement en partenariat avec le Service du SIG.</w:t>
      </w:r>
    </w:p>
    <w:p w14:paraId="5998C20A"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résultats des analyses serviront aux différents Services afin de pouvoir adapter la CNSS aux besoins de ces </w:t>
      </w:r>
      <w:r w:rsidR="00C45942" w:rsidRPr="00FC5442">
        <w:rPr>
          <w:rFonts w:ascii="Trebuchet MS" w:hAnsi="Trebuchet MS"/>
          <w:sz w:val="24"/>
          <w:szCs w:val="24"/>
          <w:lang w:val="fr-FR"/>
        </w:rPr>
        <w:t>Adhérent</w:t>
      </w:r>
      <w:r w:rsidRPr="00FC5442">
        <w:rPr>
          <w:rFonts w:ascii="Trebuchet MS" w:hAnsi="Trebuchet MS"/>
          <w:sz w:val="24"/>
          <w:szCs w:val="24"/>
          <w:lang w:val="fr-FR"/>
        </w:rPr>
        <w:t xml:space="preserve">s comme par exemple, au Service de la Mobilisation Sociale afin d’adapter l’approche des </w:t>
      </w:r>
      <w:r w:rsidR="00C45942" w:rsidRPr="00FC5442">
        <w:rPr>
          <w:rFonts w:ascii="Trebuchet MS" w:hAnsi="Trebuchet MS"/>
          <w:sz w:val="24"/>
          <w:szCs w:val="24"/>
          <w:lang w:val="fr-FR"/>
        </w:rPr>
        <w:t>Adhérent</w:t>
      </w:r>
      <w:r w:rsidRPr="00FC5442">
        <w:rPr>
          <w:rFonts w:ascii="Trebuchet MS" w:hAnsi="Trebuchet MS"/>
          <w:sz w:val="24"/>
          <w:szCs w:val="24"/>
          <w:lang w:val="fr-FR"/>
        </w:rPr>
        <w:t>s potentiels et les IEC.</w:t>
      </w:r>
    </w:p>
    <w:p w14:paraId="5458DB44" w14:textId="77777777" w:rsidR="00CA4BD7" w:rsidRPr="00FC5442" w:rsidRDefault="00CA4BD7" w:rsidP="00FC5442">
      <w:pPr>
        <w:spacing w:before="0" w:after="0" w:line="240" w:lineRule="auto"/>
        <w:jc w:val="both"/>
        <w:rPr>
          <w:rFonts w:ascii="Trebuchet MS" w:hAnsi="Trebuchet MS"/>
          <w:sz w:val="24"/>
          <w:szCs w:val="24"/>
          <w:lang w:val="fr-FR"/>
        </w:rPr>
      </w:pPr>
    </w:p>
    <w:p w14:paraId="6FE0A42E"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Des données concernant la satisfaction des adhérents sont aussi collectées au niveau du terrain. Leur analyse permet d’étoffer les analyses proposées ci-dessus. </w:t>
      </w:r>
    </w:p>
    <w:p w14:paraId="180768CE" w14:textId="77777777" w:rsidR="00CA4BD7" w:rsidRPr="00FC5442" w:rsidRDefault="00CA4BD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Cf. partie sur les tâches stratégiques et statistiques de l’Agence Nationale.</w:t>
      </w:r>
    </w:p>
    <w:p w14:paraId="6F4C767B" w14:textId="77777777" w:rsidR="00CA4BD7" w:rsidRDefault="00CA4BD7" w:rsidP="00FC5442">
      <w:pPr>
        <w:spacing w:before="0" w:after="0" w:line="240" w:lineRule="auto"/>
        <w:jc w:val="both"/>
        <w:rPr>
          <w:rFonts w:ascii="Trebuchet MS" w:hAnsi="Trebuchet MS"/>
          <w:iCs/>
          <w:sz w:val="24"/>
          <w:szCs w:val="24"/>
          <w:lang w:val="fr-FR"/>
        </w:rPr>
      </w:pPr>
    </w:p>
    <w:p w14:paraId="636A501B" w14:textId="77777777" w:rsidR="009946FA" w:rsidRPr="00FC5442" w:rsidRDefault="009946FA" w:rsidP="00FC5442">
      <w:pPr>
        <w:spacing w:before="0" w:after="0" w:line="240" w:lineRule="auto"/>
        <w:jc w:val="both"/>
        <w:rPr>
          <w:rFonts w:ascii="Trebuchet MS" w:hAnsi="Trebuchet MS"/>
          <w:iCs/>
          <w:sz w:val="24"/>
          <w:szCs w:val="24"/>
          <w:lang w:val="fr-FR"/>
        </w:rPr>
      </w:pPr>
    </w:p>
    <w:p w14:paraId="00900CBB" w14:textId="77777777" w:rsidR="00462C57" w:rsidRDefault="00DA5154" w:rsidP="002117AC">
      <w:pPr>
        <w:pStyle w:val="berschrift4"/>
        <w:numPr>
          <w:ilvl w:val="0"/>
          <w:numId w:val="32"/>
        </w:numPr>
        <w:spacing w:before="0" w:line="240" w:lineRule="auto"/>
        <w:rPr>
          <w:rFonts w:ascii="Trebuchet MS" w:hAnsi="Trebuchet MS"/>
          <w:sz w:val="24"/>
          <w:szCs w:val="24"/>
          <w:lang w:val="fr-FR"/>
        </w:rPr>
      </w:pPr>
      <w:bookmarkStart w:id="157" w:name="_Toc497306644"/>
      <w:bookmarkStart w:id="158" w:name="_Toc500488562"/>
      <w:r w:rsidRPr="00FC5442">
        <w:rPr>
          <w:rFonts w:ascii="Trebuchet MS" w:hAnsi="Trebuchet MS"/>
          <w:sz w:val="24"/>
          <w:szCs w:val="24"/>
          <w:lang w:val="fr-FR"/>
        </w:rPr>
        <w:t xml:space="preserve">La Gestion des contributions </w:t>
      </w:r>
      <w:r w:rsidR="00CA4BD7" w:rsidRPr="00FC5442">
        <w:rPr>
          <w:rFonts w:ascii="Trebuchet MS" w:hAnsi="Trebuchet MS"/>
          <w:sz w:val="24"/>
          <w:szCs w:val="24"/>
          <w:lang w:val="fr-FR"/>
        </w:rPr>
        <w:t>–</w:t>
      </w:r>
      <w:r w:rsidRPr="00FC5442">
        <w:rPr>
          <w:rFonts w:ascii="Trebuchet MS" w:hAnsi="Trebuchet MS"/>
          <w:sz w:val="24"/>
          <w:szCs w:val="24"/>
          <w:lang w:val="fr-FR"/>
        </w:rPr>
        <w:t xml:space="preserve"> recettes</w:t>
      </w:r>
      <w:bookmarkEnd w:id="157"/>
      <w:r w:rsidR="00CA4BD7" w:rsidRPr="00FC5442">
        <w:rPr>
          <w:rFonts w:ascii="Trebuchet MS" w:hAnsi="Trebuchet MS"/>
          <w:sz w:val="24"/>
          <w:szCs w:val="24"/>
          <w:lang w:val="fr-FR"/>
        </w:rPr>
        <w:t xml:space="preserve"> au Siège</w:t>
      </w:r>
      <w:bookmarkEnd w:id="158"/>
    </w:p>
    <w:p w14:paraId="31450B25" w14:textId="77777777" w:rsidR="009946FA" w:rsidRPr="009946FA" w:rsidRDefault="009946FA" w:rsidP="009946FA">
      <w:pPr>
        <w:rPr>
          <w:lang w:val="fr-FR"/>
        </w:rPr>
      </w:pPr>
    </w:p>
    <w:p w14:paraId="40C96089" w14:textId="77777777" w:rsidR="00462C57" w:rsidRPr="00FC5442" w:rsidRDefault="00DA5154" w:rsidP="00FC5442">
      <w:pPr>
        <w:pStyle w:val="berschrift5"/>
        <w:spacing w:before="0" w:line="240" w:lineRule="auto"/>
        <w:rPr>
          <w:rFonts w:ascii="Trebuchet MS" w:hAnsi="Trebuchet MS"/>
          <w:sz w:val="24"/>
          <w:szCs w:val="24"/>
          <w:lang w:val="fr-FR"/>
        </w:rPr>
      </w:pPr>
      <w:bookmarkStart w:id="159" w:name="_Toc500488563"/>
      <w:r w:rsidRPr="00FC5442">
        <w:rPr>
          <w:rFonts w:ascii="Trebuchet MS" w:hAnsi="Trebuchet MS"/>
          <w:sz w:val="24"/>
          <w:szCs w:val="24"/>
          <w:lang w:val="fr-FR"/>
        </w:rPr>
        <w:t>Vérification comptable</w:t>
      </w:r>
      <w:bookmarkEnd w:id="159"/>
      <w:r w:rsidRPr="00FC5442">
        <w:rPr>
          <w:rFonts w:ascii="Trebuchet MS" w:hAnsi="Trebuchet MS"/>
          <w:sz w:val="24"/>
          <w:szCs w:val="24"/>
          <w:lang w:val="fr-FR"/>
        </w:rPr>
        <w:t xml:space="preserve"> </w:t>
      </w:r>
    </w:p>
    <w:p w14:paraId="088941CD"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L’Agent comptable</w:t>
      </w:r>
      <w:r w:rsidR="009821CA">
        <w:rPr>
          <w:rFonts w:ascii="Trebuchet MS" w:hAnsi="Trebuchet MS" w:cs="Calibri"/>
          <w:sz w:val="24"/>
          <w:szCs w:val="24"/>
          <w:lang w:val="fr-FR"/>
        </w:rPr>
        <w:t>- ou son mandataire-</w:t>
      </w:r>
      <w:r w:rsidRPr="00FC5442">
        <w:rPr>
          <w:rFonts w:ascii="Trebuchet MS" w:hAnsi="Trebuchet MS" w:cs="Calibri"/>
          <w:sz w:val="24"/>
          <w:szCs w:val="24"/>
          <w:lang w:val="fr-FR"/>
        </w:rPr>
        <w:t xml:space="preserve"> à réception des documents génère les relevés de Banque Mobile correspondant au District afin de procéder au rapprochement bancaire.</w:t>
      </w:r>
    </w:p>
    <w:p w14:paraId="14ADFEFC" w14:textId="77777777" w:rsidR="009946FA" w:rsidRPr="009946FA" w:rsidRDefault="00DA5154" w:rsidP="00FC5442">
      <w:pPr>
        <w:spacing w:before="0" w:after="0" w:line="240" w:lineRule="auto"/>
        <w:jc w:val="both"/>
        <w:rPr>
          <w:rFonts w:ascii="Trebuchet MS" w:hAnsi="Trebuchet MS" w:cs="Calibri"/>
          <w:b/>
          <w:sz w:val="24"/>
          <w:szCs w:val="24"/>
          <w:lang w:val="fr-FR"/>
        </w:rPr>
      </w:pPr>
      <w:r w:rsidRPr="009946FA">
        <w:rPr>
          <w:rFonts w:ascii="Trebuchet MS" w:hAnsi="Trebuchet MS" w:cs="Calibri"/>
          <w:b/>
          <w:sz w:val="24"/>
          <w:szCs w:val="24"/>
          <w:lang w:val="fr-FR"/>
        </w:rPr>
        <w:t>Après rapprochement, l’Agent Comptable peut alors s’attacher à la certification des Recettes reçues selon les textes réglementaires</w:t>
      </w:r>
      <w:r w:rsidR="009946FA" w:rsidRPr="009946FA">
        <w:rPr>
          <w:rFonts w:ascii="Trebuchet MS" w:hAnsi="Trebuchet MS" w:cs="Calibri"/>
          <w:b/>
          <w:sz w:val="24"/>
          <w:szCs w:val="24"/>
          <w:lang w:val="fr-FR"/>
        </w:rPr>
        <w:t xml:space="preserve"> et le système de l’exécution budgétaire.</w:t>
      </w:r>
    </w:p>
    <w:p w14:paraId="721BD526" w14:textId="77777777" w:rsidR="009946FA" w:rsidRPr="00FC5442" w:rsidRDefault="009946FA" w:rsidP="00FC5442">
      <w:pPr>
        <w:spacing w:before="0" w:after="0" w:line="240" w:lineRule="auto"/>
        <w:jc w:val="both"/>
        <w:rPr>
          <w:rFonts w:ascii="Trebuchet MS" w:hAnsi="Trebuchet MS" w:cs="Calibri"/>
          <w:sz w:val="24"/>
          <w:szCs w:val="24"/>
          <w:lang w:val="fr-FR"/>
        </w:rPr>
      </w:pPr>
    </w:p>
    <w:p w14:paraId="30CCF736"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 xml:space="preserve">En ce qui concerne les personnes prises en </w:t>
      </w:r>
      <w:r w:rsidR="00CA4BD7" w:rsidRPr="00FC5442">
        <w:rPr>
          <w:rFonts w:ascii="Trebuchet MS" w:hAnsi="Trebuchet MS" w:cs="Calibri"/>
          <w:sz w:val="24"/>
          <w:szCs w:val="24"/>
          <w:lang w:val="fr-FR"/>
        </w:rPr>
        <w:t>charge</w:t>
      </w:r>
      <w:r w:rsidRPr="00FC5442">
        <w:rPr>
          <w:rFonts w:ascii="Trebuchet MS" w:hAnsi="Trebuchet MS" w:cs="Calibri"/>
          <w:sz w:val="24"/>
          <w:szCs w:val="24"/>
          <w:lang w:val="fr-FR"/>
        </w:rPr>
        <w:t xml:space="preserve">, l’Agent Comptable effectue un rapprochement du Registre et des reçus tamponnés </w:t>
      </w:r>
      <w:r w:rsidR="00CA4BD7" w:rsidRPr="00FC5442">
        <w:rPr>
          <w:rFonts w:ascii="Trebuchet MS" w:hAnsi="Trebuchet MS" w:cs="Calibri"/>
          <w:sz w:val="24"/>
          <w:szCs w:val="24"/>
          <w:lang w:val="fr-FR"/>
        </w:rPr>
        <w:t>« Prise en Charge »</w:t>
      </w:r>
      <w:r w:rsidRPr="00FC5442">
        <w:rPr>
          <w:rFonts w:ascii="Trebuchet MS" w:hAnsi="Trebuchet MS" w:cs="Calibri"/>
          <w:sz w:val="24"/>
          <w:szCs w:val="24"/>
          <w:lang w:val="fr-FR"/>
        </w:rPr>
        <w:t xml:space="preserve"> afin de valider le mon</w:t>
      </w:r>
      <w:r w:rsidR="00CA4BD7" w:rsidRPr="00FC5442">
        <w:rPr>
          <w:rFonts w:ascii="Trebuchet MS" w:hAnsi="Trebuchet MS" w:cs="Calibri"/>
          <w:sz w:val="24"/>
          <w:szCs w:val="24"/>
          <w:lang w:val="fr-FR"/>
        </w:rPr>
        <w:t>tant à demander à l’organisme de Prise en Charge.</w:t>
      </w:r>
    </w:p>
    <w:p w14:paraId="42349561"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Par la suite, à réception des volum</w:t>
      </w:r>
      <w:r w:rsidR="00CA4BD7" w:rsidRPr="00FC5442">
        <w:rPr>
          <w:rFonts w:ascii="Trebuchet MS" w:hAnsi="Trebuchet MS" w:cs="Calibri"/>
          <w:sz w:val="24"/>
          <w:szCs w:val="24"/>
          <w:lang w:val="fr-FR"/>
        </w:rPr>
        <w:t>es correspondants à l’organisme de Prise en Charge</w:t>
      </w:r>
      <w:r w:rsidRPr="00FC5442">
        <w:rPr>
          <w:rFonts w:ascii="Trebuchet MS" w:hAnsi="Trebuchet MS" w:cs="Calibri"/>
          <w:sz w:val="24"/>
          <w:szCs w:val="24"/>
          <w:lang w:val="fr-FR"/>
        </w:rPr>
        <w:t xml:space="preserve">, l’Agent Comptable peut alors compléter les données sur les Recettes perçues pour la période. </w:t>
      </w:r>
    </w:p>
    <w:p w14:paraId="76537E01" w14:textId="77777777" w:rsidR="00462C57" w:rsidRPr="00FC5442" w:rsidRDefault="0001090C"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Un rapprochement complet avec les données des adhérents (base de données) peut être alors effectuée conjointement avec la Direction des </w:t>
      </w:r>
      <w:r w:rsidR="00230161" w:rsidRPr="00FC5442">
        <w:rPr>
          <w:rFonts w:ascii="Trebuchet MS" w:hAnsi="Trebuchet MS" w:cs="Calibri"/>
          <w:sz w:val="24"/>
          <w:szCs w:val="24"/>
          <w:lang w:val="fr-FR"/>
        </w:rPr>
        <w:t>Agence</w:t>
      </w:r>
      <w:r w:rsidR="00DA5154" w:rsidRPr="00FC5442">
        <w:rPr>
          <w:rFonts w:ascii="Trebuchet MS" w:hAnsi="Trebuchet MS" w:cs="Calibri"/>
          <w:sz w:val="24"/>
          <w:szCs w:val="24"/>
          <w:lang w:val="fr-FR"/>
        </w:rPr>
        <w:t>s (</w:t>
      </w:r>
      <w:r w:rsidR="0014415F" w:rsidRPr="00FC5442">
        <w:rPr>
          <w:rFonts w:ascii="Trebuchet MS" w:hAnsi="Trebuchet MS" w:cs="Calibri"/>
          <w:sz w:val="24"/>
          <w:szCs w:val="24"/>
          <w:lang w:val="fr-FR"/>
        </w:rPr>
        <w:t>Service</w:t>
      </w:r>
      <w:r w:rsidR="00DA5154" w:rsidRPr="00FC5442">
        <w:rPr>
          <w:rFonts w:ascii="Trebuchet MS" w:hAnsi="Trebuchet MS" w:cs="Calibri"/>
          <w:sz w:val="24"/>
          <w:szCs w:val="24"/>
          <w:lang w:val="fr-FR"/>
        </w:rPr>
        <w:t xml:space="preserve"> Statistiques et de Suivi)</w:t>
      </w:r>
      <w:r w:rsidR="00CA4BD7" w:rsidRPr="00FC5442">
        <w:rPr>
          <w:rFonts w:ascii="Trebuchet MS" w:hAnsi="Trebuchet MS" w:cs="Calibri"/>
          <w:sz w:val="24"/>
          <w:szCs w:val="24"/>
          <w:lang w:val="fr-FR"/>
        </w:rPr>
        <w:t>.</w:t>
      </w:r>
    </w:p>
    <w:p w14:paraId="7C15EF69" w14:textId="77777777" w:rsidR="00CA4BD7" w:rsidRPr="00FC5442" w:rsidRDefault="00CA4BD7" w:rsidP="00FC5442">
      <w:pPr>
        <w:spacing w:before="0" w:after="0" w:line="240" w:lineRule="auto"/>
        <w:jc w:val="both"/>
        <w:rPr>
          <w:rFonts w:ascii="Trebuchet MS" w:hAnsi="Trebuchet MS" w:cs="Calibri"/>
          <w:sz w:val="24"/>
          <w:szCs w:val="24"/>
          <w:lang w:val="fr-FR"/>
        </w:rPr>
      </w:pPr>
    </w:p>
    <w:p w14:paraId="708E8381" w14:textId="77777777" w:rsidR="00CA4BD7" w:rsidRPr="00FC5442" w:rsidRDefault="00CA4BD7"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Nota-Bene sur la prise en charge : ce système peut être réfléchit pour toute autre démarche où la prise en charge d’une partie de la population (par exemple : Projet de la Banque Mondiale basé sur un système de vouchers gérés ainsi par la CNSS, subventionnement par un PTF).</w:t>
      </w:r>
    </w:p>
    <w:p w14:paraId="2657EF84" w14:textId="77777777" w:rsidR="00CA4BD7" w:rsidRPr="00FC5442" w:rsidRDefault="00CA4BD7" w:rsidP="00FC5442">
      <w:pPr>
        <w:spacing w:before="0" w:after="0" w:line="240" w:lineRule="auto"/>
        <w:jc w:val="both"/>
        <w:rPr>
          <w:rFonts w:ascii="Trebuchet MS" w:hAnsi="Trebuchet MS" w:cs="Calibri"/>
          <w:sz w:val="24"/>
          <w:szCs w:val="24"/>
          <w:lang w:val="fr-FR"/>
        </w:rPr>
      </w:pPr>
    </w:p>
    <w:p w14:paraId="168C53FA" w14:textId="77777777" w:rsidR="00462C57" w:rsidRPr="00FC5442" w:rsidRDefault="00DA5154" w:rsidP="00FC5442">
      <w:pPr>
        <w:pStyle w:val="berschrift5"/>
        <w:spacing w:before="0" w:line="240" w:lineRule="auto"/>
        <w:rPr>
          <w:rFonts w:ascii="Trebuchet MS" w:hAnsi="Trebuchet MS"/>
          <w:sz w:val="24"/>
          <w:szCs w:val="24"/>
          <w:lang w:val="fr-FR"/>
        </w:rPr>
      </w:pPr>
      <w:bookmarkStart w:id="160" w:name="_Toc500488564"/>
      <w:r w:rsidRPr="00FC5442">
        <w:rPr>
          <w:rFonts w:ascii="Trebuchet MS" w:hAnsi="Trebuchet MS"/>
          <w:sz w:val="24"/>
          <w:szCs w:val="24"/>
          <w:lang w:val="fr-FR"/>
        </w:rPr>
        <w:t>L’ajustement budgétaire</w:t>
      </w:r>
      <w:bookmarkEnd w:id="160"/>
    </w:p>
    <w:p w14:paraId="207E5A11"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Lorsque les recettes ont été certifiées, il est alors possible à l’Agence Comptable (en partenariat avec le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des Statistiques) de vérifier les dépenses prévisionnelles par district et d’ajuster le budget « technique » de la CNSS au global (cf. partie « Appui budgétaire »). Cette activité se fait en partenariat avec le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des Statistiques afin de prévoir au mieux les dépenses attendues par district, selon le volume d’adhérents.</w:t>
      </w:r>
    </w:p>
    <w:p w14:paraId="2A51F327" w14:textId="77777777" w:rsidR="00462C57" w:rsidRPr="00FC5442" w:rsidRDefault="00462C57" w:rsidP="00FC5442">
      <w:pPr>
        <w:spacing w:before="0" w:after="0" w:line="240" w:lineRule="auto"/>
        <w:jc w:val="both"/>
        <w:rPr>
          <w:rFonts w:ascii="Trebuchet MS" w:hAnsi="Trebuchet MS"/>
          <w:sz w:val="24"/>
          <w:szCs w:val="24"/>
          <w:lang w:val="fr-FR"/>
        </w:rPr>
      </w:pPr>
    </w:p>
    <w:p w14:paraId="24E9E2C1" w14:textId="77777777" w:rsidR="00462C57" w:rsidRPr="00FC5442" w:rsidRDefault="00462C57" w:rsidP="00FC5442">
      <w:pPr>
        <w:spacing w:before="0" w:after="0" w:line="240" w:lineRule="auto"/>
        <w:jc w:val="both"/>
        <w:rPr>
          <w:rFonts w:ascii="Trebuchet MS" w:hAnsi="Trebuchet MS"/>
          <w:sz w:val="24"/>
          <w:szCs w:val="24"/>
          <w:lang w:val="fr-FR"/>
        </w:rPr>
      </w:pPr>
    </w:p>
    <w:p w14:paraId="3BACD9CF" w14:textId="77777777" w:rsidR="00462C57" w:rsidRPr="00FC5442" w:rsidRDefault="00462C57" w:rsidP="00FC5442">
      <w:pPr>
        <w:spacing w:before="0" w:after="0" w:line="240" w:lineRule="auto"/>
        <w:jc w:val="both"/>
        <w:rPr>
          <w:rFonts w:ascii="Trebuchet MS" w:hAnsi="Trebuchet MS"/>
          <w:sz w:val="24"/>
          <w:szCs w:val="24"/>
          <w:lang w:val="fr-FR"/>
        </w:rPr>
      </w:pPr>
    </w:p>
    <w:p w14:paraId="712CAFEA" w14:textId="77777777" w:rsidR="00462C57" w:rsidRPr="009946FA" w:rsidRDefault="00BD1A08" w:rsidP="00FC5442">
      <w:pPr>
        <w:pStyle w:val="Listenabsatz"/>
        <w:spacing w:before="0" w:after="0" w:line="240" w:lineRule="auto"/>
        <w:ind w:left="0"/>
        <w:jc w:val="both"/>
        <w:rPr>
          <w:rFonts w:ascii="Trebuchet MS" w:hAnsi="Trebuchet MS"/>
          <w:b/>
          <w:sz w:val="24"/>
          <w:szCs w:val="24"/>
          <w:lang w:val="fr-FR"/>
        </w:rPr>
      </w:pPr>
      <w:r w:rsidRPr="00FC5442">
        <w:rPr>
          <w:rFonts w:ascii="Trebuchet MS" w:hAnsi="Trebuchet MS"/>
          <w:b/>
          <w:sz w:val="24"/>
          <w:szCs w:val="24"/>
          <w:highlight w:val="cyan"/>
          <w:lang w:val="fr-FR"/>
        </w:rPr>
        <w:br w:type="page"/>
      </w:r>
    </w:p>
    <w:p w14:paraId="5A659C6B" w14:textId="77777777" w:rsidR="00462C57" w:rsidRPr="00FC5442" w:rsidRDefault="00F36DEF" w:rsidP="002117AC">
      <w:pPr>
        <w:pStyle w:val="berschrift2"/>
        <w:numPr>
          <w:ilvl w:val="0"/>
          <w:numId w:val="79"/>
        </w:numPr>
        <w:spacing w:before="0" w:line="240" w:lineRule="auto"/>
        <w:jc w:val="both"/>
        <w:rPr>
          <w:rFonts w:ascii="Trebuchet MS" w:hAnsi="Trebuchet MS"/>
          <w:sz w:val="24"/>
          <w:szCs w:val="24"/>
          <w:lang w:val="fr-FR"/>
        </w:rPr>
      </w:pPr>
      <w:bookmarkStart w:id="161" w:name="_Toc500422143"/>
      <w:bookmarkStart w:id="162" w:name="_Toc500488565"/>
      <w:bookmarkStart w:id="163" w:name="_Toc497306634"/>
      <w:r w:rsidRPr="00FC5442">
        <w:rPr>
          <w:rFonts w:ascii="Trebuchet MS" w:hAnsi="Trebuchet MS"/>
          <w:sz w:val="24"/>
          <w:szCs w:val="24"/>
          <w:lang w:val="fr-FR"/>
        </w:rPr>
        <w:lastRenderedPageBreak/>
        <w:t xml:space="preserve">Prestations </w:t>
      </w:r>
      <w:r w:rsidR="00DA5154" w:rsidRPr="00FC5442">
        <w:rPr>
          <w:rFonts w:ascii="Trebuchet MS" w:hAnsi="Trebuchet MS"/>
          <w:sz w:val="24"/>
          <w:szCs w:val="24"/>
          <w:lang w:val="fr-FR"/>
        </w:rPr>
        <w:t>et paiement</w:t>
      </w:r>
      <w:bookmarkEnd w:id="161"/>
      <w:bookmarkEnd w:id="162"/>
    </w:p>
    <w:p w14:paraId="072E8AD1" w14:textId="77777777" w:rsidR="00462C57" w:rsidRPr="00FC5442" w:rsidRDefault="00462C57" w:rsidP="00FC5442">
      <w:pPr>
        <w:widowControl w:val="0"/>
        <w:tabs>
          <w:tab w:val="left" w:pos="0"/>
        </w:tabs>
        <w:autoSpaceDE w:val="0"/>
        <w:autoSpaceDN w:val="0"/>
        <w:adjustRightInd w:val="0"/>
        <w:spacing w:before="0" w:after="0" w:line="240" w:lineRule="auto"/>
        <w:ind w:right="102"/>
        <w:jc w:val="both"/>
        <w:rPr>
          <w:rFonts w:ascii="Trebuchet MS" w:hAnsi="Trebuchet MS" w:cs="Arial"/>
          <w:color w:val="000000"/>
          <w:sz w:val="24"/>
          <w:szCs w:val="24"/>
          <w:lang w:val="fr-FR"/>
        </w:rPr>
      </w:pPr>
    </w:p>
    <w:p w14:paraId="1F903484"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7A3B7574" w14:textId="77777777" w:rsidR="00462C57" w:rsidRPr="00FC5442" w:rsidRDefault="00DA5154" w:rsidP="002117AC">
      <w:pPr>
        <w:pStyle w:val="berschrift3"/>
        <w:numPr>
          <w:ilvl w:val="0"/>
          <w:numId w:val="34"/>
        </w:numPr>
        <w:spacing w:before="0" w:line="240" w:lineRule="auto"/>
        <w:jc w:val="both"/>
        <w:rPr>
          <w:rFonts w:ascii="Trebuchet MS" w:hAnsi="Trebuchet MS"/>
          <w:sz w:val="24"/>
          <w:szCs w:val="24"/>
          <w:lang w:val="fr-FR"/>
        </w:rPr>
      </w:pPr>
      <w:bookmarkStart w:id="164" w:name="_Toc497306697"/>
      <w:bookmarkStart w:id="165" w:name="_Toc500488566"/>
      <w:r w:rsidRPr="00FC5442">
        <w:rPr>
          <w:rFonts w:ascii="Trebuchet MS" w:hAnsi="Trebuchet MS"/>
          <w:sz w:val="24"/>
          <w:szCs w:val="24"/>
          <w:lang w:val="fr-FR"/>
        </w:rPr>
        <w:t>Conventionnement</w:t>
      </w:r>
      <w:r w:rsidR="00F36DEF" w:rsidRPr="00FC5442">
        <w:rPr>
          <w:rFonts w:ascii="Trebuchet MS" w:hAnsi="Trebuchet MS"/>
          <w:sz w:val="24"/>
          <w:szCs w:val="24"/>
          <w:lang w:val="fr-FR"/>
        </w:rPr>
        <w:t>/ Accréditation</w:t>
      </w:r>
      <w:r w:rsidRPr="00FC5442">
        <w:rPr>
          <w:rFonts w:ascii="Trebuchet MS" w:hAnsi="Trebuchet MS"/>
          <w:sz w:val="24"/>
          <w:szCs w:val="24"/>
          <w:lang w:val="fr-FR"/>
        </w:rPr>
        <w:t xml:space="preserve"> des Prestataires de Soins</w:t>
      </w:r>
      <w:bookmarkEnd w:id="164"/>
      <w:bookmarkEnd w:id="165"/>
    </w:p>
    <w:p w14:paraId="5615EA9C" w14:textId="77777777" w:rsidR="00462C57" w:rsidRPr="00FC5442" w:rsidRDefault="00462C57" w:rsidP="00FC5442">
      <w:pPr>
        <w:spacing w:before="0" w:after="0" w:line="240" w:lineRule="auto"/>
        <w:jc w:val="both"/>
        <w:rPr>
          <w:rFonts w:ascii="Trebuchet MS" w:hAnsi="Trebuchet MS"/>
          <w:sz w:val="24"/>
          <w:szCs w:val="24"/>
          <w:lang w:val="fr-FR"/>
        </w:rPr>
      </w:pPr>
    </w:p>
    <w:p w14:paraId="21D64C19"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3532245D" w14:textId="77777777" w:rsidR="00462C57" w:rsidRPr="00FC5442" w:rsidRDefault="00DA5154" w:rsidP="002117AC">
      <w:pPr>
        <w:pStyle w:val="berschrift4"/>
        <w:numPr>
          <w:ilvl w:val="0"/>
          <w:numId w:val="36"/>
        </w:numPr>
        <w:spacing w:before="0" w:line="240" w:lineRule="auto"/>
        <w:jc w:val="both"/>
        <w:rPr>
          <w:rFonts w:ascii="Trebuchet MS" w:hAnsi="Trebuchet MS"/>
          <w:sz w:val="24"/>
          <w:szCs w:val="24"/>
          <w:lang w:val="fr-FR"/>
        </w:rPr>
      </w:pPr>
      <w:bookmarkStart w:id="166" w:name="_Toc500488567"/>
      <w:r w:rsidRPr="00FC5442">
        <w:rPr>
          <w:rFonts w:ascii="Trebuchet MS" w:hAnsi="Trebuchet MS"/>
          <w:sz w:val="24"/>
          <w:szCs w:val="24"/>
          <w:lang w:val="fr-FR"/>
        </w:rPr>
        <w:t>Identification</w:t>
      </w:r>
      <w:bookmarkEnd w:id="166"/>
    </w:p>
    <w:p w14:paraId="5FA9CFFC"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109CEC56" w14:textId="77777777" w:rsidR="00462C57"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Préalablement au démarrage des activités de sensibilisation (en parallèle de la collecte des informations sur les Fokontany), les Chargés de Supervision Terrain auront la charge de la collecte des informations générales et concernant la qualité sur les Formations Sanitaires présentes dans leur zone de supervision.</w:t>
      </w:r>
    </w:p>
    <w:p w14:paraId="6F236765" w14:textId="77777777" w:rsidR="00462C57"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Les données collectées auprès des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donneront des indications supplémentaires sur l’accès aux soins et la qualité des prestations des Formations.</w:t>
      </w:r>
    </w:p>
    <w:p w14:paraId="3C428AD2"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collecte des informations est facilitée par le remplissage de la Matrice de collecte de Données sur les Formations </w:t>
      </w:r>
      <w:r w:rsidRPr="00C97A00">
        <w:rPr>
          <w:rFonts w:ascii="Trebuchet MS" w:hAnsi="Trebuchet MS"/>
          <w:sz w:val="24"/>
          <w:szCs w:val="24"/>
          <w:lang w:val="fr-FR"/>
        </w:rPr>
        <w:t>Sanitaires (cf. matrice</w:t>
      </w:r>
      <w:r w:rsidR="00C97A00" w:rsidRPr="00C97A00">
        <w:rPr>
          <w:rFonts w:ascii="Trebuchet MS" w:hAnsi="Trebuchet MS"/>
          <w:sz w:val="24"/>
          <w:szCs w:val="24"/>
          <w:lang w:val="fr-FR"/>
        </w:rPr>
        <w:t xml:space="preserve"> 5</w:t>
      </w:r>
      <w:r w:rsidRPr="00C97A00">
        <w:rPr>
          <w:rFonts w:ascii="Trebuchet MS" w:hAnsi="Trebuchet MS"/>
          <w:sz w:val="24"/>
          <w:szCs w:val="24"/>
          <w:lang w:val="fr-FR"/>
        </w:rPr>
        <w:t xml:space="preserve"> en annexe).</w:t>
      </w:r>
    </w:p>
    <w:p w14:paraId="5FD48150"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cette analyse, mais aussi selon les échanges avec la population, l’</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de District peut être force de proposition ; c’est </w:t>
      </w:r>
      <w:r w:rsidR="00B229D4" w:rsidRPr="00FC5442">
        <w:rPr>
          <w:rFonts w:ascii="Trebuchet MS" w:hAnsi="Trebuchet MS"/>
          <w:sz w:val="24"/>
          <w:szCs w:val="24"/>
          <w:lang w:val="fr-FR"/>
        </w:rPr>
        <w:t>le Siège</w:t>
      </w:r>
      <w:r w:rsidRPr="00FC5442">
        <w:rPr>
          <w:rFonts w:ascii="Trebuchet MS" w:hAnsi="Trebuchet MS"/>
          <w:sz w:val="24"/>
          <w:szCs w:val="24"/>
          <w:lang w:val="fr-FR"/>
        </w:rPr>
        <w:t xml:space="preserve"> qui valide et conventionne les Formations Sanitaires qui deviendront Prestataires pour la CNSS.</w:t>
      </w:r>
    </w:p>
    <w:p w14:paraId="7671D0E5" w14:textId="77777777" w:rsidR="00462C57" w:rsidRPr="00FC5442" w:rsidRDefault="00462C57" w:rsidP="00FC5442">
      <w:pPr>
        <w:spacing w:before="0" w:after="0" w:line="240" w:lineRule="auto"/>
        <w:jc w:val="both"/>
        <w:rPr>
          <w:rFonts w:ascii="Trebuchet MS" w:hAnsi="Trebuchet MS"/>
          <w:sz w:val="24"/>
          <w:szCs w:val="24"/>
          <w:lang w:val="fr-FR"/>
        </w:rPr>
      </w:pPr>
    </w:p>
    <w:p w14:paraId="0767E48B"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suivi de la satisfaction et du ressenti des patients est aussi continuellement réalisé afin d’apporter des informations sur les Prestataires à cibler.</w:t>
      </w:r>
    </w:p>
    <w:p w14:paraId="37B76C02"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Des outils afin de faciliter le suivi et l’analyse des ressentis pour l’amélioration de la Prise en charge (outils de communication vers les adhérents, formations adaptées des Prestataires de Soins par exemple) sont à développer par </w:t>
      </w:r>
      <w:r w:rsidR="00B229D4" w:rsidRPr="00FC5442">
        <w:rPr>
          <w:rFonts w:ascii="Trebuchet MS" w:hAnsi="Trebuchet MS"/>
          <w:sz w:val="24"/>
          <w:szCs w:val="24"/>
          <w:lang w:val="fr-FR"/>
        </w:rPr>
        <w:t>le Siège</w:t>
      </w:r>
      <w:r w:rsidRPr="00FC5442">
        <w:rPr>
          <w:rFonts w:ascii="Trebuchet MS" w:hAnsi="Trebuchet MS"/>
          <w:sz w:val="24"/>
          <w:szCs w:val="24"/>
          <w:lang w:val="fr-FR"/>
        </w:rPr>
        <w:t>.</w:t>
      </w:r>
    </w:p>
    <w:p w14:paraId="12B75575"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1E561CFB"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L’aspect qualité de la prestation Sanitaire – comprenant entre autres la présence d’un chef de poste, des horaires clairs et respectés, la présence d’intrants sans ruptures – est centrale au bon fonctionnement de la Caisse.</w:t>
      </w:r>
    </w:p>
    <w:p w14:paraId="68A29ADA"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Il est entendu que la Caisse fonctionne dans un premier temps avec les Formations Sanitaires </w:t>
      </w:r>
      <w:r w:rsidR="009821CA">
        <w:rPr>
          <w:rFonts w:ascii="Trebuchet MS" w:hAnsi="Trebuchet MS" w:cs="Calibri"/>
          <w:sz w:val="24"/>
          <w:szCs w:val="24"/>
          <w:lang w:val="fr-FR"/>
        </w:rPr>
        <w:t>avec un niveau de qualité avéré et donc des standrards minimum de travail.</w:t>
      </w:r>
    </w:p>
    <w:p w14:paraId="411B9CF3"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mesure de la qualité de prestation des Formations est réalisée à partir d’indicateurs définis par la CSU et la DDS et le DHRD en partenariat avec le service en charge du FBR.</w:t>
      </w:r>
    </w:p>
    <w:p w14:paraId="5B60E480"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p>
    <w:p w14:paraId="2F2AF49E"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Une liste d’indicateurs homogénéisés entre la CSU, la DDS et le FBR est mise à disposition de la CNSS afin de faciliter le travail d’identification des formations Sanitaires à conventionner au niveau du District.</w:t>
      </w:r>
    </w:p>
    <w:p w14:paraId="1DF71D61" w14:textId="77777777" w:rsidR="00C97A00" w:rsidRDefault="00C97A00" w:rsidP="00FC5442">
      <w:pPr>
        <w:pStyle w:val="berschrift5"/>
        <w:spacing w:before="0" w:line="240" w:lineRule="auto"/>
        <w:rPr>
          <w:rFonts w:ascii="Trebuchet MS" w:hAnsi="Trebuchet MS" w:cs="Calibri"/>
          <w:sz w:val="24"/>
          <w:szCs w:val="24"/>
          <w:lang w:val="fr-FR"/>
        </w:rPr>
      </w:pPr>
    </w:p>
    <w:p w14:paraId="2C2ECCC2" w14:textId="77777777" w:rsidR="00F133EA" w:rsidRPr="00C97A00" w:rsidRDefault="00F133EA" w:rsidP="00C97A00">
      <w:pPr>
        <w:pStyle w:val="berschrift5"/>
        <w:spacing w:before="0" w:line="240" w:lineRule="auto"/>
        <w:jc w:val="center"/>
        <w:rPr>
          <w:rFonts w:ascii="Trebuchet MS" w:hAnsi="Trebuchet MS"/>
          <w:color w:val="0070C0"/>
          <w:sz w:val="24"/>
          <w:szCs w:val="24"/>
          <w:lang w:val="fr-FR"/>
        </w:rPr>
      </w:pPr>
      <w:bookmarkStart w:id="167" w:name="_Toc500488568"/>
      <w:r w:rsidRPr="00C97A00">
        <w:rPr>
          <w:rFonts w:ascii="Trebuchet MS" w:hAnsi="Trebuchet MS" w:cs="Calibri"/>
          <w:color w:val="0070C0"/>
          <w:sz w:val="24"/>
          <w:szCs w:val="24"/>
          <w:lang w:val="fr-FR"/>
        </w:rPr>
        <w:t xml:space="preserve">Observation : </w:t>
      </w:r>
      <w:r w:rsidRPr="00C97A00">
        <w:rPr>
          <w:rFonts w:ascii="Trebuchet MS" w:hAnsi="Trebuchet MS"/>
          <w:color w:val="0070C0"/>
          <w:sz w:val="24"/>
          <w:szCs w:val="24"/>
          <w:lang w:val="fr-FR"/>
        </w:rPr>
        <w:t>indicateurs de suivi qualité au niveau des Formations Sanitaires</w:t>
      </w:r>
      <w:bookmarkEnd w:id="167"/>
    </w:p>
    <w:p w14:paraId="1A720300" w14:textId="77777777" w:rsidR="00F133EA" w:rsidRPr="00C97A00" w:rsidRDefault="00F133EA" w:rsidP="00FC5442">
      <w:p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t>Des discussions ont été entamées entre la CA-CSU et la DDS sur les critères préparés pour le PBR.</w:t>
      </w:r>
    </w:p>
    <w:p w14:paraId="22E9C648" w14:textId="77777777" w:rsidR="00F133EA" w:rsidRPr="00C97A00" w:rsidRDefault="00F133EA" w:rsidP="00FC5442">
      <w:p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t>En effet, il semble adéquat d’avoir une unique grille de lecture de la qualité des Formations Sanitaires en général et des Prestataires de Soins de la CNSS entre autres.</w:t>
      </w:r>
    </w:p>
    <w:p w14:paraId="7D68833B" w14:textId="77777777" w:rsidR="00F133EA" w:rsidRPr="00C97A00" w:rsidRDefault="00F133EA" w:rsidP="00FC5442">
      <w:p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t>Cependant, les critères d’évaluation compilés aujourd’hui pour le PBR son taxés principalement sur la qualité sanitaire et le respect des procédures sanitaires.</w:t>
      </w:r>
    </w:p>
    <w:p w14:paraId="2D7F6ECA" w14:textId="77777777" w:rsidR="00F133EA" w:rsidRPr="00C97A00" w:rsidRDefault="00F133EA" w:rsidP="00FC5442">
      <w:p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lastRenderedPageBreak/>
        <w:t>Dans le cadre de la CNSS, de la CSU en général et de l’accès aux soins, il semble important de mener une réflexion puis d’intégrer des critères concernant :</w:t>
      </w:r>
    </w:p>
    <w:p w14:paraId="0CC9F4B5" w14:textId="77777777" w:rsidR="00F133EA" w:rsidRPr="00C97A00" w:rsidRDefault="00F133EA" w:rsidP="002117AC">
      <w:pPr>
        <w:numPr>
          <w:ilvl w:val="0"/>
          <w:numId w:val="50"/>
        </w:num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t>La satisfaction des usagers</w:t>
      </w:r>
    </w:p>
    <w:p w14:paraId="3ABD7582" w14:textId="77777777" w:rsidR="00F133EA" w:rsidRPr="00C97A00" w:rsidRDefault="00F133EA" w:rsidP="002117AC">
      <w:pPr>
        <w:numPr>
          <w:ilvl w:val="0"/>
          <w:numId w:val="50"/>
        </w:numPr>
        <w:spacing w:before="0" w:after="0" w:line="240" w:lineRule="auto"/>
        <w:rPr>
          <w:rFonts w:ascii="Trebuchet MS" w:hAnsi="Trebuchet MS"/>
          <w:color w:val="0070C0"/>
          <w:sz w:val="24"/>
          <w:szCs w:val="24"/>
          <w:lang w:val="fr-FR"/>
        </w:rPr>
      </w:pPr>
      <w:r w:rsidRPr="00C97A00">
        <w:rPr>
          <w:rFonts w:ascii="Trebuchet MS" w:hAnsi="Trebuchet MS"/>
          <w:color w:val="0070C0"/>
          <w:sz w:val="24"/>
          <w:szCs w:val="24"/>
          <w:lang w:val="fr-FR"/>
        </w:rPr>
        <w:t>La qualité de l’accueil des adhérents et des patients en général</w:t>
      </w:r>
    </w:p>
    <w:p w14:paraId="1151C715" w14:textId="77777777" w:rsidR="00F133EA" w:rsidRPr="00C97A00" w:rsidRDefault="00F133EA" w:rsidP="00FC5442">
      <w:pPr>
        <w:pStyle w:val="KeinLeerraum"/>
        <w:rPr>
          <w:rFonts w:ascii="Trebuchet MS" w:hAnsi="Trebuchet MS"/>
          <w:color w:val="0070C0"/>
          <w:sz w:val="24"/>
          <w:szCs w:val="24"/>
          <w:lang w:val="fr-FR"/>
        </w:rPr>
      </w:pPr>
      <w:r w:rsidRPr="00C97A00">
        <w:rPr>
          <w:rFonts w:ascii="Trebuchet MS" w:hAnsi="Trebuchet MS"/>
          <w:color w:val="0070C0"/>
          <w:sz w:val="24"/>
          <w:szCs w:val="24"/>
          <w:lang w:val="fr-FR"/>
        </w:rPr>
        <w:t>Ces critères doivent être discutés et intégrés ensuite dans la grille unique d’évaluation.</w:t>
      </w:r>
    </w:p>
    <w:p w14:paraId="094F35B7" w14:textId="77777777" w:rsidR="00F133EA" w:rsidRPr="00C97A00" w:rsidRDefault="00F133EA" w:rsidP="00FC5442">
      <w:pPr>
        <w:pStyle w:val="KeinLeerraum"/>
        <w:rPr>
          <w:rFonts w:ascii="Trebuchet MS" w:hAnsi="Trebuchet MS"/>
          <w:color w:val="0070C0"/>
          <w:sz w:val="24"/>
          <w:szCs w:val="24"/>
          <w:lang w:val="fr-FR"/>
        </w:rPr>
      </w:pPr>
      <w:r w:rsidRPr="00C97A00">
        <w:rPr>
          <w:rFonts w:ascii="Trebuchet MS" w:hAnsi="Trebuchet MS"/>
          <w:color w:val="0070C0"/>
          <w:sz w:val="24"/>
          <w:szCs w:val="24"/>
          <w:lang w:val="fr-FR"/>
        </w:rPr>
        <w:t>La CNSS sera donc investie dans l’évaluation des Prestataires de Soins par la suite.</w:t>
      </w:r>
    </w:p>
    <w:p w14:paraId="3ECC7317" w14:textId="77777777" w:rsidR="00F133EA" w:rsidRPr="00C97A00" w:rsidRDefault="00F133EA" w:rsidP="00FC5442">
      <w:pPr>
        <w:spacing w:before="0" w:after="0" w:line="240" w:lineRule="auto"/>
        <w:jc w:val="both"/>
        <w:rPr>
          <w:rFonts w:ascii="Trebuchet MS" w:hAnsi="Trebuchet MS" w:cs="Calibri"/>
          <w:b/>
          <w:color w:val="0070C0"/>
          <w:sz w:val="24"/>
          <w:szCs w:val="24"/>
          <w:lang w:val="fr-FR"/>
        </w:rPr>
      </w:pPr>
    </w:p>
    <w:p w14:paraId="44680961" w14:textId="77777777" w:rsidR="00FB6EC7" w:rsidRPr="00C97A00" w:rsidRDefault="00FB6EC7" w:rsidP="00FC5442">
      <w:pPr>
        <w:pStyle w:val="berschrift5"/>
        <w:spacing w:before="0" w:line="240" w:lineRule="auto"/>
        <w:rPr>
          <w:rFonts w:ascii="Trebuchet MS" w:hAnsi="Trebuchet MS"/>
          <w:color w:val="0070C0"/>
          <w:sz w:val="24"/>
          <w:szCs w:val="24"/>
          <w:lang w:val="fr-FR"/>
        </w:rPr>
      </w:pPr>
      <w:bookmarkStart w:id="168" w:name="_Toc500488569"/>
      <w:r w:rsidRPr="00C97A00">
        <w:rPr>
          <w:rFonts w:ascii="Trebuchet MS" w:hAnsi="Trebuchet MS"/>
          <w:color w:val="0070C0"/>
          <w:sz w:val="24"/>
          <w:szCs w:val="24"/>
          <w:lang w:val="fr-FR"/>
        </w:rPr>
        <w:t>Observation : Appui à la structuration des Formations Sanitaires sans compte bancaire officiel</w:t>
      </w:r>
      <w:bookmarkEnd w:id="168"/>
    </w:p>
    <w:p w14:paraId="663CA7C7" w14:textId="77777777" w:rsidR="00F133EA" w:rsidRPr="00C97A00" w:rsidRDefault="00F133EA" w:rsidP="00FC5442">
      <w:pPr>
        <w:spacing w:before="0" w:after="0" w:line="240" w:lineRule="auto"/>
        <w:jc w:val="both"/>
        <w:rPr>
          <w:rFonts w:ascii="Trebuchet MS" w:hAnsi="Trebuchet MS" w:cs="Calibri"/>
          <w:b/>
          <w:color w:val="0070C0"/>
          <w:sz w:val="24"/>
          <w:szCs w:val="24"/>
          <w:lang w:val="fr-FR"/>
        </w:rPr>
      </w:pPr>
      <w:r w:rsidRPr="00C97A00">
        <w:rPr>
          <w:rFonts w:ascii="Trebuchet MS" w:hAnsi="Trebuchet MS" w:cs="Calibri"/>
          <w:b/>
          <w:color w:val="0070C0"/>
          <w:sz w:val="24"/>
          <w:szCs w:val="24"/>
          <w:lang w:val="fr-FR"/>
        </w:rPr>
        <w:t xml:space="preserve">Un des pré-requis essentiel est la possibilité de payer le Prestataire conventionné </w:t>
      </w:r>
    </w:p>
    <w:p w14:paraId="3FFD5975" w14:textId="77777777" w:rsidR="00F133EA" w:rsidRPr="00C97A00" w:rsidRDefault="00F133EA" w:rsidP="00FC5442">
      <w:pPr>
        <w:spacing w:before="0" w:after="0" w:line="240" w:lineRule="auto"/>
        <w:jc w:val="both"/>
        <w:rPr>
          <w:rFonts w:ascii="Trebuchet MS" w:hAnsi="Trebuchet MS" w:cs="Calibri"/>
          <w:color w:val="0070C0"/>
          <w:sz w:val="24"/>
          <w:szCs w:val="24"/>
          <w:lang w:val="fr-FR"/>
        </w:rPr>
      </w:pPr>
      <w:r w:rsidRPr="00C97A00">
        <w:rPr>
          <w:rFonts w:ascii="Trebuchet MS" w:hAnsi="Trebuchet MS" w:cs="Calibri"/>
          <w:b/>
          <w:color w:val="0070C0"/>
          <w:sz w:val="24"/>
          <w:szCs w:val="24"/>
          <w:lang w:val="fr-FR"/>
        </w:rPr>
        <w:t>par virement bancaire</w:t>
      </w:r>
      <w:r w:rsidRPr="00C97A00">
        <w:rPr>
          <w:rFonts w:ascii="Trebuchet MS" w:hAnsi="Trebuchet MS" w:cs="Calibri"/>
          <w:color w:val="0070C0"/>
          <w:sz w:val="24"/>
          <w:szCs w:val="24"/>
          <w:lang w:val="fr-FR"/>
        </w:rPr>
        <w:t xml:space="preserve"> (soit compte bancaire, soit compte au sein d’un IMF, soit compte au Trésor Public). En effet, la CNSS en tant qu’EPA ne peut effectuer de paiement en espèce.</w:t>
      </w:r>
    </w:p>
    <w:p w14:paraId="755DA103" w14:textId="77777777" w:rsidR="00FB6EC7" w:rsidRPr="00C97A00" w:rsidRDefault="00F133EA" w:rsidP="00FC5442">
      <w:pPr>
        <w:spacing w:before="0" w:after="0" w:line="240" w:lineRule="auto"/>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Il faut donc que le Prestataire de Soins ait un statut officiel lui permettant l’accès à un compte en banque qui sera enregistré au niveau du Siège.</w:t>
      </w:r>
    </w:p>
    <w:p w14:paraId="23F6E32F" w14:textId="77777777" w:rsidR="00FB6EC7" w:rsidRPr="00C97A00" w:rsidRDefault="00FB6EC7" w:rsidP="00FC5442">
      <w:pPr>
        <w:spacing w:before="0" w:after="0" w:line="240" w:lineRule="auto"/>
        <w:jc w:val="both"/>
        <w:rPr>
          <w:rFonts w:ascii="Trebuchet MS" w:hAnsi="Trebuchet MS"/>
          <w:color w:val="0070C0"/>
          <w:sz w:val="24"/>
          <w:szCs w:val="24"/>
          <w:lang w:val="fr-FR"/>
        </w:rPr>
      </w:pPr>
      <w:r w:rsidRPr="00C97A00">
        <w:rPr>
          <w:rFonts w:ascii="Trebuchet MS" w:hAnsi="Trebuchet MS"/>
          <w:color w:val="0070C0"/>
          <w:sz w:val="24"/>
          <w:szCs w:val="24"/>
          <w:lang w:val="fr-FR"/>
        </w:rPr>
        <w:t xml:space="preserve">A fin 2017, 2 solutions sont envisagées pour les CSB n’étant pas légalement structurés </w:t>
      </w:r>
    </w:p>
    <w:tbl>
      <w:tblPr>
        <w:tblW w:w="9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3"/>
        <w:gridCol w:w="5057"/>
      </w:tblGrid>
      <w:tr w:rsidR="00FB6EC7" w:rsidRPr="00C80F3D" w14:paraId="1BA27AC1" w14:textId="77777777" w:rsidTr="006D45EB">
        <w:tc>
          <w:tcPr>
            <w:tcW w:w="4153" w:type="dxa"/>
          </w:tcPr>
          <w:p w14:paraId="5176358D" w14:textId="77777777" w:rsidR="00FB6EC7" w:rsidRPr="009C49EA" w:rsidRDefault="00FB6EC7" w:rsidP="00FC5442">
            <w:pPr>
              <w:spacing w:before="0" w:after="0" w:line="240" w:lineRule="auto"/>
              <w:jc w:val="both"/>
              <w:rPr>
                <w:rFonts w:ascii="Trebuchet MS" w:hAnsi="Trebuchet MS"/>
                <w:b/>
                <w:color w:val="0070C0"/>
                <w:sz w:val="24"/>
                <w:szCs w:val="24"/>
                <w:highlight w:val="yellow"/>
                <w:lang w:val="fr-FR"/>
              </w:rPr>
            </w:pPr>
            <w:r w:rsidRPr="009C49EA">
              <w:rPr>
                <w:rFonts w:ascii="Trebuchet MS" w:hAnsi="Trebuchet MS"/>
                <w:b/>
                <w:color w:val="0070C0"/>
                <w:sz w:val="24"/>
                <w:szCs w:val="24"/>
                <w:highlight w:val="yellow"/>
                <w:lang w:val="fr-FR"/>
              </w:rPr>
              <w:t>Formaliser la cogestion Fanome-CSB au sein du CSB</w:t>
            </w:r>
          </w:p>
          <w:p w14:paraId="3EF133E5" w14:textId="77777777" w:rsidR="00FB6EC7" w:rsidRPr="009C49EA" w:rsidRDefault="00FB6EC7" w:rsidP="00FC5442">
            <w:pPr>
              <w:spacing w:before="0" w:after="0" w:line="240" w:lineRule="auto"/>
              <w:jc w:val="both"/>
              <w:rPr>
                <w:rFonts w:ascii="Trebuchet MS" w:hAnsi="Trebuchet MS"/>
                <w:b/>
                <w:color w:val="0070C0"/>
                <w:sz w:val="24"/>
                <w:szCs w:val="24"/>
                <w:highlight w:val="yellow"/>
                <w:lang w:val="fr-FR"/>
              </w:rPr>
            </w:pPr>
          </w:p>
          <w:p w14:paraId="4660B195" w14:textId="77777777" w:rsidR="00FB6EC7" w:rsidRPr="009C49EA" w:rsidRDefault="00FB6EC7" w:rsidP="00FC5442">
            <w:pPr>
              <w:numPr>
                <w:ilvl w:val="0"/>
                <w:numId w:val="4"/>
              </w:numPr>
              <w:spacing w:before="0" w:after="0" w:line="240" w:lineRule="auto"/>
              <w:jc w:val="both"/>
              <w:rPr>
                <w:rFonts w:ascii="Trebuchet MS" w:hAnsi="Trebuchet MS"/>
                <w:color w:val="0070C0"/>
                <w:sz w:val="24"/>
                <w:szCs w:val="24"/>
                <w:highlight w:val="yellow"/>
                <w:lang w:val="fr-FR"/>
              </w:rPr>
            </w:pPr>
            <w:r w:rsidRPr="009C49EA">
              <w:rPr>
                <w:rFonts w:ascii="Trebuchet MS" w:hAnsi="Trebuchet MS"/>
                <w:color w:val="0070C0"/>
                <w:sz w:val="24"/>
                <w:szCs w:val="24"/>
                <w:highlight w:val="yellow"/>
                <w:lang w:val="fr-FR"/>
              </w:rPr>
              <w:t>Pour permettre la formalisation du COGE incluant un membre du CSB en personne morale</w:t>
            </w:r>
          </w:p>
          <w:p w14:paraId="06896F5C" w14:textId="77777777" w:rsidR="00FB6EC7" w:rsidRPr="009C49EA" w:rsidRDefault="00FB6EC7" w:rsidP="00FC5442">
            <w:pPr>
              <w:spacing w:before="0" w:after="0" w:line="240" w:lineRule="auto"/>
              <w:ind w:left="720"/>
              <w:jc w:val="both"/>
              <w:rPr>
                <w:rFonts w:ascii="Trebuchet MS" w:hAnsi="Trebuchet MS"/>
                <w:color w:val="0070C0"/>
                <w:sz w:val="24"/>
                <w:szCs w:val="24"/>
                <w:highlight w:val="yellow"/>
                <w:lang w:val="fr-FR"/>
              </w:rPr>
            </w:pPr>
          </w:p>
          <w:p w14:paraId="6181C1CF" w14:textId="77777777" w:rsidR="00FB6EC7" w:rsidRPr="009C49EA" w:rsidRDefault="00FB6EC7" w:rsidP="00FC5442">
            <w:pPr>
              <w:numPr>
                <w:ilvl w:val="0"/>
                <w:numId w:val="4"/>
              </w:numPr>
              <w:spacing w:before="0" w:after="0" w:line="240" w:lineRule="auto"/>
              <w:jc w:val="both"/>
              <w:rPr>
                <w:rFonts w:ascii="Trebuchet MS" w:hAnsi="Trebuchet MS"/>
                <w:color w:val="0070C0"/>
                <w:sz w:val="24"/>
                <w:szCs w:val="24"/>
                <w:highlight w:val="yellow"/>
                <w:lang w:val="fr-FR"/>
              </w:rPr>
            </w:pPr>
            <w:r w:rsidRPr="009C49EA">
              <w:rPr>
                <w:rFonts w:ascii="Trebuchet MS" w:hAnsi="Trebuchet MS"/>
                <w:color w:val="0070C0"/>
                <w:sz w:val="24"/>
                <w:szCs w:val="24"/>
                <w:highlight w:val="yellow"/>
                <w:lang w:val="fr-FR"/>
              </w:rPr>
              <w:t>I sera possible plus facilement d’instituer le Co-Ge en association formelle avec un compte en banque</w:t>
            </w:r>
          </w:p>
          <w:p w14:paraId="49F5148A" w14:textId="77777777" w:rsidR="00FB6EC7" w:rsidRPr="009C49EA" w:rsidRDefault="00FB6EC7" w:rsidP="00FC5442">
            <w:pPr>
              <w:spacing w:before="0" w:after="0" w:line="240" w:lineRule="auto"/>
              <w:ind w:left="720"/>
              <w:jc w:val="both"/>
              <w:rPr>
                <w:rFonts w:ascii="Trebuchet MS" w:hAnsi="Trebuchet MS"/>
                <w:color w:val="0070C0"/>
                <w:sz w:val="24"/>
                <w:szCs w:val="24"/>
                <w:highlight w:val="yellow"/>
                <w:lang w:val="fr-FR"/>
              </w:rPr>
            </w:pPr>
          </w:p>
          <w:p w14:paraId="5A21D304" w14:textId="77777777" w:rsidR="00FB6EC7" w:rsidRPr="009C49EA" w:rsidRDefault="00FB6EC7" w:rsidP="00FC5442">
            <w:pPr>
              <w:numPr>
                <w:ilvl w:val="0"/>
                <w:numId w:val="4"/>
              </w:numPr>
              <w:spacing w:before="0" w:after="0" w:line="240" w:lineRule="auto"/>
              <w:jc w:val="both"/>
              <w:rPr>
                <w:rFonts w:ascii="Trebuchet MS" w:hAnsi="Trebuchet MS"/>
                <w:color w:val="0070C0"/>
                <w:sz w:val="24"/>
                <w:szCs w:val="24"/>
                <w:highlight w:val="yellow"/>
                <w:lang w:val="fr-FR"/>
              </w:rPr>
            </w:pPr>
            <w:r w:rsidRPr="009C49EA">
              <w:rPr>
                <w:rFonts w:ascii="Trebuchet MS" w:hAnsi="Trebuchet MS"/>
                <w:color w:val="0070C0"/>
                <w:sz w:val="24"/>
                <w:szCs w:val="24"/>
                <w:highlight w:val="yellow"/>
                <w:lang w:val="fr-FR"/>
              </w:rPr>
              <w:t xml:space="preserve"> Cette cogestion permettra l’harmonisation des activités au sein du CSB, plus d’échange entre dispensateur et CSB, plus de qualité dans la prestation</w:t>
            </w:r>
          </w:p>
          <w:p w14:paraId="5EA914F8" w14:textId="77777777" w:rsidR="00FB6EC7" w:rsidRPr="009C49EA" w:rsidRDefault="00FB6EC7" w:rsidP="00FC5442">
            <w:pPr>
              <w:spacing w:before="0" w:after="0" w:line="240" w:lineRule="auto"/>
              <w:jc w:val="both"/>
              <w:rPr>
                <w:rFonts w:ascii="Trebuchet MS" w:hAnsi="Trebuchet MS"/>
                <w:color w:val="0070C0"/>
                <w:sz w:val="24"/>
                <w:szCs w:val="24"/>
                <w:highlight w:val="yellow"/>
                <w:lang w:val="fr-FR"/>
              </w:rPr>
            </w:pPr>
          </w:p>
        </w:tc>
        <w:tc>
          <w:tcPr>
            <w:tcW w:w="5057" w:type="dxa"/>
          </w:tcPr>
          <w:p w14:paraId="17966A1A" w14:textId="77777777" w:rsidR="00FB6EC7" w:rsidRPr="009C49EA" w:rsidRDefault="00FB6EC7" w:rsidP="00FC5442">
            <w:pPr>
              <w:spacing w:before="0" w:after="0" w:line="240" w:lineRule="auto"/>
              <w:jc w:val="both"/>
              <w:rPr>
                <w:rFonts w:ascii="Trebuchet MS" w:hAnsi="Trebuchet MS"/>
                <w:b/>
                <w:color w:val="0070C0"/>
                <w:sz w:val="24"/>
                <w:szCs w:val="24"/>
                <w:highlight w:val="yellow"/>
                <w:lang w:val="fr-FR"/>
              </w:rPr>
            </w:pPr>
            <w:r w:rsidRPr="009C49EA">
              <w:rPr>
                <w:rFonts w:ascii="Trebuchet MS" w:hAnsi="Trebuchet MS"/>
                <w:b/>
                <w:color w:val="0070C0"/>
                <w:sz w:val="24"/>
                <w:szCs w:val="24"/>
                <w:highlight w:val="yellow"/>
                <w:lang w:val="fr-FR"/>
              </w:rPr>
              <w:t xml:space="preserve">Travail avec un </w:t>
            </w:r>
            <w:commentRangeStart w:id="169"/>
            <w:r w:rsidRPr="009C49EA">
              <w:rPr>
                <w:rFonts w:ascii="Trebuchet MS" w:hAnsi="Trebuchet MS"/>
                <w:b/>
                <w:color w:val="0070C0"/>
                <w:sz w:val="24"/>
                <w:szCs w:val="24"/>
                <w:highlight w:val="yellow"/>
                <w:lang w:val="fr-FR"/>
              </w:rPr>
              <w:t>CPP</w:t>
            </w:r>
            <w:commentRangeEnd w:id="169"/>
            <w:r w:rsidRPr="009C49EA">
              <w:rPr>
                <w:rStyle w:val="Kommentarzeichen"/>
                <w:rFonts w:ascii="Trebuchet MS" w:hAnsi="Trebuchet MS"/>
                <w:color w:val="0070C0"/>
                <w:sz w:val="24"/>
                <w:szCs w:val="24"/>
                <w:highlight w:val="yellow"/>
                <w:lang w:val="fr-FR"/>
              </w:rPr>
              <w:commentReference w:id="169"/>
            </w:r>
          </w:p>
          <w:p w14:paraId="00713287" w14:textId="77777777" w:rsidR="00FB6EC7" w:rsidRPr="009C49EA" w:rsidRDefault="00FB6EC7" w:rsidP="00FC5442">
            <w:pPr>
              <w:spacing w:before="0" w:after="0" w:line="240" w:lineRule="auto"/>
              <w:jc w:val="both"/>
              <w:rPr>
                <w:rFonts w:ascii="Trebuchet MS" w:hAnsi="Trebuchet MS"/>
                <w:color w:val="0070C0"/>
                <w:sz w:val="24"/>
                <w:szCs w:val="24"/>
                <w:highlight w:val="yellow"/>
                <w:lang w:val="fr-FR"/>
              </w:rPr>
            </w:pPr>
          </w:p>
          <w:p w14:paraId="11AC18AC" w14:textId="77777777" w:rsidR="00FB6EC7" w:rsidRPr="009C49EA" w:rsidRDefault="00FB6EC7" w:rsidP="00FC5442">
            <w:pPr>
              <w:numPr>
                <w:ilvl w:val="0"/>
                <w:numId w:val="4"/>
              </w:numPr>
              <w:spacing w:before="0" w:after="0" w:line="240" w:lineRule="auto"/>
              <w:jc w:val="both"/>
              <w:rPr>
                <w:rFonts w:ascii="Trebuchet MS" w:hAnsi="Trebuchet MS"/>
                <w:color w:val="0070C0"/>
                <w:sz w:val="24"/>
                <w:szCs w:val="24"/>
                <w:highlight w:val="yellow"/>
                <w:lang w:val="fr-FR"/>
              </w:rPr>
            </w:pPr>
            <w:r w:rsidRPr="009C49EA">
              <w:rPr>
                <w:rFonts w:ascii="Trebuchet MS" w:hAnsi="Trebuchet MS"/>
                <w:color w:val="0070C0"/>
                <w:sz w:val="24"/>
                <w:szCs w:val="24"/>
                <w:highlight w:val="yellow"/>
                <w:lang w:val="fr-FR"/>
              </w:rPr>
              <w:t>Celui-ci peut recevoir les fonds possiblement sans passer par le compte de la Commune ? Gérer un compte CNSS au niveau District</w:t>
            </w:r>
          </w:p>
          <w:p w14:paraId="123B37BC" w14:textId="77777777" w:rsidR="00FB6EC7" w:rsidRPr="009C49EA" w:rsidRDefault="00FB6EC7" w:rsidP="00FC5442">
            <w:pPr>
              <w:spacing w:before="0" w:after="0" w:line="240" w:lineRule="auto"/>
              <w:jc w:val="both"/>
              <w:rPr>
                <w:rFonts w:ascii="Trebuchet MS" w:hAnsi="Trebuchet MS"/>
                <w:color w:val="0070C0"/>
                <w:sz w:val="24"/>
                <w:szCs w:val="24"/>
                <w:highlight w:val="yellow"/>
                <w:lang w:val="fr-FR"/>
              </w:rPr>
            </w:pPr>
          </w:p>
          <w:p w14:paraId="04D5DD96" w14:textId="77777777" w:rsidR="00FB6EC7" w:rsidRPr="009C49EA" w:rsidRDefault="00FB6EC7" w:rsidP="00FC5442">
            <w:pPr>
              <w:numPr>
                <w:ilvl w:val="0"/>
                <w:numId w:val="4"/>
              </w:numPr>
              <w:spacing w:before="0" w:after="0" w:line="240" w:lineRule="auto"/>
              <w:ind w:right="301"/>
              <w:jc w:val="both"/>
              <w:rPr>
                <w:rFonts w:ascii="Trebuchet MS" w:hAnsi="Trebuchet MS"/>
                <w:color w:val="0070C0"/>
                <w:sz w:val="24"/>
                <w:szCs w:val="24"/>
                <w:highlight w:val="yellow"/>
                <w:lang w:val="fr-FR"/>
              </w:rPr>
            </w:pPr>
            <w:r w:rsidRPr="009C49EA">
              <w:rPr>
                <w:rFonts w:ascii="Trebuchet MS" w:hAnsi="Trebuchet MS"/>
                <w:color w:val="0070C0"/>
                <w:sz w:val="24"/>
                <w:szCs w:val="24"/>
                <w:highlight w:val="yellow"/>
                <w:lang w:val="fr-FR"/>
              </w:rPr>
              <w:t>A partir ce compte, un paiement en espèces aux Prestataires serait possiblement envisageable</w:t>
            </w:r>
          </w:p>
        </w:tc>
      </w:tr>
    </w:tbl>
    <w:p w14:paraId="434C033C" w14:textId="77777777" w:rsidR="00FB6EC7" w:rsidRPr="00C97A00" w:rsidRDefault="00FB6EC7" w:rsidP="00FC5442">
      <w:pPr>
        <w:pStyle w:val="Funotentext"/>
        <w:spacing w:before="0"/>
        <w:rPr>
          <w:rFonts w:ascii="Trebuchet MS" w:hAnsi="Trebuchet MS"/>
          <w:color w:val="0070C0"/>
          <w:sz w:val="24"/>
          <w:szCs w:val="24"/>
          <w:lang w:val="fr-FR"/>
        </w:rPr>
      </w:pPr>
      <w:r w:rsidRPr="00C97A00">
        <w:rPr>
          <w:rFonts w:ascii="Trebuchet MS" w:hAnsi="Trebuchet MS"/>
          <w:color w:val="0070C0"/>
          <w:sz w:val="24"/>
          <w:szCs w:val="24"/>
          <w:lang w:val="fr-FR"/>
        </w:rPr>
        <w:t>Aussi mentionné : la création d’un compte en banque spécial CNSS auprès du CSB (comme il existe un compte Fanome)</w:t>
      </w:r>
    </w:p>
    <w:p w14:paraId="5624F112" w14:textId="77777777" w:rsidR="00F36DEF" w:rsidRDefault="00F36DEF" w:rsidP="00FC5442">
      <w:pPr>
        <w:spacing w:before="0" w:after="0" w:line="240" w:lineRule="auto"/>
        <w:rPr>
          <w:rFonts w:ascii="Trebuchet MS" w:hAnsi="Trebuchet MS"/>
          <w:sz w:val="24"/>
          <w:szCs w:val="24"/>
          <w:lang w:val="fr-FR"/>
        </w:rPr>
      </w:pPr>
    </w:p>
    <w:p w14:paraId="624120A5" w14:textId="77777777" w:rsidR="00C97A00" w:rsidRPr="00FC5442" w:rsidRDefault="00C97A00" w:rsidP="00FC5442">
      <w:pPr>
        <w:spacing w:before="0" w:after="0" w:line="240" w:lineRule="auto"/>
        <w:rPr>
          <w:rFonts w:ascii="Trebuchet MS" w:hAnsi="Trebuchet MS"/>
          <w:sz w:val="24"/>
          <w:szCs w:val="24"/>
          <w:lang w:val="fr-FR"/>
        </w:rPr>
      </w:pPr>
    </w:p>
    <w:p w14:paraId="778E435D" w14:textId="77777777" w:rsidR="00DA5154" w:rsidRPr="00FC5442" w:rsidRDefault="00DA5154" w:rsidP="002117AC">
      <w:pPr>
        <w:pStyle w:val="berschrift4"/>
        <w:numPr>
          <w:ilvl w:val="0"/>
          <w:numId w:val="36"/>
        </w:numPr>
        <w:spacing w:before="0" w:line="240" w:lineRule="auto"/>
        <w:jc w:val="both"/>
        <w:rPr>
          <w:rFonts w:ascii="Trebuchet MS" w:hAnsi="Trebuchet MS"/>
          <w:sz w:val="24"/>
          <w:szCs w:val="24"/>
          <w:lang w:val="fr-FR"/>
        </w:rPr>
      </w:pPr>
      <w:bookmarkStart w:id="170" w:name="_Toc500488570"/>
      <w:r w:rsidRPr="00FC5442">
        <w:rPr>
          <w:rFonts w:ascii="Trebuchet MS" w:hAnsi="Trebuchet MS"/>
          <w:sz w:val="24"/>
          <w:szCs w:val="24"/>
          <w:lang w:val="fr-FR"/>
        </w:rPr>
        <w:t>Conventionnement</w:t>
      </w:r>
      <w:r w:rsidR="00C97A00">
        <w:rPr>
          <w:rFonts w:ascii="Trebuchet MS" w:hAnsi="Trebuchet MS"/>
          <w:sz w:val="24"/>
          <w:szCs w:val="24"/>
          <w:lang w:val="fr-FR"/>
        </w:rPr>
        <w:t xml:space="preserve"> et Accréditation</w:t>
      </w:r>
      <w:bookmarkEnd w:id="170"/>
    </w:p>
    <w:p w14:paraId="27BB366E"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p>
    <w:p w14:paraId="5423E650"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 est attendu que, à terme, toutes les Formations Sanitaires (surtout Publiques) soient conventionnées avec la CNSS et deviennent donc des Prestataires de Soins CNSS.</w:t>
      </w:r>
    </w:p>
    <w:p w14:paraId="0047686D"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CNSS va, à terme, accréditer les Formations Sanitaires publiques.</w:t>
      </w:r>
    </w:p>
    <w:p w14:paraId="4E7DDD83" w14:textId="77777777" w:rsidR="00F133EA" w:rsidRPr="00FC5442" w:rsidRDefault="00F133E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Prestataires Privés seront quant à eux conventionnés (de façon individuelle ou à travers des conventions-mères pour les réseaux de Prestataires).</w:t>
      </w:r>
    </w:p>
    <w:p w14:paraId="4DA7C21B"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lastRenderedPageBreak/>
        <w:t xml:space="preserve">Dans un premier temps donc, chaque Formation Sanitaire est conventionnée de façon individuelle afin de cadrer la prestation avec les indicateurs de qualité nécessaires. </w:t>
      </w:r>
    </w:p>
    <w:p w14:paraId="37CE7407"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Cette convention rappelle les engagements respectifs, les procédures à suivre par le Prestataire de Soins, le système d’avance, le système de contrôle de la CNSS.</w:t>
      </w:r>
    </w:p>
    <w:p w14:paraId="064611CE"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p>
    <w:p w14:paraId="4925B678"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suivi des conven</w:t>
      </w:r>
      <w:r w:rsidR="00F133EA" w:rsidRPr="00FC5442">
        <w:rPr>
          <w:rFonts w:ascii="Trebuchet MS" w:hAnsi="Trebuchet MS" w:cs="Calibri"/>
          <w:sz w:val="24"/>
          <w:szCs w:val="24"/>
          <w:lang w:val="fr-FR"/>
        </w:rPr>
        <w:t xml:space="preserve">tions est effectué au niveau du </w:t>
      </w:r>
      <w:r w:rsidR="00B229D4" w:rsidRPr="00FC5442">
        <w:rPr>
          <w:rFonts w:ascii="Trebuchet MS" w:hAnsi="Trebuchet MS" w:cs="Calibri"/>
          <w:sz w:val="24"/>
          <w:szCs w:val="24"/>
          <w:lang w:val="fr-FR"/>
        </w:rPr>
        <w:t>Siège</w:t>
      </w:r>
      <w:r w:rsidRPr="00FC5442">
        <w:rPr>
          <w:rFonts w:ascii="Trebuchet MS" w:hAnsi="Trebuchet MS" w:cs="Calibri"/>
          <w:sz w:val="24"/>
          <w:szCs w:val="24"/>
          <w:lang w:val="fr-FR"/>
        </w:rPr>
        <w:t>. Cependant, le Médecin-Conseil en charge de la relation de terrain avec les Prestataires de soins, peut aussi posséder un document de suivi équivalent afin de s’assurer des périodes de renouvellement de conventions et des activités qui y sont liées (évaluation du partenariat, rafraichissement de formation).</w:t>
      </w:r>
    </w:p>
    <w:p w14:paraId="46D600FF" w14:textId="77777777" w:rsidR="00DA5154" w:rsidRPr="00FC5442" w:rsidRDefault="00DA5154" w:rsidP="00FC5442">
      <w:pPr>
        <w:pStyle w:val="Listenabsatz"/>
        <w:spacing w:before="0" w:after="0" w:line="240" w:lineRule="auto"/>
        <w:ind w:left="0"/>
        <w:jc w:val="both"/>
        <w:rPr>
          <w:rFonts w:ascii="Trebuchet MS" w:hAnsi="Trebuchet MS" w:cs="Calibri"/>
          <w:sz w:val="24"/>
          <w:szCs w:val="24"/>
          <w:lang w:val="fr-FR"/>
        </w:rPr>
      </w:pPr>
    </w:p>
    <w:p w14:paraId="1AF10397" w14:textId="77777777" w:rsidR="00DA5154" w:rsidRPr="00C97A00" w:rsidRDefault="00C97A00" w:rsidP="00C97A00">
      <w:pPr>
        <w:pStyle w:val="berschrift5"/>
        <w:spacing w:before="0" w:line="240" w:lineRule="auto"/>
        <w:jc w:val="center"/>
        <w:rPr>
          <w:rFonts w:ascii="Trebuchet MS" w:hAnsi="Trebuchet MS"/>
          <w:color w:val="0070C0"/>
          <w:sz w:val="24"/>
          <w:szCs w:val="24"/>
          <w:lang w:val="fr-FR"/>
        </w:rPr>
      </w:pPr>
      <w:bookmarkStart w:id="171" w:name="_Toc500488571"/>
      <w:r w:rsidRPr="00C97A00">
        <w:rPr>
          <w:rFonts w:ascii="Trebuchet MS" w:hAnsi="Trebuchet MS"/>
          <w:color w:val="0070C0"/>
          <w:sz w:val="24"/>
          <w:szCs w:val="24"/>
          <w:lang w:val="fr-FR"/>
        </w:rPr>
        <w:t xml:space="preserve">Observation : </w:t>
      </w:r>
      <w:r w:rsidR="00DA5154" w:rsidRPr="00C97A00">
        <w:rPr>
          <w:rFonts w:ascii="Trebuchet MS" w:hAnsi="Trebuchet MS"/>
          <w:color w:val="0070C0"/>
          <w:sz w:val="24"/>
          <w:szCs w:val="24"/>
          <w:lang w:val="fr-FR"/>
        </w:rPr>
        <w:t>sur l’évolution du conventionnement : de bilatéral à une convention-mère</w:t>
      </w:r>
      <w:bookmarkEnd w:id="171"/>
    </w:p>
    <w:p w14:paraId="2B23803D" w14:textId="77777777" w:rsidR="00DA5154" w:rsidRPr="00C97A00" w:rsidRDefault="00DA5154" w:rsidP="00FC5442">
      <w:pPr>
        <w:pStyle w:val="Listenabsatz"/>
        <w:spacing w:before="0" w:after="0" w:line="240" w:lineRule="auto"/>
        <w:ind w:left="0"/>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La démarche la plus efficace et homogène pour la CNSS pour les Prestations de Soins, est un conventionnement cadre (ou Convention-Mère) auprès de la DDS</w:t>
      </w:r>
      <w:r w:rsidR="00F133EA" w:rsidRPr="00C97A00">
        <w:rPr>
          <w:rFonts w:ascii="Trebuchet MS" w:hAnsi="Trebuchet MS" w:cs="Calibri"/>
          <w:color w:val="0070C0"/>
          <w:sz w:val="24"/>
          <w:szCs w:val="24"/>
          <w:lang w:val="fr-FR"/>
        </w:rPr>
        <w:t xml:space="preserve"> et de la DHRD </w:t>
      </w:r>
      <w:r w:rsidRPr="00C97A00">
        <w:rPr>
          <w:rFonts w:ascii="Trebuchet MS" w:hAnsi="Trebuchet MS" w:cs="Calibri"/>
          <w:color w:val="0070C0"/>
          <w:sz w:val="24"/>
          <w:szCs w:val="24"/>
          <w:lang w:val="fr-FR"/>
        </w:rPr>
        <w:t xml:space="preserve"> qui couvrirait l’ensemble des Formations Sanitaires Publiques. Il s’agirait alors de s’assurer au niveau de chaque Formation que cette convention est comprise et approuvée.</w:t>
      </w:r>
    </w:p>
    <w:p w14:paraId="0BFB6979" w14:textId="77777777" w:rsidR="00DA5154" w:rsidRPr="00C97A00" w:rsidRDefault="00DA5154" w:rsidP="00FC5442">
      <w:pPr>
        <w:pStyle w:val="Listenabsatz"/>
        <w:spacing w:before="0" w:after="0" w:line="240" w:lineRule="auto"/>
        <w:ind w:left="0"/>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Ce système permet aussi d’aller dans le sens de l’homogénéisation des relations avec les Formations Sanitaires conventionnées devenues Prestataires de Soins (prix des intrants et des soins, indicateurs de qualité).</w:t>
      </w:r>
    </w:p>
    <w:p w14:paraId="4709FB1B" w14:textId="77777777" w:rsidR="00DA5154" w:rsidRPr="00C97A00" w:rsidRDefault="00DA5154" w:rsidP="00FC5442">
      <w:pPr>
        <w:pStyle w:val="Listenabsatz"/>
        <w:spacing w:before="0" w:after="0" w:line="240" w:lineRule="auto"/>
        <w:ind w:left="0"/>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Pour des raisons de démarrage et afin de s’assurer que les formations Sanitaires Conventionnées auront un niveau minimum  de qualité, les conventions seront entre l’Agence CNSS Centrale et les Formations Sanitaires en particulier dans un premier temps.</w:t>
      </w:r>
    </w:p>
    <w:p w14:paraId="64F324D5" w14:textId="77777777" w:rsidR="00DA5154" w:rsidRPr="00C97A00" w:rsidRDefault="00DA5154" w:rsidP="00FC5442">
      <w:pPr>
        <w:pStyle w:val="Listenabsatz"/>
        <w:spacing w:before="0" w:after="0" w:line="240" w:lineRule="auto"/>
        <w:ind w:left="0"/>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Cependant, les Formations seront immédiatement conventionnées afin de pouvoir prendre en charge non seulement les adhérents de leur district mais tous les adhérents à la CNSS quelque soit leur district d’origine, le système ayant vocation a être national.</w:t>
      </w:r>
    </w:p>
    <w:p w14:paraId="5ED8DA0A" w14:textId="77777777" w:rsidR="00DA5154" w:rsidRPr="009C49EA" w:rsidRDefault="00DA5154" w:rsidP="00FC5442">
      <w:pPr>
        <w:pStyle w:val="Listenabsatz"/>
        <w:spacing w:before="0" w:after="0" w:line="240" w:lineRule="auto"/>
        <w:ind w:left="0"/>
        <w:jc w:val="both"/>
        <w:rPr>
          <w:rFonts w:ascii="Trebuchet MS" w:hAnsi="Trebuchet MS" w:cs="Calibri"/>
          <w:color w:val="0070C0"/>
          <w:sz w:val="24"/>
          <w:szCs w:val="24"/>
          <w:lang w:val="fr-FR"/>
        </w:rPr>
      </w:pPr>
      <w:r w:rsidRPr="00C97A00">
        <w:rPr>
          <w:rFonts w:ascii="Trebuchet MS" w:hAnsi="Trebuchet MS" w:cs="Calibri"/>
          <w:color w:val="0070C0"/>
          <w:sz w:val="24"/>
          <w:szCs w:val="24"/>
          <w:lang w:val="fr-FR"/>
        </w:rPr>
        <w:t>Les conventions auront une durée limitée dans le temps (de 1 an en phase pilote à 5 ans en phase d’extension).</w:t>
      </w:r>
    </w:p>
    <w:p w14:paraId="4031A998" w14:textId="77777777" w:rsidR="00462C57" w:rsidRPr="00FC5442" w:rsidRDefault="00462C57" w:rsidP="00FC5442">
      <w:pPr>
        <w:pStyle w:val="berschrift5"/>
        <w:spacing w:before="0" w:line="240" w:lineRule="auto"/>
        <w:jc w:val="both"/>
        <w:rPr>
          <w:rFonts w:ascii="Trebuchet MS" w:hAnsi="Trebuchet MS"/>
          <w:sz w:val="24"/>
          <w:szCs w:val="24"/>
          <w:lang w:val="fr-FR"/>
        </w:rPr>
      </w:pPr>
    </w:p>
    <w:p w14:paraId="4C43FEA4" w14:textId="77777777" w:rsidR="00462C57" w:rsidRPr="00FC5442" w:rsidRDefault="00DA5154" w:rsidP="00FC5442">
      <w:pPr>
        <w:pStyle w:val="berschrift5"/>
        <w:spacing w:before="0" w:line="240" w:lineRule="auto"/>
        <w:jc w:val="both"/>
        <w:rPr>
          <w:rFonts w:ascii="Trebuchet MS" w:hAnsi="Trebuchet MS"/>
          <w:sz w:val="24"/>
          <w:szCs w:val="24"/>
          <w:lang w:val="fr-FR"/>
        </w:rPr>
      </w:pPr>
      <w:bookmarkStart w:id="172" w:name="_Toc500488572"/>
      <w:r w:rsidRPr="00FC5442">
        <w:rPr>
          <w:rFonts w:ascii="Trebuchet MS" w:hAnsi="Trebuchet MS"/>
          <w:sz w:val="24"/>
          <w:szCs w:val="24"/>
          <w:lang w:val="fr-FR"/>
        </w:rPr>
        <w:t>Validation des conventions</w:t>
      </w:r>
      <w:bookmarkEnd w:id="172"/>
    </w:p>
    <w:p w14:paraId="678CABEC" w14:textId="77777777" w:rsidR="00462C57" w:rsidRPr="00FC5442" w:rsidRDefault="00DA5154"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A réception des informations en provenance des </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s, le </w:t>
      </w:r>
      <w:r w:rsidR="0014415F" w:rsidRPr="00FC5442">
        <w:rPr>
          <w:rFonts w:ascii="Trebuchet MS" w:hAnsi="Trebuchet MS" w:cs="Calibri"/>
          <w:sz w:val="24"/>
          <w:szCs w:val="24"/>
          <w:lang w:val="fr-FR"/>
        </w:rPr>
        <w:t>Service</w:t>
      </w:r>
      <w:r w:rsidRPr="00FC5442">
        <w:rPr>
          <w:rFonts w:ascii="Trebuchet MS" w:hAnsi="Trebuchet MS" w:cs="Calibri"/>
          <w:sz w:val="24"/>
          <w:szCs w:val="24"/>
          <w:lang w:val="fr-FR"/>
        </w:rPr>
        <w:t xml:space="preserve"> en charge des Prestations de Soins valide le choix et prépare la convention de partenariat adéquate.</w:t>
      </w:r>
    </w:p>
    <w:p w14:paraId="1AAC6E7A" w14:textId="77777777" w:rsidR="00462C57" w:rsidRPr="00FC5442" w:rsidRDefault="00C97A00" w:rsidP="00FC5442">
      <w:pPr>
        <w:pStyle w:val="Listenabsatz"/>
        <w:spacing w:before="0" w:after="0" w:line="240" w:lineRule="auto"/>
        <w:ind w:left="0"/>
        <w:jc w:val="both"/>
        <w:rPr>
          <w:rFonts w:ascii="Trebuchet MS" w:hAnsi="Trebuchet MS" w:cs="Calibri"/>
          <w:sz w:val="24"/>
          <w:szCs w:val="24"/>
          <w:lang w:val="fr-FR"/>
        </w:rPr>
      </w:pPr>
      <w:r>
        <w:rPr>
          <w:rFonts w:ascii="Trebuchet MS" w:hAnsi="Trebuchet MS" w:cs="Calibri"/>
          <w:sz w:val="24"/>
          <w:szCs w:val="24"/>
          <w:lang w:val="fr-FR"/>
        </w:rPr>
        <w:t>En</w:t>
      </w:r>
      <w:r w:rsidR="00DA5154" w:rsidRPr="00FC5442">
        <w:rPr>
          <w:rFonts w:ascii="Trebuchet MS" w:hAnsi="Trebuchet MS" w:cs="Calibri"/>
          <w:sz w:val="24"/>
          <w:szCs w:val="24"/>
          <w:lang w:val="fr-FR"/>
        </w:rPr>
        <w:t xml:space="preserve"> partenariat avec l’Agent Comptable, le </w:t>
      </w:r>
      <w:r w:rsidR="0014415F" w:rsidRPr="00FC5442">
        <w:rPr>
          <w:rFonts w:ascii="Trebuchet MS" w:hAnsi="Trebuchet MS" w:cs="Calibri"/>
          <w:sz w:val="24"/>
          <w:szCs w:val="24"/>
          <w:lang w:val="fr-FR"/>
        </w:rPr>
        <w:t>Service</w:t>
      </w:r>
      <w:r w:rsidR="00DA5154" w:rsidRPr="00FC5442">
        <w:rPr>
          <w:rFonts w:ascii="Trebuchet MS" w:hAnsi="Trebuchet MS" w:cs="Calibri"/>
          <w:sz w:val="24"/>
          <w:szCs w:val="24"/>
          <w:lang w:val="fr-FR"/>
        </w:rPr>
        <w:t xml:space="preserve"> des Prestations de Soins s’assure du bon enregistrement et du bon référencement des comptes bancaires auprès de l’Agence Comptable pour paiement ultérieurs.</w:t>
      </w:r>
    </w:p>
    <w:p w14:paraId="64170DD1" w14:textId="77777777" w:rsidR="00C97A00" w:rsidRPr="00FC5442" w:rsidRDefault="00C97A00" w:rsidP="00C97A00">
      <w:pPr>
        <w:pStyle w:val="Funotentext"/>
        <w:rPr>
          <w:lang w:val="fr-FR"/>
        </w:rPr>
      </w:pPr>
    </w:p>
    <w:p w14:paraId="637A0069" w14:textId="77777777" w:rsidR="00462C57" w:rsidRPr="00FC5442" w:rsidRDefault="00AC776E" w:rsidP="002117AC">
      <w:pPr>
        <w:pStyle w:val="berschrift4"/>
        <w:numPr>
          <w:ilvl w:val="0"/>
          <w:numId w:val="36"/>
        </w:numPr>
        <w:spacing w:before="0" w:line="240" w:lineRule="auto"/>
        <w:rPr>
          <w:rFonts w:ascii="Trebuchet MS" w:hAnsi="Trebuchet MS"/>
          <w:sz w:val="24"/>
          <w:szCs w:val="24"/>
          <w:lang w:val="fr-FR"/>
        </w:rPr>
      </w:pPr>
      <w:bookmarkStart w:id="173" w:name="_Toc500488573"/>
      <w:r w:rsidRPr="00FC5442">
        <w:rPr>
          <w:rFonts w:ascii="Trebuchet MS" w:hAnsi="Trebuchet MS"/>
          <w:sz w:val="24"/>
          <w:szCs w:val="24"/>
          <w:lang w:val="fr-FR"/>
        </w:rPr>
        <w:t>L</w:t>
      </w:r>
      <w:r w:rsidR="00DA5154" w:rsidRPr="00FC5442">
        <w:rPr>
          <w:rFonts w:ascii="Trebuchet MS" w:hAnsi="Trebuchet MS"/>
          <w:sz w:val="24"/>
          <w:szCs w:val="24"/>
          <w:lang w:val="fr-FR"/>
        </w:rPr>
        <w:t>a formation des prestataires</w:t>
      </w:r>
      <w:bookmarkEnd w:id="173"/>
    </w:p>
    <w:p w14:paraId="5A6EB527"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curriculums de formations des Prestataires de Soins aux procédures de la CNSS et aux procédures de travail sont à la charge du </w:t>
      </w:r>
      <w:r w:rsidR="0014415F" w:rsidRPr="00FC5442">
        <w:rPr>
          <w:rFonts w:ascii="Trebuchet MS" w:hAnsi="Trebuchet MS"/>
          <w:sz w:val="24"/>
          <w:szCs w:val="24"/>
          <w:lang w:val="fr-FR"/>
        </w:rPr>
        <w:t>Service</w:t>
      </w:r>
      <w:r w:rsidRPr="00FC5442">
        <w:rPr>
          <w:rFonts w:ascii="Trebuchet MS" w:hAnsi="Trebuchet MS"/>
          <w:sz w:val="24"/>
          <w:szCs w:val="24"/>
          <w:lang w:val="fr-FR"/>
        </w:rPr>
        <w:t xml:space="preserve"> des Prestations de Soins en partenariat avec c</w:t>
      </w:r>
      <w:r w:rsidR="00AC776E" w:rsidRPr="00FC5442">
        <w:rPr>
          <w:rFonts w:ascii="Trebuchet MS" w:hAnsi="Trebuchet MS"/>
          <w:sz w:val="24"/>
          <w:szCs w:val="24"/>
          <w:lang w:val="fr-FR"/>
        </w:rPr>
        <w:t>elui de la Mobilisation Sociale au niveau du Siège.</w:t>
      </w:r>
    </w:p>
    <w:p w14:paraId="6428806B" w14:textId="77777777" w:rsidR="00AC776E" w:rsidRPr="00FC5442" w:rsidRDefault="00AC776E" w:rsidP="00FC5442">
      <w:pPr>
        <w:spacing w:before="0" w:after="0" w:line="240" w:lineRule="auto"/>
        <w:jc w:val="both"/>
        <w:rPr>
          <w:rFonts w:ascii="Trebuchet MS" w:hAnsi="Trebuchet MS"/>
          <w:sz w:val="24"/>
          <w:szCs w:val="24"/>
          <w:lang w:val="fr-FR"/>
        </w:rPr>
      </w:pPr>
    </w:p>
    <w:p w14:paraId="00D36E41" w14:textId="77777777" w:rsidR="00AC776E" w:rsidRPr="00FC5442" w:rsidRDefault="00AC776E"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Pendant la période de sensibilisation des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les Prestataires de Soins sont formés à la gestion des adhérents à la caisse et l’utilisation des outils.</w:t>
      </w:r>
    </w:p>
    <w:p w14:paraId="4A395DDF" w14:textId="77777777" w:rsidR="00AC776E" w:rsidRPr="00FC5442" w:rsidRDefault="00AC776E"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formation sur les outils qu’ils ont à utiliser est en effet indispensable. </w:t>
      </w:r>
    </w:p>
    <w:p w14:paraId="15D31EF0" w14:textId="77777777" w:rsidR="00AC776E" w:rsidRPr="00FC5442" w:rsidRDefault="00AC776E"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Cette formation prend place au sein même de la structure (voir au sein du service en cas de structure très développée).</w:t>
      </w:r>
    </w:p>
    <w:p w14:paraId="5F56A3D8" w14:textId="77777777" w:rsidR="00AC776E" w:rsidRPr="00FC5442" w:rsidRDefault="00AC776E" w:rsidP="00FC5442">
      <w:pPr>
        <w:spacing w:before="0" w:after="0" w:line="240" w:lineRule="auto"/>
        <w:jc w:val="both"/>
        <w:rPr>
          <w:rFonts w:ascii="Trebuchet MS" w:hAnsi="Trebuchet MS" w:cs="Calibri"/>
          <w:sz w:val="24"/>
          <w:szCs w:val="24"/>
          <w:lang w:val="fr-FR"/>
        </w:rPr>
      </w:pPr>
    </w:p>
    <w:p w14:paraId="19D87A53" w14:textId="77777777" w:rsidR="00AC776E" w:rsidRPr="00FC5442" w:rsidRDefault="00AC776E"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Prestataires sont dotés en amont du démarrage de leurs activités (matériels IEC et autres outils de travail)</w:t>
      </w:r>
    </w:p>
    <w:p w14:paraId="20D9885D" w14:textId="77777777" w:rsidR="00AC776E" w:rsidRPr="00FC5442" w:rsidRDefault="00AC776E"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Il est recommandé d’afficher et d’actualiser les IEC suivants :</w:t>
      </w:r>
    </w:p>
    <w:p w14:paraId="545112D4" w14:textId="77777777" w:rsidR="00AC776E" w:rsidRPr="00FC5442" w:rsidRDefault="00AC776E"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un panneau rappelant qu’avec le livret ou la carte, il n’y a pas d’argent à verser</w:t>
      </w:r>
    </w:p>
    <w:p w14:paraId="454C2DF3" w14:textId="77777777" w:rsidR="00AC776E" w:rsidRPr="00FC5442" w:rsidRDefault="00AC776E"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 Affichage des médicaments non dispos</w:t>
      </w:r>
    </w:p>
    <w:p w14:paraId="168BA270" w14:textId="77777777" w:rsidR="00AC776E" w:rsidRPr="00FC5442" w:rsidRDefault="00AC776E"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Info sur les médicaments essentiels</w:t>
      </w:r>
    </w:p>
    <w:p w14:paraId="05E37064" w14:textId="77777777" w:rsidR="00AC776E" w:rsidRPr="00FC5442" w:rsidRDefault="00AC776E" w:rsidP="00FC5442">
      <w:pPr>
        <w:numPr>
          <w:ilvl w:val="0"/>
          <w:numId w:val="4"/>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affiche paquet de soins</w:t>
      </w:r>
    </w:p>
    <w:p w14:paraId="015B6DAB"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affiche horaires des médecins</w:t>
      </w:r>
    </w:p>
    <w:p w14:paraId="2B8AFB96"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affiche prestation CNSS et protocole</w:t>
      </w:r>
    </w:p>
    <w:p w14:paraId="0DE26165" w14:textId="77777777" w:rsidR="00AC776E" w:rsidRPr="00FC5442" w:rsidRDefault="00AC776E"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Pour travailler, le prestataire doit aussi avoir le matériel suivant :</w:t>
      </w:r>
    </w:p>
    <w:p w14:paraId="40BF0BA3"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registre des consultations CNSS</w:t>
      </w:r>
    </w:p>
    <w:p w14:paraId="7C2E4749"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ordonnances-facture CNSS</w:t>
      </w:r>
    </w:p>
    <w:p w14:paraId="1671C697"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document de réconciliation mensuelle</w:t>
      </w:r>
    </w:p>
    <w:p w14:paraId="25DC4721" w14:textId="77777777" w:rsidR="00AC776E" w:rsidRPr="00FC5442" w:rsidRDefault="00AC776E" w:rsidP="002117AC">
      <w:pPr>
        <w:numPr>
          <w:ilvl w:val="0"/>
          <w:numId w:val="15"/>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feuille de récapitulation des dépenses CNSS mensuelle</w:t>
      </w:r>
    </w:p>
    <w:p w14:paraId="0EA18047" w14:textId="77777777" w:rsidR="00AC776E" w:rsidRPr="00FC5442" w:rsidRDefault="00AC776E" w:rsidP="00FC5442">
      <w:pPr>
        <w:spacing w:before="0" w:after="0" w:line="240" w:lineRule="auto"/>
        <w:jc w:val="both"/>
        <w:rPr>
          <w:rFonts w:ascii="Trebuchet MS" w:hAnsi="Trebuchet MS"/>
          <w:sz w:val="24"/>
          <w:szCs w:val="24"/>
          <w:lang w:val="fr-FR"/>
        </w:rPr>
      </w:pPr>
    </w:p>
    <w:p w14:paraId="64C2DB9D"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Médecins-Conseil des </w:t>
      </w:r>
      <w:r w:rsidR="00230161" w:rsidRPr="00FC5442">
        <w:rPr>
          <w:rFonts w:ascii="Trebuchet MS" w:hAnsi="Trebuchet MS"/>
          <w:sz w:val="24"/>
          <w:szCs w:val="24"/>
          <w:lang w:val="fr-FR"/>
        </w:rPr>
        <w:t>Agence</w:t>
      </w:r>
      <w:r w:rsidRPr="00FC5442">
        <w:rPr>
          <w:rFonts w:ascii="Trebuchet MS" w:hAnsi="Trebuchet MS"/>
          <w:sz w:val="24"/>
          <w:szCs w:val="24"/>
          <w:lang w:val="fr-FR"/>
        </w:rPr>
        <w:t>s de District sont formés eux-mêmes, à la formation des Prestataires de Soins et ce sont eux qui conduiront les formations au niveau des Formations Sanitaires directement. Ces formations seront annuelles ou à chaque fois que nécessaire (renouvellement des équipes de la Formation Sanitaire par exemple)</w:t>
      </w:r>
    </w:p>
    <w:p w14:paraId="226FFC3D"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dotation en IEC et en matériel si nécessaire, sera demandée formellement par les </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s en fonction des Formations Sanitaires conventionnées. </w:t>
      </w:r>
    </w:p>
    <w:p w14:paraId="3D2C80B5"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dotations sont faites en amont de la formation.</w:t>
      </w:r>
    </w:p>
    <w:p w14:paraId="6F5283B5" w14:textId="77777777" w:rsidR="00462C57" w:rsidRPr="00FC5442" w:rsidRDefault="00462C57" w:rsidP="00FC5442">
      <w:pPr>
        <w:spacing w:before="0" w:after="0" w:line="240" w:lineRule="auto"/>
        <w:jc w:val="both"/>
        <w:rPr>
          <w:rFonts w:ascii="Trebuchet MS" w:hAnsi="Trebuchet MS"/>
          <w:sz w:val="24"/>
          <w:szCs w:val="24"/>
          <w:lang w:val="fr-FR"/>
        </w:rPr>
      </w:pPr>
    </w:p>
    <w:p w14:paraId="4B939C6E" w14:textId="77777777" w:rsidR="00F133EA" w:rsidRPr="00FC5442" w:rsidRDefault="00F133EA" w:rsidP="00FC5442">
      <w:pPr>
        <w:pStyle w:val="berschrift5"/>
        <w:spacing w:before="0" w:line="240" w:lineRule="auto"/>
        <w:rPr>
          <w:rFonts w:ascii="Trebuchet MS" w:hAnsi="Trebuchet MS"/>
          <w:sz w:val="24"/>
          <w:szCs w:val="24"/>
          <w:lang w:val="fr-FR"/>
        </w:rPr>
        <w:sectPr w:rsidR="00F133EA" w:rsidRPr="00FC5442" w:rsidSect="004212D1">
          <w:pgSz w:w="11906" w:h="16838"/>
          <w:pgMar w:top="1418" w:right="1418" w:bottom="1418" w:left="993" w:header="709" w:footer="709" w:gutter="0"/>
          <w:cols w:space="708"/>
          <w:titlePg/>
          <w:docGrid w:linePitch="360"/>
        </w:sectPr>
      </w:pPr>
    </w:p>
    <w:p w14:paraId="78E51487" w14:textId="77777777" w:rsidR="00F133EA" w:rsidRPr="00FC5442" w:rsidRDefault="00F133EA" w:rsidP="00C97A00">
      <w:pPr>
        <w:pStyle w:val="berschrift5"/>
        <w:spacing w:before="0" w:line="240" w:lineRule="auto"/>
        <w:jc w:val="center"/>
        <w:rPr>
          <w:rFonts w:ascii="Trebuchet MS" w:hAnsi="Trebuchet MS"/>
          <w:sz w:val="24"/>
          <w:szCs w:val="24"/>
          <w:lang w:val="fr-FR"/>
        </w:rPr>
      </w:pPr>
      <w:bookmarkStart w:id="174" w:name="_Toc500488574"/>
      <w:r w:rsidRPr="00FC5442">
        <w:rPr>
          <w:rFonts w:ascii="Trebuchet MS" w:hAnsi="Trebuchet MS"/>
          <w:sz w:val="24"/>
          <w:szCs w:val="24"/>
          <w:lang w:val="fr-FR"/>
        </w:rPr>
        <w:lastRenderedPageBreak/>
        <w:t>Observation : Proposition pour les Curricula de Formation des Prestations de Soins</w:t>
      </w:r>
      <w:bookmarkEnd w:id="174"/>
    </w:p>
    <w:p w14:paraId="075186D1" w14:textId="77777777" w:rsidR="00F133EA" w:rsidRPr="00FC5442" w:rsidRDefault="00F133EA" w:rsidP="00FC5442">
      <w:pPr>
        <w:spacing w:before="0" w:after="0" w:line="240" w:lineRule="auto"/>
        <w:rPr>
          <w:rFonts w:ascii="Trebuchet MS" w:hAnsi="Trebuchet MS"/>
          <w:sz w:val="24"/>
          <w:szCs w:val="24"/>
          <w:highlight w:val="cyan"/>
          <w:lang w:val="fr-FR"/>
        </w:rPr>
      </w:pPr>
    </w:p>
    <w:p w14:paraId="5DADB87F" w14:textId="77777777" w:rsidR="00F133EA" w:rsidRPr="00FC5442" w:rsidRDefault="00F133EA" w:rsidP="00FC5442">
      <w:pPr>
        <w:spacing w:before="0" w:after="0" w:line="240" w:lineRule="auto"/>
        <w:rPr>
          <w:rFonts w:ascii="Trebuchet MS" w:hAnsi="Trebuchet MS"/>
          <w:sz w:val="24"/>
          <w:szCs w:val="24"/>
          <w:highlight w:val="cyan"/>
          <w:lang w:val="fr-FR"/>
        </w:rPr>
      </w:pPr>
    </w:p>
    <w:tbl>
      <w:tblPr>
        <w:tblW w:w="15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4111"/>
        <w:gridCol w:w="3544"/>
        <w:gridCol w:w="3260"/>
        <w:gridCol w:w="3118"/>
      </w:tblGrid>
      <w:tr w:rsidR="00F133EA" w:rsidRPr="00C80F3D" w14:paraId="70DF9802" w14:textId="77777777" w:rsidTr="006D45EB">
        <w:tc>
          <w:tcPr>
            <w:tcW w:w="1809" w:type="dxa"/>
          </w:tcPr>
          <w:p w14:paraId="6C8BBF4B" w14:textId="77777777" w:rsidR="00F133EA" w:rsidRPr="00FC5442" w:rsidRDefault="00F133EA" w:rsidP="00FC5442">
            <w:pPr>
              <w:spacing w:before="0" w:after="0" w:line="240" w:lineRule="auto"/>
              <w:rPr>
                <w:rFonts w:ascii="Trebuchet MS" w:hAnsi="Trebuchet MS"/>
                <w:b/>
                <w:sz w:val="24"/>
                <w:szCs w:val="24"/>
                <w:lang w:val="fr-FR"/>
              </w:rPr>
            </w:pPr>
          </w:p>
        </w:tc>
        <w:tc>
          <w:tcPr>
            <w:tcW w:w="4111" w:type="dxa"/>
          </w:tcPr>
          <w:p w14:paraId="4836944F"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Personnel prescripteur</w:t>
            </w:r>
          </w:p>
        </w:tc>
        <w:tc>
          <w:tcPr>
            <w:tcW w:w="3544" w:type="dxa"/>
          </w:tcPr>
          <w:p w14:paraId="70E48279"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Dispensateur et pharmaciens</w:t>
            </w:r>
          </w:p>
        </w:tc>
        <w:tc>
          <w:tcPr>
            <w:tcW w:w="3260" w:type="dxa"/>
          </w:tcPr>
          <w:p w14:paraId="096E4BC1"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Médecin chef et Chefs de Services</w:t>
            </w:r>
          </w:p>
        </w:tc>
        <w:tc>
          <w:tcPr>
            <w:tcW w:w="3118" w:type="dxa"/>
          </w:tcPr>
          <w:p w14:paraId="675CDEE3"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Autres personnel de la Formation</w:t>
            </w:r>
          </w:p>
        </w:tc>
      </w:tr>
      <w:tr w:rsidR="00F133EA" w:rsidRPr="00C80F3D" w14:paraId="2C566025" w14:textId="77777777" w:rsidTr="006D45EB">
        <w:trPr>
          <w:trHeight w:val="479"/>
        </w:trPr>
        <w:tc>
          <w:tcPr>
            <w:tcW w:w="1809" w:type="dxa"/>
          </w:tcPr>
          <w:p w14:paraId="4CD773FF"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Objectif de la formation</w:t>
            </w:r>
          </w:p>
        </w:tc>
        <w:tc>
          <w:tcPr>
            <w:tcW w:w="4111" w:type="dxa"/>
          </w:tcPr>
          <w:p w14:paraId="0089CD71" w14:textId="77777777" w:rsidR="00F133EA" w:rsidRPr="00FC5442" w:rsidRDefault="00F133EA" w:rsidP="00FC5442">
            <w:pPr>
              <w:spacing w:before="0" w:after="0" w:line="240" w:lineRule="auto"/>
              <w:ind w:right="-72"/>
              <w:rPr>
                <w:rFonts w:ascii="Trebuchet MS" w:hAnsi="Trebuchet MS"/>
                <w:sz w:val="24"/>
                <w:szCs w:val="24"/>
                <w:lang w:val="fr-FR"/>
              </w:rPr>
            </w:pPr>
            <w:r w:rsidRPr="00FC5442">
              <w:rPr>
                <w:rFonts w:ascii="Trebuchet MS" w:hAnsi="Trebuchet MS"/>
                <w:sz w:val="24"/>
                <w:szCs w:val="24"/>
                <w:lang w:val="fr-FR"/>
              </w:rPr>
              <w:t>Pour accueil des adhérents à la CNSS, prescription avec les outils CNSS</w:t>
            </w:r>
          </w:p>
        </w:tc>
        <w:tc>
          <w:tcPr>
            <w:tcW w:w="3544" w:type="dxa"/>
          </w:tcPr>
          <w:p w14:paraId="419B0652"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Pour l’organisation des paiements</w:t>
            </w:r>
          </w:p>
        </w:tc>
        <w:tc>
          <w:tcPr>
            <w:tcW w:w="3260" w:type="dxa"/>
          </w:tcPr>
          <w:p w14:paraId="734E6050"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Pour l’appui et la supervision </w:t>
            </w:r>
          </w:p>
        </w:tc>
        <w:tc>
          <w:tcPr>
            <w:tcW w:w="3118" w:type="dxa"/>
          </w:tcPr>
          <w:p w14:paraId="20D1D147"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Pour sensibilisation à la CNSS</w:t>
            </w:r>
          </w:p>
        </w:tc>
      </w:tr>
      <w:tr w:rsidR="00F133EA" w:rsidRPr="00C80F3D" w14:paraId="27E2C339" w14:textId="77777777" w:rsidTr="006D45EB">
        <w:tc>
          <w:tcPr>
            <w:tcW w:w="1809" w:type="dxa"/>
          </w:tcPr>
          <w:p w14:paraId="08B32CA2"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Tronc commun</w:t>
            </w:r>
          </w:p>
        </w:tc>
        <w:tc>
          <w:tcPr>
            <w:tcW w:w="14033" w:type="dxa"/>
            <w:gridSpan w:val="4"/>
          </w:tcPr>
          <w:p w14:paraId="5CC3F760"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Présentations :</w:t>
            </w:r>
          </w:p>
          <w:p w14:paraId="64F60460" w14:textId="77777777" w:rsidR="00F133EA" w:rsidRPr="00FC5442" w:rsidRDefault="00F133EA"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 CSU : objectif</w:t>
            </w:r>
          </w:p>
          <w:p w14:paraId="4D12C34C" w14:textId="77777777" w:rsidR="00F133EA" w:rsidRPr="00FC5442" w:rsidRDefault="00F133EA"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 CNSS : objectifs et fonctionnement au niveau District et avec les Agents de Terrain</w:t>
            </w:r>
          </w:p>
          <w:p w14:paraId="63DB0E14" w14:textId="77777777" w:rsidR="00F133EA" w:rsidRPr="00FC5442" w:rsidRDefault="00F133EA"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prestations de la Caisse et les paiements</w:t>
            </w:r>
          </w:p>
          <w:p w14:paraId="65B7FC71"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Discussions :</w:t>
            </w:r>
          </w:p>
          <w:p w14:paraId="5E5C5975" w14:textId="77777777" w:rsidR="00F133EA" w:rsidRPr="00FC5442" w:rsidRDefault="00F133EA" w:rsidP="002117AC">
            <w:pPr>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défis particuliers en termes de communication et les possibles réponses (défiance de la population, accueil des plus vulnérables)</w:t>
            </w:r>
          </w:p>
          <w:p w14:paraId="17E0D89D" w14:textId="77777777" w:rsidR="00F133EA" w:rsidRPr="00FC5442" w:rsidRDefault="00F133E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Les estimations sur le nombre attendu</w:t>
            </w:r>
          </w:p>
        </w:tc>
      </w:tr>
      <w:tr w:rsidR="00F133EA" w:rsidRPr="00C80F3D" w14:paraId="12577ECD" w14:textId="77777777" w:rsidTr="006D45EB">
        <w:tc>
          <w:tcPr>
            <w:tcW w:w="1809" w:type="dxa"/>
          </w:tcPr>
          <w:p w14:paraId="4168206C" w14:textId="77777777" w:rsidR="00F133EA" w:rsidRPr="00FC5442" w:rsidRDefault="00F133E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Spécialisation</w:t>
            </w:r>
          </w:p>
        </w:tc>
        <w:tc>
          <w:tcPr>
            <w:tcW w:w="4111" w:type="dxa"/>
          </w:tcPr>
          <w:p w14:paraId="52B0AA59" w14:textId="77777777" w:rsidR="00F133EA" w:rsidRPr="00FC5442" w:rsidRDefault="00F133EA"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remplir les ordonnances-factures</w:t>
            </w:r>
          </w:p>
          <w:p w14:paraId="5E83ED60" w14:textId="77777777" w:rsidR="00F133EA" w:rsidRPr="00FC5442" w:rsidRDefault="00F133EA"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Comment vérifier les documents d’adhésion</w:t>
            </w:r>
          </w:p>
          <w:p w14:paraId="06365BF0" w14:textId="77777777" w:rsidR="00F133EA" w:rsidRPr="00FC5442" w:rsidRDefault="00F133EA"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Prescrire pour les adhérents (éviter les médicaments non-disponibles)</w:t>
            </w:r>
          </w:p>
          <w:p w14:paraId="6E71B46A" w14:textId="77777777" w:rsidR="00F133EA" w:rsidRPr="00FC5442" w:rsidRDefault="00F133EA" w:rsidP="002117AC">
            <w:pPr>
              <w:numPr>
                <w:ilvl w:val="0"/>
                <w:numId w:val="59"/>
              </w:numPr>
              <w:spacing w:before="0" w:after="0" w:line="240" w:lineRule="auto"/>
              <w:ind w:left="392"/>
              <w:rPr>
                <w:rFonts w:ascii="Trebuchet MS" w:hAnsi="Trebuchet MS"/>
                <w:sz w:val="24"/>
                <w:szCs w:val="24"/>
                <w:lang w:val="fr-FR"/>
              </w:rPr>
            </w:pPr>
            <w:r w:rsidRPr="00FC5442">
              <w:rPr>
                <w:rFonts w:ascii="Trebuchet MS" w:hAnsi="Trebuchet MS"/>
                <w:sz w:val="24"/>
                <w:szCs w:val="24"/>
                <w:lang w:val="fr-FR"/>
              </w:rPr>
              <w:t>Parler de la maladie aux patients</w:t>
            </w:r>
          </w:p>
        </w:tc>
        <w:tc>
          <w:tcPr>
            <w:tcW w:w="3544" w:type="dxa"/>
          </w:tcPr>
          <w:p w14:paraId="1B23497C" w14:textId="77777777" w:rsidR="00F133EA" w:rsidRPr="00FC5442" w:rsidRDefault="00F133EA"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Les outils de la CNSS : registre, états-récapitulatifs</w:t>
            </w:r>
          </w:p>
          <w:p w14:paraId="33C6E101" w14:textId="77777777" w:rsidR="00F133EA" w:rsidRPr="00FC5442" w:rsidRDefault="00F133EA"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expliquer en cas de prescription non-disponible</w:t>
            </w:r>
          </w:p>
          <w:p w14:paraId="6FB2BDB9" w14:textId="77777777" w:rsidR="00F133EA" w:rsidRPr="00FC5442" w:rsidRDefault="00F133EA"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Comment archiver les documents, les vérifier et préparer les demandes de paiement</w:t>
            </w:r>
          </w:p>
          <w:p w14:paraId="372564A8" w14:textId="77777777" w:rsidR="00F133EA" w:rsidRPr="00FC5442" w:rsidRDefault="00F133EA" w:rsidP="002117AC">
            <w:pPr>
              <w:numPr>
                <w:ilvl w:val="0"/>
                <w:numId w:val="59"/>
              </w:numPr>
              <w:spacing w:before="0" w:after="0" w:line="240" w:lineRule="auto"/>
              <w:ind w:left="459"/>
              <w:rPr>
                <w:rFonts w:ascii="Trebuchet MS" w:hAnsi="Trebuchet MS"/>
                <w:sz w:val="24"/>
                <w:szCs w:val="24"/>
                <w:lang w:val="fr-FR"/>
              </w:rPr>
            </w:pPr>
            <w:r w:rsidRPr="00FC5442">
              <w:rPr>
                <w:rFonts w:ascii="Trebuchet MS" w:hAnsi="Trebuchet MS"/>
                <w:sz w:val="24"/>
                <w:szCs w:val="24"/>
                <w:lang w:val="fr-FR"/>
              </w:rPr>
              <w:t>La gestion des avances et des paiements</w:t>
            </w:r>
          </w:p>
          <w:p w14:paraId="30936403" w14:textId="77777777" w:rsidR="00F133EA" w:rsidRPr="00FC5442" w:rsidRDefault="00F133EA" w:rsidP="00FC5442">
            <w:pPr>
              <w:spacing w:before="0" w:after="0" w:line="240" w:lineRule="auto"/>
              <w:ind w:left="99"/>
              <w:rPr>
                <w:rFonts w:ascii="Trebuchet MS" w:hAnsi="Trebuchet MS"/>
                <w:sz w:val="24"/>
                <w:szCs w:val="24"/>
                <w:lang w:val="fr-FR"/>
              </w:rPr>
            </w:pPr>
          </w:p>
        </w:tc>
        <w:tc>
          <w:tcPr>
            <w:tcW w:w="3260" w:type="dxa"/>
          </w:tcPr>
          <w:p w14:paraId="21709EE8" w14:textId="77777777" w:rsidR="00F133EA" w:rsidRPr="00FC5442" w:rsidRDefault="00F133E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Comment superviser le système</w:t>
            </w:r>
          </w:p>
          <w:p w14:paraId="788CFF9F" w14:textId="77777777" w:rsidR="00F133EA" w:rsidRPr="00FC5442" w:rsidRDefault="00F133E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Comment s’assurer de la bonne compréhension et connaissance du personnel (formation des nouveaux)</w:t>
            </w:r>
          </w:p>
          <w:p w14:paraId="543772B1" w14:textId="77777777" w:rsidR="00F133EA" w:rsidRPr="00FC5442" w:rsidRDefault="00F133E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Comment s’assurer du stock en IEC et matériel de suivi</w:t>
            </w:r>
          </w:p>
          <w:p w14:paraId="6E37DAEC" w14:textId="77777777" w:rsidR="00F133EA" w:rsidRPr="00FC5442" w:rsidRDefault="00F133E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 gestion des avances et des paiements</w:t>
            </w:r>
          </w:p>
        </w:tc>
        <w:tc>
          <w:tcPr>
            <w:tcW w:w="3118" w:type="dxa"/>
          </w:tcPr>
          <w:p w14:paraId="6FD67BC7" w14:textId="77777777" w:rsidR="00F133EA" w:rsidRPr="00FC5442" w:rsidRDefault="00F133EA" w:rsidP="00FC5442">
            <w:pPr>
              <w:spacing w:before="0" w:after="0" w:line="240" w:lineRule="auto"/>
              <w:rPr>
                <w:rFonts w:ascii="Trebuchet MS" w:hAnsi="Trebuchet MS"/>
                <w:sz w:val="24"/>
                <w:szCs w:val="24"/>
                <w:lang w:val="fr-FR"/>
              </w:rPr>
            </w:pPr>
          </w:p>
        </w:tc>
      </w:tr>
    </w:tbl>
    <w:p w14:paraId="41A83B8A" w14:textId="77777777" w:rsidR="00F133EA" w:rsidRPr="00FC5442" w:rsidRDefault="00F133EA" w:rsidP="00FC5442">
      <w:pPr>
        <w:spacing w:before="0" w:after="0" w:line="240" w:lineRule="auto"/>
        <w:jc w:val="both"/>
        <w:rPr>
          <w:rFonts w:ascii="Trebuchet MS" w:hAnsi="Trebuchet MS"/>
          <w:sz w:val="24"/>
          <w:szCs w:val="24"/>
          <w:lang w:val="fr-FR"/>
        </w:rPr>
        <w:sectPr w:rsidR="00F133EA" w:rsidRPr="00FC5442" w:rsidSect="00F133EA">
          <w:pgSz w:w="16838" w:h="11906" w:orient="landscape"/>
          <w:pgMar w:top="992" w:right="1418" w:bottom="1418" w:left="1418" w:header="709" w:footer="709" w:gutter="0"/>
          <w:cols w:space="708"/>
          <w:titlePg/>
          <w:docGrid w:linePitch="360"/>
        </w:sectPr>
      </w:pPr>
    </w:p>
    <w:p w14:paraId="6E00F865" w14:textId="77777777" w:rsidR="00462C57" w:rsidRPr="00FC5442" w:rsidRDefault="00462C57" w:rsidP="00FC5442">
      <w:pPr>
        <w:pStyle w:val="Funotentext"/>
        <w:spacing w:before="0"/>
        <w:rPr>
          <w:rFonts w:ascii="Trebuchet MS" w:hAnsi="Trebuchet MS"/>
          <w:sz w:val="24"/>
          <w:szCs w:val="24"/>
          <w:lang w:val="fr-FR"/>
        </w:rPr>
      </w:pPr>
    </w:p>
    <w:p w14:paraId="36461DAC" w14:textId="77777777" w:rsidR="00462C57" w:rsidRDefault="00F133EA" w:rsidP="002117AC">
      <w:pPr>
        <w:pStyle w:val="berschrift3"/>
        <w:numPr>
          <w:ilvl w:val="0"/>
          <w:numId w:val="34"/>
        </w:numPr>
        <w:spacing w:before="0" w:line="240" w:lineRule="auto"/>
        <w:jc w:val="both"/>
        <w:rPr>
          <w:rFonts w:ascii="Trebuchet MS" w:hAnsi="Trebuchet MS"/>
          <w:sz w:val="24"/>
          <w:szCs w:val="24"/>
          <w:lang w:val="fr-FR"/>
        </w:rPr>
      </w:pPr>
      <w:bookmarkStart w:id="175" w:name="_Toc500488575"/>
      <w:r w:rsidRPr="00FC5442">
        <w:rPr>
          <w:rFonts w:ascii="Trebuchet MS" w:hAnsi="Trebuchet MS"/>
          <w:sz w:val="24"/>
          <w:szCs w:val="24"/>
          <w:lang w:val="fr-FR"/>
        </w:rPr>
        <w:t xml:space="preserve">Prestation : </w:t>
      </w:r>
      <w:r w:rsidR="0001090C" w:rsidRPr="00FC5442">
        <w:rPr>
          <w:rFonts w:ascii="Trebuchet MS" w:hAnsi="Trebuchet MS"/>
          <w:sz w:val="24"/>
          <w:szCs w:val="24"/>
          <w:lang w:val="fr-FR"/>
        </w:rPr>
        <w:t>Procédures de prise en charge (par le Prestataire de Soins)</w:t>
      </w:r>
      <w:bookmarkEnd w:id="175"/>
    </w:p>
    <w:p w14:paraId="3AED2760" w14:textId="77777777" w:rsidR="00C97A00" w:rsidRPr="00C97A00" w:rsidRDefault="00C97A00" w:rsidP="00C97A00">
      <w:pPr>
        <w:spacing w:before="0" w:after="0"/>
        <w:rPr>
          <w:lang w:val="fr-FR"/>
        </w:rPr>
      </w:pPr>
    </w:p>
    <w:p w14:paraId="370C6A30" w14:textId="77777777" w:rsidR="00462C57" w:rsidRPr="00FC5442" w:rsidRDefault="00462C57" w:rsidP="00C97A00">
      <w:pPr>
        <w:spacing w:before="0" w:after="0" w:line="240" w:lineRule="auto"/>
        <w:jc w:val="both"/>
        <w:outlineLvl w:val="0"/>
        <w:rPr>
          <w:rFonts w:ascii="Trebuchet MS" w:hAnsi="Trebuchet MS" w:cs="Calibri"/>
          <w:sz w:val="24"/>
          <w:szCs w:val="24"/>
          <w:u w:val="single"/>
          <w:lang w:val="fr-FR"/>
        </w:rPr>
      </w:pPr>
    </w:p>
    <w:p w14:paraId="725284E2" w14:textId="77777777" w:rsidR="00D344AA" w:rsidRPr="00FC5442" w:rsidRDefault="00D344AA" w:rsidP="002117AC">
      <w:pPr>
        <w:pStyle w:val="berschrift4"/>
        <w:numPr>
          <w:ilvl w:val="0"/>
          <w:numId w:val="37"/>
        </w:numPr>
        <w:spacing w:before="0" w:line="240" w:lineRule="auto"/>
        <w:rPr>
          <w:rFonts w:ascii="Trebuchet MS" w:hAnsi="Trebuchet MS"/>
          <w:sz w:val="24"/>
          <w:szCs w:val="24"/>
          <w:lang w:val="fr-FR"/>
        </w:rPr>
      </w:pPr>
      <w:bookmarkStart w:id="176" w:name="_Toc500488576"/>
      <w:r w:rsidRPr="00FC5442">
        <w:rPr>
          <w:rFonts w:ascii="Trebuchet MS" w:hAnsi="Trebuchet MS"/>
          <w:sz w:val="24"/>
          <w:szCs w:val="24"/>
          <w:lang w:val="fr-FR"/>
        </w:rPr>
        <w:t>Schéma Récapitulatif</w:t>
      </w:r>
      <w:bookmarkEnd w:id="176"/>
    </w:p>
    <w:p w14:paraId="62C0BCF3" w14:textId="77777777" w:rsidR="00F133EA" w:rsidRPr="00FC5442" w:rsidRDefault="00F133EA" w:rsidP="00FC5442">
      <w:pPr>
        <w:spacing w:before="0" w:after="0" w:line="240" w:lineRule="auto"/>
        <w:jc w:val="both"/>
        <w:outlineLvl w:val="0"/>
        <w:rPr>
          <w:rFonts w:ascii="Trebuchet MS" w:hAnsi="Trebuchet MS" w:cs="Calibri"/>
          <w:sz w:val="24"/>
          <w:szCs w:val="24"/>
          <w:u w:val="single"/>
          <w:lang w:val="fr-FR"/>
        </w:rPr>
      </w:pPr>
    </w:p>
    <w:p w14:paraId="171D9105" w14:textId="77777777" w:rsidR="00D344AA" w:rsidRPr="00FC5442" w:rsidRDefault="00C97A00" w:rsidP="00FC5442">
      <w:pPr>
        <w:spacing w:before="0" w:after="0" w:line="240" w:lineRule="auto"/>
        <w:jc w:val="both"/>
        <w:outlineLvl w:val="0"/>
        <w:rPr>
          <w:rFonts w:ascii="Trebuchet MS" w:hAnsi="Trebuchet MS" w:cs="Calibri"/>
          <w:sz w:val="24"/>
          <w:szCs w:val="24"/>
          <w:u w:val="single"/>
          <w:lang w:val="fr-FR"/>
        </w:rPr>
      </w:pPr>
      <w:r w:rsidRPr="00C97A00">
        <w:rPr>
          <w:rFonts w:ascii="Trebuchet MS" w:hAnsi="Trebuchet MS" w:cs="Calibri"/>
          <w:noProof/>
          <w:sz w:val="24"/>
          <w:szCs w:val="24"/>
          <w:lang w:val="de-DE" w:eastAsia="de-DE" w:bidi="ar-SA"/>
        </w:rPr>
        <w:lastRenderedPageBreak/>
        <w:drawing>
          <wp:inline distT="0" distB="0" distL="0" distR="0" wp14:anchorId="37F19845" wp14:editId="4A6B6C6D">
            <wp:extent cx="6369875" cy="8683924"/>
            <wp:effectExtent l="1905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1"/>
                    <a:srcRect t="1240" r="2176" b="6310"/>
                    <a:stretch>
                      <a:fillRect/>
                    </a:stretch>
                  </pic:blipFill>
                  <pic:spPr bwMode="auto">
                    <a:xfrm>
                      <a:off x="0" y="0"/>
                      <a:ext cx="6369875" cy="8683924"/>
                    </a:xfrm>
                    <a:prstGeom prst="rect">
                      <a:avLst/>
                    </a:prstGeom>
                    <a:noFill/>
                    <a:ln w="9525">
                      <a:noFill/>
                      <a:miter lim="800000"/>
                      <a:headEnd/>
                      <a:tailEnd/>
                    </a:ln>
                  </pic:spPr>
                </pic:pic>
              </a:graphicData>
            </a:graphic>
          </wp:inline>
        </w:drawing>
      </w:r>
    </w:p>
    <w:p w14:paraId="64511F04" w14:textId="77777777" w:rsidR="00D344AA" w:rsidRDefault="00D344AA" w:rsidP="00FC5442">
      <w:pPr>
        <w:spacing w:before="0" w:after="0" w:line="240" w:lineRule="auto"/>
        <w:jc w:val="both"/>
        <w:outlineLvl w:val="0"/>
        <w:rPr>
          <w:rFonts w:ascii="Trebuchet MS" w:hAnsi="Trebuchet MS" w:cs="Calibri"/>
          <w:sz w:val="24"/>
          <w:szCs w:val="24"/>
          <w:u w:val="single"/>
          <w:lang w:val="fr-FR"/>
        </w:rPr>
      </w:pPr>
    </w:p>
    <w:p w14:paraId="171FD11F" w14:textId="77777777" w:rsidR="00C97A00" w:rsidRPr="00FC5442" w:rsidRDefault="00C97A00" w:rsidP="00FC5442">
      <w:pPr>
        <w:spacing w:before="0" w:after="0" w:line="240" w:lineRule="auto"/>
        <w:jc w:val="both"/>
        <w:outlineLvl w:val="0"/>
        <w:rPr>
          <w:rFonts w:ascii="Trebuchet MS" w:hAnsi="Trebuchet MS" w:cs="Calibri"/>
          <w:sz w:val="24"/>
          <w:szCs w:val="24"/>
          <w:u w:val="single"/>
          <w:lang w:val="fr-FR"/>
        </w:rPr>
      </w:pPr>
    </w:p>
    <w:p w14:paraId="3AA63E9F" w14:textId="77777777" w:rsidR="00462C57" w:rsidRPr="00FC5442" w:rsidRDefault="0001090C" w:rsidP="002117AC">
      <w:pPr>
        <w:pStyle w:val="berschrift4"/>
        <w:numPr>
          <w:ilvl w:val="0"/>
          <w:numId w:val="37"/>
        </w:numPr>
        <w:spacing w:before="0" w:line="240" w:lineRule="auto"/>
        <w:jc w:val="both"/>
        <w:rPr>
          <w:rFonts w:ascii="Trebuchet MS" w:hAnsi="Trebuchet MS"/>
          <w:sz w:val="24"/>
          <w:szCs w:val="24"/>
          <w:lang w:val="fr-FR"/>
        </w:rPr>
      </w:pPr>
      <w:bookmarkStart w:id="177" w:name="_Toc500488577"/>
      <w:r w:rsidRPr="00FC5442">
        <w:rPr>
          <w:rFonts w:ascii="Trebuchet MS" w:hAnsi="Trebuchet MS"/>
          <w:sz w:val="24"/>
          <w:szCs w:val="24"/>
          <w:lang w:val="fr-FR"/>
        </w:rPr>
        <w:lastRenderedPageBreak/>
        <w:t>Démarche à suivre</w:t>
      </w:r>
      <w:bookmarkEnd w:id="177"/>
    </w:p>
    <w:p w14:paraId="16BD219F" w14:textId="77777777" w:rsidR="00C97A00" w:rsidRDefault="00C97A00" w:rsidP="00FC5442">
      <w:pPr>
        <w:spacing w:before="0" w:after="0" w:line="240" w:lineRule="auto"/>
        <w:ind w:left="720"/>
        <w:jc w:val="center"/>
        <w:outlineLvl w:val="0"/>
        <w:rPr>
          <w:rFonts w:ascii="Trebuchet MS" w:hAnsi="Trebuchet MS" w:cs="Calibri"/>
          <w:sz w:val="24"/>
          <w:szCs w:val="24"/>
          <w:lang w:val="fr-FR"/>
        </w:rPr>
      </w:pPr>
    </w:p>
    <w:p w14:paraId="70BF8BA7" w14:textId="77777777" w:rsidR="00462C57" w:rsidRPr="00FC5442" w:rsidRDefault="00524FF8" w:rsidP="00FC5442">
      <w:pPr>
        <w:spacing w:before="0" w:after="0" w:line="240" w:lineRule="auto"/>
        <w:ind w:left="720"/>
        <w:jc w:val="center"/>
        <w:outlineLvl w:val="0"/>
        <w:rPr>
          <w:rFonts w:ascii="Trebuchet MS" w:hAnsi="Trebuchet MS" w:cs="Calibri"/>
          <w:sz w:val="24"/>
          <w:szCs w:val="24"/>
          <w:lang w:val="fr-FR"/>
        </w:rPr>
      </w:pPr>
      <w:r>
        <w:rPr>
          <w:rFonts w:ascii="Trebuchet MS" w:hAnsi="Trebuchet MS" w:cs="Calibri"/>
          <w:noProof/>
          <w:sz w:val="24"/>
          <w:szCs w:val="24"/>
          <w:lang w:val="de-DE" w:eastAsia="de-DE" w:bidi="ar-SA"/>
        </w:rPr>
        <mc:AlternateContent>
          <mc:Choice Requires="wpg">
            <w:drawing>
              <wp:anchor distT="0" distB="0" distL="114300" distR="114300" simplePos="0" relativeHeight="251748608" behindDoc="0" locked="0" layoutInCell="1" allowOverlap="1" wp14:anchorId="162B77E1" wp14:editId="1CA2A3E5">
                <wp:simplePos x="0" y="0"/>
                <wp:positionH relativeFrom="column">
                  <wp:posOffset>829945</wp:posOffset>
                </wp:positionH>
                <wp:positionV relativeFrom="paragraph">
                  <wp:posOffset>139700</wp:posOffset>
                </wp:positionV>
                <wp:extent cx="4251325" cy="3170555"/>
                <wp:effectExtent l="20320" t="25400" r="33655" b="52070"/>
                <wp:wrapNone/>
                <wp:docPr id="60" name="Group 5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1325" cy="3170555"/>
                          <a:chOff x="2300" y="3382"/>
                          <a:chExt cx="6695" cy="4993"/>
                        </a:xfrm>
                      </wpg:grpSpPr>
                      <wps:wsp>
                        <wps:cNvPr id="61" name="Text Box 417"/>
                        <wps:cNvSpPr txBox="1">
                          <a:spLocks noChangeArrowheads="1"/>
                        </wps:cNvSpPr>
                        <wps:spPr bwMode="auto">
                          <a:xfrm>
                            <a:off x="6459" y="5433"/>
                            <a:ext cx="778" cy="1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497CB7" w14:textId="77777777" w:rsidR="00C80F3D" w:rsidRPr="0066744B" w:rsidRDefault="00C80F3D" w:rsidP="00E034D0">
                              <w:pPr>
                                <w:spacing w:before="0" w:line="240" w:lineRule="auto"/>
                                <w:rPr>
                                  <w:rFonts w:ascii="Trebuchet MS" w:hAnsi="Trebuchet MS"/>
                                  <w:sz w:val="18"/>
                                  <w:szCs w:val="18"/>
                                </w:rPr>
                              </w:pPr>
                              <w:r>
                                <w:rPr>
                                  <w:rFonts w:ascii="Trebuchet MS" w:hAnsi="Trebuchet MS"/>
                                  <w:sz w:val="18"/>
                                  <w:szCs w:val="18"/>
                                </w:rPr>
                                <w:t>Médicaments/ résultats</w:t>
                              </w:r>
                            </w:p>
                          </w:txbxContent>
                        </wps:txbx>
                        <wps:bodyPr rot="0" vert="vert" wrap="square" lIns="91440" tIns="45720" rIns="91440" bIns="45720" anchor="t" anchorCtr="0" upright="1">
                          <a:noAutofit/>
                        </wps:bodyPr>
                      </wps:wsp>
                      <wps:wsp>
                        <wps:cNvPr id="62" name="Text Box 416"/>
                        <wps:cNvSpPr txBox="1">
                          <a:spLocks noChangeArrowheads="1"/>
                        </wps:cNvSpPr>
                        <wps:spPr bwMode="auto">
                          <a:xfrm>
                            <a:off x="3946" y="4691"/>
                            <a:ext cx="1065" cy="1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5B094" w14:textId="77777777" w:rsidR="00C80F3D" w:rsidRPr="0066744B" w:rsidRDefault="00C80F3D" w:rsidP="00E034D0">
                              <w:pPr>
                                <w:spacing w:before="0" w:line="240" w:lineRule="auto"/>
                                <w:jc w:val="center"/>
                                <w:rPr>
                                  <w:rFonts w:ascii="Trebuchet MS" w:hAnsi="Trebuchet MS"/>
                                  <w:sz w:val="18"/>
                                  <w:szCs w:val="18"/>
                                </w:rPr>
                              </w:pPr>
                              <w:r>
                                <w:rPr>
                                  <w:rFonts w:ascii="Trebuchet MS" w:hAnsi="Trebuchet MS"/>
                                  <w:sz w:val="18"/>
                                  <w:szCs w:val="18"/>
                                </w:rPr>
                                <w:t>Ordonnance-facture</w:t>
                              </w:r>
                            </w:p>
                          </w:txbxContent>
                        </wps:txbx>
                        <wps:bodyPr rot="0" vert="vert" wrap="square" lIns="91440" tIns="45720" rIns="91440" bIns="45720" anchor="t" anchorCtr="0" upright="1">
                          <a:noAutofit/>
                        </wps:bodyPr>
                      </wps:wsp>
                      <wpg:grpSp>
                        <wpg:cNvPr id="63" name="Group 582"/>
                        <wpg:cNvGrpSpPr>
                          <a:grpSpLocks/>
                        </wpg:cNvGrpSpPr>
                        <wpg:grpSpPr bwMode="auto">
                          <a:xfrm>
                            <a:off x="2300" y="3382"/>
                            <a:ext cx="6695" cy="4993"/>
                            <a:chOff x="2300" y="3382"/>
                            <a:chExt cx="6695" cy="4993"/>
                          </a:xfrm>
                        </wpg:grpSpPr>
                        <wps:wsp>
                          <wps:cNvPr id="64" name="AutoShape 409"/>
                          <wps:cNvSpPr>
                            <a:spLocks noChangeArrowheads="1"/>
                          </wps:cNvSpPr>
                          <wps:spPr bwMode="auto">
                            <a:xfrm>
                              <a:off x="2300" y="3382"/>
                              <a:ext cx="2960" cy="1235"/>
                            </a:xfrm>
                            <a:prstGeom prst="roundRect">
                              <a:avLst>
                                <a:gd name="adj" fmla="val 16667"/>
                              </a:avLst>
                            </a:prstGeom>
                            <a:solidFill>
                              <a:srgbClr val="9BBB59"/>
                            </a:solidFill>
                            <a:ln w="38100">
                              <a:solidFill>
                                <a:srgbClr val="F2F2F2"/>
                              </a:solidFill>
                              <a:round/>
                              <a:headEnd/>
                              <a:tailEnd/>
                            </a:ln>
                            <a:effectLst>
                              <a:outerShdw dist="28398" dir="3806097" algn="ctr" rotWithShape="0">
                                <a:srgbClr val="4E6128">
                                  <a:alpha val="50000"/>
                                </a:srgbClr>
                              </a:outerShdw>
                            </a:effectLst>
                          </wps:spPr>
                          <wps:txbx>
                            <w:txbxContent>
                              <w:p w14:paraId="3FBBF5D7" w14:textId="77777777" w:rsidR="00C80F3D" w:rsidRPr="0066744B" w:rsidRDefault="00C80F3D" w:rsidP="00E034D0">
                                <w:pPr>
                                  <w:jc w:val="center"/>
                                  <w:rPr>
                                    <w:rFonts w:ascii="Trebuchet MS" w:hAnsi="Trebuchet MS"/>
                                    <w:sz w:val="24"/>
                                    <w:szCs w:val="24"/>
                                    <w:lang w:val="fr-FR"/>
                                  </w:rPr>
                                </w:pPr>
                                <w:r>
                                  <w:rPr>
                                    <w:rFonts w:ascii="Trebuchet MS" w:hAnsi="Trebuchet MS"/>
                                    <w:sz w:val="24"/>
                                    <w:szCs w:val="24"/>
                                    <w:lang w:val="fr-FR"/>
                                  </w:rPr>
                                  <w:t>Chef de poste (CSB) Cession (hospi)</w:t>
                                </w:r>
                              </w:p>
                            </w:txbxContent>
                          </wps:txbx>
                          <wps:bodyPr rot="0" vert="horz" wrap="square" lIns="91440" tIns="45720" rIns="91440" bIns="45720" anchor="t" anchorCtr="0" upright="1">
                            <a:noAutofit/>
                          </wps:bodyPr>
                        </wps:wsp>
                        <wps:wsp>
                          <wps:cNvPr id="65" name="AutoShape 410"/>
                          <wps:cNvSpPr>
                            <a:spLocks noChangeArrowheads="1"/>
                          </wps:cNvSpPr>
                          <wps:spPr bwMode="auto">
                            <a:xfrm>
                              <a:off x="3572" y="7015"/>
                              <a:ext cx="3272" cy="1360"/>
                            </a:xfrm>
                            <a:prstGeom prst="roundRect">
                              <a:avLst>
                                <a:gd name="adj" fmla="val 16667"/>
                              </a:avLst>
                            </a:prstGeom>
                            <a:solidFill>
                              <a:srgbClr val="F79646"/>
                            </a:solidFill>
                            <a:ln w="38100">
                              <a:solidFill>
                                <a:srgbClr val="F2F2F2"/>
                              </a:solidFill>
                              <a:round/>
                              <a:headEnd/>
                              <a:tailEnd/>
                            </a:ln>
                            <a:effectLst>
                              <a:outerShdw dist="28398" dir="3806097" algn="ctr" rotWithShape="0">
                                <a:srgbClr val="974706">
                                  <a:alpha val="50000"/>
                                </a:srgbClr>
                              </a:outerShdw>
                            </a:effectLst>
                          </wps:spPr>
                          <wps:txbx>
                            <w:txbxContent>
                              <w:p w14:paraId="42DE52DB" w14:textId="77777777" w:rsidR="00C80F3D" w:rsidRPr="008674C5" w:rsidRDefault="00C80F3D" w:rsidP="00E034D0">
                                <w:pPr>
                                  <w:jc w:val="center"/>
                                  <w:rPr>
                                    <w:rFonts w:ascii="Trebuchet MS" w:hAnsi="Trebuchet MS"/>
                                    <w:sz w:val="24"/>
                                    <w:szCs w:val="24"/>
                                    <w:lang w:val="fr-FR"/>
                                  </w:rPr>
                                </w:pPr>
                                <w:r>
                                  <w:rPr>
                                    <w:rFonts w:ascii="Trebuchet MS" w:hAnsi="Trebuchet MS"/>
                                    <w:sz w:val="24"/>
                                    <w:szCs w:val="24"/>
                                    <w:lang w:val="fr-FR"/>
                                  </w:rPr>
                                  <w:t>Adhérent malade avec sa</w:t>
                                </w:r>
                                <w:r w:rsidRPr="008674C5">
                                  <w:rPr>
                                    <w:rFonts w:ascii="Trebuchet MS" w:hAnsi="Trebuchet MS"/>
                                    <w:sz w:val="24"/>
                                    <w:szCs w:val="24"/>
                                    <w:lang w:val="fr-FR"/>
                                  </w:rPr>
                                  <w:t xml:space="preserve"> </w:t>
                                </w:r>
                                <w:r>
                                  <w:rPr>
                                    <w:rFonts w:ascii="Trebuchet MS" w:hAnsi="Trebuchet MS"/>
                                    <w:sz w:val="24"/>
                                    <w:szCs w:val="24"/>
                                    <w:lang w:val="fr-FR"/>
                                  </w:rPr>
                                  <w:t>carte</w:t>
                                </w:r>
                              </w:p>
                            </w:txbxContent>
                          </wps:txbx>
                          <wps:bodyPr rot="0" vert="horz" wrap="square" lIns="91440" tIns="45720" rIns="91440" bIns="45720" anchor="t" anchorCtr="0" upright="1">
                            <a:noAutofit/>
                          </wps:bodyPr>
                        </wps:wsp>
                        <wps:wsp>
                          <wps:cNvPr id="66" name="AutoShape 412"/>
                          <wps:cNvSpPr>
                            <a:spLocks noChangeArrowheads="1"/>
                          </wps:cNvSpPr>
                          <wps:spPr bwMode="auto">
                            <a:xfrm>
                              <a:off x="5591" y="4141"/>
                              <a:ext cx="3404" cy="1215"/>
                            </a:xfrm>
                            <a:prstGeom prst="roundRect">
                              <a:avLst>
                                <a:gd name="adj" fmla="val 16667"/>
                              </a:avLst>
                            </a:prstGeom>
                            <a:solidFill>
                              <a:srgbClr val="76923C"/>
                            </a:solidFill>
                            <a:ln w="38100">
                              <a:solidFill>
                                <a:srgbClr val="F2F2F2"/>
                              </a:solidFill>
                              <a:round/>
                              <a:headEnd/>
                              <a:tailEnd/>
                            </a:ln>
                            <a:effectLst>
                              <a:outerShdw dist="28398" dir="3806097" algn="ctr" rotWithShape="0">
                                <a:srgbClr val="4E6128">
                                  <a:alpha val="50000"/>
                                </a:srgbClr>
                              </a:outerShdw>
                            </a:effectLst>
                          </wps:spPr>
                          <wps:txbx>
                            <w:txbxContent>
                              <w:p w14:paraId="1324FC1E" w14:textId="77777777" w:rsidR="00C80F3D" w:rsidRDefault="00C80F3D" w:rsidP="00E034D0">
                                <w:pPr>
                                  <w:spacing w:before="0" w:after="0" w:line="240" w:lineRule="auto"/>
                                  <w:jc w:val="center"/>
                                  <w:rPr>
                                    <w:rFonts w:ascii="Trebuchet MS" w:hAnsi="Trebuchet MS"/>
                                    <w:sz w:val="24"/>
                                    <w:szCs w:val="24"/>
                                    <w:lang w:val="fr-FR"/>
                                  </w:rPr>
                                </w:pPr>
                                <w:r>
                                  <w:rPr>
                                    <w:rFonts w:ascii="Trebuchet MS" w:hAnsi="Trebuchet MS"/>
                                    <w:sz w:val="24"/>
                                    <w:szCs w:val="24"/>
                                    <w:lang w:val="fr-FR"/>
                                  </w:rPr>
                                  <w:t>Dispensateur/Pharmacien  autres examens/ autres consultations</w:t>
                                </w:r>
                              </w:p>
                              <w:p w14:paraId="0CE8CA4B" w14:textId="77777777" w:rsidR="00C80F3D" w:rsidRPr="0066744B" w:rsidRDefault="00C80F3D" w:rsidP="00E034D0">
                                <w:pPr>
                                  <w:spacing w:before="0" w:after="0" w:line="240" w:lineRule="auto"/>
                                  <w:jc w:val="center"/>
                                  <w:rPr>
                                    <w:rFonts w:ascii="Trebuchet MS" w:hAnsi="Trebuchet MS"/>
                                    <w:sz w:val="24"/>
                                    <w:szCs w:val="24"/>
                                    <w:lang w:val="fr-FR"/>
                                  </w:rPr>
                                </w:pPr>
                              </w:p>
                            </w:txbxContent>
                          </wps:txbx>
                          <wps:bodyPr rot="0" vert="horz" wrap="square" lIns="91440" tIns="45720" rIns="91440" bIns="45720" anchor="t" anchorCtr="0" upright="1">
                            <a:noAutofit/>
                          </wps:bodyPr>
                        </wps:wsp>
                        <wps:wsp>
                          <wps:cNvPr id="67" name="AutoShape 413"/>
                          <wps:cNvCnPr>
                            <a:cxnSpLocks noChangeShapeType="1"/>
                          </wps:cNvCnPr>
                          <wps:spPr bwMode="auto">
                            <a:xfrm>
                              <a:off x="4399" y="4691"/>
                              <a:ext cx="1" cy="2323"/>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AutoShape 415"/>
                          <wps:cNvCnPr>
                            <a:cxnSpLocks noChangeShapeType="1"/>
                          </wps:cNvCnPr>
                          <wps:spPr bwMode="auto">
                            <a:xfrm flipV="1">
                              <a:off x="3947" y="4691"/>
                              <a:ext cx="0" cy="2266"/>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AutoShape 560"/>
                          <wps:cNvCnPr>
                            <a:cxnSpLocks noChangeShapeType="1"/>
                          </wps:cNvCnPr>
                          <wps:spPr bwMode="auto">
                            <a:xfrm>
                              <a:off x="6458" y="5433"/>
                              <a:ext cx="1" cy="1581"/>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AutoShape 561"/>
                          <wps:cNvCnPr>
                            <a:cxnSpLocks noChangeShapeType="1"/>
                          </wps:cNvCnPr>
                          <wps:spPr bwMode="auto">
                            <a:xfrm flipV="1">
                              <a:off x="6006" y="5377"/>
                              <a:ext cx="0" cy="1638"/>
                            </a:xfrm>
                            <a:prstGeom prst="straightConnector1">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AutoShape 562"/>
                          <wps:cNvSpPr>
                            <a:spLocks noChangeArrowheads="1"/>
                          </wps:cNvSpPr>
                          <wps:spPr bwMode="auto">
                            <a:xfrm>
                              <a:off x="3572" y="6051"/>
                              <a:ext cx="597" cy="617"/>
                            </a:xfrm>
                            <a:prstGeom prst="roundRect">
                              <a:avLst>
                                <a:gd name="adj" fmla="val 16667"/>
                              </a:avLst>
                            </a:prstGeom>
                            <a:solidFill>
                              <a:srgbClr val="FFFFFF"/>
                            </a:solidFill>
                            <a:ln w="9525">
                              <a:solidFill>
                                <a:srgbClr val="000000"/>
                              </a:solidFill>
                              <a:round/>
                              <a:headEnd/>
                              <a:tailEnd/>
                            </a:ln>
                          </wps:spPr>
                          <wps:txbx>
                            <w:txbxContent>
                              <w:p w14:paraId="347AAADE" w14:textId="77777777" w:rsidR="00C80F3D" w:rsidRDefault="00C80F3D" w:rsidP="00AB1455">
                                <w:pPr>
                                  <w:jc w:val="center"/>
                                  <w:rPr>
                                    <w:rFonts w:ascii="Trebuchet MS" w:hAnsi="Trebuchet MS"/>
                                    <w:b/>
                                    <w:sz w:val="24"/>
                                    <w:szCs w:val="24"/>
                                  </w:rPr>
                                </w:pPr>
                                <w:r w:rsidRPr="00AC7A17">
                                  <w:rPr>
                                    <w:rFonts w:ascii="Trebuchet MS" w:hAnsi="Trebuchet MS"/>
                                    <w:b/>
                                    <w:sz w:val="24"/>
                                    <w:szCs w:val="24"/>
                                  </w:rPr>
                                  <w:t>1</w:t>
                                </w:r>
                              </w:p>
                              <w:p w14:paraId="60F9C3B7" w14:textId="77777777" w:rsidR="00C80F3D" w:rsidRPr="00AC7A17" w:rsidRDefault="00C80F3D" w:rsidP="00AB1455">
                                <w:pPr>
                                  <w:jc w:val="center"/>
                                  <w:rPr>
                                    <w:rFonts w:ascii="Trebuchet MS" w:hAnsi="Trebuchet MS"/>
                                    <w:b/>
                                    <w:sz w:val="24"/>
                                    <w:szCs w:val="24"/>
                                  </w:rPr>
                                </w:pPr>
                              </w:p>
                              <w:p w14:paraId="68D61EBE" w14:textId="77777777" w:rsidR="00C80F3D" w:rsidRPr="00AC7A17" w:rsidRDefault="00C80F3D" w:rsidP="00AB1455">
                                <w:pPr>
                                  <w:rPr>
                                    <w:rFonts w:ascii="Trebuchet MS" w:hAnsi="Trebuchet MS"/>
                                    <w:sz w:val="24"/>
                                    <w:szCs w:val="24"/>
                                  </w:rPr>
                                </w:pPr>
                              </w:p>
                            </w:txbxContent>
                          </wps:txbx>
                          <wps:bodyPr rot="0" vert="horz" wrap="square" lIns="91440" tIns="45720" rIns="91440" bIns="45720" anchor="t" anchorCtr="0" upright="1">
                            <a:noAutofit/>
                          </wps:bodyPr>
                        </wps:wsp>
                        <wps:wsp>
                          <wps:cNvPr id="72" name="AutoShape 563"/>
                          <wps:cNvSpPr>
                            <a:spLocks noChangeArrowheads="1"/>
                          </wps:cNvSpPr>
                          <wps:spPr bwMode="auto">
                            <a:xfrm>
                              <a:off x="5591" y="6121"/>
                              <a:ext cx="597" cy="617"/>
                            </a:xfrm>
                            <a:prstGeom prst="roundRect">
                              <a:avLst>
                                <a:gd name="adj" fmla="val 16667"/>
                              </a:avLst>
                            </a:prstGeom>
                            <a:solidFill>
                              <a:srgbClr val="FFFFFF"/>
                            </a:solidFill>
                            <a:ln w="9525">
                              <a:solidFill>
                                <a:srgbClr val="000000"/>
                              </a:solidFill>
                              <a:round/>
                              <a:headEnd/>
                              <a:tailEnd/>
                            </a:ln>
                          </wps:spPr>
                          <wps:txbx>
                            <w:txbxContent>
                              <w:p w14:paraId="62FEF82D" w14:textId="77777777" w:rsidR="00C80F3D" w:rsidRDefault="00C80F3D" w:rsidP="00AB1455">
                                <w:pPr>
                                  <w:jc w:val="center"/>
                                  <w:rPr>
                                    <w:rFonts w:ascii="Trebuchet MS" w:hAnsi="Trebuchet MS"/>
                                    <w:b/>
                                    <w:sz w:val="24"/>
                                    <w:szCs w:val="24"/>
                                  </w:rPr>
                                </w:pPr>
                                <w:r>
                                  <w:rPr>
                                    <w:rFonts w:ascii="Trebuchet MS" w:hAnsi="Trebuchet MS"/>
                                    <w:b/>
                                    <w:sz w:val="24"/>
                                    <w:szCs w:val="24"/>
                                  </w:rPr>
                                  <w:t>2</w:t>
                                </w:r>
                              </w:p>
                              <w:p w14:paraId="6A83D20D" w14:textId="77777777" w:rsidR="00C80F3D" w:rsidRPr="00AC7A17" w:rsidRDefault="00C80F3D" w:rsidP="00AB1455">
                                <w:pPr>
                                  <w:jc w:val="center"/>
                                  <w:rPr>
                                    <w:rFonts w:ascii="Trebuchet MS" w:hAnsi="Trebuchet MS"/>
                                    <w:b/>
                                    <w:sz w:val="24"/>
                                    <w:szCs w:val="24"/>
                                  </w:rPr>
                                </w:pPr>
                              </w:p>
                              <w:p w14:paraId="5E1E38A7" w14:textId="77777777" w:rsidR="00C80F3D" w:rsidRPr="00AC7A17" w:rsidRDefault="00C80F3D" w:rsidP="00AB1455">
                                <w:pPr>
                                  <w:rPr>
                                    <w:rFonts w:ascii="Trebuchet MS" w:hAnsi="Trebuchet MS"/>
                                    <w:sz w:val="24"/>
                                    <w:szCs w:val="24"/>
                                  </w:rPr>
                                </w:pP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2B77E1" id="Group 583" o:spid="_x0000_s1072" style="position:absolute;left:0;text-align:left;margin-left:65.35pt;margin-top:11pt;width:334.75pt;height:249.65pt;z-index:251748608" coordorigin="2300,3382" coordsize="6695,4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">
                <v:shape id="Text Box 417" o:spid="_x0000_s1073" type="#_x0000_t202" style="position:absolute;left:6459;top:5433;width:778;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" filled="f" stroked="f">
                  <v:textbox style="layout-flow:vertical">
                    <w:txbxContent>
                      <w:p w14:paraId="2C497CB7" w14:textId="77777777" w:rsidR="00C80F3D" w:rsidRPr="0066744B" w:rsidRDefault="00C80F3D" w:rsidP="00E034D0">
                        <w:pPr>
                          <w:spacing w:before="0" w:line="240" w:lineRule="auto"/>
                          <w:rPr>
                            <w:rFonts w:ascii="Trebuchet MS" w:hAnsi="Trebuchet MS"/>
                            <w:sz w:val="18"/>
                            <w:szCs w:val="18"/>
                          </w:rPr>
                        </w:pPr>
                        <w:r>
                          <w:rPr>
                            <w:rFonts w:ascii="Trebuchet MS" w:hAnsi="Trebuchet MS"/>
                            <w:sz w:val="18"/>
                            <w:szCs w:val="18"/>
                          </w:rPr>
                          <w:t>Médicaments/ résultats</w:t>
                        </w:r>
                      </w:p>
                    </w:txbxContent>
                  </v:textbox>
                </v:shape>
                <v:shape id="Text Box 416" o:spid="_x0000_s1074" type="#_x0000_t202" style="position:absolute;left:3946;top:4691;width:1065;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" filled="f" stroked="f">
                  <v:textbox style="layout-flow:vertical">
                    <w:txbxContent>
                      <w:p w14:paraId="7C65B094" w14:textId="77777777" w:rsidR="00C80F3D" w:rsidRPr="0066744B" w:rsidRDefault="00C80F3D" w:rsidP="00E034D0">
                        <w:pPr>
                          <w:spacing w:before="0" w:line="240" w:lineRule="auto"/>
                          <w:jc w:val="center"/>
                          <w:rPr>
                            <w:rFonts w:ascii="Trebuchet MS" w:hAnsi="Trebuchet MS"/>
                            <w:sz w:val="18"/>
                            <w:szCs w:val="18"/>
                          </w:rPr>
                        </w:pPr>
                        <w:r>
                          <w:rPr>
                            <w:rFonts w:ascii="Trebuchet MS" w:hAnsi="Trebuchet MS"/>
                            <w:sz w:val="18"/>
                            <w:szCs w:val="18"/>
                          </w:rPr>
                          <w:t>Ordonnance-facture</w:t>
                        </w:r>
                      </w:p>
                    </w:txbxContent>
                  </v:textbox>
                </v:shape>
                <v:group id="Group 582" o:spid="_x0000_s1075" style="position:absolute;left:2300;top:3382;width:6695;height:4993" coordorigin="2300,3382" coordsize="6695,49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oundrect id="AutoShape 409" o:spid="_x0000_s1076" style="position:absolute;left:2300;top:3382;width:2960;height:123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" fillcolor="#9bbb59" strokecolor="#f2f2f2" strokeweight="3pt">
                    <v:shadow on="t" color="#4e6128" opacity=".5" offset="1pt"/>
                    <v:textbox>
                      <w:txbxContent>
                        <w:p w14:paraId="3FBBF5D7" w14:textId="77777777" w:rsidR="00C80F3D" w:rsidRPr="0066744B" w:rsidRDefault="00C80F3D" w:rsidP="00E034D0">
                          <w:pPr>
                            <w:jc w:val="center"/>
                            <w:rPr>
                              <w:rFonts w:ascii="Trebuchet MS" w:hAnsi="Trebuchet MS"/>
                              <w:sz w:val="24"/>
                              <w:szCs w:val="24"/>
                              <w:lang w:val="fr-FR"/>
                            </w:rPr>
                          </w:pPr>
                          <w:r>
                            <w:rPr>
                              <w:rFonts w:ascii="Trebuchet MS" w:hAnsi="Trebuchet MS"/>
                              <w:sz w:val="24"/>
                              <w:szCs w:val="24"/>
                              <w:lang w:val="fr-FR"/>
                            </w:rPr>
                            <w:t>Chef de poste (CSB) Cession (hospi)</w:t>
                          </w:r>
                        </w:p>
                      </w:txbxContent>
                    </v:textbox>
                  </v:roundrect>
                  <v:roundrect id="AutoShape 410" o:spid="_x0000_s1077" style="position:absolute;left:3572;top:7015;width:3272;height:136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" fillcolor="#f79646" strokecolor="#f2f2f2" strokeweight="3pt">
                    <v:shadow on="t" color="#974706" opacity=".5" offset="1pt"/>
                    <v:textbox>
                      <w:txbxContent>
                        <w:p w14:paraId="42DE52DB" w14:textId="77777777" w:rsidR="00C80F3D" w:rsidRPr="008674C5" w:rsidRDefault="00C80F3D" w:rsidP="00E034D0">
                          <w:pPr>
                            <w:jc w:val="center"/>
                            <w:rPr>
                              <w:rFonts w:ascii="Trebuchet MS" w:hAnsi="Trebuchet MS"/>
                              <w:sz w:val="24"/>
                              <w:szCs w:val="24"/>
                              <w:lang w:val="fr-FR"/>
                            </w:rPr>
                          </w:pPr>
                          <w:r>
                            <w:rPr>
                              <w:rFonts w:ascii="Trebuchet MS" w:hAnsi="Trebuchet MS"/>
                              <w:sz w:val="24"/>
                              <w:szCs w:val="24"/>
                              <w:lang w:val="fr-FR"/>
                            </w:rPr>
                            <w:t>Adhérent malade avec sa</w:t>
                          </w:r>
                          <w:r w:rsidRPr="008674C5">
                            <w:rPr>
                              <w:rFonts w:ascii="Trebuchet MS" w:hAnsi="Trebuchet MS"/>
                              <w:sz w:val="24"/>
                              <w:szCs w:val="24"/>
                              <w:lang w:val="fr-FR"/>
                            </w:rPr>
                            <w:t xml:space="preserve"> </w:t>
                          </w:r>
                          <w:r>
                            <w:rPr>
                              <w:rFonts w:ascii="Trebuchet MS" w:hAnsi="Trebuchet MS"/>
                              <w:sz w:val="24"/>
                              <w:szCs w:val="24"/>
                              <w:lang w:val="fr-FR"/>
                            </w:rPr>
                            <w:t>carte</w:t>
                          </w:r>
                        </w:p>
                      </w:txbxContent>
                    </v:textbox>
                  </v:roundrect>
                  <v:roundrect id="AutoShape 412" o:spid="_x0000_s1078" style="position:absolute;left:5591;top:4141;width:3404;height:121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" fillcolor="#76923c" strokecolor="#f2f2f2" strokeweight="3pt">
                    <v:shadow on="t" color="#4e6128" opacity=".5" offset="1pt"/>
                    <v:textbox>
                      <w:txbxContent>
                        <w:p w14:paraId="1324FC1E" w14:textId="77777777" w:rsidR="00C80F3D" w:rsidRDefault="00C80F3D" w:rsidP="00E034D0">
                          <w:pPr>
                            <w:spacing w:before="0" w:after="0" w:line="240" w:lineRule="auto"/>
                            <w:jc w:val="center"/>
                            <w:rPr>
                              <w:rFonts w:ascii="Trebuchet MS" w:hAnsi="Trebuchet MS"/>
                              <w:sz w:val="24"/>
                              <w:szCs w:val="24"/>
                              <w:lang w:val="fr-FR"/>
                            </w:rPr>
                          </w:pPr>
                          <w:r>
                            <w:rPr>
                              <w:rFonts w:ascii="Trebuchet MS" w:hAnsi="Trebuchet MS"/>
                              <w:sz w:val="24"/>
                              <w:szCs w:val="24"/>
                              <w:lang w:val="fr-FR"/>
                            </w:rPr>
                            <w:t>Dispensateur/Pharmacien  autres examens/ autres consultations</w:t>
                          </w:r>
                        </w:p>
                        <w:p w14:paraId="0CE8CA4B" w14:textId="77777777" w:rsidR="00C80F3D" w:rsidRPr="0066744B" w:rsidRDefault="00C80F3D" w:rsidP="00E034D0">
                          <w:pPr>
                            <w:spacing w:before="0" w:after="0" w:line="240" w:lineRule="auto"/>
                            <w:jc w:val="center"/>
                            <w:rPr>
                              <w:rFonts w:ascii="Trebuchet MS" w:hAnsi="Trebuchet MS"/>
                              <w:sz w:val="24"/>
                              <w:szCs w:val="24"/>
                              <w:lang w:val="fr-FR"/>
                            </w:rPr>
                          </w:pPr>
                        </w:p>
                      </w:txbxContent>
                    </v:textbox>
                  </v:roundrect>
                  <v:shape id="AutoShape 413" o:spid="_x0000_s1079" type="#_x0000_t32" style="position:absolute;left:4399;top:4691;width:1;height:232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" strokeweight="2.25pt">
                    <v:stroke endarrow="block"/>
                  </v:shape>
                  <v:shape id="AutoShape 415" o:spid="_x0000_s1080" type="#_x0000_t32" style="position:absolute;left:3947;top:4691;width:0;height:226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" strokeweight="2.25pt">
                    <v:stroke endarrow="block"/>
                  </v:shape>
                  <v:shape id="AutoShape 560" o:spid="_x0000_s1081" type="#_x0000_t32" style="position:absolute;left:6458;top:5433;width:1;height:15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" strokeweight="2.25pt">
                    <v:stroke endarrow="block"/>
                  </v:shape>
                  <v:shape id="AutoShape 561" o:spid="_x0000_s1082" type="#_x0000_t32" style="position:absolute;left:6006;top:5377;width:0;height:16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" strokeweight="2.25pt">
                    <v:stroke endarrow="block"/>
                  </v:shape>
                  <v:roundrect id="AutoShape 562" o:spid="_x0000_s1083" style="position:absolute;left:3572;top:6051;width:597;height:6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">
                    <v:textbox>
                      <w:txbxContent>
                        <w:p w14:paraId="347AAADE" w14:textId="77777777" w:rsidR="00C80F3D" w:rsidRDefault="00C80F3D" w:rsidP="00AB1455">
                          <w:pPr>
                            <w:jc w:val="center"/>
                            <w:rPr>
                              <w:rFonts w:ascii="Trebuchet MS" w:hAnsi="Trebuchet MS"/>
                              <w:b/>
                              <w:sz w:val="24"/>
                              <w:szCs w:val="24"/>
                            </w:rPr>
                          </w:pPr>
                          <w:r w:rsidRPr="00AC7A17">
                            <w:rPr>
                              <w:rFonts w:ascii="Trebuchet MS" w:hAnsi="Trebuchet MS"/>
                              <w:b/>
                              <w:sz w:val="24"/>
                              <w:szCs w:val="24"/>
                            </w:rPr>
                            <w:t>1</w:t>
                          </w:r>
                        </w:p>
                        <w:p w14:paraId="60F9C3B7" w14:textId="77777777" w:rsidR="00C80F3D" w:rsidRPr="00AC7A17" w:rsidRDefault="00C80F3D" w:rsidP="00AB1455">
                          <w:pPr>
                            <w:jc w:val="center"/>
                            <w:rPr>
                              <w:rFonts w:ascii="Trebuchet MS" w:hAnsi="Trebuchet MS"/>
                              <w:b/>
                              <w:sz w:val="24"/>
                              <w:szCs w:val="24"/>
                            </w:rPr>
                          </w:pPr>
                        </w:p>
                        <w:p w14:paraId="68D61EBE" w14:textId="77777777" w:rsidR="00C80F3D" w:rsidRPr="00AC7A17" w:rsidRDefault="00C80F3D" w:rsidP="00AB1455">
                          <w:pPr>
                            <w:rPr>
                              <w:rFonts w:ascii="Trebuchet MS" w:hAnsi="Trebuchet MS"/>
                              <w:sz w:val="24"/>
                              <w:szCs w:val="24"/>
                            </w:rPr>
                          </w:pPr>
                        </w:p>
                      </w:txbxContent>
                    </v:textbox>
                  </v:roundrect>
                  <v:roundrect id="AutoShape 563" o:spid="_x0000_s1084" style="position:absolute;left:5591;top:6121;width:597;height:61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">
                    <v:textbox>
                      <w:txbxContent>
                        <w:p w14:paraId="62FEF82D" w14:textId="77777777" w:rsidR="00C80F3D" w:rsidRDefault="00C80F3D" w:rsidP="00AB1455">
                          <w:pPr>
                            <w:jc w:val="center"/>
                            <w:rPr>
                              <w:rFonts w:ascii="Trebuchet MS" w:hAnsi="Trebuchet MS"/>
                              <w:b/>
                              <w:sz w:val="24"/>
                              <w:szCs w:val="24"/>
                            </w:rPr>
                          </w:pPr>
                          <w:r>
                            <w:rPr>
                              <w:rFonts w:ascii="Trebuchet MS" w:hAnsi="Trebuchet MS"/>
                              <w:b/>
                              <w:sz w:val="24"/>
                              <w:szCs w:val="24"/>
                            </w:rPr>
                            <w:t>2</w:t>
                          </w:r>
                        </w:p>
                        <w:p w14:paraId="6A83D20D" w14:textId="77777777" w:rsidR="00C80F3D" w:rsidRPr="00AC7A17" w:rsidRDefault="00C80F3D" w:rsidP="00AB1455">
                          <w:pPr>
                            <w:jc w:val="center"/>
                            <w:rPr>
                              <w:rFonts w:ascii="Trebuchet MS" w:hAnsi="Trebuchet MS"/>
                              <w:b/>
                              <w:sz w:val="24"/>
                              <w:szCs w:val="24"/>
                            </w:rPr>
                          </w:pPr>
                        </w:p>
                        <w:p w14:paraId="5E1E38A7" w14:textId="77777777" w:rsidR="00C80F3D" w:rsidRPr="00AC7A17" w:rsidRDefault="00C80F3D" w:rsidP="00AB1455">
                          <w:pPr>
                            <w:rPr>
                              <w:rFonts w:ascii="Trebuchet MS" w:hAnsi="Trebuchet MS"/>
                              <w:sz w:val="24"/>
                              <w:szCs w:val="24"/>
                            </w:rPr>
                          </w:pPr>
                        </w:p>
                      </w:txbxContent>
                    </v:textbox>
                  </v:roundrect>
                </v:group>
              </v:group>
            </w:pict>
          </mc:Fallback>
        </mc:AlternateContent>
      </w:r>
    </w:p>
    <w:p w14:paraId="7F5D7D06"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40925D05"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4A075CD0"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178062CB"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335AC74F"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3C9CF911"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6D0BD312"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79AD47D5"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07A99E9C"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11366D43"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700A6BB8"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5AD35D84"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79B76B8A"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0CA57E21"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43E4682B"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2C7D0B98"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5432951E" w14:textId="77777777" w:rsidR="00462C57" w:rsidRPr="00FC5442" w:rsidRDefault="00462C57" w:rsidP="00FC5442">
      <w:pPr>
        <w:spacing w:before="0" w:after="0" w:line="240" w:lineRule="auto"/>
        <w:ind w:left="720"/>
        <w:jc w:val="center"/>
        <w:outlineLvl w:val="0"/>
        <w:rPr>
          <w:rFonts w:ascii="Trebuchet MS" w:hAnsi="Trebuchet MS" w:cs="Calibri"/>
          <w:sz w:val="24"/>
          <w:szCs w:val="24"/>
          <w:lang w:val="fr-FR"/>
        </w:rPr>
      </w:pPr>
    </w:p>
    <w:p w14:paraId="338F8401" w14:textId="77777777" w:rsidR="008773C5" w:rsidRPr="00FC5442" w:rsidRDefault="008773C5" w:rsidP="00FC5442">
      <w:pPr>
        <w:spacing w:before="0" w:after="0" w:line="240" w:lineRule="auto"/>
        <w:ind w:left="720"/>
        <w:jc w:val="center"/>
        <w:outlineLvl w:val="0"/>
        <w:rPr>
          <w:rFonts w:ascii="Trebuchet MS" w:hAnsi="Trebuchet MS" w:cs="Calibri"/>
          <w:sz w:val="24"/>
          <w:szCs w:val="24"/>
          <w:lang w:val="fr-FR"/>
        </w:rPr>
      </w:pPr>
    </w:p>
    <w:p w14:paraId="23C7E79E" w14:textId="77777777" w:rsidR="00462C57" w:rsidRPr="00FC5442" w:rsidRDefault="00462C57" w:rsidP="00FC5442">
      <w:pPr>
        <w:spacing w:before="0" w:after="0" w:line="240" w:lineRule="auto"/>
        <w:ind w:left="720"/>
        <w:jc w:val="both"/>
        <w:outlineLvl w:val="0"/>
        <w:rPr>
          <w:rFonts w:ascii="Trebuchet MS" w:hAnsi="Trebuchet MS" w:cs="Calibri"/>
          <w:sz w:val="24"/>
          <w:szCs w:val="24"/>
          <w:lang w:val="fr-FR"/>
        </w:rPr>
      </w:pPr>
    </w:p>
    <w:tbl>
      <w:tblPr>
        <w:tblStyle w:val="Tabellenraster"/>
        <w:tblW w:w="1077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
        <w:gridCol w:w="4865"/>
        <w:gridCol w:w="5245"/>
      </w:tblGrid>
      <w:tr w:rsidR="005231DE" w:rsidRPr="00FC5442" w14:paraId="010B50DE" w14:textId="77777777" w:rsidTr="008773C5">
        <w:tc>
          <w:tcPr>
            <w:tcW w:w="664" w:type="dxa"/>
          </w:tcPr>
          <w:p w14:paraId="470D564A"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p>
        </w:tc>
        <w:tc>
          <w:tcPr>
            <w:tcW w:w="4865" w:type="dxa"/>
          </w:tcPr>
          <w:p w14:paraId="65B43012" w14:textId="77777777" w:rsidR="00AB1455" w:rsidRPr="00FC5442" w:rsidRDefault="00AB1455" w:rsidP="00FC5442">
            <w:pPr>
              <w:pStyle w:val="Listenabsatz"/>
              <w:spacing w:before="0" w:after="0" w:line="240" w:lineRule="auto"/>
              <w:ind w:left="0"/>
              <w:jc w:val="center"/>
              <w:rPr>
                <w:rFonts w:ascii="Trebuchet MS" w:hAnsi="Trebuchet MS"/>
                <w:b/>
                <w:sz w:val="24"/>
                <w:szCs w:val="24"/>
                <w:lang w:val="fr-FR"/>
              </w:rPr>
            </w:pPr>
            <w:r w:rsidRPr="00FC5442">
              <w:rPr>
                <w:rFonts w:ascii="Trebuchet MS" w:hAnsi="Trebuchet MS"/>
                <w:b/>
                <w:sz w:val="24"/>
                <w:szCs w:val="24"/>
                <w:lang w:val="fr-FR"/>
              </w:rPr>
              <w:t>CSB</w:t>
            </w:r>
          </w:p>
        </w:tc>
        <w:tc>
          <w:tcPr>
            <w:tcW w:w="5245" w:type="dxa"/>
          </w:tcPr>
          <w:p w14:paraId="4CA4FE8D" w14:textId="77777777" w:rsidR="00AB1455" w:rsidRPr="00FC5442" w:rsidRDefault="00AB1455" w:rsidP="00FC5442">
            <w:pPr>
              <w:pStyle w:val="Listenabsatz"/>
              <w:spacing w:before="0" w:after="0" w:line="240" w:lineRule="auto"/>
              <w:ind w:left="317"/>
              <w:jc w:val="center"/>
              <w:rPr>
                <w:rFonts w:ascii="Trebuchet MS" w:hAnsi="Trebuchet MS"/>
                <w:b/>
                <w:sz w:val="24"/>
                <w:szCs w:val="24"/>
                <w:lang w:val="fr-FR"/>
              </w:rPr>
            </w:pPr>
            <w:r w:rsidRPr="00FC5442">
              <w:rPr>
                <w:rFonts w:ascii="Trebuchet MS" w:hAnsi="Trebuchet MS"/>
                <w:b/>
                <w:sz w:val="24"/>
                <w:szCs w:val="24"/>
                <w:lang w:val="fr-FR"/>
              </w:rPr>
              <w:t>Hôpital</w:t>
            </w:r>
          </w:p>
          <w:p w14:paraId="70C64328" w14:textId="77777777" w:rsidR="008773C5" w:rsidRPr="00FC5442" w:rsidRDefault="008773C5" w:rsidP="00FC5442">
            <w:pPr>
              <w:pStyle w:val="Listenabsatz"/>
              <w:spacing w:before="0" w:after="0" w:line="240" w:lineRule="auto"/>
              <w:ind w:left="317"/>
              <w:jc w:val="center"/>
              <w:rPr>
                <w:rFonts w:ascii="Trebuchet MS" w:hAnsi="Trebuchet MS"/>
                <w:b/>
                <w:sz w:val="24"/>
                <w:szCs w:val="24"/>
                <w:lang w:val="fr-FR"/>
              </w:rPr>
            </w:pPr>
          </w:p>
        </w:tc>
      </w:tr>
      <w:tr w:rsidR="00EB3954" w:rsidRPr="00C80F3D" w14:paraId="610B8A91" w14:textId="77777777" w:rsidTr="008773C5">
        <w:tc>
          <w:tcPr>
            <w:tcW w:w="664" w:type="dxa"/>
          </w:tcPr>
          <w:p w14:paraId="2A2A0787"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1.</w:t>
            </w:r>
          </w:p>
        </w:tc>
        <w:tc>
          <w:tcPr>
            <w:tcW w:w="4865" w:type="dxa"/>
          </w:tcPr>
          <w:p w14:paraId="296F8656" w14:textId="77777777" w:rsidR="00AB1455" w:rsidRPr="00FC5442" w:rsidRDefault="00AB1455" w:rsidP="00FC5442">
            <w:pPr>
              <w:spacing w:before="0" w:after="0" w:line="240" w:lineRule="auto"/>
              <w:ind w:right="459"/>
              <w:jc w:val="both"/>
              <w:rPr>
                <w:rFonts w:ascii="Trebuchet MS" w:hAnsi="Trebuchet MS"/>
                <w:sz w:val="24"/>
                <w:szCs w:val="24"/>
                <w:lang w:val="fr-FR"/>
              </w:rPr>
            </w:pPr>
            <w:r w:rsidRPr="00FC5442">
              <w:rPr>
                <w:rFonts w:ascii="Trebuchet MS" w:hAnsi="Trebuchet MS"/>
                <w:sz w:val="24"/>
                <w:szCs w:val="24"/>
                <w:lang w:val="fr-FR"/>
              </w:rPr>
              <w:t xml:space="preserve">Le malade vient aux horaires d’ouverture dans le centre de santé avec sa carte qu’il présente lors de la consultation </w:t>
            </w:r>
          </w:p>
          <w:p w14:paraId="36814A60" w14:textId="77777777" w:rsidR="00AB1455" w:rsidRPr="00FC5442" w:rsidRDefault="00AB1455" w:rsidP="00FC5442">
            <w:pPr>
              <w:spacing w:before="0" w:after="0" w:line="240" w:lineRule="auto"/>
              <w:jc w:val="both"/>
              <w:rPr>
                <w:rFonts w:ascii="Trebuchet MS" w:hAnsi="Trebuchet MS"/>
                <w:sz w:val="24"/>
                <w:szCs w:val="24"/>
                <w:lang w:val="fr-FR"/>
              </w:rPr>
            </w:pPr>
          </w:p>
        </w:tc>
        <w:tc>
          <w:tcPr>
            <w:tcW w:w="5245" w:type="dxa"/>
          </w:tcPr>
          <w:p w14:paraId="190F1EC1" w14:textId="77777777" w:rsidR="00AB1455" w:rsidRPr="00FC5442" w:rsidRDefault="00AB1455" w:rsidP="00FC5442">
            <w:pPr>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 xml:space="preserve">Le malade vient aux horaires d’ouverture à la cession avec sa carte qu’il présente lors de la consultation </w:t>
            </w:r>
          </w:p>
          <w:p w14:paraId="741B940C" w14:textId="77777777" w:rsidR="00AB1455" w:rsidRPr="00FC5442" w:rsidRDefault="00AB1455" w:rsidP="00FC5442">
            <w:pPr>
              <w:pStyle w:val="Listenabsatz"/>
              <w:spacing w:before="0" w:after="0" w:line="240" w:lineRule="auto"/>
              <w:ind w:left="317"/>
              <w:jc w:val="both"/>
              <w:rPr>
                <w:rFonts w:ascii="Trebuchet MS" w:hAnsi="Trebuchet MS"/>
                <w:sz w:val="24"/>
                <w:szCs w:val="24"/>
                <w:lang w:val="fr-FR"/>
              </w:rPr>
            </w:pPr>
          </w:p>
        </w:tc>
      </w:tr>
      <w:tr w:rsidR="00EB3954" w:rsidRPr="00C80F3D" w14:paraId="1867CBD4" w14:textId="77777777" w:rsidTr="008773C5">
        <w:tc>
          <w:tcPr>
            <w:tcW w:w="664" w:type="dxa"/>
          </w:tcPr>
          <w:p w14:paraId="12CFC069"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2.</w:t>
            </w:r>
          </w:p>
        </w:tc>
        <w:tc>
          <w:tcPr>
            <w:tcW w:w="4865" w:type="dxa"/>
          </w:tcPr>
          <w:p w14:paraId="4715268E" w14:textId="77777777" w:rsidR="00AB1455" w:rsidRPr="00FC5442" w:rsidRDefault="00AB145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médecin/personnel vérifie la carte (photo, nom, dates de couverture)  soignant habilité l’ausculte, explique le diagnostic et la prescription.</w:t>
            </w:r>
          </w:p>
          <w:p w14:paraId="1174E816"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p>
        </w:tc>
        <w:tc>
          <w:tcPr>
            <w:tcW w:w="5245" w:type="dxa"/>
          </w:tcPr>
          <w:p w14:paraId="4CF846F1" w14:textId="77777777" w:rsidR="00AB1455" w:rsidRPr="00FC5442" w:rsidRDefault="00AB1455"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 xml:space="preserve">Le personnel vérifie la carte et lui donne une ordonnance facture </w:t>
            </w:r>
            <w:r w:rsidR="00207CD9" w:rsidRPr="00FC5442">
              <w:rPr>
                <w:rFonts w:ascii="Trebuchet MS" w:hAnsi="Trebuchet MS"/>
                <w:sz w:val="24"/>
                <w:szCs w:val="24"/>
                <w:lang w:val="fr-FR"/>
              </w:rPr>
              <w:t>–</w:t>
            </w:r>
            <w:r w:rsidRPr="00FC5442">
              <w:rPr>
                <w:rFonts w:ascii="Trebuchet MS" w:hAnsi="Trebuchet MS"/>
                <w:sz w:val="24"/>
                <w:szCs w:val="24"/>
                <w:lang w:val="fr-FR"/>
              </w:rPr>
              <w:t>type</w:t>
            </w:r>
            <w:r w:rsidR="00207CD9" w:rsidRPr="00FC5442">
              <w:rPr>
                <w:rFonts w:ascii="Trebuchet MS" w:hAnsi="Trebuchet MS"/>
                <w:sz w:val="24"/>
                <w:szCs w:val="24"/>
                <w:lang w:val="fr-FR"/>
              </w:rPr>
              <w:t xml:space="preserve"> et réfère le patient à la consultation.</w:t>
            </w:r>
          </w:p>
          <w:p w14:paraId="6BC6792B" w14:textId="77777777" w:rsidR="00207CD9"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La cession ouvre dans son cahier une entrée pour le patient en question où seront ramenées toutes les infos du parcours de soins et garde la carte de l’adhérent pendant son séjour à l’hôpital.</w:t>
            </w:r>
          </w:p>
          <w:p w14:paraId="38235CDC" w14:textId="77777777" w:rsidR="00207CD9" w:rsidRPr="00FC5442" w:rsidRDefault="00207CD9" w:rsidP="00FC5442">
            <w:pPr>
              <w:pStyle w:val="Listenabsatz"/>
              <w:spacing w:before="0" w:after="0" w:line="240" w:lineRule="auto"/>
              <w:ind w:left="317"/>
              <w:jc w:val="both"/>
              <w:rPr>
                <w:rFonts w:ascii="Trebuchet MS" w:hAnsi="Trebuchet MS"/>
                <w:sz w:val="24"/>
                <w:szCs w:val="24"/>
                <w:lang w:val="fr-FR"/>
              </w:rPr>
            </w:pPr>
          </w:p>
          <w:p w14:paraId="3FAE2FAD" w14:textId="77777777" w:rsidR="008773C5" w:rsidRPr="00FC5442" w:rsidRDefault="008773C5" w:rsidP="00FC5442">
            <w:pPr>
              <w:pStyle w:val="Listenabsatz"/>
              <w:spacing w:before="0" w:after="0" w:line="240" w:lineRule="auto"/>
              <w:ind w:left="317"/>
              <w:jc w:val="both"/>
              <w:rPr>
                <w:rFonts w:ascii="Trebuchet MS" w:hAnsi="Trebuchet MS"/>
                <w:sz w:val="24"/>
                <w:szCs w:val="24"/>
                <w:lang w:val="fr-FR"/>
              </w:rPr>
            </w:pPr>
          </w:p>
        </w:tc>
      </w:tr>
      <w:tr w:rsidR="00EB3954" w:rsidRPr="00C80F3D" w14:paraId="0D176341" w14:textId="77777777" w:rsidTr="008773C5">
        <w:tc>
          <w:tcPr>
            <w:tcW w:w="664" w:type="dxa"/>
          </w:tcPr>
          <w:p w14:paraId="61033E88"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3.</w:t>
            </w:r>
          </w:p>
        </w:tc>
        <w:tc>
          <w:tcPr>
            <w:tcW w:w="4865" w:type="dxa"/>
          </w:tcPr>
          <w:p w14:paraId="5482E24A" w14:textId="77777777" w:rsidR="00AB1455" w:rsidRPr="00FC5442" w:rsidRDefault="00AB145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médecin/personnel soignant habilité remplit l’ordonnance- facture en </w:t>
            </w:r>
            <w:r w:rsidR="00207CD9" w:rsidRPr="00FC5442">
              <w:rPr>
                <w:rFonts w:ascii="Trebuchet MS" w:hAnsi="Trebuchet MS"/>
                <w:sz w:val="24"/>
                <w:szCs w:val="24"/>
                <w:lang w:val="fr-FR"/>
              </w:rPr>
              <w:t>4</w:t>
            </w:r>
            <w:r w:rsidRPr="00FC5442">
              <w:rPr>
                <w:rFonts w:ascii="Trebuchet MS" w:hAnsi="Trebuchet MS"/>
                <w:sz w:val="24"/>
                <w:szCs w:val="24"/>
                <w:lang w:val="fr-FR"/>
              </w:rPr>
              <w:t xml:space="preserve"> exemplaires, en donne </w:t>
            </w:r>
            <w:r w:rsidR="00207CD9" w:rsidRPr="00FC5442">
              <w:rPr>
                <w:rFonts w:ascii="Trebuchet MS" w:hAnsi="Trebuchet MS"/>
                <w:sz w:val="24"/>
                <w:szCs w:val="24"/>
                <w:lang w:val="fr-FR"/>
              </w:rPr>
              <w:t>3</w:t>
            </w:r>
            <w:r w:rsidRPr="00FC5442">
              <w:rPr>
                <w:rFonts w:ascii="Trebuchet MS" w:hAnsi="Trebuchet MS"/>
                <w:sz w:val="24"/>
                <w:szCs w:val="24"/>
                <w:lang w:val="fr-FR"/>
              </w:rPr>
              <w:t xml:space="preserve"> au patient et en garde 1</w:t>
            </w:r>
          </w:p>
          <w:p w14:paraId="3C300687"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p>
        </w:tc>
        <w:tc>
          <w:tcPr>
            <w:tcW w:w="5245" w:type="dxa"/>
          </w:tcPr>
          <w:p w14:paraId="19773420" w14:textId="77777777" w:rsidR="00AB1455"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Le médecin ausculte le patient, remplit l’ordonnance-facture (examens, médicaments), en garde une copie et donne les 3  autres exemplaires au patient.</w:t>
            </w:r>
          </w:p>
        </w:tc>
      </w:tr>
      <w:tr w:rsidR="00EB3954" w:rsidRPr="00C80F3D" w14:paraId="1CB6C166" w14:textId="77777777" w:rsidTr="008773C5">
        <w:tc>
          <w:tcPr>
            <w:tcW w:w="664" w:type="dxa"/>
          </w:tcPr>
          <w:p w14:paraId="55476DDC"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5.</w:t>
            </w:r>
          </w:p>
        </w:tc>
        <w:tc>
          <w:tcPr>
            <w:tcW w:w="4865" w:type="dxa"/>
          </w:tcPr>
          <w:p w14:paraId="304E6212" w14:textId="77777777" w:rsidR="00AB1455" w:rsidRPr="00FC5442" w:rsidRDefault="00AB145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patient se rend auprès du dispensateur et lui remet les </w:t>
            </w:r>
            <w:r w:rsidR="00207CD9" w:rsidRPr="00FC5442">
              <w:rPr>
                <w:rFonts w:ascii="Trebuchet MS" w:hAnsi="Trebuchet MS"/>
                <w:sz w:val="24"/>
                <w:szCs w:val="24"/>
                <w:lang w:val="fr-FR"/>
              </w:rPr>
              <w:t>3</w:t>
            </w:r>
            <w:r w:rsidRPr="00FC5442">
              <w:rPr>
                <w:rFonts w:ascii="Trebuchet MS" w:hAnsi="Trebuchet MS"/>
                <w:sz w:val="24"/>
                <w:szCs w:val="24"/>
                <w:lang w:val="fr-FR"/>
              </w:rPr>
              <w:t xml:space="preserve"> ordonnances.</w:t>
            </w:r>
          </w:p>
          <w:p w14:paraId="4A151B83" w14:textId="77777777" w:rsidR="00207CD9" w:rsidRPr="00FC5442" w:rsidRDefault="00207CD9"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dispensateur prépare la prescription et complète l’ordonnance facture avec les médicaments remis/ non-remis.</w:t>
            </w:r>
          </w:p>
          <w:p w14:paraId="26CD5BAA"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p>
        </w:tc>
        <w:tc>
          <w:tcPr>
            <w:tcW w:w="5245" w:type="dxa"/>
          </w:tcPr>
          <w:p w14:paraId="2F4251E4" w14:textId="77777777" w:rsidR="00207CD9"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Le patient se rend au niveau des services concernés qui remplissent l’ordonnance-facture en fonction des soins et des médicaments alloués.</w:t>
            </w:r>
          </w:p>
          <w:p w14:paraId="1E4C5619" w14:textId="77777777" w:rsidR="00207CD9"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Chaque service remplit son registre correspondant.</w:t>
            </w:r>
          </w:p>
          <w:p w14:paraId="718FAE62" w14:textId="77777777" w:rsidR="008773C5" w:rsidRPr="00FC5442" w:rsidRDefault="008773C5" w:rsidP="00FC5442">
            <w:pPr>
              <w:pStyle w:val="Listenabsatz"/>
              <w:spacing w:before="0" w:after="0" w:line="240" w:lineRule="auto"/>
              <w:ind w:left="317"/>
              <w:jc w:val="both"/>
              <w:rPr>
                <w:rFonts w:ascii="Trebuchet MS" w:hAnsi="Trebuchet MS"/>
                <w:sz w:val="24"/>
                <w:szCs w:val="24"/>
                <w:lang w:val="fr-FR"/>
              </w:rPr>
            </w:pPr>
          </w:p>
          <w:p w14:paraId="3021D35F" w14:textId="77777777" w:rsidR="008773C5" w:rsidRPr="00FC5442" w:rsidRDefault="008773C5" w:rsidP="00FC5442">
            <w:pPr>
              <w:pStyle w:val="Listenabsatz"/>
              <w:spacing w:before="0" w:after="0" w:line="240" w:lineRule="auto"/>
              <w:ind w:left="317"/>
              <w:jc w:val="both"/>
              <w:rPr>
                <w:rFonts w:ascii="Trebuchet MS" w:hAnsi="Trebuchet MS"/>
                <w:sz w:val="24"/>
                <w:szCs w:val="24"/>
                <w:lang w:val="fr-FR"/>
              </w:rPr>
            </w:pPr>
          </w:p>
        </w:tc>
      </w:tr>
      <w:tr w:rsidR="00D344AA" w:rsidRPr="00FC5442" w14:paraId="78557645" w14:textId="77777777" w:rsidTr="008773C5">
        <w:tc>
          <w:tcPr>
            <w:tcW w:w="664" w:type="dxa"/>
          </w:tcPr>
          <w:p w14:paraId="2A263063" w14:textId="77777777" w:rsidR="00D344AA" w:rsidRPr="00FC5442" w:rsidRDefault="00D344AA" w:rsidP="00FC5442">
            <w:pPr>
              <w:pStyle w:val="Listenabsatz"/>
              <w:spacing w:before="0" w:after="0" w:line="240" w:lineRule="auto"/>
              <w:ind w:left="0"/>
              <w:jc w:val="both"/>
              <w:rPr>
                <w:rFonts w:ascii="Trebuchet MS" w:hAnsi="Trebuchet MS"/>
                <w:sz w:val="24"/>
                <w:szCs w:val="24"/>
                <w:lang w:val="fr-FR"/>
              </w:rPr>
            </w:pPr>
          </w:p>
        </w:tc>
        <w:tc>
          <w:tcPr>
            <w:tcW w:w="4865" w:type="dxa"/>
          </w:tcPr>
          <w:p w14:paraId="161B00A3" w14:textId="77777777" w:rsidR="00D344AA" w:rsidRPr="00FC5442" w:rsidRDefault="00D344A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CSB</w:t>
            </w:r>
          </w:p>
          <w:p w14:paraId="24F4294F" w14:textId="77777777" w:rsidR="00D344AA" w:rsidRPr="00FC5442" w:rsidRDefault="00D344AA" w:rsidP="00FC5442">
            <w:pPr>
              <w:spacing w:before="0" w:after="0" w:line="240" w:lineRule="auto"/>
              <w:jc w:val="center"/>
              <w:rPr>
                <w:rFonts w:ascii="Trebuchet MS" w:hAnsi="Trebuchet MS"/>
                <w:b/>
                <w:sz w:val="24"/>
                <w:szCs w:val="24"/>
                <w:lang w:val="fr-FR"/>
              </w:rPr>
            </w:pPr>
          </w:p>
        </w:tc>
        <w:tc>
          <w:tcPr>
            <w:tcW w:w="5245" w:type="dxa"/>
          </w:tcPr>
          <w:p w14:paraId="45E1891A" w14:textId="77777777" w:rsidR="00D344AA" w:rsidRPr="00FC5442" w:rsidRDefault="00D344AA" w:rsidP="00FC5442">
            <w:pPr>
              <w:pStyle w:val="Listenabsatz"/>
              <w:spacing w:before="0" w:after="0" w:line="240" w:lineRule="auto"/>
              <w:ind w:left="317"/>
              <w:jc w:val="center"/>
              <w:rPr>
                <w:rFonts w:ascii="Trebuchet MS" w:hAnsi="Trebuchet MS"/>
                <w:b/>
                <w:sz w:val="24"/>
                <w:szCs w:val="24"/>
                <w:lang w:val="fr-FR"/>
              </w:rPr>
            </w:pPr>
            <w:r w:rsidRPr="00FC5442">
              <w:rPr>
                <w:rFonts w:ascii="Trebuchet MS" w:hAnsi="Trebuchet MS"/>
                <w:b/>
                <w:sz w:val="24"/>
                <w:szCs w:val="24"/>
                <w:lang w:val="fr-FR"/>
              </w:rPr>
              <w:t>Hôpital</w:t>
            </w:r>
          </w:p>
        </w:tc>
      </w:tr>
      <w:tr w:rsidR="00EB3954" w:rsidRPr="00C80F3D" w14:paraId="3F2BF161" w14:textId="77777777" w:rsidTr="008773C5">
        <w:tc>
          <w:tcPr>
            <w:tcW w:w="664" w:type="dxa"/>
          </w:tcPr>
          <w:p w14:paraId="01A72E61"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6.</w:t>
            </w:r>
          </w:p>
        </w:tc>
        <w:tc>
          <w:tcPr>
            <w:tcW w:w="4865" w:type="dxa"/>
          </w:tcPr>
          <w:p w14:paraId="05AAF5B7" w14:textId="77777777" w:rsidR="00207CD9" w:rsidRPr="00FC5442" w:rsidRDefault="00207CD9"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cas de médicaments non disponibles malgré la prescription, le dispensateur explique la raison au patient</w:t>
            </w:r>
          </w:p>
          <w:p w14:paraId="0AA122FC" w14:textId="77777777" w:rsidR="00AB1455" w:rsidRPr="00FC5442" w:rsidRDefault="00AB1455" w:rsidP="00FC5442">
            <w:pPr>
              <w:spacing w:before="0" w:after="0" w:line="240" w:lineRule="auto"/>
              <w:jc w:val="both"/>
              <w:rPr>
                <w:rFonts w:ascii="Trebuchet MS" w:hAnsi="Trebuchet MS"/>
                <w:sz w:val="24"/>
                <w:szCs w:val="24"/>
                <w:lang w:val="fr-FR"/>
              </w:rPr>
            </w:pPr>
          </w:p>
        </w:tc>
        <w:tc>
          <w:tcPr>
            <w:tcW w:w="5245" w:type="dxa"/>
          </w:tcPr>
          <w:p w14:paraId="62C7D0AE" w14:textId="77777777" w:rsidR="00AB1455"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Le personnel en charge des examens et le pharmacien expliquent les possibles impossibilités dans la réalisation d’un examen ou dans la disponibilité d’un médicament le cas échéant.</w:t>
            </w:r>
          </w:p>
          <w:p w14:paraId="269D8773" w14:textId="77777777" w:rsidR="008773C5" w:rsidRPr="00FC5442" w:rsidRDefault="008773C5" w:rsidP="00FC5442">
            <w:pPr>
              <w:pStyle w:val="Listenabsatz"/>
              <w:spacing w:before="0" w:after="0" w:line="240" w:lineRule="auto"/>
              <w:ind w:left="317"/>
              <w:jc w:val="both"/>
              <w:rPr>
                <w:rFonts w:ascii="Trebuchet MS" w:hAnsi="Trebuchet MS"/>
                <w:sz w:val="24"/>
                <w:szCs w:val="24"/>
                <w:lang w:val="fr-FR"/>
              </w:rPr>
            </w:pPr>
          </w:p>
          <w:p w14:paraId="04620379" w14:textId="77777777" w:rsidR="008773C5" w:rsidRPr="00FC5442" w:rsidRDefault="008773C5" w:rsidP="00FC5442">
            <w:pPr>
              <w:pStyle w:val="Listenabsatz"/>
              <w:spacing w:before="0" w:after="0" w:line="240" w:lineRule="auto"/>
              <w:ind w:left="317"/>
              <w:jc w:val="both"/>
              <w:rPr>
                <w:rFonts w:ascii="Trebuchet MS" w:hAnsi="Trebuchet MS"/>
                <w:sz w:val="24"/>
                <w:szCs w:val="24"/>
                <w:lang w:val="fr-FR"/>
              </w:rPr>
            </w:pPr>
          </w:p>
        </w:tc>
      </w:tr>
      <w:tr w:rsidR="00EB3954" w:rsidRPr="00C80F3D" w14:paraId="6F0B686F" w14:textId="77777777" w:rsidTr="008773C5">
        <w:tc>
          <w:tcPr>
            <w:tcW w:w="664" w:type="dxa"/>
          </w:tcPr>
          <w:p w14:paraId="13D7E777"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7.</w:t>
            </w:r>
          </w:p>
        </w:tc>
        <w:tc>
          <w:tcPr>
            <w:tcW w:w="4865" w:type="dxa"/>
          </w:tcPr>
          <w:p w14:paraId="5CD76FCF" w14:textId="77777777" w:rsidR="00207CD9" w:rsidRPr="00FC5442" w:rsidRDefault="00D344A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dispensateur remet l’</w:t>
            </w:r>
            <w:r w:rsidR="00207CD9" w:rsidRPr="00FC5442">
              <w:rPr>
                <w:rFonts w:ascii="Trebuchet MS" w:hAnsi="Trebuchet MS"/>
                <w:sz w:val="24"/>
                <w:szCs w:val="24"/>
                <w:lang w:val="fr-FR"/>
              </w:rPr>
              <w:t>ordonnance-facture n°2 complétée et tamponnée « CNSS/ livré » au patient avec les médicaments. Cette ordonnance-facture correspondant au reçu du patient.</w:t>
            </w:r>
          </w:p>
          <w:p w14:paraId="4FE93F26"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p>
          <w:p w14:paraId="422884AC" w14:textId="77777777" w:rsidR="008773C5" w:rsidRPr="00FC5442" w:rsidRDefault="008773C5" w:rsidP="00FC5442">
            <w:pPr>
              <w:pStyle w:val="Listenabsatz"/>
              <w:spacing w:before="0" w:after="0" w:line="240" w:lineRule="auto"/>
              <w:ind w:left="0"/>
              <w:jc w:val="both"/>
              <w:rPr>
                <w:rFonts w:ascii="Trebuchet MS" w:hAnsi="Trebuchet MS"/>
                <w:sz w:val="24"/>
                <w:szCs w:val="24"/>
                <w:lang w:val="fr-FR"/>
              </w:rPr>
            </w:pPr>
          </w:p>
        </w:tc>
        <w:tc>
          <w:tcPr>
            <w:tcW w:w="5245" w:type="dxa"/>
          </w:tcPr>
          <w:p w14:paraId="27769B98" w14:textId="77777777" w:rsidR="00AB1455"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De retour à la cession, le patient donne les 3 ordonnances-factures.</w:t>
            </w:r>
          </w:p>
          <w:p w14:paraId="0C3BD948" w14:textId="77777777" w:rsidR="00207CD9"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La cession en remet une au patient pour info et reçu de service.</w:t>
            </w:r>
          </w:p>
        </w:tc>
      </w:tr>
      <w:tr w:rsidR="00EB3954" w:rsidRPr="00C80F3D" w14:paraId="2C72FE62" w14:textId="77777777" w:rsidTr="008773C5">
        <w:tc>
          <w:tcPr>
            <w:tcW w:w="664" w:type="dxa"/>
          </w:tcPr>
          <w:p w14:paraId="23B25CE4" w14:textId="77777777" w:rsidR="00AB1455" w:rsidRPr="00FC5442" w:rsidRDefault="00AB1455" w:rsidP="00FC5442">
            <w:pPr>
              <w:pStyle w:val="Listenabsatz"/>
              <w:spacing w:before="0" w:after="0" w:line="240" w:lineRule="auto"/>
              <w:ind w:left="0"/>
              <w:jc w:val="both"/>
              <w:rPr>
                <w:rFonts w:ascii="Trebuchet MS" w:hAnsi="Trebuchet MS"/>
                <w:sz w:val="24"/>
                <w:szCs w:val="24"/>
                <w:lang w:val="fr-FR"/>
              </w:rPr>
            </w:pPr>
            <w:r w:rsidRPr="00FC5442">
              <w:rPr>
                <w:rFonts w:ascii="Trebuchet MS" w:hAnsi="Trebuchet MS"/>
                <w:sz w:val="24"/>
                <w:szCs w:val="24"/>
                <w:lang w:val="fr-FR"/>
              </w:rPr>
              <w:t>8.</w:t>
            </w:r>
          </w:p>
        </w:tc>
        <w:tc>
          <w:tcPr>
            <w:tcW w:w="4865" w:type="dxa"/>
          </w:tcPr>
          <w:p w14:paraId="0CA26655" w14:textId="77777777" w:rsidR="00207CD9" w:rsidRPr="00FC5442" w:rsidRDefault="00207CD9"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dispensateur remplit le registre des adhérents CNSS et archive l’ordonnance-facture n°3 en attendant de préparer sa demande de paiement auprès de la CNSS.</w:t>
            </w:r>
          </w:p>
          <w:p w14:paraId="4D3C73A4" w14:textId="77777777" w:rsidR="00207CD9" w:rsidRPr="00FC5442" w:rsidRDefault="00207CD9"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4eme ordonnance-facture servira de PJ pour la demande de paiement à la CNSS.</w:t>
            </w:r>
          </w:p>
          <w:p w14:paraId="232D2D3A" w14:textId="77777777" w:rsidR="00AB1455" w:rsidRPr="00FC5442" w:rsidRDefault="00AB1455" w:rsidP="00FC5442">
            <w:pPr>
              <w:spacing w:before="0" w:after="0" w:line="240" w:lineRule="auto"/>
              <w:jc w:val="both"/>
              <w:rPr>
                <w:rFonts w:ascii="Trebuchet MS" w:hAnsi="Trebuchet MS"/>
                <w:sz w:val="24"/>
                <w:szCs w:val="24"/>
                <w:lang w:val="fr-FR"/>
              </w:rPr>
            </w:pPr>
          </w:p>
        </w:tc>
        <w:tc>
          <w:tcPr>
            <w:tcW w:w="5245" w:type="dxa"/>
          </w:tcPr>
          <w:p w14:paraId="172CCAF6" w14:textId="77777777" w:rsidR="00AB1455" w:rsidRPr="00FC5442" w:rsidRDefault="00207CD9" w:rsidP="00FC5442">
            <w:pPr>
              <w:pStyle w:val="Listenabsatz"/>
              <w:spacing w:before="0" w:after="0" w:line="240" w:lineRule="auto"/>
              <w:ind w:left="317"/>
              <w:jc w:val="both"/>
              <w:rPr>
                <w:rFonts w:ascii="Trebuchet MS" w:hAnsi="Trebuchet MS"/>
                <w:sz w:val="24"/>
                <w:szCs w:val="24"/>
                <w:lang w:val="fr-FR"/>
              </w:rPr>
            </w:pPr>
            <w:r w:rsidRPr="00FC5442">
              <w:rPr>
                <w:rFonts w:ascii="Trebuchet MS" w:hAnsi="Trebuchet MS"/>
                <w:sz w:val="24"/>
                <w:szCs w:val="24"/>
                <w:lang w:val="fr-FR"/>
              </w:rPr>
              <w:t>La cession complète son cahier de suivi et archive les 2 autres ordonnances-factures en attendant d’effectuer la demande de paiement à la CNSS.</w:t>
            </w:r>
          </w:p>
        </w:tc>
      </w:tr>
    </w:tbl>
    <w:p w14:paraId="5295C639" w14:textId="77777777" w:rsidR="00462C57" w:rsidRPr="00FC5442" w:rsidRDefault="00462C57" w:rsidP="00FC5442">
      <w:pPr>
        <w:pStyle w:val="Listenabsatz"/>
        <w:spacing w:before="0" w:after="0" w:line="240" w:lineRule="auto"/>
        <w:jc w:val="both"/>
        <w:rPr>
          <w:rFonts w:ascii="Trebuchet MS" w:hAnsi="Trebuchet MS"/>
          <w:sz w:val="24"/>
          <w:szCs w:val="24"/>
          <w:lang w:val="fr-FR"/>
        </w:rPr>
      </w:pPr>
    </w:p>
    <w:p w14:paraId="56E263A1" w14:textId="77777777" w:rsidR="009821CA" w:rsidRDefault="009821CA" w:rsidP="00FC5442">
      <w:pPr>
        <w:spacing w:before="0" w:after="0" w:line="240" w:lineRule="auto"/>
        <w:jc w:val="both"/>
        <w:rPr>
          <w:rFonts w:ascii="Trebuchet MS" w:hAnsi="Trebuchet MS"/>
          <w:sz w:val="24"/>
          <w:szCs w:val="24"/>
          <w:lang w:val="fr-FR"/>
        </w:rPr>
      </w:pPr>
    </w:p>
    <w:p w14:paraId="4614F90B" w14:textId="77777777" w:rsidR="009821CA" w:rsidRDefault="009821CA" w:rsidP="00FC5442">
      <w:pPr>
        <w:spacing w:before="0" w:after="0" w:line="240" w:lineRule="auto"/>
        <w:jc w:val="both"/>
        <w:rPr>
          <w:rFonts w:ascii="Trebuchet MS" w:hAnsi="Trebuchet MS"/>
          <w:sz w:val="24"/>
          <w:szCs w:val="24"/>
          <w:lang w:val="fr-FR"/>
        </w:rPr>
      </w:pPr>
      <w:r>
        <w:rPr>
          <w:rFonts w:ascii="Trebuchet MS" w:hAnsi="Trebuchet MS"/>
          <w:sz w:val="24"/>
          <w:szCs w:val="24"/>
          <w:lang w:val="fr-FR"/>
        </w:rPr>
        <w:t>En cas de transport pris en charge (évacuation),la dépense est intégrée par l’hôpital dans les documents de prise en charge.</w:t>
      </w:r>
    </w:p>
    <w:p w14:paraId="2DA307DE" w14:textId="77777777" w:rsidR="009821CA" w:rsidRDefault="009821CA" w:rsidP="00FC5442">
      <w:pPr>
        <w:spacing w:before="0" w:after="0" w:line="240" w:lineRule="auto"/>
        <w:jc w:val="both"/>
        <w:rPr>
          <w:rFonts w:ascii="Trebuchet MS" w:hAnsi="Trebuchet MS"/>
          <w:sz w:val="24"/>
          <w:szCs w:val="24"/>
          <w:lang w:val="fr-FR"/>
        </w:rPr>
      </w:pPr>
    </w:p>
    <w:p w14:paraId="6271A690" w14:textId="77777777" w:rsidR="00462C57" w:rsidRPr="00FC5442" w:rsidRDefault="008773C5" w:rsidP="00FC5442">
      <w:pPr>
        <w:spacing w:before="0" w:after="0" w:line="240" w:lineRule="auto"/>
        <w:jc w:val="both"/>
        <w:rPr>
          <w:rFonts w:ascii="Trebuchet MS" w:hAnsi="Trebuchet MS"/>
          <w:sz w:val="24"/>
          <w:szCs w:val="24"/>
          <w:lang w:val="fr-FR"/>
        </w:rPr>
      </w:pPr>
      <w:r w:rsidRPr="00C97A00">
        <w:rPr>
          <w:rFonts w:ascii="Trebuchet MS" w:hAnsi="Trebuchet MS"/>
          <w:sz w:val="24"/>
          <w:szCs w:val="24"/>
          <w:lang w:val="fr-FR"/>
        </w:rPr>
        <w:t>Cf en annexe</w:t>
      </w:r>
      <w:r w:rsidR="00C97A00" w:rsidRPr="00C97A00">
        <w:rPr>
          <w:rFonts w:ascii="Trebuchet MS" w:hAnsi="Trebuchet MS"/>
          <w:sz w:val="24"/>
          <w:szCs w:val="24"/>
          <w:lang w:val="fr-FR"/>
        </w:rPr>
        <w:t xml:space="preserve"> 16</w:t>
      </w:r>
      <w:r w:rsidRPr="00C97A00">
        <w:rPr>
          <w:rFonts w:ascii="Trebuchet MS" w:hAnsi="Trebuchet MS"/>
          <w:sz w:val="24"/>
          <w:szCs w:val="24"/>
          <w:lang w:val="fr-FR"/>
        </w:rPr>
        <w:t>, le</w:t>
      </w:r>
      <w:r w:rsidR="00C97A00" w:rsidRPr="00C97A00">
        <w:rPr>
          <w:rFonts w:ascii="Trebuchet MS" w:hAnsi="Trebuchet MS"/>
          <w:sz w:val="24"/>
          <w:szCs w:val="24"/>
          <w:lang w:val="fr-FR"/>
        </w:rPr>
        <w:t xml:space="preserve"> modèle d’ordonnance-facture puis dans les annexes suivantes, les autres outils de gestion.</w:t>
      </w:r>
    </w:p>
    <w:p w14:paraId="3D0FD720" w14:textId="77777777" w:rsidR="00E034D0" w:rsidRPr="00FC5442" w:rsidRDefault="00E034D0" w:rsidP="00FC5442">
      <w:pPr>
        <w:spacing w:before="0" w:after="0" w:line="240" w:lineRule="auto"/>
        <w:jc w:val="both"/>
        <w:rPr>
          <w:rFonts w:ascii="Trebuchet MS" w:hAnsi="Trebuchet MS"/>
          <w:sz w:val="24"/>
          <w:szCs w:val="24"/>
          <w:lang w:val="fr-FR"/>
        </w:rPr>
      </w:pPr>
    </w:p>
    <w:p w14:paraId="23BCC749" w14:textId="77777777" w:rsidR="00E034D0" w:rsidRPr="00FC5442" w:rsidRDefault="00E034D0" w:rsidP="00FC5442">
      <w:pPr>
        <w:spacing w:before="0" w:after="0" w:line="240" w:lineRule="auto"/>
        <w:jc w:val="both"/>
        <w:rPr>
          <w:rFonts w:ascii="Trebuchet MS" w:hAnsi="Trebuchet MS" w:cs="Calibri"/>
          <w:sz w:val="24"/>
          <w:szCs w:val="24"/>
          <w:lang w:val="fr-FR"/>
        </w:rPr>
      </w:pPr>
    </w:p>
    <w:p w14:paraId="1C35FB23" w14:textId="77777777" w:rsidR="00E034D0" w:rsidRPr="00FC5442" w:rsidRDefault="008773C5" w:rsidP="002117AC">
      <w:pPr>
        <w:pStyle w:val="berschrift4"/>
        <w:numPr>
          <w:ilvl w:val="0"/>
          <w:numId w:val="37"/>
        </w:numPr>
        <w:spacing w:before="0" w:line="240" w:lineRule="auto"/>
        <w:jc w:val="both"/>
        <w:rPr>
          <w:rFonts w:ascii="Trebuchet MS" w:hAnsi="Trebuchet MS"/>
          <w:sz w:val="24"/>
          <w:szCs w:val="24"/>
          <w:lang w:val="fr-FR"/>
        </w:rPr>
      </w:pPr>
      <w:bookmarkStart w:id="178" w:name="_Toc500488578"/>
      <w:r w:rsidRPr="00FC5442">
        <w:rPr>
          <w:rFonts w:ascii="Trebuchet MS" w:hAnsi="Trebuchet MS"/>
          <w:sz w:val="24"/>
          <w:szCs w:val="24"/>
          <w:lang w:val="fr-FR"/>
        </w:rPr>
        <w:t>Contrôle</w:t>
      </w:r>
      <w:bookmarkEnd w:id="178"/>
    </w:p>
    <w:p w14:paraId="5DF0295B" w14:textId="77777777" w:rsidR="00E034D0" w:rsidRPr="00FC5442" w:rsidRDefault="00E034D0" w:rsidP="00FC5442">
      <w:pPr>
        <w:spacing w:before="0" w:after="0" w:line="240" w:lineRule="auto"/>
        <w:jc w:val="both"/>
        <w:rPr>
          <w:rFonts w:ascii="Trebuchet MS" w:hAnsi="Trebuchet MS" w:cs="Calibri"/>
          <w:sz w:val="24"/>
          <w:szCs w:val="24"/>
          <w:lang w:val="fr-FR"/>
        </w:rPr>
      </w:pPr>
    </w:p>
    <w:p w14:paraId="616F7860" w14:textId="77777777" w:rsidR="008773C5" w:rsidRPr="00FC5442" w:rsidRDefault="008773C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passage des équipes CNSS au sein des Formations Sanitaires est un des piliers pour l’assurance d’une bonne relation de terrain.</w:t>
      </w:r>
    </w:p>
    <w:p w14:paraId="0C69DF6F" w14:textId="77777777" w:rsidR="008773C5" w:rsidRPr="00FC5442" w:rsidRDefault="008773C5" w:rsidP="00FC5442">
      <w:pPr>
        <w:spacing w:before="0" w:after="0" w:line="240" w:lineRule="auto"/>
        <w:jc w:val="both"/>
        <w:rPr>
          <w:rFonts w:ascii="Trebuchet MS" w:hAnsi="Trebuchet MS"/>
          <w:sz w:val="24"/>
          <w:szCs w:val="24"/>
          <w:lang w:val="fr-FR"/>
        </w:rPr>
      </w:pPr>
    </w:p>
    <w:p w14:paraId="54AD4FA8" w14:textId="77777777" w:rsidR="008773C5" w:rsidRPr="00FC5442" w:rsidRDefault="008773C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échanges fréquents entre Prestataires de Soins et Agents CNSS et/ou Médecin-Conseil CNSS directement sur le terrain permettront :</w:t>
      </w:r>
    </w:p>
    <w:p w14:paraId="17D5D1ED" w14:textId="77777777" w:rsidR="008773C5" w:rsidRPr="00FC5442" w:rsidRDefault="008773C5"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fluidité de la communication</w:t>
      </w:r>
    </w:p>
    <w:p w14:paraId="00E3282D" w14:textId="77777777" w:rsidR="008773C5" w:rsidRPr="00FC5442" w:rsidRDefault="008773C5"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vérification immédiate de certaines informations et de leurs raisons (CSB déclaré fermé, rumeurs de rupture de médicaments) et une réponse immédiate</w:t>
      </w:r>
    </w:p>
    <w:p w14:paraId="2588E6DE" w14:textId="77777777" w:rsidR="008773C5" w:rsidRPr="00FC5442" w:rsidRDefault="008773C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suivi des Prestataires conventionnés doit permettre une amélioration réciproque du travail de la Formation et de la CNSS.</w:t>
      </w:r>
    </w:p>
    <w:p w14:paraId="100DA60C" w14:textId="77777777" w:rsidR="008773C5" w:rsidRPr="00FC5442" w:rsidRDefault="008773C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Quelques exemples :</w:t>
      </w:r>
    </w:p>
    <w:p w14:paraId="76A7DFB4" w14:textId="77777777" w:rsidR="008773C5" w:rsidRPr="00FC5442" w:rsidRDefault="008773C5"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médecin non apprécié par les adhérents pourra être ciblé pour discussion sur le terrain de manière informelle plutôt qu’en en passant par la hiérarchie (long et disproportionné)</w:t>
      </w:r>
    </w:p>
    <w:p w14:paraId="213DED92" w14:textId="77777777" w:rsidR="008773C5" w:rsidRPr="00FC5442" w:rsidRDefault="008773C5"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supervision du registre des adhérents peut servir de base à une formation continue sur le remplissage de celui-ci</w:t>
      </w:r>
    </w:p>
    <w:p w14:paraId="5FCFCEEE" w14:textId="77777777" w:rsidR="008773C5" w:rsidRPr="00FC5442" w:rsidRDefault="008773C5" w:rsidP="002117AC">
      <w:pPr>
        <w:numPr>
          <w:ilvl w:val="0"/>
          <w:numId w:val="16"/>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Une rumeur de mauvais accueil peut être analysée pour finalement correspondre à une incompréhension des adhérents qui demande une évolution de la communication par la CNSS et ses agents</w:t>
      </w:r>
    </w:p>
    <w:p w14:paraId="424278F2" w14:textId="77777777" w:rsidR="008773C5" w:rsidRPr="00FC5442" w:rsidRDefault="008773C5" w:rsidP="00FC5442">
      <w:pPr>
        <w:spacing w:before="0" w:after="0" w:line="240" w:lineRule="auto"/>
        <w:ind w:left="720"/>
        <w:jc w:val="both"/>
        <w:rPr>
          <w:rFonts w:ascii="Trebuchet MS" w:hAnsi="Trebuchet MS"/>
          <w:sz w:val="24"/>
          <w:szCs w:val="24"/>
          <w:lang w:val="fr-FR"/>
        </w:rPr>
      </w:pPr>
    </w:p>
    <w:p w14:paraId="0B26B8C1" w14:textId="77777777" w:rsidR="008773C5" w:rsidRPr="00FC5442" w:rsidRDefault="008773C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Chargés de Supervision Terrain, dans le respect de la convention avec le Prestataire de Soins, peuvent aussi faire le suivi de la qualité du partenariat et de satisfaction des usagers et cela, en se rendant dans le centre de santé conventionné pour vérifier : l’affichage, les horaires d’ouverture, la présence des médecins.</w:t>
      </w:r>
    </w:p>
    <w:p w14:paraId="678A799C" w14:textId="77777777" w:rsidR="008773C5" w:rsidRPr="00FC5442" w:rsidRDefault="008773C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Il est entendu que le personnel de la CNSS n’a pas à s’immiscer dans la gestion technique du CSB (consultation, stocks) et ne peut qu’être observateur en tant que représentant de potentiels patients et payeur du centre.</w:t>
      </w:r>
    </w:p>
    <w:p w14:paraId="46684A09" w14:textId="77777777" w:rsidR="008773C5" w:rsidRPr="00FC5442" w:rsidRDefault="008773C5" w:rsidP="00FC5442">
      <w:pPr>
        <w:pStyle w:val="Listenabsatz"/>
        <w:spacing w:before="0" w:after="0" w:line="240" w:lineRule="auto"/>
        <w:jc w:val="both"/>
        <w:rPr>
          <w:rFonts w:ascii="Trebuchet MS" w:hAnsi="Trebuchet MS" w:cs="Calibri"/>
          <w:sz w:val="24"/>
          <w:szCs w:val="24"/>
          <w:lang w:val="fr-FR"/>
        </w:rPr>
      </w:pPr>
    </w:p>
    <w:p w14:paraId="29ED187B" w14:textId="77777777" w:rsidR="008773C5" w:rsidRPr="00FC5442" w:rsidRDefault="008773C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Des éléments plus développés concernant le suivi terrain des Prestataires par la CNSS est développé dans le chapitre sur les demandes de paiement.</w:t>
      </w:r>
    </w:p>
    <w:p w14:paraId="07D0FF07" w14:textId="77777777" w:rsidR="008773C5" w:rsidRPr="00FC5442" w:rsidRDefault="008773C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rôle du médecin-conseil est de prendre le relais en cas de discussion technique (médicale). Il est le responsable du suivi des accréditations de la CNSS auprès des Prestataires (voir le chapitre V sur la mise en place du système de Prise en Charge Santé).</w:t>
      </w:r>
    </w:p>
    <w:p w14:paraId="77D468EF" w14:textId="77777777" w:rsidR="008773C5" w:rsidRPr="00FC5442" w:rsidRDefault="008773C5" w:rsidP="00FC5442">
      <w:pPr>
        <w:spacing w:before="0" w:after="0" w:line="240" w:lineRule="auto"/>
        <w:jc w:val="both"/>
        <w:rPr>
          <w:rFonts w:ascii="Trebuchet MS" w:hAnsi="Trebuchet MS" w:cs="Calibri"/>
          <w:sz w:val="24"/>
          <w:szCs w:val="24"/>
          <w:lang w:val="fr-FR"/>
        </w:rPr>
      </w:pPr>
    </w:p>
    <w:p w14:paraId="2ACA9E46" w14:textId="77777777" w:rsidR="00E034D0" w:rsidRPr="00FC5442" w:rsidRDefault="00E034D0" w:rsidP="00FC5442">
      <w:pPr>
        <w:pStyle w:val="Listenabsatz"/>
        <w:spacing w:before="0" w:after="0" w:line="240" w:lineRule="auto"/>
        <w:ind w:left="0"/>
        <w:jc w:val="both"/>
        <w:rPr>
          <w:rFonts w:ascii="Trebuchet MS" w:hAnsi="Trebuchet MS" w:cs="Calibri"/>
          <w:sz w:val="24"/>
          <w:szCs w:val="24"/>
          <w:lang w:val="fr-FR"/>
        </w:rPr>
      </w:pPr>
    </w:p>
    <w:p w14:paraId="3A26AA3D" w14:textId="77777777" w:rsidR="008773C5" w:rsidRPr="00FC5442" w:rsidRDefault="008773C5" w:rsidP="00FC5442">
      <w:pPr>
        <w:pStyle w:val="Listenabsatz"/>
        <w:spacing w:before="0" w:after="0" w:line="240" w:lineRule="auto"/>
        <w:ind w:left="0"/>
        <w:jc w:val="both"/>
        <w:rPr>
          <w:rFonts w:ascii="Trebuchet MS" w:hAnsi="Trebuchet MS" w:cs="Calibri"/>
          <w:sz w:val="24"/>
          <w:szCs w:val="24"/>
          <w:lang w:val="fr-FR"/>
        </w:rPr>
      </w:pPr>
    </w:p>
    <w:p w14:paraId="785DB295" w14:textId="77777777" w:rsidR="00E034D0" w:rsidRPr="00FC5442" w:rsidRDefault="00E034D0" w:rsidP="002117AC">
      <w:pPr>
        <w:pStyle w:val="berschrift3"/>
        <w:numPr>
          <w:ilvl w:val="0"/>
          <w:numId w:val="34"/>
        </w:numPr>
        <w:spacing w:before="0" w:line="240" w:lineRule="auto"/>
        <w:jc w:val="both"/>
        <w:rPr>
          <w:rFonts w:ascii="Trebuchet MS" w:hAnsi="Trebuchet MS"/>
          <w:sz w:val="24"/>
          <w:szCs w:val="24"/>
          <w:lang w:val="fr-FR"/>
        </w:rPr>
      </w:pPr>
      <w:bookmarkStart w:id="179" w:name="_Toc497306717"/>
      <w:bookmarkStart w:id="180" w:name="_Toc500488579"/>
      <w:r w:rsidRPr="00FC5442">
        <w:rPr>
          <w:rFonts w:ascii="Trebuchet MS" w:hAnsi="Trebuchet MS"/>
          <w:sz w:val="24"/>
          <w:szCs w:val="24"/>
          <w:lang w:val="fr-FR"/>
        </w:rPr>
        <w:t>Demande de paiement (par le Prestataire de Soins)</w:t>
      </w:r>
      <w:bookmarkEnd w:id="179"/>
      <w:bookmarkEnd w:id="180"/>
    </w:p>
    <w:p w14:paraId="3D9908D2" w14:textId="77777777" w:rsidR="00E034D0" w:rsidRPr="00FC5442" w:rsidRDefault="00524FF8" w:rsidP="00FC5442">
      <w:pPr>
        <w:spacing w:before="0" w:after="0" w:line="240" w:lineRule="auto"/>
        <w:jc w:val="both"/>
        <w:rPr>
          <w:rFonts w:ascii="Trebuchet MS" w:hAnsi="Trebuchet MS"/>
          <w:sz w:val="24"/>
          <w:szCs w:val="24"/>
          <w:lang w:val="fr-FR"/>
        </w:rPr>
      </w:pPr>
      <w:r>
        <w:rPr>
          <w:rFonts w:ascii="Trebuchet MS" w:hAnsi="Trebuchet MS"/>
          <w:noProof/>
          <w:sz w:val="24"/>
          <w:szCs w:val="24"/>
          <w:lang w:val="de-DE" w:eastAsia="de-DE" w:bidi="ar-SA"/>
        </w:rPr>
        <mc:AlternateContent>
          <mc:Choice Requires="wpg">
            <w:drawing>
              <wp:anchor distT="0" distB="0" distL="114300" distR="114300" simplePos="0" relativeHeight="251772416" behindDoc="0" locked="0" layoutInCell="1" allowOverlap="1" wp14:anchorId="267641AA" wp14:editId="21C1D673">
                <wp:simplePos x="0" y="0"/>
                <wp:positionH relativeFrom="column">
                  <wp:posOffset>311150</wp:posOffset>
                </wp:positionH>
                <wp:positionV relativeFrom="paragraph">
                  <wp:posOffset>144145</wp:posOffset>
                </wp:positionV>
                <wp:extent cx="6054090" cy="3226435"/>
                <wp:effectExtent l="25400" t="20320" r="6985" b="48895"/>
                <wp:wrapNone/>
                <wp:docPr id="39" name="Group 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4090" cy="3226435"/>
                          <a:chOff x="1483" y="9512"/>
                          <a:chExt cx="9534" cy="5081"/>
                        </a:xfrm>
                      </wpg:grpSpPr>
                      <wps:wsp>
                        <wps:cNvPr id="40" name="Text Box 423"/>
                        <wps:cNvSpPr txBox="1">
                          <a:spLocks noChangeArrowheads="1"/>
                        </wps:cNvSpPr>
                        <wps:spPr bwMode="auto">
                          <a:xfrm>
                            <a:off x="7285" y="12632"/>
                            <a:ext cx="1065" cy="1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B2C831" w14:textId="77777777" w:rsidR="00C80F3D" w:rsidRPr="0066744B" w:rsidRDefault="00C80F3D" w:rsidP="00E034D0">
                              <w:pPr>
                                <w:spacing w:before="0" w:line="240" w:lineRule="auto"/>
                                <w:jc w:val="center"/>
                                <w:rPr>
                                  <w:rFonts w:ascii="Trebuchet MS" w:hAnsi="Trebuchet MS"/>
                                  <w:sz w:val="18"/>
                                  <w:szCs w:val="18"/>
                                </w:rPr>
                              </w:pPr>
                              <w:r>
                                <w:rPr>
                                  <w:rFonts w:ascii="Trebuchet MS" w:hAnsi="Trebuchet MS"/>
                                  <w:sz w:val="18"/>
                                  <w:szCs w:val="18"/>
                                </w:rPr>
                                <w:t>Ordonnance-facture et état récapitulatif</w:t>
                              </w:r>
                            </w:p>
                          </w:txbxContent>
                        </wps:txbx>
                        <wps:bodyPr rot="0" vert="vert270" wrap="square" lIns="91440" tIns="45720" rIns="91440" bIns="45720" anchor="t" anchorCtr="0" upright="1">
                          <a:noAutofit/>
                        </wps:bodyPr>
                      </wps:wsp>
                      <wpg:grpSp>
                        <wpg:cNvPr id="41" name="Group 584"/>
                        <wpg:cNvGrpSpPr>
                          <a:grpSpLocks/>
                        </wpg:cNvGrpSpPr>
                        <wpg:grpSpPr bwMode="auto">
                          <a:xfrm>
                            <a:off x="1483" y="9512"/>
                            <a:ext cx="9534" cy="5081"/>
                            <a:chOff x="1483" y="9512"/>
                            <a:chExt cx="9534" cy="5081"/>
                          </a:xfrm>
                        </wpg:grpSpPr>
                        <wpg:grpSp>
                          <wpg:cNvPr id="42" name="Group 579"/>
                          <wpg:cNvGrpSpPr>
                            <a:grpSpLocks/>
                          </wpg:cNvGrpSpPr>
                          <wpg:grpSpPr bwMode="auto">
                            <a:xfrm>
                              <a:off x="6763" y="10103"/>
                              <a:ext cx="3942" cy="4250"/>
                              <a:chOff x="6763" y="10660"/>
                              <a:chExt cx="3942" cy="4250"/>
                            </a:xfrm>
                          </wpg:grpSpPr>
                          <wps:wsp>
                            <wps:cNvPr id="43" name="AutoShape 575"/>
                            <wps:cNvCnPr>
                              <a:cxnSpLocks noChangeShapeType="1"/>
                            </wps:cNvCnPr>
                            <wps:spPr bwMode="auto">
                              <a:xfrm>
                                <a:off x="9124" y="10660"/>
                                <a:ext cx="156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4" name="AutoShape 577"/>
                            <wps:cNvCnPr>
                              <a:cxnSpLocks noChangeShapeType="1"/>
                            </wps:cNvCnPr>
                            <wps:spPr bwMode="auto">
                              <a:xfrm>
                                <a:off x="10684" y="10681"/>
                                <a:ext cx="0" cy="420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45" name="AutoShape 578"/>
                            <wps:cNvCnPr>
                              <a:cxnSpLocks noChangeShapeType="1"/>
                            </wps:cNvCnPr>
                            <wps:spPr bwMode="auto">
                              <a:xfrm flipH="1">
                                <a:off x="6763" y="14909"/>
                                <a:ext cx="3942" cy="1"/>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46" name="AutoShape 568"/>
                          <wps:cNvCnPr>
                            <a:cxnSpLocks noChangeShapeType="1"/>
                          </wps:cNvCnPr>
                          <wps:spPr bwMode="auto">
                            <a:xfrm flipV="1">
                              <a:off x="7114" y="10625"/>
                              <a:ext cx="0" cy="1692"/>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47" name="Group 580"/>
                          <wpg:cNvGrpSpPr>
                            <a:grpSpLocks/>
                          </wpg:cNvGrpSpPr>
                          <wpg:grpSpPr bwMode="auto">
                            <a:xfrm>
                              <a:off x="6668" y="12618"/>
                              <a:ext cx="446" cy="1482"/>
                              <a:chOff x="6668" y="13175"/>
                              <a:chExt cx="446" cy="1482"/>
                            </a:xfrm>
                          </wpg:grpSpPr>
                          <wps:wsp>
                            <wps:cNvPr id="48" name="AutoShape 567"/>
                            <wps:cNvCnPr>
                              <a:cxnSpLocks noChangeShapeType="1"/>
                            </wps:cNvCnPr>
                            <wps:spPr bwMode="auto">
                              <a:xfrm flipH="1">
                                <a:off x="6668" y="14657"/>
                                <a:ext cx="446"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0" name="AutoShape 424"/>
                            <wps:cNvCnPr>
                              <a:cxnSpLocks noChangeShapeType="1"/>
                            </wps:cNvCnPr>
                            <wps:spPr bwMode="auto">
                              <a:xfrm flipV="1">
                                <a:off x="7093" y="13175"/>
                                <a:ext cx="1" cy="1482"/>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s:wsp>
                          <wps:cNvPr id="51" name="AutoShape 425"/>
                          <wps:cNvSpPr>
                            <a:spLocks noChangeArrowheads="1"/>
                          </wps:cNvSpPr>
                          <wps:spPr bwMode="auto">
                            <a:xfrm flipV="1">
                              <a:off x="3950" y="12506"/>
                              <a:ext cx="143" cy="1962"/>
                            </a:xfrm>
                            <a:prstGeom prst="upArrow">
                              <a:avLst>
                                <a:gd name="adj1" fmla="val 50000"/>
                                <a:gd name="adj2" fmla="val 343007"/>
                              </a:avLst>
                            </a:prstGeom>
                            <a:solidFill>
                              <a:srgbClr val="8064A2"/>
                            </a:solidFill>
                            <a:ln>
                              <a:noFill/>
                            </a:ln>
                            <a:effectLst>
                              <a:outerShdw dist="28398" dir="3806097" algn="ctr" rotWithShape="0">
                                <a:srgbClr val="3F3151">
                                  <a:alpha val="50000"/>
                                </a:srgbClr>
                              </a:outerShdw>
                            </a:effectLst>
                            <a:extLst>
                              <a:ext uri="{91240B29-F687-4F45-9708-019B960494DF}">
                                <a14:hiddenLine xmlns:a14="http://schemas.microsoft.com/office/drawing/2010/main" w="38100">
                                  <a:solidFill>
                                    <a:srgbClr val="F2F2F2"/>
                                  </a:solidFill>
                                  <a:miter lim="800000"/>
                                  <a:headEnd/>
                                  <a:tailEnd/>
                                </a14:hiddenLine>
                              </a:ext>
                            </a:extLst>
                          </wps:spPr>
                          <wps:txbx>
                            <w:txbxContent>
                              <w:p w14:paraId="73D77327" w14:textId="77777777" w:rsidR="00C80F3D" w:rsidRDefault="00C80F3D" w:rsidP="00E034D0">
                                <w:r>
                                  <w:t>c</w:t>
                                </w:r>
                              </w:p>
                            </w:txbxContent>
                          </wps:txbx>
                          <wps:bodyPr rot="0" vert="eaVert" wrap="square" lIns="91440" tIns="45720" rIns="91440" bIns="45720" anchor="t" anchorCtr="0" upright="1">
                            <a:noAutofit/>
                          </wps:bodyPr>
                        </wps:wsp>
                        <wps:wsp>
                          <wps:cNvPr id="52" name="Text Box 420"/>
                          <wps:cNvSpPr txBox="1">
                            <a:spLocks noChangeArrowheads="1"/>
                          </wps:cNvSpPr>
                          <wps:spPr bwMode="auto">
                            <a:xfrm>
                              <a:off x="3505" y="12678"/>
                              <a:ext cx="592" cy="1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9C2AA" w14:textId="77777777" w:rsidR="00C80F3D" w:rsidRPr="0066744B" w:rsidRDefault="00C80F3D" w:rsidP="00E034D0">
                                <w:pPr>
                                  <w:spacing w:before="0" w:line="240" w:lineRule="auto"/>
                                  <w:jc w:val="center"/>
                                  <w:rPr>
                                    <w:rFonts w:ascii="Trebuchet MS" w:hAnsi="Trebuchet MS"/>
                                    <w:sz w:val="18"/>
                                    <w:szCs w:val="18"/>
                                  </w:rPr>
                                </w:pPr>
                                <w:r w:rsidRPr="0066744B">
                                  <w:rPr>
                                    <w:rFonts w:ascii="Trebuchet MS" w:hAnsi="Trebuchet MS"/>
                                    <w:sz w:val="18"/>
                                    <w:szCs w:val="18"/>
                                  </w:rPr>
                                  <w:t>contrôle</w:t>
                                </w:r>
                              </w:p>
                            </w:txbxContent>
                          </wps:txbx>
                          <wps:bodyPr rot="0" vert="vert" wrap="square" lIns="91440" tIns="45720" rIns="91440" bIns="45720" anchor="t" anchorCtr="0" upright="1">
                            <a:noAutofit/>
                          </wps:bodyPr>
                        </wps:wsp>
                        <wps:wsp>
                          <wps:cNvPr id="53" name="AutoShape 421"/>
                          <wps:cNvSpPr>
                            <a:spLocks noChangeArrowheads="1"/>
                          </wps:cNvSpPr>
                          <wps:spPr bwMode="auto">
                            <a:xfrm>
                              <a:off x="1483" y="11620"/>
                              <a:ext cx="3639" cy="1059"/>
                            </a:xfrm>
                            <a:prstGeom prst="roundRect">
                              <a:avLst>
                                <a:gd name="adj" fmla="val 16667"/>
                              </a:avLst>
                            </a:prstGeom>
                            <a:solidFill>
                              <a:srgbClr val="8064A2"/>
                            </a:solidFill>
                            <a:ln w="38100">
                              <a:solidFill>
                                <a:srgbClr val="F2F2F2"/>
                              </a:solidFill>
                              <a:round/>
                              <a:headEnd/>
                              <a:tailEnd/>
                            </a:ln>
                            <a:effectLst>
                              <a:outerShdw dist="28398" dir="3806097" algn="ctr" rotWithShape="0">
                                <a:srgbClr val="3F3151">
                                  <a:alpha val="50000"/>
                                </a:srgbClr>
                              </a:outerShdw>
                            </a:effectLst>
                          </wps:spPr>
                          <wps:txbx>
                            <w:txbxContent>
                              <w:p w14:paraId="05734CE5" w14:textId="77777777" w:rsidR="00C80F3D"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Chargé de supervision CNSS/ médecin conseil</w:t>
                                </w:r>
                              </w:p>
                              <w:p w14:paraId="33599581" w14:textId="77777777" w:rsidR="00C80F3D" w:rsidRPr="00617407"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(niveau District)</w:t>
                                </w:r>
                              </w:p>
                            </w:txbxContent>
                          </wps:txbx>
                          <wps:bodyPr rot="0" vert="horz" wrap="square" lIns="91440" tIns="45720" rIns="91440" bIns="45720" anchor="t" anchorCtr="0" upright="1">
                            <a:noAutofit/>
                          </wps:bodyPr>
                        </wps:wsp>
                        <wps:wsp>
                          <wps:cNvPr id="54" name="AutoShape 422"/>
                          <wps:cNvSpPr>
                            <a:spLocks noChangeArrowheads="1"/>
                          </wps:cNvSpPr>
                          <wps:spPr bwMode="auto">
                            <a:xfrm>
                              <a:off x="4234" y="13579"/>
                              <a:ext cx="2413" cy="1014"/>
                            </a:xfrm>
                            <a:prstGeom prst="roundRect">
                              <a:avLst>
                                <a:gd name="adj" fmla="val 16667"/>
                              </a:avLst>
                            </a:prstGeom>
                            <a:solidFill>
                              <a:srgbClr val="76923C"/>
                            </a:solidFill>
                            <a:ln w="38100">
                              <a:solidFill>
                                <a:srgbClr val="F2F2F2"/>
                              </a:solidFill>
                              <a:round/>
                              <a:headEnd/>
                              <a:tailEnd/>
                            </a:ln>
                            <a:effectLst>
                              <a:outerShdw dist="28398" dir="3806097" algn="ctr" rotWithShape="0">
                                <a:srgbClr val="4E6128">
                                  <a:alpha val="50000"/>
                                </a:srgbClr>
                              </a:outerShdw>
                            </a:effectLst>
                          </wps:spPr>
                          <wps:txbx>
                            <w:txbxContent>
                              <w:p w14:paraId="5A6B506D" w14:textId="77777777" w:rsidR="00C80F3D" w:rsidRPr="0066744B" w:rsidRDefault="00C80F3D" w:rsidP="00E034D0">
                                <w:pPr>
                                  <w:spacing w:before="0" w:after="0" w:line="240" w:lineRule="auto"/>
                                  <w:jc w:val="center"/>
                                  <w:rPr>
                                    <w:rFonts w:ascii="Trebuchet MS" w:hAnsi="Trebuchet MS"/>
                                    <w:sz w:val="24"/>
                                    <w:szCs w:val="24"/>
                                    <w:lang w:val="fr-FR"/>
                                  </w:rPr>
                                </w:pPr>
                                <w:r>
                                  <w:rPr>
                                    <w:rFonts w:ascii="Trebuchet MS" w:hAnsi="Trebuchet MS"/>
                                    <w:sz w:val="24"/>
                                    <w:szCs w:val="24"/>
                                    <w:lang w:val="fr-FR"/>
                                  </w:rPr>
                                  <w:t>Prestataire de Soins</w:t>
                                </w:r>
                              </w:p>
                            </w:txbxContent>
                          </wps:txbx>
                          <wps:bodyPr rot="0" vert="horz" wrap="square" lIns="91440" tIns="45720" rIns="91440" bIns="45720" anchor="t" anchorCtr="0" upright="1">
                            <a:noAutofit/>
                          </wps:bodyPr>
                        </wps:wsp>
                        <wps:wsp>
                          <wps:cNvPr id="55" name="AutoShape 564"/>
                          <wps:cNvSpPr>
                            <a:spLocks noChangeArrowheads="1"/>
                          </wps:cNvSpPr>
                          <wps:spPr bwMode="auto">
                            <a:xfrm>
                              <a:off x="4922" y="9512"/>
                              <a:ext cx="4286" cy="1022"/>
                            </a:xfrm>
                            <a:prstGeom prst="roundRect">
                              <a:avLst>
                                <a:gd name="adj" fmla="val 16667"/>
                              </a:avLst>
                            </a:prstGeom>
                            <a:solidFill>
                              <a:srgbClr val="C0504D"/>
                            </a:solidFill>
                            <a:ln w="38100">
                              <a:solidFill>
                                <a:srgbClr val="F2F2F2"/>
                              </a:solidFill>
                              <a:round/>
                              <a:headEnd/>
                              <a:tailEnd/>
                            </a:ln>
                            <a:effectLst>
                              <a:outerShdw dist="28398" dir="3806097" algn="ctr" rotWithShape="0">
                                <a:srgbClr val="622423">
                                  <a:alpha val="50000"/>
                                </a:srgbClr>
                              </a:outerShdw>
                            </a:effectLst>
                          </wps:spPr>
                          <wps:txbx>
                            <w:txbxContent>
                              <w:p w14:paraId="3367ED53" w14:textId="77777777" w:rsidR="00C80F3D" w:rsidRPr="00617407"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Certification et paiement</w:t>
                                </w:r>
                              </w:p>
                              <w:p w14:paraId="35085641" w14:textId="77777777" w:rsidR="00C80F3D" w:rsidRPr="00617407"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(niveau CNSS Siège</w:t>
                                </w:r>
                                <w:r>
                                  <w:rPr>
                                    <w:rFonts w:ascii="Trebuchet MS" w:hAnsi="Trebuchet MS"/>
                                    <w:sz w:val="24"/>
                                    <w:szCs w:val="24"/>
                                    <w:lang w:val="fr-FR"/>
                                  </w:rPr>
                                  <w:t>)</w:t>
                                </w:r>
                              </w:p>
                            </w:txbxContent>
                          </wps:txbx>
                          <wps:bodyPr rot="0" vert="horz" wrap="square" lIns="91440" tIns="45720" rIns="91440" bIns="45720" anchor="t" anchorCtr="0" upright="1">
                            <a:noAutofit/>
                          </wps:bodyPr>
                        </wps:wsp>
                        <wps:wsp>
                          <wps:cNvPr id="56" name="AutoShape 566"/>
                          <wps:cNvSpPr>
                            <a:spLocks noChangeArrowheads="1"/>
                          </wps:cNvSpPr>
                          <wps:spPr bwMode="auto">
                            <a:xfrm>
                              <a:off x="6496" y="11483"/>
                              <a:ext cx="3639" cy="1059"/>
                            </a:xfrm>
                            <a:prstGeom prst="roundRect">
                              <a:avLst>
                                <a:gd name="adj" fmla="val 16667"/>
                              </a:avLst>
                            </a:prstGeom>
                            <a:solidFill>
                              <a:srgbClr val="8064A2"/>
                            </a:solidFill>
                            <a:ln w="38100">
                              <a:solidFill>
                                <a:srgbClr val="F2F2F2"/>
                              </a:solidFill>
                              <a:round/>
                              <a:headEnd/>
                              <a:tailEnd/>
                            </a:ln>
                            <a:effectLst>
                              <a:outerShdw dist="28398" dir="3806097" algn="ctr" rotWithShape="0">
                                <a:srgbClr val="3F3151">
                                  <a:alpha val="50000"/>
                                </a:srgbClr>
                              </a:outerShdw>
                            </a:effectLst>
                          </wps:spPr>
                          <wps:txbx>
                            <w:txbxContent>
                              <w:p w14:paraId="413F7AE4" w14:textId="77777777" w:rsidR="00C80F3D"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Validation admin et technique</w:t>
                                </w:r>
                              </w:p>
                              <w:p w14:paraId="3B5A5817" w14:textId="77777777" w:rsidR="00C80F3D" w:rsidRPr="00617407"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(niveau District)</w:t>
                                </w:r>
                              </w:p>
                            </w:txbxContent>
                          </wps:txbx>
                          <wps:bodyPr rot="0" vert="horz" wrap="square" lIns="91440" tIns="45720" rIns="91440" bIns="45720" anchor="t" anchorCtr="0" upright="1">
                            <a:noAutofit/>
                          </wps:bodyPr>
                        </wps:wsp>
                        <wps:wsp>
                          <wps:cNvPr id="57" name="AutoShape 571"/>
                          <wps:cNvSpPr>
                            <a:spLocks noChangeArrowheads="1"/>
                          </wps:cNvSpPr>
                          <wps:spPr bwMode="auto">
                            <a:xfrm>
                              <a:off x="6826" y="10877"/>
                              <a:ext cx="597" cy="585"/>
                            </a:xfrm>
                            <a:prstGeom prst="roundRect">
                              <a:avLst>
                                <a:gd name="adj" fmla="val 16667"/>
                              </a:avLst>
                            </a:prstGeom>
                            <a:solidFill>
                              <a:srgbClr val="FFFFFF"/>
                            </a:solidFill>
                            <a:ln w="9525">
                              <a:solidFill>
                                <a:srgbClr val="000000"/>
                              </a:solidFill>
                              <a:round/>
                              <a:headEnd/>
                              <a:tailEnd/>
                            </a:ln>
                          </wps:spPr>
                          <wps:txbx>
                            <w:txbxContent>
                              <w:p w14:paraId="518DB40F" w14:textId="77777777" w:rsidR="00C80F3D" w:rsidRDefault="00C80F3D" w:rsidP="00EB3954">
                                <w:pPr>
                                  <w:jc w:val="center"/>
                                  <w:rPr>
                                    <w:rFonts w:ascii="Trebuchet MS" w:hAnsi="Trebuchet MS"/>
                                    <w:b/>
                                    <w:sz w:val="24"/>
                                    <w:szCs w:val="24"/>
                                  </w:rPr>
                                </w:pPr>
                                <w:r>
                                  <w:rPr>
                                    <w:rFonts w:ascii="Trebuchet MS" w:hAnsi="Trebuchet MS"/>
                                    <w:b/>
                                    <w:sz w:val="24"/>
                                    <w:szCs w:val="24"/>
                                  </w:rPr>
                                  <w:t>2</w:t>
                                </w:r>
                              </w:p>
                              <w:p w14:paraId="444178CB" w14:textId="77777777" w:rsidR="00C80F3D" w:rsidRPr="00AC7A17" w:rsidRDefault="00C80F3D" w:rsidP="00EB3954">
                                <w:pPr>
                                  <w:jc w:val="center"/>
                                  <w:rPr>
                                    <w:rFonts w:ascii="Trebuchet MS" w:hAnsi="Trebuchet MS"/>
                                    <w:b/>
                                    <w:sz w:val="24"/>
                                    <w:szCs w:val="24"/>
                                  </w:rPr>
                                </w:pPr>
                              </w:p>
                              <w:p w14:paraId="1EC3D951" w14:textId="77777777" w:rsidR="00C80F3D" w:rsidRPr="00AC7A17" w:rsidRDefault="00C80F3D" w:rsidP="00EB3954">
                                <w:pPr>
                                  <w:rPr>
                                    <w:rFonts w:ascii="Trebuchet MS" w:hAnsi="Trebuchet MS"/>
                                    <w:sz w:val="24"/>
                                    <w:szCs w:val="24"/>
                                  </w:rPr>
                                </w:pPr>
                              </w:p>
                            </w:txbxContent>
                          </wps:txbx>
                          <wps:bodyPr rot="0" vert="horz" wrap="square" lIns="91440" tIns="45720" rIns="91440" bIns="45720" anchor="t" anchorCtr="0" upright="1">
                            <a:noAutofit/>
                          </wps:bodyPr>
                        </wps:wsp>
                        <wps:wsp>
                          <wps:cNvPr id="58" name="AutoShape 572"/>
                          <wps:cNvSpPr>
                            <a:spLocks noChangeArrowheads="1"/>
                          </wps:cNvSpPr>
                          <wps:spPr bwMode="auto">
                            <a:xfrm>
                              <a:off x="6826" y="13220"/>
                              <a:ext cx="597" cy="585"/>
                            </a:xfrm>
                            <a:prstGeom prst="roundRect">
                              <a:avLst>
                                <a:gd name="adj" fmla="val 16667"/>
                              </a:avLst>
                            </a:prstGeom>
                            <a:solidFill>
                              <a:srgbClr val="FFFFFF"/>
                            </a:solidFill>
                            <a:ln w="9525">
                              <a:solidFill>
                                <a:srgbClr val="000000"/>
                              </a:solidFill>
                              <a:round/>
                              <a:headEnd/>
                              <a:tailEnd/>
                            </a:ln>
                          </wps:spPr>
                          <wps:txbx>
                            <w:txbxContent>
                              <w:p w14:paraId="4B71B1E1" w14:textId="77777777" w:rsidR="00C80F3D" w:rsidRDefault="00C80F3D" w:rsidP="00EB3954">
                                <w:pPr>
                                  <w:jc w:val="center"/>
                                  <w:rPr>
                                    <w:rFonts w:ascii="Trebuchet MS" w:hAnsi="Trebuchet MS"/>
                                    <w:b/>
                                    <w:sz w:val="24"/>
                                    <w:szCs w:val="24"/>
                                  </w:rPr>
                                </w:pPr>
                                <w:r>
                                  <w:rPr>
                                    <w:rFonts w:ascii="Trebuchet MS" w:hAnsi="Trebuchet MS"/>
                                    <w:b/>
                                    <w:sz w:val="24"/>
                                    <w:szCs w:val="24"/>
                                  </w:rPr>
                                  <w:t>1</w:t>
                                </w:r>
                              </w:p>
                              <w:p w14:paraId="63C1E3F8" w14:textId="77777777" w:rsidR="00C80F3D" w:rsidRPr="00AC7A17" w:rsidRDefault="00C80F3D" w:rsidP="00EB3954">
                                <w:pPr>
                                  <w:jc w:val="center"/>
                                  <w:rPr>
                                    <w:rFonts w:ascii="Trebuchet MS" w:hAnsi="Trebuchet MS"/>
                                    <w:b/>
                                    <w:sz w:val="24"/>
                                    <w:szCs w:val="24"/>
                                  </w:rPr>
                                </w:pPr>
                              </w:p>
                              <w:p w14:paraId="20539C21" w14:textId="77777777" w:rsidR="00C80F3D" w:rsidRPr="00AC7A17" w:rsidRDefault="00C80F3D" w:rsidP="00EB3954">
                                <w:pPr>
                                  <w:rPr>
                                    <w:rFonts w:ascii="Trebuchet MS" w:hAnsi="Trebuchet MS"/>
                                    <w:sz w:val="24"/>
                                    <w:szCs w:val="24"/>
                                  </w:rPr>
                                </w:pPr>
                              </w:p>
                            </w:txbxContent>
                          </wps:txbx>
                          <wps:bodyPr rot="0" vert="horz" wrap="square" lIns="91440" tIns="45720" rIns="91440" bIns="45720" anchor="t" anchorCtr="0" upright="1">
                            <a:noAutofit/>
                          </wps:bodyPr>
                        </wps:wsp>
                        <wps:wsp>
                          <wps:cNvPr id="59" name="AutoShape 581"/>
                          <wps:cNvSpPr>
                            <a:spLocks noChangeArrowheads="1"/>
                          </wps:cNvSpPr>
                          <wps:spPr bwMode="auto">
                            <a:xfrm>
                              <a:off x="10420" y="10291"/>
                              <a:ext cx="597" cy="585"/>
                            </a:xfrm>
                            <a:prstGeom prst="roundRect">
                              <a:avLst>
                                <a:gd name="adj" fmla="val 16667"/>
                              </a:avLst>
                            </a:prstGeom>
                            <a:solidFill>
                              <a:srgbClr val="FFFFFF"/>
                            </a:solidFill>
                            <a:ln w="9525">
                              <a:solidFill>
                                <a:srgbClr val="000000"/>
                              </a:solidFill>
                              <a:round/>
                              <a:headEnd/>
                              <a:tailEnd/>
                            </a:ln>
                          </wps:spPr>
                          <wps:txbx>
                            <w:txbxContent>
                              <w:p w14:paraId="104CC318" w14:textId="77777777" w:rsidR="00C80F3D" w:rsidRDefault="00C80F3D" w:rsidP="00EB3954">
                                <w:pPr>
                                  <w:jc w:val="center"/>
                                  <w:rPr>
                                    <w:rFonts w:ascii="Trebuchet MS" w:hAnsi="Trebuchet MS"/>
                                    <w:b/>
                                    <w:sz w:val="24"/>
                                    <w:szCs w:val="24"/>
                                  </w:rPr>
                                </w:pPr>
                                <w:r>
                                  <w:rPr>
                                    <w:rFonts w:ascii="Trebuchet MS" w:hAnsi="Trebuchet MS"/>
                                    <w:b/>
                                    <w:sz w:val="24"/>
                                    <w:szCs w:val="24"/>
                                  </w:rPr>
                                  <w:t>3</w:t>
                                </w:r>
                              </w:p>
                              <w:p w14:paraId="6BE52417" w14:textId="77777777" w:rsidR="00C80F3D" w:rsidRPr="00AC7A17" w:rsidRDefault="00C80F3D" w:rsidP="00EB3954">
                                <w:pPr>
                                  <w:jc w:val="center"/>
                                  <w:rPr>
                                    <w:rFonts w:ascii="Trebuchet MS" w:hAnsi="Trebuchet MS"/>
                                    <w:b/>
                                    <w:sz w:val="24"/>
                                    <w:szCs w:val="24"/>
                                  </w:rPr>
                                </w:pPr>
                              </w:p>
                              <w:p w14:paraId="50A68549" w14:textId="77777777" w:rsidR="00C80F3D" w:rsidRPr="00AC7A17" w:rsidRDefault="00C80F3D" w:rsidP="00EB3954">
                                <w:pPr>
                                  <w:rPr>
                                    <w:rFonts w:ascii="Trebuchet MS" w:hAnsi="Trebuchet MS"/>
                                    <w:sz w:val="24"/>
                                    <w:szCs w:val="24"/>
                                  </w:rPr>
                                </w:pP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67641AA" id="Group 585" o:spid="_x0000_s1085" style="position:absolute;left:0;text-align:left;margin-left:24.5pt;margin-top:11.35pt;width:476.7pt;height:254.05pt;z-index:251772416" coordorigin="1483,9512" coordsize="9534,5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">
                <v:shape id="Text Box 423" o:spid="_x0000_s1086" type="#_x0000_t202" style="position:absolute;left:7285;top:12632;width:1065;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" filled="f" stroked="f">
                  <v:textbox style="layout-flow:vertical;mso-layout-flow-alt:bottom-to-top">
                    <w:txbxContent>
                      <w:p w14:paraId="16B2C831" w14:textId="77777777" w:rsidR="00C80F3D" w:rsidRPr="0066744B" w:rsidRDefault="00C80F3D" w:rsidP="00E034D0">
                        <w:pPr>
                          <w:spacing w:before="0" w:line="240" w:lineRule="auto"/>
                          <w:jc w:val="center"/>
                          <w:rPr>
                            <w:rFonts w:ascii="Trebuchet MS" w:hAnsi="Trebuchet MS"/>
                            <w:sz w:val="18"/>
                            <w:szCs w:val="18"/>
                          </w:rPr>
                        </w:pPr>
                        <w:r>
                          <w:rPr>
                            <w:rFonts w:ascii="Trebuchet MS" w:hAnsi="Trebuchet MS"/>
                            <w:sz w:val="18"/>
                            <w:szCs w:val="18"/>
                          </w:rPr>
                          <w:t>Ordonnance-facture et état récapitulatif</w:t>
                        </w:r>
                      </w:p>
                    </w:txbxContent>
                  </v:textbox>
                </v:shape>
                <v:group id="Group 584" o:spid="_x0000_s1087" style="position:absolute;left:1483;top:9512;width:9534;height:5081" coordorigin="1483,9512" coordsize="9534,50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group id="Group 579" o:spid="_x0000_s1088" style="position:absolute;left:6763;top:10103;width:3942;height:4250" coordorigin="6763,10660" coordsize="3942,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AutoShape 575" o:spid="_x0000_s1089" type="#_x0000_t32" style="position:absolute;left:9124;top:10660;width:15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" strokeweight="1pt"/>
                    <v:shape id="AutoShape 577" o:spid="_x0000_s1090" type="#_x0000_t32" style="position:absolute;left:10684;top:10681;width:0;height:42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" strokeweight="1pt"/>
                    <v:shape id="AutoShape 578" o:spid="_x0000_s1091" type="#_x0000_t32" style="position:absolute;left:6763;top:14909;width:3942;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" strokeweight="1pt">
                      <v:stroke endarrow="block"/>
                    </v:shape>
                  </v:group>
                  <v:shape id="AutoShape 568" o:spid="_x0000_s1092" type="#_x0000_t32" style="position:absolute;left:7114;top:10625;width:0;height:169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" strokeweight="1pt">
                    <v:stroke endarrow="block"/>
                  </v:shape>
                  <v:group id="Group 580" o:spid="_x0000_s1093" style="position:absolute;left:6668;top:12618;width:446;height:1482" coordorigin="6668,13175" coordsize="446,1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AutoShape 567" o:spid="_x0000_s1094" type="#_x0000_t32" style="position:absolute;left:6668;top:14657;width:446;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" strokeweight="1pt"/>
                    <v:shape id="AutoShape 424" o:spid="_x0000_s1095" type="#_x0000_t32" style="position:absolute;left:7093;top:13175;width:1;height:14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" strokeweight="1pt">
                      <v:stroke endarrow="block"/>
                    </v:shape>
                  </v:group>
                  <v:shape id="AutoShape 425" o:spid="_x0000_s1096" type="#_x0000_t68" style="position:absolute;left:3950;top:12506;width:143;height:196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" fillcolor="#8064a2" stroked="f" strokecolor="#f2f2f2" strokeweight="3pt">
                    <v:shadow on="t" color="#3f3151" opacity=".5" offset="1pt"/>
                    <v:textbox style="layout-flow:vertical-ideographic">
                      <w:txbxContent>
                        <w:p w14:paraId="73D77327" w14:textId="77777777" w:rsidR="00C80F3D" w:rsidRDefault="00C80F3D" w:rsidP="00E034D0">
                          <w:r>
                            <w:t>c</w:t>
                          </w:r>
                        </w:p>
                      </w:txbxContent>
                    </v:textbox>
                  </v:shape>
                  <v:shape id="Text Box 420" o:spid="_x0000_s1097" type="#_x0000_t202" style="position:absolute;left:3505;top:12678;width:592;height:1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" filled="f" stroked="f">
                    <v:textbox style="layout-flow:vertical">
                      <w:txbxContent>
                        <w:p w14:paraId="09C9C2AA" w14:textId="77777777" w:rsidR="00C80F3D" w:rsidRPr="0066744B" w:rsidRDefault="00C80F3D" w:rsidP="00E034D0">
                          <w:pPr>
                            <w:spacing w:before="0" w:line="240" w:lineRule="auto"/>
                            <w:jc w:val="center"/>
                            <w:rPr>
                              <w:rFonts w:ascii="Trebuchet MS" w:hAnsi="Trebuchet MS"/>
                              <w:sz w:val="18"/>
                              <w:szCs w:val="18"/>
                            </w:rPr>
                          </w:pPr>
                          <w:r w:rsidRPr="0066744B">
                            <w:rPr>
                              <w:rFonts w:ascii="Trebuchet MS" w:hAnsi="Trebuchet MS"/>
                              <w:sz w:val="18"/>
                              <w:szCs w:val="18"/>
                            </w:rPr>
                            <w:t>contrôle</w:t>
                          </w:r>
                        </w:p>
                      </w:txbxContent>
                    </v:textbox>
                  </v:shape>
                  <v:roundrect id="AutoShape 421" o:spid="_x0000_s1098" style="position:absolute;left:1483;top:11620;width:3639;height:105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" fillcolor="#8064a2" strokecolor="#f2f2f2" strokeweight="3pt">
                    <v:shadow on="t" color="#3f3151" opacity=".5" offset="1pt"/>
                    <v:textbox>
                      <w:txbxContent>
                        <w:p w14:paraId="05734CE5" w14:textId="77777777" w:rsidR="00C80F3D"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Chargé de supervision CNSS/ médecin conseil</w:t>
                          </w:r>
                        </w:p>
                        <w:p w14:paraId="33599581" w14:textId="77777777" w:rsidR="00C80F3D" w:rsidRPr="00617407"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(niveau District)</w:t>
                          </w:r>
                        </w:p>
                      </w:txbxContent>
                    </v:textbox>
                  </v:roundrect>
                  <v:roundrect id="AutoShape 422" o:spid="_x0000_s1099" style="position:absolute;left:4234;top:13579;width:2413;height:1014;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" fillcolor="#76923c" strokecolor="#f2f2f2" strokeweight="3pt">
                    <v:shadow on="t" color="#4e6128" opacity=".5" offset="1pt"/>
                    <v:textbox>
                      <w:txbxContent>
                        <w:p w14:paraId="5A6B506D" w14:textId="77777777" w:rsidR="00C80F3D" w:rsidRPr="0066744B" w:rsidRDefault="00C80F3D" w:rsidP="00E034D0">
                          <w:pPr>
                            <w:spacing w:before="0" w:after="0" w:line="240" w:lineRule="auto"/>
                            <w:jc w:val="center"/>
                            <w:rPr>
                              <w:rFonts w:ascii="Trebuchet MS" w:hAnsi="Trebuchet MS"/>
                              <w:sz w:val="24"/>
                              <w:szCs w:val="24"/>
                              <w:lang w:val="fr-FR"/>
                            </w:rPr>
                          </w:pPr>
                          <w:r>
                            <w:rPr>
                              <w:rFonts w:ascii="Trebuchet MS" w:hAnsi="Trebuchet MS"/>
                              <w:sz w:val="24"/>
                              <w:szCs w:val="24"/>
                              <w:lang w:val="fr-FR"/>
                            </w:rPr>
                            <w:t>Prestataire de Soins</w:t>
                          </w:r>
                        </w:p>
                      </w:txbxContent>
                    </v:textbox>
                  </v:roundrect>
                  <v:roundrect id="AutoShape 564" o:spid="_x0000_s1100" style="position:absolute;left:4922;top:9512;width:4286;height:102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" fillcolor="#c0504d" strokecolor="#f2f2f2" strokeweight="3pt">
                    <v:shadow on="t" color="#622423" opacity=".5" offset="1pt"/>
                    <v:textbox>
                      <w:txbxContent>
                        <w:p w14:paraId="3367ED53" w14:textId="77777777" w:rsidR="00C80F3D" w:rsidRPr="00617407"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Certification et paiement</w:t>
                          </w:r>
                        </w:p>
                        <w:p w14:paraId="35085641" w14:textId="77777777" w:rsidR="00C80F3D" w:rsidRPr="00617407" w:rsidRDefault="00C80F3D" w:rsidP="00617407">
                          <w:pPr>
                            <w:spacing w:before="0" w:after="0" w:line="240" w:lineRule="auto"/>
                            <w:jc w:val="center"/>
                            <w:rPr>
                              <w:rFonts w:ascii="Trebuchet MS" w:hAnsi="Trebuchet MS"/>
                              <w:sz w:val="24"/>
                              <w:szCs w:val="24"/>
                              <w:lang w:val="fr-FR"/>
                            </w:rPr>
                          </w:pPr>
                          <w:r w:rsidRPr="00617407">
                            <w:rPr>
                              <w:rFonts w:ascii="Trebuchet MS" w:hAnsi="Trebuchet MS"/>
                              <w:sz w:val="24"/>
                              <w:szCs w:val="24"/>
                              <w:lang w:val="fr-FR"/>
                            </w:rPr>
                            <w:t>(niveau CNSS Siège</w:t>
                          </w:r>
                          <w:r>
                            <w:rPr>
                              <w:rFonts w:ascii="Trebuchet MS" w:hAnsi="Trebuchet MS"/>
                              <w:sz w:val="24"/>
                              <w:szCs w:val="24"/>
                              <w:lang w:val="fr-FR"/>
                            </w:rPr>
                            <w:t>)</w:t>
                          </w:r>
                        </w:p>
                      </w:txbxContent>
                    </v:textbox>
                  </v:roundrect>
                  <v:roundrect id="AutoShape 566" o:spid="_x0000_s1101" style="position:absolute;left:6496;top:11483;width:3639;height:105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" fillcolor="#8064a2" strokecolor="#f2f2f2" strokeweight="3pt">
                    <v:shadow on="t" color="#3f3151" opacity=".5" offset="1pt"/>
                    <v:textbox>
                      <w:txbxContent>
                        <w:p w14:paraId="413F7AE4" w14:textId="77777777" w:rsidR="00C80F3D"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Validation admin et technique</w:t>
                          </w:r>
                        </w:p>
                        <w:p w14:paraId="3B5A5817" w14:textId="77777777" w:rsidR="00C80F3D" w:rsidRPr="00617407" w:rsidRDefault="00C80F3D" w:rsidP="00617407">
                          <w:pPr>
                            <w:spacing w:before="0" w:after="0" w:line="240" w:lineRule="auto"/>
                            <w:jc w:val="center"/>
                            <w:rPr>
                              <w:rFonts w:ascii="Trebuchet MS" w:hAnsi="Trebuchet MS"/>
                              <w:sz w:val="24"/>
                              <w:szCs w:val="24"/>
                              <w:lang w:val="fr-FR"/>
                            </w:rPr>
                          </w:pPr>
                          <w:r>
                            <w:rPr>
                              <w:rFonts w:ascii="Trebuchet MS" w:hAnsi="Trebuchet MS"/>
                              <w:sz w:val="24"/>
                              <w:szCs w:val="24"/>
                              <w:lang w:val="fr-FR"/>
                            </w:rPr>
                            <w:t>(niveau District)</w:t>
                          </w:r>
                        </w:p>
                      </w:txbxContent>
                    </v:textbox>
                  </v:roundrect>
                  <v:roundrect id="AutoShape 571" o:spid="_x0000_s1102" style="position:absolute;left:6826;top:10877;width:597;height:5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">
                    <v:textbox>
                      <w:txbxContent>
                        <w:p w14:paraId="518DB40F" w14:textId="77777777" w:rsidR="00C80F3D" w:rsidRDefault="00C80F3D" w:rsidP="00EB3954">
                          <w:pPr>
                            <w:jc w:val="center"/>
                            <w:rPr>
                              <w:rFonts w:ascii="Trebuchet MS" w:hAnsi="Trebuchet MS"/>
                              <w:b/>
                              <w:sz w:val="24"/>
                              <w:szCs w:val="24"/>
                            </w:rPr>
                          </w:pPr>
                          <w:r>
                            <w:rPr>
                              <w:rFonts w:ascii="Trebuchet MS" w:hAnsi="Trebuchet MS"/>
                              <w:b/>
                              <w:sz w:val="24"/>
                              <w:szCs w:val="24"/>
                            </w:rPr>
                            <w:t>2</w:t>
                          </w:r>
                        </w:p>
                        <w:p w14:paraId="444178CB" w14:textId="77777777" w:rsidR="00C80F3D" w:rsidRPr="00AC7A17" w:rsidRDefault="00C80F3D" w:rsidP="00EB3954">
                          <w:pPr>
                            <w:jc w:val="center"/>
                            <w:rPr>
                              <w:rFonts w:ascii="Trebuchet MS" w:hAnsi="Trebuchet MS"/>
                              <w:b/>
                              <w:sz w:val="24"/>
                              <w:szCs w:val="24"/>
                            </w:rPr>
                          </w:pPr>
                        </w:p>
                        <w:p w14:paraId="1EC3D951" w14:textId="77777777" w:rsidR="00C80F3D" w:rsidRPr="00AC7A17" w:rsidRDefault="00C80F3D" w:rsidP="00EB3954">
                          <w:pPr>
                            <w:rPr>
                              <w:rFonts w:ascii="Trebuchet MS" w:hAnsi="Trebuchet MS"/>
                              <w:sz w:val="24"/>
                              <w:szCs w:val="24"/>
                            </w:rPr>
                          </w:pPr>
                        </w:p>
                      </w:txbxContent>
                    </v:textbox>
                  </v:roundrect>
                  <v:roundrect id="AutoShape 572" o:spid="_x0000_s1103" style="position:absolute;left:6826;top:13220;width:597;height:5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">
                    <v:textbox>
                      <w:txbxContent>
                        <w:p w14:paraId="4B71B1E1" w14:textId="77777777" w:rsidR="00C80F3D" w:rsidRDefault="00C80F3D" w:rsidP="00EB3954">
                          <w:pPr>
                            <w:jc w:val="center"/>
                            <w:rPr>
                              <w:rFonts w:ascii="Trebuchet MS" w:hAnsi="Trebuchet MS"/>
                              <w:b/>
                              <w:sz w:val="24"/>
                              <w:szCs w:val="24"/>
                            </w:rPr>
                          </w:pPr>
                          <w:r>
                            <w:rPr>
                              <w:rFonts w:ascii="Trebuchet MS" w:hAnsi="Trebuchet MS"/>
                              <w:b/>
                              <w:sz w:val="24"/>
                              <w:szCs w:val="24"/>
                            </w:rPr>
                            <w:t>1</w:t>
                          </w:r>
                        </w:p>
                        <w:p w14:paraId="63C1E3F8" w14:textId="77777777" w:rsidR="00C80F3D" w:rsidRPr="00AC7A17" w:rsidRDefault="00C80F3D" w:rsidP="00EB3954">
                          <w:pPr>
                            <w:jc w:val="center"/>
                            <w:rPr>
                              <w:rFonts w:ascii="Trebuchet MS" w:hAnsi="Trebuchet MS"/>
                              <w:b/>
                              <w:sz w:val="24"/>
                              <w:szCs w:val="24"/>
                            </w:rPr>
                          </w:pPr>
                        </w:p>
                        <w:p w14:paraId="20539C21" w14:textId="77777777" w:rsidR="00C80F3D" w:rsidRPr="00AC7A17" w:rsidRDefault="00C80F3D" w:rsidP="00EB3954">
                          <w:pPr>
                            <w:rPr>
                              <w:rFonts w:ascii="Trebuchet MS" w:hAnsi="Trebuchet MS"/>
                              <w:sz w:val="24"/>
                              <w:szCs w:val="24"/>
                            </w:rPr>
                          </w:pPr>
                        </w:p>
                      </w:txbxContent>
                    </v:textbox>
                  </v:roundrect>
                  <v:roundrect id="AutoShape 581" o:spid="_x0000_s1104" style="position:absolute;left:10420;top:10291;width:597;height:58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">
                    <v:textbox>
                      <w:txbxContent>
                        <w:p w14:paraId="104CC318" w14:textId="77777777" w:rsidR="00C80F3D" w:rsidRDefault="00C80F3D" w:rsidP="00EB3954">
                          <w:pPr>
                            <w:jc w:val="center"/>
                            <w:rPr>
                              <w:rFonts w:ascii="Trebuchet MS" w:hAnsi="Trebuchet MS"/>
                              <w:b/>
                              <w:sz w:val="24"/>
                              <w:szCs w:val="24"/>
                            </w:rPr>
                          </w:pPr>
                          <w:r>
                            <w:rPr>
                              <w:rFonts w:ascii="Trebuchet MS" w:hAnsi="Trebuchet MS"/>
                              <w:b/>
                              <w:sz w:val="24"/>
                              <w:szCs w:val="24"/>
                            </w:rPr>
                            <w:t>3</w:t>
                          </w:r>
                        </w:p>
                        <w:p w14:paraId="6BE52417" w14:textId="77777777" w:rsidR="00C80F3D" w:rsidRPr="00AC7A17" w:rsidRDefault="00C80F3D" w:rsidP="00EB3954">
                          <w:pPr>
                            <w:jc w:val="center"/>
                            <w:rPr>
                              <w:rFonts w:ascii="Trebuchet MS" w:hAnsi="Trebuchet MS"/>
                              <w:b/>
                              <w:sz w:val="24"/>
                              <w:szCs w:val="24"/>
                            </w:rPr>
                          </w:pPr>
                        </w:p>
                        <w:p w14:paraId="50A68549" w14:textId="77777777" w:rsidR="00C80F3D" w:rsidRPr="00AC7A17" w:rsidRDefault="00C80F3D" w:rsidP="00EB3954">
                          <w:pPr>
                            <w:rPr>
                              <w:rFonts w:ascii="Trebuchet MS" w:hAnsi="Trebuchet MS"/>
                              <w:sz w:val="24"/>
                              <w:szCs w:val="24"/>
                            </w:rPr>
                          </w:pPr>
                        </w:p>
                      </w:txbxContent>
                    </v:textbox>
                  </v:roundrect>
                </v:group>
              </v:group>
            </w:pict>
          </mc:Fallback>
        </mc:AlternateContent>
      </w:r>
    </w:p>
    <w:p w14:paraId="32F44285" w14:textId="77777777" w:rsidR="00E034D0" w:rsidRPr="00FC5442" w:rsidRDefault="00E034D0" w:rsidP="00FC5442">
      <w:pPr>
        <w:spacing w:before="0" w:after="0" w:line="240" w:lineRule="auto"/>
        <w:jc w:val="both"/>
        <w:rPr>
          <w:rFonts w:ascii="Trebuchet MS" w:hAnsi="Trebuchet MS"/>
          <w:sz w:val="24"/>
          <w:szCs w:val="24"/>
          <w:lang w:val="fr-FR"/>
        </w:rPr>
      </w:pPr>
    </w:p>
    <w:p w14:paraId="5FA8C72D"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68EDE189"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08F23CF5"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501943F7"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74514713"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6D2096C4"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1644C894"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67CF947A"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21800DCC"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489E2027"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75445839" w14:textId="77777777" w:rsidR="00E034D0" w:rsidRPr="00FC5442" w:rsidRDefault="00E034D0" w:rsidP="00FC5442">
      <w:pPr>
        <w:spacing w:before="0" w:after="0" w:line="240" w:lineRule="auto"/>
        <w:jc w:val="center"/>
        <w:rPr>
          <w:rFonts w:ascii="Trebuchet MS" w:hAnsi="Trebuchet MS"/>
          <w:noProof/>
          <w:sz w:val="24"/>
          <w:szCs w:val="24"/>
          <w:lang w:val="fr-FR" w:eastAsia="fr-FR" w:bidi="ar-SA"/>
        </w:rPr>
      </w:pPr>
    </w:p>
    <w:p w14:paraId="59F97DAA" w14:textId="77777777" w:rsidR="00462C57" w:rsidRPr="00FC5442" w:rsidRDefault="00462C57" w:rsidP="00FC5442">
      <w:pPr>
        <w:spacing w:before="0" w:after="0" w:line="240" w:lineRule="auto"/>
        <w:jc w:val="center"/>
        <w:rPr>
          <w:rFonts w:ascii="Trebuchet MS" w:hAnsi="Trebuchet MS"/>
          <w:noProof/>
          <w:sz w:val="24"/>
          <w:szCs w:val="24"/>
          <w:lang w:val="fr-FR" w:eastAsia="fr-FR" w:bidi="ar-SA"/>
        </w:rPr>
      </w:pPr>
    </w:p>
    <w:p w14:paraId="5356BF71" w14:textId="77777777" w:rsidR="00462C57" w:rsidRPr="00FC5442" w:rsidRDefault="00462C57" w:rsidP="00FC5442">
      <w:pPr>
        <w:spacing w:before="0" w:after="0" w:line="240" w:lineRule="auto"/>
        <w:jc w:val="center"/>
        <w:rPr>
          <w:rFonts w:ascii="Trebuchet MS" w:hAnsi="Trebuchet MS"/>
          <w:noProof/>
          <w:sz w:val="24"/>
          <w:szCs w:val="24"/>
          <w:lang w:val="fr-FR" w:eastAsia="fr-FR" w:bidi="ar-SA"/>
        </w:rPr>
      </w:pPr>
    </w:p>
    <w:p w14:paraId="41FB4657" w14:textId="77777777" w:rsidR="00462C57" w:rsidRPr="00FC5442" w:rsidRDefault="00462C57" w:rsidP="00FC5442">
      <w:pPr>
        <w:spacing w:before="0" w:after="0" w:line="240" w:lineRule="auto"/>
        <w:jc w:val="center"/>
        <w:rPr>
          <w:rFonts w:ascii="Trebuchet MS" w:hAnsi="Trebuchet MS"/>
          <w:noProof/>
          <w:sz w:val="24"/>
          <w:szCs w:val="24"/>
          <w:lang w:val="fr-FR" w:eastAsia="fr-FR" w:bidi="ar-SA"/>
        </w:rPr>
      </w:pPr>
    </w:p>
    <w:p w14:paraId="5FC64DD9" w14:textId="77777777" w:rsidR="00462C57" w:rsidRPr="00FC5442" w:rsidRDefault="00462C57" w:rsidP="00FC5442">
      <w:pPr>
        <w:spacing w:before="0" w:after="0" w:line="240" w:lineRule="auto"/>
        <w:jc w:val="center"/>
        <w:rPr>
          <w:rFonts w:ascii="Trebuchet MS" w:hAnsi="Trebuchet MS"/>
          <w:noProof/>
          <w:sz w:val="24"/>
          <w:szCs w:val="24"/>
          <w:lang w:val="fr-FR" w:eastAsia="fr-FR" w:bidi="ar-SA"/>
        </w:rPr>
      </w:pPr>
    </w:p>
    <w:p w14:paraId="55A55A4B" w14:textId="77777777" w:rsidR="00462C57" w:rsidRPr="00FC5442" w:rsidRDefault="00462C57" w:rsidP="00FC5442">
      <w:pPr>
        <w:spacing w:before="0" w:after="0" w:line="240" w:lineRule="auto"/>
        <w:jc w:val="center"/>
        <w:rPr>
          <w:rFonts w:ascii="Trebuchet MS" w:hAnsi="Trebuchet MS"/>
          <w:noProof/>
          <w:sz w:val="24"/>
          <w:szCs w:val="24"/>
          <w:lang w:val="fr-FR" w:eastAsia="fr-FR" w:bidi="ar-SA"/>
        </w:rPr>
      </w:pPr>
    </w:p>
    <w:p w14:paraId="4385CEA1" w14:textId="77777777" w:rsidR="00462C57" w:rsidRPr="00FC5442" w:rsidRDefault="00462C57" w:rsidP="00FC5442">
      <w:pPr>
        <w:spacing w:before="0" w:after="0" w:line="240" w:lineRule="auto"/>
        <w:jc w:val="center"/>
        <w:rPr>
          <w:rFonts w:ascii="Trebuchet MS" w:hAnsi="Trebuchet MS"/>
          <w:sz w:val="24"/>
          <w:szCs w:val="24"/>
          <w:lang w:val="fr-FR"/>
        </w:rPr>
      </w:pPr>
    </w:p>
    <w:p w14:paraId="7F54D917" w14:textId="77777777" w:rsidR="00462C57" w:rsidRPr="00FC5442" w:rsidRDefault="00462C57" w:rsidP="00FC5442">
      <w:pPr>
        <w:spacing w:before="0" w:after="0" w:line="240" w:lineRule="auto"/>
        <w:jc w:val="both"/>
        <w:rPr>
          <w:rFonts w:ascii="Trebuchet MS" w:hAnsi="Trebuchet MS"/>
          <w:sz w:val="24"/>
          <w:szCs w:val="24"/>
          <w:lang w:val="fr-FR"/>
        </w:rPr>
      </w:pPr>
    </w:p>
    <w:p w14:paraId="7519490E"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6614881C"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CB674E9"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EAFE736" w14:textId="77777777" w:rsidR="00462C57" w:rsidRPr="00FC5442" w:rsidRDefault="00E034D0" w:rsidP="002117AC">
      <w:pPr>
        <w:pStyle w:val="berschrift4"/>
        <w:numPr>
          <w:ilvl w:val="0"/>
          <w:numId w:val="38"/>
        </w:numPr>
        <w:spacing w:before="0" w:line="240" w:lineRule="auto"/>
        <w:jc w:val="both"/>
        <w:rPr>
          <w:rFonts w:ascii="Trebuchet MS" w:hAnsi="Trebuchet MS"/>
          <w:sz w:val="24"/>
          <w:szCs w:val="24"/>
          <w:lang w:val="fr-FR"/>
        </w:rPr>
      </w:pPr>
      <w:bookmarkStart w:id="181" w:name="_Toc500488580"/>
      <w:r w:rsidRPr="00FC5442">
        <w:rPr>
          <w:rFonts w:ascii="Trebuchet MS" w:hAnsi="Trebuchet MS"/>
          <w:sz w:val="24"/>
          <w:szCs w:val="24"/>
          <w:lang w:val="fr-FR"/>
        </w:rPr>
        <w:t>Rappels des Engagements de la CNSS</w:t>
      </w:r>
      <w:bookmarkEnd w:id="181"/>
    </w:p>
    <w:p w14:paraId="7D45D0EA" w14:textId="77777777" w:rsidR="00462C57" w:rsidRPr="00FC5442" w:rsidRDefault="00462C57" w:rsidP="00FC5442">
      <w:pPr>
        <w:pStyle w:val="Default"/>
        <w:jc w:val="both"/>
        <w:rPr>
          <w:rFonts w:ascii="Trebuchet MS" w:hAnsi="Trebuchet MS" w:cs="Arial"/>
          <w:lang w:val="fr-FR"/>
        </w:rPr>
      </w:pPr>
    </w:p>
    <w:p w14:paraId="7A6C9A17" w14:textId="77777777" w:rsidR="00462C57" w:rsidRPr="00FC5442" w:rsidRDefault="00E034D0" w:rsidP="00FC5442">
      <w:pPr>
        <w:pStyle w:val="Default"/>
        <w:jc w:val="both"/>
        <w:rPr>
          <w:rFonts w:ascii="Trebuchet MS" w:hAnsi="Trebuchet MS" w:cs="Arial"/>
          <w:b/>
          <w:lang w:val="fr-FR"/>
        </w:rPr>
      </w:pPr>
      <w:r w:rsidRPr="00FC5442">
        <w:rPr>
          <w:rFonts w:ascii="Trebuchet MS" w:hAnsi="Trebuchet MS" w:cs="Arial"/>
          <w:lang w:val="fr-FR"/>
        </w:rPr>
        <w:t>De façon réglementaire, la CNSS est tenue d’effectuer le paiement des coûts de soins fournis aux adhérents et ayants-droits par les Prestataires de Soins dans un délai ne dépassant pas deux  mois, après la remise des pièces justificatives par le</w:t>
      </w:r>
      <w:r w:rsidR="00087547" w:rsidRPr="00FC5442">
        <w:rPr>
          <w:rFonts w:ascii="Trebuchet MS" w:hAnsi="Trebuchet MS" w:cs="Arial"/>
          <w:lang w:val="fr-FR"/>
        </w:rPr>
        <w:t xml:space="preserve">s </w:t>
      </w:r>
      <w:r w:rsidR="00087547" w:rsidRPr="00FC5442">
        <w:rPr>
          <w:rFonts w:ascii="Trebuchet MS" w:hAnsi="Trebuchet MS" w:cs="Arial"/>
          <w:lang w:val="fr-FR"/>
        </w:rPr>
        <w:lastRenderedPageBreak/>
        <w:t>établissements Prestataires de Soins et ce, afin d’éviter la faillite des établissements prestataires de soins.</w:t>
      </w:r>
    </w:p>
    <w:p w14:paraId="33605293" w14:textId="77777777" w:rsidR="00462C57" w:rsidRPr="00FC5442" w:rsidRDefault="00462C57" w:rsidP="00FC5442">
      <w:pPr>
        <w:pStyle w:val="Default"/>
        <w:jc w:val="both"/>
        <w:rPr>
          <w:rFonts w:ascii="Trebuchet MS" w:hAnsi="Trebuchet MS" w:cs="Arial"/>
          <w:b/>
          <w:u w:val="single"/>
          <w:lang w:val="fr-FR"/>
        </w:rPr>
      </w:pPr>
    </w:p>
    <w:p w14:paraId="114CB2BD" w14:textId="77777777" w:rsidR="00462C57" w:rsidRPr="00FC5442" w:rsidRDefault="00087547" w:rsidP="00FC5442">
      <w:pPr>
        <w:pStyle w:val="Default"/>
        <w:jc w:val="both"/>
        <w:rPr>
          <w:rFonts w:ascii="Trebuchet MS" w:hAnsi="Trebuchet MS" w:cs="Arial"/>
          <w:lang w:val="fr-FR"/>
        </w:rPr>
      </w:pPr>
      <w:r w:rsidRPr="00FC5442">
        <w:rPr>
          <w:rFonts w:ascii="Trebuchet MS" w:hAnsi="Trebuchet MS" w:cs="Arial"/>
          <w:lang w:val="fr-FR"/>
        </w:rPr>
        <w:t>La CNSS peut refuser ou réviser  les frais réclamés lorsque:</w:t>
      </w:r>
    </w:p>
    <w:p w14:paraId="4671AE43" w14:textId="77777777" w:rsidR="00462C57" w:rsidRPr="00FC5442" w:rsidRDefault="0001090C" w:rsidP="002117AC">
      <w:pPr>
        <w:numPr>
          <w:ilvl w:val="0"/>
          <w:numId w:val="21"/>
        </w:numPr>
        <w:suppressAutoHyphens/>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 xml:space="preserve">elle estime que la demande est non fondée, incomplète ou se base sur des informations insuffisantes ; </w:t>
      </w:r>
    </w:p>
    <w:p w14:paraId="1237239F" w14:textId="77777777" w:rsidR="00462C57" w:rsidRPr="00FC5442" w:rsidRDefault="0001090C" w:rsidP="002117AC">
      <w:pPr>
        <w:numPr>
          <w:ilvl w:val="0"/>
          <w:numId w:val="21"/>
        </w:numPr>
        <w:suppressAutoHyphens/>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 xml:space="preserve">l’établissement prestataire de soins ne s’est pas conformé aux dispositions du présent décret ou à celles du contrat avec la CNSS, ou du manuel de procédure. </w:t>
      </w:r>
    </w:p>
    <w:p w14:paraId="685E5816" w14:textId="77777777" w:rsidR="00462C57" w:rsidRPr="00FC5442" w:rsidRDefault="00087547" w:rsidP="00FC5442">
      <w:pPr>
        <w:pStyle w:val="Default"/>
        <w:jc w:val="both"/>
        <w:rPr>
          <w:rFonts w:ascii="Trebuchet MS" w:hAnsi="Trebuchet MS" w:cs="Arial"/>
          <w:lang w:val="fr-FR"/>
        </w:rPr>
      </w:pPr>
      <w:r w:rsidRPr="00FC5442">
        <w:rPr>
          <w:rFonts w:ascii="Trebuchet MS" w:hAnsi="Trebuchet MS" w:cs="Arial"/>
          <w:lang w:val="fr-FR"/>
        </w:rPr>
        <w:t>Dans ce cas, l’établissement prestataire est notifié de la non-conformité et se doit de corriger la demande de paiement ou de retirer les mouvements problématiques de la demande.</w:t>
      </w:r>
    </w:p>
    <w:p w14:paraId="06662F38" w14:textId="77777777" w:rsidR="00462C57" w:rsidRPr="00FC5442" w:rsidRDefault="00462C57" w:rsidP="00FC5442">
      <w:pPr>
        <w:pStyle w:val="Listenabsatz"/>
        <w:spacing w:before="0" w:after="0" w:line="240" w:lineRule="auto"/>
        <w:ind w:left="0"/>
        <w:jc w:val="both"/>
        <w:rPr>
          <w:rFonts w:ascii="Trebuchet MS" w:hAnsi="Trebuchet MS" w:cs="Calibri"/>
          <w:sz w:val="24"/>
          <w:szCs w:val="24"/>
          <w:lang w:val="fr-FR"/>
        </w:rPr>
      </w:pPr>
    </w:p>
    <w:p w14:paraId="192E280D" w14:textId="77777777" w:rsidR="00AC776E" w:rsidRPr="00C97A00" w:rsidRDefault="00AC776E" w:rsidP="00FC5442">
      <w:pPr>
        <w:pStyle w:val="berschrift5"/>
        <w:spacing w:before="0" w:line="240" w:lineRule="auto"/>
        <w:jc w:val="center"/>
        <w:rPr>
          <w:rFonts w:ascii="Trebuchet MS" w:hAnsi="Trebuchet MS"/>
          <w:color w:val="0070C0"/>
          <w:sz w:val="24"/>
          <w:szCs w:val="24"/>
          <w:lang w:val="fr-FR"/>
        </w:rPr>
      </w:pPr>
      <w:bookmarkStart w:id="182" w:name="_Toc500488581"/>
      <w:r w:rsidRPr="00C97A00">
        <w:rPr>
          <w:rFonts w:ascii="Trebuchet MS" w:hAnsi="Trebuchet MS"/>
          <w:color w:val="0070C0"/>
          <w:sz w:val="24"/>
          <w:szCs w:val="24"/>
          <w:lang w:val="fr-FR"/>
        </w:rPr>
        <w:t>Observation : Avances</w:t>
      </w:r>
      <w:bookmarkEnd w:id="182"/>
    </w:p>
    <w:p w14:paraId="1AC330C0" w14:textId="77777777" w:rsidR="00AC776E" w:rsidRPr="00C97A00" w:rsidRDefault="00AC776E" w:rsidP="00FC5442">
      <w:pPr>
        <w:spacing w:before="0" w:after="0" w:line="240" w:lineRule="auto"/>
        <w:jc w:val="both"/>
        <w:rPr>
          <w:rFonts w:ascii="Trebuchet MS" w:hAnsi="Trebuchet MS"/>
          <w:color w:val="0070C0"/>
          <w:sz w:val="24"/>
          <w:szCs w:val="24"/>
          <w:lang w:val="fr-FR"/>
        </w:rPr>
      </w:pPr>
      <w:r w:rsidRPr="00C97A00">
        <w:rPr>
          <w:rFonts w:ascii="Trebuchet MS" w:hAnsi="Trebuchet MS"/>
          <w:color w:val="0070C0"/>
          <w:sz w:val="24"/>
          <w:szCs w:val="24"/>
          <w:lang w:val="fr-FR"/>
        </w:rPr>
        <w:t>Afin de permettre aux formations Sanitaires de délivrer les prestations avec un délai de paiement de 1 à 2 mois maximum, il serait essentiel d’organiser des avances pour les dépenses qui seront engagées pour les adhérents de la CNSS.</w:t>
      </w:r>
    </w:p>
    <w:p w14:paraId="4D31E7CD" w14:textId="77777777" w:rsidR="00AC776E" w:rsidRPr="00C97A00" w:rsidRDefault="00AC776E" w:rsidP="00FC5442">
      <w:pPr>
        <w:spacing w:before="0" w:after="0" w:line="240" w:lineRule="auto"/>
        <w:jc w:val="both"/>
        <w:rPr>
          <w:rFonts w:ascii="Trebuchet MS" w:hAnsi="Trebuchet MS"/>
          <w:color w:val="0070C0"/>
          <w:sz w:val="24"/>
          <w:szCs w:val="24"/>
          <w:lang w:val="fr-FR"/>
        </w:rPr>
      </w:pPr>
      <w:r w:rsidRPr="00C97A00">
        <w:rPr>
          <w:rFonts w:ascii="Trebuchet MS" w:hAnsi="Trebuchet MS"/>
          <w:color w:val="0070C0"/>
          <w:sz w:val="24"/>
          <w:szCs w:val="24"/>
          <w:lang w:val="fr-FR"/>
        </w:rPr>
        <w:t>D’un point de vue légal, la régie d’avance n’est cependant pas possible à l’extérieur de l’EPA.</w:t>
      </w:r>
    </w:p>
    <w:p w14:paraId="0E968A34" w14:textId="77777777" w:rsidR="00AC776E" w:rsidRPr="00C97A00" w:rsidRDefault="00AC776E" w:rsidP="00FC5442">
      <w:pPr>
        <w:spacing w:before="0" w:after="0" w:line="240" w:lineRule="auto"/>
        <w:jc w:val="both"/>
        <w:rPr>
          <w:rFonts w:ascii="Trebuchet MS" w:hAnsi="Trebuchet MS"/>
          <w:color w:val="0070C0"/>
          <w:sz w:val="24"/>
          <w:szCs w:val="24"/>
          <w:lang w:val="fr-FR"/>
        </w:rPr>
      </w:pPr>
      <w:r w:rsidRPr="00C97A00">
        <w:rPr>
          <w:rFonts w:ascii="Trebuchet MS" w:hAnsi="Trebuchet MS"/>
          <w:color w:val="0070C0"/>
          <w:sz w:val="24"/>
          <w:szCs w:val="24"/>
          <w:lang w:val="fr-FR"/>
        </w:rPr>
        <w:t>Il est recommandé de calculer les dépenses attendues selon les statistiques prévisionnelles de maladie et en fonction du nombre d’adhérents.et conventionné que cette avance sert de caution, et qu’en en cas de dépassement des dépenses redevables par la CNSS sur une période, les adhérents n’auront pas à payer quoi que ce soit. Le Prestataire se devra de faire preuve d’anticipation, et de se rapprocher de la CNSS si les dépenses ne pouvaient être tenues.</w:t>
      </w:r>
      <w:bookmarkStart w:id="183" w:name="_Toc453579081"/>
    </w:p>
    <w:bookmarkEnd w:id="183"/>
    <w:p w14:paraId="4040A17E" w14:textId="77777777" w:rsidR="00AC776E" w:rsidRPr="00FC5442" w:rsidRDefault="00AC776E" w:rsidP="00FC5442">
      <w:pPr>
        <w:pStyle w:val="Listenabsatz"/>
        <w:spacing w:before="0" w:after="0" w:line="240" w:lineRule="auto"/>
        <w:ind w:left="0"/>
        <w:jc w:val="both"/>
        <w:rPr>
          <w:rFonts w:ascii="Trebuchet MS" w:hAnsi="Trebuchet MS" w:cs="Calibri"/>
          <w:sz w:val="24"/>
          <w:szCs w:val="24"/>
          <w:lang w:val="fr-FR"/>
        </w:rPr>
      </w:pPr>
    </w:p>
    <w:p w14:paraId="0A8025E2" w14:textId="77777777" w:rsidR="00F36DEF" w:rsidRPr="00FC5442" w:rsidRDefault="00F36DEF" w:rsidP="00FC5442">
      <w:pPr>
        <w:spacing w:before="0" w:after="0" w:line="240" w:lineRule="auto"/>
        <w:rPr>
          <w:rFonts w:ascii="Trebuchet MS" w:hAnsi="Trebuchet MS"/>
          <w:sz w:val="24"/>
          <w:szCs w:val="24"/>
          <w:lang w:val="fr-FR"/>
        </w:rPr>
      </w:pPr>
    </w:p>
    <w:p w14:paraId="713A1109" w14:textId="77777777" w:rsidR="00DA5154" w:rsidRPr="00FC5442" w:rsidRDefault="00DA5154" w:rsidP="002117AC">
      <w:pPr>
        <w:pStyle w:val="berschrift4"/>
        <w:numPr>
          <w:ilvl w:val="0"/>
          <w:numId w:val="38"/>
        </w:numPr>
        <w:spacing w:before="0" w:line="240" w:lineRule="auto"/>
        <w:jc w:val="both"/>
        <w:rPr>
          <w:rFonts w:ascii="Trebuchet MS" w:hAnsi="Trebuchet MS"/>
          <w:sz w:val="24"/>
          <w:szCs w:val="24"/>
          <w:lang w:val="fr-FR"/>
        </w:rPr>
      </w:pPr>
      <w:bookmarkStart w:id="184" w:name="_Toc500488582"/>
      <w:r w:rsidRPr="00FC5442">
        <w:rPr>
          <w:rFonts w:ascii="Trebuchet MS" w:hAnsi="Trebuchet MS"/>
          <w:sz w:val="24"/>
          <w:szCs w:val="24"/>
          <w:lang w:val="fr-FR"/>
        </w:rPr>
        <w:t>Démarche à suivre par le Prestataire de Soins</w:t>
      </w:r>
      <w:bookmarkEnd w:id="184"/>
    </w:p>
    <w:p w14:paraId="5BAC807A" w14:textId="77777777" w:rsidR="00DA5154" w:rsidRPr="00FC5442" w:rsidRDefault="00DA5154" w:rsidP="00FC5442">
      <w:pPr>
        <w:spacing w:before="0" w:after="0" w:line="240" w:lineRule="auto"/>
        <w:jc w:val="both"/>
        <w:rPr>
          <w:rFonts w:ascii="Trebuchet MS" w:hAnsi="Trebuchet MS" w:cs="Calibri"/>
          <w:color w:val="000000"/>
          <w:sz w:val="24"/>
          <w:szCs w:val="24"/>
          <w:lang w:val="fr-FR"/>
        </w:rPr>
      </w:pPr>
    </w:p>
    <w:p w14:paraId="03C9AC0E" w14:textId="77777777" w:rsidR="00DA5154" w:rsidRPr="00FC5442" w:rsidRDefault="00DA5154" w:rsidP="00FC5442">
      <w:pPr>
        <w:pStyle w:val="berschrift5"/>
        <w:spacing w:before="0" w:line="240" w:lineRule="auto"/>
        <w:jc w:val="both"/>
        <w:rPr>
          <w:rFonts w:ascii="Trebuchet MS" w:hAnsi="Trebuchet MS"/>
          <w:sz w:val="24"/>
          <w:szCs w:val="24"/>
          <w:lang w:val="fr-FR"/>
        </w:rPr>
      </w:pPr>
      <w:bookmarkStart w:id="185" w:name="_Toc500488583"/>
      <w:r w:rsidRPr="00FC5442">
        <w:rPr>
          <w:rFonts w:ascii="Trebuchet MS" w:hAnsi="Trebuchet MS"/>
          <w:sz w:val="24"/>
          <w:szCs w:val="24"/>
          <w:lang w:val="fr-FR"/>
        </w:rPr>
        <w:t>Contrôle hebdomadaire</w:t>
      </w:r>
      <w:bookmarkEnd w:id="185"/>
    </w:p>
    <w:p w14:paraId="6ADA3F7E" w14:textId="77777777" w:rsidR="00DA5154" w:rsidRPr="00FC5442" w:rsidRDefault="00DA5154" w:rsidP="00FC5442">
      <w:pPr>
        <w:spacing w:before="0" w:after="0" w:line="240" w:lineRule="auto"/>
        <w:jc w:val="both"/>
        <w:rPr>
          <w:rFonts w:ascii="Trebuchet MS" w:hAnsi="Trebuchet MS" w:cs="Calibri"/>
          <w:color w:val="000000"/>
          <w:sz w:val="24"/>
          <w:szCs w:val="24"/>
          <w:lang w:val="fr-FR"/>
        </w:rPr>
      </w:pPr>
      <w:r w:rsidRPr="00FC5442">
        <w:rPr>
          <w:rFonts w:ascii="Trebuchet MS" w:hAnsi="Trebuchet MS" w:cs="Calibri"/>
          <w:color w:val="000000"/>
          <w:sz w:val="24"/>
          <w:szCs w:val="24"/>
          <w:lang w:val="fr-FR"/>
        </w:rPr>
        <w:t xml:space="preserve">Hebdomadairement, afin de s’assurer de la cohérence de son suivi, </w:t>
      </w:r>
      <w:r w:rsidR="00EB3954" w:rsidRPr="00FC5442">
        <w:rPr>
          <w:rFonts w:ascii="Trebuchet MS" w:hAnsi="Trebuchet MS" w:cs="Calibri"/>
          <w:color w:val="000000"/>
          <w:sz w:val="24"/>
          <w:szCs w:val="24"/>
          <w:lang w:val="fr-FR"/>
        </w:rPr>
        <w:t>la personne en charge du suivi et de la demande de paiement au niveau du Prestataire de soins (dispensateur en CSB, personne en charge de la Cession à l’hôpital) vérifie :</w:t>
      </w:r>
    </w:p>
    <w:p w14:paraId="51C2BDA2"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Qu’il a autant de lignes au registre que d’ordonnances-factures</w:t>
      </w:r>
    </w:p>
    <w:p w14:paraId="36F1C93E"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Que les calculs sont justes, non-raturés</w:t>
      </w:r>
    </w:p>
    <w:p w14:paraId="74C21DBF"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Que les Ordonnances-Factures sont claires tant au niveau de la prescription que du diagnostic</w:t>
      </w:r>
    </w:p>
    <w:p w14:paraId="55FC1A80" w14:textId="77777777" w:rsidR="00DA5154" w:rsidRPr="00FC5442" w:rsidRDefault="00DA5154" w:rsidP="00FC5442">
      <w:pPr>
        <w:spacing w:before="0" w:after="0" w:line="240" w:lineRule="auto"/>
        <w:ind w:left="360"/>
        <w:jc w:val="both"/>
        <w:rPr>
          <w:rFonts w:ascii="Trebuchet MS" w:hAnsi="Trebuchet MS" w:cs="Calibri"/>
          <w:color w:val="000000"/>
          <w:sz w:val="24"/>
          <w:szCs w:val="24"/>
          <w:lang w:val="fr-FR"/>
        </w:rPr>
      </w:pPr>
      <w:r w:rsidRPr="00FC5442">
        <w:rPr>
          <w:rFonts w:ascii="Trebuchet MS" w:hAnsi="Trebuchet MS" w:cs="Calibri"/>
          <w:color w:val="000000"/>
          <w:sz w:val="24"/>
          <w:szCs w:val="24"/>
          <w:lang w:val="fr-FR"/>
        </w:rPr>
        <w:t>Cela, afin de faciliter la demande de paiement mensuelle et de pouvoir se rapprocher du médecin ayant remplit l’ordonnance-facture en cas de nécessité.</w:t>
      </w:r>
    </w:p>
    <w:p w14:paraId="439192EA" w14:textId="77777777" w:rsidR="00DA5154" w:rsidRPr="00FC5442" w:rsidRDefault="00DA5154" w:rsidP="00FC5442">
      <w:pPr>
        <w:spacing w:before="0" w:after="0" w:line="240" w:lineRule="auto"/>
        <w:ind w:left="360"/>
        <w:jc w:val="both"/>
        <w:rPr>
          <w:rFonts w:ascii="Trebuchet MS" w:hAnsi="Trebuchet MS" w:cs="Calibri"/>
          <w:color w:val="000000"/>
          <w:sz w:val="24"/>
          <w:szCs w:val="24"/>
          <w:lang w:val="fr-FR"/>
        </w:rPr>
      </w:pPr>
    </w:p>
    <w:p w14:paraId="42BE02DC" w14:textId="77777777" w:rsidR="00DA5154" w:rsidRPr="00FC5442" w:rsidRDefault="00DA5154" w:rsidP="00FC5442">
      <w:pPr>
        <w:pStyle w:val="berschrift5"/>
        <w:spacing w:before="0" w:line="240" w:lineRule="auto"/>
        <w:jc w:val="both"/>
        <w:rPr>
          <w:rFonts w:ascii="Trebuchet MS" w:hAnsi="Trebuchet MS"/>
          <w:sz w:val="24"/>
          <w:szCs w:val="24"/>
          <w:lang w:val="fr-FR"/>
        </w:rPr>
      </w:pPr>
      <w:bookmarkStart w:id="186" w:name="_Toc500488584"/>
      <w:r w:rsidRPr="00FC5442">
        <w:rPr>
          <w:rFonts w:ascii="Trebuchet MS" w:hAnsi="Trebuchet MS"/>
          <w:sz w:val="24"/>
          <w:szCs w:val="24"/>
          <w:lang w:val="fr-FR"/>
        </w:rPr>
        <w:t>Préparation de la demande de paiement</w:t>
      </w:r>
      <w:bookmarkEnd w:id="186"/>
    </w:p>
    <w:p w14:paraId="0E808253" w14:textId="77777777" w:rsidR="00DA5154" w:rsidRPr="00FC5442" w:rsidRDefault="00DA5154" w:rsidP="00FC5442">
      <w:pPr>
        <w:spacing w:before="0" w:after="0" w:line="240" w:lineRule="auto"/>
        <w:jc w:val="both"/>
        <w:rPr>
          <w:rFonts w:ascii="Trebuchet MS" w:hAnsi="Trebuchet MS" w:cs="Calibri"/>
          <w:color w:val="000000"/>
          <w:sz w:val="24"/>
          <w:szCs w:val="24"/>
          <w:lang w:val="fr-FR"/>
        </w:rPr>
      </w:pPr>
      <w:r w:rsidRPr="00FC5442">
        <w:rPr>
          <w:rFonts w:ascii="Trebuchet MS" w:hAnsi="Trebuchet MS" w:cs="Calibri"/>
          <w:color w:val="000000"/>
          <w:sz w:val="24"/>
          <w:szCs w:val="24"/>
          <w:lang w:val="fr-FR"/>
        </w:rPr>
        <w:t>Mensuellement le dispensateur, et ce avant le 5 du mois suivant :</w:t>
      </w:r>
    </w:p>
    <w:p w14:paraId="731459CE"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Effectue une vérification des ordonnances-factu</w:t>
      </w:r>
      <w:r w:rsidR="00EB3954" w:rsidRPr="00FC5442">
        <w:rPr>
          <w:rFonts w:ascii="Trebuchet MS" w:hAnsi="Trebuchet MS" w:cs="Calibri"/>
          <w:color w:val="000000"/>
          <w:sz w:val="24"/>
          <w:szCs w:val="24"/>
          <w:lang w:val="fr-FR"/>
        </w:rPr>
        <w:t xml:space="preserve">res et du registre des adhérents </w:t>
      </w:r>
      <w:r w:rsidRPr="00FC5442">
        <w:rPr>
          <w:rFonts w:ascii="Trebuchet MS" w:hAnsi="Trebuchet MS" w:cs="Calibri"/>
          <w:color w:val="000000"/>
          <w:sz w:val="24"/>
          <w:szCs w:val="24"/>
          <w:lang w:val="fr-FR"/>
        </w:rPr>
        <w:t xml:space="preserve">et </w:t>
      </w:r>
      <w:r w:rsidR="00EB3954" w:rsidRPr="00FC5442">
        <w:rPr>
          <w:rFonts w:ascii="Trebuchet MS" w:hAnsi="Trebuchet MS" w:cs="Calibri"/>
          <w:color w:val="000000"/>
          <w:sz w:val="24"/>
          <w:szCs w:val="24"/>
          <w:lang w:val="fr-FR"/>
        </w:rPr>
        <w:t>autres registres de travail officiels selon la structure de soins</w:t>
      </w:r>
      <w:r w:rsidR="00EB3954" w:rsidRPr="00FC5442">
        <w:rPr>
          <w:rStyle w:val="Funotenzeichen"/>
          <w:rFonts w:ascii="Trebuchet MS" w:hAnsi="Trebuchet MS" w:cs="Calibri"/>
          <w:color w:val="000000"/>
          <w:sz w:val="24"/>
          <w:szCs w:val="24"/>
          <w:lang w:val="fr-FR"/>
        </w:rPr>
        <w:footnoteReference w:id="1"/>
      </w:r>
    </w:p>
    <w:p w14:paraId="6EC621C1"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Remplit l’état récapitulatif des dépenses</w:t>
      </w:r>
    </w:p>
    <w:p w14:paraId="4209D4EF"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Photocopie (ou utilise un carbone) afin de garder copie de l’état récapitulatif</w:t>
      </w:r>
    </w:p>
    <w:p w14:paraId="0E3ABD5A" w14:textId="77777777" w:rsidR="00DA5154" w:rsidRPr="00FC5442" w:rsidRDefault="00DA5154"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lastRenderedPageBreak/>
        <w:t>Remplit la demande de paiement et y adjoint l’état récapitulatif et les ordonnances-factures originales.</w:t>
      </w:r>
    </w:p>
    <w:p w14:paraId="7E7EE814" w14:textId="77777777" w:rsidR="00B65495" w:rsidRPr="00FC5442" w:rsidRDefault="00B65495" w:rsidP="002117AC">
      <w:pPr>
        <w:numPr>
          <w:ilvl w:val="0"/>
          <w:numId w:val="15"/>
        </w:numPr>
        <w:spacing w:before="0" w:after="0" w:line="240" w:lineRule="auto"/>
        <w:jc w:val="both"/>
        <w:rPr>
          <w:rFonts w:ascii="Trebuchet MS" w:hAnsi="Trebuchet MS"/>
          <w:color w:val="000000"/>
          <w:sz w:val="24"/>
          <w:szCs w:val="24"/>
          <w:lang w:val="fr-FR"/>
        </w:rPr>
      </w:pPr>
      <w:r w:rsidRPr="00FC5442">
        <w:rPr>
          <w:rFonts w:ascii="Trebuchet MS" w:hAnsi="Trebuchet MS" w:cs="Calibri"/>
          <w:color w:val="000000"/>
          <w:sz w:val="24"/>
          <w:szCs w:val="24"/>
          <w:lang w:val="fr-FR"/>
        </w:rPr>
        <w:t>Archive les copies des ordonnances-factures</w:t>
      </w:r>
    </w:p>
    <w:p w14:paraId="659A44EB" w14:textId="77777777" w:rsidR="00C97A00" w:rsidRDefault="00DA5154" w:rsidP="00FC5442">
      <w:pPr>
        <w:spacing w:before="0" w:after="0" w:line="240" w:lineRule="auto"/>
        <w:jc w:val="both"/>
        <w:rPr>
          <w:rFonts w:ascii="Trebuchet MS" w:hAnsi="Trebuchet MS" w:cs="Calibri"/>
          <w:color w:val="000000"/>
          <w:sz w:val="24"/>
          <w:szCs w:val="24"/>
          <w:lang w:val="fr-FR"/>
        </w:rPr>
      </w:pPr>
      <w:r w:rsidRPr="00FC5442">
        <w:rPr>
          <w:rFonts w:ascii="Trebuchet MS" w:hAnsi="Trebuchet MS" w:cs="Calibri"/>
          <w:color w:val="000000"/>
          <w:sz w:val="24"/>
          <w:szCs w:val="24"/>
          <w:lang w:val="fr-FR"/>
        </w:rPr>
        <w:t>Le dispensateur a la responsabilité de ces documents et est en charge de les remettre à l’</w:t>
      </w:r>
      <w:r w:rsidR="00230161" w:rsidRPr="00FC5442">
        <w:rPr>
          <w:rFonts w:ascii="Trebuchet MS" w:hAnsi="Trebuchet MS" w:cs="Calibri"/>
          <w:color w:val="000000"/>
          <w:sz w:val="24"/>
          <w:szCs w:val="24"/>
          <w:lang w:val="fr-FR"/>
        </w:rPr>
        <w:t>Agence</w:t>
      </w:r>
      <w:r w:rsidRPr="00FC5442">
        <w:rPr>
          <w:rFonts w:ascii="Trebuchet MS" w:hAnsi="Trebuchet MS" w:cs="Calibri"/>
          <w:color w:val="000000"/>
          <w:sz w:val="24"/>
          <w:szCs w:val="24"/>
          <w:lang w:val="fr-FR"/>
        </w:rPr>
        <w:t xml:space="preserve"> du District contre signature.</w:t>
      </w:r>
    </w:p>
    <w:p w14:paraId="6A52DCBC" w14:textId="77777777" w:rsidR="00DA5154" w:rsidRPr="00FC5442" w:rsidRDefault="00C97A00" w:rsidP="00FC5442">
      <w:pPr>
        <w:spacing w:before="0" w:after="0" w:line="240" w:lineRule="auto"/>
        <w:jc w:val="both"/>
        <w:rPr>
          <w:rFonts w:ascii="Trebuchet MS" w:hAnsi="Trebuchet MS" w:cs="Calibri"/>
          <w:color w:val="000000"/>
          <w:sz w:val="24"/>
          <w:szCs w:val="24"/>
          <w:lang w:val="fr-FR"/>
        </w:rPr>
      </w:pPr>
      <w:r>
        <w:rPr>
          <w:rFonts w:ascii="Trebuchet MS" w:hAnsi="Trebuchet MS" w:cs="Calibri"/>
          <w:color w:val="000000"/>
          <w:sz w:val="24"/>
          <w:szCs w:val="24"/>
          <w:lang w:val="fr-FR"/>
        </w:rPr>
        <w:t>Tous les outil</w:t>
      </w:r>
      <w:r w:rsidRPr="00C97A00">
        <w:rPr>
          <w:rFonts w:ascii="Trebuchet MS" w:hAnsi="Trebuchet MS" w:cs="Calibri"/>
          <w:color w:val="000000"/>
          <w:sz w:val="24"/>
          <w:szCs w:val="24"/>
          <w:lang w:val="fr-FR"/>
        </w:rPr>
        <w:t>s de gestion</w:t>
      </w:r>
      <w:r w:rsidR="00DA5154" w:rsidRPr="00C97A00">
        <w:rPr>
          <w:rFonts w:ascii="Trebuchet MS" w:hAnsi="Trebuchet MS" w:cs="Calibri"/>
          <w:color w:val="000000"/>
          <w:sz w:val="24"/>
          <w:szCs w:val="24"/>
          <w:lang w:val="fr-FR"/>
        </w:rPr>
        <w:t xml:space="preserve"> sont présents </w:t>
      </w:r>
      <w:r w:rsidRPr="00C97A00">
        <w:rPr>
          <w:rFonts w:ascii="Trebuchet MS" w:hAnsi="Trebuchet MS" w:cs="Calibri"/>
          <w:color w:val="000000"/>
          <w:sz w:val="24"/>
          <w:szCs w:val="24"/>
          <w:lang w:val="fr-FR"/>
        </w:rPr>
        <w:t>en annexe.</w:t>
      </w:r>
    </w:p>
    <w:p w14:paraId="07EB11AF" w14:textId="77777777" w:rsidR="00DA5154" w:rsidRPr="00FC5442" w:rsidRDefault="00DA5154" w:rsidP="00FC5442">
      <w:pPr>
        <w:spacing w:before="0" w:after="0" w:line="240" w:lineRule="auto"/>
        <w:jc w:val="both"/>
        <w:rPr>
          <w:rFonts w:ascii="Trebuchet MS" w:hAnsi="Trebuchet MS" w:cs="Calibri"/>
          <w:color w:val="000000"/>
          <w:sz w:val="24"/>
          <w:szCs w:val="24"/>
          <w:lang w:val="fr-FR"/>
        </w:rPr>
      </w:pPr>
      <w:r w:rsidRPr="00FC5442">
        <w:rPr>
          <w:rFonts w:ascii="Trebuchet MS" w:hAnsi="Trebuchet MS" w:cs="Calibri"/>
          <w:color w:val="000000"/>
          <w:sz w:val="24"/>
          <w:szCs w:val="24"/>
          <w:lang w:val="fr-FR"/>
        </w:rPr>
        <w:t xml:space="preserve">Le dispensateur peut organiser la copie des documents transférés en cas de besoin. </w:t>
      </w:r>
    </w:p>
    <w:p w14:paraId="601223F0" w14:textId="77777777" w:rsidR="00EB3954" w:rsidRPr="00FC5442" w:rsidRDefault="00EB3954" w:rsidP="00FC5442">
      <w:pPr>
        <w:spacing w:before="0" w:after="0" w:line="240" w:lineRule="auto"/>
        <w:jc w:val="both"/>
        <w:rPr>
          <w:rFonts w:ascii="Trebuchet MS" w:hAnsi="Trebuchet MS" w:cs="Calibri"/>
          <w:color w:val="000000"/>
          <w:sz w:val="24"/>
          <w:szCs w:val="24"/>
          <w:lang w:val="fr-FR"/>
        </w:rPr>
      </w:pPr>
    </w:p>
    <w:p w14:paraId="32F9A553" w14:textId="77777777" w:rsidR="00DA5154" w:rsidRPr="00FC5442" w:rsidRDefault="00DA5154" w:rsidP="00FC5442">
      <w:pPr>
        <w:spacing w:before="0" w:after="0" w:line="240" w:lineRule="auto"/>
        <w:jc w:val="both"/>
        <w:rPr>
          <w:rFonts w:ascii="Trebuchet MS" w:hAnsi="Trebuchet MS" w:cs="Calibri"/>
          <w:color w:val="000000"/>
          <w:sz w:val="24"/>
          <w:szCs w:val="24"/>
          <w:lang w:val="fr-FR"/>
        </w:rPr>
      </w:pPr>
    </w:p>
    <w:p w14:paraId="2E4833A6" w14:textId="77777777" w:rsidR="00DA5154" w:rsidRPr="00FC5442" w:rsidRDefault="00DA5154" w:rsidP="002117AC">
      <w:pPr>
        <w:pStyle w:val="berschrift3"/>
        <w:numPr>
          <w:ilvl w:val="0"/>
          <w:numId w:val="34"/>
        </w:numPr>
        <w:spacing w:before="0" w:line="240" w:lineRule="auto"/>
        <w:jc w:val="both"/>
        <w:rPr>
          <w:rFonts w:ascii="Trebuchet MS" w:hAnsi="Trebuchet MS"/>
          <w:sz w:val="24"/>
          <w:szCs w:val="24"/>
          <w:lang w:val="fr-FR"/>
        </w:rPr>
      </w:pPr>
      <w:bookmarkStart w:id="187" w:name="_Toc497306718"/>
      <w:bookmarkStart w:id="188" w:name="_Toc500488585"/>
      <w:r w:rsidRPr="00FC5442">
        <w:rPr>
          <w:rFonts w:ascii="Trebuchet MS" w:hAnsi="Trebuchet MS"/>
          <w:sz w:val="24"/>
          <w:szCs w:val="24"/>
          <w:lang w:val="fr-FR"/>
        </w:rPr>
        <w:t>Procédures de gestion des demandes de paiement au niveau de l’</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 CNSS District</w:t>
      </w:r>
      <w:bookmarkEnd w:id="187"/>
      <w:bookmarkEnd w:id="188"/>
    </w:p>
    <w:p w14:paraId="22F2409F" w14:textId="77777777" w:rsidR="00DA5154" w:rsidRPr="00FC5442" w:rsidRDefault="00DA5154" w:rsidP="00FC5442">
      <w:pPr>
        <w:spacing w:before="0" w:after="0" w:line="240" w:lineRule="auto"/>
        <w:jc w:val="both"/>
        <w:rPr>
          <w:rFonts w:ascii="Trebuchet MS" w:hAnsi="Trebuchet MS"/>
          <w:color w:val="000000"/>
          <w:sz w:val="24"/>
          <w:szCs w:val="24"/>
          <w:lang w:val="fr-FR"/>
        </w:rPr>
      </w:pPr>
    </w:p>
    <w:p w14:paraId="42A5DB05" w14:textId="77777777" w:rsidR="00DA5154" w:rsidRPr="00FC5442" w:rsidRDefault="00B65495"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 xml:space="preserve">Les prestataires </w:t>
      </w:r>
      <w:r w:rsidR="00DA5154" w:rsidRPr="00FC5442">
        <w:rPr>
          <w:rFonts w:ascii="Trebuchet MS" w:hAnsi="Trebuchet MS"/>
          <w:color w:val="000000"/>
          <w:sz w:val="24"/>
          <w:szCs w:val="24"/>
          <w:lang w:val="fr-FR"/>
        </w:rPr>
        <w:t>ont la charge de la remontée des documents au niveau de l’</w:t>
      </w:r>
      <w:r w:rsidR="00230161" w:rsidRPr="00FC5442">
        <w:rPr>
          <w:rFonts w:ascii="Trebuchet MS" w:hAnsi="Trebuchet MS"/>
          <w:color w:val="000000"/>
          <w:sz w:val="24"/>
          <w:szCs w:val="24"/>
          <w:lang w:val="fr-FR"/>
        </w:rPr>
        <w:t>Agence</w:t>
      </w:r>
      <w:r w:rsidR="00DA5154" w:rsidRPr="00FC5442">
        <w:rPr>
          <w:rFonts w:ascii="Trebuchet MS" w:hAnsi="Trebuchet MS"/>
          <w:color w:val="000000"/>
          <w:sz w:val="24"/>
          <w:szCs w:val="24"/>
          <w:lang w:val="fr-FR"/>
        </w:rPr>
        <w:t xml:space="preserve"> CNSS.</w:t>
      </w:r>
    </w:p>
    <w:p w14:paraId="6FD01EB0" w14:textId="77777777" w:rsidR="00DA5154" w:rsidRPr="00FC5442" w:rsidRDefault="00DA5154" w:rsidP="00FC5442">
      <w:pPr>
        <w:spacing w:before="0" w:after="0" w:line="240" w:lineRule="auto"/>
        <w:jc w:val="both"/>
        <w:rPr>
          <w:rFonts w:ascii="Trebuchet MS" w:hAnsi="Trebuchet MS" w:cs="Calibri"/>
          <w:sz w:val="24"/>
          <w:szCs w:val="24"/>
          <w:lang w:val="fr-FR"/>
        </w:rPr>
      </w:pPr>
    </w:p>
    <w:p w14:paraId="1E3637E8" w14:textId="77777777" w:rsidR="00DA5154"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Au niveau de l’</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ce sont l’Agent Administratif et le Médecin-Conseil qui ont la charge de la vérification administrative et technique avant envoi des demandes de paiement au niveau de </w:t>
      </w:r>
      <w:r w:rsidR="00B229D4" w:rsidRPr="00FC5442">
        <w:rPr>
          <w:rFonts w:ascii="Trebuchet MS" w:hAnsi="Trebuchet MS" w:cs="Calibri"/>
          <w:sz w:val="24"/>
          <w:szCs w:val="24"/>
          <w:lang w:val="fr-FR"/>
        </w:rPr>
        <w:t>le Siège</w:t>
      </w:r>
      <w:r w:rsidRPr="00FC5442">
        <w:rPr>
          <w:rFonts w:ascii="Trebuchet MS" w:hAnsi="Trebuchet MS" w:cs="Calibri"/>
          <w:sz w:val="24"/>
          <w:szCs w:val="24"/>
          <w:lang w:val="fr-FR"/>
        </w:rPr>
        <w:t xml:space="preserve"> pour certification des dépenses et paiements consécutifs aux Prestataires en question.</w:t>
      </w:r>
    </w:p>
    <w:p w14:paraId="210B7D66" w14:textId="77777777" w:rsidR="00DA5154" w:rsidRPr="00FC5442" w:rsidRDefault="00DA5154" w:rsidP="00FC5442">
      <w:pPr>
        <w:spacing w:before="0" w:after="0" w:line="240" w:lineRule="auto"/>
        <w:jc w:val="both"/>
        <w:rPr>
          <w:rFonts w:ascii="Trebuchet MS" w:hAnsi="Trebuchet MS" w:cs="Calibri"/>
          <w:sz w:val="24"/>
          <w:szCs w:val="24"/>
          <w:lang w:val="fr-FR"/>
        </w:rPr>
      </w:pPr>
    </w:p>
    <w:p w14:paraId="50D67BC9"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médecin-conseil est en charge du document de suivi des conventions avec les Prestataires de soins au niveau du district. C’est à lui que revient l’actualisation du dit document en partenariat avec l’Agent Administratif qui suit le calendrier. </w:t>
      </w:r>
      <w:r w:rsidR="00B65495" w:rsidRPr="00FC5442">
        <w:rPr>
          <w:rFonts w:ascii="Trebuchet MS" w:hAnsi="Trebuchet MS" w:cs="Calibri"/>
          <w:sz w:val="24"/>
          <w:szCs w:val="24"/>
          <w:lang w:val="fr-FR"/>
        </w:rPr>
        <w:t>Comme au niveau du</w:t>
      </w:r>
      <w:r w:rsidR="00B229D4" w:rsidRPr="00FC5442">
        <w:rPr>
          <w:rFonts w:ascii="Trebuchet MS" w:hAnsi="Trebuchet MS" w:cs="Calibri"/>
          <w:sz w:val="24"/>
          <w:szCs w:val="24"/>
          <w:lang w:val="fr-FR"/>
        </w:rPr>
        <w:t xml:space="preserve"> Siège</w:t>
      </w:r>
      <w:r w:rsidRPr="00FC5442">
        <w:rPr>
          <w:rFonts w:ascii="Trebuchet MS" w:hAnsi="Trebuchet MS" w:cs="Calibri"/>
          <w:sz w:val="24"/>
          <w:szCs w:val="24"/>
          <w:lang w:val="fr-FR"/>
        </w:rPr>
        <w:t xml:space="preserve"> en effet, l’</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de District doit tenir à jour un calendrier  de réception des documents en provenance des Prestataires de Soins.  </w:t>
      </w:r>
      <w:r w:rsidRPr="00FC5442">
        <w:rPr>
          <w:rFonts w:ascii="Trebuchet MS" w:hAnsi="Trebuchet MS"/>
          <w:sz w:val="24"/>
          <w:szCs w:val="24"/>
          <w:lang w:val="fr-FR"/>
        </w:rPr>
        <w:t>En cas de non-réception 3 jours après la date due sur la convention, l’Agent Administratif transmettra l’information au Médecin-conseil qui contactera le Prestataire de Soins.</w:t>
      </w:r>
    </w:p>
    <w:p w14:paraId="4F579DAB"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délai de maximum 3 jours peut encore être accordé ou alors, la demande de paiement sera envoyée avec celle du mois suivant</w:t>
      </w:r>
      <w:r w:rsidR="00B65495" w:rsidRPr="00FC5442">
        <w:rPr>
          <w:rFonts w:ascii="Trebuchet MS" w:hAnsi="Trebuchet MS"/>
          <w:sz w:val="24"/>
          <w:szCs w:val="24"/>
          <w:lang w:val="fr-FR"/>
        </w:rPr>
        <w:t>.</w:t>
      </w:r>
    </w:p>
    <w:p w14:paraId="6F48862E" w14:textId="77777777" w:rsidR="00462C57" w:rsidRPr="00FC5442" w:rsidRDefault="00462C57" w:rsidP="00FC5442">
      <w:pPr>
        <w:spacing w:before="0" w:after="0" w:line="240" w:lineRule="auto"/>
        <w:jc w:val="both"/>
        <w:rPr>
          <w:rFonts w:ascii="Trebuchet MS" w:hAnsi="Trebuchet MS"/>
          <w:sz w:val="24"/>
          <w:szCs w:val="24"/>
          <w:lang w:val="fr-FR"/>
        </w:rPr>
      </w:pPr>
    </w:p>
    <w:p w14:paraId="4C50837A" w14:textId="77777777" w:rsidR="00462C57"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cs="Calibri"/>
          <w:sz w:val="24"/>
          <w:szCs w:val="24"/>
          <w:lang w:val="fr-FR"/>
        </w:rPr>
        <w:t xml:space="preserve">Le temps nécessaire à cette activité est calculé dans </w:t>
      </w:r>
      <w:r w:rsidR="00B65495" w:rsidRPr="00FC5442">
        <w:rPr>
          <w:rFonts w:ascii="Trebuchet MS" w:hAnsi="Trebuchet MS" w:cs="Calibri"/>
          <w:sz w:val="24"/>
          <w:szCs w:val="24"/>
          <w:lang w:val="fr-FR"/>
        </w:rPr>
        <w:t>la partie</w:t>
      </w:r>
      <w:r w:rsidRPr="00FC5442">
        <w:rPr>
          <w:rFonts w:ascii="Trebuchet MS" w:hAnsi="Trebuchet MS" w:cs="Calibri"/>
          <w:sz w:val="24"/>
          <w:szCs w:val="24"/>
          <w:lang w:val="fr-FR"/>
        </w:rPr>
        <w:t xml:space="preserve"> « proposition récapitulative et chiffrée pour l’</w:t>
      </w:r>
      <w:r w:rsidR="00230161" w:rsidRPr="00FC5442">
        <w:rPr>
          <w:rFonts w:ascii="Trebuchet MS" w:hAnsi="Trebuchet MS" w:cs="Calibri"/>
          <w:sz w:val="24"/>
          <w:szCs w:val="24"/>
          <w:lang w:val="fr-FR"/>
        </w:rPr>
        <w:t>Agence</w:t>
      </w:r>
      <w:r w:rsidRPr="00FC5442">
        <w:rPr>
          <w:rFonts w:ascii="Trebuchet MS" w:hAnsi="Trebuchet MS" w:cs="Calibri"/>
          <w:sz w:val="24"/>
          <w:szCs w:val="24"/>
          <w:lang w:val="fr-FR"/>
        </w:rPr>
        <w:t xml:space="preserve"> de District ».</w:t>
      </w:r>
    </w:p>
    <w:p w14:paraId="47D0C765"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2F7E52FF"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1C42CA4B" w14:textId="77777777" w:rsidR="00462C57" w:rsidRPr="00FC5442" w:rsidRDefault="00DA5154" w:rsidP="002117AC">
      <w:pPr>
        <w:pStyle w:val="berschrift4"/>
        <w:numPr>
          <w:ilvl w:val="0"/>
          <w:numId w:val="39"/>
        </w:numPr>
        <w:spacing w:before="0" w:line="240" w:lineRule="auto"/>
        <w:jc w:val="both"/>
        <w:rPr>
          <w:rFonts w:ascii="Trebuchet MS" w:hAnsi="Trebuchet MS"/>
          <w:sz w:val="24"/>
          <w:szCs w:val="24"/>
          <w:lang w:val="fr-FR"/>
        </w:rPr>
      </w:pPr>
      <w:bookmarkStart w:id="189" w:name="_Toc500488586"/>
      <w:r w:rsidRPr="00FC5442">
        <w:rPr>
          <w:rFonts w:ascii="Trebuchet MS" w:hAnsi="Trebuchet MS"/>
          <w:sz w:val="24"/>
          <w:szCs w:val="24"/>
          <w:lang w:val="fr-FR"/>
        </w:rPr>
        <w:t>Vérification administrative et</w:t>
      </w:r>
      <w:r w:rsidR="00AC776E" w:rsidRPr="00FC5442">
        <w:rPr>
          <w:rFonts w:ascii="Trebuchet MS" w:hAnsi="Trebuchet MS"/>
          <w:sz w:val="24"/>
          <w:szCs w:val="24"/>
          <w:lang w:val="fr-FR"/>
        </w:rPr>
        <w:t xml:space="preserve"> </w:t>
      </w:r>
      <w:r w:rsidRPr="00FC5442">
        <w:rPr>
          <w:rFonts w:ascii="Trebuchet MS" w:hAnsi="Trebuchet MS"/>
          <w:sz w:val="24"/>
          <w:szCs w:val="24"/>
          <w:lang w:val="fr-FR"/>
        </w:rPr>
        <w:t>saisie</w:t>
      </w:r>
      <w:bookmarkEnd w:id="189"/>
    </w:p>
    <w:p w14:paraId="495767ED"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393AD048" w14:textId="77777777" w:rsidR="00462C57" w:rsidRPr="00FC5442" w:rsidRDefault="00DA5154" w:rsidP="002117AC">
      <w:pPr>
        <w:pStyle w:val="Listenabsatz"/>
        <w:numPr>
          <w:ilvl w:val="0"/>
          <w:numId w:val="4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C’est l’Agent Administratif qui réceptionne la demande et qui vérifie que tous les documents sont présents</w:t>
      </w:r>
    </w:p>
    <w:p w14:paraId="20552430" w14:textId="77777777" w:rsidR="00462C57" w:rsidRPr="00FC5442" w:rsidRDefault="00DA5154"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demande établie par le dispensateur</w:t>
      </w:r>
    </w:p>
    <w:p w14:paraId="7D5A0A98" w14:textId="77777777" w:rsidR="00462C57" w:rsidRPr="00FC5442" w:rsidRDefault="00DA5154"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L’état récapitulatif des dépenses du mois concerné</w:t>
      </w:r>
    </w:p>
    <w:p w14:paraId="02555C2A" w14:textId="77777777" w:rsidR="00462C57" w:rsidRPr="00FC5442" w:rsidRDefault="00DA5154"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Copie du registre des dépenses CNSS pour la période concernée</w:t>
      </w:r>
      <w:r w:rsidR="00B65495" w:rsidRPr="00FC5442">
        <w:rPr>
          <w:rFonts w:ascii="Trebuchet MS" w:hAnsi="Trebuchet MS" w:cs="Calibri"/>
          <w:sz w:val="24"/>
          <w:szCs w:val="24"/>
          <w:lang w:val="fr-FR"/>
        </w:rPr>
        <w:t xml:space="preserve"> (dans le cas des CSB</w:t>
      </w:r>
    </w:p>
    <w:p w14:paraId="1FBD5CF3" w14:textId="77777777" w:rsidR="00462C57" w:rsidRPr="00FC5442" w:rsidRDefault="00DA5154"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originaux des ordonnances-factures</w:t>
      </w:r>
    </w:p>
    <w:p w14:paraId="3EA397C4"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2502219B" w14:textId="77777777" w:rsidR="00462C57" w:rsidRPr="00FC5442" w:rsidRDefault="00DA5154" w:rsidP="002117AC">
      <w:pPr>
        <w:pStyle w:val="Listenabsatz"/>
        <w:numPr>
          <w:ilvl w:val="0"/>
          <w:numId w:val="4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L’Agent Administratif s’assure de la régularité des ordonnances-factures d’un point de vue comptable (total des actes et des médicaments = total de l’ordonnance-facture).</w:t>
      </w:r>
    </w:p>
    <w:p w14:paraId="5DD00442" w14:textId="77777777" w:rsidR="00462C57" w:rsidRPr="00FC5442" w:rsidRDefault="00DA5154" w:rsidP="00FC5442">
      <w:pPr>
        <w:pStyle w:val="Listenabsatz"/>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même contrôle est effectué entre les ordonnances-factures, l’état récapitulatif et la demande de paiement. Il s’agit :</w:t>
      </w:r>
    </w:p>
    <w:p w14:paraId="104046B9" w14:textId="77777777" w:rsidR="00462C57" w:rsidRPr="00FC5442" w:rsidRDefault="00DA5154"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lastRenderedPageBreak/>
        <w:t>D’un contrôle des calculs arithmétiques dans: coûts unitaires appliqués correspondant à ceux de la liste des médicaments et montants totaux en ligne et en colonne,</w:t>
      </w:r>
    </w:p>
    <w:p w14:paraId="0CE5EC85" w14:textId="77777777" w:rsidR="00462C57" w:rsidRPr="00FC5442" w:rsidRDefault="00DA5154"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D’un contrôle de la conformité du montant imputé dans l’état récapitulatif, dans le registre CNSS et les ordonnances factures,</w:t>
      </w:r>
    </w:p>
    <w:p w14:paraId="6BAF5E77" w14:textId="77777777" w:rsidR="00462C57" w:rsidRPr="00FC5442" w:rsidRDefault="00DA5154"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De la vérification que toutes les pièces soient exemptes de ratures, de gommage ou de surcharge</w:t>
      </w:r>
    </w:p>
    <w:p w14:paraId="41C7E541" w14:textId="77777777" w:rsidR="00462C57" w:rsidRPr="00FC5442" w:rsidRDefault="00DA5154" w:rsidP="00FC5442">
      <w:pPr>
        <w:pStyle w:val="Listenabsatz"/>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Si nécessaire, l’Agent Administratif corrige le document en question</w:t>
      </w:r>
    </w:p>
    <w:p w14:paraId="2CB2C95A" w14:textId="77777777" w:rsidR="00462C57" w:rsidRPr="00FC5442" w:rsidRDefault="00DA5154" w:rsidP="00FC5442">
      <w:pPr>
        <w:pStyle w:val="Listenabsatz"/>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cas d’irrégularités autre que comptables (ratures trop importantes, manque de pièces), la partie de la demande correspondante est sortie de l’état récapitulatif afin d’être retournée au Prestataire de soins pour correction (sous-dossier).</w:t>
      </w:r>
    </w:p>
    <w:p w14:paraId="61E35A42" w14:textId="77777777" w:rsidR="00462C57" w:rsidRPr="00FC5442" w:rsidRDefault="00462C57" w:rsidP="00FC5442">
      <w:pPr>
        <w:pStyle w:val="Listenabsatz"/>
        <w:spacing w:before="0" w:after="0" w:line="240" w:lineRule="auto"/>
        <w:jc w:val="both"/>
        <w:rPr>
          <w:rFonts w:ascii="Trebuchet MS" w:hAnsi="Trebuchet MS" w:cs="Calibri"/>
          <w:sz w:val="24"/>
          <w:szCs w:val="24"/>
          <w:lang w:val="fr-FR"/>
        </w:rPr>
      </w:pPr>
    </w:p>
    <w:p w14:paraId="6A0A8AA3" w14:textId="77777777" w:rsidR="00462C57" w:rsidRPr="00FC5442" w:rsidRDefault="00DA5154" w:rsidP="002117AC">
      <w:pPr>
        <w:pStyle w:val="Listenabsatz"/>
        <w:numPr>
          <w:ilvl w:val="0"/>
          <w:numId w:val="4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L’Agent Administratif encode ensuite la base de données des dépenses de soins pour la partie administrative</w:t>
      </w:r>
    </w:p>
    <w:p w14:paraId="3175884D" w14:textId="77777777" w:rsidR="00462C57" w:rsidRPr="00FC5442" w:rsidRDefault="00DA5154" w:rsidP="00FC5442">
      <w:pPr>
        <w:pStyle w:val="Listenabsatz"/>
        <w:spacing w:before="0" w:after="0" w:line="240" w:lineRule="auto"/>
        <w:jc w:val="both"/>
        <w:rPr>
          <w:rFonts w:ascii="Trebuchet MS" w:hAnsi="Trebuchet MS" w:cs="Calibri"/>
          <w:sz w:val="24"/>
          <w:szCs w:val="24"/>
          <w:lang w:val="fr-FR"/>
        </w:rPr>
      </w:pPr>
      <w:r w:rsidRPr="00C97A00">
        <w:rPr>
          <w:rFonts w:ascii="Trebuchet MS" w:hAnsi="Trebuchet MS" w:cs="Calibri"/>
          <w:sz w:val="24"/>
          <w:szCs w:val="24"/>
          <w:lang w:val="fr-FR"/>
        </w:rPr>
        <w:t>Cf. annexe</w:t>
      </w:r>
      <w:r w:rsidR="00C97A00" w:rsidRPr="00C97A00">
        <w:rPr>
          <w:rFonts w:ascii="Trebuchet MS" w:hAnsi="Trebuchet MS" w:cs="Calibri"/>
          <w:sz w:val="24"/>
          <w:szCs w:val="24"/>
          <w:lang w:val="fr-FR"/>
        </w:rPr>
        <w:t xml:space="preserve"> 18,</w:t>
      </w:r>
      <w:r w:rsidR="00C97A00">
        <w:rPr>
          <w:rFonts w:ascii="Trebuchet MS" w:hAnsi="Trebuchet MS" w:cs="Calibri"/>
          <w:sz w:val="24"/>
          <w:szCs w:val="24"/>
          <w:lang w:val="fr-FR"/>
        </w:rPr>
        <w:t xml:space="preserve"> </w:t>
      </w:r>
      <w:r w:rsidR="00C97A00" w:rsidRPr="00C97A00">
        <w:rPr>
          <w:rFonts w:ascii="Trebuchet MS" w:hAnsi="Trebuchet MS" w:cs="Calibri"/>
          <w:sz w:val="24"/>
          <w:szCs w:val="24"/>
          <w:lang w:val="fr-FR"/>
        </w:rPr>
        <w:t>la</w:t>
      </w:r>
      <w:r w:rsidRPr="00C97A00">
        <w:rPr>
          <w:rFonts w:ascii="Trebuchet MS" w:hAnsi="Trebuchet MS" w:cs="Calibri"/>
          <w:sz w:val="24"/>
          <w:szCs w:val="24"/>
          <w:lang w:val="fr-FR"/>
        </w:rPr>
        <w:t xml:space="preserve"> base de données dépenses de soins</w:t>
      </w:r>
    </w:p>
    <w:p w14:paraId="04FAB9D5"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21B7DB46" w14:textId="77777777" w:rsidR="00462C57" w:rsidRPr="00FC5442" w:rsidRDefault="0001090C" w:rsidP="002117AC">
      <w:pPr>
        <w:pStyle w:val="Listenabsatz"/>
        <w:numPr>
          <w:ilvl w:val="0"/>
          <w:numId w:val="40"/>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 xml:space="preserve">L’Agent Administratif transfère au Médecin-conseil les documents et la base de données. </w:t>
      </w:r>
    </w:p>
    <w:p w14:paraId="2563DD6E" w14:textId="77777777" w:rsidR="00462C57" w:rsidRPr="00FC5442" w:rsidRDefault="00462C57" w:rsidP="00FC5442">
      <w:pPr>
        <w:spacing w:before="0" w:after="0" w:line="240" w:lineRule="auto"/>
        <w:ind w:left="360"/>
        <w:jc w:val="both"/>
        <w:rPr>
          <w:rFonts w:ascii="Trebuchet MS" w:hAnsi="Trebuchet MS"/>
          <w:color w:val="000000"/>
          <w:sz w:val="24"/>
          <w:szCs w:val="24"/>
          <w:lang w:val="fr-FR"/>
        </w:rPr>
      </w:pPr>
    </w:p>
    <w:p w14:paraId="03328601" w14:textId="77777777" w:rsidR="00462C57" w:rsidRPr="00FC5442" w:rsidRDefault="00462C57" w:rsidP="00FC5442">
      <w:pPr>
        <w:spacing w:before="0" w:after="0" w:line="240" w:lineRule="auto"/>
        <w:ind w:left="360"/>
        <w:jc w:val="both"/>
        <w:rPr>
          <w:rFonts w:ascii="Trebuchet MS" w:hAnsi="Trebuchet MS"/>
          <w:color w:val="000000"/>
          <w:sz w:val="24"/>
          <w:szCs w:val="24"/>
          <w:lang w:val="fr-FR"/>
        </w:rPr>
      </w:pPr>
    </w:p>
    <w:p w14:paraId="444B7AF4" w14:textId="77777777" w:rsidR="00462C57" w:rsidRPr="00FC5442" w:rsidRDefault="0001090C" w:rsidP="002117AC">
      <w:pPr>
        <w:pStyle w:val="berschrift4"/>
        <w:numPr>
          <w:ilvl w:val="0"/>
          <w:numId w:val="39"/>
        </w:numPr>
        <w:spacing w:before="0" w:line="240" w:lineRule="auto"/>
        <w:jc w:val="both"/>
        <w:rPr>
          <w:rFonts w:ascii="Trebuchet MS" w:hAnsi="Trebuchet MS"/>
          <w:sz w:val="24"/>
          <w:szCs w:val="24"/>
          <w:lang w:val="fr-FR"/>
        </w:rPr>
      </w:pPr>
      <w:bookmarkStart w:id="190" w:name="_Toc500488587"/>
      <w:r w:rsidRPr="00FC5442">
        <w:rPr>
          <w:rFonts w:ascii="Trebuchet MS" w:hAnsi="Trebuchet MS"/>
          <w:sz w:val="24"/>
          <w:szCs w:val="24"/>
          <w:lang w:val="fr-FR"/>
        </w:rPr>
        <w:t>Vérification médicale</w:t>
      </w:r>
      <w:bookmarkEnd w:id="190"/>
    </w:p>
    <w:p w14:paraId="1EB8AB07"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2D85E17E" w14:textId="77777777" w:rsidR="00462C57" w:rsidRPr="00FC5442" w:rsidRDefault="0001090C"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Cette vérification est effectuée par le Médecin-conseil.</w:t>
      </w:r>
    </w:p>
    <w:p w14:paraId="04287039" w14:textId="77777777" w:rsidR="00462C57" w:rsidRPr="00FC5442" w:rsidRDefault="0001090C"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La vérification se base sur la tarification qui a été conventionnée avec le Prestataire de Soins. A terme, une homogénéisation des tarifs et un actuariat identique pour toutes les Formations Sanitaires permettrait l’édition d’un manuel de procédures de validation médicale.</w:t>
      </w:r>
    </w:p>
    <w:p w14:paraId="1E65FF32"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49FBD564" w14:textId="77777777" w:rsidR="00462C57" w:rsidRPr="00FC5442" w:rsidRDefault="0001090C" w:rsidP="002117AC">
      <w:pPr>
        <w:pStyle w:val="Listenabsatz"/>
        <w:numPr>
          <w:ilvl w:val="0"/>
          <w:numId w:val="41"/>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Il s’assure pour chaque ordonnance-facture de contrôler :</w:t>
      </w:r>
    </w:p>
    <w:p w14:paraId="5D3627F5" w14:textId="77777777" w:rsidR="00462C57" w:rsidRPr="00FC5442" w:rsidRDefault="0001090C"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 xml:space="preserve">l’exactitude et la conformité des montants déclarés dans les pièces </w:t>
      </w:r>
    </w:p>
    <w:p w14:paraId="01A7B88D" w14:textId="77777777" w:rsidR="00462C57" w:rsidRPr="00FC5442" w:rsidRDefault="0001090C"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le respect de l’ordinogramme</w:t>
      </w:r>
    </w:p>
    <w:p w14:paraId="1A5FA4D5" w14:textId="77777777" w:rsidR="00462C57" w:rsidRPr="00FC5442" w:rsidRDefault="0001090C" w:rsidP="002117AC">
      <w:pPr>
        <w:pStyle w:val="Listenabsatz"/>
        <w:numPr>
          <w:ilvl w:val="1"/>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le respect de la tarification des actes en vigueur</w:t>
      </w:r>
    </w:p>
    <w:p w14:paraId="62434E47" w14:textId="77777777" w:rsidR="00462C57" w:rsidRPr="00FC5442" w:rsidRDefault="0001090C" w:rsidP="00FC5442">
      <w:pPr>
        <w:spacing w:before="0" w:after="0" w:line="240" w:lineRule="auto"/>
        <w:ind w:left="1080"/>
        <w:jc w:val="both"/>
        <w:rPr>
          <w:rFonts w:ascii="Trebuchet MS" w:hAnsi="Trebuchet MS"/>
          <w:color w:val="000000"/>
          <w:sz w:val="24"/>
          <w:szCs w:val="24"/>
          <w:lang w:val="fr-FR"/>
        </w:rPr>
      </w:pPr>
      <w:r w:rsidRPr="00FC5442">
        <w:rPr>
          <w:rFonts w:ascii="Trebuchet MS" w:hAnsi="Trebuchet MS"/>
          <w:color w:val="000000"/>
          <w:sz w:val="24"/>
          <w:szCs w:val="24"/>
          <w:lang w:val="fr-FR"/>
        </w:rPr>
        <w:t>Si ce n’est pas le cas, le Médecin Conseil annote l’ordonnance-facture  et l’état récapitulatif et sépare l’ordonnance-facture de l’état récapitulatif afin de la renvoyer pour correction.</w:t>
      </w:r>
    </w:p>
    <w:p w14:paraId="4B1EE966" w14:textId="77777777" w:rsidR="00462C57" w:rsidRPr="00FC5442" w:rsidRDefault="00462C57" w:rsidP="00FC5442">
      <w:pPr>
        <w:pStyle w:val="Listenabsatz"/>
        <w:spacing w:before="0" w:after="0" w:line="240" w:lineRule="auto"/>
        <w:ind w:left="1440"/>
        <w:jc w:val="both"/>
        <w:rPr>
          <w:rFonts w:ascii="Trebuchet MS" w:hAnsi="Trebuchet MS"/>
          <w:color w:val="000000"/>
          <w:sz w:val="24"/>
          <w:szCs w:val="24"/>
          <w:lang w:val="fr-FR"/>
        </w:rPr>
      </w:pPr>
    </w:p>
    <w:p w14:paraId="7BECC9EA" w14:textId="77777777" w:rsidR="00462C57" w:rsidRPr="00FC5442" w:rsidRDefault="0001090C" w:rsidP="002117AC">
      <w:pPr>
        <w:pStyle w:val="Listenabsatz"/>
        <w:numPr>
          <w:ilvl w:val="0"/>
          <w:numId w:val="41"/>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Le médecin-conseil complète la partie médicale de la base de données</w:t>
      </w:r>
    </w:p>
    <w:p w14:paraId="460B0A5F" w14:textId="77777777" w:rsidR="00462C57" w:rsidRPr="00FC5442" w:rsidRDefault="00462C57" w:rsidP="00FC5442">
      <w:pPr>
        <w:pStyle w:val="Listenabsatz"/>
        <w:spacing w:before="0" w:after="0" w:line="240" w:lineRule="auto"/>
        <w:jc w:val="both"/>
        <w:rPr>
          <w:rFonts w:ascii="Trebuchet MS" w:hAnsi="Trebuchet MS"/>
          <w:color w:val="000000"/>
          <w:sz w:val="24"/>
          <w:szCs w:val="24"/>
          <w:lang w:val="fr-FR"/>
        </w:rPr>
      </w:pPr>
    </w:p>
    <w:p w14:paraId="3099BBCC" w14:textId="77777777" w:rsidR="00462C57" w:rsidRPr="00FC5442" w:rsidRDefault="0001090C" w:rsidP="002117AC">
      <w:pPr>
        <w:pStyle w:val="Listenabsatz"/>
        <w:numPr>
          <w:ilvl w:val="0"/>
          <w:numId w:val="41"/>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A l’issue de sa vérification, et pour les prestations qui n’ont pas eu de réserve, le médecin-conseil appose (ou tamponne) sur les ordonnances-factures et l’état récapitulatif la mention « certifié le service fait ». </w:t>
      </w:r>
    </w:p>
    <w:p w14:paraId="14C6606C" w14:textId="77777777" w:rsidR="00462C57" w:rsidRPr="00FC5442" w:rsidRDefault="00462C57" w:rsidP="00FC5442">
      <w:pPr>
        <w:pStyle w:val="Listenabsatz"/>
        <w:spacing w:before="0" w:after="0" w:line="240" w:lineRule="auto"/>
        <w:jc w:val="both"/>
        <w:rPr>
          <w:rFonts w:ascii="Trebuchet MS" w:hAnsi="Trebuchet MS"/>
          <w:color w:val="000000"/>
          <w:sz w:val="24"/>
          <w:szCs w:val="24"/>
          <w:lang w:val="fr-FR"/>
        </w:rPr>
      </w:pPr>
    </w:p>
    <w:p w14:paraId="196DC483" w14:textId="77777777" w:rsidR="00462C57" w:rsidRDefault="0001090C" w:rsidP="002117AC">
      <w:pPr>
        <w:pStyle w:val="Listenabsatz"/>
        <w:numPr>
          <w:ilvl w:val="0"/>
          <w:numId w:val="41"/>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Le médecin-conseil transfère ensuite à l’Agent Administratif</w:t>
      </w:r>
    </w:p>
    <w:p w14:paraId="23188EB0" w14:textId="77777777" w:rsidR="005B68A6" w:rsidRDefault="005B68A6" w:rsidP="005B68A6">
      <w:pPr>
        <w:pStyle w:val="Listenabsatz"/>
        <w:rPr>
          <w:rFonts w:ascii="Trebuchet MS" w:hAnsi="Trebuchet MS"/>
          <w:color w:val="000000"/>
          <w:sz w:val="24"/>
          <w:szCs w:val="24"/>
          <w:lang w:val="fr-FR"/>
        </w:rPr>
      </w:pPr>
    </w:p>
    <w:p w14:paraId="0026B927" w14:textId="77777777" w:rsidR="005B68A6" w:rsidRPr="00C97A00" w:rsidRDefault="005B68A6" w:rsidP="005B68A6">
      <w:pPr>
        <w:pStyle w:val="berschrift5"/>
        <w:spacing w:before="0" w:line="240" w:lineRule="auto"/>
        <w:jc w:val="center"/>
        <w:rPr>
          <w:rFonts w:ascii="Trebuchet MS" w:hAnsi="Trebuchet MS"/>
          <w:color w:val="0070C0"/>
          <w:sz w:val="24"/>
          <w:szCs w:val="24"/>
          <w:lang w:val="fr-FR"/>
        </w:rPr>
      </w:pPr>
      <w:r>
        <w:rPr>
          <w:rFonts w:ascii="Trebuchet MS" w:hAnsi="Trebuchet MS"/>
          <w:color w:val="0070C0"/>
          <w:sz w:val="24"/>
          <w:szCs w:val="24"/>
          <w:lang w:val="fr-FR"/>
        </w:rPr>
        <w:t>Observation : Le document de validation médicale</w:t>
      </w:r>
    </w:p>
    <w:p w14:paraId="6899BE05" w14:textId="77777777" w:rsidR="005B68A6" w:rsidRDefault="005B68A6" w:rsidP="005B68A6">
      <w:pPr>
        <w:spacing w:before="0" w:after="0" w:line="240" w:lineRule="auto"/>
        <w:jc w:val="both"/>
        <w:rPr>
          <w:rFonts w:ascii="Trebuchet MS" w:hAnsi="Trebuchet MS"/>
          <w:color w:val="0070C0"/>
          <w:sz w:val="24"/>
          <w:szCs w:val="24"/>
          <w:lang w:val="fr-FR"/>
        </w:rPr>
      </w:pPr>
      <w:r w:rsidRPr="00C97A00">
        <w:rPr>
          <w:rFonts w:ascii="Trebuchet MS" w:hAnsi="Trebuchet MS"/>
          <w:color w:val="0070C0"/>
          <w:sz w:val="24"/>
          <w:szCs w:val="24"/>
          <w:lang w:val="fr-FR"/>
        </w:rPr>
        <w:t xml:space="preserve">Afin de permettre aux formations Sanitaires de délivrer les prestations avec un délai de </w:t>
      </w:r>
      <w:r>
        <w:rPr>
          <w:rFonts w:ascii="Trebuchet MS" w:hAnsi="Trebuchet MS"/>
          <w:color w:val="0070C0"/>
          <w:sz w:val="24"/>
          <w:szCs w:val="24"/>
          <w:lang w:val="fr-FR"/>
        </w:rPr>
        <w:t>L’outil central de la validation médicale est le document de vérification.</w:t>
      </w:r>
    </w:p>
    <w:p w14:paraId="6D1BB024" w14:textId="77777777" w:rsidR="005B68A6" w:rsidRPr="005B68A6" w:rsidRDefault="005B68A6" w:rsidP="005B68A6">
      <w:pPr>
        <w:spacing w:before="0" w:after="0" w:line="240" w:lineRule="auto"/>
        <w:jc w:val="both"/>
        <w:rPr>
          <w:rFonts w:ascii="Trebuchet MS" w:hAnsi="Trebuchet MS"/>
          <w:color w:val="0070C0"/>
          <w:sz w:val="24"/>
          <w:szCs w:val="24"/>
          <w:lang w:val="fr-FR"/>
        </w:rPr>
      </w:pPr>
      <w:r>
        <w:rPr>
          <w:rFonts w:ascii="Trebuchet MS" w:hAnsi="Trebuchet MS"/>
          <w:color w:val="0070C0"/>
          <w:sz w:val="24"/>
          <w:szCs w:val="24"/>
          <w:lang w:val="fr-FR"/>
        </w:rPr>
        <w:t xml:space="preserve">Celui-ci rappelle les règles d’analyse des prescriptions (vérification des cachets, de l’adéquation de la prescription au regard de la pathologie). Celui-ci pour assurer une </w:t>
      </w:r>
      <w:r>
        <w:rPr>
          <w:rFonts w:ascii="Trebuchet MS" w:hAnsi="Trebuchet MS"/>
          <w:color w:val="0070C0"/>
          <w:sz w:val="24"/>
          <w:szCs w:val="24"/>
          <w:lang w:val="fr-FR"/>
        </w:rPr>
        <w:lastRenderedPageBreak/>
        <w:t>facilité de travail du médecin, peut aussi rappeler l’actuariat en vigueur et les fourchettes de prix pour les différentes pathologies.</w:t>
      </w:r>
    </w:p>
    <w:p w14:paraId="5A4133A3" w14:textId="77777777" w:rsidR="005B68A6" w:rsidRPr="005B68A6" w:rsidRDefault="005B68A6" w:rsidP="005B68A6">
      <w:pPr>
        <w:spacing w:before="0" w:after="0" w:line="240" w:lineRule="auto"/>
        <w:jc w:val="both"/>
        <w:rPr>
          <w:rFonts w:ascii="Trebuchet MS" w:hAnsi="Trebuchet MS"/>
          <w:color w:val="000000"/>
          <w:sz w:val="24"/>
          <w:szCs w:val="24"/>
          <w:lang w:val="fr-FR"/>
        </w:rPr>
      </w:pPr>
    </w:p>
    <w:p w14:paraId="1266D70C" w14:textId="77777777" w:rsidR="00462C57" w:rsidRPr="00FC5442" w:rsidRDefault="00462C57" w:rsidP="00FC5442">
      <w:pPr>
        <w:pStyle w:val="Listenabsatz"/>
        <w:spacing w:before="0" w:after="0" w:line="240" w:lineRule="auto"/>
        <w:jc w:val="both"/>
        <w:rPr>
          <w:rFonts w:ascii="Trebuchet MS" w:hAnsi="Trebuchet MS"/>
          <w:color w:val="000000"/>
          <w:sz w:val="24"/>
          <w:szCs w:val="24"/>
          <w:lang w:val="fr-FR"/>
        </w:rPr>
      </w:pPr>
    </w:p>
    <w:p w14:paraId="0E54B13E" w14:textId="77777777" w:rsidR="00462C57" w:rsidRPr="00FC5442" w:rsidRDefault="0001090C" w:rsidP="002117AC">
      <w:pPr>
        <w:pStyle w:val="berschrift4"/>
        <w:numPr>
          <w:ilvl w:val="0"/>
          <w:numId w:val="39"/>
        </w:numPr>
        <w:spacing w:before="0" w:line="240" w:lineRule="auto"/>
        <w:jc w:val="both"/>
        <w:rPr>
          <w:rFonts w:ascii="Trebuchet MS" w:hAnsi="Trebuchet MS"/>
          <w:sz w:val="24"/>
          <w:szCs w:val="24"/>
          <w:lang w:val="fr-FR"/>
        </w:rPr>
      </w:pPr>
      <w:bookmarkStart w:id="191" w:name="_Toc500488588"/>
      <w:r w:rsidRPr="00FC5442">
        <w:rPr>
          <w:rFonts w:ascii="Trebuchet MS" w:hAnsi="Trebuchet MS"/>
          <w:sz w:val="24"/>
          <w:szCs w:val="24"/>
          <w:lang w:val="fr-FR"/>
        </w:rPr>
        <w:t>Envoi de la demande de paiement</w:t>
      </w:r>
      <w:r w:rsidR="009150D5" w:rsidRPr="00FC5442">
        <w:rPr>
          <w:rFonts w:ascii="Trebuchet MS" w:hAnsi="Trebuchet MS"/>
          <w:sz w:val="24"/>
          <w:szCs w:val="24"/>
          <w:lang w:val="fr-FR"/>
        </w:rPr>
        <w:t xml:space="preserve"> au niveau du Siège</w:t>
      </w:r>
      <w:bookmarkEnd w:id="191"/>
    </w:p>
    <w:p w14:paraId="62204EBE" w14:textId="77777777" w:rsidR="00462C57" w:rsidRPr="00FC5442" w:rsidRDefault="00462C57" w:rsidP="00FC5442">
      <w:pPr>
        <w:spacing w:before="0" w:after="0" w:line="240" w:lineRule="auto"/>
        <w:jc w:val="both"/>
        <w:rPr>
          <w:rFonts w:ascii="Trebuchet MS" w:hAnsi="Trebuchet MS"/>
          <w:color w:val="000000"/>
          <w:sz w:val="24"/>
          <w:szCs w:val="24"/>
          <w:lang w:val="fr-FR"/>
        </w:rPr>
      </w:pPr>
    </w:p>
    <w:p w14:paraId="0C79CA36" w14:textId="77777777" w:rsidR="00462C57" w:rsidRPr="00FC5442" w:rsidRDefault="00DA5154"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 xml:space="preserve">L’Agent </w:t>
      </w:r>
      <w:r w:rsidR="009150D5" w:rsidRPr="00FC5442">
        <w:rPr>
          <w:rFonts w:ascii="Trebuchet MS" w:hAnsi="Trebuchet MS"/>
          <w:color w:val="000000"/>
          <w:sz w:val="24"/>
          <w:szCs w:val="24"/>
          <w:lang w:val="fr-FR"/>
        </w:rPr>
        <w:t xml:space="preserve">Administratif prépare l’envoi au </w:t>
      </w:r>
      <w:r w:rsidR="00B229D4" w:rsidRPr="00FC5442">
        <w:rPr>
          <w:rFonts w:ascii="Trebuchet MS" w:hAnsi="Trebuchet MS"/>
          <w:color w:val="000000"/>
          <w:sz w:val="24"/>
          <w:szCs w:val="24"/>
          <w:lang w:val="fr-FR"/>
        </w:rPr>
        <w:t>Siège</w:t>
      </w:r>
      <w:r w:rsidRPr="00FC5442">
        <w:rPr>
          <w:rFonts w:ascii="Trebuchet MS" w:hAnsi="Trebuchet MS"/>
          <w:color w:val="000000"/>
          <w:sz w:val="24"/>
          <w:szCs w:val="24"/>
          <w:lang w:val="fr-FR"/>
        </w:rPr>
        <w:t xml:space="preserve"> des documents et de la base de données. Il transfère ainsi, pour ce qui a été validé :</w:t>
      </w:r>
    </w:p>
    <w:p w14:paraId="374F1E68"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demande établie par le dispensateur avec les annotations si existantes</w:t>
      </w:r>
    </w:p>
    <w:p w14:paraId="714E5CBC"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L’état récapitulatif des dépenses du mois concerné avec les annotations si existantes</w:t>
      </w:r>
    </w:p>
    <w:p w14:paraId="66489A25"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Copie du registre des dépenses CNSS pour la période concernée avec les annotations si existantes</w:t>
      </w:r>
    </w:p>
    <w:p w14:paraId="0A4E7568" w14:textId="77777777" w:rsidR="00462C57" w:rsidRPr="00FC5442" w:rsidRDefault="00DA5154"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originaux des ordonnances-factures validées</w:t>
      </w:r>
    </w:p>
    <w:p w14:paraId="7EFAC2D6"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En parallèle, l’Agent Administratif envoie la base de données dématérialisée.</w:t>
      </w:r>
    </w:p>
    <w:p w14:paraId="75118473" w14:textId="77777777" w:rsidR="00462C57" w:rsidRPr="00FC5442" w:rsidRDefault="00DA5154"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Cet envoi correspond aux dépenses effectuées par le Prestataire de Soins qui ouvrent à un paiement par la CNSS  pour le mois en cours.</w:t>
      </w:r>
    </w:p>
    <w:p w14:paraId="3C132198" w14:textId="77777777" w:rsidR="00462C57" w:rsidRPr="00FC5442" w:rsidRDefault="00462C57" w:rsidP="00FC5442">
      <w:pPr>
        <w:spacing w:before="0" w:after="0" w:line="240" w:lineRule="auto"/>
        <w:jc w:val="both"/>
        <w:rPr>
          <w:rFonts w:ascii="Trebuchet MS" w:hAnsi="Trebuchet MS"/>
          <w:color w:val="000000"/>
          <w:sz w:val="24"/>
          <w:szCs w:val="24"/>
          <w:lang w:val="fr-FR"/>
        </w:rPr>
      </w:pPr>
      <w:bookmarkStart w:id="192" w:name="_Toc453579071"/>
    </w:p>
    <w:p w14:paraId="44FC9AC3" w14:textId="77777777" w:rsidR="00462C57" w:rsidRPr="00FC5442" w:rsidRDefault="00DA5154"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Si des pièces non pas été validées, l’Agent Administratif prépare un autre envoi vers le Prestataire avec :</w:t>
      </w:r>
    </w:p>
    <w:p w14:paraId="29C9FCD0" w14:textId="77777777" w:rsidR="00462C57" w:rsidRPr="00FC5442" w:rsidRDefault="00DA5154" w:rsidP="002117AC">
      <w:pPr>
        <w:pStyle w:val="Listenabsatz"/>
        <w:numPr>
          <w:ilvl w:val="0"/>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Copie de la demande établie avec les annotations</w:t>
      </w:r>
    </w:p>
    <w:p w14:paraId="44F48676" w14:textId="77777777" w:rsidR="00462C57" w:rsidRPr="00FC5442" w:rsidRDefault="00DA5154" w:rsidP="002117AC">
      <w:pPr>
        <w:pStyle w:val="Listenabsatz"/>
        <w:numPr>
          <w:ilvl w:val="0"/>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Copie de l’état récapitulatif avec les annotations</w:t>
      </w:r>
    </w:p>
    <w:p w14:paraId="73D740F8" w14:textId="77777777" w:rsidR="00462C57" w:rsidRPr="00FC5442" w:rsidRDefault="00DA5154" w:rsidP="002117AC">
      <w:pPr>
        <w:pStyle w:val="Listenabsatz"/>
        <w:numPr>
          <w:ilvl w:val="0"/>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Copie du registre avec les annotations</w:t>
      </w:r>
    </w:p>
    <w:p w14:paraId="23E45DB6" w14:textId="77777777" w:rsidR="00462C57" w:rsidRPr="00FC5442" w:rsidRDefault="00DA5154" w:rsidP="002117AC">
      <w:pPr>
        <w:pStyle w:val="Listenabsatz"/>
        <w:numPr>
          <w:ilvl w:val="0"/>
          <w:numId w:val="9"/>
        </w:num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Originaux des ordonnances-factures non validées.</w:t>
      </w:r>
    </w:p>
    <w:p w14:paraId="0AEBCD16" w14:textId="77777777" w:rsidR="00462C57" w:rsidRPr="00FC5442" w:rsidRDefault="00DA5154"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C’est le médecin-conseil qui ramène les pièces en question pour explication au niveau du Prestataire de Soins (à terme, et si le niveau de correction le permet, un assistant du médecin-conseil pourra se charger de cette tâche).</w:t>
      </w:r>
    </w:p>
    <w:p w14:paraId="132780CA" w14:textId="77777777" w:rsidR="00462C57" w:rsidRPr="00FC5442" w:rsidRDefault="00DA5154" w:rsidP="00FC5442">
      <w:pPr>
        <w:spacing w:before="0" w:after="0" w:line="240" w:lineRule="auto"/>
        <w:jc w:val="both"/>
        <w:rPr>
          <w:rFonts w:ascii="Trebuchet MS" w:hAnsi="Trebuchet MS"/>
          <w:color w:val="000000"/>
          <w:sz w:val="24"/>
          <w:szCs w:val="24"/>
          <w:lang w:val="fr-FR"/>
        </w:rPr>
      </w:pPr>
      <w:r w:rsidRPr="00FC5442">
        <w:rPr>
          <w:rFonts w:ascii="Trebuchet MS" w:hAnsi="Trebuchet MS"/>
          <w:color w:val="000000"/>
          <w:sz w:val="24"/>
          <w:szCs w:val="24"/>
          <w:lang w:val="fr-FR"/>
        </w:rPr>
        <w:t>Ces documents, après correction, pourront être adjoints à la demande de paiement du mois suivant.</w:t>
      </w:r>
    </w:p>
    <w:bookmarkEnd w:id="192"/>
    <w:p w14:paraId="6D8476E8" w14:textId="77777777" w:rsidR="00462C57" w:rsidRPr="00FC5442" w:rsidRDefault="00462C57" w:rsidP="00FC5442">
      <w:pPr>
        <w:spacing w:before="0" w:after="0" w:line="240" w:lineRule="auto"/>
        <w:jc w:val="both"/>
        <w:rPr>
          <w:rFonts w:ascii="Trebuchet MS" w:hAnsi="Trebuchet MS" w:cs="Calibri"/>
          <w:sz w:val="24"/>
          <w:szCs w:val="24"/>
          <w:lang w:val="fr-FR"/>
        </w:rPr>
      </w:pPr>
    </w:p>
    <w:p w14:paraId="0DD2A4F6" w14:textId="77777777" w:rsidR="009150D5" w:rsidRPr="00FC5442" w:rsidRDefault="009150D5" w:rsidP="00FC5442">
      <w:pPr>
        <w:spacing w:before="0" w:after="0" w:line="240" w:lineRule="auto"/>
        <w:jc w:val="both"/>
        <w:rPr>
          <w:rFonts w:ascii="Trebuchet MS" w:hAnsi="Trebuchet MS"/>
          <w:iCs/>
          <w:sz w:val="24"/>
          <w:szCs w:val="24"/>
          <w:lang w:val="fr-FR"/>
        </w:rPr>
      </w:pPr>
    </w:p>
    <w:p w14:paraId="650F1C73" w14:textId="77777777" w:rsidR="009150D5" w:rsidRPr="00FC5442" w:rsidRDefault="009150D5" w:rsidP="002117AC">
      <w:pPr>
        <w:pStyle w:val="berschrift3"/>
        <w:numPr>
          <w:ilvl w:val="0"/>
          <w:numId w:val="41"/>
        </w:numPr>
        <w:spacing w:before="0" w:line="240" w:lineRule="auto"/>
        <w:jc w:val="both"/>
        <w:rPr>
          <w:rFonts w:ascii="Trebuchet MS" w:hAnsi="Trebuchet MS"/>
          <w:sz w:val="24"/>
          <w:szCs w:val="24"/>
          <w:lang w:val="fr-FR"/>
        </w:rPr>
      </w:pPr>
      <w:bookmarkStart w:id="193" w:name="_Toc500488589"/>
      <w:bookmarkStart w:id="194" w:name="_Toc497306650"/>
      <w:r w:rsidRPr="00FC5442">
        <w:rPr>
          <w:rFonts w:ascii="Trebuchet MS" w:hAnsi="Trebuchet MS"/>
          <w:sz w:val="24"/>
          <w:szCs w:val="24"/>
          <w:lang w:val="fr-FR"/>
        </w:rPr>
        <w:t>Procédures de gestion des demandes de paiement au niveau du Siège</w:t>
      </w:r>
      <w:bookmarkEnd w:id="193"/>
      <w:r w:rsidRPr="00FC5442">
        <w:rPr>
          <w:rFonts w:ascii="Trebuchet MS" w:hAnsi="Trebuchet MS"/>
          <w:sz w:val="24"/>
          <w:szCs w:val="24"/>
          <w:lang w:val="fr-FR"/>
        </w:rPr>
        <w:t xml:space="preserve"> </w:t>
      </w:r>
      <w:bookmarkEnd w:id="194"/>
    </w:p>
    <w:p w14:paraId="0FC352A1" w14:textId="77777777" w:rsidR="009150D5" w:rsidRPr="00FC5442" w:rsidRDefault="009150D5" w:rsidP="00FC5442">
      <w:pPr>
        <w:spacing w:before="0" w:after="0" w:line="240" w:lineRule="auto"/>
        <w:jc w:val="both"/>
        <w:rPr>
          <w:rFonts w:ascii="Trebuchet MS" w:hAnsi="Trebuchet MS"/>
          <w:sz w:val="24"/>
          <w:szCs w:val="24"/>
          <w:lang w:val="fr-FR"/>
        </w:rPr>
      </w:pPr>
    </w:p>
    <w:p w14:paraId="53459EB6"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Deux catégories de dépenses sont éligibles et payables aux Formations Sanitaires conventionnées : les coûts de prise en charge des dépenses de santé aux adhérents et, la prime d’incitation dans le cadre du FBR.</w:t>
      </w:r>
    </w:p>
    <w:p w14:paraId="30E69D1C"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1A2611B7" w14:textId="77777777" w:rsidR="009150D5" w:rsidRPr="00FC5442" w:rsidRDefault="009150D5" w:rsidP="00FC5442">
      <w:pPr>
        <w:spacing w:before="0" w:after="0" w:line="240" w:lineRule="auto"/>
        <w:jc w:val="both"/>
        <w:rPr>
          <w:rFonts w:ascii="Trebuchet MS" w:hAnsi="Trebuchet MS"/>
          <w:sz w:val="24"/>
          <w:szCs w:val="24"/>
          <w:lang w:val="fr-FR"/>
        </w:rPr>
      </w:pPr>
    </w:p>
    <w:p w14:paraId="41826B74" w14:textId="77777777" w:rsidR="009150D5" w:rsidRPr="00C97A00" w:rsidRDefault="009821CA" w:rsidP="002117AC">
      <w:pPr>
        <w:pStyle w:val="berschrift4"/>
        <w:numPr>
          <w:ilvl w:val="0"/>
          <w:numId w:val="72"/>
        </w:numPr>
        <w:spacing w:before="0" w:line="240" w:lineRule="auto"/>
        <w:rPr>
          <w:rFonts w:ascii="Trebuchet MS" w:hAnsi="Trebuchet MS"/>
          <w:sz w:val="24"/>
          <w:szCs w:val="24"/>
          <w:lang w:val="fr-FR"/>
        </w:rPr>
      </w:pPr>
      <w:bookmarkStart w:id="195" w:name="_Toc497306649"/>
      <w:bookmarkStart w:id="196" w:name="_Toc500488590"/>
      <w:r>
        <w:rPr>
          <w:rFonts w:ascii="Trebuchet MS" w:hAnsi="Trebuchet MS"/>
          <w:sz w:val="24"/>
          <w:szCs w:val="24"/>
          <w:lang w:val="fr-FR"/>
        </w:rPr>
        <w:t>Réception d</w:t>
      </w:r>
      <w:r w:rsidR="009150D5" w:rsidRPr="00FC5442">
        <w:rPr>
          <w:rFonts w:ascii="Trebuchet MS" w:hAnsi="Trebuchet MS"/>
          <w:sz w:val="24"/>
          <w:szCs w:val="24"/>
          <w:lang w:val="fr-FR"/>
        </w:rPr>
        <w:t>es documents et pièces des Agences</w:t>
      </w:r>
      <w:bookmarkEnd w:id="195"/>
      <w:bookmarkEnd w:id="196"/>
    </w:p>
    <w:p w14:paraId="4361100A"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7DB133BC" w14:textId="77777777" w:rsidR="009150D5" w:rsidRPr="00FC5442" w:rsidRDefault="009150D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Service en charge du suivi des Agences reçoit les demandes de paiements de toutes les Formations Sanitaires conventionnées pour chacune des Agences.</w:t>
      </w:r>
    </w:p>
    <w:p w14:paraId="121AA6EA"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23821CFA" w14:textId="77777777" w:rsidR="009150D5" w:rsidRPr="00FC5442" w:rsidRDefault="009150D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Comme c’est le cas pour toutes les autres informations échangées entre les Agences et l’Agence, le Service en charge du Suivi des Agences tient à jour un calendrier de réception des documents en question et se rapproche des Agences en cas de retard.</w:t>
      </w:r>
    </w:p>
    <w:p w14:paraId="519E5E9D" w14:textId="77777777" w:rsidR="009150D5" w:rsidRPr="00FC5442" w:rsidRDefault="009150D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 réception, un bordereau de livraison est réalisé.</w:t>
      </w:r>
    </w:p>
    <w:p w14:paraId="43A084ED"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0018546A" w14:textId="77777777" w:rsidR="009150D5" w:rsidRPr="00FC5442" w:rsidRDefault="009150D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documents reçus par district sont (triés par Formations):</w:t>
      </w:r>
    </w:p>
    <w:p w14:paraId="406B1198" w14:textId="77777777" w:rsidR="009150D5" w:rsidRPr="00FC5442" w:rsidRDefault="009150D5"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La demande établie par le dispensateur</w:t>
      </w:r>
    </w:p>
    <w:p w14:paraId="668EB8B4" w14:textId="77777777" w:rsidR="009150D5" w:rsidRPr="00FC5442" w:rsidRDefault="009150D5"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L’état récapitulatif des dépenses du mois concerné</w:t>
      </w:r>
    </w:p>
    <w:p w14:paraId="0C50B99F" w14:textId="77777777" w:rsidR="009150D5" w:rsidRPr="00FC5442" w:rsidRDefault="009150D5"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Copie du registre des dépenses CNSS pour la période concernée</w:t>
      </w:r>
    </w:p>
    <w:p w14:paraId="0FEDAF47" w14:textId="77777777" w:rsidR="009150D5" w:rsidRPr="00FC5442" w:rsidRDefault="009150D5"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originaux des ordonnances-factures</w:t>
      </w:r>
    </w:p>
    <w:p w14:paraId="2C69F835" w14:textId="77777777" w:rsidR="009150D5" w:rsidRPr="00FC5442" w:rsidRDefault="009150D5"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base de données des dépenses de soins consolidée au niveau de l’Agence District en version informatique (dématérialisée)</w:t>
      </w:r>
    </w:p>
    <w:p w14:paraId="7863D2AE"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28965DB7" w14:textId="77777777" w:rsidR="009150D5" w:rsidRPr="00FC5442" w:rsidRDefault="009150D5"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documents sont transférés au Service Statistiques de Suivi et à l’Agence Comptable</w:t>
      </w:r>
    </w:p>
    <w:p w14:paraId="2B95FCBD" w14:textId="77777777" w:rsidR="009150D5" w:rsidRPr="00FC5442" w:rsidRDefault="009150D5" w:rsidP="00FC5442">
      <w:pPr>
        <w:spacing w:before="0" w:after="0" w:line="240" w:lineRule="auto"/>
        <w:jc w:val="both"/>
        <w:rPr>
          <w:rFonts w:ascii="Trebuchet MS" w:hAnsi="Trebuchet MS"/>
          <w:iCs/>
          <w:sz w:val="24"/>
          <w:szCs w:val="24"/>
          <w:lang w:val="fr-FR"/>
        </w:rPr>
      </w:pPr>
    </w:p>
    <w:p w14:paraId="340DAE89"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0BED8960" w14:textId="77777777" w:rsidR="009150D5" w:rsidRPr="00FC5442" w:rsidRDefault="009150D5" w:rsidP="002117AC">
      <w:pPr>
        <w:pStyle w:val="berschrift4"/>
        <w:numPr>
          <w:ilvl w:val="0"/>
          <w:numId w:val="72"/>
        </w:numPr>
        <w:spacing w:before="0" w:line="240" w:lineRule="auto"/>
        <w:jc w:val="both"/>
        <w:rPr>
          <w:rFonts w:ascii="Trebuchet MS" w:hAnsi="Trebuchet MS"/>
          <w:sz w:val="24"/>
          <w:szCs w:val="24"/>
          <w:lang w:val="fr-FR"/>
        </w:rPr>
      </w:pPr>
      <w:bookmarkStart w:id="197" w:name="_Toc500488591"/>
      <w:r w:rsidRPr="00FC5442">
        <w:rPr>
          <w:rFonts w:ascii="Trebuchet MS" w:hAnsi="Trebuchet MS"/>
          <w:sz w:val="24"/>
          <w:szCs w:val="24"/>
          <w:lang w:val="fr-FR"/>
        </w:rPr>
        <w:t>La certification des dépenses</w:t>
      </w:r>
      <w:bookmarkEnd w:id="197"/>
    </w:p>
    <w:p w14:paraId="32BBE5EB"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6D702B21"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03338B20" w14:textId="77777777" w:rsidR="009150D5" w:rsidRPr="009821CA" w:rsidRDefault="009150D5" w:rsidP="00FC5442">
      <w:pPr>
        <w:spacing w:before="0" w:after="0" w:line="240" w:lineRule="auto"/>
        <w:jc w:val="both"/>
        <w:rPr>
          <w:rFonts w:ascii="Trebuchet MS" w:hAnsi="Trebuchet MS" w:cs="Calibri"/>
          <w:b/>
          <w:sz w:val="24"/>
          <w:szCs w:val="24"/>
          <w:highlight w:val="yellow"/>
          <w:lang w:val="fr-FR"/>
        </w:rPr>
      </w:pPr>
      <w:r w:rsidRPr="009821CA">
        <w:rPr>
          <w:rFonts w:ascii="Trebuchet MS" w:hAnsi="Trebuchet MS" w:cs="Calibri"/>
          <w:b/>
          <w:sz w:val="24"/>
          <w:szCs w:val="24"/>
          <w:highlight w:val="yellow"/>
          <w:lang w:val="fr-FR"/>
        </w:rPr>
        <w:t>Les activités de liquidations et d’ordonnancements sont suivies en regard avec les règles comptables s’appliquant à l’</w:t>
      </w:r>
      <w:r w:rsidR="000F78DA" w:rsidRPr="009821CA">
        <w:rPr>
          <w:rFonts w:ascii="Trebuchet MS" w:hAnsi="Trebuchet MS" w:cs="Calibri"/>
          <w:b/>
          <w:sz w:val="24"/>
          <w:szCs w:val="24"/>
          <w:highlight w:val="yellow"/>
          <w:lang w:val="fr-FR"/>
        </w:rPr>
        <w:t>EPA et à l’exécution budgétaire ainsi qu’à tout autre texte réglementaire adéquat.</w:t>
      </w:r>
    </w:p>
    <w:p w14:paraId="6B6D0118" w14:textId="77777777" w:rsidR="009150D5" w:rsidRPr="00FC5442" w:rsidRDefault="009150D5" w:rsidP="00FC5442">
      <w:pPr>
        <w:spacing w:before="0" w:after="0" w:line="240" w:lineRule="auto"/>
        <w:jc w:val="both"/>
        <w:rPr>
          <w:rFonts w:ascii="Trebuchet MS" w:hAnsi="Trebuchet MS" w:cs="Calibri"/>
          <w:sz w:val="24"/>
          <w:szCs w:val="24"/>
          <w:highlight w:val="yellow"/>
          <w:lang w:val="fr-FR"/>
        </w:rPr>
      </w:pPr>
    </w:p>
    <w:p w14:paraId="4FCFF7F2" w14:textId="77777777" w:rsidR="009150D5" w:rsidRPr="00FC5442" w:rsidRDefault="009821CA" w:rsidP="00FC5442">
      <w:pPr>
        <w:spacing w:before="0" w:after="0" w:line="240" w:lineRule="auto"/>
        <w:jc w:val="both"/>
        <w:rPr>
          <w:rFonts w:ascii="Trebuchet MS" w:hAnsi="Trebuchet MS" w:cs="Calibri"/>
          <w:sz w:val="24"/>
          <w:szCs w:val="24"/>
          <w:highlight w:val="yellow"/>
          <w:lang w:val="fr-FR"/>
        </w:rPr>
      </w:pPr>
      <w:r>
        <w:rPr>
          <w:rFonts w:ascii="Trebuchet MS" w:hAnsi="Trebuchet MS" w:cs="Calibri"/>
          <w:sz w:val="24"/>
          <w:szCs w:val="24"/>
          <w:highlight w:val="yellow"/>
          <w:lang w:val="fr-FR"/>
        </w:rPr>
        <w:t>L’Agent comptable- ou son mandataire-</w:t>
      </w:r>
      <w:r w:rsidR="009150D5" w:rsidRPr="00FC5442">
        <w:rPr>
          <w:rFonts w:ascii="Trebuchet MS" w:hAnsi="Trebuchet MS" w:cs="Calibri"/>
          <w:sz w:val="24"/>
          <w:szCs w:val="24"/>
          <w:highlight w:val="yellow"/>
          <w:lang w:val="fr-FR"/>
        </w:rPr>
        <w:t>à réception des documents contrôle la régularité des dépenses et les certifie après vérification de :</w:t>
      </w:r>
    </w:p>
    <w:p w14:paraId="7867E3FD"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highlight w:val="yellow"/>
          <w:lang w:val="fr-FR"/>
        </w:rPr>
      </w:pPr>
      <w:r w:rsidRPr="00FC5442">
        <w:rPr>
          <w:rFonts w:ascii="Trebuchet MS" w:hAnsi="Trebuchet MS"/>
          <w:sz w:val="24"/>
          <w:szCs w:val="24"/>
          <w:highlight w:val="yellow"/>
          <w:lang w:val="fr-FR"/>
        </w:rPr>
        <w:t xml:space="preserve">La disponibilité de budget (sachant que la ligne budgétaire permet un engagement à « fond </w:t>
      </w:r>
      <w:commentRangeStart w:id="198"/>
      <w:r w:rsidRPr="00FC5442">
        <w:rPr>
          <w:rFonts w:ascii="Trebuchet MS" w:hAnsi="Trebuchet MS"/>
          <w:sz w:val="24"/>
          <w:szCs w:val="24"/>
          <w:highlight w:val="yellow"/>
          <w:lang w:val="fr-FR"/>
        </w:rPr>
        <w:t>libre</w:t>
      </w:r>
      <w:commentRangeEnd w:id="198"/>
      <w:r w:rsidRPr="00FC5442">
        <w:rPr>
          <w:rStyle w:val="Kommentarzeichen"/>
          <w:rFonts w:ascii="Trebuchet MS" w:hAnsi="Trebuchet MS"/>
          <w:sz w:val="24"/>
          <w:szCs w:val="24"/>
          <w:lang w:val="fr-FR"/>
        </w:rPr>
        <w:commentReference w:id="198"/>
      </w:r>
      <w:r w:rsidRPr="00FC5442">
        <w:rPr>
          <w:rFonts w:ascii="Trebuchet MS" w:hAnsi="Trebuchet MS"/>
          <w:sz w:val="24"/>
          <w:szCs w:val="24"/>
          <w:highlight w:val="yellow"/>
          <w:lang w:val="fr-FR"/>
        </w:rPr>
        <w:t> »)</w:t>
      </w:r>
    </w:p>
    <w:p w14:paraId="44A26263"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highlight w:val="yellow"/>
          <w:lang w:val="fr-FR"/>
        </w:rPr>
      </w:pPr>
      <w:r w:rsidRPr="00FC5442">
        <w:rPr>
          <w:rFonts w:ascii="Trebuchet MS" w:hAnsi="Trebuchet MS"/>
          <w:sz w:val="24"/>
          <w:szCs w:val="24"/>
          <w:highlight w:val="yellow"/>
          <w:lang w:val="fr-FR"/>
        </w:rPr>
        <w:t>L’éligibilité de la dépense</w:t>
      </w:r>
    </w:p>
    <w:p w14:paraId="24A54503"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highlight w:val="yellow"/>
          <w:lang w:val="fr-FR"/>
        </w:rPr>
      </w:pPr>
      <w:r w:rsidRPr="00FC5442">
        <w:rPr>
          <w:rFonts w:ascii="Trebuchet MS" w:hAnsi="Trebuchet MS"/>
          <w:sz w:val="24"/>
          <w:szCs w:val="24"/>
          <w:highlight w:val="yellow"/>
          <w:lang w:val="fr-FR"/>
        </w:rPr>
        <w:t>La vérification de la certification des services faits</w:t>
      </w:r>
    </w:p>
    <w:p w14:paraId="73553DC8"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highlight w:val="yellow"/>
          <w:lang w:val="fr-FR"/>
        </w:rPr>
      </w:pPr>
      <w:r w:rsidRPr="00FC5442">
        <w:rPr>
          <w:rFonts w:ascii="Trebuchet MS" w:hAnsi="Trebuchet MS"/>
          <w:sz w:val="24"/>
          <w:szCs w:val="24"/>
          <w:highlight w:val="yellow"/>
          <w:lang w:val="fr-FR"/>
        </w:rPr>
        <w:t>La vérification de la conformité des pièces justificatives envoyées</w:t>
      </w:r>
    </w:p>
    <w:p w14:paraId="28301C9E" w14:textId="77777777" w:rsidR="009150D5" w:rsidRPr="00FC5442" w:rsidRDefault="009150D5" w:rsidP="00FC5442">
      <w:pPr>
        <w:spacing w:before="0" w:after="0" w:line="240" w:lineRule="auto"/>
        <w:jc w:val="both"/>
        <w:rPr>
          <w:rFonts w:ascii="Trebuchet MS" w:hAnsi="Trebuchet MS" w:cs="Calibri"/>
          <w:sz w:val="24"/>
          <w:szCs w:val="24"/>
          <w:highlight w:val="yellow"/>
          <w:lang w:val="fr-FR"/>
        </w:rPr>
      </w:pPr>
    </w:p>
    <w:p w14:paraId="58C68FB8" w14:textId="77777777" w:rsidR="009150D5" w:rsidRPr="00FC5442" w:rsidRDefault="009150D5" w:rsidP="00FC5442">
      <w:pPr>
        <w:spacing w:before="0" w:after="0" w:line="240" w:lineRule="auto"/>
        <w:jc w:val="both"/>
        <w:rPr>
          <w:rFonts w:ascii="Trebuchet MS" w:hAnsi="Trebuchet MS" w:cs="Calibri"/>
          <w:sz w:val="24"/>
          <w:szCs w:val="24"/>
          <w:highlight w:val="yellow"/>
          <w:lang w:val="fr-FR"/>
        </w:rPr>
      </w:pPr>
      <w:r w:rsidRPr="00FC5442">
        <w:rPr>
          <w:rFonts w:ascii="Trebuchet MS" w:hAnsi="Trebuchet MS" w:cs="Calibri"/>
          <w:sz w:val="24"/>
          <w:szCs w:val="24"/>
          <w:highlight w:val="yellow"/>
          <w:lang w:val="fr-FR"/>
        </w:rPr>
        <w:t>Les « bons à payer » préparés sont ensuite signé par l’ordonnateur (DG) et le virement (ou double virement en cas de séparation des comptes Intrants et Actes/FBR au niveau d’une Formation) sont effectués.</w:t>
      </w:r>
    </w:p>
    <w:p w14:paraId="54847A22" w14:textId="77777777" w:rsidR="009150D5" w:rsidRPr="00FC5442" w:rsidRDefault="009150D5" w:rsidP="00FC5442">
      <w:pPr>
        <w:spacing w:before="0" w:after="0" w:line="240" w:lineRule="auto"/>
        <w:jc w:val="both"/>
        <w:rPr>
          <w:rFonts w:ascii="Trebuchet MS" w:hAnsi="Trebuchet MS" w:cs="Calibri"/>
          <w:sz w:val="24"/>
          <w:szCs w:val="24"/>
          <w:highlight w:val="yellow"/>
          <w:lang w:val="fr-FR"/>
        </w:rPr>
      </w:pPr>
    </w:p>
    <w:p w14:paraId="794E4097" w14:textId="77777777" w:rsidR="009150D5" w:rsidRPr="00FC5442" w:rsidRDefault="009150D5" w:rsidP="00FC5442">
      <w:pPr>
        <w:spacing w:before="0" w:after="0" w:line="240" w:lineRule="auto"/>
        <w:jc w:val="both"/>
        <w:rPr>
          <w:rFonts w:ascii="Trebuchet MS" w:hAnsi="Trebuchet MS"/>
          <w:sz w:val="24"/>
          <w:szCs w:val="24"/>
          <w:highlight w:val="yellow"/>
          <w:lang w:val="fr-FR"/>
        </w:rPr>
      </w:pPr>
      <w:r w:rsidRPr="00FC5442">
        <w:rPr>
          <w:rFonts w:ascii="Trebuchet MS" w:hAnsi="Trebuchet MS"/>
          <w:sz w:val="24"/>
          <w:szCs w:val="24"/>
          <w:highlight w:val="yellow"/>
          <w:lang w:val="fr-FR"/>
        </w:rPr>
        <w:t>L’ordonnancement est limité à hauteur du budget disponible.</w:t>
      </w:r>
    </w:p>
    <w:p w14:paraId="4A10E3AE" w14:textId="77777777" w:rsidR="009150D5" w:rsidRPr="00FC5442" w:rsidRDefault="009150D5" w:rsidP="00FC5442">
      <w:pPr>
        <w:spacing w:before="0" w:after="0" w:line="240" w:lineRule="auto"/>
        <w:jc w:val="both"/>
        <w:rPr>
          <w:rFonts w:ascii="Trebuchet MS" w:hAnsi="Trebuchet MS"/>
          <w:b/>
          <w:i/>
          <w:sz w:val="24"/>
          <w:szCs w:val="24"/>
          <w:lang w:val="fr-FR"/>
        </w:rPr>
      </w:pPr>
      <w:r w:rsidRPr="00FC5442">
        <w:rPr>
          <w:rFonts w:ascii="Trebuchet MS" w:hAnsi="Trebuchet MS"/>
          <w:sz w:val="24"/>
          <w:szCs w:val="24"/>
          <w:highlight w:val="yellow"/>
          <w:lang w:val="fr-FR"/>
        </w:rPr>
        <w:t>Par ailleurs, l’Agent Comptable tient une comptabilité des ordonnancements. Cette comptabilité luis permet de disposer d’information à jour sur la situation financière de la CNSS</w:t>
      </w:r>
    </w:p>
    <w:p w14:paraId="04FB69C0"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3C148E91" w14:textId="77777777" w:rsidR="009150D5" w:rsidRPr="00FC5442" w:rsidRDefault="009150D5" w:rsidP="00FC5442">
      <w:pPr>
        <w:spacing w:before="0" w:after="0" w:line="240" w:lineRule="auto"/>
        <w:jc w:val="both"/>
        <w:rPr>
          <w:rFonts w:ascii="Trebuchet MS" w:hAnsi="Trebuchet MS" w:cs="Calibri"/>
          <w:sz w:val="24"/>
          <w:szCs w:val="24"/>
          <w:lang w:val="fr-FR"/>
        </w:rPr>
      </w:pPr>
    </w:p>
    <w:p w14:paraId="7BAE23C5" w14:textId="77777777" w:rsidR="009150D5" w:rsidRPr="00FC5442" w:rsidRDefault="009150D5" w:rsidP="002117AC">
      <w:pPr>
        <w:pStyle w:val="berschrift4"/>
        <w:numPr>
          <w:ilvl w:val="0"/>
          <w:numId w:val="72"/>
        </w:numPr>
        <w:spacing w:before="0" w:line="240" w:lineRule="auto"/>
        <w:jc w:val="both"/>
        <w:rPr>
          <w:rFonts w:ascii="Trebuchet MS" w:hAnsi="Trebuchet MS"/>
          <w:sz w:val="24"/>
          <w:szCs w:val="24"/>
          <w:lang w:val="fr-FR"/>
        </w:rPr>
      </w:pPr>
      <w:bookmarkStart w:id="199" w:name="_Toc500488592"/>
      <w:r w:rsidRPr="00FC5442">
        <w:rPr>
          <w:rFonts w:ascii="Trebuchet MS" w:hAnsi="Trebuchet MS"/>
          <w:sz w:val="24"/>
          <w:szCs w:val="24"/>
          <w:lang w:val="fr-FR"/>
        </w:rPr>
        <w:t>Le paiement des actes et des indemnités liées au FBR</w:t>
      </w:r>
      <w:bookmarkEnd w:id="199"/>
    </w:p>
    <w:p w14:paraId="629F2743" w14:textId="77777777" w:rsidR="009150D5" w:rsidRPr="00FC5442" w:rsidRDefault="009150D5" w:rsidP="00FC5442">
      <w:pPr>
        <w:spacing w:before="0" w:after="0" w:line="240" w:lineRule="auto"/>
        <w:jc w:val="both"/>
        <w:rPr>
          <w:rFonts w:ascii="Trebuchet MS" w:hAnsi="Trebuchet MS"/>
          <w:sz w:val="24"/>
          <w:szCs w:val="24"/>
          <w:lang w:val="fr-FR"/>
        </w:rPr>
      </w:pPr>
    </w:p>
    <w:p w14:paraId="0EB2285C"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les accords entre la DDS</w:t>
      </w:r>
      <w:r w:rsidR="00AC776E" w:rsidRPr="00FC5442">
        <w:rPr>
          <w:rFonts w:ascii="Trebuchet MS" w:hAnsi="Trebuchet MS"/>
          <w:sz w:val="24"/>
          <w:szCs w:val="24"/>
          <w:lang w:val="fr-FR"/>
        </w:rPr>
        <w:t>, la DHRD</w:t>
      </w:r>
      <w:r w:rsidRPr="00FC5442">
        <w:rPr>
          <w:rFonts w:ascii="Trebuchet MS" w:hAnsi="Trebuchet MS"/>
          <w:sz w:val="24"/>
          <w:szCs w:val="24"/>
          <w:lang w:val="fr-FR"/>
        </w:rPr>
        <w:t>, la CNSS et le FBR, la CNSS participe à l’évaluation des Formations Sanitaires et au calcul de la Prime à la Performance.</w:t>
      </w:r>
    </w:p>
    <w:p w14:paraId="63C2FDED"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Il est prévu en effet, de combiner le mode de paiement au coût réel avec un paiement d’une prime à la performance de la Formation Sanitaire conventionnée. </w:t>
      </w:r>
    </w:p>
    <w:p w14:paraId="4A946941"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Cela répond à un double objectif : </w:t>
      </w:r>
    </w:p>
    <w:p w14:paraId="3A96BBA1"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encourager le personnel de santé à atteindre les indicateurs qu’il s’est fixé </w:t>
      </w:r>
    </w:p>
    <w:p w14:paraId="43A8E13C" w14:textId="77777777" w:rsidR="009150D5" w:rsidRPr="00FC5442" w:rsidRDefault="009150D5"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améliorer les résultats de santé. </w:t>
      </w:r>
    </w:p>
    <w:p w14:paraId="40D59B28" w14:textId="77777777" w:rsidR="009150D5" w:rsidRPr="00FC5442" w:rsidRDefault="009150D5" w:rsidP="00FC5442">
      <w:pPr>
        <w:spacing w:before="0" w:after="0" w:line="240" w:lineRule="auto"/>
        <w:jc w:val="both"/>
        <w:rPr>
          <w:rFonts w:ascii="Trebuchet MS" w:hAnsi="Trebuchet MS"/>
          <w:sz w:val="24"/>
          <w:szCs w:val="24"/>
          <w:lang w:val="fr-FR"/>
        </w:rPr>
      </w:pPr>
    </w:p>
    <w:p w14:paraId="5DAE17A2"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convention de partenariat inclut donc des indicateurs jugés pertinents et porteurs par les deux parties. </w:t>
      </w:r>
    </w:p>
    <w:p w14:paraId="7ACD9457" w14:textId="77777777" w:rsidR="009150D5" w:rsidRPr="00FC5442" w:rsidRDefault="009150D5" w:rsidP="00FC5442">
      <w:pPr>
        <w:spacing w:before="0" w:after="0" w:line="240" w:lineRule="auto"/>
        <w:jc w:val="both"/>
        <w:rPr>
          <w:rFonts w:ascii="Trebuchet MS" w:hAnsi="Trebuchet MS"/>
          <w:sz w:val="24"/>
          <w:szCs w:val="24"/>
          <w:lang w:val="fr-FR"/>
        </w:rPr>
      </w:pPr>
    </w:p>
    <w:p w14:paraId="3BC0BC6D"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 système en vigueur, la CNSS peut être amenée à effectuer ce type de paiement.</w:t>
      </w:r>
    </w:p>
    <w:p w14:paraId="6C096DF2" w14:textId="77777777" w:rsidR="009150D5" w:rsidRPr="00FC5442" w:rsidRDefault="009150D5" w:rsidP="00FC5442">
      <w:pPr>
        <w:spacing w:before="0" w:after="0" w:line="240" w:lineRule="auto"/>
        <w:jc w:val="both"/>
        <w:rPr>
          <w:rFonts w:ascii="Trebuchet MS" w:hAnsi="Trebuchet MS"/>
          <w:sz w:val="24"/>
          <w:szCs w:val="24"/>
          <w:lang w:val="fr-FR"/>
        </w:rPr>
      </w:pPr>
    </w:p>
    <w:p w14:paraId="40CBE0A3" w14:textId="77777777" w:rsidR="009150D5" w:rsidRPr="00FC5442" w:rsidRDefault="009150D5" w:rsidP="00FC5442">
      <w:pPr>
        <w:spacing w:before="0" w:after="0" w:line="240" w:lineRule="auto"/>
        <w:jc w:val="both"/>
        <w:rPr>
          <w:rFonts w:ascii="Trebuchet MS" w:hAnsi="Trebuchet MS"/>
          <w:sz w:val="24"/>
          <w:szCs w:val="24"/>
          <w:lang w:val="fr-FR"/>
        </w:rPr>
      </w:pPr>
    </w:p>
    <w:p w14:paraId="6875B3A4" w14:textId="77777777" w:rsidR="009150D5" w:rsidRPr="00FC5442" w:rsidRDefault="009150D5" w:rsidP="002117AC">
      <w:pPr>
        <w:pStyle w:val="berschrift4"/>
        <w:numPr>
          <w:ilvl w:val="0"/>
          <w:numId w:val="72"/>
        </w:numPr>
        <w:spacing w:before="0" w:line="240" w:lineRule="auto"/>
        <w:jc w:val="both"/>
        <w:rPr>
          <w:rFonts w:ascii="Trebuchet MS" w:hAnsi="Trebuchet MS"/>
          <w:sz w:val="24"/>
          <w:szCs w:val="24"/>
          <w:lang w:val="fr-FR"/>
        </w:rPr>
      </w:pPr>
      <w:bookmarkStart w:id="200" w:name="_Toc500488593"/>
      <w:r w:rsidRPr="00FC5442">
        <w:rPr>
          <w:rFonts w:ascii="Trebuchet MS" w:hAnsi="Trebuchet MS"/>
          <w:sz w:val="24"/>
          <w:szCs w:val="24"/>
          <w:lang w:val="fr-FR"/>
        </w:rPr>
        <w:t>L’ajustement budgétaire</w:t>
      </w:r>
      <w:bookmarkEnd w:id="200"/>
    </w:p>
    <w:p w14:paraId="06798009" w14:textId="77777777" w:rsidR="009150D5" w:rsidRPr="00FC5442" w:rsidRDefault="009150D5" w:rsidP="00FC5442">
      <w:pPr>
        <w:spacing w:before="0" w:after="0" w:line="240" w:lineRule="auto"/>
        <w:jc w:val="both"/>
        <w:rPr>
          <w:rFonts w:ascii="Trebuchet MS" w:hAnsi="Trebuchet MS"/>
          <w:sz w:val="24"/>
          <w:szCs w:val="24"/>
          <w:lang w:val="fr-FR"/>
        </w:rPr>
      </w:pPr>
    </w:p>
    <w:p w14:paraId="7E318A7E"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Après certification des dépenses, un suivi budgétaire est effectué par l’Agence Comptable (en partenariat avec les Services Statistiques et Suivi et Prestations de Soins pour analyse.</w:t>
      </w:r>
    </w:p>
    <w:p w14:paraId="4D9B10F0"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nécessaire en cas de grosse consommation d’une Formation en Particulier, l’avance peut être rectifiée en conséquence.</w:t>
      </w:r>
    </w:p>
    <w:p w14:paraId="50E5A91E" w14:textId="77777777" w:rsidR="009150D5" w:rsidRPr="00FC5442" w:rsidRDefault="009150D5" w:rsidP="00FC5442">
      <w:pPr>
        <w:spacing w:before="0" w:after="0" w:line="240" w:lineRule="auto"/>
        <w:jc w:val="both"/>
        <w:rPr>
          <w:rFonts w:ascii="Trebuchet MS" w:hAnsi="Trebuchet MS"/>
          <w:sz w:val="24"/>
          <w:szCs w:val="24"/>
          <w:lang w:val="fr-FR"/>
        </w:rPr>
      </w:pPr>
    </w:p>
    <w:p w14:paraId="1595CD40"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suivi est aussi une première base d’analyse des comportements d’accès aux soins des adhérents, qui est complétée par des analyses plus détaillées au niveau du Service Statistiques.</w:t>
      </w:r>
    </w:p>
    <w:p w14:paraId="2EEFD290" w14:textId="77777777" w:rsidR="009150D5" w:rsidRDefault="009150D5" w:rsidP="00FC5442">
      <w:pPr>
        <w:spacing w:before="0" w:after="0" w:line="240" w:lineRule="auto"/>
        <w:jc w:val="both"/>
        <w:rPr>
          <w:rFonts w:ascii="Trebuchet MS" w:hAnsi="Trebuchet MS"/>
          <w:sz w:val="24"/>
          <w:szCs w:val="24"/>
          <w:lang w:val="fr-FR"/>
        </w:rPr>
      </w:pPr>
    </w:p>
    <w:p w14:paraId="416DAEA3" w14:textId="77777777" w:rsidR="000F78DA" w:rsidRDefault="000F78DA" w:rsidP="00FC5442">
      <w:pPr>
        <w:spacing w:before="0" w:after="0" w:line="240" w:lineRule="auto"/>
        <w:jc w:val="both"/>
        <w:rPr>
          <w:rFonts w:ascii="Trebuchet MS" w:hAnsi="Trebuchet MS"/>
          <w:sz w:val="24"/>
          <w:szCs w:val="24"/>
          <w:lang w:val="fr-FR"/>
        </w:rPr>
      </w:pPr>
    </w:p>
    <w:p w14:paraId="27D17244" w14:textId="77777777" w:rsidR="000F78DA" w:rsidRDefault="000F78DA" w:rsidP="00FC5442">
      <w:pPr>
        <w:spacing w:before="0" w:after="0" w:line="240" w:lineRule="auto"/>
        <w:jc w:val="both"/>
        <w:rPr>
          <w:rFonts w:ascii="Trebuchet MS" w:hAnsi="Trebuchet MS"/>
          <w:sz w:val="24"/>
          <w:szCs w:val="24"/>
          <w:lang w:val="fr-FR"/>
        </w:rPr>
      </w:pPr>
    </w:p>
    <w:p w14:paraId="29196662" w14:textId="77777777" w:rsidR="000F78DA" w:rsidRPr="00FC5442" w:rsidRDefault="000F78DA" w:rsidP="00FC5442">
      <w:pPr>
        <w:spacing w:before="0" w:after="0" w:line="240" w:lineRule="auto"/>
        <w:jc w:val="both"/>
        <w:rPr>
          <w:rFonts w:ascii="Trebuchet MS" w:hAnsi="Trebuchet MS"/>
          <w:sz w:val="24"/>
          <w:szCs w:val="24"/>
          <w:lang w:val="fr-FR"/>
        </w:rPr>
      </w:pPr>
    </w:p>
    <w:p w14:paraId="4E79829C" w14:textId="77777777" w:rsidR="009150D5" w:rsidRPr="00FC5442" w:rsidRDefault="009150D5" w:rsidP="002117AC">
      <w:pPr>
        <w:pStyle w:val="berschrift4"/>
        <w:numPr>
          <w:ilvl w:val="0"/>
          <w:numId w:val="72"/>
        </w:numPr>
        <w:spacing w:before="0" w:line="240" w:lineRule="auto"/>
        <w:rPr>
          <w:rFonts w:ascii="Trebuchet MS" w:hAnsi="Trebuchet MS"/>
          <w:sz w:val="24"/>
          <w:szCs w:val="24"/>
          <w:lang w:val="fr-FR"/>
        </w:rPr>
      </w:pPr>
      <w:bookmarkStart w:id="201" w:name="_Toc497306651"/>
      <w:bookmarkStart w:id="202" w:name="_Toc500488594"/>
      <w:r w:rsidRPr="00FC5442">
        <w:rPr>
          <w:rFonts w:ascii="Trebuchet MS" w:hAnsi="Trebuchet MS"/>
          <w:sz w:val="24"/>
          <w:szCs w:val="24"/>
          <w:lang w:val="fr-FR"/>
        </w:rPr>
        <w:t>La gestion des données concernant les dépenses de soins</w:t>
      </w:r>
      <w:bookmarkEnd w:id="201"/>
      <w:bookmarkEnd w:id="202"/>
    </w:p>
    <w:p w14:paraId="26947FAD" w14:textId="77777777" w:rsidR="009150D5" w:rsidRPr="00FC5442" w:rsidRDefault="009150D5" w:rsidP="00FC5442">
      <w:pPr>
        <w:spacing w:before="0" w:after="0" w:line="240" w:lineRule="auto"/>
        <w:jc w:val="both"/>
        <w:rPr>
          <w:rFonts w:ascii="Trebuchet MS" w:hAnsi="Trebuchet MS"/>
          <w:sz w:val="24"/>
          <w:szCs w:val="24"/>
          <w:lang w:val="fr-FR"/>
        </w:rPr>
      </w:pPr>
    </w:p>
    <w:p w14:paraId="29F2E3FE" w14:textId="77777777" w:rsidR="009150D5" w:rsidRPr="00FC5442" w:rsidRDefault="009150D5" w:rsidP="00FC5442">
      <w:pPr>
        <w:spacing w:before="0" w:after="0" w:line="240" w:lineRule="auto"/>
        <w:jc w:val="both"/>
        <w:rPr>
          <w:rFonts w:ascii="Trebuchet MS" w:hAnsi="Trebuchet MS"/>
          <w:sz w:val="24"/>
          <w:szCs w:val="24"/>
          <w:lang w:val="fr-FR"/>
        </w:rPr>
      </w:pPr>
    </w:p>
    <w:p w14:paraId="66216070"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Cette tâche est celle du Service des Statistiques et du Suivi en partenariat (pour analyse et vérification actuaire) avec le Service Prestations de Soins.</w:t>
      </w:r>
    </w:p>
    <w:p w14:paraId="297D885F"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C’est à ce niveau que les données seront consolidées entre tous les districts (système tableur ou SIG plus élaboré).</w:t>
      </w:r>
    </w:p>
    <w:p w14:paraId="4FE57CA0"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a pour mission l’archivage et la sécurisation des données.</w:t>
      </w:r>
    </w:p>
    <w:p w14:paraId="31EAF758" w14:textId="77777777" w:rsidR="009150D5" w:rsidRPr="00FC5442" w:rsidRDefault="009150D5" w:rsidP="00FC5442">
      <w:pPr>
        <w:spacing w:before="0" w:after="0" w:line="240" w:lineRule="auto"/>
        <w:jc w:val="both"/>
        <w:rPr>
          <w:rFonts w:ascii="Trebuchet MS" w:hAnsi="Trebuchet MS"/>
          <w:sz w:val="24"/>
          <w:szCs w:val="24"/>
          <w:lang w:val="fr-FR"/>
        </w:rPr>
      </w:pPr>
    </w:p>
    <w:p w14:paraId="1E1FB00E"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est en capacité de désagréger les données par zones, prise en charge au fonds dédié pour les besoins budgétaires.</w:t>
      </w:r>
    </w:p>
    <w:p w14:paraId="40B1CEB2"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a la charge de l’analyse fine des données afin de préciser la nature des soins (épidémiologie) ou des  patients soit l’analyse par : zone, âge, genre, taille de la famille, niveau de vulnérabilité, source de revenus (occupation) entre autres. L’analyse est faite étroitement en partenariat avec le Service du SIG.</w:t>
      </w:r>
    </w:p>
    <w:p w14:paraId="005352B1" w14:textId="77777777" w:rsidR="009150D5" w:rsidRPr="00FC5442" w:rsidRDefault="009150D5" w:rsidP="00FC5442">
      <w:pPr>
        <w:spacing w:before="0" w:after="0" w:line="240" w:lineRule="auto"/>
        <w:jc w:val="both"/>
        <w:rPr>
          <w:rFonts w:ascii="Trebuchet MS" w:hAnsi="Trebuchet MS"/>
          <w:sz w:val="24"/>
          <w:szCs w:val="24"/>
          <w:lang w:val="fr-FR"/>
        </w:rPr>
      </w:pPr>
    </w:p>
    <w:p w14:paraId="1798037B"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résultats des analyses sont partagés et discutés avec le Service Prestations de Soins et servent aux différents Services afin de pouvoir adapter la CNSS aux besoins de ces </w:t>
      </w:r>
      <w:r w:rsidR="00C45942" w:rsidRPr="00FC5442">
        <w:rPr>
          <w:rFonts w:ascii="Trebuchet MS" w:hAnsi="Trebuchet MS"/>
          <w:sz w:val="24"/>
          <w:szCs w:val="24"/>
          <w:lang w:val="fr-FR"/>
        </w:rPr>
        <w:t>Adhérent</w:t>
      </w:r>
      <w:r w:rsidRPr="00FC5442">
        <w:rPr>
          <w:rFonts w:ascii="Trebuchet MS" w:hAnsi="Trebuchet MS"/>
          <w:sz w:val="24"/>
          <w:szCs w:val="24"/>
          <w:lang w:val="fr-FR"/>
        </w:rPr>
        <w:t xml:space="preserve">s comme par exemple, au Service de la Mobilisation Sociale afin d’adapter l’approche des </w:t>
      </w:r>
      <w:r w:rsidR="00C45942" w:rsidRPr="00FC5442">
        <w:rPr>
          <w:rFonts w:ascii="Trebuchet MS" w:hAnsi="Trebuchet MS"/>
          <w:sz w:val="24"/>
          <w:szCs w:val="24"/>
          <w:lang w:val="fr-FR"/>
        </w:rPr>
        <w:t>Adhérent</w:t>
      </w:r>
      <w:r w:rsidRPr="00FC5442">
        <w:rPr>
          <w:rFonts w:ascii="Trebuchet MS" w:hAnsi="Trebuchet MS"/>
          <w:sz w:val="24"/>
          <w:szCs w:val="24"/>
          <w:lang w:val="fr-FR"/>
        </w:rPr>
        <w:t>s potentiels et les IEC.</w:t>
      </w:r>
    </w:p>
    <w:p w14:paraId="3DCA3B7C" w14:textId="77777777" w:rsidR="009150D5" w:rsidRPr="00FC5442" w:rsidRDefault="009150D5" w:rsidP="00FC5442">
      <w:pPr>
        <w:pStyle w:val="Listenabsatz"/>
        <w:spacing w:before="0" w:after="0" w:line="240" w:lineRule="auto"/>
        <w:ind w:left="0"/>
        <w:jc w:val="both"/>
        <w:rPr>
          <w:rFonts w:ascii="Trebuchet MS" w:hAnsi="Trebuchet MS" w:cs="Calibri"/>
          <w:sz w:val="24"/>
          <w:szCs w:val="24"/>
          <w:lang w:val="fr-FR"/>
        </w:rPr>
      </w:pPr>
    </w:p>
    <w:p w14:paraId="1258D5EE" w14:textId="77777777" w:rsidR="009150D5" w:rsidRPr="000F78DA" w:rsidRDefault="009150D5" w:rsidP="00FC5442">
      <w:pPr>
        <w:spacing w:before="0" w:after="0" w:line="240" w:lineRule="auto"/>
        <w:jc w:val="both"/>
        <w:rPr>
          <w:rFonts w:ascii="Trebuchet MS" w:hAnsi="Trebuchet MS"/>
          <w:caps/>
          <w:spacing w:val="15"/>
          <w:sz w:val="24"/>
          <w:szCs w:val="24"/>
          <w:lang w:val="fr-FR"/>
        </w:rPr>
      </w:pPr>
    </w:p>
    <w:p w14:paraId="7513B4E5" w14:textId="77777777" w:rsidR="00462C57" w:rsidRPr="00FC5442" w:rsidRDefault="00DA5154" w:rsidP="002117AC">
      <w:pPr>
        <w:pStyle w:val="berschrift4"/>
        <w:numPr>
          <w:ilvl w:val="0"/>
          <w:numId w:val="39"/>
        </w:numPr>
        <w:spacing w:before="0" w:line="240" w:lineRule="auto"/>
        <w:jc w:val="both"/>
        <w:rPr>
          <w:rFonts w:ascii="Trebuchet MS" w:hAnsi="Trebuchet MS"/>
          <w:sz w:val="24"/>
          <w:szCs w:val="24"/>
          <w:lang w:val="fr-FR"/>
        </w:rPr>
      </w:pPr>
      <w:bookmarkStart w:id="203" w:name="_Toc500488595"/>
      <w:r w:rsidRPr="00FC5442">
        <w:rPr>
          <w:rFonts w:ascii="Trebuchet MS" w:hAnsi="Trebuchet MS"/>
          <w:sz w:val="24"/>
          <w:szCs w:val="24"/>
          <w:lang w:val="fr-FR"/>
        </w:rPr>
        <w:t xml:space="preserve">Suivi </w:t>
      </w:r>
      <w:r w:rsidR="00AC776E" w:rsidRPr="00FC5442">
        <w:rPr>
          <w:rFonts w:ascii="Trebuchet MS" w:hAnsi="Trebuchet MS"/>
          <w:sz w:val="24"/>
          <w:szCs w:val="24"/>
          <w:lang w:val="fr-FR"/>
        </w:rPr>
        <w:t xml:space="preserve">et contrôle </w:t>
      </w:r>
      <w:r w:rsidRPr="00FC5442">
        <w:rPr>
          <w:rFonts w:ascii="Trebuchet MS" w:hAnsi="Trebuchet MS"/>
          <w:sz w:val="24"/>
          <w:szCs w:val="24"/>
          <w:lang w:val="fr-FR"/>
        </w:rPr>
        <w:t>des prestataires de soins</w:t>
      </w:r>
      <w:bookmarkEnd w:id="203"/>
    </w:p>
    <w:p w14:paraId="100FA031" w14:textId="77777777" w:rsidR="00462C57" w:rsidRPr="00FC5442" w:rsidRDefault="00462C57" w:rsidP="00FC5442">
      <w:pPr>
        <w:spacing w:before="0" w:after="0" w:line="240" w:lineRule="auto"/>
        <w:jc w:val="both"/>
        <w:rPr>
          <w:rFonts w:ascii="Trebuchet MS" w:hAnsi="Trebuchet MS"/>
          <w:sz w:val="24"/>
          <w:szCs w:val="24"/>
          <w:lang w:val="fr-FR"/>
        </w:rPr>
      </w:pPr>
    </w:p>
    <w:p w14:paraId="428139F6"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médecin-conseil est la personne en charge de l’explication de ses validations antérieures auprès de la Formation Sanitaire.</w:t>
      </w:r>
    </w:p>
    <w:p w14:paraId="72997B1D" w14:textId="77777777" w:rsidR="009150D5" w:rsidRPr="00FC5442" w:rsidRDefault="009150D5"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est attendu que ses visites soient systématiques lors des paiements aux Formations Sanitaires conventionnées.</w:t>
      </w:r>
    </w:p>
    <w:p w14:paraId="05150532" w14:textId="77777777" w:rsidR="009150D5" w:rsidRPr="00FC5442" w:rsidRDefault="009150D5" w:rsidP="00FC5442">
      <w:pPr>
        <w:spacing w:before="0" w:after="0" w:line="240" w:lineRule="auto"/>
        <w:jc w:val="both"/>
        <w:rPr>
          <w:rFonts w:ascii="Trebuchet MS" w:hAnsi="Trebuchet MS"/>
          <w:sz w:val="24"/>
          <w:szCs w:val="24"/>
          <w:lang w:val="fr-FR"/>
        </w:rPr>
      </w:pPr>
    </w:p>
    <w:p w14:paraId="1274F3CF" w14:textId="77777777" w:rsidR="0062076B" w:rsidRPr="00FC5442" w:rsidRDefault="0062076B"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conventions stipulent clairement les points de suivi et de contrôle de la CNSS et de ses Agents auprès des Prestataires de Soins.</w:t>
      </w:r>
    </w:p>
    <w:p w14:paraId="2BB9F8DC" w14:textId="77777777" w:rsidR="0062076B" w:rsidRPr="00FC5442" w:rsidRDefault="0062076B" w:rsidP="00FC5442">
      <w:pPr>
        <w:spacing w:before="0" w:after="0" w:line="240" w:lineRule="auto"/>
        <w:jc w:val="both"/>
        <w:rPr>
          <w:rFonts w:ascii="Trebuchet MS" w:hAnsi="Trebuchet MS"/>
          <w:sz w:val="24"/>
          <w:szCs w:val="24"/>
          <w:lang w:val="fr-FR"/>
        </w:rPr>
      </w:pPr>
    </w:p>
    <w:p w14:paraId="188CCD4A" w14:textId="77777777" w:rsidR="0062076B" w:rsidRPr="00FC5442" w:rsidRDefault="0062076B"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Des échanges avec la DDS</w:t>
      </w:r>
      <w:r w:rsidR="00AC776E" w:rsidRPr="00FC5442">
        <w:rPr>
          <w:rFonts w:ascii="Trebuchet MS" w:hAnsi="Trebuchet MS"/>
          <w:sz w:val="24"/>
          <w:szCs w:val="24"/>
          <w:lang w:val="fr-FR"/>
        </w:rPr>
        <w:t>, la DRHD</w:t>
      </w:r>
      <w:r w:rsidRPr="00FC5442">
        <w:rPr>
          <w:rFonts w:ascii="Trebuchet MS" w:hAnsi="Trebuchet MS"/>
          <w:sz w:val="24"/>
          <w:szCs w:val="24"/>
          <w:lang w:val="fr-FR"/>
        </w:rPr>
        <w:t xml:space="preserve"> et le FBR sont organisés régulièrement afin de discuter des indicateurs et des données collectées. Ce travail peut se faire sous l’égide de la CSU et être conventionnés.</w:t>
      </w:r>
    </w:p>
    <w:p w14:paraId="6CAC60A7" w14:textId="77777777" w:rsidR="0062076B" w:rsidRPr="00FC5442" w:rsidRDefault="0062076B"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CNSS, de par l’analyse des données récoltées sur les prestations de soins, sera en effet en mesure d’apporter beaucoup d’information sur le niveau de qualité des Formations Sanitaires qui seront conventionnées et la CNSS participera donc officiellement à l’évaluation des Prestataires de Soins pour le versement des primes et pour le déclenchement d’un investissement auprès de la Formation Sanitaire dans le cadre du FBR.</w:t>
      </w:r>
    </w:p>
    <w:p w14:paraId="2C04DF87" w14:textId="77777777" w:rsidR="0062076B" w:rsidRPr="00FC5442" w:rsidRDefault="0062076B" w:rsidP="00FC5442">
      <w:pPr>
        <w:spacing w:before="0" w:after="0" w:line="240" w:lineRule="auto"/>
        <w:jc w:val="both"/>
        <w:rPr>
          <w:rFonts w:ascii="Trebuchet MS" w:hAnsi="Trebuchet MS"/>
          <w:sz w:val="24"/>
          <w:szCs w:val="24"/>
          <w:lang w:val="fr-FR"/>
        </w:rPr>
      </w:pPr>
    </w:p>
    <w:p w14:paraId="5200176F" w14:textId="77777777" w:rsidR="0062076B" w:rsidRPr="00FC5442" w:rsidRDefault="0062076B"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suivi est rendu possible par le travail conjoint en amont des Services Statistiques et de Suivi, avec le Service Prestations de Soins qui ont en commun la charge de l’analyse des données de recours aux soins des adhérents CNSS.</w:t>
      </w:r>
    </w:p>
    <w:p w14:paraId="688FCB8C" w14:textId="77777777" w:rsidR="0062076B" w:rsidRPr="00FC5442" w:rsidRDefault="0062076B" w:rsidP="00FC5442">
      <w:pPr>
        <w:spacing w:before="0" w:after="0" w:line="240" w:lineRule="auto"/>
        <w:jc w:val="both"/>
        <w:rPr>
          <w:rFonts w:ascii="Trebuchet MS" w:hAnsi="Trebuchet MS"/>
          <w:sz w:val="24"/>
          <w:szCs w:val="24"/>
          <w:lang w:val="fr-FR"/>
        </w:rPr>
      </w:pPr>
    </w:p>
    <w:p w14:paraId="6F80ABF9" w14:textId="77777777" w:rsidR="00DA5154" w:rsidRPr="00FC5442" w:rsidRDefault="00DA5154" w:rsidP="00FC5442">
      <w:pPr>
        <w:spacing w:before="0" w:after="0" w:line="240" w:lineRule="auto"/>
        <w:jc w:val="both"/>
        <w:rPr>
          <w:rFonts w:ascii="Trebuchet MS" w:hAnsi="Trebuchet MS"/>
          <w:sz w:val="24"/>
          <w:szCs w:val="24"/>
          <w:lang w:val="fr-FR"/>
        </w:rPr>
      </w:pPr>
    </w:p>
    <w:p w14:paraId="365261CC" w14:textId="77777777" w:rsidR="00DA5154" w:rsidRPr="00FC5442" w:rsidRDefault="00DA5154" w:rsidP="00FC5442">
      <w:pPr>
        <w:spacing w:before="0" w:after="0" w:line="240" w:lineRule="auto"/>
        <w:jc w:val="both"/>
        <w:rPr>
          <w:rFonts w:ascii="Trebuchet MS" w:hAnsi="Trebuchet MS"/>
          <w:sz w:val="24"/>
          <w:szCs w:val="24"/>
          <w:lang w:val="fr-FR"/>
        </w:rPr>
      </w:pPr>
    </w:p>
    <w:p w14:paraId="117EB025" w14:textId="77777777" w:rsidR="00DA5154" w:rsidRPr="00FC5442" w:rsidRDefault="00DA5154" w:rsidP="00FC5442">
      <w:pPr>
        <w:spacing w:before="0" w:after="0" w:line="240" w:lineRule="auto"/>
        <w:jc w:val="both"/>
        <w:rPr>
          <w:rFonts w:ascii="Trebuchet MS" w:hAnsi="Trebuchet MS"/>
          <w:sz w:val="24"/>
          <w:szCs w:val="24"/>
          <w:lang w:val="fr-FR"/>
        </w:rPr>
      </w:pPr>
    </w:p>
    <w:p w14:paraId="44383789" w14:textId="77777777" w:rsidR="00AC776E" w:rsidRPr="00FC5442" w:rsidRDefault="00AC776E" w:rsidP="00FC5442">
      <w:pPr>
        <w:spacing w:before="0" w:after="0" w:line="240" w:lineRule="auto"/>
        <w:rPr>
          <w:rFonts w:ascii="Trebuchet MS" w:hAnsi="Trebuchet MS"/>
          <w:caps/>
          <w:spacing w:val="15"/>
          <w:sz w:val="24"/>
          <w:szCs w:val="24"/>
          <w:lang w:val="fr-FR"/>
        </w:rPr>
      </w:pPr>
      <w:r w:rsidRPr="00FC5442">
        <w:rPr>
          <w:rFonts w:ascii="Trebuchet MS" w:hAnsi="Trebuchet MS"/>
          <w:sz w:val="24"/>
          <w:szCs w:val="24"/>
          <w:lang w:val="fr-FR"/>
        </w:rPr>
        <w:br w:type="page"/>
      </w:r>
    </w:p>
    <w:p w14:paraId="3BB7502C" w14:textId="77777777" w:rsidR="00F36DEF" w:rsidRPr="00FC5442" w:rsidRDefault="005231DE" w:rsidP="002117AC">
      <w:pPr>
        <w:pStyle w:val="berschrift2"/>
        <w:numPr>
          <w:ilvl w:val="0"/>
          <w:numId w:val="79"/>
        </w:numPr>
        <w:spacing w:before="0" w:line="240" w:lineRule="auto"/>
        <w:rPr>
          <w:rFonts w:ascii="Trebuchet MS" w:hAnsi="Trebuchet MS"/>
          <w:sz w:val="24"/>
          <w:szCs w:val="24"/>
          <w:lang w:val="fr-FR"/>
        </w:rPr>
      </w:pPr>
      <w:bookmarkStart w:id="204" w:name="_Toc500422144"/>
      <w:bookmarkStart w:id="205" w:name="_Toc500488596"/>
      <w:r w:rsidRPr="00FC5442">
        <w:rPr>
          <w:rFonts w:ascii="Trebuchet MS" w:hAnsi="Trebuchet MS"/>
          <w:sz w:val="24"/>
          <w:szCs w:val="24"/>
          <w:lang w:val="fr-FR"/>
        </w:rPr>
        <w:lastRenderedPageBreak/>
        <w:t>C</w:t>
      </w:r>
      <w:r w:rsidR="00AC776E" w:rsidRPr="00FC5442">
        <w:rPr>
          <w:rFonts w:ascii="Trebuchet MS" w:hAnsi="Trebuchet MS"/>
          <w:sz w:val="24"/>
          <w:szCs w:val="24"/>
          <w:lang w:val="fr-FR"/>
        </w:rPr>
        <w:t xml:space="preserve">ontrôle interne et </w:t>
      </w:r>
      <w:r w:rsidRPr="00FC5442">
        <w:rPr>
          <w:rFonts w:ascii="Trebuchet MS" w:hAnsi="Trebuchet MS"/>
          <w:sz w:val="24"/>
          <w:szCs w:val="24"/>
          <w:lang w:val="fr-FR"/>
        </w:rPr>
        <w:t>Gestion du risque (Suggestions)</w:t>
      </w:r>
      <w:bookmarkEnd w:id="204"/>
      <w:bookmarkEnd w:id="205"/>
    </w:p>
    <w:p w14:paraId="028B73D1" w14:textId="77777777" w:rsidR="00DA5154" w:rsidRPr="00FC5442" w:rsidRDefault="00DA5154" w:rsidP="00FC5442">
      <w:pPr>
        <w:spacing w:before="0" w:after="0" w:line="240" w:lineRule="auto"/>
        <w:jc w:val="both"/>
        <w:rPr>
          <w:rFonts w:ascii="Trebuchet MS" w:hAnsi="Trebuchet MS"/>
          <w:sz w:val="24"/>
          <w:szCs w:val="24"/>
          <w:lang w:val="fr-FR"/>
        </w:rPr>
      </w:pPr>
    </w:p>
    <w:p w14:paraId="3AE6C582" w14:textId="77777777" w:rsidR="00DA5154" w:rsidRPr="00FC5442" w:rsidRDefault="00DA5154" w:rsidP="00FC5442">
      <w:pPr>
        <w:spacing w:before="0" w:after="0" w:line="240" w:lineRule="auto"/>
        <w:jc w:val="both"/>
        <w:rPr>
          <w:rFonts w:ascii="Trebuchet MS" w:hAnsi="Trebuchet MS"/>
          <w:sz w:val="24"/>
          <w:szCs w:val="24"/>
          <w:lang w:val="fr-FR"/>
        </w:rPr>
      </w:pPr>
    </w:p>
    <w:p w14:paraId="4233E8FE" w14:textId="77777777" w:rsidR="00AC776E" w:rsidRPr="00FC5442" w:rsidRDefault="00AC776E" w:rsidP="002117AC">
      <w:pPr>
        <w:pStyle w:val="berschrift3"/>
        <w:numPr>
          <w:ilvl w:val="0"/>
          <w:numId w:val="73"/>
        </w:numPr>
        <w:spacing w:before="0" w:line="240" w:lineRule="auto"/>
        <w:rPr>
          <w:rFonts w:ascii="Trebuchet MS" w:hAnsi="Trebuchet MS"/>
          <w:sz w:val="24"/>
          <w:szCs w:val="24"/>
          <w:lang w:val="fr-FR"/>
        </w:rPr>
      </w:pPr>
      <w:bookmarkStart w:id="206" w:name="_Toc500488597"/>
      <w:r w:rsidRPr="00FC5442">
        <w:rPr>
          <w:rFonts w:ascii="Trebuchet MS" w:hAnsi="Trebuchet MS"/>
          <w:sz w:val="24"/>
          <w:szCs w:val="24"/>
          <w:lang w:val="fr-FR"/>
        </w:rPr>
        <w:t>Le contrôle interne</w:t>
      </w:r>
      <w:bookmarkEnd w:id="206"/>
    </w:p>
    <w:p w14:paraId="5C7E1DCE" w14:textId="77777777" w:rsidR="00AC776E" w:rsidRPr="00FC5442" w:rsidRDefault="00AC776E" w:rsidP="00FC5442">
      <w:pPr>
        <w:spacing w:before="0" w:after="0" w:line="240" w:lineRule="auto"/>
        <w:jc w:val="both"/>
        <w:rPr>
          <w:rFonts w:ascii="Trebuchet MS" w:hAnsi="Trebuchet MS"/>
          <w:sz w:val="24"/>
          <w:szCs w:val="24"/>
          <w:lang w:val="fr-FR"/>
        </w:rPr>
      </w:pPr>
    </w:p>
    <w:p w14:paraId="6D4A5740" w14:textId="77777777" w:rsidR="00AC776E" w:rsidRPr="00AD43B5" w:rsidRDefault="00AC776E" w:rsidP="00FC5442">
      <w:pPr>
        <w:spacing w:before="0" w:after="0" w:line="240" w:lineRule="auto"/>
        <w:rPr>
          <w:rFonts w:ascii="Trebuchet MS" w:hAnsi="Trebuchet MS"/>
          <w:sz w:val="24"/>
          <w:szCs w:val="24"/>
          <w:highlight w:val="yellow"/>
          <w:lang w:val="fr-FR"/>
        </w:rPr>
      </w:pPr>
      <w:r w:rsidRPr="00AD43B5">
        <w:rPr>
          <w:rFonts w:ascii="Trebuchet MS" w:hAnsi="Trebuchet MS"/>
          <w:sz w:val="24"/>
          <w:szCs w:val="24"/>
          <w:highlight w:val="yellow"/>
          <w:lang w:val="fr-FR"/>
        </w:rPr>
        <w:t xml:space="preserve">Le </w:t>
      </w:r>
      <w:r w:rsidR="005A2347" w:rsidRPr="00AD43B5">
        <w:rPr>
          <w:rFonts w:ascii="Trebuchet MS" w:hAnsi="Trebuchet MS"/>
          <w:sz w:val="24"/>
          <w:szCs w:val="24"/>
          <w:highlight w:val="yellow"/>
          <w:lang w:val="fr-FR"/>
        </w:rPr>
        <w:t>contrôle des activités de terrain est développé dans chaque partie correspondante à l’activité en question.</w:t>
      </w:r>
    </w:p>
    <w:p w14:paraId="58023646" w14:textId="77777777" w:rsidR="000F78DA" w:rsidRPr="00AD43B5" w:rsidRDefault="000F78DA" w:rsidP="00FC5442">
      <w:pPr>
        <w:spacing w:before="0" w:after="0" w:line="240" w:lineRule="auto"/>
        <w:rPr>
          <w:rFonts w:ascii="Trebuchet MS" w:hAnsi="Trebuchet MS"/>
          <w:sz w:val="24"/>
          <w:szCs w:val="24"/>
          <w:highlight w:val="yellow"/>
          <w:lang w:val="fr-FR"/>
        </w:rPr>
      </w:pPr>
    </w:p>
    <w:p w14:paraId="67E8F75D" w14:textId="77777777" w:rsidR="005A2347" w:rsidRPr="00AD43B5" w:rsidRDefault="005A2347" w:rsidP="00FC5442">
      <w:pPr>
        <w:spacing w:before="0" w:after="0" w:line="240" w:lineRule="auto"/>
        <w:rPr>
          <w:rFonts w:ascii="Trebuchet MS" w:hAnsi="Trebuchet MS"/>
          <w:sz w:val="24"/>
          <w:szCs w:val="24"/>
          <w:highlight w:val="yellow"/>
          <w:lang w:val="fr-FR"/>
        </w:rPr>
      </w:pPr>
      <w:r w:rsidRPr="00AD43B5">
        <w:rPr>
          <w:rFonts w:ascii="Trebuchet MS" w:hAnsi="Trebuchet MS"/>
          <w:sz w:val="24"/>
          <w:szCs w:val="24"/>
          <w:highlight w:val="yellow"/>
          <w:lang w:val="fr-FR"/>
        </w:rPr>
        <w:t>Les membres de l’équipe CNSS sont eux-mêmes contrôlés sur le respect des procédures des activités dont ils ont la char</w:t>
      </w:r>
      <w:r w:rsidR="000F78DA" w:rsidRPr="00AD43B5">
        <w:rPr>
          <w:rFonts w:ascii="Trebuchet MS" w:hAnsi="Trebuchet MS"/>
          <w:sz w:val="24"/>
          <w:szCs w:val="24"/>
          <w:highlight w:val="yellow"/>
          <w:lang w:val="fr-FR"/>
        </w:rPr>
        <w:t>ge, et ce, selon les règles s’appliquant aux EPA et aux différents statuts des membres de celui-ci.</w:t>
      </w:r>
    </w:p>
    <w:p w14:paraId="6F66A61D" w14:textId="77777777" w:rsidR="005A2347" w:rsidRPr="00FC5442" w:rsidRDefault="005A2347" w:rsidP="00FC5442">
      <w:pPr>
        <w:spacing w:before="0" w:after="0" w:line="240" w:lineRule="auto"/>
        <w:jc w:val="both"/>
        <w:rPr>
          <w:rFonts w:ascii="Trebuchet MS" w:hAnsi="Trebuchet MS"/>
          <w:sz w:val="24"/>
          <w:szCs w:val="24"/>
          <w:lang w:val="fr-FR"/>
        </w:rPr>
      </w:pPr>
      <w:r w:rsidRPr="00AD43B5">
        <w:rPr>
          <w:rFonts w:ascii="Trebuchet MS" w:hAnsi="Trebuchet MS"/>
          <w:sz w:val="24"/>
          <w:szCs w:val="24"/>
          <w:highlight w:val="yellow"/>
          <w:lang w:val="fr-FR"/>
        </w:rPr>
        <w:t>Le Chef d’Agence est invité à régulièrement se rendre sur le terrain avec ses équipes afin d’identifier les possibles blocages et de chercher des solutions. Un minimum d’une visite par arrondissement sur la période d’adhésion est recommandé.</w:t>
      </w:r>
    </w:p>
    <w:p w14:paraId="4FFFA5FD" w14:textId="77777777" w:rsidR="00AC776E" w:rsidRPr="00FC5442" w:rsidRDefault="00AC776E" w:rsidP="00FC5442">
      <w:pPr>
        <w:pStyle w:val="Listenabsatz"/>
        <w:spacing w:before="0" w:after="0" w:line="240" w:lineRule="auto"/>
        <w:ind w:left="1134"/>
        <w:rPr>
          <w:rFonts w:ascii="Trebuchet MS" w:hAnsi="Trebuchet MS"/>
          <w:sz w:val="24"/>
          <w:szCs w:val="24"/>
          <w:lang w:val="fr-FR"/>
        </w:rPr>
      </w:pPr>
    </w:p>
    <w:p w14:paraId="1D8FB3B4" w14:textId="77777777" w:rsidR="00AC776E" w:rsidRPr="00FC5442" w:rsidRDefault="00AC776E" w:rsidP="00FC5442">
      <w:pPr>
        <w:pStyle w:val="Listenabsatz"/>
        <w:spacing w:before="0" w:after="0" w:line="240" w:lineRule="auto"/>
        <w:ind w:left="1134"/>
        <w:rPr>
          <w:rFonts w:ascii="Trebuchet MS" w:hAnsi="Trebuchet MS"/>
          <w:sz w:val="24"/>
          <w:szCs w:val="24"/>
          <w:lang w:val="fr-FR"/>
        </w:rPr>
      </w:pPr>
    </w:p>
    <w:p w14:paraId="2CEDBD3C" w14:textId="77777777" w:rsidR="00F36DEF" w:rsidRPr="00FC5442" w:rsidRDefault="005A2347" w:rsidP="002117AC">
      <w:pPr>
        <w:pStyle w:val="berschrift3"/>
        <w:numPr>
          <w:ilvl w:val="0"/>
          <w:numId w:val="73"/>
        </w:numPr>
        <w:spacing w:before="0" w:line="240" w:lineRule="auto"/>
        <w:rPr>
          <w:rFonts w:ascii="Trebuchet MS" w:hAnsi="Trebuchet MS"/>
          <w:sz w:val="24"/>
          <w:szCs w:val="24"/>
          <w:lang w:val="fr-FR"/>
        </w:rPr>
      </w:pPr>
      <w:bookmarkStart w:id="207" w:name="_Toc500488598"/>
      <w:r w:rsidRPr="00FC5442">
        <w:rPr>
          <w:rFonts w:ascii="Trebuchet MS" w:hAnsi="Trebuchet MS"/>
          <w:sz w:val="24"/>
          <w:szCs w:val="24"/>
          <w:lang w:val="fr-FR"/>
        </w:rPr>
        <w:t>le système de suivi du fonds</w:t>
      </w:r>
      <w:bookmarkEnd w:id="207"/>
    </w:p>
    <w:p w14:paraId="37816D28" w14:textId="77777777" w:rsidR="005D7A18" w:rsidRPr="00FC5442" w:rsidRDefault="005D7A18" w:rsidP="00FC5442">
      <w:pPr>
        <w:spacing w:before="0" w:after="0" w:line="240" w:lineRule="auto"/>
        <w:jc w:val="both"/>
        <w:rPr>
          <w:rFonts w:ascii="Trebuchet MS" w:hAnsi="Trebuchet MS"/>
          <w:sz w:val="24"/>
          <w:szCs w:val="24"/>
          <w:lang w:val="fr-FR"/>
        </w:rPr>
      </w:pPr>
    </w:p>
    <w:p w14:paraId="7B456082"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C’est au niveau de </w:t>
      </w:r>
      <w:r w:rsidR="00B229D4" w:rsidRPr="00FC5442">
        <w:rPr>
          <w:rFonts w:ascii="Trebuchet MS" w:hAnsi="Trebuchet MS"/>
          <w:sz w:val="24"/>
          <w:szCs w:val="24"/>
          <w:lang w:val="fr-FR"/>
        </w:rPr>
        <w:t>le Siège</w:t>
      </w:r>
      <w:r w:rsidRPr="00FC5442">
        <w:rPr>
          <w:rFonts w:ascii="Trebuchet MS" w:hAnsi="Trebuchet MS"/>
          <w:sz w:val="24"/>
          <w:szCs w:val="24"/>
          <w:lang w:val="fr-FR"/>
        </w:rPr>
        <w:t xml:space="preserve"> que se réalisent, pour tout le territoire malgache, les activités de suivi-évaluation des adhésions et contributions, suivi-évaluation des prestations de santé (autre que les activités de ce type liées à l’opérationnel qui sont gérées au niveau des </w:t>
      </w:r>
      <w:r w:rsidR="00230161" w:rsidRPr="00FC5442">
        <w:rPr>
          <w:rFonts w:ascii="Trebuchet MS" w:hAnsi="Trebuchet MS"/>
          <w:sz w:val="24"/>
          <w:szCs w:val="24"/>
          <w:lang w:val="fr-FR"/>
        </w:rPr>
        <w:t>Agence</w:t>
      </w:r>
      <w:r w:rsidRPr="00FC5442">
        <w:rPr>
          <w:rFonts w:ascii="Trebuchet MS" w:hAnsi="Trebuchet MS"/>
          <w:sz w:val="24"/>
          <w:szCs w:val="24"/>
          <w:lang w:val="fr-FR"/>
        </w:rPr>
        <w:t xml:space="preserve">s de District), d’audit, de suivi budgétaire global. </w:t>
      </w:r>
    </w:p>
    <w:p w14:paraId="2F945849" w14:textId="77777777" w:rsidR="00DA5154" w:rsidRPr="00FC5442" w:rsidRDefault="00DA5154" w:rsidP="00FC5442">
      <w:pPr>
        <w:spacing w:before="0" w:after="0" w:line="240" w:lineRule="auto"/>
        <w:jc w:val="both"/>
        <w:rPr>
          <w:rFonts w:ascii="Trebuchet MS" w:hAnsi="Trebuchet MS"/>
          <w:sz w:val="24"/>
          <w:szCs w:val="24"/>
          <w:lang w:val="fr-FR"/>
        </w:rPr>
      </w:pPr>
    </w:p>
    <w:p w14:paraId="690BA223"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Caisse Nationale a surtout la responsabilité du suivi et de la gestion des informations liées aux possibles risques du système et au contrôle des activités en réponse à ces potentiels risques.</w:t>
      </w:r>
    </w:p>
    <w:p w14:paraId="7E580CB3"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activités  d’ordre stratégiques seront organisées en partenariat avec la CA-CSU dans ce qu’elles ont de technique et liées à la gestion globale des activités associées à la Couverture Sanitaire Universelle (non plus juste de la CNSS).</w:t>
      </w:r>
    </w:p>
    <w:p w14:paraId="12EC3620" w14:textId="77777777" w:rsidR="00DA5154" w:rsidRPr="00FC5442" w:rsidRDefault="00DA5154" w:rsidP="00FC5442">
      <w:pPr>
        <w:spacing w:before="0" w:after="0" w:line="240" w:lineRule="auto"/>
        <w:jc w:val="both"/>
        <w:rPr>
          <w:rFonts w:ascii="Trebuchet MS" w:hAnsi="Trebuchet MS"/>
          <w:sz w:val="24"/>
          <w:szCs w:val="24"/>
          <w:lang w:val="fr-FR"/>
        </w:rPr>
      </w:pPr>
    </w:p>
    <w:p w14:paraId="0AE53049"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Un </w:t>
      </w:r>
      <w:r w:rsidRPr="000F78DA">
        <w:rPr>
          <w:rFonts w:ascii="Trebuchet MS" w:hAnsi="Trebuchet MS"/>
          <w:sz w:val="24"/>
          <w:szCs w:val="24"/>
          <w:lang w:val="fr-FR"/>
        </w:rPr>
        <w:t xml:space="preserve">rappel des définitions et concepts </w:t>
      </w:r>
      <w:r w:rsidR="000F78DA" w:rsidRPr="000F78DA">
        <w:rPr>
          <w:rFonts w:ascii="Trebuchet MS" w:hAnsi="Trebuchet MS"/>
          <w:sz w:val="24"/>
          <w:szCs w:val="24"/>
          <w:lang w:val="fr-FR"/>
        </w:rPr>
        <w:t xml:space="preserve"> généraux </w:t>
      </w:r>
      <w:r w:rsidRPr="000F78DA">
        <w:rPr>
          <w:rFonts w:ascii="Trebuchet MS" w:hAnsi="Trebuchet MS"/>
          <w:sz w:val="24"/>
          <w:szCs w:val="24"/>
          <w:lang w:val="fr-FR"/>
        </w:rPr>
        <w:t>liés au domaine de l’évaluation est proposé en annexe</w:t>
      </w:r>
      <w:r w:rsidR="000F78DA" w:rsidRPr="000F78DA">
        <w:rPr>
          <w:rFonts w:ascii="Trebuchet MS" w:hAnsi="Trebuchet MS"/>
          <w:sz w:val="24"/>
          <w:szCs w:val="24"/>
          <w:lang w:val="fr-FR"/>
        </w:rPr>
        <w:t xml:space="preserve"> 23.</w:t>
      </w:r>
      <w:r w:rsidRPr="00FC5442">
        <w:rPr>
          <w:rFonts w:ascii="Trebuchet MS" w:hAnsi="Trebuchet MS"/>
          <w:sz w:val="24"/>
          <w:szCs w:val="24"/>
          <w:lang w:val="fr-FR"/>
        </w:rPr>
        <w:t xml:space="preserve"> </w:t>
      </w:r>
    </w:p>
    <w:p w14:paraId="157A1F03" w14:textId="77777777" w:rsidR="00DA5154" w:rsidRPr="00FC5442" w:rsidRDefault="00DA5154" w:rsidP="00FC5442">
      <w:pPr>
        <w:spacing w:before="0" w:after="0" w:line="240" w:lineRule="auto"/>
        <w:jc w:val="both"/>
        <w:rPr>
          <w:rFonts w:ascii="Trebuchet MS" w:hAnsi="Trebuchet MS"/>
          <w:sz w:val="24"/>
          <w:szCs w:val="24"/>
          <w:lang w:val="fr-FR"/>
        </w:rPr>
      </w:pPr>
    </w:p>
    <w:p w14:paraId="09047C4D" w14:textId="77777777" w:rsidR="00DA5154" w:rsidRPr="00FC5442" w:rsidRDefault="00DA5154" w:rsidP="00FC5442">
      <w:pPr>
        <w:spacing w:before="0" w:after="0" w:line="240" w:lineRule="auto"/>
        <w:jc w:val="both"/>
        <w:rPr>
          <w:rFonts w:ascii="Trebuchet MS" w:hAnsi="Trebuchet MS"/>
          <w:sz w:val="24"/>
          <w:szCs w:val="24"/>
          <w:lang w:val="fr-FR"/>
        </w:rPr>
      </w:pPr>
    </w:p>
    <w:p w14:paraId="0C215105" w14:textId="77777777" w:rsidR="00DA5154" w:rsidRPr="00FC5442" w:rsidRDefault="00DA5154" w:rsidP="002117AC">
      <w:pPr>
        <w:pStyle w:val="berschrift4"/>
        <w:numPr>
          <w:ilvl w:val="0"/>
          <w:numId w:val="74"/>
        </w:numPr>
        <w:spacing w:before="0" w:line="240" w:lineRule="auto"/>
        <w:rPr>
          <w:rFonts w:ascii="Trebuchet MS" w:hAnsi="Trebuchet MS"/>
          <w:sz w:val="24"/>
          <w:szCs w:val="24"/>
          <w:lang w:val="fr-FR"/>
        </w:rPr>
      </w:pPr>
      <w:bookmarkStart w:id="208" w:name="_Toc453579111"/>
      <w:bookmarkStart w:id="209" w:name="_Toc497306654"/>
      <w:bookmarkStart w:id="210" w:name="_Toc500488599"/>
      <w:r w:rsidRPr="00FC5442">
        <w:rPr>
          <w:rFonts w:ascii="Trebuchet MS" w:hAnsi="Trebuchet MS"/>
          <w:sz w:val="24"/>
          <w:szCs w:val="24"/>
          <w:lang w:val="fr-FR"/>
        </w:rPr>
        <w:t>Le Suivi des adhésions</w:t>
      </w:r>
      <w:bookmarkEnd w:id="208"/>
      <w:bookmarkEnd w:id="209"/>
      <w:bookmarkEnd w:id="210"/>
    </w:p>
    <w:p w14:paraId="752DE562" w14:textId="77777777" w:rsidR="00DA5154" w:rsidRPr="00FC5442" w:rsidRDefault="00DA5154" w:rsidP="00FC5442">
      <w:pPr>
        <w:spacing w:before="0" w:after="0" w:line="240" w:lineRule="auto"/>
        <w:jc w:val="both"/>
        <w:rPr>
          <w:rFonts w:ascii="Trebuchet MS" w:hAnsi="Trebuchet MS"/>
          <w:sz w:val="24"/>
          <w:szCs w:val="24"/>
          <w:lang w:val="fr-FR"/>
        </w:rPr>
      </w:pPr>
    </w:p>
    <w:p w14:paraId="7CC5E61F"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s’agit du suivi global du nombre d’adhérents, des ayants-droits, des personnes prises en charge dans le cadre du fonds dédié (affiliées partiellement et totalement).</w:t>
      </w:r>
    </w:p>
    <w:p w14:paraId="4F1A277A" w14:textId="77777777" w:rsidR="00DA5154" w:rsidRPr="00FC5442" w:rsidRDefault="00DA5154" w:rsidP="00FC5442">
      <w:pPr>
        <w:spacing w:before="0" w:after="0" w:line="240" w:lineRule="auto"/>
        <w:jc w:val="both"/>
        <w:rPr>
          <w:rFonts w:ascii="Trebuchet MS" w:hAnsi="Trebuchet MS"/>
          <w:sz w:val="24"/>
          <w:szCs w:val="24"/>
          <w:lang w:val="fr-FR"/>
        </w:rPr>
      </w:pPr>
    </w:p>
    <w:p w14:paraId="396942AC"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comptage repose sur base de données des adhésions qui permet l’enregistrement en continu des entrées et des sorties d’adhérents et de personnes à charge et totalise le nombre précis de bénéficiaires de la CNSS. Les données sont synthétisées périodiquement dans un tableau de suivi.</w:t>
      </w:r>
    </w:p>
    <w:p w14:paraId="162F81AD"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données permettent de disposer d’une meilleure estimation des recettes, mais également des dépenses attendues.</w:t>
      </w:r>
    </w:p>
    <w:p w14:paraId="378E7E60" w14:textId="77777777" w:rsidR="00DA5154" w:rsidRPr="00FC5442" w:rsidRDefault="00DA5154" w:rsidP="00FC5442">
      <w:pPr>
        <w:spacing w:before="0" w:after="0" w:line="240" w:lineRule="auto"/>
        <w:jc w:val="both"/>
        <w:rPr>
          <w:rFonts w:ascii="Trebuchet MS" w:hAnsi="Trebuchet MS"/>
          <w:sz w:val="24"/>
          <w:szCs w:val="24"/>
          <w:lang w:val="fr-FR"/>
        </w:rPr>
      </w:pPr>
    </w:p>
    <w:p w14:paraId="7092E903" w14:textId="77777777" w:rsidR="00DA5154" w:rsidRPr="00FC5442" w:rsidRDefault="00DA5154" w:rsidP="00FC5442">
      <w:pPr>
        <w:spacing w:before="0" w:after="0" w:line="240" w:lineRule="auto"/>
        <w:jc w:val="both"/>
        <w:rPr>
          <w:rFonts w:ascii="Trebuchet MS" w:hAnsi="Trebuchet MS"/>
          <w:sz w:val="24"/>
          <w:szCs w:val="24"/>
          <w:lang w:val="fr-FR"/>
        </w:rPr>
      </w:pPr>
    </w:p>
    <w:p w14:paraId="4F020483" w14:textId="77777777" w:rsidR="00DA5154" w:rsidRPr="00FC5442" w:rsidRDefault="0001090C" w:rsidP="002117AC">
      <w:pPr>
        <w:pStyle w:val="berschrift4"/>
        <w:numPr>
          <w:ilvl w:val="0"/>
          <w:numId w:val="74"/>
        </w:numPr>
        <w:spacing w:before="0" w:line="240" w:lineRule="auto"/>
        <w:rPr>
          <w:rFonts w:ascii="Trebuchet MS" w:hAnsi="Trebuchet MS"/>
          <w:sz w:val="24"/>
          <w:szCs w:val="24"/>
          <w:lang w:val="fr-FR"/>
        </w:rPr>
      </w:pPr>
      <w:bookmarkStart w:id="211" w:name="_Toc453579112"/>
      <w:bookmarkStart w:id="212" w:name="_Toc497306655"/>
      <w:bookmarkStart w:id="213" w:name="_Toc500488600"/>
      <w:r w:rsidRPr="00FC5442">
        <w:rPr>
          <w:rFonts w:ascii="Trebuchet MS" w:hAnsi="Trebuchet MS"/>
          <w:sz w:val="24"/>
          <w:szCs w:val="24"/>
          <w:lang w:val="fr-FR"/>
        </w:rPr>
        <w:t>Le Suivi des co</w:t>
      </w:r>
      <w:bookmarkEnd w:id="211"/>
      <w:r w:rsidRPr="00FC5442">
        <w:rPr>
          <w:rFonts w:ascii="Trebuchet MS" w:hAnsi="Trebuchet MS"/>
          <w:sz w:val="24"/>
          <w:szCs w:val="24"/>
          <w:lang w:val="fr-FR"/>
        </w:rPr>
        <w:t>ntributions</w:t>
      </w:r>
      <w:bookmarkEnd w:id="212"/>
      <w:bookmarkEnd w:id="213"/>
    </w:p>
    <w:p w14:paraId="1B73E923" w14:textId="77777777" w:rsidR="00DA5154" w:rsidRPr="00FC5442" w:rsidRDefault="00DA5154" w:rsidP="00FC5442">
      <w:pPr>
        <w:spacing w:before="0" w:after="0" w:line="240" w:lineRule="auto"/>
        <w:jc w:val="both"/>
        <w:rPr>
          <w:rFonts w:ascii="Trebuchet MS" w:hAnsi="Trebuchet MS"/>
          <w:sz w:val="24"/>
          <w:szCs w:val="24"/>
          <w:lang w:val="fr-FR"/>
        </w:rPr>
      </w:pPr>
    </w:p>
    <w:p w14:paraId="48C3AB7F"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suivi porte essentiellement sur les montants encaissés. </w:t>
      </w:r>
    </w:p>
    <w:p w14:paraId="1597016E"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 xml:space="preserve">Il permet de connaître le montant des contributions reçues et attendues (par rapport à un budget estimatif) afin, entre autres, de mettre en place les mesures de communication (voir de recouvrement) appropriées. </w:t>
      </w:r>
    </w:p>
    <w:p w14:paraId="5D1E87B7" w14:textId="77777777" w:rsidR="00DA5154" w:rsidRPr="00FC5442" w:rsidRDefault="00DA5154" w:rsidP="00FC5442">
      <w:pPr>
        <w:spacing w:before="0" w:after="0" w:line="240" w:lineRule="auto"/>
        <w:jc w:val="both"/>
        <w:rPr>
          <w:rFonts w:ascii="Trebuchet MS" w:hAnsi="Trebuchet MS"/>
          <w:sz w:val="24"/>
          <w:szCs w:val="24"/>
          <w:lang w:val="fr-FR"/>
        </w:rPr>
      </w:pPr>
    </w:p>
    <w:p w14:paraId="77495E81"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Ce suivi permet à terme, d’identifier également les fluctuations saisonnières du taux de recouvrement des contributions. La CNSS pourra ainsi aménager en conséquence la périodicité de ce paiement et affiner les prévisions de trésorerie. </w:t>
      </w:r>
    </w:p>
    <w:p w14:paraId="54BB71B3" w14:textId="77777777" w:rsidR="00DA5154" w:rsidRPr="00FC5442" w:rsidRDefault="00DA5154" w:rsidP="00FC5442">
      <w:pPr>
        <w:spacing w:before="0" w:after="0" w:line="240" w:lineRule="auto"/>
        <w:jc w:val="both"/>
        <w:rPr>
          <w:rFonts w:ascii="Trebuchet MS" w:hAnsi="Trebuchet MS"/>
          <w:sz w:val="24"/>
          <w:szCs w:val="24"/>
          <w:lang w:val="fr-FR"/>
        </w:rPr>
      </w:pPr>
    </w:p>
    <w:p w14:paraId="3605BD2A" w14:textId="77777777" w:rsidR="00DA5154" w:rsidRPr="00FC5442" w:rsidRDefault="00DA5154" w:rsidP="00FC5442">
      <w:pPr>
        <w:spacing w:before="0" w:after="0" w:line="240" w:lineRule="auto"/>
        <w:jc w:val="both"/>
        <w:rPr>
          <w:rFonts w:ascii="Trebuchet MS" w:hAnsi="Trebuchet MS"/>
          <w:sz w:val="24"/>
          <w:szCs w:val="24"/>
          <w:lang w:val="fr-FR"/>
        </w:rPr>
      </w:pPr>
    </w:p>
    <w:p w14:paraId="1536C5A2" w14:textId="77777777" w:rsidR="00DA5154" w:rsidRPr="00FC5442" w:rsidRDefault="0001090C" w:rsidP="002117AC">
      <w:pPr>
        <w:pStyle w:val="berschrift4"/>
        <w:numPr>
          <w:ilvl w:val="0"/>
          <w:numId w:val="74"/>
        </w:numPr>
        <w:spacing w:before="0" w:line="240" w:lineRule="auto"/>
        <w:rPr>
          <w:rFonts w:ascii="Trebuchet MS" w:hAnsi="Trebuchet MS"/>
          <w:sz w:val="24"/>
          <w:szCs w:val="24"/>
          <w:lang w:val="fr-FR"/>
        </w:rPr>
      </w:pPr>
      <w:bookmarkStart w:id="214" w:name="_Toc453579113"/>
      <w:bookmarkStart w:id="215" w:name="_Toc497306656"/>
      <w:bookmarkStart w:id="216" w:name="_Toc500488601"/>
      <w:r w:rsidRPr="00FC5442">
        <w:rPr>
          <w:rFonts w:ascii="Trebuchet MS" w:hAnsi="Trebuchet MS"/>
          <w:sz w:val="24"/>
          <w:szCs w:val="24"/>
          <w:lang w:val="fr-FR"/>
        </w:rPr>
        <w:t>Le Suivi du coûts des prestations</w:t>
      </w:r>
      <w:bookmarkEnd w:id="214"/>
      <w:r w:rsidRPr="00FC5442">
        <w:rPr>
          <w:rFonts w:ascii="Trebuchet MS" w:hAnsi="Trebuchet MS"/>
          <w:sz w:val="24"/>
          <w:szCs w:val="24"/>
          <w:lang w:val="fr-FR"/>
        </w:rPr>
        <w:t xml:space="preserve"> de soins</w:t>
      </w:r>
      <w:bookmarkEnd w:id="215"/>
      <w:bookmarkEnd w:id="216"/>
    </w:p>
    <w:p w14:paraId="7148955D" w14:textId="77777777" w:rsidR="00DA5154" w:rsidRPr="00FC5442" w:rsidRDefault="00DA5154" w:rsidP="00FC5442">
      <w:pPr>
        <w:spacing w:before="0" w:after="0" w:line="240" w:lineRule="auto"/>
        <w:jc w:val="both"/>
        <w:rPr>
          <w:rFonts w:ascii="Trebuchet MS" w:hAnsi="Trebuchet MS"/>
          <w:sz w:val="24"/>
          <w:szCs w:val="24"/>
          <w:lang w:val="fr-FR"/>
        </w:rPr>
      </w:pPr>
    </w:p>
    <w:p w14:paraId="089715DD"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suivi des prestations porte sur la consommation de soins par les adhérents de la CNSS et sur le coût des prestations couvertes.</w:t>
      </w:r>
    </w:p>
    <w:p w14:paraId="272E632D"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s’agit surtout:</w:t>
      </w:r>
    </w:p>
    <w:p w14:paraId="399F8F6A" w14:textId="77777777" w:rsidR="00DA5154" w:rsidRPr="00FC5442" w:rsidRDefault="00087547"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Du taux d’utilisation des services (nombre de recours aux soins/ nombre d’adhérents)</w:t>
      </w:r>
    </w:p>
    <w:p w14:paraId="394D95B9" w14:textId="77777777" w:rsidR="00DA5154" w:rsidRPr="00FC5442" w:rsidRDefault="00087547"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coût moyen des prestations</w:t>
      </w:r>
    </w:p>
    <w:p w14:paraId="7075A73B" w14:textId="77777777" w:rsidR="00462C57" w:rsidRPr="00FC5442" w:rsidRDefault="00462C57" w:rsidP="00FC5442">
      <w:pPr>
        <w:pStyle w:val="Listenabsatz"/>
        <w:spacing w:before="0" w:after="0" w:line="240" w:lineRule="auto"/>
        <w:jc w:val="both"/>
        <w:rPr>
          <w:rFonts w:ascii="Trebuchet MS" w:hAnsi="Trebuchet MS"/>
          <w:sz w:val="24"/>
          <w:szCs w:val="24"/>
          <w:lang w:val="fr-FR"/>
        </w:rPr>
      </w:pPr>
    </w:p>
    <w:p w14:paraId="6C9D7825"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 Ce suivi permet:</w:t>
      </w:r>
    </w:p>
    <w:p w14:paraId="70170B11" w14:textId="77777777" w:rsidR="00462C57" w:rsidRPr="00FC5442" w:rsidRDefault="0001090C"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détecter et de corriger les anomalies en matière d’utilisation des services de santé par les adhérents (sélection adverse, surconsommation, etc.);</w:t>
      </w:r>
    </w:p>
    <w:p w14:paraId="3F106D1C" w14:textId="77777777" w:rsidR="00462C57" w:rsidRPr="00FC5442" w:rsidRDefault="0001090C"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détecter et de corriger également les anomalies chez les prestataires de soins (sur prescription, etc.);</w:t>
      </w:r>
    </w:p>
    <w:p w14:paraId="74368E3B" w14:textId="77777777" w:rsidR="00462C57" w:rsidRPr="00FC5442" w:rsidRDefault="0001090C"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d’affiner le calcul du couple contributions/ Panier de Soins, les prévisions budgétaires et les plans de trésorerie.</w:t>
      </w:r>
    </w:p>
    <w:p w14:paraId="6BFB5D13" w14:textId="77777777" w:rsidR="00462C57" w:rsidRPr="00FC5442" w:rsidRDefault="00462C57" w:rsidP="00FC5442">
      <w:pPr>
        <w:spacing w:before="0" w:after="0" w:line="240" w:lineRule="auto"/>
        <w:jc w:val="both"/>
        <w:rPr>
          <w:rFonts w:ascii="Trebuchet MS" w:hAnsi="Trebuchet MS"/>
          <w:sz w:val="24"/>
          <w:szCs w:val="24"/>
          <w:lang w:val="fr-FR"/>
        </w:rPr>
      </w:pPr>
    </w:p>
    <w:p w14:paraId="252E949F" w14:textId="77777777" w:rsidR="00462C57" w:rsidRPr="00FC5442" w:rsidRDefault="00462C57" w:rsidP="00FC5442">
      <w:pPr>
        <w:spacing w:before="0" w:after="0" w:line="240" w:lineRule="auto"/>
        <w:jc w:val="both"/>
        <w:rPr>
          <w:rFonts w:ascii="Trebuchet MS" w:hAnsi="Trebuchet MS"/>
          <w:sz w:val="24"/>
          <w:szCs w:val="24"/>
          <w:lang w:val="fr-FR"/>
        </w:rPr>
      </w:pPr>
    </w:p>
    <w:p w14:paraId="07084ED6" w14:textId="77777777" w:rsidR="005231DE" w:rsidRPr="00FC5442" w:rsidRDefault="005231DE" w:rsidP="002117AC">
      <w:pPr>
        <w:pStyle w:val="berschrift4"/>
        <w:numPr>
          <w:ilvl w:val="0"/>
          <w:numId w:val="74"/>
        </w:numPr>
        <w:spacing w:before="0" w:line="240" w:lineRule="auto"/>
        <w:rPr>
          <w:rFonts w:ascii="Trebuchet MS" w:hAnsi="Trebuchet MS"/>
          <w:sz w:val="24"/>
          <w:szCs w:val="24"/>
          <w:lang w:val="fr-FR"/>
        </w:rPr>
      </w:pPr>
      <w:bookmarkStart w:id="217" w:name="_Toc500488602"/>
      <w:r w:rsidRPr="00FC5442">
        <w:rPr>
          <w:rFonts w:ascii="Trebuchet MS" w:hAnsi="Trebuchet MS"/>
          <w:sz w:val="24"/>
          <w:szCs w:val="24"/>
          <w:lang w:val="fr-FR"/>
        </w:rPr>
        <w:t>Proposition d’indicateurs de suivi et de variables à analyser</w:t>
      </w:r>
      <w:bookmarkEnd w:id="217"/>
    </w:p>
    <w:p w14:paraId="64C52E9F" w14:textId="77777777" w:rsidR="005231DE" w:rsidRPr="00FC5442" w:rsidRDefault="005231DE" w:rsidP="00FC5442">
      <w:pPr>
        <w:spacing w:before="0" w:after="0" w:line="240" w:lineRule="auto"/>
        <w:rPr>
          <w:rFonts w:ascii="Trebuchet MS" w:hAnsi="Trebuchet MS"/>
          <w:sz w:val="24"/>
          <w:szCs w:val="24"/>
          <w:lang w:val="fr-FR"/>
        </w:rPr>
      </w:pPr>
    </w:p>
    <w:p w14:paraId="7B9A8384" w14:textId="77777777" w:rsidR="005231DE" w:rsidRPr="00FC5442" w:rsidRDefault="005231D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Il est possible de suivre de nombreux indicateurs qui seront plus ou moins importants et contrôlés selon les besoins de la CNSS (les questions auxquelles la CNSS souhaite répondre).</w:t>
      </w:r>
    </w:p>
    <w:p w14:paraId="71B46586" w14:textId="77777777" w:rsidR="005231DE" w:rsidRPr="00FC5442" w:rsidRDefault="005231DE" w:rsidP="00FC5442">
      <w:pPr>
        <w:spacing w:before="0" w:after="0" w:line="240" w:lineRule="auto"/>
        <w:rPr>
          <w:rFonts w:ascii="Trebuchet MS" w:hAnsi="Trebuchet MS"/>
          <w:sz w:val="24"/>
          <w:szCs w:val="24"/>
          <w:lang w:val="fr-FR"/>
        </w:rPr>
      </w:pPr>
    </w:p>
    <w:p w14:paraId="30A7A836" w14:textId="77777777" w:rsidR="005231DE" w:rsidRPr="00FC5442" w:rsidRDefault="005231DE" w:rsidP="002117AC">
      <w:pPr>
        <w:pStyle w:val="Listenabsatz"/>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Indicateurs d’adhésion</w:t>
      </w:r>
    </w:p>
    <w:p w14:paraId="2AECF410"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d’adhérents en cours de droits</w:t>
      </w:r>
    </w:p>
    <w:p w14:paraId="5F5BD87C"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membres en cours de droit</w:t>
      </w:r>
    </w:p>
    <w:p w14:paraId="618D029C"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en période d’observation / de latence</w:t>
      </w:r>
    </w:p>
    <w:p w14:paraId="79A9F448"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moyen de membres par famille adhérente</w:t>
      </w:r>
    </w:p>
    <w:p w14:paraId="080D77A7"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non-renouvelés</w:t>
      </w:r>
    </w:p>
    <w:p w14:paraId="07B40123"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ayant renouvelé</w:t>
      </w:r>
    </w:p>
    <w:p w14:paraId="1F9C496C"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membres renouvelés</w:t>
      </w:r>
    </w:p>
    <w:p w14:paraId="49B9866E"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Taux de renouvellement des polices</w:t>
      </w:r>
    </w:p>
    <w:p w14:paraId="6D670DC3"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nouveaux membres</w:t>
      </w:r>
    </w:p>
    <w:p w14:paraId="2587EFF2" w14:textId="77777777" w:rsidR="005231DE" w:rsidRPr="00FC5442" w:rsidRDefault="005231DE" w:rsidP="002117AC">
      <w:pPr>
        <w:pStyle w:val="Listenabsatz"/>
        <w:numPr>
          <w:ilvl w:val="0"/>
          <w:numId w:val="58"/>
        </w:numPr>
        <w:spacing w:before="0" w:after="0" w:line="240" w:lineRule="auto"/>
        <w:rPr>
          <w:rFonts w:ascii="Trebuchet MS" w:hAnsi="Trebuchet MS"/>
          <w:sz w:val="24"/>
          <w:szCs w:val="24"/>
          <w:lang w:val="fr-FR"/>
        </w:rPr>
      </w:pPr>
      <w:r w:rsidRPr="00FC5442">
        <w:rPr>
          <w:rFonts w:ascii="Trebuchet MS" w:hAnsi="Trebuchet MS"/>
          <w:sz w:val="24"/>
          <w:szCs w:val="24"/>
          <w:lang w:val="fr-FR"/>
        </w:rPr>
        <w:t>Taux de croissance du nombre d’adhésions</w:t>
      </w:r>
    </w:p>
    <w:p w14:paraId="6B0CE55D" w14:textId="77777777" w:rsidR="005231DE" w:rsidRPr="00FC5442" w:rsidRDefault="005231DE" w:rsidP="00FC5442">
      <w:pPr>
        <w:spacing w:before="0" w:after="0" w:line="240" w:lineRule="auto"/>
        <w:rPr>
          <w:rFonts w:ascii="Trebuchet MS" w:hAnsi="Trebuchet MS"/>
          <w:sz w:val="24"/>
          <w:szCs w:val="24"/>
          <w:lang w:val="fr-FR"/>
        </w:rPr>
      </w:pPr>
    </w:p>
    <w:p w14:paraId="68C80171" w14:textId="77777777" w:rsidR="005231DE" w:rsidRPr="00FC5442" w:rsidRDefault="005231DE" w:rsidP="002117AC">
      <w:pPr>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Indicateurs financiers</w:t>
      </w:r>
    </w:p>
    <w:p w14:paraId="5BEC322D" w14:textId="77777777" w:rsidR="005231DE" w:rsidRPr="00FC5442" w:rsidRDefault="005231DE" w:rsidP="002117AC">
      <w:pPr>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Recettes</w:t>
      </w:r>
    </w:p>
    <w:p w14:paraId="0F4DD84B"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Contributions perçues</w:t>
      </w:r>
    </w:p>
    <w:p w14:paraId="386F76F6"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Taux de recouvrement des contributions</w:t>
      </w:r>
    </w:p>
    <w:p w14:paraId="27337A4F"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Contributions acquises</w:t>
      </w:r>
    </w:p>
    <w:p w14:paraId="7CE7F25A"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lastRenderedPageBreak/>
        <w:t>Droits d’adhésion et penalties</w:t>
      </w:r>
    </w:p>
    <w:p w14:paraId="694955BD" w14:textId="77777777" w:rsidR="005231DE" w:rsidRPr="00FC5442" w:rsidRDefault="005231DE" w:rsidP="002117AC">
      <w:pPr>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Total recettes</w:t>
      </w:r>
    </w:p>
    <w:p w14:paraId="3D6B14FE" w14:textId="77777777" w:rsidR="005231DE" w:rsidRPr="00FC5442" w:rsidRDefault="005231DE" w:rsidP="002117AC">
      <w:pPr>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Dépenses</w:t>
      </w:r>
    </w:p>
    <w:p w14:paraId="50112C3D"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Dépenses de prestations de soins décaissées</w:t>
      </w:r>
    </w:p>
    <w:p w14:paraId="3DDB0371"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Dépenses de transport/ d’évacuation</w:t>
      </w:r>
    </w:p>
    <w:p w14:paraId="161FD361"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Moyenne glissante (sur 12 mois) des dépenses de prestations de soins décaissés</w:t>
      </w:r>
    </w:p>
    <w:p w14:paraId="5DFCF519" w14:textId="77777777" w:rsidR="005231DE" w:rsidRPr="00FC5442" w:rsidRDefault="005231DE" w:rsidP="002117AC">
      <w:pPr>
        <w:pStyle w:val="Listenabsatz"/>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Frais de fonctionnement/ frais de gestion</w:t>
      </w:r>
    </w:p>
    <w:p w14:paraId="4C539726" w14:textId="77777777" w:rsidR="005231DE" w:rsidRPr="00FC5442" w:rsidRDefault="005231DE" w:rsidP="002117AC">
      <w:pPr>
        <w:numPr>
          <w:ilvl w:val="2"/>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Total dépenses</w:t>
      </w:r>
    </w:p>
    <w:p w14:paraId="3DDA6931" w14:textId="77777777" w:rsidR="005231DE" w:rsidRPr="00FC5442" w:rsidRDefault="005231DE" w:rsidP="00FC5442">
      <w:pPr>
        <w:spacing w:before="0" w:after="0" w:line="240" w:lineRule="auto"/>
        <w:rPr>
          <w:rFonts w:ascii="Trebuchet MS" w:hAnsi="Trebuchet MS"/>
          <w:sz w:val="24"/>
          <w:szCs w:val="24"/>
          <w:lang w:val="fr-FR"/>
        </w:rPr>
      </w:pPr>
    </w:p>
    <w:p w14:paraId="7F025536" w14:textId="77777777" w:rsidR="005231DE" w:rsidRPr="00FC5442" w:rsidRDefault="005231DE" w:rsidP="002117AC">
      <w:pPr>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Fond de la CNSS</w:t>
      </w:r>
    </w:p>
    <w:p w14:paraId="178C05B6" w14:textId="77777777" w:rsidR="005231DE" w:rsidRPr="00FC5442" w:rsidRDefault="005231DE" w:rsidP="002117AC">
      <w:pPr>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Provision technique</w:t>
      </w:r>
    </w:p>
    <w:p w14:paraId="71C3CBCA" w14:textId="77777777" w:rsidR="005231DE" w:rsidRPr="00FC5442" w:rsidRDefault="005231DE" w:rsidP="002117AC">
      <w:pPr>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Réserve nette</w:t>
      </w:r>
    </w:p>
    <w:p w14:paraId="7F6DF8D1" w14:textId="77777777" w:rsidR="005231DE" w:rsidRPr="00FC5442" w:rsidRDefault="005231DE" w:rsidP="002117AC">
      <w:pPr>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Solde du fonds</w:t>
      </w:r>
    </w:p>
    <w:p w14:paraId="38EF749E" w14:textId="77777777" w:rsidR="005231DE" w:rsidRPr="00FC5442" w:rsidRDefault="005231DE" w:rsidP="00FC5442">
      <w:pPr>
        <w:spacing w:before="0" w:after="0" w:line="240" w:lineRule="auto"/>
        <w:rPr>
          <w:rFonts w:ascii="Trebuchet MS" w:hAnsi="Trebuchet MS"/>
          <w:sz w:val="24"/>
          <w:szCs w:val="24"/>
          <w:lang w:val="fr-FR"/>
        </w:rPr>
      </w:pPr>
    </w:p>
    <w:p w14:paraId="5559B3A1" w14:textId="77777777" w:rsidR="005231DE" w:rsidRPr="00FC5442" w:rsidRDefault="005231DE" w:rsidP="002117AC">
      <w:pPr>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Ratios globaux</w:t>
      </w:r>
    </w:p>
    <w:p w14:paraId="6D4D0658"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Ratio dépenses de santé/ contributions</w:t>
      </w:r>
    </w:p>
    <w:p w14:paraId="3EF95C86"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Moyenne glissante (sur 12 mois) du ratio dépenses de santé/ contributions</w:t>
      </w:r>
    </w:p>
    <w:p w14:paraId="7F5F5293"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Ratio prestations de soins/ nombre de personnes members</w:t>
      </w:r>
    </w:p>
    <w:p w14:paraId="06EFBFB3"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Moyenne glissante du ratio prestations de soins/ nombre de personnes membres</w:t>
      </w:r>
    </w:p>
    <w:p w14:paraId="3699F7E4" w14:textId="77777777" w:rsidR="005231DE" w:rsidRPr="00FC5442" w:rsidRDefault="005231DE" w:rsidP="00FC5442">
      <w:pPr>
        <w:spacing w:before="0" w:after="0" w:line="240" w:lineRule="auto"/>
        <w:rPr>
          <w:rFonts w:ascii="Trebuchet MS" w:hAnsi="Trebuchet MS"/>
          <w:sz w:val="24"/>
          <w:szCs w:val="24"/>
          <w:lang w:val="fr-FR"/>
        </w:rPr>
      </w:pPr>
    </w:p>
    <w:p w14:paraId="4BC7B2B4" w14:textId="77777777" w:rsidR="005231DE" w:rsidRPr="00FC5442" w:rsidRDefault="005231DE" w:rsidP="002117AC">
      <w:pPr>
        <w:pStyle w:val="Listenabsatz"/>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Suivi des hospitalisations</w:t>
      </w:r>
    </w:p>
    <w:p w14:paraId="471F8B2B"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d’hospitalisations prises en charge</w:t>
      </w:r>
    </w:p>
    <w:p w14:paraId="202ABA0E"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demandes de prises en charge pour des hospitalisations non validées</w:t>
      </w:r>
    </w:p>
    <w:p w14:paraId="22305EDD"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Taux de prise en charge des hospitalisations validées</w:t>
      </w:r>
    </w:p>
    <w:p w14:paraId="34B40B78"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cas dont la durée d’hospitalisation est inférieure à 5 jours</w:t>
      </w:r>
    </w:p>
    <w:p w14:paraId="7A28C37F"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cas dont la durée d’hospitalisation est supérieure à 5 jours</w:t>
      </w:r>
    </w:p>
    <w:p w14:paraId="08E0D53A"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Coût moyen de l’hospitalisation facturée</w:t>
      </w:r>
    </w:p>
    <w:p w14:paraId="3460CFBD"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Fréquence des hospitalisations</w:t>
      </w:r>
    </w:p>
    <w:p w14:paraId="010E4BF2"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Moyenne glissante (sur 12 mois) des fréquences des hospitalisations</w:t>
      </w:r>
    </w:p>
    <w:p w14:paraId="1C8444EE" w14:textId="77777777" w:rsidR="005231DE" w:rsidRPr="00FC5442" w:rsidRDefault="005231DE" w:rsidP="00FC5442">
      <w:pPr>
        <w:spacing w:before="0" w:after="0" w:line="240" w:lineRule="auto"/>
        <w:rPr>
          <w:rFonts w:ascii="Trebuchet MS" w:hAnsi="Trebuchet MS"/>
          <w:sz w:val="24"/>
          <w:szCs w:val="24"/>
          <w:lang w:val="fr-FR"/>
        </w:rPr>
      </w:pPr>
    </w:p>
    <w:p w14:paraId="195512EA" w14:textId="77777777" w:rsidR="005231DE" w:rsidRPr="00FC5442" w:rsidRDefault="005231DE" w:rsidP="002117AC">
      <w:pPr>
        <w:pStyle w:val="Listenabsatz"/>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Suivi des Soins Primaires</w:t>
      </w:r>
    </w:p>
    <w:p w14:paraId="6FC35FAD"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soins primaires pris en charge</w:t>
      </w:r>
    </w:p>
    <w:p w14:paraId="353A6F0A"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d’accouchements normaux pris en charge</w:t>
      </w:r>
    </w:p>
    <w:p w14:paraId="1DC2A62E"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demandes de Prise en charge de soins primaires non validées</w:t>
      </w:r>
    </w:p>
    <w:p w14:paraId="4F6DFA7E"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Coût moyen des soins primaires pris en charge </w:t>
      </w:r>
    </w:p>
    <w:p w14:paraId="492F8E10"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Fréquence des soins primaires</w:t>
      </w:r>
    </w:p>
    <w:p w14:paraId="4069D0EE"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Moyenne glissante (sur 12 mois) des fréquentes des soins primaires</w:t>
      </w:r>
    </w:p>
    <w:p w14:paraId="3681217D" w14:textId="77777777" w:rsidR="005231DE" w:rsidRPr="00FC5442" w:rsidRDefault="005231DE" w:rsidP="00FC5442">
      <w:pPr>
        <w:pStyle w:val="Listenabsatz"/>
        <w:spacing w:before="0" w:after="0" w:line="240" w:lineRule="auto"/>
        <w:ind w:left="360"/>
        <w:rPr>
          <w:rFonts w:ascii="Trebuchet MS" w:hAnsi="Trebuchet MS"/>
          <w:sz w:val="24"/>
          <w:szCs w:val="24"/>
          <w:lang w:val="fr-FR"/>
        </w:rPr>
      </w:pPr>
    </w:p>
    <w:p w14:paraId="12EE88E3" w14:textId="77777777" w:rsidR="005231DE" w:rsidRPr="00FC5442" w:rsidRDefault="005231DE" w:rsidP="002117AC">
      <w:pPr>
        <w:pStyle w:val="Listenabsatz"/>
        <w:numPr>
          <w:ilvl w:val="0"/>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Autres</w:t>
      </w:r>
    </w:p>
    <w:p w14:paraId="64062316"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demande de prise en charge de prestations de soins</w:t>
      </w:r>
    </w:p>
    <w:p w14:paraId="5A7CECCA"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de prestations de soins pris en charge</w:t>
      </w:r>
    </w:p>
    <w:p w14:paraId="0594ED82"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Épidémiologie</w:t>
      </w:r>
    </w:p>
    <w:p w14:paraId="3D684BD3"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moyen d’actes, d’analyses, de médicaments prescrits pour une même pathologie</w:t>
      </w:r>
    </w:p>
    <w:p w14:paraId="6531AEF3" w14:textId="77777777" w:rsidR="005231DE" w:rsidRPr="00FC5442" w:rsidRDefault="005231DE" w:rsidP="002117AC">
      <w:pPr>
        <w:pStyle w:val="Listenabsatz"/>
        <w:numPr>
          <w:ilvl w:val="1"/>
          <w:numId w:val="54"/>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Coût moyen des actes, analyses, médicaments prescrits pour une même pathologie </w:t>
      </w:r>
    </w:p>
    <w:p w14:paraId="3E117D30" w14:textId="77777777" w:rsidR="005231DE" w:rsidRPr="00FC5442" w:rsidRDefault="005231DE" w:rsidP="00FC5442">
      <w:pPr>
        <w:pStyle w:val="Listenabsatz"/>
        <w:spacing w:before="0" w:after="0" w:line="240" w:lineRule="auto"/>
        <w:ind w:left="0"/>
        <w:rPr>
          <w:rFonts w:ascii="Trebuchet MS" w:hAnsi="Trebuchet MS"/>
          <w:sz w:val="24"/>
          <w:szCs w:val="24"/>
          <w:lang w:val="fr-FR"/>
        </w:rPr>
      </w:pPr>
    </w:p>
    <w:p w14:paraId="3FFC7D45" w14:textId="77777777" w:rsidR="005231DE" w:rsidRPr="00FC5442" w:rsidRDefault="005231DE" w:rsidP="00FC5442">
      <w:pPr>
        <w:pStyle w:val="Listenabsatz"/>
        <w:spacing w:before="0" w:after="0" w:line="240" w:lineRule="auto"/>
        <w:ind w:left="0"/>
        <w:rPr>
          <w:rFonts w:ascii="Trebuchet MS" w:hAnsi="Trebuchet MS"/>
          <w:sz w:val="24"/>
          <w:szCs w:val="24"/>
          <w:lang w:val="fr-FR"/>
        </w:rPr>
      </w:pPr>
      <w:r w:rsidRPr="00FC5442">
        <w:rPr>
          <w:rFonts w:ascii="Trebuchet MS" w:hAnsi="Trebuchet MS"/>
          <w:sz w:val="24"/>
          <w:szCs w:val="24"/>
          <w:lang w:val="fr-FR"/>
        </w:rPr>
        <w:t>Le suivi des indicateurs assorti aux prévisions (données d’adhésion, budget)</w:t>
      </w:r>
    </w:p>
    <w:p w14:paraId="545E89F2" w14:textId="77777777" w:rsidR="005231DE" w:rsidRPr="00FC5442" w:rsidRDefault="005231DE" w:rsidP="00FC5442">
      <w:pPr>
        <w:pStyle w:val="Listenabsatz"/>
        <w:spacing w:before="0" w:after="0" w:line="240" w:lineRule="auto"/>
        <w:ind w:left="0"/>
        <w:rPr>
          <w:rFonts w:ascii="Trebuchet MS" w:hAnsi="Trebuchet MS"/>
          <w:sz w:val="24"/>
          <w:szCs w:val="24"/>
          <w:lang w:val="fr-FR"/>
        </w:rPr>
      </w:pPr>
      <w:r w:rsidRPr="00FC5442">
        <w:rPr>
          <w:rFonts w:ascii="Trebuchet MS" w:hAnsi="Trebuchet MS"/>
          <w:sz w:val="24"/>
          <w:szCs w:val="24"/>
          <w:lang w:val="fr-FR"/>
        </w:rPr>
        <w:lastRenderedPageBreak/>
        <w:t>Il consiste à comparer régulièrement les prévisions et les réalisations. Il permet de détecter des anomalies, d’en rechercher les causes et d’y remédier. Les différents indicateurs du tableau de bord permettent de comprendre les écarts.</w:t>
      </w:r>
    </w:p>
    <w:p w14:paraId="49DEE680" w14:textId="77777777" w:rsidR="005231DE" w:rsidRPr="00FC5442" w:rsidRDefault="005231DE" w:rsidP="00FC5442">
      <w:pPr>
        <w:pStyle w:val="Listenabsatz"/>
        <w:spacing w:before="0" w:after="0" w:line="240" w:lineRule="auto"/>
        <w:ind w:left="0"/>
        <w:rPr>
          <w:rFonts w:ascii="Trebuchet MS" w:hAnsi="Trebuchet MS"/>
          <w:sz w:val="24"/>
          <w:szCs w:val="24"/>
          <w:lang w:val="fr-FR"/>
        </w:rPr>
      </w:pPr>
      <w:r w:rsidRPr="00FC5442">
        <w:rPr>
          <w:rFonts w:ascii="Arial" w:hAnsi="Arial" w:cs="Arial"/>
          <w:sz w:val="24"/>
          <w:szCs w:val="24"/>
          <w:lang w:val="fr-FR"/>
        </w:rPr>
        <w:t> </w:t>
      </w:r>
    </w:p>
    <w:p w14:paraId="073D9153" w14:textId="77777777" w:rsidR="005231DE" w:rsidRPr="00FC5442" w:rsidRDefault="005231DE" w:rsidP="00FC5442">
      <w:pPr>
        <w:pStyle w:val="Listenabsatz"/>
        <w:spacing w:before="0" w:after="0" w:line="240" w:lineRule="auto"/>
        <w:ind w:left="0"/>
        <w:rPr>
          <w:rFonts w:ascii="Trebuchet MS" w:hAnsi="Trebuchet MS"/>
          <w:sz w:val="24"/>
          <w:szCs w:val="24"/>
          <w:lang w:val="fr-FR"/>
        </w:rPr>
      </w:pPr>
    </w:p>
    <w:p w14:paraId="5FFCC1F1" w14:textId="77777777" w:rsidR="005231DE" w:rsidRPr="000F78DA" w:rsidRDefault="005231DE" w:rsidP="00FC5442">
      <w:pPr>
        <w:spacing w:before="0" w:after="0" w:line="240" w:lineRule="auto"/>
        <w:rPr>
          <w:rFonts w:ascii="Trebuchet MS" w:hAnsi="Trebuchet MS"/>
          <w:b/>
          <w:sz w:val="24"/>
          <w:szCs w:val="24"/>
          <w:lang w:val="fr-FR"/>
        </w:rPr>
      </w:pPr>
      <w:r w:rsidRPr="000F78DA">
        <w:rPr>
          <w:rFonts w:ascii="Trebuchet MS" w:hAnsi="Trebuchet MS"/>
          <w:b/>
          <w:sz w:val="24"/>
          <w:szCs w:val="24"/>
          <w:lang w:val="fr-FR"/>
        </w:rPr>
        <w:t>La CNSS peut chercher à répondre à différentes questions en se basant sur ces différents indicateurs.</w:t>
      </w:r>
    </w:p>
    <w:p w14:paraId="7EA91B81" w14:textId="77777777" w:rsidR="005231DE" w:rsidRPr="00FC5442" w:rsidRDefault="005231D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Selon l’importance de la variable (question) et sa facilité de réalisation, les variables seront analysées mensuellement ou de façon plus espacée (trimestriellement, semestriellement voir annuellement).</w:t>
      </w:r>
    </w:p>
    <w:p w14:paraId="389125B7" w14:textId="77777777" w:rsidR="005231DE" w:rsidRPr="00FC5442" w:rsidRDefault="005231DE" w:rsidP="00FC5442">
      <w:pPr>
        <w:spacing w:before="0" w:after="0" w:line="240" w:lineRule="auto"/>
        <w:rPr>
          <w:rFonts w:ascii="Trebuchet MS" w:hAnsi="Trebuchet MS"/>
          <w:sz w:val="24"/>
          <w:szCs w:val="24"/>
          <w:lang w:val="fr-FR"/>
        </w:rPr>
      </w:pPr>
    </w:p>
    <w:p w14:paraId="3360AF14" w14:textId="77777777" w:rsidR="005231DE" w:rsidRPr="00FC5442" w:rsidRDefault="005231DE" w:rsidP="002117AC">
      <w:pPr>
        <w:pStyle w:val="Verzeichnis4"/>
        <w:numPr>
          <w:ilvl w:val="0"/>
          <w:numId w:val="55"/>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Les recettes et les dépenses s’équilibrent-elles ?</w:t>
      </w:r>
    </w:p>
    <w:p w14:paraId="1F2964B0" w14:textId="77777777" w:rsidR="005231DE" w:rsidRPr="00FC5442" w:rsidRDefault="005231DE" w:rsidP="00FC5442">
      <w:pPr>
        <w:spacing w:before="0" w:after="0" w:line="240" w:lineRule="auto"/>
        <w:ind w:firstLine="708"/>
        <w:contextualSpacing/>
        <w:rPr>
          <w:rFonts w:ascii="Trebuchet MS" w:hAnsi="Trebuchet MS"/>
          <w:sz w:val="24"/>
          <w:szCs w:val="24"/>
          <w:lang w:val="fr-FR"/>
        </w:rPr>
      </w:pPr>
      <w:r w:rsidRPr="00FC5442">
        <w:rPr>
          <w:rFonts w:ascii="Trebuchet MS" w:hAnsi="Trebuchet MS"/>
          <w:sz w:val="24"/>
          <w:szCs w:val="24"/>
          <w:lang w:val="fr-FR"/>
        </w:rPr>
        <w:t xml:space="preserve">En cas de non équilibre : </w:t>
      </w:r>
    </w:p>
    <w:p w14:paraId="12088649" w14:textId="77777777" w:rsidR="005231DE" w:rsidRPr="00FC5442" w:rsidRDefault="005231DE" w:rsidP="002117AC">
      <w:pPr>
        <w:numPr>
          <w:ilvl w:val="1"/>
          <w:numId w:val="55"/>
        </w:numPr>
        <w:spacing w:before="0" w:after="0" w:line="240" w:lineRule="auto"/>
        <w:contextualSpacing/>
        <w:rPr>
          <w:rFonts w:ascii="Trebuchet MS" w:hAnsi="Trebuchet MS"/>
          <w:sz w:val="24"/>
          <w:szCs w:val="24"/>
          <w:lang w:val="fr-FR"/>
        </w:rPr>
      </w:pPr>
      <w:r w:rsidRPr="00FC5442">
        <w:rPr>
          <w:rFonts w:ascii="Trebuchet MS" w:hAnsi="Trebuchet MS"/>
          <w:sz w:val="24"/>
          <w:szCs w:val="24"/>
          <w:lang w:val="fr-FR"/>
        </w:rPr>
        <w:t>Les recettes atteignent-elles les objectifs budgétaires ?</w:t>
      </w:r>
    </w:p>
    <w:p w14:paraId="6C1469E5" w14:textId="77777777" w:rsidR="005231DE" w:rsidRPr="00FC5442" w:rsidRDefault="005231DE" w:rsidP="002117AC">
      <w:pPr>
        <w:numPr>
          <w:ilvl w:val="1"/>
          <w:numId w:val="55"/>
        </w:numPr>
        <w:spacing w:before="0" w:after="0" w:line="240" w:lineRule="auto"/>
        <w:contextualSpacing/>
        <w:rPr>
          <w:rFonts w:ascii="Trebuchet MS" w:hAnsi="Trebuchet MS"/>
          <w:sz w:val="24"/>
          <w:szCs w:val="24"/>
          <w:lang w:val="fr-FR"/>
        </w:rPr>
      </w:pPr>
      <w:r w:rsidRPr="00FC5442">
        <w:rPr>
          <w:rFonts w:ascii="Trebuchet MS" w:hAnsi="Trebuchet MS"/>
          <w:sz w:val="24"/>
          <w:szCs w:val="24"/>
          <w:lang w:val="fr-FR"/>
        </w:rPr>
        <w:t>Les dépenses atteignent-elles les prévisions budgétaires ?</w:t>
      </w:r>
    </w:p>
    <w:p w14:paraId="662F6C0D" w14:textId="77777777" w:rsidR="005231DE" w:rsidRPr="00FC5442" w:rsidRDefault="005231DE" w:rsidP="002117AC">
      <w:pPr>
        <w:pStyle w:val="Verzeichnis4"/>
        <w:numPr>
          <w:ilvl w:val="0"/>
          <w:numId w:val="55"/>
        </w:numPr>
        <w:tabs>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La réserve nette est-elle assez importante pour répondre aux imprévus et assurer la sécurité financière de la CNSS ?</w:t>
      </w:r>
    </w:p>
    <w:p w14:paraId="44512449" w14:textId="77777777" w:rsidR="005231DE" w:rsidRPr="00FC5442" w:rsidRDefault="005231DE" w:rsidP="002117AC">
      <w:pPr>
        <w:pStyle w:val="Verzeichnis4"/>
        <w:numPr>
          <w:ilvl w:val="0"/>
          <w:numId w:val="55"/>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 nombre de PEC correspond-t-il aux objectifs fixés ?</w:t>
      </w:r>
    </w:p>
    <w:p w14:paraId="77E9DE21" w14:textId="77777777" w:rsidR="005231DE" w:rsidRPr="00FC5442" w:rsidRDefault="005231DE" w:rsidP="002117AC">
      <w:pPr>
        <w:pStyle w:val="Verzeichnis4"/>
        <w:numPr>
          <w:ilvl w:val="0"/>
          <w:numId w:val="56"/>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La communication sur les procédures est-elle efficace ?</w:t>
      </w:r>
    </w:p>
    <w:p w14:paraId="61FBA17B" w14:textId="77777777" w:rsidR="005231DE" w:rsidRPr="00FC5442" w:rsidRDefault="005231DE" w:rsidP="002117AC">
      <w:pPr>
        <w:pStyle w:val="Verzeichnis4"/>
        <w:numPr>
          <w:ilvl w:val="0"/>
          <w:numId w:val="56"/>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 niveau des provisions techniques est-il adapté ?</w:t>
      </w:r>
    </w:p>
    <w:p w14:paraId="0D6ED184" w14:textId="77777777" w:rsidR="005231DE" w:rsidRPr="00FC5442" w:rsidRDefault="005231DE" w:rsidP="002117AC">
      <w:pPr>
        <w:pStyle w:val="Verzeichnis4"/>
        <w:numPr>
          <w:ilvl w:val="0"/>
          <w:numId w:val="56"/>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 niveau des frais de fonctionnement est-il adapté ?</w:t>
      </w:r>
    </w:p>
    <w:p w14:paraId="6F6862A8" w14:textId="77777777" w:rsidR="005231DE" w:rsidRPr="00FC5442" w:rsidRDefault="005231DE" w:rsidP="002117AC">
      <w:pPr>
        <w:pStyle w:val="Verzeichnis4"/>
        <w:numPr>
          <w:ilvl w:val="0"/>
          <w:numId w:val="56"/>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La Caisse est-elle solvable ? Est-elle capable de faire face à ses engagements financiers à plus ou moins long terme ?</w:t>
      </w:r>
    </w:p>
    <w:p w14:paraId="129DBF98" w14:textId="77777777" w:rsidR="005231DE" w:rsidRPr="00FC5442" w:rsidRDefault="005231DE" w:rsidP="002117AC">
      <w:pPr>
        <w:pStyle w:val="Verzeichnis4"/>
        <w:numPr>
          <w:ilvl w:val="0"/>
          <w:numId w:val="56"/>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Est-ce que tous les membres bénéficient des services de la Caisse ?</w:t>
      </w:r>
    </w:p>
    <w:p w14:paraId="48CBE7BC"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La Caisse améliore-t-elle effectivement l’accès aux soins de ses membres ?</w:t>
      </w:r>
    </w:p>
    <w:p w14:paraId="5185F601"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Les objectifs en termes de nombres d’adhérents sont-ils atteints ?</w:t>
      </w:r>
    </w:p>
    <w:p w14:paraId="1B3B74FC"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Quand remarque-t-on une sur-utilisation du produit ?</w:t>
      </w:r>
    </w:p>
    <w:p w14:paraId="53039B3F"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Quand peut-on craindre la sur-prescription ?</w:t>
      </w:r>
    </w:p>
    <w:p w14:paraId="4C67A677"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Comment peut-on repérer une fraude d’usurpation d’identité ?</w:t>
      </w:r>
    </w:p>
    <w:p w14:paraId="3F69F042"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Les membres sont-ils convaincus par les principes et le fonctionnement de la Caisse?</w:t>
      </w:r>
    </w:p>
    <w:p w14:paraId="5E32E353"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Le coût des contributions est-il adapté aux moyens des bénéficiaires ?</w:t>
      </w:r>
    </w:p>
    <w:p w14:paraId="6147CEB4"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La population couverte est-elle en mesure de limiter le risque de sélection adverse ?</w:t>
      </w:r>
    </w:p>
    <w:p w14:paraId="1AD1AA48" w14:textId="77777777" w:rsidR="005231DE" w:rsidRPr="00FC5442" w:rsidRDefault="005231DE" w:rsidP="002117AC">
      <w:pPr>
        <w:pStyle w:val="Verzeichnis4"/>
        <w:numPr>
          <w:ilvl w:val="0"/>
          <w:numId w:val="57"/>
        </w:numPr>
        <w:tabs>
          <w:tab w:val="left" w:pos="677"/>
          <w:tab w:val="left" w:pos="709"/>
          <w:tab w:val="right" w:leader="dot" w:pos="9731"/>
        </w:tabs>
        <w:spacing w:before="0" w:after="0" w:line="240" w:lineRule="auto"/>
        <w:rPr>
          <w:rFonts w:ascii="Trebuchet MS" w:hAnsi="Trebuchet MS"/>
          <w:sz w:val="24"/>
          <w:szCs w:val="24"/>
        </w:rPr>
      </w:pPr>
      <w:r w:rsidRPr="00FC5442">
        <w:rPr>
          <w:rFonts w:ascii="Trebuchet MS" w:hAnsi="Trebuchet MS"/>
          <w:sz w:val="24"/>
          <w:szCs w:val="24"/>
        </w:rPr>
        <w:t>Quelle proportion des frais de santé des membres est prise en charge par la mutuelle ?</w:t>
      </w:r>
    </w:p>
    <w:p w14:paraId="787E4C4B" w14:textId="77777777" w:rsidR="005231DE" w:rsidRPr="00FC5442" w:rsidRDefault="005231DE"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2041C5AB" w14:textId="77777777" w:rsidR="00462C57" w:rsidRPr="00FC5442" w:rsidRDefault="0001090C" w:rsidP="002117AC">
      <w:pPr>
        <w:pStyle w:val="berschrift4"/>
        <w:numPr>
          <w:ilvl w:val="0"/>
          <w:numId w:val="74"/>
        </w:numPr>
        <w:spacing w:before="0" w:line="240" w:lineRule="auto"/>
        <w:rPr>
          <w:rFonts w:ascii="Trebuchet MS" w:hAnsi="Trebuchet MS"/>
          <w:sz w:val="24"/>
          <w:szCs w:val="24"/>
          <w:lang w:val="fr-FR"/>
        </w:rPr>
      </w:pPr>
      <w:bookmarkStart w:id="218" w:name="_Toc453579114"/>
      <w:bookmarkStart w:id="219" w:name="_Toc497306660"/>
      <w:bookmarkStart w:id="220" w:name="_Toc500488603"/>
      <w:r w:rsidRPr="00FC5442">
        <w:rPr>
          <w:rFonts w:ascii="Trebuchet MS" w:hAnsi="Trebuchet MS"/>
          <w:sz w:val="24"/>
          <w:szCs w:val="24"/>
          <w:lang w:val="fr-FR"/>
        </w:rPr>
        <w:lastRenderedPageBreak/>
        <w:t>Le Suivi du budget</w:t>
      </w:r>
      <w:bookmarkEnd w:id="218"/>
      <w:bookmarkEnd w:id="219"/>
      <w:bookmarkEnd w:id="220"/>
    </w:p>
    <w:p w14:paraId="164904AB" w14:textId="77777777" w:rsidR="00462C57" w:rsidRPr="00FC5442" w:rsidRDefault="00462C57" w:rsidP="00FC5442">
      <w:pPr>
        <w:spacing w:before="0" w:after="0" w:line="240" w:lineRule="auto"/>
        <w:jc w:val="both"/>
        <w:rPr>
          <w:rFonts w:ascii="Trebuchet MS" w:hAnsi="Trebuchet MS"/>
          <w:sz w:val="24"/>
          <w:szCs w:val="24"/>
          <w:lang w:val="fr-FR"/>
        </w:rPr>
      </w:pPr>
    </w:p>
    <w:p w14:paraId="0A44DBE8"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suivi du budget consiste à comparer régulièrement les prévisions et les réalisations. Il permet de détecter des anomalies, d’en rechercher les causes et d’y remédier.</w:t>
      </w:r>
    </w:p>
    <w:p w14:paraId="0EB50736" w14:textId="77777777" w:rsidR="00462C57" w:rsidRPr="00FC5442" w:rsidRDefault="00462C57" w:rsidP="00FC5442">
      <w:pPr>
        <w:spacing w:before="0" w:after="0" w:line="240" w:lineRule="auto"/>
        <w:jc w:val="both"/>
        <w:rPr>
          <w:rFonts w:ascii="Trebuchet MS" w:hAnsi="Trebuchet MS"/>
          <w:sz w:val="24"/>
          <w:szCs w:val="24"/>
          <w:lang w:val="fr-FR"/>
        </w:rPr>
      </w:pPr>
    </w:p>
    <w:p w14:paraId="51E2515F"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indicateurs permettent également d’affiner, au fur et à mesure des exercices, la répartition des différents postes du budget sur l’année. Cette phase de suivi s’étend sur toute la période couverte par le budget, généralement une année. Cela implique que le budget, une fois établi pour l’année, doit ensuite faire l’objet d’un découpage périodique, généralement, par mois ou par trimestre.</w:t>
      </w:r>
    </w:p>
    <w:p w14:paraId="72589089" w14:textId="77777777" w:rsidR="005A2347" w:rsidRPr="00FC5442" w:rsidRDefault="005A2347" w:rsidP="00FC5442">
      <w:pPr>
        <w:spacing w:before="0" w:after="0" w:line="240" w:lineRule="auto"/>
        <w:jc w:val="both"/>
        <w:rPr>
          <w:rFonts w:ascii="Trebuchet MS" w:hAnsi="Trebuchet MS"/>
          <w:sz w:val="24"/>
          <w:szCs w:val="24"/>
          <w:lang w:val="fr-FR"/>
        </w:rPr>
      </w:pPr>
    </w:p>
    <w:p w14:paraId="4AADCE9B" w14:textId="77777777" w:rsidR="005A2347" w:rsidRPr="00FC5442" w:rsidRDefault="005A2347" w:rsidP="00FC5442">
      <w:pPr>
        <w:pStyle w:val="berschrift5"/>
        <w:spacing w:before="0" w:line="240" w:lineRule="auto"/>
        <w:jc w:val="center"/>
        <w:rPr>
          <w:rFonts w:ascii="Trebuchet MS" w:hAnsi="Trebuchet MS"/>
          <w:sz w:val="24"/>
          <w:szCs w:val="24"/>
          <w:lang w:val="fr-FR"/>
        </w:rPr>
      </w:pPr>
      <w:bookmarkStart w:id="221" w:name="_Toc500488604"/>
      <w:r w:rsidRPr="00FC5442">
        <w:rPr>
          <w:rFonts w:ascii="Trebuchet MS" w:hAnsi="Trebuchet MS"/>
          <w:sz w:val="24"/>
          <w:szCs w:val="24"/>
          <w:lang w:val="fr-FR"/>
        </w:rPr>
        <w:t>Observation : calculs simples pour la réalisation des budgets techniques</w:t>
      </w:r>
      <w:bookmarkEnd w:id="221"/>
    </w:p>
    <w:p w14:paraId="08DBED73" w14:textId="77777777" w:rsidR="005A2347" w:rsidRPr="00FC5442" w:rsidRDefault="005A2347" w:rsidP="00FC5442">
      <w:pPr>
        <w:tabs>
          <w:tab w:val="left" w:pos="9356"/>
        </w:tabs>
        <w:spacing w:before="0" w:after="0" w:line="240" w:lineRule="auto"/>
        <w:rPr>
          <w:rFonts w:ascii="Trebuchet MS" w:hAnsi="Trebuchet MS"/>
          <w:sz w:val="24"/>
          <w:szCs w:val="24"/>
          <w:lang w:val="fr-FR"/>
        </w:rPr>
      </w:pPr>
      <w:r w:rsidRPr="00FC5442">
        <w:rPr>
          <w:rFonts w:ascii="Trebuchet MS" w:hAnsi="Trebuchet MS"/>
          <w:sz w:val="24"/>
          <w:szCs w:val="24"/>
          <w:lang w:val="fr-FR"/>
        </w:rPr>
        <w:t>La réalisation d’un tel budget peut et doit se faire :</w:t>
      </w:r>
    </w:p>
    <w:p w14:paraId="7830FFC8" w14:textId="77777777" w:rsidR="005A2347"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Au niveau national pour estimer les recettes ou les dépenses à venir </w:t>
      </w:r>
    </w:p>
    <w:p w14:paraId="0AD1A5E7" w14:textId="77777777" w:rsidR="005A2347"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Au niveau d’un district pour les mêmes raisons</w:t>
      </w:r>
    </w:p>
    <w:p w14:paraId="27D64757" w14:textId="77777777" w:rsidR="005231DE"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Au niveau d’un Prestataire de Soins pour estimer les dépenses attendues et mettre à disposition une avance pour fonds de roulement voir pour informer le Prestataire du nombre d’adhérents potentiel mensuellement.</w:t>
      </w:r>
    </w:p>
    <w:p w14:paraId="627BA5D3" w14:textId="77777777" w:rsidR="005231DE" w:rsidRPr="00FC5442" w:rsidRDefault="005231DE" w:rsidP="00FC5442">
      <w:pPr>
        <w:spacing w:before="0" w:after="0" w:line="240" w:lineRule="auto"/>
        <w:rPr>
          <w:rFonts w:ascii="Trebuchet MS" w:hAnsi="Trebuchet MS"/>
          <w:b/>
          <w:sz w:val="24"/>
          <w:szCs w:val="24"/>
          <w:lang w:val="fr-FR"/>
        </w:rPr>
      </w:pPr>
    </w:p>
    <w:p w14:paraId="3C958BF5"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b/>
          <w:sz w:val="24"/>
          <w:szCs w:val="24"/>
          <w:lang w:val="fr-FR"/>
        </w:rPr>
        <w:t>Calcul des recettes attendues</w:t>
      </w:r>
    </w:p>
    <w:p w14:paraId="50271CF4"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Le calcul, basique restera toujours le même</w:t>
      </w:r>
    </w:p>
    <w:p w14:paraId="078EAC83" w14:textId="77777777" w:rsidR="005A2347"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individuel attendu * contribution attendue par tête</w:t>
      </w:r>
    </w:p>
    <w:p w14:paraId="077CD856"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w:t>
      </w:r>
    </w:p>
    <w:p w14:paraId="5B841E4D" w14:textId="77777777" w:rsidR="005A2347"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(chef de famille) attendu * contribution familiale</w:t>
      </w:r>
    </w:p>
    <w:p w14:paraId="768B5F9D"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Ou</w:t>
      </w:r>
    </w:p>
    <w:p w14:paraId="5BDFFC99" w14:textId="77777777" w:rsidR="005A2347" w:rsidRPr="00FC5442" w:rsidRDefault="005A2347" w:rsidP="002117AC">
      <w:pPr>
        <w:numPr>
          <w:ilvl w:val="0"/>
          <w:numId w:val="50"/>
        </w:numPr>
        <w:spacing w:before="0" w:after="0" w:line="240" w:lineRule="auto"/>
        <w:rPr>
          <w:rFonts w:ascii="Trebuchet MS" w:hAnsi="Trebuchet MS"/>
          <w:sz w:val="24"/>
          <w:szCs w:val="24"/>
          <w:lang w:val="fr-FR"/>
        </w:rPr>
      </w:pPr>
      <w:r w:rsidRPr="00FC5442">
        <w:rPr>
          <w:rFonts w:ascii="Trebuchet MS" w:hAnsi="Trebuchet MS"/>
          <w:sz w:val="24"/>
          <w:szCs w:val="24"/>
          <w:lang w:val="fr-FR"/>
        </w:rPr>
        <w:t>Nombre d’habitants * Pourcentage attendu (par affiliation, total ou autre)* contribution</w:t>
      </w:r>
    </w:p>
    <w:p w14:paraId="3AEA6F72"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recettes attendues</w:t>
      </w:r>
    </w:p>
    <w:p w14:paraId="4EC2378A" w14:textId="77777777" w:rsidR="005A2347" w:rsidRPr="00FC5442" w:rsidRDefault="005A2347" w:rsidP="00FC5442">
      <w:pPr>
        <w:spacing w:before="0" w:after="0" w:line="240" w:lineRule="auto"/>
        <w:rPr>
          <w:rFonts w:ascii="Trebuchet MS" w:hAnsi="Trebuchet MS"/>
          <w:sz w:val="24"/>
          <w:szCs w:val="24"/>
          <w:lang w:val="fr-FR"/>
        </w:rPr>
      </w:pPr>
    </w:p>
    <w:p w14:paraId="0BD97BC8" w14:textId="77777777" w:rsidR="005A2347" w:rsidRPr="00FC5442" w:rsidRDefault="005A234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Calcul des dépenses attendues</w:t>
      </w:r>
    </w:p>
    <w:p w14:paraId="316E688C"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Nombre d’adhérents de la zone sélectionnée (nationale, district, zone de référence pour un Prestataire) * Pourcentage estimé d’épisode de maladie (mensuel ou annuel)* Montant moyen de la maladie</w:t>
      </w:r>
    </w:p>
    <w:p w14:paraId="73AD81DF"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dépenses attendues pour le mois ou l’année</w:t>
      </w:r>
    </w:p>
    <w:p w14:paraId="625C3EFF" w14:textId="77777777" w:rsidR="005A2347" w:rsidRPr="00FC5442" w:rsidRDefault="005A234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Il est plus précis de faire ce calcul d’un côté pour les Soins Primaires, d’un côté pour les Hospitalisations et encore pour les Evacuations.</w:t>
      </w:r>
    </w:p>
    <w:p w14:paraId="07E9A790" w14:textId="77777777" w:rsidR="005A2347" w:rsidRPr="00FC5442" w:rsidRDefault="005A2347" w:rsidP="00FC5442">
      <w:pPr>
        <w:spacing w:before="0" w:after="0" w:line="240" w:lineRule="auto"/>
        <w:jc w:val="both"/>
        <w:rPr>
          <w:rFonts w:ascii="Trebuchet MS" w:hAnsi="Trebuchet MS"/>
          <w:sz w:val="24"/>
          <w:szCs w:val="24"/>
          <w:lang w:val="fr-FR"/>
        </w:rPr>
      </w:pPr>
    </w:p>
    <w:p w14:paraId="29CDFA82" w14:textId="77777777" w:rsidR="00462C57" w:rsidRPr="00FC5442" w:rsidRDefault="00462C57" w:rsidP="00FC5442">
      <w:pPr>
        <w:spacing w:before="0" w:after="0" w:line="240" w:lineRule="auto"/>
        <w:jc w:val="both"/>
        <w:rPr>
          <w:rFonts w:ascii="Trebuchet MS" w:hAnsi="Trebuchet MS"/>
          <w:sz w:val="24"/>
          <w:szCs w:val="24"/>
          <w:lang w:val="fr-FR"/>
        </w:rPr>
      </w:pPr>
    </w:p>
    <w:p w14:paraId="5E1013BC" w14:textId="77777777" w:rsidR="00462C57" w:rsidRPr="00FC5442" w:rsidRDefault="00462C57" w:rsidP="00FC5442">
      <w:pPr>
        <w:spacing w:before="0" w:after="0" w:line="240" w:lineRule="auto"/>
        <w:jc w:val="both"/>
        <w:rPr>
          <w:rFonts w:ascii="Trebuchet MS" w:hAnsi="Trebuchet MS"/>
          <w:sz w:val="24"/>
          <w:szCs w:val="24"/>
          <w:lang w:val="fr-FR"/>
        </w:rPr>
      </w:pPr>
    </w:p>
    <w:p w14:paraId="29D1EA37" w14:textId="77777777" w:rsidR="00462C57" w:rsidRPr="00FC5442" w:rsidRDefault="0001090C"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Le suivi de ces indicateurs peut aisément se faire dans un même document pour faciliter la comparaison des indicateurs et la réflexion.</w:t>
      </w:r>
      <w:bookmarkStart w:id="222" w:name="_Toc453579115"/>
    </w:p>
    <w:p w14:paraId="75130E6D" w14:textId="77777777" w:rsidR="00462C57" w:rsidRPr="00FC5442" w:rsidRDefault="00462C57" w:rsidP="00FC5442">
      <w:pPr>
        <w:spacing w:before="0" w:after="0" w:line="240" w:lineRule="auto"/>
        <w:jc w:val="both"/>
        <w:rPr>
          <w:rFonts w:ascii="Trebuchet MS" w:hAnsi="Trebuchet MS"/>
          <w:b/>
          <w:sz w:val="24"/>
          <w:szCs w:val="24"/>
          <w:lang w:val="fr-FR"/>
        </w:rPr>
      </w:pPr>
    </w:p>
    <w:p w14:paraId="771D729E" w14:textId="77777777" w:rsidR="00462C57" w:rsidRPr="00FC5442" w:rsidRDefault="00462C57" w:rsidP="00FC5442">
      <w:pPr>
        <w:spacing w:before="0" w:after="0" w:line="240" w:lineRule="auto"/>
        <w:jc w:val="both"/>
        <w:rPr>
          <w:rFonts w:ascii="Trebuchet MS" w:hAnsi="Trebuchet MS"/>
          <w:b/>
          <w:sz w:val="24"/>
          <w:szCs w:val="24"/>
          <w:lang w:val="fr-FR"/>
        </w:rPr>
      </w:pPr>
    </w:p>
    <w:p w14:paraId="3FC2FD87" w14:textId="77777777" w:rsidR="00462C57" w:rsidRDefault="00462C57" w:rsidP="00FC5442">
      <w:pPr>
        <w:spacing w:before="0" w:after="0" w:line="240" w:lineRule="auto"/>
        <w:jc w:val="both"/>
        <w:rPr>
          <w:rFonts w:ascii="Trebuchet MS" w:hAnsi="Trebuchet MS"/>
          <w:b/>
          <w:sz w:val="24"/>
          <w:szCs w:val="24"/>
          <w:lang w:val="fr-FR"/>
        </w:rPr>
      </w:pPr>
    </w:p>
    <w:p w14:paraId="3684EDB3" w14:textId="77777777" w:rsidR="000F78DA" w:rsidRDefault="000F78DA" w:rsidP="00FC5442">
      <w:pPr>
        <w:spacing w:before="0" w:after="0" w:line="240" w:lineRule="auto"/>
        <w:jc w:val="both"/>
        <w:rPr>
          <w:rFonts w:ascii="Trebuchet MS" w:hAnsi="Trebuchet MS"/>
          <w:b/>
          <w:sz w:val="24"/>
          <w:szCs w:val="24"/>
          <w:lang w:val="fr-FR"/>
        </w:rPr>
      </w:pPr>
    </w:p>
    <w:p w14:paraId="249FB4B6" w14:textId="77777777" w:rsidR="000F78DA" w:rsidRDefault="000F78DA" w:rsidP="00FC5442">
      <w:pPr>
        <w:spacing w:before="0" w:after="0" w:line="240" w:lineRule="auto"/>
        <w:jc w:val="both"/>
        <w:rPr>
          <w:rFonts w:ascii="Trebuchet MS" w:hAnsi="Trebuchet MS"/>
          <w:b/>
          <w:sz w:val="24"/>
          <w:szCs w:val="24"/>
          <w:lang w:val="fr-FR"/>
        </w:rPr>
      </w:pPr>
    </w:p>
    <w:p w14:paraId="1DE464F0" w14:textId="77777777" w:rsidR="000F78DA" w:rsidRDefault="000F78DA" w:rsidP="00FC5442">
      <w:pPr>
        <w:spacing w:before="0" w:after="0" w:line="240" w:lineRule="auto"/>
        <w:jc w:val="both"/>
        <w:rPr>
          <w:rFonts w:ascii="Trebuchet MS" w:hAnsi="Trebuchet MS"/>
          <w:b/>
          <w:sz w:val="24"/>
          <w:szCs w:val="24"/>
          <w:lang w:val="fr-FR"/>
        </w:rPr>
      </w:pPr>
    </w:p>
    <w:p w14:paraId="5E011537" w14:textId="77777777" w:rsidR="000F78DA" w:rsidRPr="00FC5442" w:rsidRDefault="000F78DA" w:rsidP="00FC5442">
      <w:pPr>
        <w:spacing w:before="0" w:after="0" w:line="240" w:lineRule="auto"/>
        <w:jc w:val="both"/>
        <w:rPr>
          <w:rFonts w:ascii="Trebuchet MS" w:hAnsi="Trebuchet MS"/>
          <w:b/>
          <w:sz w:val="24"/>
          <w:szCs w:val="24"/>
          <w:lang w:val="fr-FR"/>
        </w:rPr>
      </w:pPr>
    </w:p>
    <w:p w14:paraId="6A97CA80" w14:textId="77777777" w:rsidR="00F36DEF" w:rsidRPr="00FC5442" w:rsidRDefault="0001090C" w:rsidP="002117AC">
      <w:pPr>
        <w:pStyle w:val="berschrift3"/>
        <w:numPr>
          <w:ilvl w:val="0"/>
          <w:numId w:val="73"/>
        </w:numPr>
        <w:spacing w:before="0" w:line="240" w:lineRule="auto"/>
        <w:rPr>
          <w:rFonts w:ascii="Trebuchet MS" w:hAnsi="Trebuchet MS"/>
          <w:sz w:val="24"/>
          <w:szCs w:val="24"/>
          <w:lang w:val="fr-FR"/>
        </w:rPr>
      </w:pPr>
      <w:bookmarkStart w:id="223" w:name="_Toc497306661"/>
      <w:bookmarkStart w:id="224" w:name="_Toc500488605"/>
      <w:r w:rsidRPr="00FC5442">
        <w:rPr>
          <w:rFonts w:ascii="Trebuchet MS" w:hAnsi="Trebuchet MS"/>
          <w:sz w:val="24"/>
          <w:szCs w:val="24"/>
          <w:lang w:val="fr-FR"/>
        </w:rPr>
        <w:lastRenderedPageBreak/>
        <w:t xml:space="preserve">Confrontation d’indicateurs  et suivi de variables plus </w:t>
      </w:r>
      <w:commentRangeStart w:id="225"/>
      <w:r w:rsidRPr="00FC5442">
        <w:rPr>
          <w:rFonts w:ascii="Trebuchet MS" w:hAnsi="Trebuchet MS"/>
          <w:sz w:val="24"/>
          <w:szCs w:val="24"/>
          <w:lang w:val="fr-FR"/>
        </w:rPr>
        <w:t>complexes</w:t>
      </w:r>
      <w:commentRangeEnd w:id="225"/>
      <w:r w:rsidR="00DA5154" w:rsidRPr="00FC5442">
        <w:rPr>
          <w:rStyle w:val="Kommentarzeichen"/>
          <w:rFonts w:ascii="Trebuchet MS" w:hAnsi="Trebuchet MS"/>
          <w:caps w:val="0"/>
          <w:spacing w:val="0"/>
          <w:sz w:val="24"/>
          <w:szCs w:val="24"/>
          <w:lang w:val="fr-FR"/>
        </w:rPr>
        <w:commentReference w:id="225"/>
      </w:r>
      <w:bookmarkEnd w:id="223"/>
      <w:bookmarkEnd w:id="224"/>
    </w:p>
    <w:p w14:paraId="5C408370" w14:textId="77777777" w:rsidR="00DA5154" w:rsidRPr="00FC5442" w:rsidRDefault="00DA5154" w:rsidP="00FC5442">
      <w:pPr>
        <w:spacing w:before="0" w:after="0" w:line="240" w:lineRule="auto"/>
        <w:jc w:val="both"/>
        <w:rPr>
          <w:rFonts w:ascii="Trebuchet MS" w:hAnsi="Trebuchet MS"/>
          <w:sz w:val="24"/>
          <w:szCs w:val="24"/>
          <w:lang w:val="fr-FR"/>
        </w:rPr>
      </w:pPr>
    </w:p>
    <w:p w14:paraId="31FF51F4" w14:textId="77777777" w:rsidR="00DA5154" w:rsidRPr="00FC5442" w:rsidRDefault="00DA5154" w:rsidP="00FC5442">
      <w:pPr>
        <w:spacing w:before="0" w:after="0" w:line="240" w:lineRule="auto"/>
        <w:jc w:val="both"/>
        <w:rPr>
          <w:rFonts w:ascii="Trebuchet MS" w:hAnsi="Trebuchet MS"/>
          <w:sz w:val="24"/>
          <w:szCs w:val="24"/>
          <w:lang w:val="fr-FR"/>
        </w:rPr>
      </w:pPr>
    </w:p>
    <w:p w14:paraId="2AF7D78E" w14:textId="77777777" w:rsidR="00F36DEF" w:rsidRPr="00FC5442" w:rsidRDefault="00DA5154" w:rsidP="002117AC">
      <w:pPr>
        <w:pStyle w:val="berschrift4"/>
        <w:numPr>
          <w:ilvl w:val="0"/>
          <w:numId w:val="42"/>
        </w:numPr>
        <w:spacing w:before="0" w:line="240" w:lineRule="auto"/>
        <w:rPr>
          <w:rFonts w:ascii="Trebuchet MS" w:hAnsi="Trebuchet MS"/>
          <w:sz w:val="24"/>
          <w:szCs w:val="24"/>
          <w:lang w:val="fr-FR"/>
        </w:rPr>
      </w:pPr>
      <w:bookmarkStart w:id="226" w:name="_Toc497306662"/>
      <w:bookmarkStart w:id="227" w:name="_Toc500488606"/>
      <w:r w:rsidRPr="00FC5442">
        <w:rPr>
          <w:rFonts w:ascii="Trebuchet MS" w:hAnsi="Trebuchet MS"/>
          <w:sz w:val="24"/>
          <w:szCs w:val="24"/>
          <w:lang w:val="fr-FR"/>
        </w:rPr>
        <w:t>Le suivi du couple contribution/panier de soins</w:t>
      </w:r>
      <w:bookmarkEnd w:id="226"/>
      <w:bookmarkEnd w:id="227"/>
    </w:p>
    <w:bookmarkEnd w:id="222"/>
    <w:p w14:paraId="01153B3B" w14:textId="77777777" w:rsidR="00DA5154" w:rsidRPr="00FC5442" w:rsidRDefault="00DA5154" w:rsidP="00FC5442">
      <w:pPr>
        <w:spacing w:before="0" w:after="0" w:line="240" w:lineRule="auto"/>
        <w:jc w:val="both"/>
        <w:rPr>
          <w:rFonts w:ascii="Trebuchet MS" w:hAnsi="Trebuchet MS"/>
          <w:sz w:val="24"/>
          <w:szCs w:val="24"/>
          <w:lang w:val="fr-FR"/>
        </w:rPr>
      </w:pPr>
    </w:p>
    <w:p w14:paraId="268DF557" w14:textId="77777777" w:rsidR="00DA5154" w:rsidRPr="009C49EA"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définition du Panier de Soins et celle du le montant de la Contribution ainsi que ses modalités de paiement (temporalité, ayants-droits) sont définis par </w:t>
      </w:r>
      <w:r w:rsidRPr="00FC5442">
        <w:rPr>
          <w:rFonts w:ascii="Trebuchet MS" w:hAnsi="Trebuchet MS"/>
          <w:sz w:val="24"/>
          <w:szCs w:val="24"/>
          <w:highlight w:val="yellow"/>
          <w:lang w:val="fr-FR"/>
        </w:rPr>
        <w:t>arrêté/ décret</w:t>
      </w:r>
      <w:r w:rsidR="000F78DA">
        <w:rPr>
          <w:rFonts w:ascii="Trebuchet MS" w:hAnsi="Trebuchet MS"/>
          <w:sz w:val="24"/>
          <w:szCs w:val="24"/>
          <w:lang w:val="fr-FR"/>
        </w:rPr>
        <w:t xml:space="preserve"> (cf </w:t>
      </w:r>
      <w:r w:rsidR="009C49EA" w:rsidRPr="009C49EA">
        <w:rPr>
          <w:rFonts w:ascii="Trebuchet MS" w:hAnsi="Trebuchet MS"/>
          <w:sz w:val="24"/>
          <w:szCs w:val="24"/>
          <w:lang w:val="fr-FR"/>
        </w:rPr>
        <w:t>annexe 22</w:t>
      </w:r>
      <w:r w:rsidR="000F78DA" w:rsidRPr="009C49EA">
        <w:rPr>
          <w:rFonts w:ascii="Trebuchet MS" w:hAnsi="Trebuchet MS"/>
          <w:sz w:val="24"/>
          <w:szCs w:val="24"/>
          <w:lang w:val="fr-FR"/>
        </w:rPr>
        <w:t>)</w:t>
      </w:r>
      <w:r w:rsidRPr="009C49EA">
        <w:rPr>
          <w:rFonts w:ascii="Trebuchet MS" w:hAnsi="Trebuchet MS"/>
          <w:sz w:val="24"/>
          <w:szCs w:val="24"/>
          <w:lang w:val="fr-FR"/>
        </w:rPr>
        <w:t>.</w:t>
      </w:r>
    </w:p>
    <w:p w14:paraId="2F09D935" w14:textId="77777777" w:rsidR="00DA5154" w:rsidRPr="00FC5442" w:rsidRDefault="00DA5154" w:rsidP="00FC5442">
      <w:pPr>
        <w:spacing w:before="0" w:after="0" w:line="240" w:lineRule="auto"/>
        <w:jc w:val="both"/>
        <w:rPr>
          <w:rFonts w:ascii="Trebuchet MS" w:hAnsi="Trebuchet MS"/>
          <w:sz w:val="24"/>
          <w:szCs w:val="24"/>
          <w:lang w:val="fr-FR"/>
        </w:rPr>
      </w:pPr>
      <w:r w:rsidRPr="009C49EA">
        <w:rPr>
          <w:rFonts w:ascii="Trebuchet MS" w:hAnsi="Trebuchet MS"/>
          <w:sz w:val="24"/>
          <w:szCs w:val="24"/>
          <w:lang w:val="fr-FR"/>
        </w:rPr>
        <w:t>Ceux-ci sont définis selon les besoins exprimés et observés de la population, l’offre de soins, la capacité</w:t>
      </w:r>
      <w:r w:rsidRPr="00FC5442">
        <w:rPr>
          <w:rFonts w:ascii="Trebuchet MS" w:hAnsi="Trebuchet MS"/>
          <w:sz w:val="24"/>
          <w:szCs w:val="24"/>
          <w:lang w:val="fr-FR"/>
        </w:rPr>
        <w:t xml:space="preserve"> contributives et les possibilités de cofinancement des contributions.</w:t>
      </w:r>
    </w:p>
    <w:p w14:paraId="27DE99FD" w14:textId="77777777" w:rsidR="00DA5154" w:rsidRPr="00FC5442" w:rsidRDefault="00DA5154" w:rsidP="00FC5442">
      <w:pPr>
        <w:spacing w:before="0" w:after="0" w:line="240" w:lineRule="auto"/>
        <w:jc w:val="both"/>
        <w:rPr>
          <w:rFonts w:ascii="Trebuchet MS" w:hAnsi="Trebuchet MS"/>
          <w:sz w:val="24"/>
          <w:szCs w:val="24"/>
          <w:lang w:val="fr-FR"/>
        </w:rPr>
      </w:pPr>
    </w:p>
    <w:p w14:paraId="21C644EF"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sont les analyses des chiffres de recours aux soins (suivi des coûts des prestations de soins et la satisfaction des usagers) qui permettront d’évaluer ce couple et de les faire évoluer si nécessaire.</w:t>
      </w:r>
    </w:p>
    <w:p w14:paraId="4E4F41A1"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On estime habituellement que les variables les plus rapidement parlantes sont :</w:t>
      </w:r>
    </w:p>
    <w:p w14:paraId="5195938B"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ratio Fréquence des Soins ou taux d’utilisation (désagrégés en Soins Primaires et Soins Hospitaliers)</w:t>
      </w:r>
    </w:p>
    <w:p w14:paraId="724A19C1"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ratio dépenses de soins/contributions disponibles (ratio mensuel)</w:t>
      </w:r>
    </w:p>
    <w:p w14:paraId="1FCAEE49"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coût moyen des prestations (désagrégées en Soins Primaires et Soins Hospitaliers)</w:t>
      </w:r>
    </w:p>
    <w:p w14:paraId="47243305" w14:textId="77777777" w:rsidR="00DA5154" w:rsidRPr="00FC5442" w:rsidRDefault="00DA5154" w:rsidP="00FC5442">
      <w:pPr>
        <w:spacing w:before="0" w:after="0" w:line="240" w:lineRule="auto"/>
        <w:jc w:val="both"/>
        <w:rPr>
          <w:rFonts w:ascii="Trebuchet MS" w:hAnsi="Trebuchet MS"/>
          <w:sz w:val="24"/>
          <w:szCs w:val="24"/>
          <w:highlight w:val="cyan"/>
          <w:lang w:val="fr-FR"/>
        </w:rPr>
      </w:pPr>
    </w:p>
    <w:p w14:paraId="52C6321D"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suivi de ces variables et indicateurs permet de définir entre autres si :</w:t>
      </w:r>
    </w:p>
    <w:p w14:paraId="187D6093"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CNSS est financièrement viable</w:t>
      </w:r>
    </w:p>
    <w:p w14:paraId="1CEE994F"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CNSS est en sous-dépenses ou en sur-dépenses</w:t>
      </w:r>
    </w:p>
    <w:p w14:paraId="087C1E21"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adhérents ont un recours aux soins standard ou pas</w:t>
      </w:r>
    </w:p>
    <w:p w14:paraId="1C9C94D5" w14:textId="77777777" w:rsidR="00DA5154" w:rsidRPr="00FC5442" w:rsidRDefault="00DA5154" w:rsidP="002117AC">
      <w:pPr>
        <w:pStyle w:val="Listenabsatz"/>
        <w:numPr>
          <w:ilvl w:val="0"/>
          <w:numId w:val="2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y a des disparités régionales, saisonnières,…</w:t>
      </w:r>
    </w:p>
    <w:p w14:paraId="3E0675BD" w14:textId="77777777" w:rsidR="00DA5154" w:rsidRPr="000F78DA" w:rsidRDefault="00DA5154" w:rsidP="00FC5442">
      <w:pPr>
        <w:spacing w:before="0" w:after="0" w:line="240" w:lineRule="auto"/>
        <w:jc w:val="both"/>
        <w:rPr>
          <w:rFonts w:ascii="Trebuchet MS" w:hAnsi="Trebuchet MS"/>
          <w:color w:val="0070C0"/>
          <w:sz w:val="24"/>
          <w:szCs w:val="24"/>
          <w:lang w:val="fr-FR"/>
        </w:rPr>
      </w:pPr>
      <w:r w:rsidRPr="000F78DA">
        <w:rPr>
          <w:rFonts w:ascii="Trebuchet MS" w:hAnsi="Trebuchet MS"/>
          <w:color w:val="0070C0"/>
          <w:sz w:val="24"/>
          <w:szCs w:val="24"/>
          <w:lang w:val="fr-FR"/>
        </w:rPr>
        <w:t xml:space="preserve">Des indicatifs de calcul et de fourchettes possibles pour ces variables sont </w:t>
      </w:r>
      <w:r w:rsidR="000F78DA" w:rsidRPr="000F78DA">
        <w:rPr>
          <w:rFonts w:ascii="Trebuchet MS" w:hAnsi="Trebuchet MS"/>
          <w:color w:val="0070C0"/>
          <w:sz w:val="24"/>
          <w:szCs w:val="24"/>
          <w:lang w:val="fr-FR"/>
        </w:rPr>
        <w:t>à développer selon les priorités de la CNSS et de la CSU.</w:t>
      </w:r>
    </w:p>
    <w:p w14:paraId="18DF9CA5" w14:textId="77777777" w:rsidR="00DA5154" w:rsidRPr="00FC5442" w:rsidRDefault="00DA5154" w:rsidP="00FC5442">
      <w:pPr>
        <w:spacing w:before="0" w:after="0" w:line="240" w:lineRule="auto"/>
        <w:jc w:val="both"/>
        <w:rPr>
          <w:rFonts w:ascii="Trebuchet MS" w:hAnsi="Trebuchet MS"/>
          <w:sz w:val="24"/>
          <w:szCs w:val="24"/>
          <w:lang w:val="fr-FR"/>
        </w:rPr>
      </w:pPr>
    </w:p>
    <w:p w14:paraId="55891645" w14:textId="77777777" w:rsidR="005231DE" w:rsidRPr="00FC5442" w:rsidRDefault="005231DE" w:rsidP="00FC5442">
      <w:pPr>
        <w:spacing w:before="0" w:after="0" w:line="240" w:lineRule="auto"/>
        <w:jc w:val="both"/>
        <w:rPr>
          <w:rFonts w:ascii="Trebuchet MS" w:hAnsi="Trebuchet MS"/>
          <w:sz w:val="24"/>
          <w:szCs w:val="24"/>
          <w:lang w:val="fr-FR"/>
        </w:rPr>
      </w:pPr>
    </w:p>
    <w:p w14:paraId="072834FA" w14:textId="77777777" w:rsidR="00F36DEF" w:rsidRPr="00FC5442" w:rsidRDefault="00DA5154" w:rsidP="002117AC">
      <w:pPr>
        <w:pStyle w:val="berschrift4"/>
        <w:numPr>
          <w:ilvl w:val="0"/>
          <w:numId w:val="42"/>
        </w:numPr>
        <w:spacing w:before="0" w:line="240" w:lineRule="auto"/>
        <w:rPr>
          <w:rFonts w:ascii="Trebuchet MS" w:hAnsi="Trebuchet MS"/>
          <w:sz w:val="24"/>
          <w:szCs w:val="24"/>
          <w:lang w:val="fr-FR"/>
        </w:rPr>
      </w:pPr>
      <w:bookmarkStart w:id="228" w:name="_Toc497306663"/>
      <w:bookmarkStart w:id="229" w:name="_Toc500488607"/>
      <w:r w:rsidRPr="00FC5442">
        <w:rPr>
          <w:rFonts w:ascii="Trebuchet MS" w:hAnsi="Trebuchet MS"/>
          <w:sz w:val="24"/>
          <w:szCs w:val="24"/>
          <w:lang w:val="fr-FR"/>
        </w:rPr>
        <w:t>Le suivi des potentiels risques à la stabilité financière de la CNSS</w:t>
      </w:r>
      <w:bookmarkEnd w:id="228"/>
      <w:bookmarkEnd w:id="229"/>
    </w:p>
    <w:p w14:paraId="2C85217B" w14:textId="77777777" w:rsidR="00DA5154" w:rsidRPr="00FC5442" w:rsidRDefault="00DA5154" w:rsidP="00FC5442">
      <w:pPr>
        <w:spacing w:before="0" w:after="0" w:line="240" w:lineRule="auto"/>
        <w:jc w:val="both"/>
        <w:rPr>
          <w:rFonts w:ascii="Trebuchet MS" w:hAnsi="Trebuchet MS"/>
          <w:sz w:val="24"/>
          <w:szCs w:val="24"/>
          <w:lang w:val="fr-FR"/>
        </w:rPr>
      </w:pPr>
    </w:p>
    <w:p w14:paraId="0A622A2D" w14:textId="77777777" w:rsidR="00DA5154" w:rsidRPr="00FC5442" w:rsidRDefault="00DA5154"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principaux risques liés à l’tout système de couverture santé basé sur un système de prépaiement sont:</w:t>
      </w:r>
    </w:p>
    <w:p w14:paraId="72F8C68D" w14:textId="77777777" w:rsidR="00DA5154" w:rsidRPr="00FC5442" w:rsidRDefault="00DA5154"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sélection adverse;</w:t>
      </w:r>
    </w:p>
    <w:p w14:paraId="4CE616FE"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risque moral;</w:t>
      </w:r>
    </w:p>
    <w:p w14:paraId="320CED35"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fraudes et les abus;</w:t>
      </w:r>
    </w:p>
    <w:p w14:paraId="34F4E96A"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l’occurrence de cas catastrophiques.</w:t>
      </w:r>
      <w:bookmarkStart w:id="230" w:name="_Toc453579116"/>
    </w:p>
    <w:p w14:paraId="32AB5536" w14:textId="77777777" w:rsidR="00DA5154" w:rsidRPr="00FC5442" w:rsidRDefault="00DA5154" w:rsidP="00FC5442">
      <w:pPr>
        <w:spacing w:before="0" w:after="0" w:line="240" w:lineRule="auto"/>
        <w:jc w:val="both"/>
        <w:rPr>
          <w:rFonts w:ascii="Trebuchet MS" w:hAnsi="Trebuchet MS"/>
          <w:sz w:val="24"/>
          <w:szCs w:val="24"/>
          <w:lang w:val="fr-FR"/>
        </w:rPr>
      </w:pPr>
    </w:p>
    <w:p w14:paraId="71F0B9F4"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ne faut pas partir du principe que les personnes vont chercher à frauder. La fraude est souvent rare et démasquée à temps  si un système de suivi basique mais bien respecté est en place.</w:t>
      </w:r>
    </w:p>
    <w:p w14:paraId="3B1AAE77" w14:textId="77777777" w:rsidR="00DA5154" w:rsidRPr="00FC5442" w:rsidRDefault="00DA5154" w:rsidP="00FC5442">
      <w:pPr>
        <w:spacing w:before="0" w:after="0" w:line="240" w:lineRule="auto"/>
        <w:jc w:val="both"/>
        <w:rPr>
          <w:rFonts w:ascii="Trebuchet MS" w:hAnsi="Trebuchet MS"/>
          <w:sz w:val="24"/>
          <w:szCs w:val="24"/>
          <w:lang w:val="fr-FR"/>
        </w:rPr>
      </w:pPr>
    </w:p>
    <w:p w14:paraId="09A3E992" w14:textId="77777777" w:rsidR="00DA5154" w:rsidRPr="00FC5442" w:rsidRDefault="00087547"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Il s’agit de bien anticiper la pertinence d’une procédure anti-fraude : est-elle nécessaire ? Est-elle suffisamment légère ? Et finalement, va-t-elle être intéressante d’un point de vu prix (en temps et en argent) par rapport au risque ? En effet, des procédures de contrôle trop lourdes peuvent vite devenir contre-productives.</w:t>
      </w:r>
    </w:p>
    <w:p w14:paraId="70442D73"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Par exemple, l’édition de listing de tous les adhérents auprès des Prestataires de Soins met une énorme pression et correspond à une grosse perte de temps pour les Formations Sanitaires quand le risque de fraude d’identité reste souvent modeste et aisément détectable si les documents d’adhésion sont correctement remplis.</w:t>
      </w:r>
    </w:p>
    <w:p w14:paraId="02908373" w14:textId="77777777" w:rsidR="00DA5154" w:rsidRPr="00FC5442" w:rsidRDefault="00DA5154" w:rsidP="00FC5442">
      <w:pPr>
        <w:spacing w:before="0" w:after="0" w:line="240" w:lineRule="auto"/>
        <w:jc w:val="both"/>
        <w:rPr>
          <w:rFonts w:ascii="Trebuchet MS" w:hAnsi="Trebuchet MS"/>
          <w:sz w:val="24"/>
          <w:szCs w:val="24"/>
          <w:lang w:val="fr-FR"/>
        </w:rPr>
      </w:pPr>
    </w:p>
    <w:p w14:paraId="7D0F9130" w14:textId="77777777" w:rsidR="00DA5154" w:rsidRPr="00FC5442" w:rsidRDefault="0001090C" w:rsidP="00FC5442">
      <w:pPr>
        <w:pStyle w:val="berschrift5"/>
        <w:spacing w:before="0" w:line="240" w:lineRule="auto"/>
        <w:rPr>
          <w:rFonts w:ascii="Trebuchet MS" w:hAnsi="Trebuchet MS"/>
          <w:i/>
          <w:sz w:val="24"/>
          <w:szCs w:val="24"/>
          <w:lang w:val="fr-FR"/>
        </w:rPr>
      </w:pPr>
      <w:bookmarkStart w:id="231" w:name="_Toc500488608"/>
      <w:r w:rsidRPr="00FC5442">
        <w:rPr>
          <w:rFonts w:ascii="Trebuchet MS" w:hAnsi="Trebuchet MS"/>
          <w:sz w:val="24"/>
          <w:szCs w:val="24"/>
          <w:lang w:val="fr-FR"/>
        </w:rPr>
        <w:t>La sélection Adverse</w:t>
      </w:r>
      <w:bookmarkEnd w:id="230"/>
      <w:bookmarkEnd w:id="231"/>
    </w:p>
    <w:p w14:paraId="5941EA68"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sélection adverse est le risque que des personnes présentant un risque de maladie élevé adhèrent à la CNSS dans une proportion plus importante que les autres membres de la population. Autrement dit, en fonction de la gamme de prestations qu’elle offre et de ses modalités d’adhésion, le système proposé de prépaiement peut «attirer» une population plus exposée aux risques de maladie  que la moyenne de la population.</w:t>
      </w:r>
    </w:p>
    <w:p w14:paraId="50CA6E06" w14:textId="77777777" w:rsidR="00DA5154" w:rsidRPr="00FC5442" w:rsidRDefault="00087547"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risque peut être limité par :</w:t>
      </w:r>
    </w:p>
    <w:p w14:paraId="00EBB8A5" w14:textId="77777777" w:rsidR="00DA5154" w:rsidRPr="00FC5442" w:rsidRDefault="00087547" w:rsidP="002117AC">
      <w:pPr>
        <w:pStyle w:val="Listenabsatz"/>
        <w:numPr>
          <w:ilvl w:val="0"/>
          <w:numId w:val="23"/>
        </w:num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l’adhésion familiale permet de limiter ce type de risque</w:t>
      </w:r>
    </w:p>
    <w:p w14:paraId="6E174AF6" w14:textId="77777777" w:rsidR="00DA5154" w:rsidRPr="00FC5442" w:rsidRDefault="00087547" w:rsidP="002117AC">
      <w:pPr>
        <w:pStyle w:val="Listenabsatz"/>
        <w:numPr>
          <w:ilvl w:val="0"/>
          <w:numId w:val="23"/>
        </w:num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concentration des adhésions sur une période limitée de l’année </w:t>
      </w:r>
      <w:bookmarkStart w:id="232" w:name="_Toc453579117"/>
    </w:p>
    <w:p w14:paraId="0EA3A1FA" w14:textId="77777777" w:rsidR="00DA5154" w:rsidRPr="00FC5442" w:rsidRDefault="00087547" w:rsidP="002117AC">
      <w:pPr>
        <w:pStyle w:val="Listenabsatz"/>
        <w:numPr>
          <w:ilvl w:val="0"/>
          <w:numId w:val="23"/>
        </w:num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système d’obligation ou d’adhésion systématique</w:t>
      </w:r>
    </w:p>
    <w:bookmarkEnd w:id="232"/>
    <w:p w14:paraId="3689B456" w14:textId="77777777" w:rsidR="00DA5154" w:rsidRPr="00FC5442" w:rsidRDefault="00087547" w:rsidP="002117AC">
      <w:pPr>
        <w:pStyle w:val="Listenabsatz"/>
        <w:numPr>
          <w:ilvl w:val="0"/>
          <w:numId w:val="23"/>
        </w:num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L’instauration du système de période d’observation </w:t>
      </w:r>
    </w:p>
    <w:p w14:paraId="5BD809C7" w14:textId="77777777" w:rsidR="00DA5154" w:rsidRPr="00FC5442" w:rsidRDefault="00DA5154" w:rsidP="00FC5442">
      <w:pPr>
        <w:pStyle w:val="Listenabsatz"/>
        <w:autoSpaceDE w:val="0"/>
        <w:autoSpaceDN w:val="0"/>
        <w:adjustRightInd w:val="0"/>
        <w:spacing w:before="0" w:after="0" w:line="240" w:lineRule="auto"/>
        <w:ind w:left="1428"/>
        <w:jc w:val="both"/>
        <w:rPr>
          <w:rFonts w:ascii="Trebuchet MS" w:hAnsi="Trebuchet MS"/>
          <w:sz w:val="24"/>
          <w:szCs w:val="24"/>
          <w:lang w:val="fr-FR"/>
        </w:rPr>
      </w:pPr>
    </w:p>
    <w:p w14:paraId="09FBFC86" w14:textId="77777777" w:rsidR="00DA5154" w:rsidRPr="00FC5442" w:rsidRDefault="0001090C" w:rsidP="00FC5442">
      <w:pPr>
        <w:pStyle w:val="berschrift5"/>
        <w:spacing w:before="0" w:line="240" w:lineRule="auto"/>
        <w:rPr>
          <w:rFonts w:ascii="Trebuchet MS" w:hAnsi="Trebuchet MS"/>
          <w:sz w:val="24"/>
          <w:szCs w:val="24"/>
          <w:lang w:val="fr-FR"/>
        </w:rPr>
      </w:pPr>
      <w:bookmarkStart w:id="233" w:name="_Toc500488609"/>
      <w:r w:rsidRPr="00FC5442">
        <w:rPr>
          <w:rFonts w:ascii="Trebuchet MS" w:hAnsi="Trebuchet MS"/>
          <w:sz w:val="24"/>
          <w:szCs w:val="24"/>
          <w:lang w:val="fr-FR"/>
        </w:rPr>
        <w:t>Le risque moral</w:t>
      </w:r>
      <w:bookmarkEnd w:id="233"/>
    </w:p>
    <w:p w14:paraId="2313635E"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risque moral résulte du fait que les bénéficiaires, d’une part, et les prestataires de soins, d’autre part, peuvent modifier leur comportement en raison de l’existence d’un système de prépaiement des soins de santé.</w:t>
      </w:r>
    </w:p>
    <w:p w14:paraId="39D7D9F3"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S’agissant des bénéficiaires, le risque moral se traduit par un phénomène de surconsommation de soins. Les bénéficiaires de l’assurance auront tendance à consommer abusivement, ou plus que d’ordinaire, les soins couverts afin de «rentabiliser» au maximum les cotisations versées. Cela se produit fréquemment en début de couverture : la population cherche à s’assurer que la couverture marche bien.</w:t>
      </w:r>
    </w:p>
    <w:p w14:paraId="28D12016"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ne faut pas oublier que ce risque est limité par le travail du médecin qui va écarter les personnes non malades</w:t>
      </w:r>
    </w:p>
    <w:p w14:paraId="79C8B98A" w14:textId="77777777" w:rsidR="00DA5154" w:rsidRPr="00FC5442" w:rsidRDefault="00087547"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L’augmentation des dépenses moyennes de soins peut également résulter d’un changement de comportement des prestataires de soins par la sur-prescription.  Ce risque peut être limité par :</w:t>
      </w:r>
    </w:p>
    <w:p w14:paraId="2482E343"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L’instauration d’un système de plafonnement</w:t>
      </w:r>
    </w:p>
    <w:p w14:paraId="4C554C31"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L’instauration d’un système de remboursement par forfait, </w:t>
      </w:r>
    </w:p>
    <w:p w14:paraId="7F58DF3F" w14:textId="77777777" w:rsidR="00DA5154" w:rsidRPr="00FC5442" w:rsidRDefault="00087547"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l’utilisation d’un protocole standard de traitement </w:t>
      </w:r>
    </w:p>
    <w:p w14:paraId="0F795FDD" w14:textId="77777777" w:rsidR="00DA5154" w:rsidRPr="00FC5442" w:rsidRDefault="00DA5154" w:rsidP="00FC5442">
      <w:pPr>
        <w:autoSpaceDE w:val="0"/>
        <w:autoSpaceDN w:val="0"/>
        <w:adjustRightInd w:val="0"/>
        <w:spacing w:before="0" w:after="0" w:line="240" w:lineRule="auto"/>
        <w:jc w:val="both"/>
        <w:rPr>
          <w:rFonts w:ascii="Trebuchet MS" w:hAnsi="Trebuchet MS"/>
          <w:sz w:val="24"/>
          <w:szCs w:val="24"/>
          <w:lang w:val="fr-FR"/>
        </w:rPr>
      </w:pPr>
    </w:p>
    <w:p w14:paraId="3E5F4B05" w14:textId="77777777" w:rsidR="00462C57" w:rsidRPr="00FC5442" w:rsidRDefault="0001090C" w:rsidP="00FC5442">
      <w:pPr>
        <w:pStyle w:val="berschrift5"/>
        <w:spacing w:before="0" w:line="240" w:lineRule="auto"/>
        <w:rPr>
          <w:rFonts w:ascii="Trebuchet MS" w:hAnsi="Trebuchet MS"/>
          <w:i/>
          <w:sz w:val="24"/>
          <w:szCs w:val="24"/>
          <w:lang w:val="fr-FR"/>
        </w:rPr>
      </w:pPr>
      <w:bookmarkStart w:id="234" w:name="_Toc453579118"/>
      <w:bookmarkStart w:id="235" w:name="_Toc500488610"/>
      <w:r w:rsidRPr="00FC5442">
        <w:rPr>
          <w:rFonts w:ascii="Trebuchet MS" w:hAnsi="Trebuchet MS"/>
          <w:sz w:val="24"/>
          <w:szCs w:val="24"/>
          <w:lang w:val="fr-FR"/>
        </w:rPr>
        <w:t>Les fraudes et les abus</w:t>
      </w:r>
      <w:bookmarkEnd w:id="234"/>
      <w:bookmarkEnd w:id="235"/>
    </w:p>
    <w:p w14:paraId="68CDDF52"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existe plusieurs types de fraudes possibles parmi lesquelles la plus fréquente est l’usurpation d’identité par des individus cherchant à profiter des prestations de l’assurance, sans en être bénéficiaire et donc sans contribuer à son financement.</w:t>
      </w:r>
    </w:p>
    <w:p w14:paraId="3CFD4B32" w14:textId="77777777" w:rsidR="00462C57" w:rsidRPr="00FC5442" w:rsidRDefault="0001090C" w:rsidP="002117AC">
      <w:pPr>
        <w:pStyle w:val="Listenabsatz"/>
        <w:numPr>
          <w:ilvl w:val="0"/>
          <w:numId w:val="23"/>
        </w:num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mise en place d’un contrôle strict avant le recours aux soins limitera les fraudes.</w:t>
      </w:r>
    </w:p>
    <w:p w14:paraId="5C3A810C" w14:textId="77777777" w:rsidR="00462C57" w:rsidRPr="00FC5442" w:rsidRDefault="00462C57" w:rsidP="00FC5442">
      <w:pPr>
        <w:autoSpaceDE w:val="0"/>
        <w:autoSpaceDN w:val="0"/>
        <w:adjustRightInd w:val="0"/>
        <w:spacing w:before="0" w:after="0" w:line="240" w:lineRule="auto"/>
        <w:ind w:left="1068"/>
        <w:jc w:val="both"/>
        <w:rPr>
          <w:rFonts w:ascii="Trebuchet MS" w:hAnsi="Trebuchet MS"/>
          <w:sz w:val="24"/>
          <w:szCs w:val="24"/>
          <w:lang w:val="fr-FR"/>
        </w:rPr>
      </w:pPr>
    </w:p>
    <w:p w14:paraId="4B7598ED" w14:textId="77777777" w:rsidR="00462C57" w:rsidRPr="00FC5442" w:rsidRDefault="0001090C" w:rsidP="00FC5442">
      <w:pPr>
        <w:pStyle w:val="berschrift5"/>
        <w:spacing w:before="0" w:line="240" w:lineRule="auto"/>
        <w:rPr>
          <w:rFonts w:ascii="Trebuchet MS" w:hAnsi="Trebuchet MS"/>
          <w:sz w:val="24"/>
          <w:szCs w:val="24"/>
          <w:lang w:val="fr-FR"/>
        </w:rPr>
      </w:pPr>
      <w:bookmarkStart w:id="236" w:name="_Toc453579119"/>
      <w:bookmarkStart w:id="237" w:name="_Toc500488611"/>
      <w:r w:rsidRPr="00FC5442">
        <w:rPr>
          <w:rFonts w:ascii="Trebuchet MS" w:hAnsi="Trebuchet MS"/>
          <w:sz w:val="24"/>
          <w:szCs w:val="24"/>
          <w:lang w:val="fr-FR"/>
        </w:rPr>
        <w:t>L’occurrence de cas catastrophiques</w:t>
      </w:r>
      <w:bookmarkEnd w:id="236"/>
      <w:bookmarkEnd w:id="237"/>
    </w:p>
    <w:p w14:paraId="7978A7B1"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dernier risque est lié à des événements exceptionnels et non maîtrisables tels que : la survenue d’épidémies, la prise en charge d’une dépense de soins exceptionnelle.</w:t>
      </w:r>
    </w:p>
    <w:p w14:paraId="24C62B36" w14:textId="77777777" w:rsidR="00462C57" w:rsidRPr="00FC5442" w:rsidRDefault="00462C57" w:rsidP="00FC5442">
      <w:pPr>
        <w:spacing w:before="0" w:after="0" w:line="240" w:lineRule="auto"/>
        <w:jc w:val="both"/>
        <w:rPr>
          <w:rFonts w:ascii="Trebuchet MS" w:hAnsi="Trebuchet MS"/>
          <w:sz w:val="24"/>
          <w:szCs w:val="24"/>
          <w:lang w:val="fr-FR"/>
        </w:rPr>
      </w:pPr>
    </w:p>
    <w:p w14:paraId="61747E79" w14:textId="77777777" w:rsidR="00462C57" w:rsidRPr="00FC5442" w:rsidRDefault="0001090C" w:rsidP="00FC5442">
      <w:pPr>
        <w:pStyle w:val="berschrift5"/>
        <w:spacing w:before="0" w:line="240" w:lineRule="auto"/>
        <w:rPr>
          <w:rFonts w:ascii="Trebuchet MS" w:hAnsi="Trebuchet MS"/>
          <w:sz w:val="24"/>
          <w:szCs w:val="24"/>
          <w:lang w:val="fr-FR"/>
        </w:rPr>
      </w:pPr>
      <w:bookmarkStart w:id="238" w:name="_Toc500488612"/>
      <w:r w:rsidRPr="00FC5442">
        <w:rPr>
          <w:rFonts w:ascii="Trebuchet MS" w:hAnsi="Trebuchet MS"/>
          <w:sz w:val="24"/>
          <w:szCs w:val="24"/>
          <w:lang w:val="fr-FR"/>
        </w:rPr>
        <w:t>Comment suivre ces risques ?</w:t>
      </w:r>
      <w:bookmarkEnd w:id="238"/>
    </w:p>
    <w:p w14:paraId="4D24C937"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risques se traduisent encore une fois dans la confrontation des indicateurs liés :</w:t>
      </w:r>
    </w:p>
    <w:p w14:paraId="174813FB" w14:textId="77777777" w:rsidR="00462C57" w:rsidRPr="00FC5442" w:rsidRDefault="0001090C"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l’adhésion</w:t>
      </w:r>
    </w:p>
    <w:p w14:paraId="43334539" w14:textId="77777777" w:rsidR="00462C57" w:rsidRPr="00FC5442" w:rsidRDefault="0001090C" w:rsidP="002117AC">
      <w:pPr>
        <w:pStyle w:val="Listenabsatz"/>
        <w:numPr>
          <w:ilvl w:val="0"/>
          <w:numId w:val="23"/>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Aux prestations de soins</w:t>
      </w:r>
    </w:p>
    <w:p w14:paraId="20F368A9"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Le suivi des variables (donc par rapport aux fourchettes définies) permet d’avoir de bonnes indications sur les potentiels risques et la stabilité de la Caisse.</w:t>
      </w:r>
    </w:p>
    <w:p w14:paraId="3502E3C7" w14:textId="77777777" w:rsidR="00462C57"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L’analyse de ces variables permet aussi de définir s’il est nécessaire de faire évoluer la contribution ou le panier de soins.</w:t>
      </w:r>
    </w:p>
    <w:p w14:paraId="4AE90E9A" w14:textId="77777777" w:rsidR="00462C57" w:rsidRPr="00FC5442" w:rsidRDefault="00462C57" w:rsidP="00FC5442">
      <w:pPr>
        <w:spacing w:before="0" w:after="0" w:line="240" w:lineRule="auto"/>
        <w:jc w:val="both"/>
        <w:rPr>
          <w:rFonts w:ascii="Trebuchet MS" w:hAnsi="Trebuchet MS"/>
          <w:b/>
          <w:sz w:val="24"/>
          <w:szCs w:val="24"/>
          <w:lang w:val="fr-FR"/>
        </w:rPr>
      </w:pPr>
    </w:p>
    <w:p w14:paraId="69E20475" w14:textId="77777777" w:rsidR="001E609A" w:rsidRPr="00FC5442" w:rsidRDefault="0001090C" w:rsidP="00FC5442">
      <w:pPr>
        <w:spacing w:before="0" w:after="0" w:line="240" w:lineRule="auto"/>
        <w:jc w:val="both"/>
        <w:rPr>
          <w:rFonts w:ascii="Trebuchet MS" w:hAnsi="Trebuchet MS"/>
          <w:sz w:val="24"/>
          <w:szCs w:val="24"/>
          <w:lang w:val="fr-FR"/>
        </w:rPr>
      </w:pPr>
      <w:r w:rsidRPr="00FC5442">
        <w:rPr>
          <w:rFonts w:ascii="Trebuchet MS" w:hAnsi="Trebuchet MS"/>
          <w:b/>
          <w:sz w:val="24"/>
          <w:szCs w:val="24"/>
          <w:lang w:val="fr-FR"/>
        </w:rPr>
        <w:t>Il est fortement recommandé de toujours associer une analyse avec un audit terrain surtout si la recommandation suite à l’analyse de données penche vers un changement de la prise en charge.</w:t>
      </w:r>
    </w:p>
    <w:bookmarkEnd w:id="163"/>
    <w:p w14:paraId="1ED1E688" w14:textId="77777777" w:rsidR="00462C57" w:rsidRPr="000F78DA" w:rsidRDefault="00462C57" w:rsidP="000F78DA">
      <w:pPr>
        <w:spacing w:before="0" w:after="0" w:line="240" w:lineRule="auto"/>
        <w:jc w:val="both"/>
        <w:rPr>
          <w:rFonts w:ascii="Trebuchet MS" w:hAnsi="Trebuchet MS" w:cs="Calibri"/>
          <w:sz w:val="24"/>
          <w:szCs w:val="24"/>
          <w:lang w:val="fr-FR"/>
        </w:rPr>
        <w:sectPr w:rsidR="00462C57" w:rsidRPr="000F78DA" w:rsidSect="00D344AA">
          <w:pgSz w:w="11906" w:h="16838"/>
          <w:pgMar w:top="709" w:right="1418" w:bottom="1134" w:left="993" w:header="709" w:footer="709" w:gutter="0"/>
          <w:cols w:space="708"/>
          <w:titlePg/>
          <w:docGrid w:linePitch="360"/>
        </w:sectPr>
      </w:pPr>
    </w:p>
    <w:p w14:paraId="7585A3B4" w14:textId="77777777" w:rsidR="00462C57" w:rsidRPr="000F78DA" w:rsidRDefault="00462C57" w:rsidP="000F78DA">
      <w:pPr>
        <w:pStyle w:val="Listenabsatz"/>
        <w:spacing w:before="0" w:after="0" w:line="240" w:lineRule="auto"/>
        <w:ind w:left="0"/>
        <w:jc w:val="both"/>
        <w:rPr>
          <w:rFonts w:ascii="Trebuchet MS" w:hAnsi="Trebuchet MS" w:cs="Calibri"/>
          <w:sz w:val="24"/>
          <w:szCs w:val="24"/>
          <w:lang w:val="fr-FR"/>
        </w:rPr>
        <w:sectPr w:rsidR="00462C57" w:rsidRPr="000F78DA" w:rsidSect="004212D1">
          <w:pgSz w:w="11906" w:h="16838"/>
          <w:pgMar w:top="1418" w:right="1418" w:bottom="1418" w:left="992" w:header="709" w:footer="709" w:gutter="0"/>
          <w:cols w:space="708"/>
          <w:titlePg/>
          <w:docGrid w:linePitch="360"/>
        </w:sectPr>
      </w:pPr>
    </w:p>
    <w:p w14:paraId="22E6285A" w14:textId="77777777" w:rsidR="001E609A" w:rsidRPr="00FC5442" w:rsidRDefault="001E609A" w:rsidP="00FC5442">
      <w:pPr>
        <w:spacing w:before="0" w:after="0" w:line="240" w:lineRule="auto"/>
        <w:rPr>
          <w:rFonts w:ascii="Trebuchet MS" w:hAnsi="Trebuchet MS"/>
          <w:caps/>
          <w:spacing w:val="15"/>
          <w:sz w:val="24"/>
          <w:szCs w:val="24"/>
          <w:lang w:val="fr-FR"/>
        </w:rPr>
      </w:pPr>
      <w:bookmarkStart w:id="239" w:name="_Toc497306695"/>
    </w:p>
    <w:bookmarkEnd w:id="239"/>
    <w:p w14:paraId="72A6D730" w14:textId="77777777" w:rsidR="00002C15" w:rsidRPr="00FC5442" w:rsidRDefault="00002C15" w:rsidP="00FC5442">
      <w:pPr>
        <w:spacing w:before="0" w:after="0" w:line="240" w:lineRule="auto"/>
        <w:jc w:val="both"/>
        <w:rPr>
          <w:rFonts w:ascii="Trebuchet MS" w:hAnsi="Trebuchet MS" w:cs="Calibri"/>
          <w:sz w:val="24"/>
          <w:szCs w:val="24"/>
          <w:lang w:val="fr-FR"/>
        </w:rPr>
      </w:pPr>
    </w:p>
    <w:p w14:paraId="059A4C1F" w14:textId="77777777" w:rsidR="00D53F37" w:rsidRPr="00FC5442" w:rsidRDefault="00D53F37" w:rsidP="00FC5442">
      <w:pPr>
        <w:spacing w:before="0" w:after="0" w:line="240" w:lineRule="auto"/>
        <w:jc w:val="both"/>
        <w:rPr>
          <w:rFonts w:ascii="Trebuchet MS" w:hAnsi="Trebuchet MS" w:cs="Calibri"/>
          <w:sz w:val="24"/>
          <w:szCs w:val="24"/>
          <w:lang w:val="fr-FR"/>
        </w:rPr>
      </w:pPr>
    </w:p>
    <w:p w14:paraId="0B66E229" w14:textId="77777777" w:rsidR="00C45942" w:rsidRPr="00FC5442" w:rsidRDefault="00C45942" w:rsidP="00FC5442">
      <w:pPr>
        <w:spacing w:before="0" w:after="0" w:line="240" w:lineRule="auto"/>
        <w:jc w:val="both"/>
        <w:rPr>
          <w:rFonts w:ascii="Trebuchet MS" w:hAnsi="Trebuchet MS" w:cs="Calibri"/>
          <w:sz w:val="24"/>
          <w:szCs w:val="24"/>
          <w:lang w:val="fr-FR"/>
        </w:rPr>
      </w:pPr>
    </w:p>
    <w:p w14:paraId="04FEE869" w14:textId="77777777" w:rsidR="00C45942" w:rsidRPr="00FC5442" w:rsidRDefault="00C45942" w:rsidP="00FC5442">
      <w:pPr>
        <w:spacing w:before="0" w:after="0" w:line="240" w:lineRule="auto"/>
        <w:jc w:val="both"/>
        <w:rPr>
          <w:rFonts w:ascii="Trebuchet MS" w:hAnsi="Trebuchet MS" w:cs="Calibri"/>
          <w:sz w:val="24"/>
          <w:szCs w:val="24"/>
          <w:lang w:val="fr-FR"/>
        </w:rPr>
      </w:pPr>
    </w:p>
    <w:p w14:paraId="4226A962" w14:textId="77777777" w:rsidR="00C45942" w:rsidRPr="00FC5442" w:rsidRDefault="00C45942" w:rsidP="00FC5442">
      <w:pPr>
        <w:spacing w:before="0" w:after="0" w:line="240" w:lineRule="auto"/>
        <w:jc w:val="both"/>
        <w:rPr>
          <w:rFonts w:ascii="Trebuchet MS" w:hAnsi="Trebuchet MS" w:cs="Calibri"/>
          <w:sz w:val="24"/>
          <w:szCs w:val="24"/>
          <w:lang w:val="fr-FR"/>
        </w:rPr>
      </w:pPr>
    </w:p>
    <w:p w14:paraId="603CF901" w14:textId="77777777" w:rsidR="00C45942" w:rsidRPr="00FC5442" w:rsidRDefault="00C45942" w:rsidP="00FC5442">
      <w:pPr>
        <w:spacing w:before="0" w:after="0" w:line="240" w:lineRule="auto"/>
        <w:jc w:val="both"/>
        <w:rPr>
          <w:rFonts w:ascii="Trebuchet MS" w:hAnsi="Trebuchet MS" w:cs="Calibri"/>
          <w:sz w:val="24"/>
          <w:szCs w:val="24"/>
          <w:lang w:val="fr-FR"/>
        </w:rPr>
      </w:pPr>
    </w:p>
    <w:p w14:paraId="1E29847D" w14:textId="77777777" w:rsidR="00D53F37" w:rsidRPr="00FC5442" w:rsidRDefault="00D53F37" w:rsidP="00FC5442">
      <w:pPr>
        <w:spacing w:before="0" w:after="0" w:line="240" w:lineRule="auto"/>
        <w:jc w:val="both"/>
        <w:rPr>
          <w:rFonts w:ascii="Trebuchet MS" w:hAnsi="Trebuchet MS" w:cs="Calibri"/>
          <w:sz w:val="24"/>
          <w:szCs w:val="24"/>
          <w:lang w:val="fr-FR"/>
        </w:rPr>
      </w:pPr>
    </w:p>
    <w:p w14:paraId="39CC832E" w14:textId="77777777" w:rsidR="00002C15" w:rsidRPr="00FC5442" w:rsidRDefault="00002C15" w:rsidP="00FC5442">
      <w:pPr>
        <w:spacing w:before="0" w:after="0" w:line="240" w:lineRule="auto"/>
        <w:jc w:val="both"/>
        <w:rPr>
          <w:rFonts w:ascii="Trebuchet MS" w:hAnsi="Trebuchet MS" w:cs="Calibri"/>
          <w:sz w:val="24"/>
          <w:szCs w:val="24"/>
          <w:lang w:val="fr-FR"/>
        </w:rPr>
      </w:pPr>
    </w:p>
    <w:p w14:paraId="75D15865" w14:textId="77777777" w:rsidR="00002C15" w:rsidRPr="00FC5442" w:rsidRDefault="00002C15" w:rsidP="00FC5442">
      <w:pPr>
        <w:spacing w:before="0" w:after="0" w:line="240" w:lineRule="auto"/>
        <w:rPr>
          <w:rFonts w:ascii="Trebuchet MS" w:hAnsi="Trebuchet MS" w:cs="Calibri"/>
          <w:sz w:val="24"/>
          <w:szCs w:val="24"/>
          <w:lang w:val="fr-FR"/>
        </w:rPr>
      </w:pPr>
    </w:p>
    <w:p w14:paraId="7B390EFA" w14:textId="77777777" w:rsidR="001E609A" w:rsidRPr="00FC5442" w:rsidRDefault="0001090C" w:rsidP="00FC5442">
      <w:pPr>
        <w:pStyle w:val="berschrift1"/>
        <w:spacing w:before="0" w:line="240" w:lineRule="auto"/>
        <w:jc w:val="center"/>
        <w:rPr>
          <w:rFonts w:ascii="Trebuchet MS" w:hAnsi="Trebuchet MS"/>
          <w:sz w:val="24"/>
          <w:szCs w:val="24"/>
          <w:lang w:val="fr-FR"/>
        </w:rPr>
      </w:pPr>
      <w:bookmarkStart w:id="240" w:name="_Toc500422145"/>
      <w:bookmarkStart w:id="241" w:name="_Toc500488613"/>
      <w:r w:rsidRPr="00FC5442">
        <w:rPr>
          <w:rFonts w:ascii="Trebuchet MS" w:hAnsi="Trebuchet MS"/>
          <w:sz w:val="24"/>
          <w:szCs w:val="24"/>
          <w:lang w:val="fr-FR"/>
        </w:rPr>
        <w:t>Annexes</w:t>
      </w:r>
      <w:bookmarkEnd w:id="240"/>
      <w:bookmarkEnd w:id="241"/>
    </w:p>
    <w:p w14:paraId="5700896D" w14:textId="77777777" w:rsidR="008E1F24" w:rsidRPr="00FC5442" w:rsidRDefault="008E1F24" w:rsidP="00FC5442">
      <w:pPr>
        <w:pStyle w:val="Listenabsatz"/>
        <w:spacing w:before="0" w:after="0" w:line="240" w:lineRule="auto"/>
        <w:outlineLvl w:val="0"/>
        <w:rPr>
          <w:rFonts w:ascii="Trebuchet MS" w:hAnsi="Trebuchet MS"/>
          <w:sz w:val="24"/>
          <w:szCs w:val="24"/>
          <w:lang w:val="fr-FR"/>
        </w:rPr>
      </w:pPr>
    </w:p>
    <w:p w14:paraId="4AA4F722" w14:textId="77777777" w:rsidR="008E1F24" w:rsidRPr="00FC5442" w:rsidRDefault="008E1F24" w:rsidP="00FC5442">
      <w:pPr>
        <w:pStyle w:val="Listenabsatz"/>
        <w:spacing w:before="0" w:after="0" w:line="240" w:lineRule="auto"/>
        <w:outlineLvl w:val="0"/>
        <w:rPr>
          <w:rFonts w:ascii="Trebuchet MS" w:hAnsi="Trebuchet MS"/>
          <w:sz w:val="24"/>
          <w:szCs w:val="24"/>
          <w:lang w:val="fr-FR"/>
        </w:rPr>
      </w:pPr>
    </w:p>
    <w:p w14:paraId="35A9B9B4"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42" w:name="_Toc500422146"/>
      <w:bookmarkStart w:id="243" w:name="_Toc500422359"/>
      <w:bookmarkStart w:id="244" w:name="_Toc500488614"/>
      <w:r w:rsidRPr="00FC5442">
        <w:rPr>
          <w:rFonts w:ascii="Trebuchet MS" w:hAnsi="Trebuchet MS"/>
          <w:sz w:val="24"/>
          <w:szCs w:val="24"/>
          <w:lang w:val="fr-FR"/>
        </w:rPr>
        <w:t>Annexe 1 : Mise en place de la structure institutionnelle</w:t>
      </w:r>
      <w:bookmarkEnd w:id="242"/>
      <w:bookmarkEnd w:id="243"/>
      <w:bookmarkEnd w:id="244"/>
    </w:p>
    <w:p w14:paraId="4B460CE0"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45" w:name="_Toc500422147"/>
      <w:bookmarkStart w:id="246" w:name="_Toc500422360"/>
      <w:bookmarkStart w:id="247" w:name="_Toc500488615"/>
      <w:r w:rsidRPr="00FC5442">
        <w:rPr>
          <w:rFonts w:ascii="Trebuchet MS" w:hAnsi="Trebuchet MS"/>
          <w:sz w:val="24"/>
          <w:szCs w:val="24"/>
          <w:lang w:val="fr-FR"/>
        </w:rPr>
        <w:t>Annexe 2 : Agence District- Connaître et adapter selon les besoins de la zone</w:t>
      </w:r>
      <w:bookmarkEnd w:id="245"/>
      <w:bookmarkEnd w:id="246"/>
      <w:bookmarkEnd w:id="247"/>
    </w:p>
    <w:p w14:paraId="5968C916"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48" w:name="_Toc500422148"/>
      <w:bookmarkStart w:id="249" w:name="_Toc500422361"/>
      <w:bookmarkStart w:id="250" w:name="_Toc500488616"/>
      <w:r w:rsidRPr="00FC5442">
        <w:rPr>
          <w:rFonts w:ascii="Trebuchet MS" w:hAnsi="Trebuchet MS"/>
          <w:sz w:val="24"/>
          <w:szCs w:val="24"/>
          <w:lang w:val="fr-FR"/>
        </w:rPr>
        <w:t>Annexe 3 : Siège- Tâches d’appui à la mise en place et autres tâches stratégiques</w:t>
      </w:r>
      <w:bookmarkEnd w:id="248"/>
      <w:bookmarkEnd w:id="249"/>
      <w:bookmarkEnd w:id="250"/>
    </w:p>
    <w:p w14:paraId="23F7376C"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51" w:name="_Toc500422149"/>
      <w:bookmarkStart w:id="252" w:name="_Toc500422362"/>
      <w:bookmarkStart w:id="253" w:name="_Toc500488617"/>
      <w:r w:rsidRPr="00FC5442">
        <w:rPr>
          <w:rFonts w:ascii="Trebuchet MS" w:hAnsi="Trebuchet MS"/>
          <w:sz w:val="24"/>
          <w:szCs w:val="24"/>
          <w:lang w:val="fr-FR"/>
        </w:rPr>
        <w:t>Annexe 4 : Matrice de collecte de données pour analyse de la zone de travail</w:t>
      </w:r>
      <w:bookmarkEnd w:id="251"/>
      <w:bookmarkEnd w:id="252"/>
      <w:bookmarkEnd w:id="253"/>
    </w:p>
    <w:p w14:paraId="5E15E953"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54" w:name="_Toc500422150"/>
      <w:bookmarkStart w:id="255" w:name="_Toc500422363"/>
      <w:bookmarkStart w:id="256" w:name="_Toc500488618"/>
      <w:r w:rsidRPr="00FC5442">
        <w:rPr>
          <w:rFonts w:ascii="Trebuchet MS" w:hAnsi="Trebuchet MS"/>
          <w:sz w:val="24"/>
          <w:szCs w:val="24"/>
          <w:lang w:val="fr-FR"/>
        </w:rPr>
        <w:t>Annexe 5 : Matrice de collecte de données sur les Formations Sanitaires</w:t>
      </w:r>
      <w:bookmarkEnd w:id="254"/>
      <w:bookmarkEnd w:id="255"/>
      <w:bookmarkEnd w:id="256"/>
    </w:p>
    <w:p w14:paraId="09A4ECBF"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57" w:name="_Toc500422151"/>
      <w:bookmarkStart w:id="258" w:name="_Toc500422364"/>
      <w:bookmarkStart w:id="259" w:name="_Toc500488619"/>
      <w:r w:rsidRPr="00FC5442">
        <w:rPr>
          <w:rFonts w:ascii="Trebuchet MS" w:hAnsi="Trebuchet MS"/>
          <w:sz w:val="24"/>
          <w:szCs w:val="24"/>
          <w:lang w:val="fr-FR"/>
        </w:rPr>
        <w:t>Annexe 6: outil de gestion- Charte d’adhésion</w:t>
      </w:r>
      <w:bookmarkEnd w:id="257"/>
      <w:bookmarkEnd w:id="258"/>
      <w:bookmarkEnd w:id="259"/>
      <w:r w:rsidRPr="00FC5442">
        <w:rPr>
          <w:rFonts w:ascii="Trebuchet MS" w:hAnsi="Trebuchet MS"/>
          <w:sz w:val="24"/>
          <w:szCs w:val="24"/>
          <w:lang w:val="fr-FR"/>
        </w:rPr>
        <w:tab/>
      </w:r>
    </w:p>
    <w:p w14:paraId="171B1BD4"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60" w:name="_Toc500422152"/>
      <w:bookmarkStart w:id="261" w:name="_Toc500422365"/>
      <w:bookmarkStart w:id="262" w:name="_Toc500488620"/>
      <w:r w:rsidRPr="00FC5442">
        <w:rPr>
          <w:rFonts w:ascii="Trebuchet MS" w:hAnsi="Trebuchet MS"/>
          <w:sz w:val="24"/>
          <w:szCs w:val="24"/>
          <w:lang w:val="fr-FR"/>
        </w:rPr>
        <w:t>Annexe 7 : outil de gestion-  Modèle de Reçu</w:t>
      </w:r>
      <w:bookmarkEnd w:id="260"/>
      <w:bookmarkEnd w:id="261"/>
      <w:bookmarkEnd w:id="262"/>
    </w:p>
    <w:p w14:paraId="06074F96"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63" w:name="_Toc500422153"/>
      <w:bookmarkStart w:id="264" w:name="_Toc500422366"/>
      <w:bookmarkStart w:id="265" w:name="_Toc500488621"/>
      <w:r w:rsidRPr="00FC5442">
        <w:rPr>
          <w:rFonts w:ascii="Trebuchet MS" w:hAnsi="Trebuchet MS"/>
          <w:sz w:val="24"/>
          <w:szCs w:val="24"/>
          <w:lang w:val="fr-FR"/>
        </w:rPr>
        <w:t>Annexe 8 : outil de gestion-  Fiche d’adhésion</w:t>
      </w:r>
      <w:bookmarkEnd w:id="263"/>
      <w:bookmarkEnd w:id="264"/>
      <w:bookmarkEnd w:id="265"/>
      <w:r w:rsidRPr="00FC5442">
        <w:rPr>
          <w:rFonts w:ascii="Trebuchet MS" w:hAnsi="Trebuchet MS"/>
          <w:sz w:val="24"/>
          <w:szCs w:val="24"/>
          <w:lang w:val="fr-FR"/>
        </w:rPr>
        <w:tab/>
      </w:r>
    </w:p>
    <w:p w14:paraId="6184F07A"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66" w:name="_Toc500422154"/>
      <w:bookmarkStart w:id="267" w:name="_Toc500422367"/>
      <w:bookmarkStart w:id="268" w:name="_Toc500488622"/>
      <w:r w:rsidRPr="00FC5442">
        <w:rPr>
          <w:rFonts w:ascii="Trebuchet MS" w:hAnsi="Trebuchet MS"/>
          <w:sz w:val="24"/>
          <w:szCs w:val="24"/>
          <w:lang w:val="fr-FR"/>
        </w:rPr>
        <w:t>Annexe 9 : outil de gestion- Carte</w:t>
      </w:r>
      <w:bookmarkEnd w:id="266"/>
      <w:bookmarkEnd w:id="267"/>
      <w:bookmarkEnd w:id="268"/>
    </w:p>
    <w:p w14:paraId="440A60FF"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69" w:name="_Toc500422155"/>
      <w:bookmarkStart w:id="270" w:name="_Toc500422368"/>
      <w:bookmarkStart w:id="271" w:name="_Toc500488623"/>
      <w:r w:rsidRPr="00FC5442">
        <w:rPr>
          <w:rFonts w:ascii="Trebuchet MS" w:hAnsi="Trebuchet MS"/>
          <w:sz w:val="24"/>
          <w:szCs w:val="24"/>
          <w:lang w:val="fr-FR"/>
        </w:rPr>
        <w:t>Annexe 10 : outil de gestion- Base de données des adhésions</w:t>
      </w:r>
      <w:bookmarkEnd w:id="269"/>
      <w:bookmarkEnd w:id="270"/>
      <w:bookmarkEnd w:id="271"/>
    </w:p>
    <w:p w14:paraId="5D37E6F5"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72" w:name="_Toc500422156"/>
      <w:bookmarkStart w:id="273" w:name="_Toc500422369"/>
      <w:bookmarkStart w:id="274" w:name="_Toc500488624"/>
      <w:r w:rsidRPr="00FC5442">
        <w:rPr>
          <w:rFonts w:ascii="Trebuchet MS" w:hAnsi="Trebuchet MS"/>
          <w:sz w:val="24"/>
          <w:szCs w:val="24"/>
          <w:lang w:val="fr-FR"/>
        </w:rPr>
        <w:t>Annexe 11 : outil de gestion- Modèle de livre de caisse simplifié pour la collecte des contributions sur le terrain</w:t>
      </w:r>
      <w:bookmarkEnd w:id="272"/>
      <w:bookmarkEnd w:id="273"/>
      <w:bookmarkEnd w:id="274"/>
    </w:p>
    <w:p w14:paraId="44A43A6B"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75" w:name="_Toc500422157"/>
      <w:bookmarkStart w:id="276" w:name="_Toc500422370"/>
      <w:bookmarkStart w:id="277" w:name="_Toc500488625"/>
      <w:r w:rsidRPr="00FC5442">
        <w:rPr>
          <w:rFonts w:ascii="Trebuchet MS" w:hAnsi="Trebuchet MS"/>
          <w:sz w:val="24"/>
          <w:szCs w:val="24"/>
          <w:lang w:val="fr-FR"/>
        </w:rPr>
        <w:t>Annexe 12 : outil de gestion- Modèle de registre adhésion CNSS</w:t>
      </w:r>
      <w:bookmarkEnd w:id="275"/>
      <w:bookmarkEnd w:id="276"/>
      <w:bookmarkEnd w:id="277"/>
    </w:p>
    <w:p w14:paraId="6B61E68C"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78" w:name="_Toc500422158"/>
      <w:bookmarkStart w:id="279" w:name="_Toc500422371"/>
      <w:bookmarkStart w:id="280" w:name="_Toc500488626"/>
      <w:r w:rsidRPr="00FC5442">
        <w:rPr>
          <w:rFonts w:ascii="Trebuchet MS" w:hAnsi="Trebuchet MS"/>
          <w:sz w:val="24"/>
          <w:szCs w:val="24"/>
          <w:lang w:val="fr-FR"/>
        </w:rPr>
        <w:t>Annexe 13 : outil de gestion- Document de réconciliation des adhésions et  contributions</w:t>
      </w:r>
      <w:bookmarkEnd w:id="278"/>
      <w:bookmarkEnd w:id="279"/>
      <w:bookmarkEnd w:id="280"/>
    </w:p>
    <w:p w14:paraId="25D6743C"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81" w:name="_Toc500422159"/>
      <w:bookmarkStart w:id="282" w:name="_Toc500422372"/>
      <w:bookmarkStart w:id="283" w:name="_Toc500488627"/>
      <w:r w:rsidRPr="00FC5442">
        <w:rPr>
          <w:rFonts w:ascii="Trebuchet MS" w:hAnsi="Trebuchet MS"/>
          <w:sz w:val="24"/>
          <w:szCs w:val="24"/>
          <w:lang w:val="fr-FR"/>
        </w:rPr>
        <w:t>Annexe 14 : Matrice de suivi des réclamations sur le terrain</w:t>
      </w:r>
      <w:bookmarkEnd w:id="281"/>
      <w:bookmarkEnd w:id="282"/>
      <w:bookmarkEnd w:id="283"/>
    </w:p>
    <w:p w14:paraId="2F35E083"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84" w:name="_Toc500422160"/>
      <w:bookmarkStart w:id="285" w:name="_Toc500422373"/>
      <w:bookmarkStart w:id="286" w:name="_Toc500488628"/>
      <w:r w:rsidRPr="00FC5442">
        <w:rPr>
          <w:rFonts w:ascii="Trebuchet MS" w:hAnsi="Trebuchet MS"/>
          <w:sz w:val="24"/>
          <w:szCs w:val="24"/>
          <w:lang w:val="fr-FR"/>
        </w:rPr>
        <w:t>Annexe 15 : outil de gestion- Convention type FS et notes pour adaptation</w:t>
      </w:r>
      <w:bookmarkEnd w:id="284"/>
      <w:bookmarkEnd w:id="285"/>
      <w:bookmarkEnd w:id="286"/>
    </w:p>
    <w:p w14:paraId="40F2DCB4"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87" w:name="_Toc500422161"/>
      <w:bookmarkStart w:id="288" w:name="_Toc500422374"/>
      <w:bookmarkStart w:id="289" w:name="_Toc500488629"/>
      <w:r w:rsidRPr="00FC5442">
        <w:rPr>
          <w:rFonts w:ascii="Trebuchet MS" w:hAnsi="Trebuchet MS"/>
          <w:sz w:val="24"/>
          <w:szCs w:val="24"/>
          <w:lang w:val="fr-FR"/>
        </w:rPr>
        <w:t>Annexe 16 : outil de gestion- Modèle d’ordonnance Facture</w:t>
      </w:r>
      <w:bookmarkEnd w:id="287"/>
      <w:bookmarkEnd w:id="288"/>
      <w:bookmarkEnd w:id="289"/>
    </w:p>
    <w:p w14:paraId="4009BA6F"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90" w:name="_Toc500422162"/>
      <w:bookmarkStart w:id="291" w:name="_Toc500422375"/>
      <w:bookmarkStart w:id="292" w:name="_Toc500488630"/>
      <w:r w:rsidRPr="00FC5442">
        <w:rPr>
          <w:rFonts w:ascii="Trebuchet MS" w:hAnsi="Trebuchet MS"/>
          <w:sz w:val="24"/>
          <w:szCs w:val="24"/>
          <w:lang w:val="fr-FR"/>
        </w:rPr>
        <w:t>Annexe 17 : outil de gestion- Modèle de récapitulation des dépenses de soins CNSS pour demande de paiement</w:t>
      </w:r>
      <w:bookmarkEnd w:id="290"/>
      <w:bookmarkEnd w:id="291"/>
      <w:bookmarkEnd w:id="292"/>
    </w:p>
    <w:p w14:paraId="50421462"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93" w:name="_Toc500422163"/>
      <w:bookmarkStart w:id="294" w:name="_Toc500422376"/>
      <w:bookmarkStart w:id="295" w:name="_Toc500488631"/>
      <w:r w:rsidRPr="00FC5442">
        <w:rPr>
          <w:rFonts w:ascii="Trebuchet MS" w:hAnsi="Trebuchet MS"/>
          <w:sz w:val="24"/>
          <w:szCs w:val="24"/>
          <w:lang w:val="fr-FR"/>
        </w:rPr>
        <w:t>Annexe 18 : outil de gestion- Base de données des dépenses de soins</w:t>
      </w:r>
      <w:bookmarkEnd w:id="293"/>
      <w:bookmarkEnd w:id="294"/>
      <w:bookmarkEnd w:id="295"/>
    </w:p>
    <w:p w14:paraId="1214C833"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96" w:name="_Toc500422164"/>
      <w:bookmarkStart w:id="297" w:name="_Toc500422377"/>
      <w:bookmarkStart w:id="298" w:name="_Toc500488632"/>
      <w:r w:rsidRPr="00FC5442">
        <w:rPr>
          <w:rFonts w:ascii="Trebuchet MS" w:hAnsi="Trebuchet MS"/>
          <w:sz w:val="24"/>
          <w:szCs w:val="24"/>
          <w:lang w:val="fr-FR"/>
        </w:rPr>
        <w:t>Annexe 19 : décret</w:t>
      </w:r>
      <w:bookmarkEnd w:id="296"/>
      <w:bookmarkEnd w:id="297"/>
      <w:bookmarkEnd w:id="298"/>
    </w:p>
    <w:p w14:paraId="425102C7"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299" w:name="_Toc500422165"/>
      <w:bookmarkStart w:id="300" w:name="_Toc500422378"/>
      <w:bookmarkStart w:id="301" w:name="_Toc500488633"/>
      <w:r w:rsidRPr="00FC5442">
        <w:rPr>
          <w:rFonts w:ascii="Trebuchet MS" w:hAnsi="Trebuchet MS"/>
          <w:sz w:val="24"/>
          <w:szCs w:val="24"/>
          <w:lang w:val="fr-FR"/>
        </w:rPr>
        <w:t>Annexe 20 : texte réglementaire sur le fonctionnement de la CNSS</w:t>
      </w:r>
      <w:bookmarkEnd w:id="299"/>
      <w:bookmarkEnd w:id="300"/>
      <w:bookmarkEnd w:id="301"/>
    </w:p>
    <w:p w14:paraId="38E45340"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302" w:name="_Toc500422166"/>
      <w:bookmarkStart w:id="303" w:name="_Toc500422379"/>
      <w:bookmarkStart w:id="304" w:name="_Toc500488634"/>
      <w:r w:rsidRPr="00FC5442">
        <w:rPr>
          <w:rFonts w:ascii="Trebuchet MS" w:hAnsi="Trebuchet MS"/>
          <w:sz w:val="24"/>
          <w:szCs w:val="24"/>
          <w:lang w:val="fr-FR"/>
        </w:rPr>
        <w:t>Annexe 21 : Textes réglementaires sur le fonctionnement des Agences</w:t>
      </w:r>
      <w:bookmarkEnd w:id="302"/>
      <w:bookmarkEnd w:id="303"/>
      <w:bookmarkEnd w:id="304"/>
    </w:p>
    <w:p w14:paraId="2A5A989D"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305" w:name="_Toc500422167"/>
      <w:bookmarkStart w:id="306" w:name="_Toc500422380"/>
      <w:bookmarkStart w:id="307" w:name="_Toc500488635"/>
      <w:r w:rsidRPr="00FC5442">
        <w:rPr>
          <w:rFonts w:ascii="Trebuchet MS" w:hAnsi="Trebuchet MS"/>
          <w:sz w:val="24"/>
          <w:szCs w:val="24"/>
          <w:lang w:val="fr-FR"/>
        </w:rPr>
        <w:t>Annexe 22 : Textes réglementaires sur le Panier de Soins et la contribution</w:t>
      </w:r>
      <w:bookmarkEnd w:id="305"/>
      <w:bookmarkEnd w:id="306"/>
      <w:bookmarkEnd w:id="307"/>
    </w:p>
    <w:p w14:paraId="709D9B1F" w14:textId="77777777" w:rsidR="00FC5442"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308" w:name="_Toc500422168"/>
      <w:bookmarkStart w:id="309" w:name="_Toc500422381"/>
      <w:bookmarkStart w:id="310" w:name="_Toc500488636"/>
      <w:r w:rsidRPr="00FC5442">
        <w:rPr>
          <w:rFonts w:ascii="Trebuchet MS" w:hAnsi="Trebuchet MS"/>
          <w:sz w:val="24"/>
          <w:szCs w:val="24"/>
          <w:lang w:val="fr-FR"/>
        </w:rPr>
        <w:t>Annexe 23 : Quelques Rappels sur les concepts d’évaluation, de contrôle et d’audit</w:t>
      </w:r>
      <w:bookmarkEnd w:id="308"/>
      <w:bookmarkEnd w:id="309"/>
      <w:bookmarkEnd w:id="310"/>
    </w:p>
    <w:p w14:paraId="6954D72A" w14:textId="77777777" w:rsidR="008E1F24" w:rsidRPr="00FC5442" w:rsidRDefault="00FC5442" w:rsidP="00FC5442">
      <w:pPr>
        <w:pStyle w:val="Listenabsatz"/>
        <w:spacing w:before="0" w:after="0" w:line="240" w:lineRule="auto"/>
        <w:ind w:left="1985" w:hanging="1265"/>
        <w:outlineLvl w:val="0"/>
        <w:rPr>
          <w:rFonts w:ascii="Trebuchet MS" w:hAnsi="Trebuchet MS"/>
          <w:sz w:val="24"/>
          <w:szCs w:val="24"/>
          <w:lang w:val="fr-FR"/>
        </w:rPr>
      </w:pPr>
      <w:bookmarkStart w:id="311" w:name="_Toc500422169"/>
      <w:bookmarkStart w:id="312" w:name="_Toc500422382"/>
      <w:bookmarkStart w:id="313" w:name="_Toc500488637"/>
      <w:r w:rsidRPr="00FC5442">
        <w:rPr>
          <w:rFonts w:ascii="Trebuchet MS" w:hAnsi="Trebuchet MS"/>
          <w:sz w:val="24"/>
          <w:szCs w:val="24"/>
          <w:lang w:val="fr-FR"/>
        </w:rPr>
        <w:t>Annexe 24 : Quelques rappels sur les exercices financiers</w:t>
      </w:r>
      <w:bookmarkEnd w:id="311"/>
      <w:bookmarkEnd w:id="312"/>
      <w:bookmarkEnd w:id="313"/>
    </w:p>
    <w:p w14:paraId="76CF5D77" w14:textId="77777777" w:rsidR="00FC5442" w:rsidRPr="00FC5442" w:rsidRDefault="00FC5442" w:rsidP="00FC5442">
      <w:pPr>
        <w:pStyle w:val="Listenabsatz"/>
        <w:spacing w:before="0" w:after="0" w:line="240" w:lineRule="auto"/>
        <w:outlineLvl w:val="0"/>
        <w:rPr>
          <w:rFonts w:ascii="Trebuchet MS" w:hAnsi="Trebuchet MS"/>
          <w:sz w:val="24"/>
          <w:szCs w:val="24"/>
          <w:lang w:val="fr-FR"/>
        </w:rPr>
      </w:pPr>
    </w:p>
    <w:p w14:paraId="0C419E10" w14:textId="77777777" w:rsidR="008E1F24" w:rsidRPr="00FC5442" w:rsidRDefault="008E1F24" w:rsidP="00FC5442">
      <w:pPr>
        <w:pStyle w:val="Listenabsatz"/>
        <w:spacing w:before="0" w:after="0" w:line="240" w:lineRule="auto"/>
        <w:outlineLvl w:val="0"/>
        <w:rPr>
          <w:rFonts w:ascii="Trebuchet MS" w:hAnsi="Trebuchet MS"/>
          <w:sz w:val="24"/>
          <w:szCs w:val="24"/>
          <w:lang w:val="fr-FR"/>
        </w:rPr>
      </w:pPr>
    </w:p>
    <w:p w14:paraId="4C597ACB" w14:textId="77777777" w:rsidR="001E609A" w:rsidRPr="00FC5442" w:rsidRDefault="00304167"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r w:rsidR="001E609A" w:rsidRPr="00FC5442">
        <w:rPr>
          <w:rFonts w:ascii="Trebuchet MS" w:hAnsi="Trebuchet MS"/>
          <w:sz w:val="24"/>
          <w:szCs w:val="24"/>
          <w:lang w:val="fr-FR"/>
        </w:rPr>
        <w:lastRenderedPageBreak/>
        <w:br w:type="page"/>
      </w:r>
    </w:p>
    <w:p w14:paraId="1FC89351" w14:textId="77777777" w:rsidR="001E609A" w:rsidRPr="00FC5442" w:rsidRDefault="001E609A" w:rsidP="00FC5442">
      <w:pPr>
        <w:pStyle w:val="berschrift3"/>
        <w:spacing w:before="0" w:line="240" w:lineRule="auto"/>
        <w:jc w:val="both"/>
        <w:rPr>
          <w:rFonts w:ascii="Trebuchet MS" w:hAnsi="Trebuchet MS"/>
          <w:sz w:val="24"/>
          <w:szCs w:val="24"/>
          <w:lang w:val="fr-FR"/>
        </w:rPr>
        <w:sectPr w:rsidR="001E609A" w:rsidRPr="00FC5442" w:rsidSect="004212D1">
          <w:pgSz w:w="11906" w:h="16838"/>
          <w:pgMar w:top="1418" w:right="1418" w:bottom="1418" w:left="992" w:header="709" w:footer="709" w:gutter="0"/>
          <w:cols w:space="708"/>
          <w:titlePg/>
          <w:docGrid w:linePitch="360"/>
        </w:sectPr>
      </w:pPr>
      <w:bookmarkStart w:id="314" w:name="_Toc497306637"/>
    </w:p>
    <w:p w14:paraId="6CC84E88" w14:textId="77777777" w:rsidR="001E609A" w:rsidRPr="00FC5442" w:rsidRDefault="001E609A" w:rsidP="00FC5442">
      <w:pPr>
        <w:pStyle w:val="berschrift2"/>
        <w:spacing w:before="0" w:line="240" w:lineRule="auto"/>
        <w:rPr>
          <w:rFonts w:ascii="Trebuchet MS" w:hAnsi="Trebuchet MS"/>
          <w:sz w:val="24"/>
          <w:szCs w:val="24"/>
          <w:lang w:val="fr-FR"/>
        </w:rPr>
      </w:pPr>
      <w:bookmarkStart w:id="315" w:name="_Toc500421585"/>
      <w:bookmarkStart w:id="316" w:name="_Toc500422170"/>
      <w:bookmarkStart w:id="317" w:name="_Toc500488638"/>
      <w:r w:rsidRPr="00FC5442">
        <w:rPr>
          <w:rFonts w:ascii="Trebuchet MS" w:hAnsi="Trebuchet MS"/>
          <w:sz w:val="24"/>
          <w:szCs w:val="24"/>
          <w:lang w:val="fr-FR"/>
        </w:rPr>
        <w:lastRenderedPageBreak/>
        <w:t>Annexe 1 : Mise en place de la structure institutionnelle</w:t>
      </w:r>
      <w:bookmarkEnd w:id="315"/>
      <w:bookmarkEnd w:id="316"/>
      <w:bookmarkEnd w:id="317"/>
    </w:p>
    <w:p w14:paraId="5B79BBE1" w14:textId="77777777" w:rsidR="001E609A" w:rsidRPr="00FC5442" w:rsidRDefault="001E609A" w:rsidP="00FC5442">
      <w:pPr>
        <w:spacing w:before="0" w:after="0" w:line="240" w:lineRule="auto"/>
        <w:jc w:val="both"/>
        <w:rPr>
          <w:rFonts w:ascii="Trebuchet MS" w:hAnsi="Trebuchet MS"/>
          <w:sz w:val="24"/>
          <w:szCs w:val="24"/>
          <w:highlight w:val="cyan"/>
          <w:lang w:val="fr-FR"/>
        </w:rPr>
      </w:pPr>
    </w:p>
    <w:p w14:paraId="682985F8" w14:textId="77777777" w:rsidR="001E609A" w:rsidRPr="00FC5442" w:rsidRDefault="001E609A" w:rsidP="00FC5442">
      <w:pPr>
        <w:spacing w:before="0" w:after="0" w:line="240" w:lineRule="auto"/>
        <w:jc w:val="both"/>
        <w:rPr>
          <w:rFonts w:ascii="Trebuchet MS" w:hAnsi="Trebuchet MS"/>
          <w:sz w:val="24"/>
          <w:szCs w:val="24"/>
          <w:highlight w:val="cyan"/>
          <w:lang w:val="fr-FR"/>
        </w:rPr>
      </w:pPr>
    </w:p>
    <w:p w14:paraId="1C057621" w14:textId="77777777" w:rsidR="001E609A" w:rsidRPr="00FC5442" w:rsidRDefault="001E609A" w:rsidP="002117AC">
      <w:pPr>
        <w:pStyle w:val="berschrift3"/>
        <w:numPr>
          <w:ilvl w:val="0"/>
          <w:numId w:val="18"/>
        </w:numPr>
        <w:spacing w:before="0" w:line="240" w:lineRule="auto"/>
        <w:jc w:val="both"/>
        <w:rPr>
          <w:rFonts w:ascii="Trebuchet MS" w:hAnsi="Trebuchet MS"/>
          <w:sz w:val="24"/>
          <w:szCs w:val="24"/>
          <w:lang w:val="fr-FR"/>
        </w:rPr>
      </w:pPr>
      <w:bookmarkStart w:id="318" w:name="_Toc497306626"/>
      <w:bookmarkStart w:id="319" w:name="_Toc500488639"/>
      <w:r w:rsidRPr="00FC5442">
        <w:rPr>
          <w:rFonts w:ascii="Trebuchet MS" w:hAnsi="Trebuchet MS"/>
          <w:sz w:val="24"/>
          <w:szCs w:val="24"/>
          <w:lang w:val="fr-FR"/>
        </w:rPr>
        <w:t>Points d’étapes pour la mise en place au niveau national</w:t>
      </w:r>
      <w:bookmarkEnd w:id="318"/>
      <w:bookmarkEnd w:id="319"/>
    </w:p>
    <w:p w14:paraId="18918D35" w14:textId="77777777" w:rsidR="001E609A" w:rsidRPr="00FC5442" w:rsidRDefault="001E609A" w:rsidP="00FC5442">
      <w:pPr>
        <w:spacing w:before="0" w:after="0" w:line="240" w:lineRule="auto"/>
        <w:jc w:val="both"/>
        <w:rPr>
          <w:rFonts w:ascii="Trebuchet MS" w:hAnsi="Trebuchet MS"/>
          <w:sz w:val="24"/>
          <w:szCs w:val="24"/>
          <w:highlight w:val="cyan"/>
          <w:lang w:val="fr-FR"/>
        </w:rPr>
      </w:pPr>
    </w:p>
    <w:p w14:paraId="22E2ED18" w14:textId="77777777" w:rsidR="001E609A" w:rsidRPr="00FC5442" w:rsidRDefault="00524FF8" w:rsidP="00FC5442">
      <w:pPr>
        <w:spacing w:before="0" w:after="0" w:line="240" w:lineRule="auto"/>
        <w:jc w:val="both"/>
        <w:rPr>
          <w:rFonts w:ascii="Trebuchet MS" w:hAnsi="Trebuchet MS"/>
          <w:sz w:val="24"/>
          <w:szCs w:val="24"/>
          <w:highlight w:val="cyan"/>
          <w:lang w:val="fr-FR"/>
        </w:rPr>
      </w:pPr>
      <w:r>
        <w:rPr>
          <w:rFonts w:ascii="Trebuchet MS" w:hAnsi="Trebuchet MS"/>
          <w:noProof/>
          <w:sz w:val="24"/>
          <w:szCs w:val="24"/>
          <w:lang w:val="de-DE" w:eastAsia="de-DE" w:bidi="ar-SA"/>
        </w:rPr>
        <mc:AlternateContent>
          <mc:Choice Requires="wpg">
            <w:drawing>
              <wp:anchor distT="0" distB="0" distL="114300" distR="114300" simplePos="0" relativeHeight="251776512" behindDoc="0" locked="0" layoutInCell="1" allowOverlap="1" wp14:anchorId="244CBC64" wp14:editId="2EE40E2A">
                <wp:simplePos x="0" y="0"/>
                <wp:positionH relativeFrom="column">
                  <wp:posOffset>123190</wp:posOffset>
                </wp:positionH>
                <wp:positionV relativeFrom="paragraph">
                  <wp:posOffset>33655</wp:posOffset>
                </wp:positionV>
                <wp:extent cx="9075420" cy="5170805"/>
                <wp:effectExtent l="37465" t="33655" r="40640" b="15240"/>
                <wp:wrapNone/>
                <wp:docPr id="8"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75420" cy="5170805"/>
                          <a:chOff x="925" y="1891"/>
                          <a:chExt cx="14292" cy="8143"/>
                        </a:xfrm>
                      </wpg:grpSpPr>
                      <wps:wsp>
                        <wps:cNvPr id="12" name="AutoShape 608"/>
                        <wps:cNvSpPr>
                          <a:spLocks noChangeArrowheads="1"/>
                        </wps:cNvSpPr>
                        <wps:spPr bwMode="auto">
                          <a:xfrm>
                            <a:off x="6808" y="6400"/>
                            <a:ext cx="174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6F57DC0" w14:textId="77777777" w:rsidR="00C80F3D" w:rsidRPr="0086467D" w:rsidRDefault="00C80F3D" w:rsidP="001E609A">
                              <w:pPr>
                                <w:rPr>
                                  <w:rFonts w:ascii="Trebuchet MS" w:hAnsi="Trebuchet MS"/>
                                  <w:lang w:val="fr-FR"/>
                                </w:rPr>
                              </w:pPr>
                              <w:r w:rsidRPr="0086467D">
                                <w:rPr>
                                  <w:rFonts w:ascii="Trebuchet MS" w:hAnsi="Trebuchet MS"/>
                                  <w:lang w:val="fr-FR"/>
                                </w:rPr>
                                <w:t>Assise du cadre légal et juridique</w:t>
                              </w:r>
                            </w:p>
                          </w:txbxContent>
                        </wps:txbx>
                        <wps:bodyPr rot="0" vert="horz" wrap="square" lIns="91440" tIns="45720" rIns="91440" bIns="45720" anchor="t" anchorCtr="0" upright="1">
                          <a:noAutofit/>
                        </wps:bodyPr>
                      </wps:wsp>
                      <wpg:grpSp>
                        <wpg:cNvPr id="13" name="Group 609"/>
                        <wpg:cNvGrpSpPr>
                          <a:grpSpLocks/>
                        </wpg:cNvGrpSpPr>
                        <wpg:grpSpPr bwMode="auto">
                          <a:xfrm>
                            <a:off x="925" y="1891"/>
                            <a:ext cx="14292" cy="8143"/>
                            <a:chOff x="925" y="1891"/>
                            <a:chExt cx="14292" cy="8143"/>
                          </a:xfrm>
                        </wpg:grpSpPr>
                        <wps:wsp>
                          <wps:cNvPr id="14" name="AutoShape 610"/>
                          <wps:cNvSpPr>
                            <a:spLocks noChangeArrowheads="1"/>
                          </wps:cNvSpPr>
                          <wps:spPr bwMode="auto">
                            <a:xfrm>
                              <a:off x="13264" y="3482"/>
                              <a:ext cx="1953" cy="1203"/>
                            </a:xfrm>
                            <a:prstGeom prst="roundRect">
                              <a:avLst>
                                <a:gd name="adj" fmla="val 16667"/>
                              </a:avLst>
                            </a:prstGeom>
                            <a:solidFill>
                              <a:srgbClr val="FFFFFF"/>
                            </a:solidFill>
                            <a:ln w="63500" cmpd="thickThin">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FB605A8" w14:textId="77777777" w:rsidR="00C80F3D" w:rsidRPr="00EC5174" w:rsidRDefault="00C80F3D" w:rsidP="001E609A">
                                <w:pPr>
                                  <w:rPr>
                                    <w:rFonts w:ascii="Trebuchet MS" w:hAnsi="Trebuchet MS"/>
                                    <w:b/>
                                  </w:rPr>
                                </w:pPr>
                                <w:r w:rsidRPr="00EC5174">
                                  <w:rPr>
                                    <w:rFonts w:ascii="Trebuchet MS" w:hAnsi="Trebuchet MS"/>
                                    <w:b/>
                                  </w:rPr>
                                  <w:t>Recrutements et formations des équipes</w:t>
                                </w:r>
                              </w:p>
                            </w:txbxContent>
                          </wps:txbx>
                          <wps:bodyPr rot="0" vert="horz" wrap="square" lIns="91440" tIns="45720" rIns="91440" bIns="45720" anchor="t" anchorCtr="0" upright="1">
                            <a:noAutofit/>
                          </wps:bodyPr>
                        </wps:wsp>
                        <wpg:grpSp>
                          <wpg:cNvPr id="15" name="Group 611"/>
                          <wpg:cNvGrpSpPr>
                            <a:grpSpLocks/>
                          </wpg:cNvGrpSpPr>
                          <wpg:grpSpPr bwMode="auto">
                            <a:xfrm>
                              <a:off x="925" y="1954"/>
                              <a:ext cx="1762" cy="6521"/>
                              <a:chOff x="652" y="1996"/>
                              <a:chExt cx="1762" cy="6521"/>
                            </a:xfrm>
                          </wpg:grpSpPr>
                          <wps:wsp>
                            <wps:cNvPr id="16" name="AutoShape 612"/>
                            <wps:cNvSpPr>
                              <a:spLocks noChangeArrowheads="1"/>
                            </wps:cNvSpPr>
                            <wps:spPr bwMode="auto">
                              <a:xfrm>
                                <a:off x="656" y="1996"/>
                                <a:ext cx="1741" cy="1203"/>
                              </a:xfrm>
                              <a:prstGeom prst="roundRect">
                                <a:avLst>
                                  <a:gd name="adj" fmla="val 16667"/>
                                </a:avLst>
                              </a:prstGeom>
                              <a:solidFill>
                                <a:srgbClr val="FFFFFF"/>
                              </a:solidFill>
                              <a:ln w="63500" cmpd="thickThin">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867894B" w14:textId="77777777" w:rsidR="00C80F3D" w:rsidRPr="00EC5174" w:rsidRDefault="00C80F3D" w:rsidP="001E609A">
                                  <w:pPr>
                                    <w:rPr>
                                      <w:rFonts w:ascii="Trebuchet MS" w:hAnsi="Trebuchet MS"/>
                                      <w:b/>
                                    </w:rPr>
                                  </w:pPr>
                                  <w:r w:rsidRPr="00EC5174">
                                    <w:rPr>
                                      <w:rFonts w:ascii="Trebuchet MS" w:hAnsi="Trebuchet MS"/>
                                      <w:b/>
                                    </w:rPr>
                                    <w:t>Diagnostic au niveau national</w:t>
                                  </w:r>
                                </w:p>
                              </w:txbxContent>
                            </wps:txbx>
                            <wps:bodyPr rot="0" vert="horz" wrap="square" lIns="91440" tIns="45720" rIns="91440" bIns="45720" anchor="t" anchorCtr="0" upright="1">
                              <a:noAutofit/>
                            </wps:bodyPr>
                          </wps:wsp>
                          <wpg:grpSp>
                            <wpg:cNvPr id="17" name="Group 613"/>
                            <wpg:cNvGrpSpPr>
                              <a:grpSpLocks/>
                            </wpg:cNvGrpSpPr>
                            <wpg:grpSpPr bwMode="auto">
                              <a:xfrm>
                                <a:off x="652" y="3912"/>
                                <a:ext cx="1762" cy="4605"/>
                                <a:chOff x="2952" y="972"/>
                                <a:chExt cx="1762" cy="4605"/>
                              </a:xfrm>
                            </wpg:grpSpPr>
                            <wps:wsp>
                              <wps:cNvPr id="18" name="AutoShape 614"/>
                              <wps:cNvSpPr>
                                <a:spLocks noChangeArrowheads="1"/>
                              </wps:cNvSpPr>
                              <wps:spPr bwMode="auto">
                                <a:xfrm>
                                  <a:off x="2952" y="4105"/>
                                  <a:ext cx="1741" cy="1472"/>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3F99FB03" w14:textId="77777777" w:rsidR="00C80F3D" w:rsidRPr="0086467D" w:rsidRDefault="00C80F3D" w:rsidP="001E609A">
                                    <w:pPr>
                                      <w:rPr>
                                        <w:rFonts w:ascii="Trebuchet MS" w:hAnsi="Trebuchet MS"/>
                                        <w:lang w:val="fr-FR"/>
                                      </w:rPr>
                                    </w:pPr>
                                    <w:r w:rsidRPr="0086467D">
                                      <w:rPr>
                                        <w:rFonts w:ascii="Trebuchet MS" w:hAnsi="Trebuchet MS"/>
                                        <w:lang w:val="fr-FR"/>
                                      </w:rPr>
                                      <w:t xml:space="preserve">Diagnostic sur la capacité et la volonté des </w:t>
                                    </w:r>
                                    <w:r>
                                      <w:rPr>
                                        <w:rFonts w:ascii="Trebuchet MS" w:hAnsi="Trebuchet MS"/>
                                        <w:lang w:val="fr-FR"/>
                                      </w:rPr>
                                      <w:t>Adhérent</w:t>
                                    </w:r>
                                    <w:r w:rsidRPr="0086467D">
                                      <w:rPr>
                                        <w:rFonts w:ascii="Trebuchet MS" w:hAnsi="Trebuchet MS"/>
                                        <w:lang w:val="fr-FR"/>
                                      </w:rPr>
                                      <w:t>s</w:t>
                                    </w:r>
                                  </w:p>
                                </w:txbxContent>
                              </wps:txbx>
                              <wps:bodyPr rot="0" vert="horz" wrap="square" lIns="91440" tIns="45720" rIns="91440" bIns="45720" anchor="t" anchorCtr="0" upright="1">
                                <a:noAutofit/>
                              </wps:bodyPr>
                            </wps:wsp>
                            <wps:wsp>
                              <wps:cNvPr id="19" name="AutoShape 615"/>
                              <wps:cNvSpPr>
                                <a:spLocks noChangeArrowheads="1"/>
                              </wps:cNvSpPr>
                              <wps:spPr bwMode="auto">
                                <a:xfrm>
                                  <a:off x="2973" y="2365"/>
                                  <a:ext cx="1741" cy="1525"/>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8F5A87D" w14:textId="77777777" w:rsidR="00C80F3D" w:rsidRPr="00EC5174" w:rsidRDefault="00C80F3D" w:rsidP="001E609A">
                                    <w:pPr>
                                      <w:rPr>
                                        <w:rFonts w:ascii="Trebuchet MS" w:hAnsi="Trebuchet MS"/>
                                      </w:rPr>
                                    </w:pPr>
                                    <w:r w:rsidRPr="00EC5174">
                                      <w:rPr>
                                        <w:rFonts w:ascii="Trebuchet MS" w:hAnsi="Trebuchet MS"/>
                                      </w:rPr>
                                      <w:t>Diagnostic pour la situation sanitaire</w:t>
                                    </w:r>
                                  </w:p>
                                </w:txbxContent>
                              </wps:txbx>
                              <wps:bodyPr rot="0" vert="horz" wrap="square" lIns="91440" tIns="45720" rIns="91440" bIns="45720" anchor="t" anchorCtr="0" upright="1">
                                <a:noAutofit/>
                              </wps:bodyPr>
                            </wps:wsp>
                            <wps:wsp>
                              <wps:cNvPr id="20" name="AutoShape 616"/>
                              <wps:cNvSpPr>
                                <a:spLocks noChangeArrowheads="1"/>
                              </wps:cNvSpPr>
                              <wps:spPr bwMode="auto">
                                <a:xfrm>
                                  <a:off x="2973" y="972"/>
                                  <a:ext cx="174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5BB7939" w14:textId="77777777" w:rsidR="00C80F3D" w:rsidRPr="00EC5174" w:rsidRDefault="00C80F3D" w:rsidP="001E609A">
                                    <w:pPr>
                                      <w:rPr>
                                        <w:rFonts w:ascii="Trebuchet MS" w:hAnsi="Trebuchet MS"/>
                                      </w:rPr>
                                    </w:pPr>
                                    <w:r w:rsidRPr="00EC5174">
                                      <w:rPr>
                                        <w:rFonts w:ascii="Trebuchet MS" w:hAnsi="Trebuchet MS"/>
                                      </w:rPr>
                                      <w:t>Diagnostic pour la  structuration</w:t>
                                    </w:r>
                                  </w:p>
                                </w:txbxContent>
                              </wps:txbx>
                              <wps:bodyPr rot="0" vert="horz" wrap="square" lIns="91440" tIns="45720" rIns="91440" bIns="45720" anchor="t" anchorCtr="0" upright="1">
                                <a:noAutofit/>
                              </wps:bodyPr>
                            </wps:wsp>
                          </wpg:grpSp>
                        </wpg:grpSp>
                        <wpg:grpSp>
                          <wpg:cNvPr id="21" name="Group 617"/>
                          <wpg:cNvGrpSpPr>
                            <a:grpSpLocks/>
                          </wpg:cNvGrpSpPr>
                          <wpg:grpSpPr bwMode="auto">
                            <a:xfrm>
                              <a:off x="3693" y="1891"/>
                              <a:ext cx="8153" cy="8143"/>
                              <a:chOff x="3693" y="1891"/>
                              <a:chExt cx="8153" cy="8143"/>
                            </a:xfrm>
                          </wpg:grpSpPr>
                          <wps:wsp>
                            <wps:cNvPr id="22" name="Oval 618"/>
                            <wps:cNvSpPr>
                              <a:spLocks noChangeArrowheads="1"/>
                            </wps:cNvSpPr>
                            <wps:spPr bwMode="auto">
                              <a:xfrm>
                                <a:off x="3693" y="4686"/>
                                <a:ext cx="2751" cy="1051"/>
                              </a:xfrm>
                              <a:prstGeom prst="ellipse">
                                <a:avLst/>
                              </a:prstGeom>
                              <a:solidFill>
                                <a:srgbClr val="FFFFFF"/>
                              </a:solidFill>
                              <a:ln w="12700">
                                <a:solidFill>
                                  <a:srgbClr val="4F81BD"/>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B2494" w14:textId="77777777" w:rsidR="00C80F3D" w:rsidRPr="00EC5174" w:rsidRDefault="00C80F3D" w:rsidP="001E609A">
                                  <w:pPr>
                                    <w:jc w:val="center"/>
                                    <w:rPr>
                                      <w:rFonts w:ascii="Trebuchet MS" w:hAnsi="Trebuchet MS"/>
                                    </w:rPr>
                                  </w:pPr>
                                  <w:r w:rsidRPr="00EC5174">
                                    <w:rPr>
                                      <w:rFonts w:ascii="Trebuchet MS" w:hAnsi="Trebuchet MS"/>
                                    </w:rPr>
                                    <w:t>Outils de comm et IEC</w:t>
                                  </w:r>
                                </w:p>
                              </w:txbxContent>
                            </wps:txbx>
                            <wps:bodyPr rot="0" vert="horz" wrap="square" lIns="91440" tIns="45720" rIns="91440" bIns="45720" anchor="t" anchorCtr="0" upright="1">
                              <a:noAutofit/>
                            </wps:bodyPr>
                          </wps:wsp>
                          <wps:wsp>
                            <wps:cNvPr id="23" name="Oval 619"/>
                            <wps:cNvSpPr>
                              <a:spLocks noChangeArrowheads="1"/>
                            </wps:cNvSpPr>
                            <wps:spPr bwMode="auto">
                              <a:xfrm>
                                <a:off x="9095" y="2431"/>
                                <a:ext cx="2751" cy="1051"/>
                              </a:xfrm>
                              <a:prstGeom prst="ellipse">
                                <a:avLst/>
                              </a:prstGeom>
                              <a:solidFill>
                                <a:srgbClr val="FFFFFF"/>
                              </a:solidFill>
                              <a:ln w="12700">
                                <a:solidFill>
                                  <a:srgbClr val="4F81BD"/>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17D7488" w14:textId="77777777" w:rsidR="00C80F3D" w:rsidRPr="00EC5174" w:rsidRDefault="00C80F3D" w:rsidP="001E609A">
                                  <w:pPr>
                                    <w:jc w:val="center"/>
                                    <w:rPr>
                                      <w:rFonts w:ascii="Trebuchet MS" w:hAnsi="Trebuchet MS"/>
                                    </w:rPr>
                                  </w:pPr>
                                  <w:r w:rsidRPr="00EC5174">
                                    <w:rPr>
                                      <w:rFonts w:ascii="Trebuchet MS" w:hAnsi="Trebuchet MS"/>
                                    </w:rPr>
                                    <w:t>Conventions</w:t>
                                  </w:r>
                                </w:p>
                              </w:txbxContent>
                            </wps:txbx>
                            <wps:bodyPr rot="0" vert="horz" wrap="square" lIns="91440" tIns="45720" rIns="91440" bIns="45720" anchor="t" anchorCtr="0" upright="1">
                              <a:noAutofit/>
                            </wps:bodyPr>
                          </wps:wsp>
                          <wps:wsp>
                            <wps:cNvPr id="24" name="Oval 620"/>
                            <wps:cNvSpPr>
                              <a:spLocks noChangeArrowheads="1"/>
                            </wps:cNvSpPr>
                            <wps:spPr bwMode="auto">
                              <a:xfrm>
                                <a:off x="8790" y="7466"/>
                                <a:ext cx="2751" cy="1051"/>
                              </a:xfrm>
                              <a:prstGeom prst="ellipse">
                                <a:avLst/>
                              </a:prstGeom>
                              <a:solidFill>
                                <a:srgbClr val="FFFFFF"/>
                              </a:solidFill>
                              <a:ln w="12700">
                                <a:solidFill>
                                  <a:srgbClr val="4F81BD"/>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013ABC1" w14:textId="77777777" w:rsidR="00C80F3D" w:rsidRPr="00EC5174" w:rsidRDefault="00C80F3D" w:rsidP="001E609A">
                                  <w:pPr>
                                    <w:jc w:val="center"/>
                                    <w:rPr>
                                      <w:rFonts w:ascii="Trebuchet MS" w:hAnsi="Trebuchet MS"/>
                                    </w:rPr>
                                  </w:pPr>
                                  <w:r w:rsidRPr="00EC5174">
                                    <w:rPr>
                                      <w:rFonts w:ascii="Trebuchet MS" w:hAnsi="Trebuchet MS"/>
                                    </w:rPr>
                                    <w:t>Outils de gestion Manuels</w:t>
                                  </w:r>
                                </w:p>
                              </w:txbxContent>
                            </wps:txbx>
                            <wps:bodyPr rot="0" vert="horz" wrap="square" lIns="91440" tIns="45720" rIns="91440" bIns="45720" anchor="t" anchorCtr="0" upright="1">
                              <a:noAutofit/>
                            </wps:bodyPr>
                          </wps:wsp>
                          <wps:wsp>
                            <wps:cNvPr id="25" name="Oval 621"/>
                            <wps:cNvSpPr>
                              <a:spLocks noChangeArrowheads="1"/>
                            </wps:cNvSpPr>
                            <wps:spPr bwMode="auto">
                              <a:xfrm>
                                <a:off x="4216" y="8983"/>
                                <a:ext cx="2751" cy="1051"/>
                              </a:xfrm>
                              <a:prstGeom prst="ellipse">
                                <a:avLst/>
                              </a:prstGeom>
                              <a:solidFill>
                                <a:srgbClr val="FFFFFF"/>
                              </a:solidFill>
                              <a:ln w="12700">
                                <a:solidFill>
                                  <a:srgbClr val="4F81BD"/>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0615A77" w14:textId="77777777" w:rsidR="00C80F3D" w:rsidRPr="00EC5174" w:rsidRDefault="00C80F3D" w:rsidP="001E609A">
                                  <w:pPr>
                                    <w:jc w:val="center"/>
                                    <w:rPr>
                                      <w:rFonts w:ascii="Trebuchet MS" w:hAnsi="Trebuchet MS"/>
                                    </w:rPr>
                                  </w:pPr>
                                  <w:r w:rsidRPr="00EC5174">
                                    <w:rPr>
                                      <w:rFonts w:ascii="Trebuchet MS" w:hAnsi="Trebuchet MS"/>
                                    </w:rPr>
                                    <w:t>Calculs des besoins RH</w:t>
                                  </w:r>
                                </w:p>
                              </w:txbxContent>
                            </wps:txbx>
                            <wps:bodyPr rot="0" vert="horz" wrap="square" lIns="91440" tIns="45720" rIns="91440" bIns="45720" anchor="t" anchorCtr="0" upright="1">
                              <a:noAutofit/>
                            </wps:bodyPr>
                          </wps:wsp>
                          <wps:wsp>
                            <wps:cNvPr id="26" name="Oval 622"/>
                            <wps:cNvSpPr>
                              <a:spLocks noChangeArrowheads="1"/>
                            </wps:cNvSpPr>
                            <wps:spPr bwMode="auto">
                              <a:xfrm>
                                <a:off x="8296" y="8827"/>
                                <a:ext cx="2751" cy="1051"/>
                              </a:xfrm>
                              <a:prstGeom prst="ellipse">
                                <a:avLst/>
                              </a:prstGeom>
                              <a:solidFill>
                                <a:srgbClr val="FFFFFF"/>
                              </a:solidFill>
                              <a:ln w="12700">
                                <a:solidFill>
                                  <a:srgbClr val="4F81BD"/>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88339A8" w14:textId="77777777" w:rsidR="00C80F3D" w:rsidRPr="00EC5174" w:rsidRDefault="00C80F3D" w:rsidP="001E609A">
                                  <w:pPr>
                                    <w:jc w:val="center"/>
                                    <w:rPr>
                                      <w:rFonts w:ascii="Trebuchet MS" w:hAnsi="Trebuchet MS"/>
                                    </w:rPr>
                                  </w:pPr>
                                  <w:r w:rsidRPr="00EC5174">
                                    <w:rPr>
                                      <w:rFonts w:ascii="Trebuchet MS" w:hAnsi="Trebuchet MS"/>
                                    </w:rPr>
                                    <w:t>Outils de suivi</w:t>
                                  </w:r>
                                </w:p>
                              </w:txbxContent>
                            </wps:txbx>
                            <wps:bodyPr rot="0" vert="horz" wrap="square" lIns="91440" tIns="45720" rIns="91440" bIns="45720" anchor="t" anchorCtr="0" upright="1">
                              <a:noAutofit/>
                            </wps:bodyPr>
                          </wps:wsp>
                          <wps:wsp>
                            <wps:cNvPr id="28" name="AutoShape 623"/>
                            <wps:cNvSpPr>
                              <a:spLocks noChangeArrowheads="1"/>
                            </wps:cNvSpPr>
                            <wps:spPr bwMode="auto">
                              <a:xfrm>
                                <a:off x="6551" y="1891"/>
                                <a:ext cx="2239" cy="1203"/>
                              </a:xfrm>
                              <a:prstGeom prst="roundRect">
                                <a:avLst>
                                  <a:gd name="adj" fmla="val 16667"/>
                                </a:avLst>
                              </a:prstGeom>
                              <a:solidFill>
                                <a:srgbClr val="FFFFFF"/>
                              </a:solidFill>
                              <a:ln w="63500" cmpd="thickThin">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62432FB" w14:textId="77777777" w:rsidR="00C80F3D" w:rsidRPr="0086467D" w:rsidRDefault="00C80F3D" w:rsidP="001E609A">
                                  <w:pPr>
                                    <w:rPr>
                                      <w:rFonts w:ascii="Trebuchet MS" w:hAnsi="Trebuchet MS"/>
                                      <w:b/>
                                      <w:lang w:val="fr-FR"/>
                                    </w:rPr>
                                  </w:pPr>
                                  <w:r w:rsidRPr="0086467D">
                                    <w:rPr>
                                      <w:rFonts w:ascii="Trebuchet MS" w:hAnsi="Trebuchet MS"/>
                                      <w:b/>
                                      <w:lang w:val="fr-FR"/>
                                    </w:rPr>
                                    <w:t>Mise en place du système de couverture</w:t>
                                  </w:r>
                                </w:p>
                              </w:txbxContent>
                            </wps:txbx>
                            <wps:bodyPr rot="0" vert="horz" wrap="square" lIns="91440" tIns="45720" rIns="91440" bIns="45720" anchor="t" anchorCtr="0" upright="1">
                              <a:noAutofit/>
                            </wps:bodyPr>
                          </wps:wsp>
                          <wps:wsp>
                            <wps:cNvPr id="29" name="AutoShape 624"/>
                            <wps:cNvSpPr>
                              <a:spLocks noChangeArrowheads="1"/>
                            </wps:cNvSpPr>
                            <wps:spPr bwMode="auto">
                              <a:xfrm>
                                <a:off x="7651" y="3482"/>
                                <a:ext cx="217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619D5A1" w14:textId="77777777" w:rsidR="00C80F3D" w:rsidRPr="00EC5174" w:rsidRDefault="00C80F3D" w:rsidP="001E609A">
                                  <w:pPr>
                                    <w:rPr>
                                      <w:rFonts w:ascii="Trebuchet MS" w:hAnsi="Trebuchet MS"/>
                                    </w:rPr>
                                  </w:pPr>
                                  <w:r w:rsidRPr="00EC5174">
                                    <w:rPr>
                                      <w:rFonts w:ascii="Trebuchet MS" w:hAnsi="Trebuchet MS"/>
                                    </w:rPr>
                                    <w:t>Identification des Prestataires de Soins</w:t>
                                  </w:r>
                                </w:p>
                              </w:txbxContent>
                            </wps:txbx>
                            <wps:bodyPr rot="0" vert="horz" wrap="square" lIns="91440" tIns="45720" rIns="91440" bIns="45720" anchor="t" anchorCtr="0" upright="1">
                              <a:noAutofit/>
                            </wps:bodyPr>
                          </wps:wsp>
                          <wps:wsp>
                            <wps:cNvPr id="30" name="AutoShape 625"/>
                            <wps:cNvSpPr>
                              <a:spLocks noChangeArrowheads="1"/>
                            </wps:cNvSpPr>
                            <wps:spPr bwMode="auto">
                              <a:xfrm>
                                <a:off x="6808" y="7780"/>
                                <a:ext cx="174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D2D4BAD" w14:textId="77777777" w:rsidR="00C80F3D" w:rsidRPr="00EC5174" w:rsidRDefault="00C80F3D" w:rsidP="001E609A">
                                  <w:pPr>
                                    <w:rPr>
                                      <w:rFonts w:ascii="Trebuchet MS" w:hAnsi="Trebuchet MS"/>
                                    </w:rPr>
                                  </w:pPr>
                                  <w:r>
                                    <w:rPr>
                                      <w:rFonts w:ascii="Trebuchet MS" w:hAnsi="Trebuchet MS"/>
                                    </w:rPr>
                                    <w:t>Finalisation des procé</w:t>
                                  </w:r>
                                  <w:r w:rsidRPr="00EC5174">
                                    <w:rPr>
                                      <w:rFonts w:ascii="Trebuchet MS" w:hAnsi="Trebuchet MS"/>
                                    </w:rPr>
                                    <w:t>dures</w:t>
                                  </w:r>
                                </w:p>
                              </w:txbxContent>
                            </wps:txbx>
                            <wps:bodyPr rot="0" vert="horz" wrap="square" lIns="91440" tIns="45720" rIns="91440" bIns="45720" anchor="t" anchorCtr="0" upright="1">
                              <a:noAutofit/>
                            </wps:bodyPr>
                          </wps:wsp>
                          <wps:wsp>
                            <wps:cNvPr id="32" name="AutoShape 626"/>
                            <wps:cNvSpPr>
                              <a:spLocks noChangeArrowheads="1"/>
                            </wps:cNvSpPr>
                            <wps:spPr bwMode="auto">
                              <a:xfrm>
                                <a:off x="5738" y="3482"/>
                                <a:ext cx="174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A05866F" w14:textId="77777777" w:rsidR="00C80F3D" w:rsidRPr="00EC5174" w:rsidRDefault="00C80F3D" w:rsidP="001E609A">
                                  <w:pPr>
                                    <w:rPr>
                                      <w:rFonts w:ascii="Trebuchet MS" w:hAnsi="Trebuchet MS"/>
                                    </w:rPr>
                                  </w:pPr>
                                  <w:r w:rsidRPr="00EC5174">
                                    <w:rPr>
                                      <w:rFonts w:ascii="Trebuchet MS" w:hAnsi="Trebuchet MS"/>
                                    </w:rPr>
                                    <w:t>Définition du Panier de Soins</w:t>
                                  </w:r>
                                </w:p>
                              </w:txbxContent>
                            </wps:txbx>
                            <wps:bodyPr rot="0" vert="horz" wrap="square" lIns="91440" tIns="45720" rIns="91440" bIns="45720" anchor="t" anchorCtr="0" upright="1">
                              <a:noAutofit/>
                            </wps:bodyPr>
                          </wps:wsp>
                          <wps:wsp>
                            <wps:cNvPr id="33" name="AutoShape 627"/>
                            <wps:cNvSpPr>
                              <a:spLocks noChangeArrowheads="1"/>
                            </wps:cNvSpPr>
                            <wps:spPr bwMode="auto">
                              <a:xfrm>
                                <a:off x="6808" y="5025"/>
                                <a:ext cx="1741" cy="1203"/>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635483A" w14:textId="77777777" w:rsidR="00C80F3D" w:rsidRPr="00EC5174" w:rsidRDefault="00C80F3D" w:rsidP="001E609A">
                                  <w:pPr>
                                    <w:rPr>
                                      <w:rFonts w:ascii="Trebuchet MS" w:hAnsi="Trebuchet MS"/>
                                    </w:rPr>
                                  </w:pPr>
                                  <w:r w:rsidRPr="00EC5174">
                                    <w:rPr>
                                      <w:rFonts w:ascii="Trebuchet MS" w:hAnsi="Trebuchet MS"/>
                                    </w:rPr>
                                    <w:t>Calcul de la contribution</w:t>
                                  </w:r>
                                </w:p>
                              </w:txbxContent>
                            </wps:txbx>
                            <wps:bodyPr rot="0" vert="horz" wrap="square" lIns="91440" tIns="45720" rIns="91440" bIns="45720" anchor="t" anchorCtr="0" upright="1">
                              <a:noAutofit/>
                            </wps:bodyPr>
                          </wps:wsp>
                        </wpg:grpSp>
                        <wps:wsp>
                          <wps:cNvPr id="37" name="AutoShape 628"/>
                          <wps:cNvSpPr>
                            <a:spLocks noChangeArrowheads="1"/>
                          </wps:cNvSpPr>
                          <wps:spPr bwMode="auto">
                            <a:xfrm>
                              <a:off x="3027" y="3912"/>
                              <a:ext cx="2407" cy="299"/>
                            </a:xfrm>
                            <a:prstGeom prst="rightArrow">
                              <a:avLst>
                                <a:gd name="adj1" fmla="val 50000"/>
                                <a:gd name="adj2" fmla="val 201254"/>
                              </a:avLst>
                            </a:prstGeom>
                            <a:solidFill>
                              <a:srgbClr val="4F81BD"/>
                            </a:solidFill>
                            <a:ln w="38100">
                              <a:solidFill>
                                <a:srgbClr val="F2F2F2"/>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wps:wsp>
                          <wps:cNvPr id="38" name="AutoShape 629"/>
                          <wps:cNvSpPr>
                            <a:spLocks noChangeArrowheads="1"/>
                          </wps:cNvSpPr>
                          <wps:spPr bwMode="auto">
                            <a:xfrm>
                              <a:off x="10406" y="3912"/>
                              <a:ext cx="2407" cy="299"/>
                            </a:xfrm>
                            <a:prstGeom prst="rightArrow">
                              <a:avLst>
                                <a:gd name="adj1" fmla="val 50000"/>
                                <a:gd name="adj2" fmla="val 201254"/>
                              </a:avLst>
                            </a:prstGeom>
                            <a:solidFill>
                              <a:srgbClr val="4F81BD"/>
                            </a:solidFill>
                            <a:ln w="38100">
                              <a:solidFill>
                                <a:srgbClr val="F2F2F2"/>
                              </a:solidFill>
                              <a:miter lim="800000"/>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44CBC64" id="Group 607" o:spid="_x0000_s1105" style="position:absolute;left:0;text-align:left;margin-left:9.7pt;margin-top:2.65pt;width:714.6pt;height:407.15pt;z-index:251776512" coordorigin="925,1891" coordsize="14292,8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">
                <v:roundrect id="AutoShape 608" o:spid="_x0000_s1106" style="position:absolute;left:6808;top:6400;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" strokecolor="#4bacc6" strokeweight="2.5pt">
                  <v:shadow color="#868686"/>
                  <v:textbox>
                    <w:txbxContent>
                      <w:p w14:paraId="76F57DC0" w14:textId="77777777" w:rsidR="00C80F3D" w:rsidRPr="0086467D" w:rsidRDefault="00C80F3D" w:rsidP="001E609A">
                        <w:pPr>
                          <w:rPr>
                            <w:rFonts w:ascii="Trebuchet MS" w:hAnsi="Trebuchet MS"/>
                            <w:lang w:val="fr-FR"/>
                          </w:rPr>
                        </w:pPr>
                        <w:r w:rsidRPr="0086467D">
                          <w:rPr>
                            <w:rFonts w:ascii="Trebuchet MS" w:hAnsi="Trebuchet MS"/>
                            <w:lang w:val="fr-FR"/>
                          </w:rPr>
                          <w:t>Assise du cadre légal et juridique</w:t>
                        </w:r>
                      </w:p>
                    </w:txbxContent>
                  </v:textbox>
                </v:roundrect>
                <v:group id="Group 609" o:spid="_x0000_s1107" style="position:absolute;left:925;top:1891;width:14292;height:8143" coordorigin="925,1891" coordsize="14292,8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oundrect id="AutoShape 610" o:spid="_x0000_s1108" style="position:absolute;left:13264;top:3482;width:1953;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" strokecolor="#4f81bd" strokeweight="5pt">
                    <v:stroke linestyle="thickThin"/>
                    <v:shadow color="#868686"/>
                    <v:textbox>
                      <w:txbxContent>
                        <w:p w14:paraId="0FB605A8" w14:textId="77777777" w:rsidR="00C80F3D" w:rsidRPr="00EC5174" w:rsidRDefault="00C80F3D" w:rsidP="001E609A">
                          <w:pPr>
                            <w:rPr>
                              <w:rFonts w:ascii="Trebuchet MS" w:hAnsi="Trebuchet MS"/>
                              <w:b/>
                            </w:rPr>
                          </w:pPr>
                          <w:r w:rsidRPr="00EC5174">
                            <w:rPr>
                              <w:rFonts w:ascii="Trebuchet MS" w:hAnsi="Trebuchet MS"/>
                              <w:b/>
                            </w:rPr>
                            <w:t>Recrutements et formations des équipes</w:t>
                          </w:r>
                        </w:p>
                      </w:txbxContent>
                    </v:textbox>
                  </v:roundrect>
                  <v:group id="Group 611" o:spid="_x0000_s1109" style="position:absolute;left:925;top:1954;width:1762;height:6521" coordorigin="652,1996" coordsize="1762,6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oundrect id="AutoShape 612" o:spid="_x0000_s1110" style="position:absolute;left:656;top:1996;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" strokecolor="#4f81bd" strokeweight="5pt">
                      <v:stroke linestyle="thickThin"/>
                      <v:shadow color="#868686"/>
                      <v:textbox>
                        <w:txbxContent>
                          <w:p w14:paraId="0867894B" w14:textId="77777777" w:rsidR="00C80F3D" w:rsidRPr="00EC5174" w:rsidRDefault="00C80F3D" w:rsidP="001E609A">
                            <w:pPr>
                              <w:rPr>
                                <w:rFonts w:ascii="Trebuchet MS" w:hAnsi="Trebuchet MS"/>
                                <w:b/>
                              </w:rPr>
                            </w:pPr>
                            <w:r w:rsidRPr="00EC5174">
                              <w:rPr>
                                <w:rFonts w:ascii="Trebuchet MS" w:hAnsi="Trebuchet MS"/>
                                <w:b/>
                              </w:rPr>
                              <w:t>Diagnostic au niveau national</w:t>
                            </w:r>
                          </w:p>
                        </w:txbxContent>
                      </v:textbox>
                    </v:roundrect>
                    <v:group id="Group 613" o:spid="_x0000_s1111" style="position:absolute;left:652;top:3912;width:1762;height:4605" coordorigin="2952,972" coordsize="1762,4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roundrect id="AutoShape 614" o:spid="_x0000_s1112" style="position:absolute;left:2952;top:4105;width:1741;height:1472;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" strokecolor="#4bacc6" strokeweight="2.5pt">
                        <v:shadow color="#868686"/>
                        <v:textbox>
                          <w:txbxContent>
                            <w:p w14:paraId="3F99FB03" w14:textId="77777777" w:rsidR="00C80F3D" w:rsidRPr="0086467D" w:rsidRDefault="00C80F3D" w:rsidP="001E609A">
                              <w:pPr>
                                <w:rPr>
                                  <w:rFonts w:ascii="Trebuchet MS" w:hAnsi="Trebuchet MS"/>
                                  <w:lang w:val="fr-FR"/>
                                </w:rPr>
                              </w:pPr>
                              <w:r w:rsidRPr="0086467D">
                                <w:rPr>
                                  <w:rFonts w:ascii="Trebuchet MS" w:hAnsi="Trebuchet MS"/>
                                  <w:lang w:val="fr-FR"/>
                                </w:rPr>
                                <w:t xml:space="preserve">Diagnostic sur la capacité et la volonté des </w:t>
                              </w:r>
                              <w:r>
                                <w:rPr>
                                  <w:rFonts w:ascii="Trebuchet MS" w:hAnsi="Trebuchet MS"/>
                                  <w:lang w:val="fr-FR"/>
                                </w:rPr>
                                <w:t>Adhérent</w:t>
                              </w:r>
                              <w:r w:rsidRPr="0086467D">
                                <w:rPr>
                                  <w:rFonts w:ascii="Trebuchet MS" w:hAnsi="Trebuchet MS"/>
                                  <w:lang w:val="fr-FR"/>
                                </w:rPr>
                                <w:t>s</w:t>
                              </w:r>
                            </w:p>
                          </w:txbxContent>
                        </v:textbox>
                      </v:roundrect>
                      <v:roundrect id="AutoShape 615" o:spid="_x0000_s1113" style="position:absolute;left:2973;top:2365;width:1741;height:1525;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" strokecolor="#4bacc6" strokeweight="2.5pt">
                        <v:shadow color="#868686"/>
                        <v:textbox>
                          <w:txbxContent>
                            <w:p w14:paraId="48F5A87D" w14:textId="77777777" w:rsidR="00C80F3D" w:rsidRPr="00EC5174" w:rsidRDefault="00C80F3D" w:rsidP="001E609A">
                              <w:pPr>
                                <w:rPr>
                                  <w:rFonts w:ascii="Trebuchet MS" w:hAnsi="Trebuchet MS"/>
                                </w:rPr>
                              </w:pPr>
                              <w:r w:rsidRPr="00EC5174">
                                <w:rPr>
                                  <w:rFonts w:ascii="Trebuchet MS" w:hAnsi="Trebuchet MS"/>
                                </w:rPr>
                                <w:t>Diagnostic pour la situation sanitaire</w:t>
                              </w:r>
                            </w:p>
                          </w:txbxContent>
                        </v:textbox>
                      </v:roundrect>
                      <v:roundrect id="AutoShape 616" o:spid="_x0000_s1114" style="position:absolute;left:2973;top:972;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" strokecolor="#4bacc6" strokeweight="2.5pt">
                        <v:shadow color="#868686"/>
                        <v:textbox>
                          <w:txbxContent>
                            <w:p w14:paraId="25BB7939" w14:textId="77777777" w:rsidR="00C80F3D" w:rsidRPr="00EC5174" w:rsidRDefault="00C80F3D" w:rsidP="001E609A">
                              <w:pPr>
                                <w:rPr>
                                  <w:rFonts w:ascii="Trebuchet MS" w:hAnsi="Trebuchet MS"/>
                                </w:rPr>
                              </w:pPr>
                              <w:r w:rsidRPr="00EC5174">
                                <w:rPr>
                                  <w:rFonts w:ascii="Trebuchet MS" w:hAnsi="Trebuchet MS"/>
                                </w:rPr>
                                <w:t>Diagnostic pour la  structuration</w:t>
                              </w:r>
                            </w:p>
                          </w:txbxContent>
                        </v:textbox>
                      </v:roundrect>
                    </v:group>
                  </v:group>
                  <v:group id="Group 617" o:spid="_x0000_s1115" style="position:absolute;left:3693;top:1891;width:8153;height:8143" coordorigin="3693,1891" coordsize="8153,8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oval id="Oval 618" o:spid="_x0000_s1116" style="position:absolute;left:3693;top:4686;width:2751;height:1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" strokecolor="#4f81bd" strokeweight="1pt">
                      <v:stroke dashstyle="dash"/>
                      <v:shadow color="#868686"/>
                      <v:textbox>
                        <w:txbxContent>
                          <w:p w14:paraId="6B3B2494" w14:textId="77777777" w:rsidR="00C80F3D" w:rsidRPr="00EC5174" w:rsidRDefault="00C80F3D" w:rsidP="001E609A">
                            <w:pPr>
                              <w:jc w:val="center"/>
                              <w:rPr>
                                <w:rFonts w:ascii="Trebuchet MS" w:hAnsi="Trebuchet MS"/>
                              </w:rPr>
                            </w:pPr>
                            <w:r w:rsidRPr="00EC5174">
                              <w:rPr>
                                <w:rFonts w:ascii="Trebuchet MS" w:hAnsi="Trebuchet MS"/>
                              </w:rPr>
                              <w:t>Outils de comm et IEC</w:t>
                            </w:r>
                          </w:p>
                        </w:txbxContent>
                      </v:textbox>
                    </v:oval>
                    <v:oval id="Oval 619" o:spid="_x0000_s1117" style="position:absolute;left:9095;top:2431;width:2751;height:1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" strokecolor="#4f81bd" strokeweight="1pt">
                      <v:stroke dashstyle="dash"/>
                      <v:shadow color="#868686"/>
                      <v:textbox>
                        <w:txbxContent>
                          <w:p w14:paraId="617D7488" w14:textId="77777777" w:rsidR="00C80F3D" w:rsidRPr="00EC5174" w:rsidRDefault="00C80F3D" w:rsidP="001E609A">
                            <w:pPr>
                              <w:jc w:val="center"/>
                              <w:rPr>
                                <w:rFonts w:ascii="Trebuchet MS" w:hAnsi="Trebuchet MS"/>
                              </w:rPr>
                            </w:pPr>
                            <w:r w:rsidRPr="00EC5174">
                              <w:rPr>
                                <w:rFonts w:ascii="Trebuchet MS" w:hAnsi="Trebuchet MS"/>
                              </w:rPr>
                              <w:t>Conventions</w:t>
                            </w:r>
                          </w:p>
                        </w:txbxContent>
                      </v:textbox>
                    </v:oval>
                    <v:oval id="Oval 620" o:spid="_x0000_s1118" style="position:absolute;left:8790;top:7466;width:2751;height:1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" strokecolor="#4f81bd" strokeweight="1pt">
                      <v:stroke dashstyle="dash"/>
                      <v:shadow color="#868686"/>
                      <v:textbox>
                        <w:txbxContent>
                          <w:p w14:paraId="2013ABC1" w14:textId="77777777" w:rsidR="00C80F3D" w:rsidRPr="00EC5174" w:rsidRDefault="00C80F3D" w:rsidP="001E609A">
                            <w:pPr>
                              <w:jc w:val="center"/>
                              <w:rPr>
                                <w:rFonts w:ascii="Trebuchet MS" w:hAnsi="Trebuchet MS"/>
                              </w:rPr>
                            </w:pPr>
                            <w:r w:rsidRPr="00EC5174">
                              <w:rPr>
                                <w:rFonts w:ascii="Trebuchet MS" w:hAnsi="Trebuchet MS"/>
                              </w:rPr>
                              <w:t>Outils de gestion Manuels</w:t>
                            </w:r>
                          </w:p>
                        </w:txbxContent>
                      </v:textbox>
                    </v:oval>
                    <v:oval id="Oval 621" o:spid="_x0000_s1119" style="position:absolute;left:4216;top:8983;width:2751;height:1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" strokecolor="#4f81bd" strokeweight="1pt">
                      <v:stroke dashstyle="dash"/>
                      <v:shadow color="#868686"/>
                      <v:textbox>
                        <w:txbxContent>
                          <w:p w14:paraId="70615A77" w14:textId="77777777" w:rsidR="00C80F3D" w:rsidRPr="00EC5174" w:rsidRDefault="00C80F3D" w:rsidP="001E609A">
                            <w:pPr>
                              <w:jc w:val="center"/>
                              <w:rPr>
                                <w:rFonts w:ascii="Trebuchet MS" w:hAnsi="Trebuchet MS"/>
                              </w:rPr>
                            </w:pPr>
                            <w:r w:rsidRPr="00EC5174">
                              <w:rPr>
                                <w:rFonts w:ascii="Trebuchet MS" w:hAnsi="Trebuchet MS"/>
                              </w:rPr>
                              <w:t>Calculs des besoins RH</w:t>
                            </w:r>
                          </w:p>
                        </w:txbxContent>
                      </v:textbox>
                    </v:oval>
                    <v:oval id="Oval 622" o:spid="_x0000_s1120" style="position:absolute;left:8296;top:8827;width:2751;height:10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" strokecolor="#4f81bd" strokeweight="1pt">
                      <v:stroke dashstyle="dash"/>
                      <v:shadow color="#868686"/>
                      <v:textbox>
                        <w:txbxContent>
                          <w:p w14:paraId="488339A8" w14:textId="77777777" w:rsidR="00C80F3D" w:rsidRPr="00EC5174" w:rsidRDefault="00C80F3D" w:rsidP="001E609A">
                            <w:pPr>
                              <w:jc w:val="center"/>
                              <w:rPr>
                                <w:rFonts w:ascii="Trebuchet MS" w:hAnsi="Trebuchet MS"/>
                              </w:rPr>
                            </w:pPr>
                            <w:r w:rsidRPr="00EC5174">
                              <w:rPr>
                                <w:rFonts w:ascii="Trebuchet MS" w:hAnsi="Trebuchet MS"/>
                              </w:rPr>
                              <w:t>Outils de suivi</w:t>
                            </w:r>
                          </w:p>
                        </w:txbxContent>
                      </v:textbox>
                    </v:oval>
                    <v:roundrect id="AutoShape 623" o:spid="_x0000_s1121" style="position:absolute;left:6551;top:1891;width:2239;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" strokecolor="#4f81bd" strokeweight="5pt">
                      <v:stroke linestyle="thickThin"/>
                      <v:shadow color="#868686"/>
                      <v:textbox>
                        <w:txbxContent>
                          <w:p w14:paraId="762432FB" w14:textId="77777777" w:rsidR="00C80F3D" w:rsidRPr="0086467D" w:rsidRDefault="00C80F3D" w:rsidP="001E609A">
                            <w:pPr>
                              <w:rPr>
                                <w:rFonts w:ascii="Trebuchet MS" w:hAnsi="Trebuchet MS"/>
                                <w:b/>
                                <w:lang w:val="fr-FR"/>
                              </w:rPr>
                            </w:pPr>
                            <w:r w:rsidRPr="0086467D">
                              <w:rPr>
                                <w:rFonts w:ascii="Trebuchet MS" w:hAnsi="Trebuchet MS"/>
                                <w:b/>
                                <w:lang w:val="fr-FR"/>
                              </w:rPr>
                              <w:t>Mise en place du système de couverture</w:t>
                            </w:r>
                          </w:p>
                        </w:txbxContent>
                      </v:textbox>
                    </v:roundrect>
                    <v:roundrect id="AutoShape 624" o:spid="_x0000_s1122" style="position:absolute;left:7651;top:3482;width:217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" strokecolor="#4bacc6" strokeweight="2.5pt">
                      <v:shadow color="#868686"/>
                      <v:textbox>
                        <w:txbxContent>
                          <w:p w14:paraId="4619D5A1" w14:textId="77777777" w:rsidR="00C80F3D" w:rsidRPr="00EC5174" w:rsidRDefault="00C80F3D" w:rsidP="001E609A">
                            <w:pPr>
                              <w:rPr>
                                <w:rFonts w:ascii="Trebuchet MS" w:hAnsi="Trebuchet MS"/>
                              </w:rPr>
                            </w:pPr>
                            <w:r w:rsidRPr="00EC5174">
                              <w:rPr>
                                <w:rFonts w:ascii="Trebuchet MS" w:hAnsi="Trebuchet MS"/>
                              </w:rPr>
                              <w:t>Identification des Prestataires de Soins</w:t>
                            </w:r>
                          </w:p>
                        </w:txbxContent>
                      </v:textbox>
                    </v:roundrect>
                    <v:roundrect id="AutoShape 625" o:spid="_x0000_s1123" style="position:absolute;left:6808;top:7780;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" strokecolor="#4bacc6" strokeweight="2.5pt">
                      <v:shadow color="#868686"/>
                      <v:textbox>
                        <w:txbxContent>
                          <w:p w14:paraId="7D2D4BAD" w14:textId="77777777" w:rsidR="00C80F3D" w:rsidRPr="00EC5174" w:rsidRDefault="00C80F3D" w:rsidP="001E609A">
                            <w:pPr>
                              <w:rPr>
                                <w:rFonts w:ascii="Trebuchet MS" w:hAnsi="Trebuchet MS"/>
                              </w:rPr>
                            </w:pPr>
                            <w:r>
                              <w:rPr>
                                <w:rFonts w:ascii="Trebuchet MS" w:hAnsi="Trebuchet MS"/>
                              </w:rPr>
                              <w:t>Finalisation des procé</w:t>
                            </w:r>
                            <w:r w:rsidRPr="00EC5174">
                              <w:rPr>
                                <w:rFonts w:ascii="Trebuchet MS" w:hAnsi="Trebuchet MS"/>
                              </w:rPr>
                              <w:t>dures</w:t>
                            </w:r>
                          </w:p>
                        </w:txbxContent>
                      </v:textbox>
                    </v:roundrect>
                    <v:roundrect id="AutoShape 626" o:spid="_x0000_s1124" style="position:absolute;left:5738;top:3482;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" strokecolor="#4bacc6" strokeweight="2.5pt">
                      <v:shadow color="#868686"/>
                      <v:textbox>
                        <w:txbxContent>
                          <w:p w14:paraId="6A05866F" w14:textId="77777777" w:rsidR="00C80F3D" w:rsidRPr="00EC5174" w:rsidRDefault="00C80F3D" w:rsidP="001E609A">
                            <w:pPr>
                              <w:rPr>
                                <w:rFonts w:ascii="Trebuchet MS" w:hAnsi="Trebuchet MS"/>
                              </w:rPr>
                            </w:pPr>
                            <w:r w:rsidRPr="00EC5174">
                              <w:rPr>
                                <w:rFonts w:ascii="Trebuchet MS" w:hAnsi="Trebuchet MS"/>
                              </w:rPr>
                              <w:t>Définition du Panier de Soins</w:t>
                            </w:r>
                          </w:p>
                        </w:txbxContent>
                      </v:textbox>
                    </v:roundrect>
                    <v:roundrect id="AutoShape 627" o:spid="_x0000_s1125" style="position:absolute;left:6808;top:5025;width:1741;height:1203;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" strokecolor="#4bacc6" strokeweight="2.5pt">
                      <v:shadow color="#868686"/>
                      <v:textbox>
                        <w:txbxContent>
                          <w:p w14:paraId="2635483A" w14:textId="77777777" w:rsidR="00C80F3D" w:rsidRPr="00EC5174" w:rsidRDefault="00C80F3D" w:rsidP="001E609A">
                            <w:pPr>
                              <w:rPr>
                                <w:rFonts w:ascii="Trebuchet MS" w:hAnsi="Trebuchet MS"/>
                              </w:rPr>
                            </w:pPr>
                            <w:r w:rsidRPr="00EC5174">
                              <w:rPr>
                                <w:rFonts w:ascii="Trebuchet MS" w:hAnsi="Trebuchet MS"/>
                              </w:rPr>
                              <w:t>Calcul de la contribution</w:t>
                            </w:r>
                          </w:p>
                        </w:txbxContent>
                      </v:textbox>
                    </v:roundrect>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628" o:spid="_x0000_s1126" type="#_x0000_t13" style="position:absolute;left:3027;top:3912;width:2407;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" fillcolor="#4f81bd" strokecolor="#f2f2f2" strokeweight="3pt">
                    <v:shadow on="t" color="#243f60" opacity=".5" offset="1pt"/>
                  </v:shape>
                  <v:shape id="AutoShape 629" o:spid="_x0000_s1127" type="#_x0000_t13" style="position:absolute;left:10406;top:3912;width:2407;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" fillcolor="#4f81bd" strokecolor="#f2f2f2" strokeweight="3pt">
                    <v:shadow on="t" color="#243f60" opacity=".5" offset="1pt"/>
                  </v:shape>
                </v:group>
              </v:group>
            </w:pict>
          </mc:Fallback>
        </mc:AlternateContent>
      </w:r>
      <w:r w:rsidR="001E609A" w:rsidRPr="00FC5442">
        <w:rPr>
          <w:rFonts w:ascii="Trebuchet MS" w:hAnsi="Trebuchet MS"/>
          <w:sz w:val="24"/>
          <w:szCs w:val="24"/>
          <w:highlight w:val="cyan"/>
          <w:lang w:val="fr-FR"/>
        </w:rPr>
        <w:br w:type="page"/>
      </w:r>
    </w:p>
    <w:p w14:paraId="76AE6617" w14:textId="77777777" w:rsidR="001E609A" w:rsidRPr="00FC5442" w:rsidRDefault="001E609A" w:rsidP="002117AC">
      <w:pPr>
        <w:pStyle w:val="berschrift3"/>
        <w:numPr>
          <w:ilvl w:val="0"/>
          <w:numId w:val="18"/>
        </w:numPr>
        <w:spacing w:before="0" w:line="240" w:lineRule="auto"/>
        <w:rPr>
          <w:rFonts w:ascii="Trebuchet MS" w:hAnsi="Trebuchet MS"/>
          <w:sz w:val="24"/>
          <w:szCs w:val="24"/>
          <w:lang w:val="fr-FR"/>
        </w:rPr>
      </w:pPr>
      <w:bookmarkStart w:id="320" w:name="_Toc500488640"/>
      <w:r w:rsidRPr="00FC5442">
        <w:rPr>
          <w:rFonts w:ascii="Trebuchet MS" w:hAnsi="Trebuchet MS"/>
          <w:sz w:val="24"/>
          <w:szCs w:val="24"/>
          <w:lang w:val="fr-FR"/>
        </w:rPr>
        <w:lastRenderedPageBreak/>
        <w:t>Cycle de gestion des activités</w:t>
      </w:r>
      <w:bookmarkEnd w:id="320"/>
    </w:p>
    <w:p w14:paraId="1B8F7F49" w14:textId="77777777" w:rsidR="001E609A" w:rsidRPr="00FC5442" w:rsidRDefault="001E609A" w:rsidP="00FC5442">
      <w:pPr>
        <w:spacing w:before="0" w:after="0" w:line="240" w:lineRule="auto"/>
        <w:jc w:val="center"/>
        <w:rPr>
          <w:rFonts w:ascii="Trebuchet MS" w:hAnsi="Trebuchet MS"/>
          <w:sz w:val="24"/>
          <w:szCs w:val="24"/>
          <w:highlight w:val="cyan"/>
          <w:lang w:val="fr-FR"/>
        </w:rPr>
      </w:pPr>
    </w:p>
    <w:p w14:paraId="6B12E1F8"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noProof/>
          <w:sz w:val="24"/>
          <w:szCs w:val="24"/>
          <w:lang w:val="de-DE" w:eastAsia="de-DE" w:bidi="ar-SA"/>
        </w:rPr>
        <w:drawing>
          <wp:inline distT="0" distB="0" distL="0" distR="0" wp14:anchorId="7E001FD2" wp14:editId="65D1AED4">
            <wp:extent cx="8324850" cy="4149090"/>
            <wp:effectExtent l="0" t="0" r="0" b="3810"/>
            <wp:docPr id="3" name="Diagramme 20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2" r:lo="rId63" r:qs="rId64" r:cs="rId65"/>
              </a:graphicData>
            </a:graphic>
          </wp:inline>
        </w:drawing>
      </w:r>
    </w:p>
    <w:p w14:paraId="4E73C7C0" w14:textId="77777777" w:rsidR="001E609A" w:rsidRPr="00FC5442" w:rsidRDefault="001E609A" w:rsidP="00FC5442">
      <w:pPr>
        <w:spacing w:before="0" w:after="0" w:line="240" w:lineRule="auto"/>
        <w:jc w:val="both"/>
        <w:rPr>
          <w:rFonts w:ascii="Trebuchet MS" w:hAnsi="Trebuchet MS"/>
          <w:sz w:val="24"/>
          <w:szCs w:val="24"/>
          <w:lang w:val="fr-FR"/>
        </w:rPr>
      </w:pPr>
    </w:p>
    <w:p w14:paraId="4AC2F6E0" w14:textId="77777777" w:rsidR="001E609A" w:rsidRPr="00FC5442" w:rsidRDefault="001E609A" w:rsidP="00FC5442">
      <w:pPr>
        <w:spacing w:before="0" w:after="0" w:line="240" w:lineRule="auto"/>
        <w:jc w:val="both"/>
        <w:rPr>
          <w:rFonts w:ascii="Trebuchet MS" w:hAnsi="Trebuchet MS"/>
          <w:sz w:val="24"/>
          <w:szCs w:val="24"/>
          <w:lang w:val="fr-FR"/>
        </w:rPr>
      </w:pPr>
    </w:p>
    <w:p w14:paraId="3485DF52" w14:textId="77777777" w:rsidR="001E609A" w:rsidRPr="00FC5442" w:rsidRDefault="001E609A" w:rsidP="00FC5442">
      <w:pPr>
        <w:spacing w:before="0" w:after="0" w:line="240" w:lineRule="auto"/>
        <w:jc w:val="both"/>
        <w:rPr>
          <w:rFonts w:ascii="Trebuchet MS" w:hAnsi="Trebuchet MS"/>
          <w:sz w:val="24"/>
          <w:szCs w:val="24"/>
          <w:lang w:val="fr-FR"/>
        </w:rPr>
      </w:pPr>
    </w:p>
    <w:p w14:paraId="0ED50E81" w14:textId="77777777" w:rsidR="001E609A" w:rsidRPr="00FC5442" w:rsidRDefault="001E609A" w:rsidP="00FC5442">
      <w:pPr>
        <w:spacing w:before="0" w:after="0" w:line="240" w:lineRule="auto"/>
        <w:jc w:val="both"/>
        <w:rPr>
          <w:rFonts w:ascii="Trebuchet MS" w:hAnsi="Trebuchet MS"/>
          <w:sz w:val="24"/>
          <w:szCs w:val="24"/>
          <w:lang w:val="fr-FR"/>
        </w:rPr>
      </w:pPr>
    </w:p>
    <w:p w14:paraId="1E9A29CE" w14:textId="77777777" w:rsidR="001E609A" w:rsidRPr="00FC5442" w:rsidRDefault="001E609A" w:rsidP="00FC5442">
      <w:pPr>
        <w:pStyle w:val="berschrift3"/>
        <w:spacing w:before="0" w:line="240" w:lineRule="auto"/>
        <w:rPr>
          <w:rFonts w:ascii="Trebuchet MS" w:hAnsi="Trebuchet MS"/>
          <w:sz w:val="24"/>
          <w:szCs w:val="24"/>
          <w:lang w:val="fr-FR"/>
        </w:rPr>
        <w:sectPr w:rsidR="001E609A" w:rsidRPr="00FC5442" w:rsidSect="001E609A">
          <w:pgSz w:w="16838" w:h="11906" w:orient="landscape"/>
          <w:pgMar w:top="992" w:right="1418" w:bottom="1418" w:left="1418" w:header="709" w:footer="709" w:gutter="0"/>
          <w:cols w:space="708"/>
          <w:titlePg/>
          <w:docGrid w:linePitch="360"/>
        </w:sectPr>
      </w:pPr>
    </w:p>
    <w:p w14:paraId="1B428D7E" w14:textId="77777777" w:rsidR="001E609A" w:rsidRPr="00FC5442" w:rsidRDefault="001E609A" w:rsidP="002117AC">
      <w:pPr>
        <w:pStyle w:val="berschrift3"/>
        <w:numPr>
          <w:ilvl w:val="0"/>
          <w:numId w:val="18"/>
        </w:numPr>
        <w:spacing w:before="0" w:line="240" w:lineRule="auto"/>
        <w:rPr>
          <w:rFonts w:ascii="Trebuchet MS" w:hAnsi="Trebuchet MS"/>
          <w:sz w:val="24"/>
          <w:szCs w:val="24"/>
          <w:lang w:val="fr-FR"/>
        </w:rPr>
      </w:pPr>
      <w:bookmarkStart w:id="321" w:name="_Toc500488641"/>
      <w:r w:rsidRPr="00FC5442">
        <w:rPr>
          <w:rFonts w:ascii="Trebuchet MS" w:hAnsi="Trebuchet MS"/>
          <w:sz w:val="24"/>
          <w:szCs w:val="24"/>
          <w:lang w:val="fr-FR"/>
        </w:rPr>
        <w:lastRenderedPageBreak/>
        <w:t>Rétroplanning indicatif</w:t>
      </w:r>
      <w:bookmarkEnd w:id="321"/>
    </w:p>
    <w:p w14:paraId="633AE374" w14:textId="77777777" w:rsidR="001E609A" w:rsidRPr="00FC5442" w:rsidRDefault="001E609A" w:rsidP="00FC5442">
      <w:pPr>
        <w:spacing w:before="0" w:after="0" w:line="240" w:lineRule="auto"/>
        <w:rPr>
          <w:rFonts w:ascii="Trebuchet MS" w:hAnsi="Trebuchet MS"/>
          <w:sz w:val="24"/>
          <w:szCs w:val="24"/>
          <w:lang w:val="fr-FR"/>
        </w:rPr>
      </w:pPr>
    </w:p>
    <w:p w14:paraId="6534BA52" w14:textId="77777777" w:rsidR="001E609A" w:rsidRPr="00FC5442" w:rsidRDefault="001E609A" w:rsidP="00FC5442">
      <w:pPr>
        <w:spacing w:before="0" w:after="0" w:line="240" w:lineRule="auto"/>
        <w:rPr>
          <w:rFonts w:ascii="Trebuchet MS" w:hAnsi="Trebuchet MS"/>
          <w:sz w:val="24"/>
          <w:szCs w:val="24"/>
          <w:lang w:val="fr-FR"/>
        </w:rPr>
      </w:pPr>
    </w:p>
    <w:tbl>
      <w:tblPr>
        <w:tblW w:w="18672" w:type="dxa"/>
        <w:tblInd w:w="-1064" w:type="dxa"/>
        <w:tblCellMar>
          <w:left w:w="70" w:type="dxa"/>
          <w:right w:w="70" w:type="dxa"/>
        </w:tblCellMar>
        <w:tblLook w:val="04A0" w:firstRow="1" w:lastRow="0" w:firstColumn="1" w:lastColumn="0" w:noHBand="0" w:noVBand="1"/>
      </w:tblPr>
      <w:tblGrid>
        <w:gridCol w:w="2552"/>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tblGrid>
      <w:tr w:rsidR="001E609A" w:rsidRPr="00FC5442" w14:paraId="18EDBDE4" w14:textId="77777777" w:rsidTr="001E609A">
        <w:trPr>
          <w:trHeight w:val="330"/>
        </w:trPr>
        <w:tc>
          <w:tcPr>
            <w:tcW w:w="2552" w:type="dxa"/>
            <w:tcBorders>
              <w:top w:val="nil"/>
              <w:left w:val="nil"/>
              <w:bottom w:val="nil"/>
              <w:right w:val="nil"/>
            </w:tcBorders>
            <w:shd w:val="clear" w:color="auto" w:fill="auto"/>
            <w:vAlign w:val="bottom"/>
            <w:hideMark/>
          </w:tcPr>
          <w:p w14:paraId="32DCCC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5B91EC3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1</w:t>
            </w:r>
          </w:p>
        </w:tc>
        <w:tc>
          <w:tcPr>
            <w:tcW w:w="520" w:type="dxa"/>
            <w:tcBorders>
              <w:top w:val="single" w:sz="8" w:space="0" w:color="auto"/>
              <w:left w:val="nil"/>
              <w:bottom w:val="nil"/>
              <w:right w:val="nil"/>
            </w:tcBorders>
            <w:shd w:val="clear" w:color="auto" w:fill="auto"/>
            <w:noWrap/>
            <w:vAlign w:val="bottom"/>
            <w:hideMark/>
          </w:tcPr>
          <w:p w14:paraId="0820866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nil"/>
            </w:tcBorders>
            <w:shd w:val="clear" w:color="auto" w:fill="auto"/>
            <w:noWrap/>
            <w:vAlign w:val="bottom"/>
            <w:hideMark/>
          </w:tcPr>
          <w:p w14:paraId="62CFDCC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5B55983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DBD01E4"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2</w:t>
            </w:r>
          </w:p>
        </w:tc>
        <w:tc>
          <w:tcPr>
            <w:tcW w:w="520" w:type="dxa"/>
            <w:tcBorders>
              <w:top w:val="single" w:sz="8" w:space="0" w:color="auto"/>
              <w:left w:val="nil"/>
              <w:bottom w:val="nil"/>
              <w:right w:val="nil"/>
            </w:tcBorders>
            <w:shd w:val="clear" w:color="auto" w:fill="auto"/>
            <w:noWrap/>
            <w:vAlign w:val="bottom"/>
            <w:hideMark/>
          </w:tcPr>
          <w:p w14:paraId="56FE837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nil"/>
            </w:tcBorders>
            <w:shd w:val="clear" w:color="auto" w:fill="auto"/>
            <w:noWrap/>
            <w:vAlign w:val="bottom"/>
            <w:hideMark/>
          </w:tcPr>
          <w:p w14:paraId="7D06149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6D51C79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561DB5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3</w:t>
            </w:r>
          </w:p>
        </w:tc>
        <w:tc>
          <w:tcPr>
            <w:tcW w:w="520" w:type="dxa"/>
            <w:tcBorders>
              <w:top w:val="single" w:sz="8" w:space="0" w:color="auto"/>
              <w:left w:val="nil"/>
              <w:bottom w:val="nil"/>
              <w:right w:val="nil"/>
            </w:tcBorders>
            <w:shd w:val="clear" w:color="auto" w:fill="auto"/>
            <w:noWrap/>
            <w:vAlign w:val="bottom"/>
            <w:hideMark/>
          </w:tcPr>
          <w:p w14:paraId="4627A3F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79C93594"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3719779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4</w:t>
            </w:r>
          </w:p>
        </w:tc>
        <w:tc>
          <w:tcPr>
            <w:tcW w:w="520" w:type="dxa"/>
            <w:tcBorders>
              <w:top w:val="single" w:sz="8" w:space="0" w:color="auto"/>
              <w:left w:val="nil"/>
              <w:bottom w:val="nil"/>
              <w:right w:val="nil"/>
            </w:tcBorders>
            <w:shd w:val="clear" w:color="auto" w:fill="auto"/>
            <w:noWrap/>
            <w:vAlign w:val="bottom"/>
            <w:hideMark/>
          </w:tcPr>
          <w:p w14:paraId="670D830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nil"/>
            </w:tcBorders>
            <w:shd w:val="clear" w:color="auto" w:fill="auto"/>
            <w:noWrap/>
            <w:vAlign w:val="bottom"/>
            <w:hideMark/>
          </w:tcPr>
          <w:p w14:paraId="0C6916C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369B018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3970F0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5</w:t>
            </w:r>
          </w:p>
        </w:tc>
        <w:tc>
          <w:tcPr>
            <w:tcW w:w="520" w:type="dxa"/>
            <w:tcBorders>
              <w:top w:val="single" w:sz="8" w:space="0" w:color="auto"/>
              <w:left w:val="nil"/>
              <w:bottom w:val="nil"/>
              <w:right w:val="nil"/>
            </w:tcBorders>
            <w:shd w:val="clear" w:color="auto" w:fill="auto"/>
            <w:noWrap/>
            <w:vAlign w:val="bottom"/>
            <w:hideMark/>
          </w:tcPr>
          <w:p w14:paraId="05278D9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nil"/>
            </w:tcBorders>
            <w:shd w:val="clear" w:color="auto" w:fill="auto"/>
            <w:noWrap/>
            <w:vAlign w:val="bottom"/>
            <w:hideMark/>
          </w:tcPr>
          <w:p w14:paraId="596F361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1A7BDE1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1D03CCE2"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6</w:t>
            </w:r>
          </w:p>
        </w:tc>
        <w:tc>
          <w:tcPr>
            <w:tcW w:w="520" w:type="dxa"/>
            <w:tcBorders>
              <w:top w:val="single" w:sz="8" w:space="0" w:color="auto"/>
              <w:left w:val="nil"/>
              <w:bottom w:val="nil"/>
              <w:right w:val="nil"/>
            </w:tcBorders>
            <w:shd w:val="clear" w:color="auto" w:fill="auto"/>
            <w:noWrap/>
            <w:vAlign w:val="bottom"/>
            <w:hideMark/>
          </w:tcPr>
          <w:p w14:paraId="35D7BA3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3010A29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single" w:sz="8" w:space="0" w:color="000000"/>
            </w:tcBorders>
            <w:shd w:val="clear" w:color="auto" w:fill="auto"/>
            <w:noWrap/>
            <w:vAlign w:val="bottom"/>
            <w:hideMark/>
          </w:tcPr>
          <w:p w14:paraId="093A019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7</w:t>
            </w:r>
          </w:p>
        </w:tc>
        <w:tc>
          <w:tcPr>
            <w:tcW w:w="520" w:type="dxa"/>
            <w:tcBorders>
              <w:top w:val="nil"/>
              <w:left w:val="nil"/>
              <w:bottom w:val="nil"/>
              <w:right w:val="nil"/>
            </w:tcBorders>
            <w:shd w:val="clear" w:color="auto" w:fill="auto"/>
            <w:noWrap/>
            <w:vAlign w:val="bottom"/>
            <w:hideMark/>
          </w:tcPr>
          <w:p w14:paraId="115C31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4CEB49CA" w14:textId="77777777" w:rsidTr="001E609A">
        <w:trPr>
          <w:trHeight w:val="345"/>
        </w:trPr>
        <w:tc>
          <w:tcPr>
            <w:tcW w:w="2552" w:type="dxa"/>
            <w:tcBorders>
              <w:top w:val="nil"/>
              <w:left w:val="nil"/>
              <w:bottom w:val="nil"/>
              <w:right w:val="nil"/>
            </w:tcBorders>
            <w:shd w:val="clear" w:color="auto" w:fill="auto"/>
            <w:vAlign w:val="bottom"/>
            <w:hideMark/>
          </w:tcPr>
          <w:p w14:paraId="739A82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098215C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E8B3EB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EF1421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880C61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6F3B5AF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31E431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B00EFE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E01026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7C6292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8264B4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023023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A19CC6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AC2867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3AE872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9830AD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3433AF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538CD7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F2E7A7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51CD7D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E91E85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E8B2E2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C76018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624975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4CDD62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79DFDF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325F95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2DACF5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7F508BC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00E4B7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F722B3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nil"/>
              <w:left w:val="nil"/>
              <w:bottom w:val="nil"/>
              <w:right w:val="nil"/>
            </w:tcBorders>
            <w:shd w:val="clear" w:color="auto" w:fill="auto"/>
            <w:noWrap/>
            <w:vAlign w:val="bottom"/>
            <w:hideMark/>
          </w:tcPr>
          <w:p w14:paraId="69F090A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3CDBD766" w14:textId="77777777" w:rsidTr="001E609A">
        <w:trPr>
          <w:trHeight w:val="300"/>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797A976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Mise en place Agence Centrale</w:t>
            </w:r>
          </w:p>
        </w:tc>
        <w:tc>
          <w:tcPr>
            <w:tcW w:w="520" w:type="dxa"/>
            <w:tcBorders>
              <w:top w:val="nil"/>
              <w:left w:val="nil"/>
              <w:bottom w:val="nil"/>
              <w:right w:val="nil"/>
            </w:tcBorders>
            <w:shd w:val="clear" w:color="auto" w:fill="auto"/>
            <w:noWrap/>
            <w:vAlign w:val="bottom"/>
            <w:hideMark/>
          </w:tcPr>
          <w:p w14:paraId="6F0F66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44B2273A" w14:textId="77777777" w:rsidTr="001E609A">
        <w:trPr>
          <w:trHeight w:val="465"/>
        </w:trPr>
        <w:tc>
          <w:tcPr>
            <w:tcW w:w="2552" w:type="dxa"/>
            <w:tcBorders>
              <w:top w:val="nil"/>
              <w:left w:val="single" w:sz="8" w:space="0" w:color="auto"/>
              <w:bottom w:val="single" w:sz="4" w:space="0" w:color="auto"/>
              <w:right w:val="nil"/>
            </w:tcBorders>
            <w:shd w:val="clear" w:color="auto" w:fill="auto"/>
            <w:vAlign w:val="bottom"/>
            <w:hideMark/>
          </w:tcPr>
          <w:p w14:paraId="58E345F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du Directeur Général</w:t>
            </w:r>
          </w:p>
        </w:tc>
        <w:tc>
          <w:tcPr>
            <w:tcW w:w="520" w:type="dxa"/>
            <w:tcBorders>
              <w:top w:val="nil"/>
              <w:left w:val="single" w:sz="8" w:space="0" w:color="auto"/>
              <w:bottom w:val="single" w:sz="4" w:space="0" w:color="auto"/>
              <w:right w:val="single" w:sz="4" w:space="0" w:color="auto"/>
            </w:tcBorders>
            <w:shd w:val="clear" w:color="000000" w:fill="8DB3E2"/>
            <w:noWrap/>
            <w:vAlign w:val="bottom"/>
            <w:hideMark/>
          </w:tcPr>
          <w:p w14:paraId="2200BDE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181E2D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EE92EF9" w14:textId="77777777" w:rsidR="001E609A" w:rsidRPr="00FC5442" w:rsidRDefault="001E609A" w:rsidP="00FC5442">
            <w:pPr>
              <w:spacing w:before="0" w:after="0" w:line="240" w:lineRule="auto"/>
              <w:jc w:val="both"/>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BBD58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AFAA7E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08344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CADFE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FBDB9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24C8D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239996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BFC2B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9DB15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A90C5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94AD56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6EA611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9B3C1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5D39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1838D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EDD98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40BFD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0BCD1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C6EB5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3F48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0DC15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4374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EB894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FDC58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48EAA8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2FB2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0E5E6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EBAF0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D251314" w14:textId="77777777" w:rsidTr="001E609A">
        <w:trPr>
          <w:trHeight w:val="330"/>
        </w:trPr>
        <w:tc>
          <w:tcPr>
            <w:tcW w:w="2552" w:type="dxa"/>
            <w:tcBorders>
              <w:top w:val="nil"/>
              <w:left w:val="single" w:sz="8" w:space="0" w:color="auto"/>
              <w:bottom w:val="single" w:sz="4" w:space="0" w:color="auto"/>
              <w:right w:val="nil"/>
            </w:tcBorders>
            <w:shd w:val="clear" w:color="auto" w:fill="auto"/>
            <w:vAlign w:val="bottom"/>
            <w:hideMark/>
          </w:tcPr>
          <w:p w14:paraId="0197A820" w14:textId="77777777" w:rsidR="001E609A" w:rsidRPr="00FC5442" w:rsidRDefault="001E609A" w:rsidP="00FC5442">
            <w:pPr>
              <w:tabs>
                <w:tab w:val="left" w:pos="3474"/>
                <w:tab w:val="left" w:pos="4287"/>
              </w:tabs>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Formation du DG</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219951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7A49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73375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F1F01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237CE1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D786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550EC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23DF6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3E2B5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0126A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D8990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180BFE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4DCB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A8B2A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D900C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FF93C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D530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A71ED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0572A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AF8B9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30206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FC519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72A9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E3BE5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0AED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E3E4B9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E67E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845A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7E567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C72B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7CC8C0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A2EC8FA"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7259CF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Installation des locaux et dotation en matériel</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7A8D020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9502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57C3EE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A870F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7A6F14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270DA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E7DD58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C746D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9A398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4423E4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0ABE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31F27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30CA0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4C34AD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31B85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1CA62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268C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DD97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9188F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E4B7E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150A60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FF592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0B0C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ADDDA6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0FAD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8007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B735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19CE71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5A525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314DC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24989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497718B6" w14:textId="77777777" w:rsidTr="001E609A">
        <w:trPr>
          <w:trHeight w:val="330"/>
        </w:trPr>
        <w:tc>
          <w:tcPr>
            <w:tcW w:w="2552" w:type="dxa"/>
            <w:tcBorders>
              <w:top w:val="nil"/>
              <w:left w:val="single" w:sz="8" w:space="0" w:color="auto"/>
              <w:bottom w:val="single" w:sz="4" w:space="0" w:color="auto"/>
              <w:right w:val="nil"/>
            </w:tcBorders>
            <w:shd w:val="clear" w:color="auto" w:fill="auto"/>
            <w:vAlign w:val="bottom"/>
            <w:hideMark/>
          </w:tcPr>
          <w:p w14:paraId="7FE1081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de l’Agent Comptable</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770062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CCC40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89A8C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1B7D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13AC86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5CA090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DEB7C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3DEB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792614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5AAFF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1573C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0867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37F0A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BD227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849A1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B5EF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BF921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954DED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7F6A1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BAF9C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1B6C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1B4C9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552E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EEB2D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F2A80F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A34C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C99E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4D7F5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BE9C71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28781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37E90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015F81B"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78FBE5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des autres membres de l’Agence</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72A6AC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21AF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4F10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366F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1503C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E341CE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04586E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655787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7FBC6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20F613A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5C27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976CB3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5F8A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559B17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F965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ADB4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F9DAD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4D639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FF176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491D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06D4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250A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1E48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2CE5C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1B653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A1C1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7E029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F3744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4FED0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446BD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12EA42E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3D773C9" w14:textId="77777777" w:rsidTr="001E609A">
        <w:trPr>
          <w:trHeight w:val="330"/>
        </w:trPr>
        <w:tc>
          <w:tcPr>
            <w:tcW w:w="2552" w:type="dxa"/>
            <w:tcBorders>
              <w:top w:val="nil"/>
              <w:left w:val="single" w:sz="8" w:space="0" w:color="auto"/>
              <w:bottom w:val="single" w:sz="4" w:space="0" w:color="auto"/>
              <w:right w:val="nil"/>
            </w:tcBorders>
            <w:shd w:val="clear" w:color="auto" w:fill="auto"/>
            <w:vAlign w:val="bottom"/>
            <w:hideMark/>
          </w:tcPr>
          <w:p w14:paraId="25DBE94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Formation des équipes de l’Agence </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090BE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DBBF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5FA8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8D7645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A3065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ACCCB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3669F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78BE84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5A7A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30B2B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E9F614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363DB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8E3D2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6FC72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DB959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AA67F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6AEB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C9E5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C78AA1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C2219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4AB18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898C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EF1C2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BBC188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05B9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8AC2D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4C8C8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3B7F7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A6740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3BD2C5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B5C02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2D528CFA"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3B81B6D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Mise en place du système administratif et comptable</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7A513C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7BF9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42842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79160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F3F30C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3FC26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711973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8E258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E715D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0E2F64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B3598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2C84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D55ED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4A561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886F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83634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286772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9675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61C0C5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12FA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2267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DC605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69D3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1D5A9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C9E2C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80E85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358CF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16D1F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64B1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BF46F1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B566A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69B29485" w14:textId="77777777" w:rsidTr="001E609A">
        <w:trPr>
          <w:trHeight w:val="660"/>
        </w:trPr>
        <w:tc>
          <w:tcPr>
            <w:tcW w:w="2552" w:type="dxa"/>
            <w:tcBorders>
              <w:top w:val="nil"/>
              <w:left w:val="single" w:sz="8" w:space="0" w:color="auto"/>
              <w:bottom w:val="single" w:sz="4" w:space="0" w:color="auto"/>
              <w:right w:val="single" w:sz="8" w:space="0" w:color="auto"/>
            </w:tcBorders>
            <w:shd w:val="clear" w:color="auto" w:fill="auto"/>
            <w:vAlign w:val="bottom"/>
            <w:hideMark/>
          </w:tcPr>
          <w:p w14:paraId="52F7275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Mise en place du travail au niveau des Agences</w:t>
            </w:r>
          </w:p>
        </w:tc>
        <w:tc>
          <w:tcPr>
            <w:tcW w:w="520" w:type="dxa"/>
            <w:tcBorders>
              <w:top w:val="nil"/>
              <w:left w:val="nil"/>
              <w:bottom w:val="single" w:sz="4" w:space="0" w:color="auto"/>
              <w:right w:val="single" w:sz="4" w:space="0" w:color="auto"/>
            </w:tcBorders>
            <w:shd w:val="clear" w:color="auto" w:fill="auto"/>
            <w:noWrap/>
            <w:vAlign w:val="bottom"/>
            <w:hideMark/>
          </w:tcPr>
          <w:p w14:paraId="6EAD0A3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6F04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05E4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21C8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D0D8EC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C2A74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3B407A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C9714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F088A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08B771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982D8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16C89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A1A26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48333D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0DD9DE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1005B7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5C20AC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2505C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75BAE8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43DF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DEB593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8CB2B2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42D47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FDE225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D82B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FCAF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EB080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5A10D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8A10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1B0CA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65082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175395B6" w14:textId="77777777" w:rsidTr="001E609A">
        <w:trPr>
          <w:trHeight w:val="675"/>
        </w:trPr>
        <w:tc>
          <w:tcPr>
            <w:tcW w:w="2552" w:type="dxa"/>
            <w:tcBorders>
              <w:top w:val="nil"/>
              <w:left w:val="single" w:sz="8" w:space="0" w:color="auto"/>
              <w:bottom w:val="single" w:sz="8" w:space="0" w:color="auto"/>
              <w:right w:val="nil"/>
            </w:tcBorders>
            <w:shd w:val="clear" w:color="auto" w:fill="auto"/>
            <w:vAlign w:val="bottom"/>
            <w:hideMark/>
          </w:tcPr>
          <w:p w14:paraId="02F892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Mise en place du système de travail des directions techniques</w:t>
            </w:r>
          </w:p>
        </w:tc>
        <w:tc>
          <w:tcPr>
            <w:tcW w:w="520" w:type="dxa"/>
            <w:tcBorders>
              <w:top w:val="nil"/>
              <w:left w:val="single" w:sz="8" w:space="0" w:color="auto"/>
              <w:bottom w:val="single" w:sz="8" w:space="0" w:color="auto"/>
              <w:right w:val="single" w:sz="4" w:space="0" w:color="auto"/>
            </w:tcBorders>
            <w:shd w:val="clear" w:color="auto" w:fill="auto"/>
            <w:noWrap/>
            <w:vAlign w:val="bottom"/>
            <w:hideMark/>
          </w:tcPr>
          <w:p w14:paraId="1517215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p w14:paraId="3366DF1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nil"/>
              <w:left w:val="nil"/>
              <w:bottom w:val="single" w:sz="8" w:space="0" w:color="auto"/>
              <w:right w:val="single" w:sz="4" w:space="0" w:color="auto"/>
            </w:tcBorders>
            <w:shd w:val="clear" w:color="auto" w:fill="auto"/>
            <w:noWrap/>
            <w:vAlign w:val="bottom"/>
            <w:hideMark/>
          </w:tcPr>
          <w:p w14:paraId="0C89A0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6DBF6A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0F92069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701473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5B9B08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5A24C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E6EEB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nil"/>
            </w:tcBorders>
            <w:shd w:val="clear" w:color="auto" w:fill="auto"/>
            <w:noWrap/>
            <w:vAlign w:val="bottom"/>
            <w:hideMark/>
          </w:tcPr>
          <w:p w14:paraId="204ABD0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single" w:sz="4" w:space="0" w:color="auto"/>
              <w:bottom w:val="single" w:sz="8" w:space="0" w:color="auto"/>
              <w:right w:val="single" w:sz="8" w:space="0" w:color="auto"/>
            </w:tcBorders>
            <w:shd w:val="clear" w:color="auto" w:fill="auto"/>
            <w:noWrap/>
            <w:vAlign w:val="bottom"/>
            <w:hideMark/>
          </w:tcPr>
          <w:p w14:paraId="6E431FE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202C5AC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0A461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D4FCF8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19D90C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36BD21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10B96A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42972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507F1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0CBDF58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E80B2A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5A537C0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FC8EE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A682C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397811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E41C7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C8FAD8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F01E6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46F73B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5B408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36B441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C54AB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7CA323F5" w14:textId="77777777" w:rsidR="001E609A" w:rsidRPr="00FC5442" w:rsidRDefault="001E609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tbl>
      <w:tblPr>
        <w:tblW w:w="18672" w:type="dxa"/>
        <w:tblInd w:w="-1064" w:type="dxa"/>
        <w:tblCellMar>
          <w:left w:w="70" w:type="dxa"/>
          <w:right w:w="70" w:type="dxa"/>
        </w:tblCellMar>
        <w:tblLook w:val="04A0" w:firstRow="1" w:lastRow="0" w:firstColumn="1" w:lastColumn="0" w:noHBand="0" w:noVBand="1"/>
      </w:tblPr>
      <w:tblGrid>
        <w:gridCol w:w="2552"/>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tblGrid>
      <w:tr w:rsidR="001E609A" w:rsidRPr="00FC5442" w14:paraId="14C96BBF" w14:textId="77777777" w:rsidTr="001E609A">
        <w:trPr>
          <w:trHeight w:val="330"/>
        </w:trPr>
        <w:tc>
          <w:tcPr>
            <w:tcW w:w="2552" w:type="dxa"/>
            <w:tcBorders>
              <w:top w:val="nil"/>
              <w:left w:val="nil"/>
              <w:bottom w:val="nil"/>
              <w:right w:val="nil"/>
            </w:tcBorders>
            <w:shd w:val="clear" w:color="auto" w:fill="auto"/>
            <w:vAlign w:val="bottom"/>
            <w:hideMark/>
          </w:tcPr>
          <w:p w14:paraId="19A75A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44505AA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1</w:t>
            </w:r>
          </w:p>
        </w:tc>
        <w:tc>
          <w:tcPr>
            <w:tcW w:w="520" w:type="dxa"/>
            <w:tcBorders>
              <w:top w:val="nil"/>
              <w:left w:val="nil"/>
              <w:bottom w:val="nil"/>
              <w:right w:val="nil"/>
            </w:tcBorders>
            <w:shd w:val="clear" w:color="auto" w:fill="auto"/>
            <w:noWrap/>
            <w:vAlign w:val="bottom"/>
            <w:hideMark/>
          </w:tcPr>
          <w:p w14:paraId="59B189C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AFFBFCF"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106E2F3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6E16CBC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2</w:t>
            </w:r>
          </w:p>
        </w:tc>
        <w:tc>
          <w:tcPr>
            <w:tcW w:w="520" w:type="dxa"/>
            <w:tcBorders>
              <w:top w:val="nil"/>
              <w:left w:val="nil"/>
              <w:bottom w:val="nil"/>
              <w:right w:val="nil"/>
            </w:tcBorders>
            <w:shd w:val="clear" w:color="auto" w:fill="auto"/>
            <w:noWrap/>
            <w:vAlign w:val="bottom"/>
            <w:hideMark/>
          </w:tcPr>
          <w:p w14:paraId="7B93F62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657B30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1D7CD51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59068A7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3</w:t>
            </w:r>
          </w:p>
        </w:tc>
        <w:tc>
          <w:tcPr>
            <w:tcW w:w="520" w:type="dxa"/>
            <w:tcBorders>
              <w:top w:val="nil"/>
              <w:left w:val="nil"/>
              <w:bottom w:val="nil"/>
              <w:right w:val="nil"/>
            </w:tcBorders>
            <w:shd w:val="clear" w:color="auto" w:fill="auto"/>
            <w:noWrap/>
            <w:vAlign w:val="bottom"/>
            <w:hideMark/>
          </w:tcPr>
          <w:p w14:paraId="6AFB1E9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3ED28B5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2E391AE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4</w:t>
            </w:r>
          </w:p>
        </w:tc>
        <w:tc>
          <w:tcPr>
            <w:tcW w:w="520" w:type="dxa"/>
            <w:tcBorders>
              <w:top w:val="nil"/>
              <w:left w:val="nil"/>
              <w:bottom w:val="nil"/>
              <w:right w:val="nil"/>
            </w:tcBorders>
            <w:shd w:val="clear" w:color="auto" w:fill="auto"/>
            <w:noWrap/>
            <w:vAlign w:val="bottom"/>
            <w:hideMark/>
          </w:tcPr>
          <w:p w14:paraId="5FCA82AF"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704613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7E118B0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020FCA64"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5</w:t>
            </w:r>
          </w:p>
        </w:tc>
        <w:tc>
          <w:tcPr>
            <w:tcW w:w="520" w:type="dxa"/>
            <w:tcBorders>
              <w:top w:val="nil"/>
              <w:left w:val="nil"/>
              <w:bottom w:val="nil"/>
              <w:right w:val="nil"/>
            </w:tcBorders>
            <w:shd w:val="clear" w:color="auto" w:fill="auto"/>
            <w:noWrap/>
            <w:vAlign w:val="bottom"/>
            <w:hideMark/>
          </w:tcPr>
          <w:p w14:paraId="32D4040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AAAF54F"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5B9198B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B9D579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6</w:t>
            </w:r>
          </w:p>
        </w:tc>
        <w:tc>
          <w:tcPr>
            <w:tcW w:w="520" w:type="dxa"/>
            <w:tcBorders>
              <w:top w:val="nil"/>
              <w:left w:val="nil"/>
              <w:bottom w:val="nil"/>
              <w:right w:val="nil"/>
            </w:tcBorders>
            <w:shd w:val="clear" w:color="auto" w:fill="auto"/>
            <w:noWrap/>
            <w:vAlign w:val="bottom"/>
            <w:hideMark/>
          </w:tcPr>
          <w:p w14:paraId="5E36EA6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7BCBD054"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single" w:sz="8" w:space="0" w:color="000000"/>
            </w:tcBorders>
            <w:shd w:val="clear" w:color="auto" w:fill="auto"/>
            <w:noWrap/>
            <w:vAlign w:val="bottom"/>
            <w:hideMark/>
          </w:tcPr>
          <w:p w14:paraId="55040EF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7</w:t>
            </w:r>
          </w:p>
        </w:tc>
        <w:tc>
          <w:tcPr>
            <w:tcW w:w="520" w:type="dxa"/>
            <w:tcBorders>
              <w:top w:val="nil"/>
              <w:left w:val="nil"/>
              <w:bottom w:val="nil"/>
              <w:right w:val="nil"/>
            </w:tcBorders>
            <w:shd w:val="clear" w:color="auto" w:fill="auto"/>
            <w:noWrap/>
            <w:vAlign w:val="bottom"/>
            <w:hideMark/>
          </w:tcPr>
          <w:p w14:paraId="17BEFB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7D7A293D" w14:textId="77777777" w:rsidTr="001E609A">
        <w:trPr>
          <w:trHeight w:val="345"/>
        </w:trPr>
        <w:tc>
          <w:tcPr>
            <w:tcW w:w="2552" w:type="dxa"/>
            <w:tcBorders>
              <w:top w:val="nil"/>
              <w:left w:val="nil"/>
              <w:bottom w:val="nil"/>
              <w:right w:val="nil"/>
            </w:tcBorders>
            <w:shd w:val="clear" w:color="auto" w:fill="auto"/>
            <w:vAlign w:val="bottom"/>
            <w:hideMark/>
          </w:tcPr>
          <w:p w14:paraId="0E3740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78B9E35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E53C2B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E62E52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2FD620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7DA793F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0E465B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51DED9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831E10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C9385F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287313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777043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BE861A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CF82B8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7AB83D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9EC6FE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E8D79E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48AB1B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7CFA93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49C967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6458FD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5AB72C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D5E65E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978183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F4528B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B385D5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C625A9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439B69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51F462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BD32AF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F236B8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nil"/>
              <w:left w:val="nil"/>
              <w:bottom w:val="nil"/>
              <w:right w:val="nil"/>
            </w:tcBorders>
            <w:shd w:val="clear" w:color="auto" w:fill="auto"/>
            <w:noWrap/>
            <w:vAlign w:val="bottom"/>
            <w:hideMark/>
          </w:tcPr>
          <w:p w14:paraId="6CE08C7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4E212A5" w14:textId="77777777" w:rsidTr="001E609A">
        <w:trPr>
          <w:trHeight w:val="300"/>
        </w:trPr>
        <w:tc>
          <w:tcPr>
            <w:tcW w:w="18152" w:type="dxa"/>
            <w:gridSpan w:val="31"/>
            <w:tcBorders>
              <w:top w:val="single" w:sz="8" w:space="0" w:color="auto"/>
              <w:left w:val="single" w:sz="8" w:space="0" w:color="auto"/>
              <w:bottom w:val="nil"/>
              <w:right w:val="single" w:sz="8" w:space="0" w:color="000000"/>
            </w:tcBorders>
            <w:shd w:val="clear" w:color="auto" w:fill="auto"/>
            <w:noWrap/>
            <w:vAlign w:val="bottom"/>
            <w:hideMark/>
          </w:tcPr>
          <w:p w14:paraId="528D125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Appui à la mise en place des Agences par l'AC</w:t>
            </w:r>
          </w:p>
        </w:tc>
        <w:tc>
          <w:tcPr>
            <w:tcW w:w="520" w:type="dxa"/>
            <w:tcBorders>
              <w:top w:val="nil"/>
              <w:left w:val="nil"/>
              <w:bottom w:val="nil"/>
              <w:right w:val="nil"/>
            </w:tcBorders>
            <w:shd w:val="clear" w:color="auto" w:fill="auto"/>
            <w:noWrap/>
            <w:vAlign w:val="bottom"/>
            <w:hideMark/>
          </w:tcPr>
          <w:p w14:paraId="0905F7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5BA72CA" w14:textId="77777777" w:rsidTr="001E609A">
        <w:trPr>
          <w:trHeight w:val="675"/>
        </w:trPr>
        <w:tc>
          <w:tcPr>
            <w:tcW w:w="2552" w:type="dxa"/>
            <w:tcBorders>
              <w:top w:val="single" w:sz="4" w:space="0" w:color="auto"/>
              <w:left w:val="single" w:sz="4" w:space="0" w:color="auto"/>
              <w:bottom w:val="single" w:sz="4" w:space="0" w:color="auto"/>
              <w:right w:val="nil"/>
            </w:tcBorders>
            <w:shd w:val="clear" w:color="auto" w:fill="auto"/>
            <w:vAlign w:val="bottom"/>
            <w:hideMark/>
          </w:tcPr>
          <w:p w14:paraId="2FF214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curriculum formation pour agence district à actualiser</w:t>
            </w:r>
          </w:p>
        </w:tc>
        <w:tc>
          <w:tcPr>
            <w:tcW w:w="52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50EA3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D9420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6A5D7D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35653D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01DAEE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6FB2E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D25C5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D1915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66565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5AFE98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742C4C9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2835F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4E3"/>
            <w:noWrap/>
            <w:vAlign w:val="bottom"/>
            <w:hideMark/>
          </w:tcPr>
          <w:p w14:paraId="6505BD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000000" w:fill="8DB4E3"/>
            <w:noWrap/>
            <w:vAlign w:val="bottom"/>
            <w:hideMark/>
          </w:tcPr>
          <w:p w14:paraId="285431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4E3"/>
            <w:noWrap/>
            <w:vAlign w:val="bottom"/>
            <w:hideMark/>
          </w:tcPr>
          <w:p w14:paraId="40FE8D4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4E3"/>
            <w:noWrap/>
            <w:vAlign w:val="bottom"/>
            <w:hideMark/>
          </w:tcPr>
          <w:p w14:paraId="007E8B1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1AB21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D37399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7AA9627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F3309D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740CF66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3056FA2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3C7B7D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6FE538E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7C4E8C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8232C0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85CED8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1011E80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9FE478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4B0AE5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C1BE8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6276989" w14:textId="77777777" w:rsidTr="001E609A">
        <w:trPr>
          <w:trHeight w:val="660"/>
        </w:trPr>
        <w:tc>
          <w:tcPr>
            <w:tcW w:w="2552" w:type="dxa"/>
            <w:tcBorders>
              <w:top w:val="single" w:sz="8" w:space="0" w:color="auto"/>
              <w:left w:val="single" w:sz="8" w:space="0" w:color="auto"/>
              <w:bottom w:val="single" w:sz="4" w:space="0" w:color="auto"/>
              <w:right w:val="nil"/>
            </w:tcBorders>
            <w:shd w:val="clear" w:color="auto" w:fill="auto"/>
            <w:vAlign w:val="bottom"/>
            <w:hideMark/>
          </w:tcPr>
          <w:p w14:paraId="6CD29A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du  chef d’agence et formation</w:t>
            </w:r>
          </w:p>
        </w:tc>
        <w:tc>
          <w:tcPr>
            <w:tcW w:w="52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68D82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5DE1FD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41D921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41DFA41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3BA729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16E0920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404DF5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09D981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785807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6426874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351FE3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23671D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45E5C7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1B11F7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000000" w:fill="8DB3E2"/>
            <w:noWrap/>
            <w:vAlign w:val="bottom"/>
            <w:hideMark/>
          </w:tcPr>
          <w:p w14:paraId="1B5ED7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000000" w:fill="8DB3E2"/>
            <w:noWrap/>
            <w:vAlign w:val="bottom"/>
            <w:hideMark/>
          </w:tcPr>
          <w:p w14:paraId="2085653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887AB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7D09E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2950F7E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2242D3F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78CAD1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17DD61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22F278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4B1493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6F63CD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62E119C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70A7B99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6D87DA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4" w:space="0" w:color="auto"/>
            </w:tcBorders>
            <w:shd w:val="clear" w:color="auto" w:fill="auto"/>
            <w:noWrap/>
            <w:vAlign w:val="bottom"/>
            <w:hideMark/>
          </w:tcPr>
          <w:p w14:paraId="0FC9E8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single" w:sz="4" w:space="0" w:color="auto"/>
              <w:right w:val="single" w:sz="8" w:space="0" w:color="auto"/>
            </w:tcBorders>
            <w:shd w:val="clear" w:color="auto" w:fill="auto"/>
            <w:noWrap/>
            <w:vAlign w:val="bottom"/>
            <w:hideMark/>
          </w:tcPr>
          <w:p w14:paraId="4FDC31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D6210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1579D38E"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710883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et formations des équipes des Agences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6EB0C56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9147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7864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BB72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921AC5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DC8E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5DF24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23AD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D2A4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CEF1E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C660AF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BFF61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5149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56EDF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9826A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321C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3C81BD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584291D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4E3"/>
            <w:noWrap/>
            <w:vAlign w:val="bottom"/>
            <w:hideMark/>
          </w:tcPr>
          <w:p w14:paraId="0CE24EB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0F343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F6DE71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463B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F62FD7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3A1DC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90202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2F14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4178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A6482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2A24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BD6A8F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51D70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2D5874A6" w14:textId="77777777" w:rsidTr="001E609A">
        <w:trPr>
          <w:trHeight w:val="330"/>
        </w:trPr>
        <w:tc>
          <w:tcPr>
            <w:tcW w:w="2552" w:type="dxa"/>
            <w:tcBorders>
              <w:top w:val="nil"/>
              <w:left w:val="single" w:sz="8" w:space="0" w:color="auto"/>
              <w:bottom w:val="single" w:sz="4" w:space="0" w:color="auto"/>
              <w:right w:val="nil"/>
            </w:tcBorders>
            <w:shd w:val="clear" w:color="auto" w:fill="auto"/>
            <w:vAlign w:val="bottom"/>
            <w:hideMark/>
          </w:tcPr>
          <w:p w14:paraId="7DB5B5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Elaboration du budget</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EFF8F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D43BD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BDEA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D25C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B28BEC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52C1B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1B9E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6A46E4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2782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FC7E5C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2C741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21661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574E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569DC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932BB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57639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94A67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2C230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1EC36E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7912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D6E2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C256D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897F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AEFD0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14AA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CB774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ACBDF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012D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38E0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B112A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C85A0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F4D021A" w14:textId="77777777" w:rsidTr="001E609A">
        <w:trPr>
          <w:trHeight w:val="990"/>
        </w:trPr>
        <w:tc>
          <w:tcPr>
            <w:tcW w:w="2552" w:type="dxa"/>
            <w:tcBorders>
              <w:top w:val="nil"/>
              <w:left w:val="single" w:sz="8" w:space="0" w:color="auto"/>
              <w:bottom w:val="single" w:sz="4" w:space="0" w:color="auto"/>
              <w:right w:val="nil"/>
            </w:tcBorders>
            <w:shd w:val="clear" w:color="auto" w:fill="auto"/>
            <w:vAlign w:val="bottom"/>
            <w:hideMark/>
          </w:tcPr>
          <w:p w14:paraId="357FCA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Supervision et validation des systèmes de collecte et paiements (collecte et paiement des FS)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29A24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6C64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6846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62468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B3839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FE08C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A423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5EBD6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39F6A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5CA63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0619E9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0E82D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BE46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5A55D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12EF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57FA29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8E6A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A802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1E674A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BA833F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EDDC3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C927D6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AE1EB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808FD5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EC999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CD60F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0EC5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A914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9786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DFF88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F22A6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3C0B169C"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28569AC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Etude et mise en place d’un système de sécurisation des fonds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1D7C9D6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AE915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09AC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31C0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9A8AC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F8B5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E5498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58E30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0ACD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08228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5542E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F53E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6A0F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3F105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67583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B0F06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0299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C2AD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37796A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7EE75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22E69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9879A0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22CF5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1C2E7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4137F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0C03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E29B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56258E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F944F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DD7E0F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DDF56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711CE0C0" w14:textId="77777777" w:rsidTr="001E609A">
        <w:trPr>
          <w:trHeight w:val="660"/>
        </w:trPr>
        <w:tc>
          <w:tcPr>
            <w:tcW w:w="2552" w:type="dxa"/>
            <w:tcBorders>
              <w:top w:val="nil"/>
              <w:left w:val="single" w:sz="8" w:space="0" w:color="auto"/>
              <w:bottom w:val="single" w:sz="4" w:space="0" w:color="auto"/>
              <w:right w:val="nil"/>
            </w:tcBorders>
            <w:shd w:val="clear" w:color="auto" w:fill="auto"/>
            <w:vAlign w:val="bottom"/>
            <w:hideMark/>
          </w:tcPr>
          <w:p w14:paraId="106F3A6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Elaboration des listes des personnes prises en charge au fonds dédié</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161FA8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77DF9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EC83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732EE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FDA02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AFC0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88206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4F077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DF80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A4A23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93546D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EAEA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3A3A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AD7B5A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61B7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FC64A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1A82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50A01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7BEBB2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C2FB9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DE691D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1754D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C2DFF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BAC0E0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A3D7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288536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2F3B45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5A29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0A04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B6B405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1C90912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61DE71BE" w14:textId="77777777" w:rsidTr="001E609A">
        <w:trPr>
          <w:trHeight w:val="330"/>
        </w:trPr>
        <w:tc>
          <w:tcPr>
            <w:tcW w:w="2552" w:type="dxa"/>
            <w:tcBorders>
              <w:top w:val="nil"/>
              <w:left w:val="single" w:sz="8" w:space="0" w:color="auto"/>
              <w:bottom w:val="single" w:sz="4" w:space="0" w:color="auto"/>
              <w:right w:val="nil"/>
            </w:tcBorders>
            <w:shd w:val="clear" w:color="auto" w:fill="auto"/>
            <w:vAlign w:val="bottom"/>
            <w:hideMark/>
          </w:tcPr>
          <w:p w14:paraId="7BE71B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Amélioration du SIG</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6C0FA5C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F56A0E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968666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52D9A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18BBC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D0D19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0685C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46BB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96A4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52578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829BD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A185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98E965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E2A99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4C637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9135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C91A2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FD95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D556ED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18AB72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1A032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9B3884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77EED6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2B6615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66134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FF580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DFC87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E1AA6F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F8355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C6E23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852F7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77A6A08" w14:textId="77777777" w:rsidTr="001E609A">
        <w:trPr>
          <w:trHeight w:val="345"/>
        </w:trPr>
        <w:tc>
          <w:tcPr>
            <w:tcW w:w="2552" w:type="dxa"/>
            <w:tcBorders>
              <w:top w:val="nil"/>
              <w:left w:val="single" w:sz="8" w:space="0" w:color="auto"/>
              <w:bottom w:val="single" w:sz="8" w:space="0" w:color="auto"/>
              <w:right w:val="nil"/>
            </w:tcBorders>
            <w:shd w:val="clear" w:color="auto" w:fill="auto"/>
            <w:vAlign w:val="bottom"/>
            <w:hideMark/>
          </w:tcPr>
          <w:p w14:paraId="2DBE62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Elaboration et distribution des IEC</w:t>
            </w:r>
          </w:p>
        </w:tc>
        <w:tc>
          <w:tcPr>
            <w:tcW w:w="520" w:type="dxa"/>
            <w:tcBorders>
              <w:top w:val="nil"/>
              <w:left w:val="single" w:sz="8" w:space="0" w:color="auto"/>
              <w:bottom w:val="single" w:sz="8" w:space="0" w:color="auto"/>
              <w:right w:val="single" w:sz="4" w:space="0" w:color="auto"/>
            </w:tcBorders>
            <w:shd w:val="clear" w:color="auto" w:fill="auto"/>
            <w:noWrap/>
            <w:vAlign w:val="bottom"/>
            <w:hideMark/>
          </w:tcPr>
          <w:p w14:paraId="7BE64D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D3DEFE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5C299B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33ABAF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3F248B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80A5B9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0679E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229DA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A9D7B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068E68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204AA7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AFC2C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737E1C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65DEC13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2DA6BD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0B39C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5877C5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29BAFF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05F763D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7EBEB1D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74B91A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7C2A92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0840A17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000000" w:fill="8DB3E2"/>
            <w:noWrap/>
            <w:vAlign w:val="bottom"/>
            <w:hideMark/>
          </w:tcPr>
          <w:p w14:paraId="327E1B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2B0255E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3A71E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0D3B47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632FB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5CDBBD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7500C50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993002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0E428AC7" w14:textId="77777777" w:rsidR="001E609A" w:rsidRPr="00FC5442" w:rsidRDefault="001E609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tbl>
      <w:tblPr>
        <w:tblW w:w="18672" w:type="dxa"/>
        <w:tblInd w:w="-1064" w:type="dxa"/>
        <w:tblCellMar>
          <w:left w:w="70" w:type="dxa"/>
          <w:right w:w="70" w:type="dxa"/>
        </w:tblCellMar>
        <w:tblLook w:val="04A0" w:firstRow="1" w:lastRow="0" w:firstColumn="1" w:lastColumn="0" w:noHBand="0" w:noVBand="1"/>
      </w:tblPr>
      <w:tblGrid>
        <w:gridCol w:w="2552"/>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tblGrid>
      <w:tr w:rsidR="001E609A" w:rsidRPr="00FC5442" w14:paraId="35453D59" w14:textId="77777777" w:rsidTr="001E609A">
        <w:trPr>
          <w:trHeight w:val="330"/>
        </w:trPr>
        <w:tc>
          <w:tcPr>
            <w:tcW w:w="2552" w:type="dxa"/>
            <w:tcBorders>
              <w:top w:val="nil"/>
              <w:left w:val="nil"/>
              <w:bottom w:val="nil"/>
              <w:right w:val="nil"/>
            </w:tcBorders>
            <w:shd w:val="clear" w:color="auto" w:fill="auto"/>
            <w:vAlign w:val="bottom"/>
            <w:hideMark/>
          </w:tcPr>
          <w:p w14:paraId="29D2AD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1266B7A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1</w:t>
            </w:r>
          </w:p>
        </w:tc>
        <w:tc>
          <w:tcPr>
            <w:tcW w:w="520" w:type="dxa"/>
            <w:tcBorders>
              <w:top w:val="nil"/>
              <w:left w:val="nil"/>
              <w:bottom w:val="nil"/>
              <w:right w:val="nil"/>
            </w:tcBorders>
            <w:shd w:val="clear" w:color="auto" w:fill="auto"/>
            <w:noWrap/>
            <w:vAlign w:val="bottom"/>
            <w:hideMark/>
          </w:tcPr>
          <w:p w14:paraId="099FA29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C2D1B1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797485C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063D60B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2</w:t>
            </w:r>
          </w:p>
        </w:tc>
        <w:tc>
          <w:tcPr>
            <w:tcW w:w="520" w:type="dxa"/>
            <w:tcBorders>
              <w:top w:val="nil"/>
              <w:left w:val="nil"/>
              <w:bottom w:val="nil"/>
              <w:right w:val="nil"/>
            </w:tcBorders>
            <w:shd w:val="clear" w:color="auto" w:fill="auto"/>
            <w:noWrap/>
            <w:vAlign w:val="bottom"/>
            <w:hideMark/>
          </w:tcPr>
          <w:p w14:paraId="7BB4072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4831F4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75531AE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103B7698"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3</w:t>
            </w:r>
          </w:p>
        </w:tc>
        <w:tc>
          <w:tcPr>
            <w:tcW w:w="520" w:type="dxa"/>
            <w:tcBorders>
              <w:top w:val="nil"/>
              <w:left w:val="nil"/>
              <w:bottom w:val="nil"/>
              <w:right w:val="nil"/>
            </w:tcBorders>
            <w:shd w:val="clear" w:color="auto" w:fill="auto"/>
            <w:noWrap/>
            <w:vAlign w:val="bottom"/>
            <w:hideMark/>
          </w:tcPr>
          <w:p w14:paraId="54417012"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6D754DF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483DA88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4</w:t>
            </w:r>
          </w:p>
        </w:tc>
        <w:tc>
          <w:tcPr>
            <w:tcW w:w="520" w:type="dxa"/>
            <w:tcBorders>
              <w:top w:val="nil"/>
              <w:left w:val="nil"/>
              <w:bottom w:val="nil"/>
              <w:right w:val="nil"/>
            </w:tcBorders>
            <w:shd w:val="clear" w:color="auto" w:fill="auto"/>
            <w:noWrap/>
            <w:vAlign w:val="bottom"/>
            <w:hideMark/>
          </w:tcPr>
          <w:p w14:paraId="0076C66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7A6B10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00E1BE8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6F55DD7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5</w:t>
            </w:r>
          </w:p>
        </w:tc>
        <w:tc>
          <w:tcPr>
            <w:tcW w:w="520" w:type="dxa"/>
            <w:tcBorders>
              <w:top w:val="nil"/>
              <w:left w:val="nil"/>
              <w:bottom w:val="nil"/>
              <w:right w:val="nil"/>
            </w:tcBorders>
            <w:shd w:val="clear" w:color="auto" w:fill="auto"/>
            <w:noWrap/>
            <w:vAlign w:val="bottom"/>
            <w:hideMark/>
          </w:tcPr>
          <w:p w14:paraId="4C1EC59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38F6502"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3F22E32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3872334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6</w:t>
            </w:r>
          </w:p>
        </w:tc>
        <w:tc>
          <w:tcPr>
            <w:tcW w:w="520" w:type="dxa"/>
            <w:tcBorders>
              <w:top w:val="nil"/>
              <w:left w:val="nil"/>
              <w:bottom w:val="nil"/>
              <w:right w:val="nil"/>
            </w:tcBorders>
            <w:shd w:val="clear" w:color="auto" w:fill="auto"/>
            <w:noWrap/>
            <w:vAlign w:val="bottom"/>
            <w:hideMark/>
          </w:tcPr>
          <w:p w14:paraId="1026F7C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41FC48D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single" w:sz="8" w:space="0" w:color="000000"/>
            </w:tcBorders>
            <w:shd w:val="clear" w:color="auto" w:fill="auto"/>
            <w:noWrap/>
            <w:vAlign w:val="bottom"/>
            <w:hideMark/>
          </w:tcPr>
          <w:p w14:paraId="0684094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7</w:t>
            </w:r>
          </w:p>
        </w:tc>
        <w:tc>
          <w:tcPr>
            <w:tcW w:w="520" w:type="dxa"/>
            <w:tcBorders>
              <w:top w:val="nil"/>
              <w:left w:val="nil"/>
              <w:bottom w:val="nil"/>
              <w:right w:val="nil"/>
            </w:tcBorders>
            <w:shd w:val="clear" w:color="auto" w:fill="auto"/>
            <w:noWrap/>
            <w:vAlign w:val="bottom"/>
            <w:hideMark/>
          </w:tcPr>
          <w:p w14:paraId="126484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C144377" w14:textId="77777777" w:rsidTr="001E609A">
        <w:trPr>
          <w:trHeight w:val="345"/>
        </w:trPr>
        <w:tc>
          <w:tcPr>
            <w:tcW w:w="2552" w:type="dxa"/>
            <w:tcBorders>
              <w:top w:val="nil"/>
              <w:left w:val="nil"/>
              <w:bottom w:val="nil"/>
              <w:right w:val="nil"/>
            </w:tcBorders>
            <w:shd w:val="clear" w:color="auto" w:fill="auto"/>
            <w:vAlign w:val="bottom"/>
            <w:hideMark/>
          </w:tcPr>
          <w:p w14:paraId="3C4F4E6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497ED14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12F7C2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5BB3C4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B03AA7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06B0303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036677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22B8CD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BC689F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AA89B1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1533FB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1C102D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496A90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2DF50D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C2DADD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F72C12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06836C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909582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6890D9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02DC3AB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5C47F7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E5B49B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F2876A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E5DD2D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06E75F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8AF97B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35BEFF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910CDA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4AFAA4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2257C9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329187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nil"/>
              <w:left w:val="nil"/>
              <w:bottom w:val="nil"/>
              <w:right w:val="nil"/>
            </w:tcBorders>
            <w:shd w:val="clear" w:color="auto" w:fill="auto"/>
            <w:noWrap/>
            <w:vAlign w:val="bottom"/>
            <w:hideMark/>
          </w:tcPr>
          <w:p w14:paraId="2A9CCA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519EC6B" w14:textId="77777777" w:rsidTr="001E609A">
        <w:trPr>
          <w:trHeight w:val="300"/>
        </w:trPr>
        <w:tc>
          <w:tcPr>
            <w:tcW w:w="18152" w:type="dxa"/>
            <w:gridSpan w:val="31"/>
            <w:tcBorders>
              <w:top w:val="single" w:sz="8" w:space="0" w:color="auto"/>
              <w:left w:val="single" w:sz="8" w:space="0" w:color="auto"/>
              <w:bottom w:val="nil"/>
              <w:right w:val="single" w:sz="8" w:space="0" w:color="000000"/>
            </w:tcBorders>
            <w:shd w:val="clear" w:color="auto" w:fill="auto"/>
            <w:noWrap/>
            <w:vAlign w:val="bottom"/>
            <w:hideMark/>
          </w:tcPr>
          <w:p w14:paraId="106D12CF"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 xml:space="preserve">Mise en place du système au niveau des Agences </w:t>
            </w:r>
          </w:p>
        </w:tc>
        <w:tc>
          <w:tcPr>
            <w:tcW w:w="520" w:type="dxa"/>
            <w:tcBorders>
              <w:top w:val="nil"/>
              <w:left w:val="nil"/>
              <w:bottom w:val="nil"/>
              <w:right w:val="nil"/>
            </w:tcBorders>
            <w:shd w:val="clear" w:color="auto" w:fill="auto"/>
            <w:noWrap/>
            <w:vAlign w:val="bottom"/>
            <w:hideMark/>
          </w:tcPr>
          <w:p w14:paraId="43775C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25C0AAB8" w14:textId="77777777" w:rsidTr="001E609A">
        <w:trPr>
          <w:trHeight w:val="675"/>
        </w:trPr>
        <w:tc>
          <w:tcPr>
            <w:tcW w:w="2552" w:type="dxa"/>
            <w:tcBorders>
              <w:top w:val="single" w:sz="4" w:space="0" w:color="auto"/>
              <w:left w:val="single" w:sz="4" w:space="0" w:color="auto"/>
              <w:bottom w:val="nil"/>
              <w:right w:val="nil"/>
            </w:tcBorders>
            <w:shd w:val="clear" w:color="auto" w:fill="auto"/>
            <w:vAlign w:val="bottom"/>
            <w:hideMark/>
          </w:tcPr>
          <w:p w14:paraId="5E8FAC6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du  chef d’agence et formation</w:t>
            </w:r>
          </w:p>
        </w:tc>
        <w:tc>
          <w:tcPr>
            <w:tcW w:w="520" w:type="dxa"/>
            <w:tcBorders>
              <w:top w:val="single" w:sz="8" w:space="0" w:color="auto"/>
              <w:left w:val="single" w:sz="8" w:space="0" w:color="auto"/>
              <w:bottom w:val="nil"/>
              <w:right w:val="single" w:sz="4" w:space="0" w:color="auto"/>
            </w:tcBorders>
            <w:shd w:val="clear" w:color="auto" w:fill="auto"/>
            <w:noWrap/>
            <w:vAlign w:val="bottom"/>
            <w:hideMark/>
          </w:tcPr>
          <w:p w14:paraId="48D686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68E439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688DA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B2A0F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37AD5F6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130C4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6E6F9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35F569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22EC0E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54F6C5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A07C6B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375F3A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5B5594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7D3780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000000" w:fill="8DB3E2"/>
            <w:noWrap/>
            <w:vAlign w:val="bottom"/>
            <w:hideMark/>
          </w:tcPr>
          <w:p w14:paraId="553D52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000000" w:fill="8DB3E2"/>
            <w:noWrap/>
            <w:vAlign w:val="bottom"/>
            <w:hideMark/>
          </w:tcPr>
          <w:p w14:paraId="2C80D7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000000" w:fill="8DB3E2"/>
            <w:noWrap/>
            <w:vAlign w:val="bottom"/>
            <w:hideMark/>
          </w:tcPr>
          <w:p w14:paraId="65D22E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000000" w:fill="8DB3E2"/>
            <w:noWrap/>
            <w:vAlign w:val="bottom"/>
            <w:hideMark/>
          </w:tcPr>
          <w:p w14:paraId="4B3C7A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6A4626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205134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665B1F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50C4322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1C423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2C9128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57DBFB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2D5574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4258A47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5DAB644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4" w:space="0" w:color="auto"/>
            </w:tcBorders>
            <w:shd w:val="clear" w:color="auto" w:fill="auto"/>
            <w:noWrap/>
            <w:vAlign w:val="bottom"/>
            <w:hideMark/>
          </w:tcPr>
          <w:p w14:paraId="133368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8" w:space="0" w:color="auto"/>
              <w:left w:val="nil"/>
              <w:bottom w:val="nil"/>
              <w:right w:val="single" w:sz="8" w:space="0" w:color="auto"/>
            </w:tcBorders>
            <w:shd w:val="clear" w:color="auto" w:fill="auto"/>
            <w:noWrap/>
            <w:vAlign w:val="bottom"/>
            <w:hideMark/>
          </w:tcPr>
          <w:p w14:paraId="362A21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965E9A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46F59723" w14:textId="77777777" w:rsidTr="001E609A">
        <w:trPr>
          <w:trHeight w:val="345"/>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vAlign w:val="bottom"/>
            <w:hideMark/>
          </w:tcPr>
          <w:p w14:paraId="6B621787" w14:textId="77777777" w:rsidR="001E609A" w:rsidRPr="00FC5442" w:rsidRDefault="001E609A" w:rsidP="00FC5442">
            <w:pPr>
              <w:spacing w:before="0" w:after="0" w:line="240" w:lineRule="auto"/>
              <w:ind w:firstLineChars="100" w:firstLine="240"/>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Points admin-log</w:t>
            </w:r>
          </w:p>
        </w:tc>
        <w:tc>
          <w:tcPr>
            <w:tcW w:w="520" w:type="dxa"/>
            <w:tcBorders>
              <w:top w:val="nil"/>
              <w:left w:val="nil"/>
              <w:bottom w:val="nil"/>
              <w:right w:val="nil"/>
            </w:tcBorders>
            <w:shd w:val="clear" w:color="auto" w:fill="auto"/>
            <w:noWrap/>
            <w:vAlign w:val="bottom"/>
            <w:hideMark/>
          </w:tcPr>
          <w:p w14:paraId="2D2D8936" w14:textId="77777777" w:rsidR="001E609A" w:rsidRPr="00FC5442" w:rsidRDefault="001E609A" w:rsidP="00FC5442">
            <w:pPr>
              <w:spacing w:before="0" w:after="0" w:line="240" w:lineRule="auto"/>
              <w:rPr>
                <w:rFonts w:ascii="Trebuchet MS" w:hAnsi="Trebuchet MS" w:cs="Calibri"/>
                <w:i/>
                <w:iCs/>
                <w:color w:val="000000"/>
                <w:sz w:val="24"/>
                <w:szCs w:val="24"/>
                <w:lang w:val="fr-FR" w:eastAsia="fr-FR" w:bidi="ar-SA"/>
              </w:rPr>
            </w:pPr>
          </w:p>
        </w:tc>
      </w:tr>
      <w:tr w:rsidR="001E609A" w:rsidRPr="00FC5442" w14:paraId="3B1E467F"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56B3EE3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identification des locaux</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4FC749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593F2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D7AE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2608C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CF829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4DE6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831B8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C37D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8ADD7B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03878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182A9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CB267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365D3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7A316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6908E3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2ACAA0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02898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63F85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F3AB6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788D2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CB77E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1C4440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73336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B872B3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90C28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848D8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37AE5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E28488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722A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8E374B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9018A2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761A2EC4"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13835CC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et formations des équipes des Agences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18B85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88A5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540AE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660B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EE348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05F52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3DC64C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1280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C8670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425DA6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3961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6756D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E7B656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EECE39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0E448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C2755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3F1B8C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1EFB2F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4E3"/>
            <w:noWrap/>
            <w:vAlign w:val="bottom"/>
            <w:hideMark/>
          </w:tcPr>
          <w:p w14:paraId="254802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568D06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B4DEDC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A8F2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7172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649C68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529EF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7A8FC6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E744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B3E70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69FCD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E14FE5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66E720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20E4BDC9"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658111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Location et dotation des locaux</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386AF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105F7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CE41F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9FAA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65B06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13293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322039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F0B0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EACB65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2DAF2C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A1973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32CC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D4CD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FDA1A4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2DFDE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872CCB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724E9C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3E29CBA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6476239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33FA5C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C89CC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33B9C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D6A598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F8D11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7ABC7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9D224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380F9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ABA4CD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220D0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D5984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E384C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ED81669" w14:textId="77777777" w:rsidTr="001E609A">
        <w:trPr>
          <w:trHeight w:val="675"/>
        </w:trPr>
        <w:tc>
          <w:tcPr>
            <w:tcW w:w="2552" w:type="dxa"/>
            <w:tcBorders>
              <w:top w:val="nil"/>
              <w:left w:val="single" w:sz="4" w:space="0" w:color="auto"/>
              <w:bottom w:val="nil"/>
              <w:right w:val="nil"/>
            </w:tcBorders>
            <w:shd w:val="clear" w:color="auto" w:fill="auto"/>
            <w:vAlign w:val="bottom"/>
            <w:hideMark/>
          </w:tcPr>
          <w:p w14:paraId="02519A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compte en banque fond de sinistre CNSS district</w:t>
            </w:r>
          </w:p>
        </w:tc>
        <w:tc>
          <w:tcPr>
            <w:tcW w:w="520" w:type="dxa"/>
            <w:tcBorders>
              <w:top w:val="nil"/>
              <w:left w:val="single" w:sz="8" w:space="0" w:color="auto"/>
              <w:bottom w:val="nil"/>
              <w:right w:val="single" w:sz="4" w:space="0" w:color="auto"/>
            </w:tcBorders>
            <w:shd w:val="clear" w:color="auto" w:fill="auto"/>
            <w:noWrap/>
            <w:vAlign w:val="bottom"/>
            <w:hideMark/>
          </w:tcPr>
          <w:p w14:paraId="0FA7530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212859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23EF48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2DBAAC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6D6C431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6D56B6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3296C6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5D3B3F8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45019E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6A33EA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64C231D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08FE56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204C26F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247F71E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4840754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6BE08CB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000000" w:fill="8DB4E3"/>
            <w:noWrap/>
            <w:vAlign w:val="bottom"/>
            <w:hideMark/>
          </w:tcPr>
          <w:p w14:paraId="2082695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000000" w:fill="8DB4E3"/>
            <w:noWrap/>
            <w:vAlign w:val="bottom"/>
            <w:hideMark/>
          </w:tcPr>
          <w:p w14:paraId="460F54E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553984F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1AAE465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2ACDD00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34B159A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12C94AB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4F44094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0025990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3D6B808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602E614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6E55FB4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4" w:space="0" w:color="auto"/>
            </w:tcBorders>
            <w:shd w:val="clear" w:color="auto" w:fill="auto"/>
            <w:noWrap/>
            <w:vAlign w:val="bottom"/>
            <w:hideMark/>
          </w:tcPr>
          <w:p w14:paraId="739534D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3E18435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3DB4A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19E32476" w14:textId="77777777" w:rsidTr="001E609A">
        <w:trPr>
          <w:trHeight w:val="345"/>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vAlign w:val="bottom"/>
            <w:hideMark/>
          </w:tcPr>
          <w:p w14:paraId="52E09FD2" w14:textId="77777777" w:rsidR="001E609A" w:rsidRPr="00FC5442" w:rsidRDefault="001E609A" w:rsidP="00FC5442">
            <w:pPr>
              <w:spacing w:before="0" w:after="0" w:line="240" w:lineRule="auto"/>
              <w:ind w:firstLineChars="100" w:firstLine="240"/>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Documentation pour adaptation aux défis de la zone</w:t>
            </w:r>
          </w:p>
        </w:tc>
        <w:tc>
          <w:tcPr>
            <w:tcW w:w="520" w:type="dxa"/>
            <w:tcBorders>
              <w:top w:val="nil"/>
              <w:left w:val="nil"/>
              <w:bottom w:val="nil"/>
              <w:right w:val="nil"/>
            </w:tcBorders>
            <w:shd w:val="clear" w:color="auto" w:fill="auto"/>
            <w:noWrap/>
            <w:vAlign w:val="bottom"/>
            <w:hideMark/>
          </w:tcPr>
          <w:p w14:paraId="0E6027CA" w14:textId="77777777" w:rsidR="001E609A" w:rsidRPr="00FC5442" w:rsidRDefault="001E609A" w:rsidP="00FC5442">
            <w:pPr>
              <w:spacing w:before="0" w:after="0" w:line="240" w:lineRule="auto"/>
              <w:ind w:firstLineChars="100" w:firstLine="240"/>
              <w:rPr>
                <w:rFonts w:ascii="Trebuchet MS" w:hAnsi="Trebuchet MS" w:cs="Calibri"/>
                <w:i/>
                <w:iCs/>
                <w:color w:val="000000"/>
                <w:sz w:val="24"/>
                <w:szCs w:val="24"/>
                <w:lang w:val="fr-FR" w:eastAsia="fr-FR" w:bidi="ar-SA"/>
              </w:rPr>
            </w:pPr>
          </w:p>
        </w:tc>
      </w:tr>
      <w:tr w:rsidR="001E609A" w:rsidRPr="00C80F3D" w14:paraId="66507994"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39FA7F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Collecte des données socio-économiques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59FC6F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457508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B8D44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B3CE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A1649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2069D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89202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9A3DA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E119C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49F20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B5C8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3CA177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F3D6E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78904A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E83A01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A1085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EC8D86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21C99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D409E1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FCF30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5D0523B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939310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21B915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6A2C93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0DEEF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95451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8912D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9A3DF5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EBC4A1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87389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35EC8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4DA203D"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3855186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information des autorités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396080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BDC70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887D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5104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6189AC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F71C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14559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2470E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F0C08B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BB804C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9B9F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3F28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FF641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5382FF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795C47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9EF4F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828FC4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63FBF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1C57B4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017697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362B8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30117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19CF2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E2CE05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A8177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D9A102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6B21D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AFDA48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9E63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A5196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6F9B67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14BF8277" w14:textId="77777777" w:rsidTr="001E609A">
        <w:trPr>
          <w:trHeight w:val="555"/>
        </w:trPr>
        <w:tc>
          <w:tcPr>
            <w:tcW w:w="2552" w:type="dxa"/>
            <w:tcBorders>
              <w:top w:val="nil"/>
              <w:left w:val="single" w:sz="4" w:space="0" w:color="auto"/>
              <w:bottom w:val="single" w:sz="4" w:space="0" w:color="auto"/>
              <w:right w:val="nil"/>
            </w:tcBorders>
            <w:shd w:val="clear" w:color="auto" w:fill="auto"/>
            <w:vAlign w:val="bottom"/>
            <w:hideMark/>
          </w:tcPr>
          <w:p w14:paraId="4F13AD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compilation des données (Autorités et FS)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40F9FC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15E0E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4CCB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3A20D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A09DA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0E568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1A507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8E7D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D813DD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22D638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4FFB6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6C4B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8EBB6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8B71A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7CDB0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EB6DD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E0AF5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FB349D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C25720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394997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6CF332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5EB4F3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F4AD33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4959D7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C7298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90586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9C9B7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C0536F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F19880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18546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0DC0B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70283262"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11FCC1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mise en place service Banque Mobile/ validation autre système si nécessaire</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89E38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F37F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758C8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9C67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3372D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6C982F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B19C1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BDE2D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B42C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D2373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0ADAC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7849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A2F6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AE8F91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6A9746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E4377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31919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AB769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3F1812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F4B08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23F7B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EE3F45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5A20750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A378BA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FF653C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F8AA4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9A9F78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888FE2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8B2CC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840DB5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B2BF3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3E2C83AB" w14:textId="77777777" w:rsidTr="001E609A">
        <w:trPr>
          <w:trHeight w:val="345"/>
        </w:trPr>
        <w:tc>
          <w:tcPr>
            <w:tcW w:w="2552" w:type="dxa"/>
            <w:tcBorders>
              <w:top w:val="nil"/>
              <w:left w:val="single" w:sz="4" w:space="0" w:color="auto"/>
              <w:bottom w:val="single" w:sz="4" w:space="0" w:color="auto"/>
              <w:right w:val="nil"/>
            </w:tcBorders>
            <w:shd w:val="clear" w:color="auto" w:fill="auto"/>
            <w:vAlign w:val="bottom"/>
            <w:hideMark/>
          </w:tcPr>
          <w:p w14:paraId="5121DA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Identification des Formations Sanitaires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1AB9051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042D0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41175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28AF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5E3C3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DD7F0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4111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3BD3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1E15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A3D693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0FA3D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18D4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A37A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A59D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A0DDD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6B187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971A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D8B9D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55F2E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F86B3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DB30D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907C0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97F2A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E8CEFF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FDDF3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C5E9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A14DE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E36BD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1E6F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B97F0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EFC3F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4CC40F89" w14:textId="77777777" w:rsidR="009C49EA" w:rsidRDefault="009C49EA">
      <w:r>
        <w:br w:type="page"/>
      </w:r>
    </w:p>
    <w:tbl>
      <w:tblPr>
        <w:tblW w:w="18672" w:type="dxa"/>
        <w:tblInd w:w="-1064" w:type="dxa"/>
        <w:tblCellMar>
          <w:left w:w="70" w:type="dxa"/>
          <w:right w:w="70" w:type="dxa"/>
        </w:tblCellMar>
        <w:tblLook w:val="04A0" w:firstRow="1" w:lastRow="0" w:firstColumn="1" w:lastColumn="0" w:noHBand="0" w:noVBand="1"/>
      </w:tblPr>
      <w:tblGrid>
        <w:gridCol w:w="2552"/>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gridCol w:w="520"/>
      </w:tblGrid>
      <w:tr w:rsidR="001E609A" w:rsidRPr="00FC5442" w14:paraId="25BAC2BD" w14:textId="77777777" w:rsidTr="009C49EA">
        <w:trPr>
          <w:trHeight w:val="412"/>
        </w:trPr>
        <w:tc>
          <w:tcPr>
            <w:tcW w:w="2552" w:type="dxa"/>
            <w:tcBorders>
              <w:top w:val="nil"/>
              <w:left w:val="nil"/>
              <w:bottom w:val="nil"/>
              <w:right w:val="nil"/>
            </w:tcBorders>
            <w:shd w:val="clear" w:color="auto" w:fill="auto"/>
            <w:vAlign w:val="bottom"/>
            <w:hideMark/>
          </w:tcPr>
          <w:p w14:paraId="1894E180" w14:textId="77777777" w:rsidR="009C49EA" w:rsidRPr="00FC5442" w:rsidRDefault="009C49EA" w:rsidP="00FC5442">
            <w:pPr>
              <w:spacing w:before="0" w:after="0" w:line="240" w:lineRule="auto"/>
              <w:rPr>
                <w:rFonts w:ascii="Trebuchet MS" w:hAnsi="Trebuchet MS" w:cs="Calibri"/>
                <w:color w:val="000000"/>
                <w:sz w:val="24"/>
                <w:szCs w:val="24"/>
                <w:lang w:val="fr-FR" w:eastAsia="fr-FR" w:bidi="ar-SA"/>
              </w:rPr>
            </w:pP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229BA01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1</w:t>
            </w:r>
          </w:p>
        </w:tc>
        <w:tc>
          <w:tcPr>
            <w:tcW w:w="520" w:type="dxa"/>
            <w:tcBorders>
              <w:top w:val="nil"/>
              <w:left w:val="nil"/>
              <w:bottom w:val="nil"/>
              <w:right w:val="nil"/>
            </w:tcBorders>
            <w:shd w:val="clear" w:color="auto" w:fill="auto"/>
            <w:noWrap/>
            <w:vAlign w:val="bottom"/>
            <w:hideMark/>
          </w:tcPr>
          <w:p w14:paraId="4759CC8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B09258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08F1598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2E044D5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2</w:t>
            </w:r>
          </w:p>
        </w:tc>
        <w:tc>
          <w:tcPr>
            <w:tcW w:w="520" w:type="dxa"/>
            <w:tcBorders>
              <w:top w:val="nil"/>
              <w:left w:val="nil"/>
              <w:bottom w:val="nil"/>
              <w:right w:val="nil"/>
            </w:tcBorders>
            <w:shd w:val="clear" w:color="auto" w:fill="auto"/>
            <w:noWrap/>
            <w:vAlign w:val="bottom"/>
            <w:hideMark/>
          </w:tcPr>
          <w:p w14:paraId="7617A60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449F0F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23AE7FC3"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868269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3</w:t>
            </w:r>
          </w:p>
        </w:tc>
        <w:tc>
          <w:tcPr>
            <w:tcW w:w="520" w:type="dxa"/>
            <w:tcBorders>
              <w:top w:val="nil"/>
              <w:left w:val="nil"/>
              <w:bottom w:val="nil"/>
              <w:right w:val="nil"/>
            </w:tcBorders>
            <w:shd w:val="clear" w:color="auto" w:fill="auto"/>
            <w:noWrap/>
            <w:vAlign w:val="bottom"/>
            <w:hideMark/>
          </w:tcPr>
          <w:p w14:paraId="4E9E5FE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2CD1048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69A81F1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4</w:t>
            </w:r>
          </w:p>
        </w:tc>
        <w:tc>
          <w:tcPr>
            <w:tcW w:w="520" w:type="dxa"/>
            <w:tcBorders>
              <w:top w:val="nil"/>
              <w:left w:val="nil"/>
              <w:bottom w:val="nil"/>
              <w:right w:val="nil"/>
            </w:tcBorders>
            <w:shd w:val="clear" w:color="auto" w:fill="auto"/>
            <w:noWrap/>
            <w:vAlign w:val="bottom"/>
            <w:hideMark/>
          </w:tcPr>
          <w:p w14:paraId="71BE747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287371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08599EB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12A83C8"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5</w:t>
            </w:r>
          </w:p>
        </w:tc>
        <w:tc>
          <w:tcPr>
            <w:tcW w:w="520" w:type="dxa"/>
            <w:tcBorders>
              <w:top w:val="nil"/>
              <w:left w:val="nil"/>
              <w:bottom w:val="nil"/>
              <w:right w:val="nil"/>
            </w:tcBorders>
            <w:shd w:val="clear" w:color="auto" w:fill="auto"/>
            <w:noWrap/>
            <w:vAlign w:val="bottom"/>
            <w:hideMark/>
          </w:tcPr>
          <w:p w14:paraId="070E7D6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1EE9C7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49F60B60"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F1F42E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6</w:t>
            </w:r>
          </w:p>
        </w:tc>
        <w:tc>
          <w:tcPr>
            <w:tcW w:w="520" w:type="dxa"/>
            <w:tcBorders>
              <w:top w:val="nil"/>
              <w:left w:val="nil"/>
              <w:bottom w:val="nil"/>
              <w:right w:val="nil"/>
            </w:tcBorders>
            <w:shd w:val="clear" w:color="auto" w:fill="auto"/>
            <w:noWrap/>
            <w:vAlign w:val="bottom"/>
            <w:hideMark/>
          </w:tcPr>
          <w:p w14:paraId="6D56A0BC"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2F61403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single" w:sz="8" w:space="0" w:color="000000"/>
            </w:tcBorders>
            <w:shd w:val="clear" w:color="auto" w:fill="auto"/>
            <w:noWrap/>
            <w:vAlign w:val="bottom"/>
            <w:hideMark/>
          </w:tcPr>
          <w:p w14:paraId="40E9317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7</w:t>
            </w:r>
          </w:p>
        </w:tc>
        <w:tc>
          <w:tcPr>
            <w:tcW w:w="520" w:type="dxa"/>
            <w:tcBorders>
              <w:top w:val="nil"/>
              <w:left w:val="nil"/>
              <w:bottom w:val="nil"/>
              <w:right w:val="nil"/>
            </w:tcBorders>
            <w:shd w:val="clear" w:color="auto" w:fill="auto"/>
            <w:noWrap/>
            <w:vAlign w:val="bottom"/>
            <w:hideMark/>
          </w:tcPr>
          <w:p w14:paraId="4D1B27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1E33E96B" w14:textId="77777777" w:rsidTr="001E609A">
        <w:trPr>
          <w:trHeight w:val="345"/>
        </w:trPr>
        <w:tc>
          <w:tcPr>
            <w:tcW w:w="2552" w:type="dxa"/>
            <w:tcBorders>
              <w:top w:val="nil"/>
              <w:left w:val="nil"/>
              <w:bottom w:val="nil"/>
              <w:right w:val="nil"/>
            </w:tcBorders>
            <w:shd w:val="clear" w:color="auto" w:fill="auto"/>
            <w:vAlign w:val="bottom"/>
            <w:hideMark/>
          </w:tcPr>
          <w:p w14:paraId="08CD9A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52BBC23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816AA5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890ECA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AD4570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5F1A970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A1FF2C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6B2A2D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E1D584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6CFD37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4DF1316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90067A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F9620F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D7BFB7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386A427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F83D6D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FD5141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C70ECC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3397FF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2FEFEEF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2B0573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20DF99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D2D33A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A237C0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E5A547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A6721F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18FA8B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F47A0E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29F5DCB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8216E4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58FDE01"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nil"/>
              <w:left w:val="nil"/>
              <w:bottom w:val="nil"/>
              <w:right w:val="nil"/>
            </w:tcBorders>
            <w:shd w:val="clear" w:color="auto" w:fill="auto"/>
            <w:noWrap/>
            <w:vAlign w:val="bottom"/>
            <w:hideMark/>
          </w:tcPr>
          <w:p w14:paraId="4B4481C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D660DD1" w14:textId="77777777" w:rsidTr="001E609A">
        <w:trPr>
          <w:trHeight w:val="345"/>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vAlign w:val="bottom"/>
            <w:hideMark/>
          </w:tcPr>
          <w:p w14:paraId="488E68D7" w14:textId="77777777" w:rsidR="001E609A" w:rsidRPr="00FC5442" w:rsidRDefault="001E609A" w:rsidP="00FC5442">
            <w:pPr>
              <w:spacing w:before="0" w:after="0" w:line="240" w:lineRule="auto"/>
              <w:ind w:left="708"/>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Mise en place du système d'adhésion et de prise en charge</w:t>
            </w:r>
          </w:p>
        </w:tc>
        <w:tc>
          <w:tcPr>
            <w:tcW w:w="520" w:type="dxa"/>
            <w:tcBorders>
              <w:top w:val="nil"/>
              <w:left w:val="nil"/>
              <w:bottom w:val="nil"/>
              <w:right w:val="nil"/>
            </w:tcBorders>
            <w:shd w:val="clear" w:color="auto" w:fill="auto"/>
            <w:noWrap/>
            <w:vAlign w:val="bottom"/>
            <w:hideMark/>
          </w:tcPr>
          <w:p w14:paraId="1A58D81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32EA5344"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2F2CFE9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validation d'un parcours adhésion test</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6C30B8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1993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2AE9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4DECC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180ACF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7835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9C06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B4A3A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F6C8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864F9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FA714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CF9C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B14BC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6B4078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9091E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3AA4B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CE9B4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27207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5149DB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2F3495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50D8C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9A472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5BA887C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B6E74C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82BDB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B459E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EA305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54D344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DB43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FC828D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CD498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7D6C8C73"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628934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convention avec les autorités (distr</w:t>
            </w:r>
            <w:r w:rsidR="009C49EA">
              <w:rPr>
                <w:rFonts w:ascii="Trebuchet MS" w:hAnsi="Trebuchet MS" w:cs="Calibri"/>
                <w:color w:val="000000"/>
                <w:sz w:val="24"/>
                <w:szCs w:val="24"/>
                <w:lang w:val="fr-FR" w:eastAsia="fr-FR" w:bidi="ar-SA"/>
              </w:rPr>
              <w:t>ict, communes, FKT…</w:t>
            </w:r>
            <w:r w:rsidRPr="00FC5442">
              <w:rPr>
                <w:rFonts w:ascii="Trebuchet MS" w:hAnsi="Trebuchet MS" w:cs="Calibri"/>
                <w:color w:val="000000"/>
                <w:sz w:val="24"/>
                <w:szCs w:val="24"/>
                <w:lang w:val="fr-FR" w:eastAsia="fr-FR" w:bidi="ar-SA"/>
              </w:rPr>
              <w:t>)</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44B16D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5D59DA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0D536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4654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E355A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EED4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6E27B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F71CC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1700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87D761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028522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E3AC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6D0F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5061A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39473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6D0A6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35D98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E6F96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BFA5A0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5BA8B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D6336F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241539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2F308CD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498DF49"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BAEE0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94A5BC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4AFEE4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C5620B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3117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96E6DC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C755C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46767DB8"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485501F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curriculum formation pour les prestataires au niveau FKT à actualiser</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038AF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C2F3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1619C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5E7E7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CB0AC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D56DC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E070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39CAB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321F7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92054A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5D11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6D36A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D748C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31135C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498BA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E80715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8A173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CA95A5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7FABE4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096186F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7D83E39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BFB9C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45F21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3660393"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A3EB5A"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A88CA7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CB165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625A1F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CC237D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1E55A7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6CD8B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283608AC"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4AC1CE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recrutement au niveau des FKT d</w:t>
            </w:r>
            <w:r w:rsidR="009C49EA">
              <w:rPr>
                <w:rFonts w:ascii="Trebuchet MS" w:hAnsi="Trebuchet MS" w:cs="Calibri"/>
                <w:color w:val="000000"/>
                <w:sz w:val="24"/>
                <w:szCs w:val="24"/>
                <w:lang w:val="fr-FR" w:eastAsia="fr-FR" w:bidi="ar-SA"/>
              </w:rPr>
              <w:t>es agents pour la sensi</w:t>
            </w:r>
            <w:r w:rsidRPr="00FC5442">
              <w:rPr>
                <w:rFonts w:ascii="Trebuchet MS" w:hAnsi="Trebuchet MS" w:cs="Calibri"/>
                <w:color w:val="000000"/>
                <w:sz w:val="24"/>
                <w:szCs w:val="24"/>
                <w:lang w:val="fr-FR" w:eastAsia="fr-FR" w:bidi="ar-SA"/>
              </w:rPr>
              <w:t xml:space="preserve"> et l'adhésion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80FF9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D729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454CB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190AA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FBB29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A2F06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2829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4CB0B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8CB3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CD248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26BEA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6D1F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6238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718B3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B006A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FBDC0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933FA1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A0D20A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4A9EB7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BB6E2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727CB47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35250AB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189FC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0B6E0A5"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D51919"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30910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377A5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95CAD6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7412F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70783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65D66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0D46684"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3BF789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point sur le système de collecte et conventionnement</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260C7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E1116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65704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909E1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0CE95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15F74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076B4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5AAD6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056B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8EFF5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89BB1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E342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816D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461A0A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05D759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C7622C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B20700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6777B1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0B8F49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8B642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8CE65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306E1CE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0B56CC3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BE42F39"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F452C2"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17A70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6FAD7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45F1DC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00629D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77F1E8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2C3E9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7677597F"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7F6DBE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formation au niveau</w:t>
            </w:r>
            <w:r w:rsidR="009C49EA">
              <w:rPr>
                <w:rFonts w:ascii="Trebuchet MS" w:hAnsi="Trebuchet MS" w:cs="Calibri"/>
                <w:color w:val="000000"/>
                <w:sz w:val="24"/>
                <w:szCs w:val="24"/>
                <w:lang w:val="fr-FR" w:eastAsia="fr-FR" w:bidi="ar-SA"/>
              </w:rPr>
              <w:t xml:space="preserve"> des agents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036F6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A7589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FF4A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1E2137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912877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E4A18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1566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C12A74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A7B0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623303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FDC1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FB712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2F8E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F74CF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3F280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EEAE3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9D632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F1580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0CA2F3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8195A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1566D7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BB1A98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59C13DD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56F2C5D"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05C6E5"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AC3A9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F50DFB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CA34B1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F859D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F295A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C633F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6A93AB7A"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5BB153AC" w14:textId="77777777" w:rsidR="001E609A" w:rsidRPr="00FC5442" w:rsidRDefault="009C49EA" w:rsidP="00FC5442">
            <w:pPr>
              <w:spacing w:before="0" w:after="0" w:line="240" w:lineRule="auto"/>
              <w:rPr>
                <w:rFonts w:ascii="Trebuchet MS" w:hAnsi="Trebuchet MS" w:cs="Calibri"/>
                <w:color w:val="000000"/>
                <w:sz w:val="24"/>
                <w:szCs w:val="24"/>
                <w:lang w:val="fr-FR" w:eastAsia="fr-FR" w:bidi="ar-SA"/>
              </w:rPr>
            </w:pPr>
            <w:r>
              <w:rPr>
                <w:rFonts w:ascii="Trebuchet MS" w:hAnsi="Trebuchet MS" w:cs="Calibri"/>
                <w:color w:val="000000"/>
                <w:sz w:val="24"/>
                <w:szCs w:val="24"/>
                <w:lang w:val="fr-FR" w:eastAsia="fr-FR" w:bidi="ar-SA"/>
              </w:rPr>
              <w:t>dotation en</w:t>
            </w:r>
            <w:r w:rsidR="001E609A" w:rsidRPr="00FC5442">
              <w:rPr>
                <w:rFonts w:ascii="Trebuchet MS" w:hAnsi="Trebuchet MS" w:cs="Calibri"/>
                <w:color w:val="000000"/>
                <w:sz w:val="24"/>
                <w:szCs w:val="24"/>
                <w:lang w:val="fr-FR" w:eastAsia="fr-FR" w:bidi="ar-SA"/>
              </w:rPr>
              <w:t xml:space="preserve"> IEC</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3CE3D51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B7375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5D6FE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9B9D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AF73A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8687A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0E0B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AE66E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19526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77BE7A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73CE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0B30DC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0253A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F460A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10811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3456F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F85FC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8005E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46E4A6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28233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CDB9C6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0B972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27B2592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4E3"/>
            <w:noWrap/>
            <w:vAlign w:val="bottom"/>
            <w:hideMark/>
          </w:tcPr>
          <w:p w14:paraId="001330E5"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47811A"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130C05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64F1DC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43604C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6329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24B5F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20940BC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30EECA29"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3E26594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dotation en matériel adhésion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603C29E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212B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69C6A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9B5E5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2244B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5743A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FF4E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7010D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43349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E4563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17DB4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4444F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17135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F4DFFB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E580D4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02826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50D3C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1D93B8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5CDB0C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F03194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EEB7D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0F087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noWrap/>
            <w:vAlign w:val="bottom"/>
            <w:hideMark/>
          </w:tcPr>
          <w:p w14:paraId="6CC4D63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4E3"/>
            <w:noWrap/>
            <w:vAlign w:val="bottom"/>
            <w:hideMark/>
          </w:tcPr>
          <w:p w14:paraId="565B9230"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0425EA" w14:textId="77777777" w:rsidR="001E609A" w:rsidRPr="00FC5442" w:rsidRDefault="001E609A" w:rsidP="00FC5442">
            <w:pPr>
              <w:spacing w:before="0" w:after="0" w:line="240" w:lineRule="auto"/>
              <w:jc w:val="both"/>
              <w:rPr>
                <w:rFonts w:ascii="Trebuchet MS" w:hAnsi="Trebuchet MS" w:cs="Calibri"/>
                <w:color w:val="FF0000"/>
                <w:sz w:val="24"/>
                <w:szCs w:val="24"/>
                <w:lang w:val="fr-FR" w:eastAsia="fr-FR" w:bidi="ar-SA"/>
              </w:rPr>
            </w:pPr>
            <w:r w:rsidRPr="00FC5442">
              <w:rPr>
                <w:rFonts w:ascii="Trebuchet MS" w:hAnsi="Trebuchet MS" w:cs="Calibri"/>
                <w:color w:val="FF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42F39C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2C7805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A93AB0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E14029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0B3D0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1D646E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696B7AF0"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53CE553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Identification des Formations Sanitaires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DA731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23199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D3C0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D7B5D5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0B96A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4361B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BB174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77EB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19D497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A187D8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9369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A44F5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93C08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94ED5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56595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BAE984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14B9A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2412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14E8192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271A42B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7E33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9930E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0F6ED6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BFE8B8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F3C28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E656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8F56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1FAA0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FB65B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57995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46A9F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65354035"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5B58479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Accompagnement à la structuration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64BF56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5713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8145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85B447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05F10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184F2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A2425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8D811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41F36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C793B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F0BB5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B4FF97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22CD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03A73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D6D81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D0A94C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9FA64E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5FD6D8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65E85D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34167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F35A74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8605F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44B5E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A6DC4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00BFD7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088A0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DA37A9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3A3DDF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086E2B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1B335E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326DE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7CBC0246"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46ED21C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Validation  des conventionnements proposés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1236623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624F9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94208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AFEE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E4E0AD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3040C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5F0A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1045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34BD8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358201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6D4CF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D1EC3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513AD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74B2EF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5559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75A3DC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C020D2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5BEB0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F893F2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F48EB7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7E6A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4BBB5B4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DA93E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0D49B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50F9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9247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ECFEFB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A2C5D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30EDAC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BEC8A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C8606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F84F6D1" w14:textId="77777777" w:rsidTr="001E609A">
        <w:trPr>
          <w:gridAfter w:val="1"/>
          <w:wAfter w:w="520" w:type="dxa"/>
          <w:trHeight w:val="330"/>
        </w:trPr>
        <w:tc>
          <w:tcPr>
            <w:tcW w:w="2552" w:type="dxa"/>
            <w:tcBorders>
              <w:top w:val="nil"/>
              <w:left w:val="nil"/>
              <w:bottom w:val="nil"/>
              <w:right w:val="nil"/>
            </w:tcBorders>
            <w:shd w:val="clear" w:color="auto" w:fill="auto"/>
            <w:vAlign w:val="bottom"/>
            <w:hideMark/>
          </w:tcPr>
          <w:p w14:paraId="53B0444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2C38DDA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1</w:t>
            </w:r>
          </w:p>
        </w:tc>
        <w:tc>
          <w:tcPr>
            <w:tcW w:w="520" w:type="dxa"/>
            <w:tcBorders>
              <w:top w:val="nil"/>
              <w:left w:val="nil"/>
              <w:bottom w:val="nil"/>
              <w:right w:val="nil"/>
            </w:tcBorders>
            <w:shd w:val="clear" w:color="auto" w:fill="auto"/>
            <w:noWrap/>
            <w:vAlign w:val="bottom"/>
            <w:hideMark/>
          </w:tcPr>
          <w:p w14:paraId="1C9CBC98"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43FBD408"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2F021551"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7DF8992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2</w:t>
            </w:r>
          </w:p>
        </w:tc>
        <w:tc>
          <w:tcPr>
            <w:tcW w:w="520" w:type="dxa"/>
            <w:tcBorders>
              <w:top w:val="nil"/>
              <w:left w:val="nil"/>
              <w:bottom w:val="nil"/>
              <w:right w:val="nil"/>
            </w:tcBorders>
            <w:shd w:val="clear" w:color="auto" w:fill="auto"/>
            <w:noWrap/>
            <w:vAlign w:val="bottom"/>
            <w:hideMark/>
          </w:tcPr>
          <w:p w14:paraId="4518F12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8E8E3D9"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4979E4E2"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644E7EE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3</w:t>
            </w:r>
          </w:p>
        </w:tc>
        <w:tc>
          <w:tcPr>
            <w:tcW w:w="520" w:type="dxa"/>
            <w:tcBorders>
              <w:top w:val="nil"/>
              <w:left w:val="nil"/>
              <w:bottom w:val="nil"/>
              <w:right w:val="nil"/>
            </w:tcBorders>
            <w:shd w:val="clear" w:color="auto" w:fill="auto"/>
            <w:noWrap/>
            <w:vAlign w:val="bottom"/>
            <w:hideMark/>
          </w:tcPr>
          <w:p w14:paraId="326744BA"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3EC4611F"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0ECEBC0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4</w:t>
            </w:r>
          </w:p>
        </w:tc>
        <w:tc>
          <w:tcPr>
            <w:tcW w:w="520" w:type="dxa"/>
            <w:tcBorders>
              <w:top w:val="nil"/>
              <w:left w:val="nil"/>
              <w:bottom w:val="nil"/>
              <w:right w:val="nil"/>
            </w:tcBorders>
            <w:shd w:val="clear" w:color="auto" w:fill="auto"/>
            <w:noWrap/>
            <w:vAlign w:val="bottom"/>
            <w:hideMark/>
          </w:tcPr>
          <w:p w14:paraId="2C10233F"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225056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614CE7E7"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5E697E8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5</w:t>
            </w:r>
          </w:p>
        </w:tc>
        <w:tc>
          <w:tcPr>
            <w:tcW w:w="520" w:type="dxa"/>
            <w:tcBorders>
              <w:top w:val="nil"/>
              <w:left w:val="nil"/>
              <w:bottom w:val="nil"/>
              <w:right w:val="nil"/>
            </w:tcBorders>
            <w:shd w:val="clear" w:color="auto" w:fill="auto"/>
            <w:noWrap/>
            <w:vAlign w:val="bottom"/>
            <w:hideMark/>
          </w:tcPr>
          <w:p w14:paraId="1029052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10B83EE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0752F10E"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nil"/>
            </w:tcBorders>
            <w:shd w:val="clear" w:color="auto" w:fill="auto"/>
            <w:noWrap/>
            <w:vAlign w:val="bottom"/>
            <w:hideMark/>
          </w:tcPr>
          <w:p w14:paraId="13F6493B"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6</w:t>
            </w:r>
          </w:p>
        </w:tc>
        <w:tc>
          <w:tcPr>
            <w:tcW w:w="520" w:type="dxa"/>
            <w:tcBorders>
              <w:top w:val="nil"/>
              <w:left w:val="nil"/>
              <w:bottom w:val="nil"/>
              <w:right w:val="nil"/>
            </w:tcBorders>
            <w:shd w:val="clear" w:color="auto" w:fill="auto"/>
            <w:noWrap/>
            <w:vAlign w:val="bottom"/>
            <w:hideMark/>
          </w:tcPr>
          <w:p w14:paraId="6A64172D"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520" w:type="dxa"/>
            <w:tcBorders>
              <w:top w:val="nil"/>
              <w:left w:val="nil"/>
              <w:bottom w:val="nil"/>
              <w:right w:val="single" w:sz="8" w:space="0" w:color="auto"/>
            </w:tcBorders>
            <w:shd w:val="clear" w:color="auto" w:fill="auto"/>
            <w:noWrap/>
            <w:vAlign w:val="bottom"/>
            <w:hideMark/>
          </w:tcPr>
          <w:p w14:paraId="1CDA02C6"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 </w:t>
            </w:r>
          </w:p>
        </w:tc>
        <w:tc>
          <w:tcPr>
            <w:tcW w:w="1040" w:type="dxa"/>
            <w:gridSpan w:val="2"/>
            <w:tcBorders>
              <w:top w:val="single" w:sz="8" w:space="0" w:color="auto"/>
              <w:left w:val="single" w:sz="8" w:space="0" w:color="auto"/>
              <w:bottom w:val="nil"/>
              <w:right w:val="single" w:sz="8" w:space="0" w:color="000000"/>
            </w:tcBorders>
            <w:shd w:val="clear" w:color="auto" w:fill="auto"/>
            <w:noWrap/>
            <w:vAlign w:val="bottom"/>
            <w:hideMark/>
          </w:tcPr>
          <w:p w14:paraId="72A92F35" w14:textId="77777777" w:rsidR="001E609A" w:rsidRPr="00FC5442" w:rsidRDefault="001E609A" w:rsidP="00FC5442">
            <w:pPr>
              <w:spacing w:before="0" w:after="0" w:line="240" w:lineRule="auto"/>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Mois 7</w:t>
            </w:r>
          </w:p>
        </w:tc>
      </w:tr>
      <w:tr w:rsidR="001E609A" w:rsidRPr="00FC5442" w14:paraId="43479C81" w14:textId="77777777" w:rsidTr="001E609A">
        <w:trPr>
          <w:gridAfter w:val="1"/>
          <w:wAfter w:w="520" w:type="dxa"/>
          <w:trHeight w:val="345"/>
        </w:trPr>
        <w:tc>
          <w:tcPr>
            <w:tcW w:w="2552" w:type="dxa"/>
            <w:tcBorders>
              <w:top w:val="nil"/>
              <w:left w:val="nil"/>
              <w:bottom w:val="nil"/>
              <w:right w:val="nil"/>
            </w:tcBorders>
            <w:shd w:val="clear" w:color="auto" w:fill="auto"/>
            <w:vAlign w:val="bottom"/>
            <w:hideMark/>
          </w:tcPr>
          <w:p w14:paraId="0AFDA5C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520" w:type="dxa"/>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3FCE058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DB61EDF"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ECB3844"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53A47B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67DE2E7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1A97627"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6D2697B9"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C97811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B3FB34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35CCC07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0B009F1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1E46450"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1E92FE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09E048E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C5A7DE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69D87B3"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546BA41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082B37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712B9D0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31348D68"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821A386"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4D8B363A"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70AC342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195970E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S5</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74DBC6B"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C420E92"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2D35A545"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S3</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7E1224AD"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S4</w:t>
            </w:r>
          </w:p>
        </w:tc>
        <w:tc>
          <w:tcPr>
            <w:tcW w:w="520" w:type="dxa"/>
            <w:tcBorders>
              <w:top w:val="single" w:sz="4" w:space="0" w:color="auto"/>
              <w:left w:val="nil"/>
              <w:bottom w:val="single" w:sz="8" w:space="0" w:color="auto"/>
              <w:right w:val="single" w:sz="4" w:space="0" w:color="auto"/>
            </w:tcBorders>
            <w:shd w:val="clear" w:color="auto" w:fill="auto"/>
            <w:noWrap/>
            <w:vAlign w:val="bottom"/>
            <w:hideMark/>
          </w:tcPr>
          <w:p w14:paraId="1915EE2C"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S1</w:t>
            </w:r>
          </w:p>
        </w:tc>
        <w:tc>
          <w:tcPr>
            <w:tcW w:w="520" w:type="dxa"/>
            <w:tcBorders>
              <w:top w:val="single" w:sz="4" w:space="0" w:color="auto"/>
              <w:left w:val="nil"/>
              <w:bottom w:val="single" w:sz="8" w:space="0" w:color="auto"/>
              <w:right w:val="single" w:sz="8" w:space="0" w:color="auto"/>
            </w:tcBorders>
            <w:shd w:val="clear" w:color="auto" w:fill="auto"/>
            <w:noWrap/>
            <w:vAlign w:val="bottom"/>
            <w:hideMark/>
          </w:tcPr>
          <w:p w14:paraId="795EC20E" w14:textId="77777777" w:rsidR="001E609A" w:rsidRPr="00FC5442" w:rsidRDefault="001E609A" w:rsidP="00FC5442">
            <w:pPr>
              <w:spacing w:before="0" w:after="0" w:line="240" w:lineRule="auto"/>
              <w:jc w:val="both"/>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S2</w:t>
            </w:r>
          </w:p>
        </w:tc>
      </w:tr>
      <w:tr w:rsidR="001E609A" w:rsidRPr="00C80F3D" w14:paraId="52D57444" w14:textId="77777777" w:rsidTr="001E609A">
        <w:trPr>
          <w:gridAfter w:val="1"/>
          <w:wAfter w:w="520" w:type="dxa"/>
          <w:trHeight w:val="345"/>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vAlign w:val="bottom"/>
            <w:hideMark/>
          </w:tcPr>
          <w:p w14:paraId="2D4BDFCD" w14:textId="77777777" w:rsidR="001E609A" w:rsidRPr="00FC5442" w:rsidRDefault="001E609A" w:rsidP="00FC5442">
            <w:pPr>
              <w:spacing w:before="0" w:after="0" w:line="240" w:lineRule="auto"/>
              <w:ind w:left="708"/>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Mise en place du système d'adhésion et de prise en charge(suite)</w:t>
            </w:r>
          </w:p>
        </w:tc>
      </w:tr>
      <w:tr w:rsidR="001E609A" w:rsidRPr="00FC5442" w14:paraId="6AFCF8B2"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61DA48C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Conventionnement officiel et formation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E266E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797C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B3634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F4AE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7D658B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5150D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3BFAF0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BAB01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694B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75320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F0DBB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D42A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6BDA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EAB6BD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543E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7DBFA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22A1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ACDC2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68565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84A0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0CBF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90F52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BE49B0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4C1D55D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C7390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8764FE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DE3032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8FD445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7338E8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FEFB17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0978666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23FDBA42"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05DDB3D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Dotation des FS en IEC et matériel d'activité CNSS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549C7A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A7E200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9E65E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B861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2274EA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5F3ED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FB801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6D200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71D50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80641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30756B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95BB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A448A5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27BC63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16FA5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22E1D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C3DBB6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74C67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91CD9E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E0D50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65A34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DAC72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BAA2C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0A6F534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6BDAE36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75380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680A7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7658CA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DD2E42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E885A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6007BD8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5305EA55" w14:textId="77777777" w:rsidTr="001E609A">
        <w:trPr>
          <w:trHeight w:val="345"/>
        </w:trPr>
        <w:tc>
          <w:tcPr>
            <w:tcW w:w="2552" w:type="dxa"/>
            <w:tcBorders>
              <w:top w:val="nil"/>
              <w:left w:val="single" w:sz="4" w:space="0" w:color="auto"/>
              <w:bottom w:val="single" w:sz="4" w:space="0" w:color="auto"/>
              <w:right w:val="nil"/>
            </w:tcBorders>
            <w:shd w:val="clear" w:color="auto" w:fill="auto"/>
            <w:vAlign w:val="bottom"/>
            <w:hideMark/>
          </w:tcPr>
          <w:p w14:paraId="57DF38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Mise en place du système de suivi</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29963E2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3DBF26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7F034A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20206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C885C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42F46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1A686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75809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2D3662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30256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CBF3D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A5673D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A6FF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E978B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6D760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FB0B9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9CE28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4FD869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D20539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33F63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079697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CCF80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5F79D8C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noWrap/>
            <w:vAlign w:val="bottom"/>
            <w:hideMark/>
          </w:tcPr>
          <w:p w14:paraId="607EE7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7F7A2D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D2720D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124505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92B11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43F5AB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D8911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E836D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131CE6E" w14:textId="77777777" w:rsidTr="001E609A">
        <w:trPr>
          <w:trHeight w:val="345"/>
        </w:trPr>
        <w:tc>
          <w:tcPr>
            <w:tcW w:w="18152" w:type="dxa"/>
            <w:gridSpan w:val="31"/>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24FBAF46" w14:textId="77777777" w:rsidR="001E609A" w:rsidRPr="00FC5442" w:rsidRDefault="001E609A" w:rsidP="00FC5442">
            <w:pPr>
              <w:spacing w:before="0" w:after="0" w:line="240" w:lineRule="auto"/>
              <w:ind w:firstLineChars="100" w:firstLine="240"/>
              <w:rPr>
                <w:rFonts w:ascii="Trebuchet MS" w:hAnsi="Trebuchet MS" w:cs="Calibri"/>
                <w:b/>
                <w:bCs/>
                <w:i/>
                <w:iCs/>
                <w:color w:val="000000"/>
                <w:sz w:val="24"/>
                <w:szCs w:val="24"/>
                <w:lang w:val="fr-FR" w:eastAsia="fr-FR" w:bidi="ar-SA"/>
              </w:rPr>
            </w:pPr>
            <w:r w:rsidRPr="00FC5442">
              <w:rPr>
                <w:rFonts w:ascii="Trebuchet MS" w:hAnsi="Trebuchet MS" w:cs="Calibri"/>
                <w:b/>
                <w:bCs/>
                <w:i/>
                <w:iCs/>
                <w:color w:val="000000"/>
                <w:sz w:val="24"/>
                <w:szCs w:val="24"/>
                <w:lang w:val="fr-FR" w:eastAsia="fr-FR" w:bidi="ar-SA"/>
              </w:rPr>
              <w:t>Lancement du système</w:t>
            </w:r>
          </w:p>
        </w:tc>
        <w:tc>
          <w:tcPr>
            <w:tcW w:w="520" w:type="dxa"/>
            <w:tcBorders>
              <w:top w:val="nil"/>
              <w:left w:val="nil"/>
              <w:bottom w:val="nil"/>
              <w:right w:val="nil"/>
            </w:tcBorders>
            <w:shd w:val="clear" w:color="auto" w:fill="auto"/>
            <w:noWrap/>
            <w:vAlign w:val="bottom"/>
            <w:hideMark/>
          </w:tcPr>
          <w:p w14:paraId="667FD596" w14:textId="77777777" w:rsidR="001E609A" w:rsidRPr="00FC5442" w:rsidRDefault="001E609A" w:rsidP="00FC5442">
            <w:pPr>
              <w:spacing w:before="0" w:after="0" w:line="240" w:lineRule="auto"/>
              <w:rPr>
                <w:rFonts w:ascii="Trebuchet MS" w:hAnsi="Trebuchet MS" w:cs="Calibri"/>
                <w:i/>
                <w:iCs/>
                <w:color w:val="000000"/>
                <w:sz w:val="24"/>
                <w:szCs w:val="24"/>
                <w:lang w:val="fr-FR" w:eastAsia="fr-FR" w:bidi="ar-SA"/>
              </w:rPr>
            </w:pPr>
          </w:p>
        </w:tc>
      </w:tr>
      <w:tr w:rsidR="001E609A" w:rsidRPr="00FC5442" w14:paraId="1F874C54" w14:textId="77777777" w:rsidTr="001E609A">
        <w:trPr>
          <w:trHeight w:val="330"/>
        </w:trPr>
        <w:tc>
          <w:tcPr>
            <w:tcW w:w="2552" w:type="dxa"/>
            <w:tcBorders>
              <w:top w:val="single" w:sz="4" w:space="0" w:color="auto"/>
              <w:left w:val="single" w:sz="4" w:space="0" w:color="auto"/>
              <w:bottom w:val="single" w:sz="4" w:space="0" w:color="auto"/>
              <w:right w:val="nil"/>
            </w:tcBorders>
            <w:shd w:val="clear" w:color="auto" w:fill="auto"/>
            <w:vAlign w:val="bottom"/>
            <w:hideMark/>
          </w:tcPr>
          <w:p w14:paraId="7EC944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Sensibilisation</w:t>
            </w:r>
          </w:p>
        </w:tc>
        <w:tc>
          <w:tcPr>
            <w:tcW w:w="520"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A4B3E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03BC22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37860B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C22CE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7E53414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AFC919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66B3D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7B18CA4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01163C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4D21813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196653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05A3EF9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7D2BE12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176978D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44D009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591D1ED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4D35D4F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2538931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066F1D5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noWrap/>
            <w:vAlign w:val="bottom"/>
            <w:hideMark/>
          </w:tcPr>
          <w:p w14:paraId="6FC5597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3E2"/>
            <w:noWrap/>
            <w:vAlign w:val="bottom"/>
            <w:hideMark/>
          </w:tcPr>
          <w:p w14:paraId="0106E3C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3E2"/>
            <w:noWrap/>
            <w:vAlign w:val="bottom"/>
            <w:hideMark/>
          </w:tcPr>
          <w:p w14:paraId="005E361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000000" w:fill="8DB3E2"/>
            <w:noWrap/>
            <w:vAlign w:val="bottom"/>
            <w:hideMark/>
          </w:tcPr>
          <w:p w14:paraId="394F066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000000" w:fill="8DB3E2"/>
            <w:hideMark/>
          </w:tcPr>
          <w:p w14:paraId="27B552C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hideMark/>
          </w:tcPr>
          <w:p w14:paraId="72366B7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hideMark/>
          </w:tcPr>
          <w:p w14:paraId="2CC4E09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hideMark/>
          </w:tcPr>
          <w:p w14:paraId="17E9A59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hideMark/>
          </w:tcPr>
          <w:p w14:paraId="7982D21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4" w:space="0" w:color="auto"/>
            </w:tcBorders>
            <w:shd w:val="clear" w:color="auto" w:fill="auto"/>
            <w:hideMark/>
          </w:tcPr>
          <w:p w14:paraId="2AC3CC8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4" w:space="0" w:color="auto"/>
              <w:right w:val="single" w:sz="8" w:space="0" w:color="auto"/>
            </w:tcBorders>
            <w:shd w:val="clear" w:color="auto" w:fill="auto"/>
            <w:noWrap/>
            <w:vAlign w:val="bottom"/>
            <w:hideMark/>
          </w:tcPr>
          <w:p w14:paraId="348AF63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52158B2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41AB442B"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2487F61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Collecte et d’Adhésion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EF9172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4F995C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5F4852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0A5256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A989A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B5FFEF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CC67B7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57C582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E4FBA8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3B36A0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4F7E6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55D8F1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147A97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453C3B7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C19E1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DAC71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14F5C2"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24C7A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6D0B2F2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11C9F7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21E905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99439F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168082D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hideMark/>
          </w:tcPr>
          <w:p w14:paraId="5B2817D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hideMark/>
          </w:tcPr>
          <w:p w14:paraId="2C288E7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hideMark/>
          </w:tcPr>
          <w:p w14:paraId="2AEE5DD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hideMark/>
          </w:tcPr>
          <w:p w14:paraId="15940A6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hideMark/>
          </w:tcPr>
          <w:p w14:paraId="6B5FFBD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hideMark/>
          </w:tcPr>
          <w:p w14:paraId="5C4C581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7DB679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722809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3912EFF6" w14:textId="77777777" w:rsidTr="001E609A">
        <w:trPr>
          <w:trHeight w:val="330"/>
        </w:trPr>
        <w:tc>
          <w:tcPr>
            <w:tcW w:w="2552" w:type="dxa"/>
            <w:tcBorders>
              <w:top w:val="nil"/>
              <w:left w:val="single" w:sz="4" w:space="0" w:color="auto"/>
              <w:bottom w:val="single" w:sz="4" w:space="0" w:color="auto"/>
              <w:right w:val="nil"/>
            </w:tcBorders>
            <w:shd w:val="clear" w:color="auto" w:fill="auto"/>
            <w:vAlign w:val="bottom"/>
            <w:hideMark/>
          </w:tcPr>
          <w:p w14:paraId="62630B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Distribution des documents d’adhésion</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0CB82E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0EF032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C58392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F951BB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654AB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93F33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8A0F2D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191B7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E3920E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0AF5C3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27162D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2EA19D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9EF16D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44D057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9D840C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83A379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C7343C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CFC957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0FEE47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D8EF10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FC1B74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5A0931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noWrap/>
            <w:vAlign w:val="bottom"/>
            <w:hideMark/>
          </w:tcPr>
          <w:p w14:paraId="0C383FC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3E2"/>
            <w:hideMark/>
          </w:tcPr>
          <w:p w14:paraId="64F2E43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hideMark/>
          </w:tcPr>
          <w:p w14:paraId="552A240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hideMark/>
          </w:tcPr>
          <w:p w14:paraId="4CB487F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4E3"/>
            <w:hideMark/>
          </w:tcPr>
          <w:p w14:paraId="44D0F8C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hideMark/>
          </w:tcPr>
          <w:p w14:paraId="1FE3DEC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hideMark/>
          </w:tcPr>
          <w:p w14:paraId="03E649E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34AD824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F6AA39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025BB5E0" w14:textId="77777777" w:rsidTr="001E609A">
        <w:trPr>
          <w:trHeight w:val="660"/>
        </w:trPr>
        <w:tc>
          <w:tcPr>
            <w:tcW w:w="2552" w:type="dxa"/>
            <w:tcBorders>
              <w:top w:val="nil"/>
              <w:left w:val="single" w:sz="4" w:space="0" w:color="auto"/>
              <w:bottom w:val="single" w:sz="4" w:space="0" w:color="auto"/>
              <w:right w:val="nil"/>
            </w:tcBorders>
            <w:shd w:val="clear" w:color="auto" w:fill="auto"/>
            <w:vAlign w:val="bottom"/>
            <w:hideMark/>
          </w:tcPr>
          <w:p w14:paraId="268C80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Prise en charge des Soins auprès des Prestataires</w:t>
            </w:r>
          </w:p>
        </w:tc>
        <w:tc>
          <w:tcPr>
            <w:tcW w:w="520" w:type="dxa"/>
            <w:tcBorders>
              <w:top w:val="nil"/>
              <w:left w:val="single" w:sz="8" w:space="0" w:color="auto"/>
              <w:bottom w:val="single" w:sz="4" w:space="0" w:color="auto"/>
              <w:right w:val="single" w:sz="4" w:space="0" w:color="auto"/>
            </w:tcBorders>
            <w:shd w:val="clear" w:color="auto" w:fill="auto"/>
            <w:noWrap/>
            <w:vAlign w:val="bottom"/>
            <w:hideMark/>
          </w:tcPr>
          <w:p w14:paraId="7717F68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D58F05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809BB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85CEC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FF2928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7ED3C8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33728C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6246D8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E8AAA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78CD6D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BFACB9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5F60F9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64722A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120869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67C56796"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23D5E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48D12AA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1B5D08B4"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noWrap/>
            <w:vAlign w:val="bottom"/>
            <w:hideMark/>
          </w:tcPr>
          <w:p w14:paraId="5B23AD4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02BBF02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7EF92D8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3854B60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noWrap/>
            <w:vAlign w:val="bottom"/>
            <w:hideMark/>
          </w:tcPr>
          <w:p w14:paraId="24D8835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auto" w:fill="auto"/>
            <w:hideMark/>
          </w:tcPr>
          <w:p w14:paraId="21325A3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hideMark/>
          </w:tcPr>
          <w:p w14:paraId="23BB0A9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auto" w:fill="auto"/>
            <w:hideMark/>
          </w:tcPr>
          <w:p w14:paraId="59929900"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000000" w:fill="8DB4E3"/>
            <w:noWrap/>
            <w:vAlign w:val="bottom"/>
            <w:hideMark/>
          </w:tcPr>
          <w:p w14:paraId="680473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single" w:sz="4" w:space="0" w:color="auto"/>
              <w:bottom w:val="single" w:sz="4" w:space="0" w:color="auto"/>
              <w:right w:val="single" w:sz="8" w:space="0" w:color="auto"/>
            </w:tcBorders>
            <w:shd w:val="clear" w:color="000000" w:fill="8DB3E2"/>
            <w:hideMark/>
          </w:tcPr>
          <w:p w14:paraId="0DDAB73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4" w:space="0" w:color="auto"/>
            </w:tcBorders>
            <w:shd w:val="clear" w:color="000000" w:fill="8DB3E2"/>
            <w:hideMark/>
          </w:tcPr>
          <w:p w14:paraId="1AB49B7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4" w:space="0" w:color="auto"/>
              <w:right w:val="single" w:sz="8" w:space="0" w:color="auto"/>
            </w:tcBorders>
            <w:shd w:val="clear" w:color="000000" w:fill="8DB4E3"/>
            <w:noWrap/>
            <w:vAlign w:val="bottom"/>
            <w:hideMark/>
          </w:tcPr>
          <w:p w14:paraId="1DBD0B2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7862D3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90BEF47" w14:textId="77777777" w:rsidTr="001E609A">
        <w:trPr>
          <w:trHeight w:val="345"/>
        </w:trPr>
        <w:tc>
          <w:tcPr>
            <w:tcW w:w="2552" w:type="dxa"/>
            <w:tcBorders>
              <w:top w:val="nil"/>
              <w:left w:val="single" w:sz="4" w:space="0" w:color="auto"/>
              <w:bottom w:val="single" w:sz="4" w:space="0" w:color="auto"/>
              <w:right w:val="nil"/>
            </w:tcBorders>
            <w:shd w:val="clear" w:color="auto" w:fill="auto"/>
            <w:vAlign w:val="bottom"/>
            <w:hideMark/>
          </w:tcPr>
          <w:p w14:paraId="135D157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Suivi</w:t>
            </w:r>
          </w:p>
        </w:tc>
        <w:tc>
          <w:tcPr>
            <w:tcW w:w="520" w:type="dxa"/>
            <w:tcBorders>
              <w:top w:val="nil"/>
              <w:left w:val="single" w:sz="8" w:space="0" w:color="auto"/>
              <w:bottom w:val="single" w:sz="8" w:space="0" w:color="auto"/>
              <w:right w:val="single" w:sz="4" w:space="0" w:color="auto"/>
            </w:tcBorders>
            <w:shd w:val="clear" w:color="auto" w:fill="auto"/>
            <w:noWrap/>
            <w:vAlign w:val="bottom"/>
            <w:hideMark/>
          </w:tcPr>
          <w:p w14:paraId="750C32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00C37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FB24B5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600C4F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368FE27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8F08AD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F0AFAC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3435F4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AAA65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75FD44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043EE8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19230E2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0E2EF3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4CFF22C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72E5655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656D6D8E"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3210CE35"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49C39721"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auto" w:fill="auto"/>
            <w:noWrap/>
            <w:vAlign w:val="bottom"/>
            <w:hideMark/>
          </w:tcPr>
          <w:p w14:paraId="6F899897"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auto" w:fill="auto"/>
            <w:noWrap/>
            <w:vAlign w:val="bottom"/>
            <w:hideMark/>
          </w:tcPr>
          <w:p w14:paraId="0CAFBD43"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4CFC761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0C4B9738"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noWrap/>
            <w:vAlign w:val="bottom"/>
            <w:hideMark/>
          </w:tcPr>
          <w:p w14:paraId="4AF4F5AB"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000000" w:fill="8DB3E2"/>
            <w:hideMark/>
          </w:tcPr>
          <w:p w14:paraId="32816F0C"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hideMark/>
          </w:tcPr>
          <w:p w14:paraId="2A8DF59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hideMark/>
          </w:tcPr>
          <w:p w14:paraId="2313F169"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single" w:sz="4" w:space="0" w:color="auto"/>
              <w:left w:val="nil"/>
              <w:bottom w:val="single" w:sz="8" w:space="0" w:color="auto"/>
              <w:right w:val="single" w:sz="4" w:space="0" w:color="auto"/>
            </w:tcBorders>
            <w:shd w:val="clear" w:color="000000" w:fill="8DB3E2"/>
            <w:hideMark/>
          </w:tcPr>
          <w:p w14:paraId="4F21022A"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000000" w:fill="8DB3E2"/>
            <w:hideMark/>
          </w:tcPr>
          <w:p w14:paraId="405CE7DD"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4" w:space="0" w:color="auto"/>
            </w:tcBorders>
            <w:shd w:val="clear" w:color="000000" w:fill="8DB3E2"/>
            <w:hideMark/>
          </w:tcPr>
          <w:p w14:paraId="4737E49F" w14:textId="77777777" w:rsidR="001E609A" w:rsidRPr="00FC5442" w:rsidRDefault="001E609A" w:rsidP="00FC5442">
            <w:pPr>
              <w:spacing w:before="0" w:after="0" w:line="240" w:lineRule="auto"/>
              <w:jc w:val="both"/>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single" w:sz="8" w:space="0" w:color="auto"/>
              <w:right w:val="single" w:sz="8" w:space="0" w:color="auto"/>
            </w:tcBorders>
            <w:shd w:val="clear" w:color="000000" w:fill="8DB4E3"/>
            <w:noWrap/>
            <w:vAlign w:val="bottom"/>
            <w:hideMark/>
          </w:tcPr>
          <w:p w14:paraId="464A91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w:t>
            </w:r>
          </w:p>
        </w:tc>
        <w:tc>
          <w:tcPr>
            <w:tcW w:w="520" w:type="dxa"/>
            <w:tcBorders>
              <w:top w:val="nil"/>
              <w:left w:val="nil"/>
              <w:bottom w:val="nil"/>
              <w:right w:val="nil"/>
            </w:tcBorders>
            <w:shd w:val="clear" w:color="auto" w:fill="auto"/>
            <w:noWrap/>
            <w:vAlign w:val="bottom"/>
            <w:hideMark/>
          </w:tcPr>
          <w:p w14:paraId="35C4C6D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39E76F34" w14:textId="77777777" w:rsidR="001E609A" w:rsidRPr="00FC5442" w:rsidRDefault="001E609A" w:rsidP="00FC5442">
      <w:pPr>
        <w:spacing w:before="0" w:after="0" w:line="240" w:lineRule="auto"/>
        <w:rPr>
          <w:rFonts w:ascii="Trebuchet MS" w:hAnsi="Trebuchet MS"/>
          <w:sz w:val="24"/>
          <w:szCs w:val="24"/>
          <w:lang w:val="fr-FR"/>
        </w:rPr>
        <w:sectPr w:rsidR="001E609A" w:rsidRPr="00FC5442" w:rsidSect="009C49EA">
          <w:pgSz w:w="16838" w:h="11906" w:orient="landscape"/>
          <w:pgMar w:top="567" w:right="1418" w:bottom="993" w:left="1418" w:header="709" w:footer="709" w:gutter="0"/>
          <w:cols w:space="708"/>
          <w:titlePg/>
          <w:docGrid w:linePitch="360"/>
        </w:sectPr>
      </w:pPr>
    </w:p>
    <w:p w14:paraId="7EA1F3C1" w14:textId="77777777" w:rsidR="001E609A" w:rsidRPr="00FC5442" w:rsidRDefault="001E609A" w:rsidP="00FC5442">
      <w:pPr>
        <w:spacing w:before="0" w:after="0" w:line="240" w:lineRule="auto"/>
        <w:rPr>
          <w:rFonts w:ascii="Trebuchet MS" w:hAnsi="Trebuchet MS"/>
          <w:sz w:val="24"/>
          <w:szCs w:val="24"/>
          <w:lang w:val="fr-FR"/>
        </w:rPr>
      </w:pPr>
    </w:p>
    <w:p w14:paraId="26113976" w14:textId="77777777" w:rsidR="001E609A" w:rsidRPr="00FC5442" w:rsidRDefault="001E609A" w:rsidP="00FC5442">
      <w:pPr>
        <w:pStyle w:val="berschrift2"/>
        <w:spacing w:before="0" w:line="240" w:lineRule="auto"/>
        <w:jc w:val="both"/>
        <w:rPr>
          <w:rFonts w:ascii="Trebuchet MS" w:hAnsi="Trebuchet MS"/>
          <w:sz w:val="24"/>
          <w:szCs w:val="24"/>
          <w:lang w:val="fr-FR"/>
        </w:rPr>
      </w:pPr>
      <w:bookmarkStart w:id="322" w:name="_Toc497306679"/>
      <w:bookmarkStart w:id="323" w:name="_Toc500421586"/>
      <w:bookmarkStart w:id="324" w:name="_Toc500422171"/>
      <w:bookmarkStart w:id="325" w:name="_Toc500488642"/>
      <w:r w:rsidRPr="00FC5442">
        <w:rPr>
          <w:rFonts w:ascii="Trebuchet MS" w:hAnsi="Trebuchet MS"/>
          <w:sz w:val="24"/>
          <w:szCs w:val="24"/>
          <w:lang w:val="fr-FR"/>
        </w:rPr>
        <w:t xml:space="preserve">Annexe 2 : </w:t>
      </w:r>
      <w:r w:rsidR="00C45942" w:rsidRPr="00FC5442">
        <w:rPr>
          <w:rFonts w:ascii="Trebuchet MS" w:hAnsi="Trebuchet MS"/>
          <w:sz w:val="24"/>
          <w:szCs w:val="24"/>
          <w:lang w:val="fr-FR"/>
        </w:rPr>
        <w:t xml:space="preserve">Agence District- </w:t>
      </w:r>
      <w:r w:rsidRPr="00FC5442">
        <w:rPr>
          <w:rFonts w:ascii="Trebuchet MS" w:hAnsi="Trebuchet MS"/>
          <w:sz w:val="24"/>
          <w:szCs w:val="24"/>
          <w:lang w:val="fr-FR"/>
        </w:rPr>
        <w:t>Connaître et adapter selon les besoins de la zone</w:t>
      </w:r>
      <w:bookmarkEnd w:id="322"/>
      <w:bookmarkEnd w:id="323"/>
      <w:bookmarkEnd w:id="324"/>
      <w:bookmarkEnd w:id="325"/>
    </w:p>
    <w:p w14:paraId="7DD6319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1D386F61"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p>
    <w:p w14:paraId="19159EB4"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p>
    <w:p w14:paraId="6D761749"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Cette partie s’intéresse aux questions à se poser afin d’instaurer une Agence adaptée d’un point de vue logistique, socioculturel et en bonne entente avec les autorités.</w:t>
      </w:r>
    </w:p>
    <w:p w14:paraId="666838B0"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 xml:space="preserve">Chronologiquement, ces activités sont à mener avant les tâches administratives développées dans les activités </w:t>
      </w:r>
      <w:r w:rsidR="00C45942" w:rsidRPr="00FC5442">
        <w:rPr>
          <w:rFonts w:ascii="Trebuchet MS" w:hAnsi="Trebuchet MS" w:cs="Calibri"/>
          <w:b/>
          <w:sz w:val="24"/>
          <w:szCs w:val="24"/>
          <w:lang w:val="fr-FR"/>
        </w:rPr>
        <w:t>opérationnelles</w:t>
      </w:r>
      <w:r w:rsidRPr="00FC5442">
        <w:rPr>
          <w:rFonts w:ascii="Trebuchet MS" w:hAnsi="Trebuchet MS" w:cs="Calibri"/>
          <w:b/>
          <w:sz w:val="24"/>
          <w:szCs w:val="24"/>
          <w:lang w:val="fr-FR"/>
        </w:rPr>
        <w:t xml:space="preserve"> (cf rétroplanning dans l’annexe 1)</w:t>
      </w:r>
    </w:p>
    <w:p w14:paraId="4753AACD"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Ces informations sont à collecter soit par le Siège (à travers un ou plusieurs missionnaires), soit à travers un Chef d’Agence préalablement recruté.</w:t>
      </w:r>
    </w:p>
    <w:p w14:paraId="6FCC65C4" w14:textId="77777777" w:rsidR="00614128" w:rsidRPr="00FC5442" w:rsidRDefault="00614128" w:rsidP="00FC5442">
      <w:pPr>
        <w:pStyle w:val="Listenabsatz"/>
        <w:spacing w:before="0" w:after="0" w:line="240" w:lineRule="auto"/>
        <w:ind w:left="0"/>
        <w:jc w:val="both"/>
        <w:rPr>
          <w:rFonts w:ascii="Trebuchet MS" w:hAnsi="Trebuchet MS" w:cs="Calibri"/>
          <w:sz w:val="24"/>
          <w:szCs w:val="24"/>
          <w:lang w:val="fr-FR"/>
        </w:rPr>
      </w:pPr>
    </w:p>
    <w:p w14:paraId="0F69149B" w14:textId="77777777" w:rsidR="00614128" w:rsidRPr="00FC5442" w:rsidRDefault="00614128" w:rsidP="00FC5442">
      <w:pPr>
        <w:pStyle w:val="Listenabsatz"/>
        <w:spacing w:before="0" w:after="0" w:line="240" w:lineRule="auto"/>
        <w:ind w:left="0"/>
        <w:jc w:val="both"/>
        <w:rPr>
          <w:rFonts w:ascii="Trebuchet MS" w:hAnsi="Trebuchet MS" w:cs="Calibri"/>
          <w:sz w:val="24"/>
          <w:szCs w:val="24"/>
          <w:lang w:val="fr-FR"/>
        </w:rPr>
      </w:pPr>
    </w:p>
    <w:p w14:paraId="4D483049" w14:textId="77777777" w:rsidR="00614128" w:rsidRPr="00FC5442" w:rsidRDefault="00614128" w:rsidP="00FC5442">
      <w:pPr>
        <w:pStyle w:val="Listenabsatz"/>
        <w:spacing w:before="0" w:after="0" w:line="240" w:lineRule="auto"/>
        <w:ind w:left="0"/>
        <w:jc w:val="both"/>
        <w:rPr>
          <w:rFonts w:ascii="Trebuchet MS" w:hAnsi="Trebuchet MS" w:cs="Calibri"/>
          <w:sz w:val="24"/>
          <w:szCs w:val="24"/>
          <w:lang w:val="fr-F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36"/>
      </w:tblGrid>
      <w:tr w:rsidR="00614128" w:rsidRPr="00FC5442" w14:paraId="1EC63153" w14:textId="77777777" w:rsidTr="003F12CB">
        <w:trPr>
          <w:trHeight w:val="1581"/>
        </w:trPr>
        <w:tc>
          <w:tcPr>
            <w:tcW w:w="9636" w:type="dxa"/>
          </w:tcPr>
          <w:p w14:paraId="65714047" w14:textId="77777777" w:rsidR="00614128" w:rsidRPr="00FC5442" w:rsidRDefault="00614128"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Pour être efficace et réussir, un système de couverture santé solide doit reposer sur ces 3 piliers conjointement :</w:t>
            </w:r>
          </w:p>
          <w:p w14:paraId="44BBC2E1" w14:textId="77777777" w:rsidR="00614128" w:rsidRPr="00FC5442" w:rsidRDefault="00614128" w:rsidP="00FC5442">
            <w:pPr>
              <w:pStyle w:val="Listenabsatz"/>
              <w:spacing w:before="0" w:after="0" w:line="240" w:lineRule="auto"/>
              <w:ind w:left="0"/>
              <w:jc w:val="both"/>
              <w:rPr>
                <w:rFonts w:ascii="Trebuchet MS" w:hAnsi="Trebuchet MS" w:cs="Calibri"/>
                <w:b/>
                <w:sz w:val="24"/>
                <w:szCs w:val="24"/>
                <w:lang w:val="fr-FR"/>
              </w:rPr>
            </w:pPr>
          </w:p>
          <w:p w14:paraId="722FF878" w14:textId="77777777" w:rsidR="00614128" w:rsidRPr="00FC5442" w:rsidRDefault="00614128"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 xml:space="preserve">Une </w:t>
            </w:r>
            <w:r w:rsidR="00C45942" w:rsidRPr="00FC5442">
              <w:rPr>
                <w:rFonts w:ascii="Trebuchet MS" w:hAnsi="Trebuchet MS" w:cs="Calibri"/>
                <w:b/>
                <w:sz w:val="24"/>
                <w:szCs w:val="24"/>
                <w:lang w:val="fr-FR"/>
              </w:rPr>
              <w:t>Adhérent</w:t>
            </w:r>
            <w:r w:rsidRPr="00FC5442">
              <w:rPr>
                <w:rFonts w:ascii="Trebuchet MS" w:hAnsi="Trebuchet MS" w:cs="Calibri"/>
                <w:b/>
                <w:sz w:val="24"/>
                <w:szCs w:val="24"/>
                <w:lang w:val="fr-FR"/>
              </w:rPr>
              <w:t>èle potentielle intéressée et avec des revenus suffisants</w:t>
            </w:r>
          </w:p>
          <w:p w14:paraId="355BFF6B" w14:textId="77777777" w:rsidR="00614128" w:rsidRPr="00FC5442" w:rsidRDefault="00614128"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Un Système Sanitaire de bonne qualité</w:t>
            </w:r>
          </w:p>
          <w:p w14:paraId="25626E09" w14:textId="77777777" w:rsidR="00614128" w:rsidRPr="00FC5442" w:rsidRDefault="00614128" w:rsidP="002117AC">
            <w:pPr>
              <w:pStyle w:val="Listenabsatz"/>
              <w:numPr>
                <w:ilvl w:val="0"/>
                <w:numId w:val="9"/>
              </w:numPr>
              <w:spacing w:before="0" w:after="0" w:line="240" w:lineRule="auto"/>
              <w:jc w:val="both"/>
              <w:rPr>
                <w:rFonts w:ascii="Trebuchet MS" w:hAnsi="Trebuchet MS" w:cs="Calibri"/>
                <w:b/>
                <w:sz w:val="24"/>
                <w:szCs w:val="24"/>
                <w:lang w:val="fr-FR"/>
              </w:rPr>
            </w:pPr>
            <w:r w:rsidRPr="00FC5442">
              <w:rPr>
                <w:rFonts w:ascii="Trebuchet MS" w:hAnsi="Trebuchet MS" w:cs="Calibri"/>
                <w:b/>
                <w:sz w:val="24"/>
                <w:szCs w:val="24"/>
                <w:lang w:val="fr-FR"/>
              </w:rPr>
              <w:t>Une structure de travail solide</w:t>
            </w:r>
          </w:p>
          <w:p w14:paraId="4C2411A8" w14:textId="77777777" w:rsidR="00614128" w:rsidRPr="00FC5442" w:rsidRDefault="00614128" w:rsidP="00FC5442">
            <w:pPr>
              <w:pStyle w:val="Listenabsatz"/>
              <w:spacing w:before="0" w:after="0" w:line="240" w:lineRule="auto"/>
              <w:ind w:left="0"/>
              <w:jc w:val="both"/>
              <w:rPr>
                <w:rFonts w:ascii="Trebuchet MS" w:hAnsi="Trebuchet MS" w:cs="Calibri"/>
                <w:b/>
                <w:sz w:val="24"/>
                <w:szCs w:val="24"/>
                <w:lang w:val="fr-FR"/>
              </w:rPr>
            </w:pPr>
          </w:p>
        </w:tc>
      </w:tr>
    </w:tbl>
    <w:p w14:paraId="345F0815" w14:textId="77777777" w:rsidR="00614128" w:rsidRPr="00FC5442" w:rsidRDefault="00614128" w:rsidP="00FC5442">
      <w:pPr>
        <w:pStyle w:val="Listenabsatz"/>
        <w:spacing w:before="0" w:after="0" w:line="240" w:lineRule="auto"/>
        <w:ind w:left="0"/>
        <w:jc w:val="both"/>
        <w:rPr>
          <w:rFonts w:ascii="Trebuchet MS" w:hAnsi="Trebuchet MS" w:cs="Calibri"/>
          <w:sz w:val="24"/>
          <w:szCs w:val="24"/>
          <w:lang w:val="fr-FR"/>
        </w:rPr>
      </w:pPr>
    </w:p>
    <w:p w14:paraId="3CC5D9AF"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D3CD011"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106C635" w14:textId="77777777" w:rsidR="001E609A" w:rsidRPr="00FC5442" w:rsidRDefault="001E609A" w:rsidP="002117AC">
      <w:pPr>
        <w:pStyle w:val="berschrift3"/>
        <w:numPr>
          <w:ilvl w:val="0"/>
          <w:numId w:val="75"/>
        </w:numPr>
        <w:tabs>
          <w:tab w:val="left" w:pos="3544"/>
        </w:tabs>
        <w:spacing w:before="0" w:line="240" w:lineRule="auto"/>
        <w:jc w:val="both"/>
        <w:rPr>
          <w:rFonts w:ascii="Trebuchet MS" w:hAnsi="Trebuchet MS"/>
          <w:sz w:val="24"/>
          <w:szCs w:val="24"/>
          <w:lang w:val="fr-FR"/>
        </w:rPr>
      </w:pPr>
      <w:bookmarkStart w:id="326" w:name="_Toc497306680"/>
      <w:bookmarkStart w:id="327" w:name="_Toc500488643"/>
      <w:r w:rsidRPr="00FC5442">
        <w:rPr>
          <w:rFonts w:ascii="Trebuchet MS" w:hAnsi="Trebuchet MS"/>
          <w:sz w:val="24"/>
          <w:szCs w:val="24"/>
          <w:lang w:val="fr-FR"/>
        </w:rPr>
        <w:t xml:space="preserve">Documentation pré-opérationnelle des </w:t>
      </w:r>
      <w:r w:rsidR="00C45942" w:rsidRPr="00FC5442">
        <w:rPr>
          <w:rFonts w:ascii="Trebuchet MS" w:hAnsi="Trebuchet MS"/>
          <w:sz w:val="24"/>
          <w:szCs w:val="24"/>
          <w:lang w:val="fr-FR"/>
        </w:rPr>
        <w:t>Adhérent</w:t>
      </w:r>
      <w:r w:rsidRPr="00FC5442">
        <w:rPr>
          <w:rFonts w:ascii="Trebuchet MS" w:hAnsi="Trebuchet MS"/>
          <w:sz w:val="24"/>
          <w:szCs w:val="24"/>
          <w:lang w:val="fr-FR"/>
        </w:rPr>
        <w:t>s</w:t>
      </w:r>
      <w:bookmarkEnd w:id="326"/>
      <w:bookmarkEnd w:id="327"/>
    </w:p>
    <w:p w14:paraId="2BEEDBA3" w14:textId="77777777" w:rsidR="001E609A" w:rsidRPr="00FC5442" w:rsidRDefault="001E609A" w:rsidP="00FC5442">
      <w:pPr>
        <w:spacing w:before="0" w:after="0" w:line="240" w:lineRule="auto"/>
        <w:rPr>
          <w:rFonts w:ascii="Trebuchet MS" w:hAnsi="Trebuchet MS"/>
          <w:sz w:val="24"/>
          <w:szCs w:val="24"/>
          <w:lang w:val="fr-FR"/>
        </w:rPr>
      </w:pPr>
    </w:p>
    <w:p w14:paraId="056CC3C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389F4850" w14:textId="77777777" w:rsidR="001E609A" w:rsidRPr="00FC5442" w:rsidRDefault="001E609A" w:rsidP="002117AC">
      <w:pPr>
        <w:pStyle w:val="berschrift4"/>
        <w:numPr>
          <w:ilvl w:val="0"/>
          <w:numId w:val="44"/>
        </w:numPr>
        <w:spacing w:before="0" w:line="240" w:lineRule="auto"/>
        <w:rPr>
          <w:rFonts w:ascii="Trebuchet MS" w:hAnsi="Trebuchet MS"/>
          <w:sz w:val="24"/>
          <w:szCs w:val="24"/>
          <w:lang w:val="fr-FR"/>
        </w:rPr>
      </w:pPr>
      <w:bookmarkStart w:id="328" w:name="_Toc500488644"/>
      <w:r w:rsidRPr="00FC5442">
        <w:rPr>
          <w:rFonts w:ascii="Trebuchet MS" w:hAnsi="Trebuchet MS"/>
          <w:sz w:val="24"/>
          <w:szCs w:val="24"/>
          <w:lang w:val="fr-FR"/>
        </w:rPr>
        <w:t>Quelques rappels sur l’adhésion et la prise en charge (extraits des textes réglementaires)</w:t>
      </w:r>
      <w:bookmarkEnd w:id="328"/>
    </w:p>
    <w:p w14:paraId="51A6068B" w14:textId="77777777" w:rsidR="001E609A" w:rsidRPr="00FC5442" w:rsidRDefault="001E609A" w:rsidP="00FC5442">
      <w:pPr>
        <w:spacing w:before="0" w:after="0" w:line="240" w:lineRule="auto"/>
        <w:jc w:val="both"/>
        <w:rPr>
          <w:rFonts w:ascii="Trebuchet MS" w:hAnsi="Trebuchet MS" w:cs="Arial"/>
          <w:b/>
          <w:bCs/>
          <w:sz w:val="24"/>
          <w:szCs w:val="24"/>
          <w:lang w:val="fr-FR"/>
        </w:rPr>
      </w:pPr>
    </w:p>
    <w:p w14:paraId="6955E865" w14:textId="77777777" w:rsidR="001E609A" w:rsidRPr="00FC5442" w:rsidRDefault="001E609A" w:rsidP="00FC5442">
      <w:pPr>
        <w:spacing w:before="0" w:after="0" w:line="240" w:lineRule="auto"/>
        <w:jc w:val="both"/>
        <w:rPr>
          <w:rFonts w:ascii="Trebuchet MS" w:hAnsi="Trebuchet MS" w:cs="Arial"/>
          <w:b/>
          <w:bCs/>
          <w:sz w:val="24"/>
          <w:szCs w:val="24"/>
          <w:lang w:val="fr-FR"/>
        </w:rPr>
      </w:pPr>
      <w:r w:rsidRPr="00FC5442">
        <w:rPr>
          <w:rFonts w:ascii="Trebuchet MS" w:hAnsi="Trebuchet MS" w:cs="Arial"/>
          <w:b/>
          <w:bCs/>
          <w:sz w:val="24"/>
          <w:szCs w:val="24"/>
          <w:lang w:val="fr-FR"/>
        </w:rPr>
        <w:t xml:space="preserve"> </w:t>
      </w:r>
      <w:r w:rsidRPr="00FC5442">
        <w:rPr>
          <w:rFonts w:ascii="Trebuchet MS" w:hAnsi="Trebuchet MS" w:cs="Arial"/>
          <w:sz w:val="24"/>
          <w:szCs w:val="24"/>
          <w:lang w:val="fr-FR"/>
        </w:rPr>
        <w:t>L’ouverture du droit aux paniers de soins est subordonnée au paiement préalable des contributions. Le défaut de versement des contributions, dépassant les délais prévus par voie d’arrêté, suspend le bénéfice aux paniers</w:t>
      </w:r>
      <w:r w:rsidRPr="00FC5442">
        <w:rPr>
          <w:rFonts w:ascii="Trebuchet MS" w:hAnsi="Trebuchet MS" w:cs="Arial"/>
          <w:b/>
          <w:bCs/>
          <w:sz w:val="24"/>
          <w:szCs w:val="24"/>
          <w:lang w:val="fr-FR"/>
        </w:rPr>
        <w:t>.</w:t>
      </w:r>
    </w:p>
    <w:p w14:paraId="1FC16C18"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contributions sont des participations financières de la population versées à la CNSS en contrepartie des paniers de soins définis.</w:t>
      </w:r>
    </w:p>
    <w:p w14:paraId="5A5CA2CB" w14:textId="77777777" w:rsidR="001E609A" w:rsidRPr="00FC5442" w:rsidRDefault="001E609A" w:rsidP="00FC5442">
      <w:pPr>
        <w:spacing w:before="0" w:after="0" w:line="240" w:lineRule="auto"/>
        <w:jc w:val="both"/>
        <w:rPr>
          <w:rFonts w:ascii="Trebuchet MS" w:eastAsia="Calibri" w:hAnsi="Trebuchet MS"/>
          <w:sz w:val="24"/>
          <w:szCs w:val="24"/>
          <w:lang w:val="fr-FR"/>
        </w:rPr>
      </w:pPr>
      <w:r w:rsidRPr="00FC5442">
        <w:rPr>
          <w:rFonts w:ascii="Trebuchet MS" w:eastAsia="Calibri" w:hAnsi="Trebuchet MS"/>
          <w:sz w:val="24"/>
          <w:szCs w:val="24"/>
          <w:lang w:val="fr-FR"/>
        </w:rPr>
        <w:t>La contribution  est familiale. Elle peut être versée par un membre de la famille concernée ou pour le compte de cette dernière par un tiers.</w:t>
      </w:r>
    </w:p>
    <w:p w14:paraId="2EDE29ED" w14:textId="77777777" w:rsidR="001E609A" w:rsidRPr="00FC5442" w:rsidRDefault="001E609A" w:rsidP="00FC5442">
      <w:pPr>
        <w:spacing w:before="0" w:after="0" w:line="240" w:lineRule="auto"/>
        <w:jc w:val="both"/>
        <w:rPr>
          <w:rFonts w:ascii="Trebuchet MS" w:eastAsia="Calibri" w:hAnsi="Trebuchet MS"/>
          <w:b/>
          <w:bCs/>
          <w:sz w:val="24"/>
          <w:szCs w:val="24"/>
          <w:lang w:val="fr-FR"/>
        </w:rPr>
      </w:pPr>
    </w:p>
    <w:p w14:paraId="1BFB3D52" w14:textId="77777777" w:rsidR="001E609A" w:rsidRPr="00FC5442" w:rsidRDefault="001E609A" w:rsidP="00FC5442">
      <w:pPr>
        <w:spacing w:before="0" w:after="0" w:line="240" w:lineRule="auto"/>
        <w:jc w:val="both"/>
        <w:rPr>
          <w:rFonts w:ascii="Trebuchet MS" w:eastAsia="Calibri" w:hAnsi="Trebuchet MS"/>
          <w:sz w:val="24"/>
          <w:szCs w:val="24"/>
          <w:lang w:val="fr-FR"/>
        </w:rPr>
      </w:pPr>
      <w:r w:rsidRPr="00FC5442">
        <w:rPr>
          <w:rFonts w:ascii="Trebuchet MS" w:hAnsi="Trebuchet MS"/>
          <w:sz w:val="24"/>
          <w:szCs w:val="24"/>
          <w:lang w:val="fr-FR"/>
        </w:rPr>
        <w:t>Les règlements des contributions peuvent se faire soit en numéraire, soit par virement, soit par</w:t>
      </w:r>
      <w:r w:rsidRPr="00FC5442">
        <w:rPr>
          <w:rFonts w:ascii="Trebuchet MS" w:eastAsia="Calibri" w:hAnsi="Trebuchet MS"/>
          <w:sz w:val="24"/>
          <w:szCs w:val="24"/>
          <w:lang w:val="fr-FR"/>
        </w:rPr>
        <w:t xml:space="preserve"> le biais des  paiements autorisés par les textes en vigueur et adoptés par la CNSS.</w:t>
      </w:r>
    </w:p>
    <w:p w14:paraId="106C2C90" w14:textId="77777777" w:rsidR="001E609A" w:rsidRPr="00FC5442" w:rsidRDefault="001E609A" w:rsidP="00FC5442">
      <w:pPr>
        <w:spacing w:before="0" w:after="0" w:line="240" w:lineRule="auto"/>
        <w:jc w:val="both"/>
        <w:rPr>
          <w:rFonts w:ascii="Trebuchet MS" w:eastAsia="Calibri" w:hAnsi="Trebuchet MS"/>
          <w:b/>
          <w:bCs/>
          <w:sz w:val="24"/>
          <w:szCs w:val="24"/>
          <w:lang w:val="fr-FR"/>
        </w:rPr>
      </w:pPr>
      <w:r w:rsidRPr="00FC5442">
        <w:rPr>
          <w:rFonts w:ascii="Trebuchet MS" w:eastAsia="Calibri" w:hAnsi="Trebuchet MS"/>
          <w:sz w:val="24"/>
          <w:szCs w:val="24"/>
          <w:lang w:val="fr-FR"/>
        </w:rPr>
        <w:t>Les règlements se feront pour des périodes allant de 6 à 12 mois ou plus. Le règlement ne peut être perçu qu’en une seule fois pour la période indiquée.</w:t>
      </w:r>
    </w:p>
    <w:p w14:paraId="20F64584"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eastAsia="Calibri" w:hAnsi="Trebuchet MS"/>
          <w:sz w:val="24"/>
          <w:szCs w:val="24"/>
          <w:lang w:val="fr-FR"/>
        </w:rPr>
        <w:t>Le règlement de la contribution est effectué:</w:t>
      </w:r>
      <w:r w:rsidRPr="00FC5442">
        <w:rPr>
          <w:rFonts w:ascii="Trebuchet MS" w:eastAsia="Calibri" w:hAnsi="Trebuchet MS"/>
          <w:b/>
          <w:bCs/>
          <w:sz w:val="24"/>
          <w:szCs w:val="24"/>
          <w:lang w:val="fr-FR"/>
        </w:rPr>
        <w:t xml:space="preserve"> </w:t>
      </w:r>
      <w:r w:rsidRPr="00FC5442">
        <w:rPr>
          <w:rFonts w:ascii="Trebuchet MS" w:hAnsi="Trebuchet MS"/>
          <w:b/>
          <w:bCs/>
          <w:sz w:val="24"/>
          <w:szCs w:val="24"/>
          <w:lang w:val="fr-FR"/>
        </w:rPr>
        <w:t>à la caisse de l’agent comptable ou auprès des comptes de disponibilité externe de la CNSS, ou</w:t>
      </w:r>
      <w:r w:rsidRPr="00FC5442">
        <w:rPr>
          <w:rFonts w:ascii="Trebuchet MS" w:eastAsia="Calibri" w:hAnsi="Trebuchet MS"/>
          <w:b/>
          <w:bCs/>
          <w:sz w:val="24"/>
          <w:szCs w:val="24"/>
          <w:lang w:val="fr-FR"/>
        </w:rPr>
        <w:t xml:space="preserve"> l</w:t>
      </w:r>
      <w:r w:rsidRPr="00FC5442">
        <w:rPr>
          <w:rFonts w:ascii="Trebuchet MS" w:hAnsi="Trebuchet MS"/>
          <w:sz w:val="24"/>
          <w:szCs w:val="24"/>
          <w:lang w:val="fr-FR"/>
        </w:rPr>
        <w:t xml:space="preserve">es adhérents peuvent se </w:t>
      </w:r>
      <w:r w:rsidRPr="00FC5442">
        <w:rPr>
          <w:rFonts w:ascii="Trebuchet MS" w:hAnsi="Trebuchet MS"/>
          <w:sz w:val="24"/>
          <w:szCs w:val="24"/>
          <w:lang w:val="fr-FR"/>
        </w:rPr>
        <w:lastRenderedPageBreak/>
        <w:t>constituer en association  qui a pour mission de collecter les contributions de ses  membres et de les verser à la CNSS.</w:t>
      </w:r>
    </w:p>
    <w:p w14:paraId="22D58B15" w14:textId="77777777" w:rsidR="001E609A" w:rsidRPr="00FC5442" w:rsidRDefault="001E609A" w:rsidP="00FC5442">
      <w:pPr>
        <w:spacing w:before="0" w:after="0" w:line="240" w:lineRule="auto"/>
        <w:jc w:val="both"/>
        <w:rPr>
          <w:rFonts w:ascii="Trebuchet MS" w:hAnsi="Trebuchet MS"/>
          <w:sz w:val="24"/>
          <w:szCs w:val="24"/>
          <w:lang w:val="fr-FR"/>
        </w:rPr>
      </w:pPr>
    </w:p>
    <w:p w14:paraId="75456BF5" w14:textId="77777777" w:rsidR="001E609A" w:rsidRPr="00FC5442" w:rsidRDefault="001E609A" w:rsidP="00FC5442">
      <w:pPr>
        <w:spacing w:before="0" w:after="0" w:line="240" w:lineRule="auto"/>
        <w:jc w:val="both"/>
        <w:rPr>
          <w:rFonts w:ascii="Trebuchet MS" w:hAnsi="Trebuchet MS"/>
          <w:color w:val="F79646"/>
          <w:sz w:val="24"/>
          <w:szCs w:val="24"/>
          <w:lang w:val="fr-FR"/>
        </w:rPr>
      </w:pPr>
    </w:p>
    <w:p w14:paraId="034B9337" w14:textId="77777777" w:rsidR="001E609A" w:rsidRPr="00FC5442" w:rsidRDefault="001E609A" w:rsidP="002117AC">
      <w:pPr>
        <w:pStyle w:val="berschrift4"/>
        <w:numPr>
          <w:ilvl w:val="0"/>
          <w:numId w:val="44"/>
        </w:numPr>
        <w:spacing w:before="0" w:line="240" w:lineRule="auto"/>
        <w:jc w:val="both"/>
        <w:rPr>
          <w:rFonts w:ascii="Trebuchet MS" w:hAnsi="Trebuchet MS"/>
          <w:sz w:val="24"/>
          <w:szCs w:val="24"/>
          <w:lang w:val="fr-FR"/>
        </w:rPr>
      </w:pPr>
      <w:bookmarkStart w:id="329" w:name="_Toc500488645"/>
      <w:r w:rsidRPr="00FC5442">
        <w:rPr>
          <w:rFonts w:ascii="Trebuchet MS" w:hAnsi="Trebuchet MS"/>
          <w:sz w:val="24"/>
          <w:szCs w:val="24"/>
          <w:lang w:val="fr-FR"/>
        </w:rPr>
        <w:t>Cadre</w:t>
      </w:r>
      <w:bookmarkEnd w:id="329"/>
    </w:p>
    <w:p w14:paraId="055B462D" w14:textId="77777777" w:rsidR="001E609A" w:rsidRPr="00FC5442" w:rsidRDefault="001E609A" w:rsidP="00FC5442">
      <w:pPr>
        <w:spacing w:before="0" w:after="0" w:line="240" w:lineRule="auto"/>
        <w:jc w:val="both"/>
        <w:rPr>
          <w:rFonts w:ascii="Trebuchet MS" w:hAnsi="Trebuchet MS"/>
          <w:sz w:val="24"/>
          <w:szCs w:val="24"/>
          <w:lang w:val="fr-FR"/>
        </w:rPr>
      </w:pPr>
    </w:p>
    <w:p w14:paraId="199FF1B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Selon les réglementations en vigueur à l’écriture de ce Manuel :</w:t>
      </w:r>
    </w:p>
    <w:p w14:paraId="28098B69" w14:textId="77777777" w:rsidR="001E609A" w:rsidRPr="00FC5442" w:rsidRDefault="001E609A" w:rsidP="00FC5442">
      <w:pPr>
        <w:spacing w:before="0" w:after="0" w:line="240" w:lineRule="auto"/>
        <w:jc w:val="both"/>
        <w:rPr>
          <w:rFonts w:ascii="Trebuchet MS" w:hAnsi="Trebuchet MS"/>
          <w:sz w:val="24"/>
          <w:szCs w:val="24"/>
          <w:lang w:val="fr-FR"/>
        </w:rPr>
      </w:pPr>
    </w:p>
    <w:p w14:paraId="113608B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terme « adhérent » aussi appelé «membre», «titulaire» ou «assuré», désigne toute personne qui s’affilie à la CNSS, c’est -à-dire qui s’engage à respecter les statuts et règlement intérieur qui régissent le fonctionnement de la CNSS (droits et obligations) et notamment, à verser des contributions suivant une fréquence bien définie et éventuellement, verser au préalable des droits d’adhésion (ou droits d’entrée). </w:t>
      </w:r>
    </w:p>
    <w:p w14:paraId="60F9DE5D" w14:textId="77777777" w:rsidR="001E609A" w:rsidRPr="00FC5442" w:rsidRDefault="001E609A" w:rsidP="00FC5442">
      <w:pPr>
        <w:spacing w:before="0" w:after="0" w:line="240" w:lineRule="auto"/>
        <w:jc w:val="both"/>
        <w:rPr>
          <w:rFonts w:ascii="Trebuchet MS" w:hAnsi="Trebuchet MS"/>
          <w:sz w:val="24"/>
          <w:szCs w:val="24"/>
          <w:lang w:val="fr-FR"/>
        </w:rPr>
      </w:pPr>
    </w:p>
    <w:p w14:paraId="6CD4719B"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base d’adhésion dans le dispositif d’assurance santé est l’individu. </w:t>
      </w:r>
    </w:p>
    <w:p w14:paraId="2D174B55"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L’Adhérent s’il est le chef de famille ouvre de droit aux prestations du système d’assurance aux personnes qui dépendent de lui, appelées ayants droit ou personnes à charge. Il s’agit de son conjoint et des enfants de moins de 18 ans an non  mariés et sans enfants à charge. Ils sont les bénéficiaires de l’assurance santé.</w:t>
      </w:r>
    </w:p>
    <w:p w14:paraId="71B1D7D0"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Pour bénéficier des services, les ayants droit doivent également être inscrits. </w:t>
      </w:r>
    </w:p>
    <w:p w14:paraId="4EB141E5" w14:textId="77777777" w:rsidR="001E609A" w:rsidRPr="00FC5442" w:rsidRDefault="001E609A" w:rsidP="00FC5442">
      <w:pPr>
        <w:spacing w:before="0" w:after="0" w:line="240" w:lineRule="auto"/>
        <w:jc w:val="both"/>
        <w:rPr>
          <w:rFonts w:ascii="Trebuchet MS" w:eastAsia="Calibri" w:hAnsi="Trebuchet MS"/>
          <w:sz w:val="24"/>
          <w:szCs w:val="24"/>
          <w:lang w:val="fr-FR"/>
        </w:rPr>
      </w:pPr>
      <w:r w:rsidRPr="00FC5442">
        <w:rPr>
          <w:rFonts w:ascii="Trebuchet MS" w:eastAsia="Calibri" w:hAnsi="Trebuchet MS"/>
          <w:sz w:val="24"/>
          <w:szCs w:val="24"/>
          <w:lang w:val="fr-FR"/>
        </w:rPr>
        <w:t>La définition de la famille est fortement liée à celle de la contribution et du paquet de soins ; la proposition ci-dessus peut être amenée à fortement évoluer.</w:t>
      </w:r>
    </w:p>
    <w:p w14:paraId="0139C76F" w14:textId="77777777" w:rsidR="001E609A" w:rsidRPr="00FC5442" w:rsidRDefault="001E609A" w:rsidP="00FC5442">
      <w:pPr>
        <w:spacing w:before="0" w:after="0" w:line="240" w:lineRule="auto"/>
        <w:jc w:val="both"/>
        <w:rPr>
          <w:rFonts w:ascii="Trebuchet MS" w:eastAsia="Calibri" w:hAnsi="Trebuchet MS"/>
          <w:sz w:val="24"/>
          <w:szCs w:val="24"/>
          <w:lang w:val="fr-FR"/>
        </w:rPr>
      </w:pPr>
    </w:p>
    <w:p w14:paraId="20A4AD9D"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présentation d’un document d’identification de chaque membre de la famille qui sera inscrit sur la carte est nécessaire à l’adhésion : CIN, livret de famille,copie d’acte de naissance de chaque membre de famille et/ou d’un certificat de vie collective délivré par le Chef Fokontany.</w:t>
      </w:r>
    </w:p>
    <w:p w14:paraId="68A53407"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liste des PJ doit être connue de tous, les indispensables parfaitement claires.</w:t>
      </w:r>
    </w:p>
    <w:p w14:paraId="24C9EDA3"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charte d’adhésion est établie et sera signée par le chef de famille. Elle définit les règles générales relatives aux droits et obligations des adhérents.</w:t>
      </w:r>
    </w:p>
    <w:p w14:paraId="71AE5663"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fiche d’adhésion est tenue pour chaque adhérent.</w:t>
      </w:r>
    </w:p>
    <w:p w14:paraId="4834FB71"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Un numéro de code (ou identifiant) est attribué à chaque bénéficiaire (adhérents et personnes à charge) lors de son entrée dans le dispositif. Chaque numéro de code est unique et correspond à un bénéficiaire précis. Il permettra d’identifier ce dernier à travers les différents documents de gestion des prestations, sans avoir à utiliser son nom. Cette technique permet de conserver une certaine confidentialité: des informations sur les soins reçus par un bénéficiaire peuvent circuler, pour des besoins de suivi ou de contrôle, sans que le nom de la personne n’apparaisse. </w:t>
      </w:r>
    </w:p>
    <w:p w14:paraId="339EF20C" w14:textId="77777777" w:rsidR="001E609A" w:rsidRPr="00FC5442" w:rsidRDefault="001E609A" w:rsidP="00FC5442">
      <w:pPr>
        <w:spacing w:before="0" w:after="0" w:line="240" w:lineRule="auto"/>
        <w:jc w:val="both"/>
        <w:rPr>
          <w:rFonts w:ascii="Trebuchet MS" w:hAnsi="Trebuchet MS"/>
          <w:sz w:val="24"/>
          <w:szCs w:val="24"/>
          <w:lang w:val="fr-FR"/>
        </w:rPr>
      </w:pPr>
    </w:p>
    <w:p w14:paraId="73B88196"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La contribution est une somme d’argent déterminée, périodiquement versée par l’adhérent à la CNSS, pour pouvoir bénéficier de ses services et en faire bénéficier ses ayants droit. </w:t>
      </w:r>
    </w:p>
    <w:p w14:paraId="08503F6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L’adhésion n’est effective qu’après paiement de la contribution.</w:t>
      </w:r>
    </w:p>
    <w:p w14:paraId="099DC351" w14:textId="77777777" w:rsidR="001E609A" w:rsidRPr="00FC5442" w:rsidRDefault="001E609A" w:rsidP="00FC5442">
      <w:pPr>
        <w:spacing w:before="0" w:after="0" w:line="240" w:lineRule="auto"/>
        <w:jc w:val="both"/>
        <w:rPr>
          <w:rFonts w:ascii="Trebuchet MS" w:hAnsi="Trebuchet MS"/>
          <w:sz w:val="24"/>
          <w:szCs w:val="24"/>
          <w:lang w:val="fr-FR"/>
        </w:rPr>
      </w:pPr>
    </w:p>
    <w:p w14:paraId="045AACEE" w14:textId="77777777" w:rsidR="001E609A" w:rsidRPr="00FC5442" w:rsidRDefault="001E609A" w:rsidP="00FC5442">
      <w:pPr>
        <w:spacing w:before="0" w:after="0" w:line="240" w:lineRule="auto"/>
        <w:jc w:val="both"/>
        <w:rPr>
          <w:rFonts w:ascii="Trebuchet MS" w:hAnsi="Trebuchet MS"/>
          <w:sz w:val="24"/>
          <w:szCs w:val="24"/>
          <w:lang w:val="fr-FR"/>
        </w:rPr>
      </w:pPr>
    </w:p>
    <w:p w14:paraId="25A8EA46" w14:textId="77777777" w:rsidR="001E609A" w:rsidRPr="00FC5442" w:rsidRDefault="001E609A" w:rsidP="002117AC">
      <w:pPr>
        <w:pStyle w:val="berschrift4"/>
        <w:numPr>
          <w:ilvl w:val="0"/>
          <w:numId w:val="44"/>
        </w:numPr>
        <w:spacing w:before="0" w:line="240" w:lineRule="auto"/>
        <w:jc w:val="both"/>
        <w:rPr>
          <w:rFonts w:ascii="Trebuchet MS" w:hAnsi="Trebuchet MS"/>
          <w:sz w:val="24"/>
          <w:szCs w:val="24"/>
          <w:lang w:val="fr-FR"/>
        </w:rPr>
      </w:pPr>
      <w:bookmarkStart w:id="330" w:name="_Toc500488646"/>
      <w:r w:rsidRPr="00FC5442">
        <w:rPr>
          <w:rFonts w:ascii="Trebuchet MS" w:hAnsi="Trebuchet MS"/>
          <w:sz w:val="24"/>
          <w:szCs w:val="24"/>
          <w:lang w:val="fr-FR"/>
        </w:rPr>
        <w:t>Association</w:t>
      </w:r>
      <w:bookmarkEnd w:id="330"/>
    </w:p>
    <w:p w14:paraId="5C3041AA" w14:textId="77777777" w:rsidR="001E609A" w:rsidRPr="00FC5442" w:rsidRDefault="001E609A" w:rsidP="00FC5442">
      <w:pPr>
        <w:spacing w:before="0" w:after="0" w:line="240" w:lineRule="auto"/>
        <w:jc w:val="both"/>
        <w:rPr>
          <w:rFonts w:ascii="Trebuchet MS" w:hAnsi="Trebuchet MS"/>
          <w:sz w:val="24"/>
          <w:szCs w:val="24"/>
          <w:lang w:val="fr-FR"/>
        </w:rPr>
      </w:pPr>
    </w:p>
    <w:p w14:paraId="4254067A"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Une association d’adhérent</w:t>
      </w:r>
      <w:r w:rsidR="00C45942" w:rsidRPr="00FC5442">
        <w:rPr>
          <w:rFonts w:ascii="Trebuchet MS" w:hAnsi="Trebuchet MS"/>
          <w:sz w:val="24"/>
          <w:szCs w:val="24"/>
          <w:lang w:val="fr-FR"/>
        </w:rPr>
        <w:t>s</w:t>
      </w:r>
      <w:r w:rsidRPr="00FC5442">
        <w:rPr>
          <w:rFonts w:ascii="Trebuchet MS" w:hAnsi="Trebuchet MS"/>
          <w:sz w:val="24"/>
          <w:szCs w:val="24"/>
          <w:lang w:val="fr-FR"/>
        </w:rPr>
        <w:t xml:space="preserve"> peut être formée à partir d’une association existante ou alors sera créée afin de promouvoir l’adhésion, la fidélisation des membres, pour faciliter la collecte et la sécurisation des cotisations de la population locale, et pour collecter les souhaits et les doléances des usagers et des patients. Un statut et un règlement intérieur fixent les objectifs, la mission ainsi que l’organisation de l’association.</w:t>
      </w:r>
    </w:p>
    <w:p w14:paraId="2C89497E" w14:textId="77777777" w:rsidR="001E609A" w:rsidRPr="00FC5442" w:rsidRDefault="001E609A" w:rsidP="00FC5442">
      <w:pPr>
        <w:spacing w:before="0" w:after="0" w:line="240" w:lineRule="auto"/>
        <w:jc w:val="both"/>
        <w:rPr>
          <w:rFonts w:ascii="Trebuchet MS" w:hAnsi="Trebuchet MS"/>
          <w:sz w:val="24"/>
          <w:szCs w:val="24"/>
          <w:lang w:val="fr-FR"/>
        </w:rPr>
      </w:pPr>
    </w:p>
    <w:p w14:paraId="29D53214"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zones couvertes par  les associations sont à définir par ses membres (commune, plusieurs communes, au niveau du district)</w:t>
      </w:r>
    </w:p>
    <w:p w14:paraId="72EEF1CB" w14:textId="77777777" w:rsidR="001E609A" w:rsidRPr="00FC5442" w:rsidRDefault="001E609A" w:rsidP="00FC5442">
      <w:pPr>
        <w:spacing w:before="0" w:after="0" w:line="240" w:lineRule="auto"/>
        <w:jc w:val="both"/>
        <w:rPr>
          <w:rFonts w:ascii="Trebuchet MS" w:hAnsi="Trebuchet MS"/>
          <w:sz w:val="24"/>
          <w:szCs w:val="24"/>
          <w:lang w:val="fr-FR"/>
        </w:rPr>
      </w:pPr>
    </w:p>
    <w:p w14:paraId="53BEF25B"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Afin de s’assurer de la transparence de l’utilisation des fonds collectés, les membres de l’association élisent leur(s) représentant(s) qui siégeront au sein du Comité d’Orientation et de Suivi.</w:t>
      </w:r>
    </w:p>
    <w:p w14:paraId="5F645F6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8ACE429" w14:textId="77777777" w:rsidR="001E609A" w:rsidRPr="00FC5442" w:rsidRDefault="001E609A" w:rsidP="00FC5442">
      <w:pPr>
        <w:pStyle w:val="Funotentext"/>
        <w:spacing w:before="0"/>
        <w:rPr>
          <w:rFonts w:ascii="Trebuchet MS" w:hAnsi="Trebuchet MS"/>
          <w:sz w:val="24"/>
          <w:szCs w:val="24"/>
          <w:lang w:val="fr-FR"/>
        </w:rPr>
      </w:pPr>
    </w:p>
    <w:p w14:paraId="0BB9C866" w14:textId="77777777" w:rsidR="001E609A" w:rsidRPr="00FC5442" w:rsidRDefault="001E609A" w:rsidP="002117AC">
      <w:pPr>
        <w:pStyle w:val="berschrift4"/>
        <w:numPr>
          <w:ilvl w:val="0"/>
          <w:numId w:val="44"/>
        </w:numPr>
        <w:spacing w:before="0" w:line="240" w:lineRule="auto"/>
        <w:rPr>
          <w:rFonts w:ascii="Trebuchet MS" w:hAnsi="Trebuchet MS"/>
          <w:sz w:val="24"/>
          <w:szCs w:val="24"/>
          <w:lang w:val="fr-FR"/>
        </w:rPr>
      </w:pPr>
      <w:bookmarkStart w:id="331" w:name="_Toc500488647"/>
      <w:r w:rsidRPr="00FC5442">
        <w:rPr>
          <w:rFonts w:ascii="Trebuchet MS" w:hAnsi="Trebuchet MS"/>
          <w:sz w:val="24"/>
          <w:szCs w:val="24"/>
          <w:lang w:val="fr-FR"/>
        </w:rPr>
        <w:t>Les informations à collecter</w:t>
      </w:r>
      <w:bookmarkEnd w:id="331"/>
    </w:p>
    <w:p w14:paraId="714999D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F9EB993"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CNSS se veut globale et universelle. Cela suppose une adhésion obligatoire de la population malgache quelque soient les particularités socioculturelles et économiques.</w:t>
      </w:r>
    </w:p>
    <w:p w14:paraId="7741FD5D"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Si c’est à la direction en charge des statistiques au niveau de l’Agence Nationale de programmer et de gérer les données concernant la population des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la collecte des données repose sur l’Agence de District.</w:t>
      </w:r>
    </w:p>
    <w:p w14:paraId="39A1C522"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E147602"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Il est cependant important de documenter le contexte socio-économique et les habitudes de soins des futurs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de la caisse afin :</w:t>
      </w:r>
    </w:p>
    <w:p w14:paraId="41FFD73C" w14:textId="77777777" w:rsidR="001E609A" w:rsidRPr="00FC5442" w:rsidRDefault="001E609A" w:rsidP="002117AC">
      <w:pPr>
        <w:pStyle w:val="Listenabsatz"/>
        <w:numPr>
          <w:ilvl w:val="0"/>
          <w:numId w:val="9"/>
        </w:numPr>
        <w:spacing w:before="0" w:after="0" w:line="240" w:lineRule="auto"/>
        <w:ind w:left="0" w:firstLine="0"/>
        <w:jc w:val="both"/>
        <w:rPr>
          <w:rFonts w:ascii="Trebuchet MS" w:hAnsi="Trebuchet MS" w:cs="Calibri"/>
          <w:sz w:val="24"/>
          <w:szCs w:val="24"/>
          <w:lang w:val="fr-FR"/>
        </w:rPr>
      </w:pPr>
      <w:r w:rsidRPr="00FC5442">
        <w:rPr>
          <w:rFonts w:ascii="Trebuchet MS" w:hAnsi="Trebuchet MS" w:cs="Calibri"/>
          <w:sz w:val="24"/>
          <w:szCs w:val="24"/>
          <w:lang w:val="fr-FR"/>
        </w:rPr>
        <w:t>De s’assurer de la réussite de l’adhésion</w:t>
      </w:r>
    </w:p>
    <w:p w14:paraId="0EF0EE98" w14:textId="77777777" w:rsidR="001E609A" w:rsidRPr="00FC5442" w:rsidRDefault="001E609A" w:rsidP="002117AC">
      <w:pPr>
        <w:pStyle w:val="Listenabsatz"/>
        <w:numPr>
          <w:ilvl w:val="0"/>
          <w:numId w:val="9"/>
        </w:numPr>
        <w:spacing w:before="0" w:after="0" w:line="240" w:lineRule="auto"/>
        <w:ind w:left="0" w:firstLine="0"/>
        <w:jc w:val="both"/>
        <w:rPr>
          <w:rFonts w:ascii="Trebuchet MS" w:hAnsi="Trebuchet MS" w:cs="Calibri"/>
          <w:sz w:val="24"/>
          <w:szCs w:val="24"/>
          <w:lang w:val="fr-FR"/>
        </w:rPr>
      </w:pPr>
      <w:r w:rsidRPr="00FC5442">
        <w:rPr>
          <w:rFonts w:ascii="Trebuchet MS" w:hAnsi="Trebuchet MS" w:cs="Calibri"/>
          <w:sz w:val="24"/>
          <w:szCs w:val="24"/>
          <w:lang w:val="fr-FR"/>
        </w:rPr>
        <w:t>D’affiner la communication (et une nécessaire adaptation régionale et culturelle)</w:t>
      </w:r>
    </w:p>
    <w:p w14:paraId="4BFDEFDF" w14:textId="77777777" w:rsidR="001E609A" w:rsidRPr="00FC5442" w:rsidRDefault="001E609A" w:rsidP="002117AC">
      <w:pPr>
        <w:pStyle w:val="Listenabsatz"/>
        <w:numPr>
          <w:ilvl w:val="0"/>
          <w:numId w:val="9"/>
        </w:numPr>
        <w:spacing w:before="0" w:after="0" w:line="240" w:lineRule="auto"/>
        <w:ind w:left="0" w:firstLine="0"/>
        <w:jc w:val="both"/>
        <w:rPr>
          <w:rFonts w:ascii="Trebuchet MS" w:hAnsi="Trebuchet MS" w:cs="Calibri"/>
          <w:sz w:val="24"/>
          <w:szCs w:val="24"/>
          <w:lang w:val="fr-FR"/>
        </w:rPr>
      </w:pPr>
      <w:r w:rsidRPr="00FC5442">
        <w:rPr>
          <w:rFonts w:ascii="Trebuchet MS" w:hAnsi="Trebuchet MS" w:cs="Calibri"/>
          <w:sz w:val="24"/>
          <w:szCs w:val="24"/>
          <w:lang w:val="fr-FR"/>
        </w:rPr>
        <w:t>D’assurer l’adéquation du paquet de soins</w:t>
      </w:r>
    </w:p>
    <w:p w14:paraId="67E80FC2" w14:textId="77777777" w:rsidR="001E609A" w:rsidRPr="00FC5442" w:rsidRDefault="001E609A" w:rsidP="002117AC">
      <w:pPr>
        <w:pStyle w:val="Listenabsatz"/>
        <w:numPr>
          <w:ilvl w:val="0"/>
          <w:numId w:val="9"/>
        </w:numPr>
        <w:spacing w:before="0" w:after="0" w:line="240" w:lineRule="auto"/>
        <w:ind w:left="0" w:firstLine="0"/>
        <w:jc w:val="both"/>
        <w:rPr>
          <w:rFonts w:ascii="Trebuchet MS" w:hAnsi="Trebuchet MS" w:cs="Calibri"/>
          <w:sz w:val="24"/>
          <w:szCs w:val="24"/>
          <w:lang w:val="fr-FR"/>
        </w:rPr>
      </w:pPr>
      <w:r w:rsidRPr="00FC5442">
        <w:rPr>
          <w:rFonts w:ascii="Trebuchet MS" w:hAnsi="Trebuchet MS" w:cs="Calibri"/>
          <w:sz w:val="24"/>
          <w:szCs w:val="24"/>
          <w:lang w:val="fr-FR"/>
        </w:rPr>
        <w:t xml:space="preserve">De documenter l’évolution des habitudes de recours aux soins et leur relation avec le statut socio-économique des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w:t>
      </w:r>
    </w:p>
    <w:p w14:paraId="4CB165D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Des données consolidées au niveau régional et actualisées annuellement en même temps qu’un questionnaire de satisfaction feront la différence pour une meilleure connaissance des </w:t>
      </w:r>
      <w:r w:rsidR="00C45942" w:rsidRPr="00FC5442">
        <w:rPr>
          <w:rFonts w:ascii="Trebuchet MS" w:hAnsi="Trebuchet MS" w:cs="Calibri"/>
          <w:sz w:val="24"/>
          <w:szCs w:val="24"/>
          <w:lang w:val="fr-FR"/>
        </w:rPr>
        <w:t>Adhérent</w:t>
      </w:r>
      <w:r w:rsidRPr="00FC5442">
        <w:rPr>
          <w:rFonts w:ascii="Trebuchet MS" w:hAnsi="Trebuchet MS" w:cs="Calibri"/>
          <w:sz w:val="24"/>
          <w:szCs w:val="24"/>
          <w:lang w:val="fr-FR"/>
        </w:rPr>
        <w:t>s et pour adapter l’offre à leurs besoins.</w:t>
      </w:r>
    </w:p>
    <w:p w14:paraId="4C9C8CD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CD42CF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grandes questions porteront sur les thèmes suivants :</w:t>
      </w:r>
    </w:p>
    <w:p w14:paraId="62CDA1D2"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Situation socio-économique :</w:t>
      </w:r>
    </w:p>
    <w:p w14:paraId="05C5E7EF"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Revenus et occupation (période propice à l’adhésion)</w:t>
      </w:r>
    </w:p>
    <w:p w14:paraId="145F6BDB"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Niveau d’éducation</w:t>
      </w:r>
    </w:p>
    <w:p w14:paraId="2BB97498"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Taille de la famille</w:t>
      </w:r>
    </w:p>
    <w:p w14:paraId="04BAC25D"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Situation sanitaire et recours aux soins</w:t>
      </w:r>
    </w:p>
    <w:p w14:paraId="0BBF26C8"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Quelles sont les maladies les plus fréquentes (base de réflexion pour l’actuariat)</w:t>
      </w:r>
    </w:p>
    <w:p w14:paraId="3F3F7496"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Quels sont les centres de soins et comment sont-ils perçus ?</w:t>
      </w:r>
    </w:p>
    <w:p w14:paraId="00688599"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Quelle est la distance moyenne vers le centre de soins ?</w:t>
      </w:r>
    </w:p>
    <w:p w14:paraId="44D9EFA9"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Quels sont les habitudes de soins ? (recours à l’automédication, recours à la médecine traditionnelle ou moderne, etc.) et pourquoi ? (raisons économiques, raisons culturelles, etc.)</w:t>
      </w:r>
    </w:p>
    <w:p w14:paraId="77CBFF42"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Quelle est la relation des personnes au système de santé public</w:t>
      </w:r>
    </w:p>
    <w:p w14:paraId="680C7F89"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Accès à un système de financement de la santé</w:t>
      </w:r>
    </w:p>
    <w:p w14:paraId="42858EA6"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 est le système mis en place pour faire face aux dépenses de santé ? (dépenses des économies, prêt, etc.)</w:t>
      </w:r>
    </w:p>
    <w:p w14:paraId="18BE5504"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Ont-ils connaissance de système de caisse de solidarité en santé, de systèmes de prépaiement et quel est l’intérêt pour ce type de système ?</w:t>
      </w:r>
    </w:p>
    <w:p w14:paraId="58D044B5"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Est-il possible de payer une contribution annuelle ? semestrielle ? Quelles seraient les attentes ?</w:t>
      </w:r>
    </w:p>
    <w:p w14:paraId="48E8ADD1"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A qui les personnes font-elles confiance pour la gestion de l’adhésion, du suivi et de la collecte ?</w:t>
      </w:r>
    </w:p>
    <w:p w14:paraId="21611181"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3E94EE4"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4884502D"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Chaque Chargé de Supervision Terrain est en charge d’un nombre de Fokontany pour lequel il se doit d’avoir les informations concernant :</w:t>
      </w:r>
    </w:p>
    <w:p w14:paraId="1704B5E7"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L’accès physique</w:t>
      </w:r>
    </w:p>
    <w:p w14:paraId="2AC31372"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situation socio-sanitaire</w:t>
      </w:r>
    </w:p>
    <w:p w14:paraId="18CDBC8E"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Autres détails qui lui sembleront d’importance</w:t>
      </w:r>
    </w:p>
    <w:p w14:paraId="27C759A5"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p>
    <w:p w14:paraId="25C6E26A" w14:textId="77777777" w:rsidR="009821CA" w:rsidRDefault="001E609A" w:rsidP="009821CA">
      <w:pPr>
        <w:pStyle w:val="KeinLeerraum"/>
        <w:rPr>
          <w:rFonts w:ascii="Trebuchet MS" w:hAnsi="Trebuchet MS"/>
          <w:sz w:val="24"/>
          <w:szCs w:val="24"/>
          <w:lang w:val="fr-FR"/>
        </w:rPr>
      </w:pPr>
      <w:r w:rsidRPr="00FC5442">
        <w:rPr>
          <w:rFonts w:ascii="Trebuchet MS" w:hAnsi="Trebuchet MS"/>
          <w:sz w:val="24"/>
          <w:szCs w:val="24"/>
          <w:lang w:val="fr-FR"/>
        </w:rPr>
        <w:t>La matrice proposée peut être réalisée facilement avec les CAA et les chefs Fokontany entre autres.</w:t>
      </w:r>
    </w:p>
    <w:p w14:paraId="59E8BD52" w14:textId="77777777" w:rsidR="001E609A" w:rsidRPr="00FC5442" w:rsidRDefault="009821CA" w:rsidP="009821CA">
      <w:pPr>
        <w:pStyle w:val="KeinLeerraum"/>
        <w:rPr>
          <w:rFonts w:ascii="Trebuchet MS" w:hAnsi="Trebuchet MS"/>
          <w:sz w:val="24"/>
          <w:szCs w:val="24"/>
          <w:lang w:val="fr-FR"/>
        </w:rPr>
      </w:pPr>
      <w:r>
        <w:rPr>
          <w:rFonts w:ascii="Trebuchet MS" w:hAnsi="Trebuchet MS"/>
          <w:sz w:val="24"/>
          <w:szCs w:val="24"/>
          <w:lang w:val="fr-FR"/>
        </w:rPr>
        <w:t>Cf la matrice en annexe 4.</w:t>
      </w:r>
    </w:p>
    <w:p w14:paraId="50B3D133" w14:textId="77777777" w:rsidR="001E609A" w:rsidRPr="00FC5442" w:rsidRDefault="001E609A" w:rsidP="00FC5442">
      <w:pPr>
        <w:pStyle w:val="KeinLeerraum"/>
        <w:rPr>
          <w:rFonts w:ascii="Trebuchet MS" w:hAnsi="Trebuchet MS"/>
          <w:sz w:val="24"/>
          <w:szCs w:val="24"/>
          <w:lang w:val="fr-FR"/>
        </w:rPr>
      </w:pPr>
    </w:p>
    <w:p w14:paraId="1D6D6646"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document permet :</w:t>
      </w:r>
    </w:p>
    <w:p w14:paraId="08F94F9E"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documenter les défis particuliers d’un arrondissement et les personnes en charge à un moment</w:t>
      </w:r>
    </w:p>
    <w:p w14:paraId="5F701F1D"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proposer des solutions</w:t>
      </w:r>
    </w:p>
    <w:p w14:paraId="6B6676A5"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D’enregistrer les adaptations nécessaires aux procédures</w:t>
      </w:r>
    </w:p>
    <w:p w14:paraId="54E29359"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document a vocation à être actualisé à chaque changement de situation.</w:t>
      </w:r>
    </w:p>
    <w:p w14:paraId="133B9D78" w14:textId="77777777" w:rsidR="00C45942" w:rsidRPr="00FC5442" w:rsidRDefault="00C45942" w:rsidP="00FC5442">
      <w:pPr>
        <w:spacing w:before="0" w:after="0" w:line="240" w:lineRule="auto"/>
        <w:jc w:val="both"/>
        <w:rPr>
          <w:rFonts w:ascii="Trebuchet MS" w:hAnsi="Trebuchet MS"/>
          <w:sz w:val="24"/>
          <w:szCs w:val="24"/>
          <w:lang w:val="fr-FR"/>
        </w:rPr>
      </w:pPr>
    </w:p>
    <w:p w14:paraId="7114B9CA" w14:textId="77777777" w:rsidR="00C45942" w:rsidRPr="00FC5442" w:rsidRDefault="00C45942" w:rsidP="00FC5442">
      <w:pPr>
        <w:pStyle w:val="berschrift5"/>
        <w:spacing w:before="0" w:line="240" w:lineRule="auto"/>
        <w:jc w:val="center"/>
        <w:rPr>
          <w:rFonts w:ascii="Trebuchet MS" w:hAnsi="Trebuchet MS"/>
          <w:color w:val="0070C0"/>
          <w:sz w:val="24"/>
          <w:szCs w:val="24"/>
          <w:lang w:val="fr-FR"/>
        </w:rPr>
      </w:pPr>
      <w:bookmarkStart w:id="332" w:name="_Toc500488648"/>
      <w:r w:rsidRPr="00FC5442">
        <w:rPr>
          <w:rFonts w:ascii="Trebuchet MS" w:hAnsi="Trebuchet MS"/>
          <w:color w:val="0070C0"/>
          <w:sz w:val="24"/>
          <w:szCs w:val="24"/>
          <w:lang w:val="fr-FR"/>
        </w:rPr>
        <w:t>Observation : Pistes de réflexion pour un outil d’étude socioéconomique sur l’accès aux soins</w:t>
      </w:r>
      <w:bookmarkEnd w:id="332"/>
    </w:p>
    <w:p w14:paraId="4328793D" w14:textId="77777777" w:rsidR="00C45942" w:rsidRPr="00FC5442" w:rsidRDefault="00C45942" w:rsidP="00FC5442">
      <w:pPr>
        <w:pStyle w:val="Listenabsatz"/>
        <w:spacing w:before="0" w:after="0" w:line="240" w:lineRule="auto"/>
        <w:ind w:left="0"/>
        <w:rPr>
          <w:rFonts w:ascii="Trebuchet MS" w:hAnsi="Trebuchet MS"/>
          <w:color w:val="0070C0"/>
          <w:sz w:val="24"/>
          <w:szCs w:val="24"/>
          <w:lang w:val="fr-FR"/>
        </w:rPr>
      </w:pPr>
    </w:p>
    <w:p w14:paraId="02BFE092" w14:textId="77777777" w:rsidR="00C45942" w:rsidRPr="00FC5442" w:rsidRDefault="00C45942" w:rsidP="00FC5442">
      <w:pPr>
        <w:pStyle w:val="Listenabsatz"/>
        <w:spacing w:before="0" w:after="0" w:line="240" w:lineRule="auto"/>
        <w:ind w:left="0"/>
        <w:rPr>
          <w:rFonts w:ascii="Trebuchet MS" w:hAnsi="Trebuchet MS"/>
          <w:color w:val="0070C0"/>
          <w:sz w:val="24"/>
          <w:szCs w:val="24"/>
          <w:lang w:val="fr-FR"/>
        </w:rPr>
      </w:pPr>
      <w:r w:rsidRPr="00FC5442">
        <w:rPr>
          <w:rFonts w:ascii="Trebuchet MS" w:hAnsi="Trebuchet MS"/>
          <w:color w:val="0070C0"/>
          <w:sz w:val="24"/>
          <w:szCs w:val="24"/>
          <w:lang w:val="fr-FR"/>
        </w:rPr>
        <w:t>Il est pertinent, afin d’évaluer l’</w:t>
      </w:r>
      <w:r w:rsidR="009821CA">
        <w:rPr>
          <w:rFonts w:ascii="Trebuchet MS" w:hAnsi="Trebuchet MS"/>
          <w:color w:val="0070C0"/>
          <w:sz w:val="24"/>
          <w:szCs w:val="24"/>
          <w:lang w:val="fr-FR"/>
        </w:rPr>
        <w:t>impact de la Caisse sur ses adhé</w:t>
      </w:r>
      <w:r w:rsidRPr="00FC5442">
        <w:rPr>
          <w:rFonts w:ascii="Trebuchet MS" w:hAnsi="Trebuchet MS"/>
          <w:color w:val="0070C0"/>
          <w:sz w:val="24"/>
          <w:szCs w:val="24"/>
          <w:lang w:val="fr-FR"/>
        </w:rPr>
        <w:t>rents,</w:t>
      </w:r>
      <w:r w:rsidR="009821CA">
        <w:rPr>
          <w:rFonts w:ascii="Trebuchet MS" w:hAnsi="Trebuchet MS"/>
          <w:color w:val="0070C0"/>
          <w:sz w:val="24"/>
          <w:szCs w:val="24"/>
          <w:lang w:val="fr-FR"/>
        </w:rPr>
        <w:t xml:space="preserve"> d’organiser des é</w:t>
      </w:r>
      <w:r w:rsidRPr="00FC5442">
        <w:rPr>
          <w:rFonts w:ascii="Trebuchet MS" w:hAnsi="Trebuchet MS"/>
          <w:color w:val="0070C0"/>
          <w:sz w:val="24"/>
          <w:szCs w:val="24"/>
          <w:lang w:val="fr-FR"/>
        </w:rPr>
        <w:t>tudes d’impact permettant de</w:t>
      </w:r>
      <w:r w:rsidR="009821CA">
        <w:rPr>
          <w:rFonts w:ascii="Trebuchet MS" w:hAnsi="Trebuchet MS"/>
          <w:color w:val="0070C0"/>
          <w:sz w:val="24"/>
          <w:szCs w:val="24"/>
          <w:lang w:val="fr-FR"/>
        </w:rPr>
        <w:t xml:space="preserve"> </w:t>
      </w:r>
      <w:r w:rsidRPr="00FC5442">
        <w:rPr>
          <w:rFonts w:ascii="Trebuchet MS" w:hAnsi="Trebuchet MS"/>
          <w:color w:val="0070C0"/>
          <w:sz w:val="24"/>
          <w:szCs w:val="24"/>
          <w:lang w:val="fr-FR"/>
        </w:rPr>
        <w:t xml:space="preserve">connaitre </w:t>
      </w:r>
      <w:r w:rsidRPr="00FC5442">
        <w:rPr>
          <w:rFonts w:ascii="Trebuchet MS" w:eastAsia="Calibri" w:hAnsi="Trebuchet MS"/>
          <w:color w:val="0070C0"/>
          <w:sz w:val="24"/>
          <w:szCs w:val="24"/>
          <w:lang w:val="fr-FR"/>
        </w:rPr>
        <w:t xml:space="preserve">les besoins et les comportements en santé </w:t>
      </w:r>
      <w:r w:rsidR="009821CA">
        <w:rPr>
          <w:rFonts w:ascii="Trebuchet MS" w:eastAsia="Calibri" w:hAnsi="Trebuchet MS"/>
          <w:color w:val="0070C0"/>
          <w:sz w:val="24"/>
          <w:szCs w:val="24"/>
          <w:lang w:val="fr-FR"/>
        </w:rPr>
        <w:t>de la population cible et leur é</w:t>
      </w:r>
      <w:r w:rsidRPr="00FC5442">
        <w:rPr>
          <w:rFonts w:ascii="Trebuchet MS" w:eastAsia="Calibri" w:hAnsi="Trebuchet MS"/>
          <w:color w:val="0070C0"/>
          <w:sz w:val="24"/>
          <w:szCs w:val="24"/>
          <w:lang w:val="fr-FR"/>
        </w:rPr>
        <w:t>volution.</w:t>
      </w:r>
    </w:p>
    <w:p w14:paraId="1616F87D" w14:textId="77777777" w:rsidR="00C45942" w:rsidRPr="00FC5442" w:rsidRDefault="00C45942"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Pour se faire, il est bien sûr essentiel d’avoir des données de base sur les déterminants socio-économiques dans l’accès et le recours aux soins de santé de la population malgache.</w:t>
      </w:r>
    </w:p>
    <w:p w14:paraId="0A4796C7" w14:textId="77777777" w:rsidR="00C45942" w:rsidRPr="00FC5442" w:rsidRDefault="00C45942" w:rsidP="00FC5442">
      <w:pPr>
        <w:spacing w:before="0" w:after="0" w:line="240" w:lineRule="auto"/>
        <w:rPr>
          <w:rFonts w:ascii="Trebuchet MS" w:hAnsi="Trebuchet MS"/>
          <w:color w:val="0070C0"/>
          <w:sz w:val="24"/>
          <w:szCs w:val="24"/>
          <w:lang w:val="fr-FR"/>
        </w:rPr>
      </w:pPr>
    </w:p>
    <w:p w14:paraId="776FFFB8" w14:textId="77777777" w:rsidR="00C45942" w:rsidRPr="00FC5442" w:rsidRDefault="00C45942"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questions doivent porter sur :</w:t>
      </w:r>
    </w:p>
    <w:p w14:paraId="1EB23539"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parcours de soins et les Prestataires attendus</w:t>
      </w:r>
    </w:p>
    <w:p w14:paraId="35B09D74"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maladies et les recours de la famille selon les maladies</w:t>
      </w:r>
    </w:p>
    <w:p w14:paraId="53954B7F"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raisons de non-recours à des systèmes de soins moderne</w:t>
      </w:r>
    </w:p>
    <w:p w14:paraId="217E379B"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L’appréciation du prix des Soins de Santé et des systèmes de prépaiement</w:t>
      </w:r>
    </w:p>
    <w:p w14:paraId="02280171" w14:textId="77777777" w:rsidR="00C45942" w:rsidRPr="00FC5442" w:rsidRDefault="00C45942" w:rsidP="00FC5442">
      <w:pPr>
        <w:spacing w:before="0" w:after="0" w:line="240" w:lineRule="auto"/>
        <w:rPr>
          <w:rFonts w:ascii="Trebuchet MS" w:hAnsi="Trebuchet MS"/>
          <w:color w:val="0070C0"/>
          <w:sz w:val="24"/>
          <w:szCs w:val="24"/>
          <w:lang w:val="fr-FR"/>
        </w:rPr>
      </w:pPr>
    </w:p>
    <w:p w14:paraId="53CBEE24" w14:textId="77777777" w:rsidR="00C45942" w:rsidRPr="00FC5442" w:rsidRDefault="00C45942"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évolutions selon ces 4 grands axes peuvent démontrer l’évolution apportée par la CNSS.</w:t>
      </w:r>
    </w:p>
    <w:p w14:paraId="517BCDB8" w14:textId="77777777" w:rsidR="00C45942" w:rsidRPr="00FC5442" w:rsidRDefault="00C45942"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lastRenderedPageBreak/>
        <w:t>Le suivi de ces 4 grands axes entre 2 groupes (adhérents et groupe témoin non-adhérent) peut permettre de montrer l’impact de la CNSS.</w:t>
      </w:r>
    </w:p>
    <w:p w14:paraId="158FF93E" w14:textId="77777777" w:rsidR="00C45942" w:rsidRPr="00FC5442" w:rsidRDefault="00C45942" w:rsidP="00FC5442">
      <w:pPr>
        <w:spacing w:before="0" w:after="0" w:line="240" w:lineRule="auto"/>
        <w:rPr>
          <w:rFonts w:ascii="Trebuchet MS" w:hAnsi="Trebuchet MS"/>
          <w:color w:val="0070C0"/>
          <w:sz w:val="24"/>
          <w:szCs w:val="24"/>
          <w:lang w:val="fr-FR"/>
        </w:rPr>
      </w:pPr>
    </w:p>
    <w:p w14:paraId="4F597A7E" w14:textId="77777777" w:rsidR="00C45942" w:rsidRPr="00FC5442" w:rsidRDefault="00C45942"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De telles études permettent :</w:t>
      </w:r>
    </w:p>
    <w:p w14:paraId="36BD0BBD"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D’affiner les besoins et la capacité contributive des familles</w:t>
      </w:r>
    </w:p>
    <w:p w14:paraId="0D7834F2"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De faire évoluer les services de la CNSS</w:t>
      </w:r>
    </w:p>
    <w:p w14:paraId="5793CEE0" w14:textId="77777777" w:rsidR="00C45942" w:rsidRPr="00FC5442" w:rsidRDefault="00C45942" w:rsidP="002117AC">
      <w:pPr>
        <w:numPr>
          <w:ilvl w:val="0"/>
          <w:numId w:val="59"/>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De faire évoluer les outils et méthodologie de communication de la CNSS</w:t>
      </w:r>
    </w:p>
    <w:p w14:paraId="5C745299" w14:textId="77777777" w:rsidR="00C45942" w:rsidRPr="00FC5442" w:rsidRDefault="00C45942" w:rsidP="00FC5442">
      <w:pPr>
        <w:spacing w:before="0" w:after="0" w:line="240" w:lineRule="auto"/>
        <w:rPr>
          <w:rFonts w:ascii="Trebuchet MS" w:hAnsi="Trebuchet MS"/>
          <w:sz w:val="24"/>
          <w:szCs w:val="24"/>
          <w:lang w:val="fr-FR"/>
        </w:rPr>
      </w:pPr>
    </w:p>
    <w:p w14:paraId="75918EA5" w14:textId="77777777" w:rsidR="00C45942" w:rsidRPr="00FC5442" w:rsidRDefault="00C45942" w:rsidP="00FC5442">
      <w:pPr>
        <w:spacing w:before="0" w:after="0" w:line="240" w:lineRule="auto"/>
        <w:jc w:val="both"/>
        <w:rPr>
          <w:rFonts w:ascii="Trebuchet MS" w:hAnsi="Trebuchet MS"/>
          <w:sz w:val="24"/>
          <w:szCs w:val="24"/>
          <w:lang w:val="fr-FR"/>
        </w:rPr>
      </w:pPr>
    </w:p>
    <w:p w14:paraId="6C1A52B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48E328CA" w14:textId="77777777" w:rsidR="001E609A" w:rsidRPr="00FC5442" w:rsidRDefault="00614128" w:rsidP="002117AC">
      <w:pPr>
        <w:pStyle w:val="berschrift3"/>
        <w:numPr>
          <w:ilvl w:val="0"/>
          <w:numId w:val="75"/>
        </w:numPr>
        <w:spacing w:before="0" w:line="240" w:lineRule="auto"/>
        <w:jc w:val="both"/>
        <w:rPr>
          <w:rFonts w:ascii="Trebuchet MS" w:hAnsi="Trebuchet MS"/>
          <w:sz w:val="24"/>
          <w:szCs w:val="24"/>
          <w:lang w:val="fr-FR"/>
        </w:rPr>
      </w:pPr>
      <w:bookmarkStart w:id="333" w:name="_Toc500488649"/>
      <w:r w:rsidRPr="00FC5442">
        <w:rPr>
          <w:rFonts w:ascii="Trebuchet MS" w:hAnsi="Trebuchet MS"/>
          <w:sz w:val="24"/>
          <w:szCs w:val="24"/>
          <w:lang w:val="fr-FR"/>
        </w:rPr>
        <w:t>Documentation pour organisation logistique</w:t>
      </w:r>
      <w:bookmarkEnd w:id="333"/>
    </w:p>
    <w:p w14:paraId="4DA0BB2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A38A4FB"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informations sur la manière d’adapter les procédures aux conditions particulières de chaque Fokontany ou village seront développées plus loin (activités gérée par les Chargés de Supervision Terrain).</w:t>
      </w:r>
    </w:p>
    <w:p w14:paraId="5A1DF48B"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Dans un premier temps, quelques points d’attention permettent au Chef d’Agence de bien gérer l’organisation de son Agence.</w:t>
      </w:r>
    </w:p>
    <w:p w14:paraId="4A3B5DA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62848B62"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Il s’agit ici de faire un point sur la structuration de l’Agence District afin d’assoir :</w:t>
      </w:r>
    </w:p>
    <w:p w14:paraId="11E425E4" w14:textId="77777777" w:rsidR="001E609A" w:rsidRPr="00FC5442" w:rsidRDefault="001E609A" w:rsidP="002117AC">
      <w:pPr>
        <w:pStyle w:val="Listenabsatz"/>
        <w:numPr>
          <w:ilvl w:val="0"/>
          <w:numId w:val="11"/>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La relation de travail avec les Autorités du District</w:t>
      </w:r>
    </w:p>
    <w:p w14:paraId="788E55E5" w14:textId="77777777" w:rsidR="001E609A" w:rsidRPr="00FC5442" w:rsidRDefault="001E609A" w:rsidP="002117AC">
      <w:pPr>
        <w:pStyle w:val="Listenabsatz"/>
        <w:numPr>
          <w:ilvl w:val="0"/>
          <w:numId w:val="11"/>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grandes lignes de gestion logistique.</w:t>
      </w:r>
    </w:p>
    <w:p w14:paraId="078229A2"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783CDA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Les grandes questions à se poser et à documenter par rapport aux autorités sont :</w:t>
      </w:r>
    </w:p>
    <w:p w14:paraId="067509B6"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Qui compose l’équipe du District ?</w:t>
      </w:r>
    </w:p>
    <w:p w14:paraId="53024BA1"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Ont-ils une bonne connaissance de la CSU et de la CNSS ? Comment voient-ils leur rôle ? Faut-il les former ? </w:t>
      </w:r>
    </w:p>
    <w:p w14:paraId="1A1C4864"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 sera l’interlocuteur principal ?</w:t>
      </w:r>
    </w:p>
    <w:p w14:paraId="4A11E331"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Comment se décompose le District (arrondissements, délégués) ?</w:t>
      </w:r>
    </w:p>
    <w:p w14:paraId="2B45B7DA"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équipes sont-elles prêtes à collaborer ?</w:t>
      </w:r>
    </w:p>
    <w:p w14:paraId="2CAAF300"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Quelles sont selon les Autorités du District, les priorités pour la réussite de la CNSS (accès, communication, présence du personnel médical) ?</w:t>
      </w:r>
    </w:p>
    <w:p w14:paraId="35390172"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questions permettront d’anticiper la façon de travailler avec l’équipe District.</w:t>
      </w:r>
    </w:p>
    <w:p w14:paraId="66F93FF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317C08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ce qui concerne la logistique au global, il s’agit de se demander :</w:t>
      </w:r>
    </w:p>
    <w:p w14:paraId="414092D7"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Où seront les bureaux ? L’endroit sera-t-il bien distinct des Autorité?</w:t>
      </w:r>
    </w:p>
    <w:p w14:paraId="654E1F9E"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 chef-lieu est-il facilement desservi ? Quelles sont les conditions d’envoi de documents vers le chef-lieu de Région, vers la Capitale ?</w:t>
      </w:r>
    </w:p>
    <w:p w14:paraId="011FD542"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Quelles sont les grandes difficultés concernant l’accès à certaines parties du district (sécurité, accès physique) ?</w:t>
      </w:r>
    </w:p>
    <w:p w14:paraId="3D44E4D2" w14:textId="77777777" w:rsidR="001E609A" w:rsidRPr="00FC5442" w:rsidRDefault="001E609A" w:rsidP="002117AC">
      <w:pPr>
        <w:pStyle w:val="Listenabsatz"/>
        <w:numPr>
          <w:ilvl w:val="0"/>
          <w:numId w:val="10"/>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 est l’état de la fourniture en électricité ? (par exemple, en période d’adhésion, sera-t-il nécessaire d’avoir un groupe ou de déléguer l’encodage informatique à un tiers avec ce genre de ressources ?)</w:t>
      </w:r>
    </w:p>
    <w:p w14:paraId="170B2DB3"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2E4F010"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Chaque Chargé de Supervision Terrain est en charge d’un nombre de Fokontany pour lequel il se doit d’avoir les informations concernant :</w:t>
      </w:r>
    </w:p>
    <w:p w14:paraId="43DA6CF4"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L’accès physique</w:t>
      </w:r>
    </w:p>
    <w:p w14:paraId="2D92AFFF"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situation socio-sanitaire</w:t>
      </w:r>
    </w:p>
    <w:p w14:paraId="6F769DEE"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Autres détails qui lui sembleront d’importance</w:t>
      </w:r>
    </w:p>
    <w:p w14:paraId="34959A90"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p>
    <w:p w14:paraId="6A575DC0" w14:textId="77777777" w:rsidR="00614128" w:rsidRPr="00FC5442" w:rsidRDefault="00614128" w:rsidP="00FC5442">
      <w:pPr>
        <w:pStyle w:val="KeinLeerraum"/>
        <w:rPr>
          <w:rFonts w:ascii="Trebuchet MS" w:hAnsi="Trebuchet MS"/>
          <w:sz w:val="24"/>
          <w:szCs w:val="24"/>
          <w:lang w:val="fr-FR"/>
        </w:rPr>
      </w:pPr>
      <w:r w:rsidRPr="00FC5442">
        <w:rPr>
          <w:rFonts w:ascii="Trebuchet MS" w:hAnsi="Trebuchet MS"/>
          <w:sz w:val="24"/>
          <w:szCs w:val="24"/>
          <w:lang w:val="fr-FR"/>
        </w:rPr>
        <w:t>La matrice proposée peut être réalisée facilement avec les CAA et les chefs Fokontany entre autres.</w:t>
      </w:r>
    </w:p>
    <w:p w14:paraId="34B48DFB" w14:textId="77777777" w:rsidR="00614128" w:rsidRPr="00FC5442" w:rsidRDefault="00C45942" w:rsidP="00FC5442">
      <w:pPr>
        <w:pStyle w:val="KeinLeerraum"/>
        <w:rPr>
          <w:rFonts w:ascii="Trebuchet MS" w:hAnsi="Trebuchet MS"/>
          <w:b/>
          <w:sz w:val="24"/>
          <w:szCs w:val="24"/>
          <w:lang w:val="fr-FR"/>
        </w:rPr>
      </w:pPr>
      <w:r w:rsidRPr="00FC5442">
        <w:rPr>
          <w:rFonts w:ascii="Trebuchet MS" w:hAnsi="Trebuchet MS"/>
          <w:b/>
          <w:sz w:val="24"/>
          <w:szCs w:val="24"/>
          <w:lang w:val="fr-FR"/>
        </w:rPr>
        <w:t>Cf. La matrice de collecte en Annexe 9.</w:t>
      </w:r>
    </w:p>
    <w:p w14:paraId="0DB799FF" w14:textId="77777777" w:rsidR="00614128" w:rsidRPr="00FC5442" w:rsidRDefault="00614128" w:rsidP="00FC5442">
      <w:pPr>
        <w:pStyle w:val="KeinLeerraum"/>
        <w:rPr>
          <w:rFonts w:ascii="Trebuchet MS" w:hAnsi="Trebuchet MS"/>
          <w:sz w:val="24"/>
          <w:szCs w:val="24"/>
          <w:lang w:val="fr-FR"/>
        </w:rPr>
      </w:pPr>
    </w:p>
    <w:p w14:paraId="579B8DDF"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document permet :</w:t>
      </w:r>
    </w:p>
    <w:p w14:paraId="059E93BC"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documenter les défis particuliers d’un arrondissement et les personnes en charge à un moment</w:t>
      </w:r>
    </w:p>
    <w:p w14:paraId="2F96401B"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 proposer des solutions</w:t>
      </w:r>
    </w:p>
    <w:p w14:paraId="3226171D" w14:textId="77777777" w:rsidR="00614128" w:rsidRPr="00FC5442" w:rsidRDefault="00614128"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D’enregistrer les adaptations nécessaires aux procédures</w:t>
      </w:r>
    </w:p>
    <w:p w14:paraId="7A517C10"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document a vocation à être actualisé à chaque changement de situation.</w:t>
      </w:r>
    </w:p>
    <w:p w14:paraId="23116B6C" w14:textId="77777777" w:rsidR="00614128" w:rsidRPr="00FC5442" w:rsidRDefault="00614128" w:rsidP="00FC5442">
      <w:pPr>
        <w:pStyle w:val="Listenabsatz"/>
        <w:spacing w:before="0" w:after="0" w:line="240" w:lineRule="auto"/>
        <w:ind w:left="0"/>
        <w:jc w:val="both"/>
        <w:rPr>
          <w:rFonts w:ascii="Trebuchet MS" w:hAnsi="Trebuchet MS" w:cs="Calibri"/>
          <w:sz w:val="24"/>
          <w:szCs w:val="24"/>
          <w:lang w:val="fr-FR"/>
        </w:rPr>
      </w:pPr>
    </w:p>
    <w:p w14:paraId="6E52E094"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C7E7F81"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Si la documentation peut semble fastidieuse, elle permet de faire un vrai état des lieux pour que les équipes CNSS de le Siège anticipent les défis les particuliers et puissent y répondre et les réponses apportées par le Chef d’Agence.</w:t>
      </w:r>
    </w:p>
    <w:p w14:paraId="1BEE6DE1" w14:textId="77777777" w:rsidR="001E609A" w:rsidRPr="00FC5442" w:rsidRDefault="001E609A"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Ces données peuvent être collectées préalablement avant la mise en place d’une équipe CNSS District.</w:t>
      </w:r>
    </w:p>
    <w:p w14:paraId="24FA0783"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b/>
          <w:sz w:val="24"/>
          <w:szCs w:val="24"/>
          <w:lang w:val="fr-FR"/>
        </w:rPr>
        <w:t>De plus et au-delà de la transparence, en cas de turn-over, cela permet un transfert rapide d’information.</w:t>
      </w:r>
    </w:p>
    <w:p w14:paraId="26FEFDF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1F61AA4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0CD119A"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5628E4D6" w14:textId="77777777" w:rsidR="001E609A" w:rsidRPr="00FC5442" w:rsidRDefault="00614128" w:rsidP="002117AC">
      <w:pPr>
        <w:pStyle w:val="berschrift3"/>
        <w:numPr>
          <w:ilvl w:val="0"/>
          <w:numId w:val="75"/>
        </w:numPr>
        <w:spacing w:before="0" w:line="240" w:lineRule="auto"/>
        <w:jc w:val="both"/>
        <w:rPr>
          <w:rFonts w:ascii="Trebuchet MS" w:hAnsi="Trebuchet MS"/>
          <w:sz w:val="24"/>
          <w:szCs w:val="24"/>
          <w:lang w:val="fr-FR"/>
        </w:rPr>
      </w:pPr>
      <w:bookmarkStart w:id="334" w:name="_Toc497306682"/>
      <w:bookmarkStart w:id="335" w:name="_Toc500488650"/>
      <w:r w:rsidRPr="00FC5442">
        <w:rPr>
          <w:rFonts w:ascii="Trebuchet MS" w:hAnsi="Trebuchet MS"/>
          <w:sz w:val="24"/>
          <w:szCs w:val="24"/>
          <w:lang w:val="fr-FR"/>
        </w:rPr>
        <w:t>Documentation de</w:t>
      </w:r>
      <w:r w:rsidR="001E609A" w:rsidRPr="00FC5442">
        <w:rPr>
          <w:rFonts w:ascii="Trebuchet MS" w:hAnsi="Trebuchet MS"/>
          <w:sz w:val="24"/>
          <w:szCs w:val="24"/>
          <w:lang w:val="fr-FR"/>
        </w:rPr>
        <w:t xml:space="preserve"> l’offre de soins et les Formations Sanitaires</w:t>
      </w:r>
      <w:bookmarkEnd w:id="334"/>
      <w:bookmarkEnd w:id="335"/>
    </w:p>
    <w:p w14:paraId="79DFBFCE" w14:textId="77777777" w:rsidR="00614128" w:rsidRPr="00FC5442" w:rsidRDefault="00614128" w:rsidP="00FC5442">
      <w:pPr>
        <w:spacing w:before="0" w:after="0" w:line="240" w:lineRule="auto"/>
        <w:jc w:val="both"/>
        <w:rPr>
          <w:rFonts w:ascii="Trebuchet MS" w:hAnsi="Trebuchet MS" w:cs="Arial"/>
          <w:b/>
          <w:color w:val="000000"/>
          <w:sz w:val="24"/>
          <w:szCs w:val="24"/>
          <w:u w:val="single"/>
          <w:lang w:val="fr-FR"/>
        </w:rPr>
      </w:pPr>
    </w:p>
    <w:p w14:paraId="17CE33E1" w14:textId="77777777" w:rsidR="00C45942" w:rsidRPr="00FC5442" w:rsidRDefault="00C45942" w:rsidP="00FC5442">
      <w:pPr>
        <w:spacing w:before="0" w:after="0" w:line="240" w:lineRule="auto"/>
        <w:jc w:val="both"/>
        <w:rPr>
          <w:rFonts w:ascii="Trebuchet MS" w:hAnsi="Trebuchet MS" w:cs="Arial"/>
          <w:b/>
          <w:color w:val="000000"/>
          <w:sz w:val="24"/>
          <w:szCs w:val="24"/>
          <w:u w:val="single"/>
          <w:lang w:val="fr-FR"/>
        </w:rPr>
      </w:pPr>
    </w:p>
    <w:p w14:paraId="5CA903E5" w14:textId="77777777" w:rsidR="00614128" w:rsidRPr="00FC5442" w:rsidRDefault="00614128" w:rsidP="002117AC">
      <w:pPr>
        <w:pStyle w:val="berschrift4"/>
        <w:numPr>
          <w:ilvl w:val="0"/>
          <w:numId w:val="35"/>
        </w:numPr>
        <w:pBdr>
          <w:top w:val="dotted" w:sz="6" w:space="3" w:color="4F81BD"/>
        </w:pBdr>
        <w:spacing w:before="0" w:line="240" w:lineRule="auto"/>
        <w:jc w:val="both"/>
        <w:rPr>
          <w:rFonts w:ascii="Trebuchet MS" w:hAnsi="Trebuchet MS"/>
          <w:color w:val="000000"/>
          <w:sz w:val="24"/>
          <w:szCs w:val="24"/>
          <w:lang w:val="fr-FR"/>
        </w:rPr>
      </w:pPr>
      <w:bookmarkStart w:id="336" w:name="_Toc500488651"/>
      <w:r w:rsidRPr="00FC5442">
        <w:rPr>
          <w:rFonts w:ascii="Trebuchet MS" w:hAnsi="Trebuchet MS"/>
          <w:color w:val="000000"/>
          <w:sz w:val="24"/>
          <w:szCs w:val="24"/>
          <w:lang w:val="fr-FR"/>
        </w:rPr>
        <w:t>Le Panier de Soins</w:t>
      </w:r>
      <w:bookmarkEnd w:id="336"/>
    </w:p>
    <w:p w14:paraId="5B075B21" w14:textId="77777777" w:rsidR="00614128" w:rsidRPr="00FC5442" w:rsidRDefault="00614128" w:rsidP="00FC5442">
      <w:pPr>
        <w:spacing w:before="0" w:after="0" w:line="240" w:lineRule="auto"/>
        <w:jc w:val="both"/>
        <w:rPr>
          <w:rFonts w:ascii="Trebuchet MS" w:hAnsi="Trebuchet MS" w:cs="Arial"/>
          <w:bCs/>
          <w:color w:val="000000"/>
          <w:sz w:val="24"/>
          <w:szCs w:val="24"/>
          <w:lang w:val="fr-FR"/>
        </w:rPr>
      </w:pPr>
    </w:p>
    <w:p w14:paraId="443FF341"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r w:rsidRPr="00FC5442">
        <w:rPr>
          <w:rFonts w:ascii="Trebuchet MS" w:hAnsi="Trebuchet MS" w:cs="Arial"/>
          <w:bCs/>
          <w:color w:val="000000"/>
          <w:sz w:val="24"/>
          <w:szCs w:val="24"/>
          <w:lang w:val="fr-FR"/>
        </w:rPr>
        <w:t>Une des</w:t>
      </w:r>
      <w:r w:rsidRPr="00FC5442">
        <w:rPr>
          <w:rFonts w:ascii="Trebuchet MS" w:hAnsi="Trebuchet MS" w:cs="Arial"/>
          <w:color w:val="000000"/>
          <w:sz w:val="24"/>
          <w:szCs w:val="24"/>
          <w:lang w:val="fr-FR"/>
        </w:rPr>
        <w:t xml:space="preserve"> fonction</w:t>
      </w:r>
      <w:r w:rsidRPr="00FC5442">
        <w:rPr>
          <w:rFonts w:ascii="Trebuchet MS" w:hAnsi="Trebuchet MS" w:cs="Arial"/>
          <w:bCs/>
          <w:color w:val="000000"/>
          <w:sz w:val="24"/>
          <w:szCs w:val="24"/>
          <w:lang w:val="fr-FR"/>
        </w:rPr>
        <w:t>s</w:t>
      </w:r>
      <w:r w:rsidRPr="00FC5442">
        <w:rPr>
          <w:rFonts w:ascii="Trebuchet MS" w:hAnsi="Trebuchet MS" w:cs="Arial"/>
          <w:color w:val="000000"/>
          <w:sz w:val="24"/>
          <w:szCs w:val="24"/>
          <w:lang w:val="fr-FR"/>
        </w:rPr>
        <w:t xml:space="preserve"> principale</w:t>
      </w:r>
      <w:r w:rsidRPr="00FC5442">
        <w:rPr>
          <w:rFonts w:ascii="Trebuchet MS" w:hAnsi="Trebuchet MS" w:cs="Arial"/>
          <w:bCs/>
          <w:color w:val="000000"/>
          <w:sz w:val="24"/>
          <w:szCs w:val="24"/>
          <w:lang w:val="fr-FR"/>
        </w:rPr>
        <w:t>s</w:t>
      </w:r>
      <w:r w:rsidRPr="00FC5442">
        <w:rPr>
          <w:rFonts w:ascii="Trebuchet MS" w:hAnsi="Trebuchet MS" w:cs="Arial"/>
          <w:color w:val="000000"/>
          <w:sz w:val="24"/>
          <w:szCs w:val="24"/>
          <w:lang w:val="fr-FR"/>
        </w:rPr>
        <w:t xml:space="preserve"> de la CNSS est la prise en charge des  paniers de soins  de ses adhérents. Le panier de soins est défini comme l’ensemble des actes, intrants, consommables et services médicaux pris en charge par la CNSS. Les adhérents doivent respecter les circuits de soins définis dans le dossier d’adhésion (Charte).</w:t>
      </w:r>
    </w:p>
    <w:p w14:paraId="6463DE86" w14:textId="77777777" w:rsidR="00614128" w:rsidRPr="00FC5442" w:rsidRDefault="00614128" w:rsidP="00FC5442">
      <w:pPr>
        <w:spacing w:before="0" w:after="0" w:line="240" w:lineRule="auto"/>
        <w:jc w:val="both"/>
        <w:rPr>
          <w:rFonts w:ascii="Trebuchet MS" w:hAnsi="Trebuchet MS"/>
          <w:color w:val="000000"/>
          <w:sz w:val="24"/>
          <w:szCs w:val="24"/>
          <w:lang w:val="fr-FR"/>
        </w:rPr>
      </w:pPr>
      <w:r w:rsidRPr="00FC5442">
        <w:rPr>
          <w:rFonts w:ascii="Trebuchet MS" w:hAnsi="Trebuchet MS" w:cs="Arial"/>
          <w:bCs/>
          <w:color w:val="000000"/>
          <w:sz w:val="24"/>
          <w:szCs w:val="24"/>
          <w:lang w:val="fr-FR"/>
        </w:rPr>
        <w:t xml:space="preserve">Le </w:t>
      </w:r>
      <w:r w:rsidRPr="00FC5442">
        <w:rPr>
          <w:rFonts w:ascii="Trebuchet MS" w:hAnsi="Trebuchet MS" w:cs="Arial"/>
          <w:color w:val="000000"/>
          <w:sz w:val="24"/>
          <w:szCs w:val="24"/>
          <w:lang w:val="fr-FR"/>
        </w:rPr>
        <w:t xml:space="preserve"> Panier de Soins et la contribution y afférent sont </w:t>
      </w:r>
      <w:r w:rsidRPr="00FC5442">
        <w:rPr>
          <w:rFonts w:ascii="Trebuchet MS" w:hAnsi="Trebuchet MS" w:cs="Arial"/>
          <w:bCs/>
          <w:color w:val="000000"/>
          <w:sz w:val="24"/>
          <w:szCs w:val="24"/>
          <w:lang w:val="fr-FR"/>
        </w:rPr>
        <w:t xml:space="preserve"> préalablement définis par arrêté des Ministère de tutelle.</w:t>
      </w:r>
    </w:p>
    <w:p w14:paraId="665CB9AE"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p>
    <w:p w14:paraId="0E4C43D9"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Le Panier de Soins de santé couvert  par la CNSS concerne les soins fournis par les Etablissements de santé agréés par la CNSS. Les établissements prestataires de soins ayant signé un contrat de service avec la CNSS sont tenus d’envoyer tous les mois à la CNSS ou  à son Agence au niveau du district de rattachement les pièces justificatives des dépenses qu’ils ont effectuées dans le cadre de la prise en charge des adhérents  de la CNSS.</w:t>
      </w:r>
    </w:p>
    <w:p w14:paraId="1ED38412" w14:textId="77777777" w:rsidR="00614128" w:rsidRPr="00FC5442" w:rsidRDefault="00614128" w:rsidP="00FC5442">
      <w:pPr>
        <w:spacing w:before="0" w:after="0" w:line="240" w:lineRule="auto"/>
        <w:jc w:val="both"/>
        <w:rPr>
          <w:rFonts w:ascii="Trebuchet MS" w:hAnsi="Trebuchet MS"/>
          <w:color w:val="000000"/>
          <w:sz w:val="24"/>
          <w:szCs w:val="24"/>
          <w:lang w:val="fr-FR"/>
        </w:rPr>
      </w:pPr>
    </w:p>
    <w:p w14:paraId="337E6EC5" w14:textId="77777777" w:rsidR="00614128" w:rsidRPr="00FC5442" w:rsidRDefault="00614128" w:rsidP="00FC5442">
      <w:pPr>
        <w:pStyle w:val="Default"/>
        <w:jc w:val="both"/>
        <w:rPr>
          <w:rFonts w:ascii="Trebuchet MS" w:hAnsi="Trebuchet MS" w:cs="Arial"/>
          <w:lang w:val="fr-FR"/>
        </w:rPr>
      </w:pPr>
      <w:r w:rsidRPr="00FC5442">
        <w:rPr>
          <w:rFonts w:ascii="Trebuchet MS" w:hAnsi="Trebuchet MS" w:cs="Arial"/>
          <w:lang w:val="fr-FR"/>
        </w:rPr>
        <w:t xml:space="preserve">Les affiliés à la CNSS bénéficient due la prise en charge pour le Paniers de Soins défini au niveau des Prestataires de Soins publics de la CNSS pour la phase de démarrage. </w:t>
      </w:r>
    </w:p>
    <w:p w14:paraId="146C594E" w14:textId="77777777" w:rsidR="00614128" w:rsidRPr="00FC5442" w:rsidRDefault="00614128" w:rsidP="00FC5442">
      <w:pPr>
        <w:pStyle w:val="Default"/>
        <w:jc w:val="both"/>
        <w:rPr>
          <w:rFonts w:ascii="Trebuchet MS" w:hAnsi="Trebuchet MS" w:cs="Arial"/>
          <w:lang w:val="fr-FR"/>
        </w:rPr>
      </w:pPr>
      <w:r w:rsidRPr="00FC5442">
        <w:rPr>
          <w:rFonts w:ascii="Trebuchet MS" w:hAnsi="Trebuchet MS" w:cs="Arial"/>
          <w:lang w:val="fr-FR"/>
        </w:rPr>
        <w:t>Dans la phase de généralisation, l’extension au niveau des prestataires privés se fait par contractualisation, suivant des critères définis par la Direction Générale de la CNSS.</w:t>
      </w:r>
    </w:p>
    <w:p w14:paraId="1BAAC1BB" w14:textId="77777777" w:rsidR="00614128" w:rsidRPr="00FC5442" w:rsidRDefault="00614128" w:rsidP="00FC5442">
      <w:pPr>
        <w:pStyle w:val="Default"/>
        <w:jc w:val="both"/>
        <w:rPr>
          <w:rFonts w:ascii="Trebuchet MS" w:hAnsi="Trebuchet MS" w:cs="Arial"/>
          <w:lang w:val="fr-FR"/>
        </w:rPr>
      </w:pPr>
    </w:p>
    <w:p w14:paraId="00D6E5D9" w14:textId="77777777" w:rsidR="00614128" w:rsidRPr="00FC5442" w:rsidRDefault="00614128" w:rsidP="00FC5442">
      <w:pPr>
        <w:pStyle w:val="Default"/>
        <w:jc w:val="both"/>
        <w:rPr>
          <w:rFonts w:ascii="Trebuchet MS" w:hAnsi="Trebuchet MS" w:cs="Arial"/>
          <w:lang w:val="fr-FR"/>
        </w:rPr>
      </w:pPr>
      <w:r w:rsidRPr="00FC5442">
        <w:rPr>
          <w:rFonts w:ascii="Trebuchet MS" w:hAnsi="Trebuchet MS" w:cs="Arial"/>
          <w:lang w:val="fr-FR"/>
        </w:rPr>
        <w:lastRenderedPageBreak/>
        <w:t>Un contrat de service  est établi entre  la CNSS et ses Prestataires de Soins.</w:t>
      </w:r>
    </w:p>
    <w:p w14:paraId="4F3C712D" w14:textId="77777777" w:rsidR="00614128" w:rsidRPr="00FC5442" w:rsidRDefault="00614128" w:rsidP="00FC5442">
      <w:pPr>
        <w:spacing w:before="0" w:after="0" w:line="240" w:lineRule="auto"/>
        <w:jc w:val="both"/>
        <w:rPr>
          <w:rFonts w:ascii="Trebuchet MS" w:hAnsi="Trebuchet MS"/>
          <w:color w:val="000000"/>
          <w:sz w:val="24"/>
          <w:szCs w:val="24"/>
          <w:lang w:val="fr-FR"/>
        </w:rPr>
      </w:pPr>
    </w:p>
    <w:p w14:paraId="5CCE9FCB" w14:textId="77777777" w:rsidR="00614128" w:rsidRPr="00FC5442" w:rsidRDefault="00614128" w:rsidP="00FC5442">
      <w:pPr>
        <w:spacing w:before="0" w:after="0" w:line="240" w:lineRule="auto"/>
        <w:jc w:val="both"/>
        <w:rPr>
          <w:rFonts w:ascii="Trebuchet MS" w:hAnsi="Trebuchet MS"/>
          <w:color w:val="000000"/>
          <w:sz w:val="24"/>
          <w:szCs w:val="24"/>
          <w:lang w:val="fr-FR"/>
        </w:rPr>
      </w:pPr>
    </w:p>
    <w:p w14:paraId="7DD508E2" w14:textId="77777777" w:rsidR="00614128" w:rsidRPr="00FC5442" w:rsidRDefault="00614128" w:rsidP="002117AC">
      <w:pPr>
        <w:pStyle w:val="berschrift4"/>
        <w:numPr>
          <w:ilvl w:val="0"/>
          <w:numId w:val="35"/>
        </w:numPr>
        <w:spacing w:before="0" w:line="240" w:lineRule="auto"/>
        <w:jc w:val="both"/>
        <w:rPr>
          <w:rFonts w:ascii="Trebuchet MS" w:hAnsi="Trebuchet MS"/>
          <w:color w:val="000000"/>
          <w:sz w:val="24"/>
          <w:szCs w:val="24"/>
          <w:lang w:val="fr-FR"/>
        </w:rPr>
      </w:pPr>
      <w:bookmarkStart w:id="337" w:name="_Toc500488652"/>
      <w:r w:rsidRPr="00FC5442">
        <w:rPr>
          <w:rFonts w:ascii="Trebuchet MS" w:hAnsi="Trebuchet MS"/>
          <w:color w:val="000000"/>
          <w:sz w:val="24"/>
          <w:szCs w:val="24"/>
          <w:lang w:val="fr-FR"/>
        </w:rPr>
        <w:t>Les prestations de Soins</w:t>
      </w:r>
      <w:bookmarkEnd w:id="337"/>
    </w:p>
    <w:p w14:paraId="70C2B3A5" w14:textId="77777777" w:rsidR="00614128" w:rsidRPr="00FC5442" w:rsidRDefault="00614128" w:rsidP="00FC5442">
      <w:pPr>
        <w:spacing w:before="0" w:after="0" w:line="240" w:lineRule="auto"/>
        <w:jc w:val="both"/>
        <w:rPr>
          <w:rFonts w:ascii="Trebuchet MS" w:hAnsi="Trebuchet MS"/>
          <w:color w:val="000000"/>
          <w:sz w:val="24"/>
          <w:szCs w:val="24"/>
          <w:lang w:val="fr-FR"/>
        </w:rPr>
      </w:pPr>
    </w:p>
    <w:p w14:paraId="7872B05B"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Une prestation de service est un ensemble d’actes, d’intrants et d’examens complémentaires cohérents fourni à un niveau de soins donné, régi par des  protocoles de soin agréé par la CNSS  et qui est nécessaire à la prise en charge d’un épisode de maladie.</w:t>
      </w:r>
    </w:p>
    <w:p w14:paraId="62E49728"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p>
    <w:p w14:paraId="7687BC5C" w14:textId="77777777" w:rsidR="00614128" w:rsidRPr="00FC5442" w:rsidRDefault="00614128" w:rsidP="00FC5442">
      <w:pPr>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De par leur conventionnement avec la CNSS, les Formations Sanitaires conventionnées deviennent des Prestataires de Soins CNSS.</w:t>
      </w:r>
    </w:p>
    <w:p w14:paraId="505205AA" w14:textId="77777777" w:rsidR="00614128" w:rsidRPr="00FC5442" w:rsidRDefault="00614128" w:rsidP="00FC5442">
      <w:pPr>
        <w:tabs>
          <w:tab w:val="left" w:pos="3105"/>
        </w:tabs>
        <w:spacing w:before="0" w:after="0" w:line="240" w:lineRule="auto"/>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 xml:space="preserve">Les Prestataires de Soins  doivent se référer aux documents techniques (Manuels et check-lists mis à leur disposition) et aux détails de leur convention, en vigueur pour l’assurance qualité des prestations, aux protocoles de soin pour chaque épisode de maladie. </w:t>
      </w:r>
    </w:p>
    <w:p w14:paraId="75B0287D" w14:textId="77777777" w:rsidR="00614128" w:rsidRPr="00FC5442" w:rsidRDefault="00614128" w:rsidP="00FC5442">
      <w:pPr>
        <w:widowControl w:val="0"/>
        <w:tabs>
          <w:tab w:val="left" w:pos="0"/>
        </w:tabs>
        <w:autoSpaceDE w:val="0"/>
        <w:autoSpaceDN w:val="0"/>
        <w:adjustRightInd w:val="0"/>
        <w:spacing w:before="0" w:after="0" w:line="240" w:lineRule="auto"/>
        <w:ind w:right="102"/>
        <w:jc w:val="both"/>
        <w:rPr>
          <w:rFonts w:ascii="Trebuchet MS" w:hAnsi="Trebuchet MS" w:cs="Arial"/>
          <w:color w:val="000000"/>
          <w:sz w:val="24"/>
          <w:szCs w:val="24"/>
          <w:lang w:val="fr-FR"/>
        </w:rPr>
      </w:pPr>
    </w:p>
    <w:p w14:paraId="020E4C88" w14:textId="77777777" w:rsidR="00614128" w:rsidRPr="00FC5442" w:rsidRDefault="00614128" w:rsidP="00FC5442">
      <w:pPr>
        <w:widowControl w:val="0"/>
        <w:tabs>
          <w:tab w:val="left" w:pos="0"/>
        </w:tabs>
        <w:autoSpaceDE w:val="0"/>
        <w:autoSpaceDN w:val="0"/>
        <w:adjustRightInd w:val="0"/>
        <w:spacing w:before="0" w:after="0" w:line="240" w:lineRule="auto"/>
        <w:ind w:right="102"/>
        <w:jc w:val="both"/>
        <w:rPr>
          <w:rFonts w:ascii="Trebuchet MS" w:hAnsi="Trebuchet MS" w:cs="Arial"/>
          <w:color w:val="000000"/>
          <w:sz w:val="24"/>
          <w:szCs w:val="24"/>
          <w:lang w:val="fr-FR"/>
        </w:rPr>
      </w:pPr>
      <w:r w:rsidRPr="00FC5442">
        <w:rPr>
          <w:rFonts w:ascii="Trebuchet MS" w:hAnsi="Trebuchet MS" w:cs="Arial"/>
          <w:color w:val="000000"/>
          <w:sz w:val="24"/>
          <w:szCs w:val="24"/>
          <w:lang w:val="fr-FR"/>
        </w:rPr>
        <w:t>Les prestations de soins peuvent faire l’objet de contrôle et de vérification  par la CNSS et les Ministères de tutelles en se conformant au contrat établi.</w:t>
      </w:r>
    </w:p>
    <w:p w14:paraId="799AC077" w14:textId="77777777" w:rsidR="00614128" w:rsidRPr="00FC5442" w:rsidRDefault="00614128" w:rsidP="00FC5442">
      <w:pPr>
        <w:widowControl w:val="0"/>
        <w:tabs>
          <w:tab w:val="left" w:pos="0"/>
        </w:tabs>
        <w:autoSpaceDE w:val="0"/>
        <w:autoSpaceDN w:val="0"/>
        <w:adjustRightInd w:val="0"/>
        <w:spacing w:before="0" w:after="0" w:line="240" w:lineRule="auto"/>
        <w:ind w:right="102"/>
        <w:jc w:val="both"/>
        <w:rPr>
          <w:rFonts w:ascii="Trebuchet MS" w:hAnsi="Trebuchet MS" w:cs="Arial"/>
          <w:color w:val="000000"/>
          <w:sz w:val="24"/>
          <w:szCs w:val="24"/>
          <w:lang w:val="fr-FR"/>
        </w:rPr>
      </w:pPr>
    </w:p>
    <w:p w14:paraId="40D684E0" w14:textId="77777777" w:rsidR="00614128" w:rsidRPr="00FC5442" w:rsidRDefault="00614128" w:rsidP="00FC5442">
      <w:pPr>
        <w:widowControl w:val="0"/>
        <w:tabs>
          <w:tab w:val="left" w:pos="0"/>
        </w:tabs>
        <w:autoSpaceDE w:val="0"/>
        <w:autoSpaceDN w:val="0"/>
        <w:adjustRightInd w:val="0"/>
        <w:spacing w:before="0" w:after="0" w:line="240" w:lineRule="auto"/>
        <w:ind w:right="102"/>
        <w:jc w:val="both"/>
        <w:rPr>
          <w:rFonts w:ascii="Trebuchet MS" w:hAnsi="Trebuchet MS" w:cs="Arial"/>
          <w:color w:val="000000"/>
          <w:sz w:val="24"/>
          <w:szCs w:val="24"/>
          <w:lang w:val="fr-FR"/>
        </w:rPr>
      </w:pPr>
    </w:p>
    <w:p w14:paraId="00B468A9" w14:textId="77777777" w:rsidR="00614128" w:rsidRPr="00FC5442" w:rsidRDefault="00614128" w:rsidP="002117AC">
      <w:pPr>
        <w:pStyle w:val="berschrift4"/>
        <w:numPr>
          <w:ilvl w:val="0"/>
          <w:numId w:val="76"/>
        </w:numPr>
        <w:spacing w:before="0" w:line="240" w:lineRule="auto"/>
        <w:jc w:val="both"/>
        <w:rPr>
          <w:rFonts w:ascii="Trebuchet MS" w:hAnsi="Trebuchet MS"/>
          <w:color w:val="000000"/>
          <w:sz w:val="24"/>
          <w:szCs w:val="24"/>
          <w:lang w:val="fr-FR"/>
        </w:rPr>
      </w:pPr>
      <w:bookmarkStart w:id="338" w:name="_Toc500488653"/>
      <w:r w:rsidRPr="00FC5442">
        <w:rPr>
          <w:rFonts w:ascii="Trebuchet MS" w:hAnsi="Trebuchet MS"/>
          <w:color w:val="000000"/>
          <w:sz w:val="24"/>
          <w:szCs w:val="24"/>
          <w:lang w:val="fr-FR"/>
        </w:rPr>
        <w:t>Les informations à collecter</w:t>
      </w:r>
      <w:bookmarkEnd w:id="338"/>
    </w:p>
    <w:p w14:paraId="241FC25C"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1700848"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S’il s’agit à terme, de couvrir toutes les Formations Sanitaires Publiques du District, dans un premier temps les pré-requis règlementaires et en terme de qualité de l’offre de soins enjoignent la CNSS de se concentrer sur les Formations Sanitaires pertinentes pour la mise en place d’un système de prise en charge de qualité rapidement.</w:t>
      </w:r>
    </w:p>
    <w:p w14:paraId="71FA94B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35286848"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D’un point de vue technique (et diplomatique) il semble essentiel que la collecte des informations sanitaires détaillées soit effectuée par un médecin (celui de l’Agence semble le mieux désigné). Cependant, préalablement à sa venue, les informations suivantes peuvent être compilées (avec les autorités en santé du District):</w:t>
      </w:r>
    </w:p>
    <w:p w14:paraId="6A355B5C"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Qui compose l’équipe de santé du District ?</w:t>
      </w:r>
    </w:p>
    <w:p w14:paraId="1BFEC405"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Qui sera l’interlocuteur principal ?</w:t>
      </w:r>
    </w:p>
    <w:p w14:paraId="17B2C75D"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Quelle est leur connaissance en ce qui concerne la CSU/CNSS et comment voient-ils leur implication ? Ont-ils besoin de formation ?</w:t>
      </w:r>
    </w:p>
    <w:p w14:paraId="40970291"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C4A4EF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En ce qui concerne la qualité de l’accès aux soins, les premières questions à se poser en amont seraient :</w:t>
      </w:r>
    </w:p>
    <w:p w14:paraId="49C42ED9"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Existe-t-il une cartographie des Formations Sanitaires ?</w:t>
      </w:r>
    </w:p>
    <w:p w14:paraId="064621DD"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D’une façon générale, les Formations sont-elles :</w:t>
      </w:r>
    </w:p>
    <w:p w14:paraId="4B8DC565"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Ouvertes et ce, aux heures normales ?</w:t>
      </w:r>
    </w:p>
    <w:p w14:paraId="18DA90AE"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Pourvues en Médecin et chef de poste ?</w:t>
      </w:r>
    </w:p>
    <w:p w14:paraId="13ED26A6"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Pourvues en médicaments ?</w:t>
      </w:r>
    </w:p>
    <w:p w14:paraId="0BF07411" w14:textId="77777777" w:rsidR="001E609A" w:rsidRPr="00FC5442" w:rsidRDefault="001E609A" w:rsidP="002117AC">
      <w:pPr>
        <w:pStyle w:val="Listenabsatz"/>
        <w:numPr>
          <w:ilvl w:val="1"/>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Sont-elles organisées formellement et avec compte en banque ?</w:t>
      </w:r>
    </w:p>
    <w:p w14:paraId="22A167C6"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Existe-t-il des zones « blanches » peu ou pas desservies par les soins (plus de 3h de marche d’une Formation Sanitaire fonctionnelle par exemple) ?</w:t>
      </w:r>
    </w:p>
    <w:p w14:paraId="2516E83B"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Existe-t-il des systèmes de prise en charge des urgences et des évacuations ?</w:t>
      </w:r>
    </w:p>
    <w:p w14:paraId="7AD7D5FA"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lastRenderedPageBreak/>
        <w:t>Quelles sont, selon les autorités du District, les priorités pour la réussite de la CNSS (qualité des soins, accès aux centres, communication, présence du personnel médical) ?</w:t>
      </w:r>
    </w:p>
    <w:p w14:paraId="4538E104" w14:textId="77777777" w:rsidR="001E609A" w:rsidRPr="00FC5442" w:rsidRDefault="00EF1B95" w:rsidP="00FC5442">
      <w:pPr>
        <w:pStyle w:val="Listenabsatz"/>
        <w:spacing w:before="0" w:after="0" w:line="240" w:lineRule="auto"/>
        <w:ind w:left="0"/>
        <w:jc w:val="both"/>
        <w:rPr>
          <w:rFonts w:ascii="Trebuchet MS" w:hAnsi="Trebuchet MS" w:cs="Calibri"/>
          <w:b/>
          <w:sz w:val="24"/>
          <w:szCs w:val="24"/>
          <w:lang w:val="fr-FR"/>
        </w:rPr>
      </w:pPr>
      <w:r w:rsidRPr="00FC5442">
        <w:rPr>
          <w:rFonts w:ascii="Trebuchet MS" w:hAnsi="Trebuchet MS" w:cs="Calibri"/>
          <w:b/>
          <w:sz w:val="24"/>
          <w:szCs w:val="24"/>
          <w:lang w:val="fr-FR"/>
        </w:rPr>
        <w:t>Cf Matrice en Annexe 9</w:t>
      </w:r>
      <w:r w:rsidR="00A9768A" w:rsidRPr="00FC5442">
        <w:rPr>
          <w:rFonts w:ascii="Trebuchet MS" w:hAnsi="Trebuchet MS" w:cs="Calibri"/>
          <w:b/>
          <w:sz w:val="24"/>
          <w:szCs w:val="24"/>
          <w:lang w:val="fr-FR"/>
        </w:rPr>
        <w:t>.</w:t>
      </w:r>
    </w:p>
    <w:p w14:paraId="321D206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2711A56" w14:textId="77777777" w:rsidR="001E609A" w:rsidRPr="00FC5442" w:rsidRDefault="001E609A" w:rsidP="00FC5442">
      <w:pPr>
        <w:spacing w:before="0" w:after="0" w:line="240" w:lineRule="auto"/>
        <w:jc w:val="both"/>
        <w:rPr>
          <w:rFonts w:ascii="Trebuchet MS" w:hAnsi="Trebuchet MS"/>
          <w:sz w:val="24"/>
          <w:szCs w:val="24"/>
          <w:lang w:val="fr-FR"/>
        </w:rPr>
      </w:pPr>
    </w:p>
    <w:p w14:paraId="680C25F0" w14:textId="77777777" w:rsidR="001E609A" w:rsidRPr="00FC5442" w:rsidRDefault="001E609A" w:rsidP="002117AC">
      <w:pPr>
        <w:pStyle w:val="berschrift3"/>
        <w:numPr>
          <w:ilvl w:val="0"/>
          <w:numId w:val="75"/>
        </w:numPr>
        <w:spacing w:before="0" w:line="240" w:lineRule="auto"/>
        <w:jc w:val="both"/>
        <w:rPr>
          <w:rFonts w:ascii="Trebuchet MS" w:hAnsi="Trebuchet MS"/>
          <w:sz w:val="24"/>
          <w:szCs w:val="24"/>
          <w:lang w:val="fr-FR"/>
        </w:rPr>
      </w:pPr>
      <w:bookmarkStart w:id="339" w:name="_Toc497306685"/>
      <w:bookmarkStart w:id="340" w:name="_Toc500488654"/>
      <w:r w:rsidRPr="00FC5442">
        <w:rPr>
          <w:rFonts w:ascii="Trebuchet MS" w:hAnsi="Trebuchet MS"/>
          <w:sz w:val="24"/>
          <w:szCs w:val="24"/>
          <w:lang w:val="fr-FR"/>
        </w:rPr>
        <w:t>Conventionnement avec les autorités</w:t>
      </w:r>
      <w:bookmarkEnd w:id="339"/>
      <w:bookmarkEnd w:id="340"/>
    </w:p>
    <w:p w14:paraId="35185A14"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2448EB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Afin d’arrêter la répartition des tâches et d’asseoir les responsabilités de chacun, il est recommandé de conventionner avec les différentes autorités (District, Communes, Fokontany)</w:t>
      </w:r>
    </w:p>
    <w:p w14:paraId="1B23564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35B18ED4"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convention précise la répartition des tâches</w:t>
      </w:r>
    </w:p>
    <w:p w14:paraId="77C12BDC"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48BC96C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Cette répartition peut se présenter de la façon suivante :</w:t>
      </w:r>
    </w:p>
    <w:tbl>
      <w:tblPr>
        <w:tblW w:w="11425"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2"/>
        <w:gridCol w:w="3201"/>
        <w:gridCol w:w="3455"/>
        <w:gridCol w:w="2437"/>
      </w:tblGrid>
      <w:tr w:rsidR="001E609A" w:rsidRPr="00FC5442" w14:paraId="2DF1BDD6" w14:textId="77777777" w:rsidTr="00A9768A">
        <w:trPr>
          <w:trHeight w:val="315"/>
        </w:trPr>
        <w:tc>
          <w:tcPr>
            <w:tcW w:w="2332" w:type="dxa"/>
            <w:shd w:val="clear" w:color="auto" w:fill="auto"/>
            <w:vAlign w:val="bottom"/>
            <w:hideMark/>
          </w:tcPr>
          <w:p w14:paraId="05F01919"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66FF8349"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Agence CNSS</w:t>
            </w:r>
          </w:p>
        </w:tc>
        <w:tc>
          <w:tcPr>
            <w:tcW w:w="3455" w:type="dxa"/>
            <w:shd w:val="clear" w:color="auto" w:fill="auto"/>
            <w:vAlign w:val="bottom"/>
            <w:hideMark/>
          </w:tcPr>
          <w:p w14:paraId="735C71FD"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District à travers les CAA</w:t>
            </w:r>
          </w:p>
        </w:tc>
        <w:tc>
          <w:tcPr>
            <w:tcW w:w="2437" w:type="dxa"/>
            <w:shd w:val="clear" w:color="auto" w:fill="auto"/>
            <w:vAlign w:val="bottom"/>
            <w:hideMark/>
          </w:tcPr>
          <w:p w14:paraId="3C8DFB62"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Communes et FKT</w:t>
            </w:r>
          </w:p>
        </w:tc>
      </w:tr>
      <w:tr w:rsidR="001E609A" w:rsidRPr="00FC5442" w14:paraId="5297AC68" w14:textId="77777777" w:rsidTr="001E609A">
        <w:trPr>
          <w:trHeight w:val="255"/>
        </w:trPr>
        <w:tc>
          <w:tcPr>
            <w:tcW w:w="11425" w:type="dxa"/>
            <w:gridSpan w:val="4"/>
            <w:shd w:val="clear" w:color="000000" w:fill="D8D8D8"/>
            <w:vAlign w:val="bottom"/>
            <w:hideMark/>
          </w:tcPr>
          <w:p w14:paraId="2E0C8F6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Identification et documentations</w:t>
            </w:r>
          </w:p>
          <w:p w14:paraId="32E692B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519D7439" w14:textId="77777777" w:rsidTr="00A9768A">
        <w:trPr>
          <w:trHeight w:val="1200"/>
        </w:trPr>
        <w:tc>
          <w:tcPr>
            <w:tcW w:w="2332" w:type="dxa"/>
            <w:shd w:val="clear" w:color="auto" w:fill="auto"/>
            <w:vAlign w:val="bottom"/>
            <w:hideMark/>
          </w:tcPr>
          <w:p w14:paraId="1FBDEC86"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Les prestataires</w:t>
            </w:r>
          </w:p>
          <w:p w14:paraId="542782E1"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p>
          <w:p w14:paraId="0AD4E66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2497D024"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6F18BCEF"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2314FE15"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77643CC6"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5B7C6D44"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4F78B4ED"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64C1BF2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77CF8AA4"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7006B45B"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4C41EDC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L’Agence valide la liste des prestataires</w:t>
            </w:r>
          </w:p>
          <w:p w14:paraId="184C130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983F48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Aide à la constitution et  l’enregistrement légal de l’association</w:t>
            </w:r>
          </w:p>
          <w:p w14:paraId="16489CD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AB6782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52BDD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ED23C41"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225E691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AF1C1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478A4CC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Désigne avec chaque FKT les personnes en charge de l’enregistrement de l'adhésion et de la sensibilisation (3) en se basant sur les descriptifs de poste (personnes en capacité de gérer une caisse par ex…)</w:t>
            </w:r>
          </w:p>
          <w:p w14:paraId="1FAF4C1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306451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Aide à l’identification de l’association qui sera en charge de la collecte</w:t>
            </w:r>
          </w:p>
          <w:p w14:paraId="4294D161"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62314A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Aide à l’identification des différents acteurs/ prestataires</w:t>
            </w:r>
          </w:p>
          <w:p w14:paraId="17F6CB2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1DC83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3A2ABF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02AC44F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5DE01C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0F737E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727F55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2FB66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38280B56" w14:textId="77777777" w:rsidTr="00A9768A">
        <w:trPr>
          <w:trHeight w:val="818"/>
        </w:trPr>
        <w:tc>
          <w:tcPr>
            <w:tcW w:w="2332" w:type="dxa"/>
            <w:shd w:val="clear" w:color="auto" w:fill="auto"/>
            <w:vAlign w:val="bottom"/>
            <w:hideMark/>
          </w:tcPr>
          <w:p w14:paraId="208095F6"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Les détails des défis sociogéographiques</w:t>
            </w:r>
          </w:p>
          <w:p w14:paraId="0005BD63"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773F293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Documente, propose des solutions et des adaptations</w:t>
            </w:r>
          </w:p>
          <w:p w14:paraId="4D1D5A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A2AC1E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555DBEF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Aide la CNSS à l’identification des problématiques de terrain</w:t>
            </w:r>
          </w:p>
          <w:p w14:paraId="0872FF7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EC0336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6E7FE95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Idem</w:t>
            </w:r>
          </w:p>
          <w:p w14:paraId="3C27143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23FF7A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B0D4B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330DCBE4" w14:textId="77777777" w:rsidTr="001E609A">
        <w:trPr>
          <w:trHeight w:val="330"/>
        </w:trPr>
        <w:tc>
          <w:tcPr>
            <w:tcW w:w="11425" w:type="dxa"/>
            <w:gridSpan w:val="4"/>
            <w:shd w:val="clear" w:color="000000" w:fill="D8D8D8"/>
            <w:vAlign w:val="bottom"/>
            <w:hideMark/>
          </w:tcPr>
          <w:p w14:paraId="7347BC74"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Formation sur la CNSS</w:t>
            </w:r>
          </w:p>
          <w:p w14:paraId="2215A2A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FC5442" w14:paraId="2AC6E80F" w14:textId="77777777" w:rsidTr="00A9768A">
        <w:trPr>
          <w:trHeight w:val="900"/>
        </w:trPr>
        <w:tc>
          <w:tcPr>
            <w:tcW w:w="2332" w:type="dxa"/>
            <w:shd w:val="clear" w:color="auto" w:fill="auto"/>
            <w:vAlign w:val="bottom"/>
            <w:hideMark/>
          </w:tcPr>
          <w:p w14:paraId="3353C0E5"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Logistique</w:t>
            </w:r>
          </w:p>
          <w:p w14:paraId="2F1BED94"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5D761F2E"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17970E71"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1911B9A7"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580C02C6"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5FD34E3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district organise la formation et s'occupe de la logistique (invitations, matériel, feuilles de présence…)</w:t>
            </w:r>
          </w:p>
          <w:p w14:paraId="486D014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18D6E47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CAA s'assure des lieux l'accueil des formations</w:t>
            </w:r>
          </w:p>
          <w:p w14:paraId="0706D99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CD5FFB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8C11B5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342304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6D4391B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Les communes accueillent les formations</w:t>
            </w:r>
          </w:p>
          <w:p w14:paraId="543A564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D0D979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6D7E8BD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CE32156" w14:textId="77777777" w:rsidTr="00A9768A">
        <w:trPr>
          <w:trHeight w:val="1200"/>
        </w:trPr>
        <w:tc>
          <w:tcPr>
            <w:tcW w:w="2332" w:type="dxa"/>
            <w:shd w:val="clear" w:color="auto" w:fill="auto"/>
            <w:vAlign w:val="bottom"/>
            <w:hideMark/>
          </w:tcPr>
          <w:p w14:paraId="2BC1492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Suivi</w:t>
            </w:r>
          </w:p>
          <w:p w14:paraId="31208F33"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4922612E"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46F710C1"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0F4A9D4C"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3C8136A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district planifie le suivi des formations (contrôle sur terrain de la bonne utilisation du matériel et des messages etc.…)</w:t>
            </w:r>
          </w:p>
          <w:p w14:paraId="4419F6B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331B7D3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Force de proposition</w:t>
            </w:r>
          </w:p>
          <w:p w14:paraId="40A0591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628594BA"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9A77C3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6954F8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BDCEB1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6532B3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Force de proposition</w:t>
            </w:r>
          </w:p>
          <w:p w14:paraId="65197A8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D7DFCB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0554950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8E60F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CE3DEB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A9768A" w:rsidRPr="00FC5442" w14:paraId="0D83F386" w14:textId="77777777" w:rsidTr="00A9768A">
        <w:trPr>
          <w:trHeight w:val="315"/>
        </w:trPr>
        <w:tc>
          <w:tcPr>
            <w:tcW w:w="2332" w:type="dxa"/>
            <w:shd w:val="clear" w:color="auto" w:fill="auto"/>
            <w:vAlign w:val="bottom"/>
            <w:hideMark/>
          </w:tcPr>
          <w:p w14:paraId="1082D5CF"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06511974"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Agence CNSS</w:t>
            </w:r>
          </w:p>
        </w:tc>
        <w:tc>
          <w:tcPr>
            <w:tcW w:w="3455" w:type="dxa"/>
            <w:shd w:val="clear" w:color="auto" w:fill="auto"/>
            <w:vAlign w:val="bottom"/>
            <w:hideMark/>
          </w:tcPr>
          <w:p w14:paraId="704A33E8"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District à travers les CAA</w:t>
            </w:r>
          </w:p>
        </w:tc>
        <w:tc>
          <w:tcPr>
            <w:tcW w:w="2437" w:type="dxa"/>
            <w:shd w:val="clear" w:color="auto" w:fill="auto"/>
            <w:vAlign w:val="bottom"/>
            <w:hideMark/>
          </w:tcPr>
          <w:p w14:paraId="69B63108"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Communes et FKT</w:t>
            </w:r>
          </w:p>
        </w:tc>
      </w:tr>
      <w:tr w:rsidR="001E609A" w:rsidRPr="00FC5442" w14:paraId="76D67A14" w14:textId="77777777" w:rsidTr="001E609A">
        <w:trPr>
          <w:trHeight w:val="330"/>
        </w:trPr>
        <w:tc>
          <w:tcPr>
            <w:tcW w:w="11425" w:type="dxa"/>
            <w:gridSpan w:val="4"/>
            <w:shd w:val="clear" w:color="000000" w:fill="D8D8D8"/>
            <w:vAlign w:val="bottom"/>
            <w:hideMark/>
          </w:tcPr>
          <w:p w14:paraId="1A221993"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IEC</w:t>
            </w:r>
          </w:p>
          <w:p w14:paraId="293BD13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FC5442" w14:paraId="6CF28663" w14:textId="77777777" w:rsidTr="00A9768A">
        <w:trPr>
          <w:trHeight w:val="900"/>
        </w:trPr>
        <w:tc>
          <w:tcPr>
            <w:tcW w:w="2332" w:type="dxa"/>
            <w:shd w:val="clear" w:color="auto" w:fill="auto"/>
            <w:vAlign w:val="bottom"/>
            <w:hideMark/>
          </w:tcPr>
          <w:p w14:paraId="1D165392"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Logistique</w:t>
            </w:r>
          </w:p>
          <w:p w14:paraId="7C90B6B7"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56BE90E7"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67C9C2A9"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p>
          <w:p w14:paraId="423DB7F1"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54C67DA1"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5DCE6499" w14:textId="77777777" w:rsidR="00A9768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district s'assure de l'approvisionnement en nombre suffisant des matériels pour chaque FKT vers les communes</w:t>
            </w:r>
          </w:p>
          <w:p w14:paraId="51F63CF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6E8E95F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CAA réceptionne et s'assure de la distribution du matériel (interface de distribution, stockage)</w:t>
            </w:r>
            <w:r w:rsidR="00A9768A" w:rsidRPr="00FC5442">
              <w:rPr>
                <w:rFonts w:ascii="Trebuchet MS" w:hAnsi="Trebuchet MS" w:cs="Calibri"/>
                <w:color w:val="000000"/>
                <w:sz w:val="24"/>
                <w:szCs w:val="24"/>
                <w:lang w:val="fr-FR" w:eastAsia="fr-FR" w:bidi="ar-SA"/>
              </w:rPr>
              <w:t xml:space="preserve"> en cas de non possibilité du superviseur CNSS</w:t>
            </w:r>
          </w:p>
        </w:tc>
        <w:tc>
          <w:tcPr>
            <w:tcW w:w="2437" w:type="dxa"/>
            <w:shd w:val="clear" w:color="auto" w:fill="auto"/>
            <w:vAlign w:val="bottom"/>
            <w:hideMark/>
          </w:tcPr>
          <w:p w14:paraId="6F1C1FA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La commune peut stocker</w:t>
            </w:r>
          </w:p>
          <w:p w14:paraId="24F87FA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6C44EB1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AFD07D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822751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6A97B3E8" w14:textId="77777777" w:rsidTr="00A9768A">
        <w:trPr>
          <w:trHeight w:val="600"/>
        </w:trPr>
        <w:tc>
          <w:tcPr>
            <w:tcW w:w="2332" w:type="dxa"/>
            <w:shd w:val="clear" w:color="auto" w:fill="auto"/>
            <w:vAlign w:val="bottom"/>
            <w:hideMark/>
          </w:tcPr>
          <w:p w14:paraId="2F1A630D"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Suivi</w:t>
            </w:r>
          </w:p>
          <w:p w14:paraId="2256B08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72BF1DD5"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p w14:paraId="28E858B6"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749FF9F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visites de suivi possibles</w:t>
            </w:r>
          </w:p>
          <w:p w14:paraId="3846176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3FCC91E"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3BC8A0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3307C10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4B85E464"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Les personnes en charge de la sensibilisation organisent les IEC</w:t>
            </w:r>
          </w:p>
        </w:tc>
      </w:tr>
      <w:tr w:rsidR="001E609A" w:rsidRPr="00FC5442" w14:paraId="5A46E0CC" w14:textId="77777777" w:rsidTr="001E609A">
        <w:trPr>
          <w:trHeight w:val="330"/>
        </w:trPr>
        <w:tc>
          <w:tcPr>
            <w:tcW w:w="11425" w:type="dxa"/>
            <w:gridSpan w:val="4"/>
            <w:shd w:val="clear" w:color="000000" w:fill="D8D8D8"/>
            <w:vAlign w:val="bottom"/>
            <w:hideMark/>
          </w:tcPr>
          <w:p w14:paraId="58DDB47B"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 xml:space="preserve">Personnes vulnérables et </w:t>
            </w:r>
            <w:r w:rsidR="00A9768A" w:rsidRPr="00FC5442">
              <w:rPr>
                <w:rFonts w:ascii="Trebuchet MS" w:hAnsi="Trebuchet MS" w:cs="Calibri"/>
                <w:b/>
                <w:bCs/>
                <w:color w:val="000000"/>
                <w:sz w:val="24"/>
                <w:szCs w:val="24"/>
                <w:lang w:val="fr-FR" w:eastAsia="fr-FR" w:bidi="ar-SA"/>
              </w:rPr>
              <w:t>Affiliation</w:t>
            </w:r>
          </w:p>
          <w:p w14:paraId="4C61AD6C"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5AC0DB0D" w14:textId="77777777" w:rsidTr="00A9768A">
        <w:trPr>
          <w:trHeight w:val="300"/>
        </w:trPr>
        <w:tc>
          <w:tcPr>
            <w:tcW w:w="2332" w:type="dxa"/>
            <w:shd w:val="clear" w:color="auto" w:fill="auto"/>
            <w:vAlign w:val="bottom"/>
            <w:hideMark/>
          </w:tcPr>
          <w:p w14:paraId="6C2AE6C5" w14:textId="77777777" w:rsidR="001E609A" w:rsidRPr="00FC5442" w:rsidRDefault="001E609A" w:rsidP="00FC5442">
            <w:pPr>
              <w:spacing w:before="0" w:after="0" w:line="240" w:lineRule="auto"/>
              <w:rPr>
                <w:rFonts w:ascii="Trebuchet MS" w:hAnsi="Trebuchet MS" w:cs="Calibri"/>
                <w:b/>
                <w:bCs/>
                <w:color w:val="FF0000"/>
                <w:sz w:val="24"/>
                <w:szCs w:val="24"/>
                <w:lang w:val="fr-FR" w:eastAsia="fr-FR" w:bidi="ar-SA"/>
              </w:rPr>
            </w:pPr>
          </w:p>
        </w:tc>
        <w:tc>
          <w:tcPr>
            <w:tcW w:w="3201" w:type="dxa"/>
            <w:shd w:val="clear" w:color="auto" w:fill="auto"/>
            <w:vAlign w:val="bottom"/>
            <w:hideMark/>
          </w:tcPr>
          <w:p w14:paraId="44E40CA7" w14:textId="77777777" w:rsidR="00A9768A" w:rsidRPr="00FC5442" w:rsidRDefault="00A9768A" w:rsidP="00FC5442">
            <w:pPr>
              <w:spacing w:before="0" w:after="0" w:line="240" w:lineRule="auto"/>
              <w:rPr>
                <w:rFonts w:ascii="Trebuchet MS" w:hAnsi="Trebuchet MS" w:cs="Calibri"/>
                <w:sz w:val="24"/>
                <w:szCs w:val="24"/>
                <w:lang w:val="fr-FR" w:eastAsia="fr-FR" w:bidi="ar-SA"/>
              </w:rPr>
            </w:pPr>
            <w:r w:rsidRPr="00FC5442">
              <w:rPr>
                <w:rFonts w:ascii="Trebuchet MS" w:hAnsi="Trebuchet MS" w:cs="Calibri"/>
                <w:sz w:val="24"/>
                <w:szCs w:val="24"/>
                <w:lang w:val="fr-FR" w:eastAsia="fr-FR" w:bidi="ar-SA"/>
              </w:rPr>
              <w:t>Valide les critères</w:t>
            </w:r>
          </w:p>
          <w:p w14:paraId="7BC62A85" w14:textId="77777777" w:rsidR="001E609A" w:rsidRPr="00FC5442" w:rsidRDefault="001E609A" w:rsidP="00FC5442">
            <w:pPr>
              <w:spacing w:before="0" w:after="0" w:line="240" w:lineRule="auto"/>
              <w:rPr>
                <w:rFonts w:ascii="Trebuchet MS" w:hAnsi="Trebuchet MS" w:cs="Calibri"/>
                <w:sz w:val="24"/>
                <w:szCs w:val="24"/>
                <w:lang w:val="fr-FR" w:eastAsia="fr-FR" w:bidi="ar-SA"/>
              </w:rPr>
            </w:pPr>
            <w:r w:rsidRPr="00FC5442">
              <w:rPr>
                <w:rFonts w:ascii="Trebuchet MS" w:hAnsi="Trebuchet MS" w:cs="Calibri"/>
                <w:sz w:val="24"/>
                <w:szCs w:val="24"/>
                <w:lang w:val="fr-FR" w:eastAsia="fr-FR" w:bidi="ar-SA"/>
              </w:rPr>
              <w:t>valide la liste</w:t>
            </w:r>
          </w:p>
          <w:p w14:paraId="7C5A37EF"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p w14:paraId="2C20C356"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p w14:paraId="7FF2894A"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tc>
        <w:tc>
          <w:tcPr>
            <w:tcW w:w="3455" w:type="dxa"/>
            <w:shd w:val="clear" w:color="auto" w:fill="auto"/>
            <w:vAlign w:val="bottom"/>
            <w:hideMark/>
          </w:tcPr>
          <w:p w14:paraId="1689CDED" w14:textId="77777777" w:rsidR="001E609A" w:rsidRPr="00FC5442" w:rsidRDefault="001E609A" w:rsidP="00FC5442">
            <w:pPr>
              <w:spacing w:before="0" w:after="0" w:line="240" w:lineRule="auto"/>
              <w:rPr>
                <w:rFonts w:ascii="Trebuchet MS" w:hAnsi="Trebuchet MS" w:cs="Calibri"/>
                <w:sz w:val="24"/>
                <w:szCs w:val="24"/>
                <w:lang w:val="fr-FR" w:eastAsia="fr-FR" w:bidi="ar-SA"/>
              </w:rPr>
            </w:pPr>
            <w:r w:rsidRPr="00FC5442">
              <w:rPr>
                <w:rFonts w:ascii="Trebuchet MS" w:hAnsi="Trebuchet MS" w:cs="Calibri"/>
                <w:sz w:val="24"/>
                <w:szCs w:val="24"/>
                <w:lang w:val="fr-FR" w:eastAsia="fr-FR" w:bidi="ar-SA"/>
              </w:rPr>
              <w:t>Peut suggérer</w:t>
            </w:r>
          </w:p>
          <w:p w14:paraId="3FADC242"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p w14:paraId="08022A8F" w14:textId="77777777" w:rsidR="00A9768A" w:rsidRPr="00FC5442" w:rsidRDefault="00A9768A" w:rsidP="00FC5442">
            <w:pPr>
              <w:spacing w:before="0" w:after="0" w:line="240" w:lineRule="auto"/>
              <w:rPr>
                <w:rFonts w:ascii="Trebuchet MS" w:hAnsi="Trebuchet MS" w:cs="Calibri"/>
                <w:sz w:val="24"/>
                <w:szCs w:val="24"/>
                <w:lang w:val="fr-FR" w:eastAsia="fr-FR" w:bidi="ar-SA"/>
              </w:rPr>
            </w:pPr>
          </w:p>
          <w:p w14:paraId="5627557D"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p w14:paraId="3E077653" w14:textId="77777777" w:rsidR="001E609A" w:rsidRPr="00FC5442" w:rsidRDefault="001E609A" w:rsidP="00FC5442">
            <w:pPr>
              <w:spacing w:before="0" w:after="0" w:line="240" w:lineRule="auto"/>
              <w:rPr>
                <w:rFonts w:ascii="Trebuchet MS" w:hAnsi="Trebuchet MS" w:cs="Calibri"/>
                <w:sz w:val="24"/>
                <w:szCs w:val="24"/>
                <w:lang w:val="fr-FR" w:eastAsia="fr-FR" w:bidi="ar-SA"/>
              </w:rPr>
            </w:pPr>
          </w:p>
        </w:tc>
        <w:tc>
          <w:tcPr>
            <w:tcW w:w="2437" w:type="dxa"/>
            <w:shd w:val="clear" w:color="auto" w:fill="auto"/>
            <w:vAlign w:val="bottom"/>
            <w:hideMark/>
          </w:tcPr>
          <w:p w14:paraId="3F5326CB" w14:textId="77777777" w:rsidR="001E609A" w:rsidRPr="00FC5442" w:rsidRDefault="00A9768A" w:rsidP="00FC5442">
            <w:pPr>
              <w:spacing w:before="0" w:after="0" w:line="240" w:lineRule="auto"/>
              <w:rPr>
                <w:rFonts w:ascii="Trebuchet MS" w:hAnsi="Trebuchet MS" w:cs="Calibri"/>
                <w:sz w:val="24"/>
                <w:szCs w:val="24"/>
                <w:lang w:val="fr-FR" w:eastAsia="fr-FR" w:bidi="ar-SA"/>
              </w:rPr>
            </w:pPr>
            <w:r w:rsidRPr="00FC5442">
              <w:rPr>
                <w:rFonts w:ascii="Trebuchet MS" w:hAnsi="Trebuchet MS" w:cs="Calibri"/>
                <w:sz w:val="24"/>
                <w:szCs w:val="24"/>
                <w:lang w:val="fr-FR" w:eastAsia="fr-FR" w:bidi="ar-SA"/>
              </w:rPr>
              <w:t>Etablit</w:t>
            </w:r>
            <w:r w:rsidR="001E609A" w:rsidRPr="00FC5442">
              <w:rPr>
                <w:rFonts w:ascii="Trebuchet MS" w:hAnsi="Trebuchet MS" w:cs="Calibri"/>
                <w:sz w:val="24"/>
                <w:szCs w:val="24"/>
                <w:lang w:val="fr-FR" w:eastAsia="fr-FR" w:bidi="ar-SA"/>
              </w:rPr>
              <w:t xml:space="preserve"> la liste des personnes par rapport à la liste de critères officiels</w:t>
            </w:r>
          </w:p>
          <w:p w14:paraId="74040F03" w14:textId="77777777" w:rsidR="00A9768A" w:rsidRPr="00FC5442" w:rsidRDefault="00A9768A" w:rsidP="00FC5442">
            <w:pPr>
              <w:spacing w:before="0" w:after="0" w:line="240" w:lineRule="auto"/>
              <w:rPr>
                <w:rFonts w:ascii="Trebuchet MS" w:hAnsi="Trebuchet MS" w:cs="Calibri"/>
                <w:sz w:val="24"/>
                <w:szCs w:val="24"/>
                <w:lang w:val="fr-FR" w:eastAsia="fr-FR" w:bidi="ar-SA"/>
              </w:rPr>
            </w:pPr>
          </w:p>
        </w:tc>
      </w:tr>
      <w:tr w:rsidR="001E609A" w:rsidRPr="00FC5442" w14:paraId="233CBE8B" w14:textId="77777777" w:rsidTr="001E609A">
        <w:trPr>
          <w:trHeight w:val="330"/>
        </w:trPr>
        <w:tc>
          <w:tcPr>
            <w:tcW w:w="11425" w:type="dxa"/>
            <w:gridSpan w:val="4"/>
            <w:shd w:val="clear" w:color="000000" w:fill="D8D8D8"/>
            <w:vAlign w:val="bottom"/>
            <w:hideMark/>
          </w:tcPr>
          <w:p w14:paraId="33A07065"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Adhésion</w:t>
            </w:r>
          </w:p>
          <w:p w14:paraId="2D049109"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135881DA" w14:textId="77777777" w:rsidTr="00A9768A">
        <w:trPr>
          <w:trHeight w:val="900"/>
        </w:trPr>
        <w:tc>
          <w:tcPr>
            <w:tcW w:w="2332" w:type="dxa"/>
            <w:shd w:val="clear" w:color="auto" w:fill="auto"/>
            <w:vAlign w:val="bottom"/>
            <w:hideMark/>
          </w:tcPr>
          <w:p w14:paraId="6C669DC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37BFDFD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En charge de la supervision et de la collecte des dossiers</w:t>
            </w:r>
          </w:p>
          <w:p w14:paraId="56FB216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7B3C841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BA552B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7063B60F" w14:textId="77777777" w:rsidR="001E609A" w:rsidRPr="00FC5442" w:rsidRDefault="00A9768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w:t>
            </w:r>
            <w:r w:rsidR="001E609A" w:rsidRPr="00FC5442">
              <w:rPr>
                <w:rFonts w:ascii="Trebuchet MS" w:hAnsi="Trebuchet MS" w:cs="Calibri"/>
                <w:color w:val="000000"/>
                <w:sz w:val="24"/>
                <w:szCs w:val="24"/>
                <w:lang w:val="fr-FR" w:eastAsia="fr-FR" w:bidi="ar-SA"/>
              </w:rPr>
              <w:t>ide à faciliter la logistique pour la remontée des dossiers jusqu’à l’Agence</w:t>
            </w:r>
          </w:p>
          <w:p w14:paraId="3C4C4D6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641DD8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7DD5D7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42575FA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FKT propose un lieu pour l’adhésion.</w:t>
            </w:r>
          </w:p>
          <w:p w14:paraId="2CFD065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La commune peut aider à centraliser les dossiers</w:t>
            </w:r>
          </w:p>
          <w:p w14:paraId="01EA44A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C80F3D" w14:paraId="384C27F3" w14:textId="77777777" w:rsidTr="001E609A">
        <w:trPr>
          <w:trHeight w:val="330"/>
        </w:trPr>
        <w:tc>
          <w:tcPr>
            <w:tcW w:w="11425" w:type="dxa"/>
            <w:gridSpan w:val="4"/>
            <w:shd w:val="clear" w:color="000000" w:fill="D8D8D8"/>
            <w:vAlign w:val="bottom"/>
            <w:hideMark/>
          </w:tcPr>
          <w:p w14:paraId="457A511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Saisie des dossiers et préparation des documents d’adhésion</w:t>
            </w:r>
          </w:p>
          <w:p w14:paraId="0086392D"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76FFA157" w14:textId="77777777" w:rsidTr="00A9768A">
        <w:trPr>
          <w:trHeight w:val="878"/>
        </w:trPr>
        <w:tc>
          <w:tcPr>
            <w:tcW w:w="2332" w:type="dxa"/>
            <w:shd w:val="clear" w:color="auto" w:fill="auto"/>
            <w:vAlign w:val="bottom"/>
            <w:hideMark/>
          </w:tcPr>
          <w:p w14:paraId="5CA55C62"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4ED60F5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En charge</w:t>
            </w:r>
          </w:p>
          <w:p w14:paraId="051854FB"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1180CD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1562B4F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06C53CA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Le CAA identifie et </w:t>
            </w:r>
          </w:p>
          <w:p w14:paraId="57B3983F"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facilite si nécessaire le travail de l’OS recruté</w:t>
            </w:r>
          </w:p>
          <w:p w14:paraId="1FE485BA"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1CEAE61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La Commune peut aider à l’identification</w:t>
            </w:r>
          </w:p>
          <w:p w14:paraId="7A890E89"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13DD275" w14:textId="77777777" w:rsidTr="001E609A">
        <w:trPr>
          <w:trHeight w:val="330"/>
        </w:trPr>
        <w:tc>
          <w:tcPr>
            <w:tcW w:w="11425" w:type="dxa"/>
            <w:gridSpan w:val="4"/>
            <w:shd w:val="clear" w:color="000000" w:fill="D8D8D8"/>
            <w:vAlign w:val="bottom"/>
            <w:hideMark/>
          </w:tcPr>
          <w:p w14:paraId="47DD854F"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Distribution des cartes</w:t>
            </w:r>
          </w:p>
          <w:p w14:paraId="18500789"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16E5BAEF" w14:textId="77777777" w:rsidTr="00A9768A">
        <w:trPr>
          <w:trHeight w:val="600"/>
        </w:trPr>
        <w:tc>
          <w:tcPr>
            <w:tcW w:w="2332" w:type="dxa"/>
            <w:shd w:val="clear" w:color="auto" w:fill="auto"/>
            <w:vAlign w:val="bottom"/>
            <w:hideMark/>
          </w:tcPr>
          <w:p w14:paraId="4BBFBB7A"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1588238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renvoi des documents d’adhésion vers la Commune</w:t>
            </w:r>
          </w:p>
          <w:p w14:paraId="22C763E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564FA24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CAA</w:t>
            </w:r>
            <w:r w:rsidR="00A9768A" w:rsidRPr="00FC5442">
              <w:rPr>
                <w:rFonts w:ascii="Trebuchet MS" w:hAnsi="Trebuchet MS" w:cs="Calibri"/>
                <w:color w:val="000000"/>
                <w:sz w:val="24"/>
                <w:szCs w:val="24"/>
                <w:lang w:val="fr-FR" w:eastAsia="fr-FR" w:bidi="ar-SA"/>
              </w:rPr>
              <w:t xml:space="preserve"> aide à la réception et </w:t>
            </w:r>
            <w:r w:rsidRPr="00FC5442">
              <w:rPr>
                <w:rFonts w:ascii="Trebuchet MS" w:hAnsi="Trebuchet MS" w:cs="Calibri"/>
                <w:color w:val="000000"/>
                <w:sz w:val="24"/>
                <w:szCs w:val="24"/>
                <w:lang w:val="fr-FR" w:eastAsia="fr-FR" w:bidi="ar-SA"/>
              </w:rPr>
              <w:t>la distribution du matériel</w:t>
            </w:r>
          </w:p>
          <w:p w14:paraId="48115B14"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5CDFED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15A9FC0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536EB1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r w:rsidR="001E609A" w:rsidRPr="00FC5442" w14:paraId="5D386E28" w14:textId="77777777" w:rsidTr="001E609A">
        <w:trPr>
          <w:trHeight w:val="330"/>
        </w:trPr>
        <w:tc>
          <w:tcPr>
            <w:tcW w:w="11425" w:type="dxa"/>
            <w:gridSpan w:val="4"/>
            <w:shd w:val="clear" w:color="000000" w:fill="D8D8D8"/>
            <w:vAlign w:val="bottom"/>
            <w:hideMark/>
          </w:tcPr>
          <w:p w14:paraId="064113AE"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Suivi</w:t>
            </w:r>
          </w:p>
          <w:p w14:paraId="099CBE2D"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r>
      <w:tr w:rsidR="001E609A" w:rsidRPr="00C80F3D" w14:paraId="26DDCE21" w14:textId="77777777" w:rsidTr="00A9768A">
        <w:trPr>
          <w:trHeight w:val="862"/>
        </w:trPr>
        <w:tc>
          <w:tcPr>
            <w:tcW w:w="2332" w:type="dxa"/>
            <w:shd w:val="clear" w:color="auto" w:fill="auto"/>
            <w:vAlign w:val="bottom"/>
            <w:hideMark/>
          </w:tcPr>
          <w:p w14:paraId="58E6DC02"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2B930CA6"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w:t>
            </w:r>
            <w:r w:rsidR="001E609A" w:rsidRPr="00FC5442">
              <w:rPr>
                <w:rFonts w:ascii="Trebuchet MS" w:hAnsi="Trebuchet MS" w:cs="Calibri"/>
                <w:color w:val="000000"/>
                <w:sz w:val="24"/>
                <w:szCs w:val="24"/>
                <w:lang w:val="fr-FR" w:eastAsia="fr-FR" w:bidi="ar-SA"/>
              </w:rPr>
              <w:t>isites de contrôle et gestion des réclamations</w:t>
            </w:r>
          </w:p>
          <w:p w14:paraId="43590091"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4877805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B84206A"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06DC57EE"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4E25FBA2"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visites de courtoisie (COS)</w:t>
            </w:r>
          </w:p>
          <w:p w14:paraId="22335C35"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27651561"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6BF1DF96"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391B63EB"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6AD513E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0B693D1E" w14:textId="77777777" w:rsidR="00A9768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Lieux de permanences pour information et réclamation</w:t>
            </w:r>
          </w:p>
          <w:p w14:paraId="5F5A645D"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p w14:paraId="29C93408" w14:textId="77777777" w:rsidR="00A9768A" w:rsidRPr="00FC5442" w:rsidRDefault="00A9768A" w:rsidP="00FC5442">
            <w:pPr>
              <w:spacing w:before="0" w:after="0" w:line="240" w:lineRule="auto"/>
              <w:rPr>
                <w:rFonts w:ascii="Trebuchet MS" w:hAnsi="Trebuchet MS" w:cs="Calibri"/>
                <w:color w:val="000000"/>
                <w:sz w:val="24"/>
                <w:szCs w:val="24"/>
                <w:lang w:val="fr-FR" w:eastAsia="fr-FR" w:bidi="ar-SA"/>
              </w:rPr>
            </w:pPr>
          </w:p>
        </w:tc>
      </w:tr>
      <w:tr w:rsidR="00A9768A" w:rsidRPr="00FC5442" w14:paraId="4DE55B0D" w14:textId="77777777" w:rsidTr="003F12CB">
        <w:trPr>
          <w:trHeight w:val="315"/>
        </w:trPr>
        <w:tc>
          <w:tcPr>
            <w:tcW w:w="2332" w:type="dxa"/>
            <w:shd w:val="clear" w:color="auto" w:fill="auto"/>
            <w:vAlign w:val="bottom"/>
            <w:hideMark/>
          </w:tcPr>
          <w:p w14:paraId="26399CCF"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0B417C5B"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Agence CNSS</w:t>
            </w:r>
          </w:p>
        </w:tc>
        <w:tc>
          <w:tcPr>
            <w:tcW w:w="3455" w:type="dxa"/>
            <w:shd w:val="clear" w:color="auto" w:fill="auto"/>
            <w:vAlign w:val="bottom"/>
            <w:hideMark/>
          </w:tcPr>
          <w:p w14:paraId="6A4C69A6"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District à travers les CAA</w:t>
            </w:r>
          </w:p>
        </w:tc>
        <w:tc>
          <w:tcPr>
            <w:tcW w:w="2437" w:type="dxa"/>
            <w:shd w:val="clear" w:color="auto" w:fill="auto"/>
            <w:vAlign w:val="bottom"/>
            <w:hideMark/>
          </w:tcPr>
          <w:p w14:paraId="107E0729" w14:textId="77777777" w:rsidR="00A9768A" w:rsidRPr="00FC5442" w:rsidRDefault="00A9768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Communes et FKT</w:t>
            </w:r>
          </w:p>
        </w:tc>
      </w:tr>
      <w:tr w:rsidR="001E609A" w:rsidRPr="00FC5442" w14:paraId="07A5CB9B" w14:textId="77777777" w:rsidTr="001E609A">
        <w:trPr>
          <w:trHeight w:val="330"/>
        </w:trPr>
        <w:tc>
          <w:tcPr>
            <w:tcW w:w="11425" w:type="dxa"/>
            <w:gridSpan w:val="4"/>
            <w:shd w:val="clear" w:color="000000" w:fill="D8D8D8"/>
            <w:vAlign w:val="bottom"/>
            <w:hideMark/>
          </w:tcPr>
          <w:p w14:paraId="72E2F389"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r w:rsidRPr="00FC5442">
              <w:rPr>
                <w:rFonts w:ascii="Trebuchet MS" w:hAnsi="Trebuchet MS" w:cs="Calibri"/>
                <w:b/>
                <w:bCs/>
                <w:color w:val="000000"/>
                <w:sz w:val="24"/>
                <w:szCs w:val="24"/>
                <w:lang w:val="fr-FR" w:eastAsia="fr-FR" w:bidi="ar-SA"/>
              </w:rPr>
              <w:t>Prestations</w:t>
            </w:r>
          </w:p>
        </w:tc>
      </w:tr>
      <w:tr w:rsidR="001E609A" w:rsidRPr="00FC5442" w14:paraId="31F07E2B" w14:textId="77777777" w:rsidTr="00A9768A">
        <w:trPr>
          <w:trHeight w:val="600"/>
        </w:trPr>
        <w:tc>
          <w:tcPr>
            <w:tcW w:w="2332" w:type="dxa"/>
            <w:shd w:val="clear" w:color="auto" w:fill="auto"/>
            <w:vAlign w:val="bottom"/>
            <w:hideMark/>
          </w:tcPr>
          <w:p w14:paraId="7E809E18" w14:textId="77777777" w:rsidR="001E609A" w:rsidRPr="00FC5442" w:rsidRDefault="001E609A" w:rsidP="00FC5442">
            <w:pPr>
              <w:spacing w:before="0" w:after="0" w:line="240" w:lineRule="auto"/>
              <w:rPr>
                <w:rFonts w:ascii="Trebuchet MS" w:hAnsi="Trebuchet MS" w:cs="Calibri"/>
                <w:b/>
                <w:bCs/>
                <w:color w:val="000000"/>
                <w:sz w:val="24"/>
                <w:szCs w:val="24"/>
                <w:lang w:val="fr-FR" w:eastAsia="fr-FR" w:bidi="ar-SA"/>
              </w:rPr>
            </w:pPr>
          </w:p>
        </w:tc>
        <w:tc>
          <w:tcPr>
            <w:tcW w:w="3201" w:type="dxa"/>
            <w:shd w:val="clear" w:color="auto" w:fill="auto"/>
            <w:vAlign w:val="bottom"/>
            <w:hideMark/>
          </w:tcPr>
          <w:p w14:paraId="273E060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En charge</w:t>
            </w:r>
          </w:p>
          <w:p w14:paraId="117A8946"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24F0FB8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4BEE2D41"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3455" w:type="dxa"/>
            <w:shd w:val="clear" w:color="auto" w:fill="auto"/>
            <w:vAlign w:val="bottom"/>
            <w:hideMark/>
          </w:tcPr>
          <w:p w14:paraId="0B4AEDD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Force de proposition et de suggestion (qualité, identification)</w:t>
            </w:r>
          </w:p>
          <w:p w14:paraId="5492C85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c>
          <w:tcPr>
            <w:tcW w:w="2437" w:type="dxa"/>
            <w:shd w:val="clear" w:color="auto" w:fill="auto"/>
            <w:vAlign w:val="bottom"/>
            <w:hideMark/>
          </w:tcPr>
          <w:p w14:paraId="1E1C81C8"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Idem </w:t>
            </w:r>
          </w:p>
          <w:p w14:paraId="46AB96C5"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FC3D77D"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72E9AAB"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72250E9C"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12AE727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4969A8AD"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578DB32" w14:textId="77777777" w:rsidR="001E609A" w:rsidRPr="00FC5442" w:rsidRDefault="001E609A" w:rsidP="002117AC">
      <w:pPr>
        <w:pStyle w:val="berschrift3"/>
        <w:numPr>
          <w:ilvl w:val="0"/>
          <w:numId w:val="75"/>
        </w:numPr>
        <w:spacing w:before="0" w:line="240" w:lineRule="auto"/>
        <w:jc w:val="both"/>
        <w:rPr>
          <w:rFonts w:ascii="Trebuchet MS" w:hAnsi="Trebuchet MS"/>
          <w:sz w:val="24"/>
          <w:szCs w:val="24"/>
          <w:lang w:val="fr-FR"/>
        </w:rPr>
      </w:pPr>
      <w:bookmarkStart w:id="341" w:name="_Toc497306689"/>
      <w:bookmarkStart w:id="342" w:name="_Toc500488655"/>
      <w:r w:rsidRPr="00FC5442">
        <w:rPr>
          <w:rFonts w:ascii="Trebuchet MS" w:hAnsi="Trebuchet MS"/>
          <w:sz w:val="24"/>
          <w:szCs w:val="24"/>
          <w:lang w:val="fr-FR"/>
        </w:rPr>
        <w:t>Préparation à la sensibilisation et l’adhésion</w:t>
      </w:r>
      <w:bookmarkEnd w:id="341"/>
      <w:bookmarkEnd w:id="342"/>
    </w:p>
    <w:p w14:paraId="387E1203" w14:textId="77777777" w:rsidR="001E609A" w:rsidRPr="00FC5442" w:rsidRDefault="001E609A" w:rsidP="00FC5442">
      <w:pPr>
        <w:spacing w:before="0" w:after="0" w:line="240" w:lineRule="auto"/>
        <w:jc w:val="both"/>
        <w:rPr>
          <w:rFonts w:ascii="Trebuchet MS" w:hAnsi="Trebuchet MS"/>
          <w:sz w:val="24"/>
          <w:szCs w:val="24"/>
          <w:lang w:val="fr-FR"/>
        </w:rPr>
      </w:pPr>
    </w:p>
    <w:p w14:paraId="5785D8E0" w14:textId="77777777" w:rsidR="001E609A" w:rsidRPr="00FC5442" w:rsidRDefault="001E609A" w:rsidP="00FC5442">
      <w:pPr>
        <w:spacing w:before="0" w:after="0" w:line="240" w:lineRule="auto"/>
        <w:jc w:val="both"/>
        <w:rPr>
          <w:rFonts w:ascii="Trebuchet MS" w:hAnsi="Trebuchet MS"/>
          <w:sz w:val="24"/>
          <w:szCs w:val="24"/>
          <w:lang w:val="fr-FR"/>
        </w:rPr>
      </w:pPr>
    </w:p>
    <w:p w14:paraId="44DDF6C5" w14:textId="77777777" w:rsidR="001E609A" w:rsidRPr="00FC5442" w:rsidRDefault="001E609A" w:rsidP="002117AC">
      <w:pPr>
        <w:pStyle w:val="berschrift4"/>
        <w:numPr>
          <w:ilvl w:val="0"/>
          <w:numId w:val="25"/>
        </w:numPr>
        <w:spacing w:before="0" w:line="240" w:lineRule="auto"/>
        <w:jc w:val="both"/>
        <w:rPr>
          <w:rFonts w:ascii="Trebuchet MS" w:hAnsi="Trebuchet MS"/>
          <w:sz w:val="24"/>
          <w:szCs w:val="24"/>
          <w:lang w:val="fr-FR"/>
        </w:rPr>
      </w:pPr>
      <w:bookmarkStart w:id="343" w:name="_Toc500488656"/>
      <w:r w:rsidRPr="00FC5442">
        <w:rPr>
          <w:rFonts w:ascii="Trebuchet MS" w:hAnsi="Trebuchet MS"/>
          <w:sz w:val="24"/>
          <w:szCs w:val="24"/>
          <w:lang w:val="fr-FR"/>
        </w:rPr>
        <w:t>Préparation des listes des personnes affiliées</w:t>
      </w:r>
      <w:bookmarkEnd w:id="343"/>
    </w:p>
    <w:p w14:paraId="1250C4E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3F9E838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liste des critères d’évaluation de la vulnérabilité en santé (identification des person</w:t>
      </w:r>
      <w:r w:rsidR="00A9768A" w:rsidRPr="00FC5442">
        <w:rPr>
          <w:rFonts w:ascii="Trebuchet MS" w:hAnsi="Trebuchet MS" w:cs="Calibri"/>
          <w:sz w:val="24"/>
          <w:szCs w:val="24"/>
          <w:lang w:val="fr-FR"/>
        </w:rPr>
        <w:t>nes Affiliées</w:t>
      </w:r>
      <w:r w:rsidRPr="00FC5442">
        <w:rPr>
          <w:rFonts w:ascii="Trebuchet MS" w:hAnsi="Trebuchet MS" w:cs="Calibri"/>
          <w:sz w:val="24"/>
          <w:szCs w:val="24"/>
          <w:lang w:val="fr-FR"/>
        </w:rPr>
        <w:t>) doit être mise à disposition assez tôt au niveau des Fokontany.</w:t>
      </w:r>
    </w:p>
    <w:p w14:paraId="3F28689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C4182E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 xml:space="preserve">Chaque Fokontany en partenariat avec sa commune de rattachement éditera la liste des personnes à </w:t>
      </w:r>
      <w:r w:rsidR="00A9768A" w:rsidRPr="00FC5442">
        <w:rPr>
          <w:rFonts w:ascii="Trebuchet MS" w:hAnsi="Trebuchet MS" w:cs="Calibri"/>
          <w:sz w:val="24"/>
          <w:szCs w:val="24"/>
          <w:lang w:val="fr-FR"/>
        </w:rPr>
        <w:t>prendre en charge</w:t>
      </w:r>
      <w:r w:rsidRPr="00FC5442">
        <w:rPr>
          <w:rFonts w:ascii="Trebuchet MS" w:hAnsi="Trebuchet MS" w:cs="Calibri"/>
          <w:sz w:val="24"/>
          <w:szCs w:val="24"/>
          <w:lang w:val="fr-FR"/>
        </w:rPr>
        <w:t xml:space="preserve"> sous le contrôle du Chargé de Supervision Terrain</w:t>
      </w:r>
    </w:p>
    <w:p w14:paraId="4847E981"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w:t>
      </w:r>
    </w:p>
    <w:p w14:paraId="09D5D0EF"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Cette liste sera soumise à validation à l’Agence avant que ne débute la période de sensibilisation.</w:t>
      </w:r>
    </w:p>
    <w:p w14:paraId="6ABD16D8"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liste validée sera ensuite retournée au Fokontany pour être disponible durant la sensibilisation et l’adhésion pour informer les personnes concernées de leur prise en charge partielle ou totale.</w:t>
      </w:r>
    </w:p>
    <w:p w14:paraId="73225B3F"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813669E" w14:textId="77777777" w:rsidR="001E609A" w:rsidRPr="00FC5442" w:rsidRDefault="001E609A" w:rsidP="00FC5442">
      <w:pPr>
        <w:spacing w:before="0" w:after="0" w:line="240" w:lineRule="auto"/>
        <w:jc w:val="both"/>
        <w:rPr>
          <w:rFonts w:ascii="Trebuchet MS" w:hAnsi="Trebuchet MS"/>
          <w:sz w:val="24"/>
          <w:szCs w:val="24"/>
          <w:lang w:val="fr-FR"/>
        </w:rPr>
      </w:pPr>
    </w:p>
    <w:p w14:paraId="6B547012" w14:textId="77777777" w:rsidR="001E609A" w:rsidRPr="00FC5442" w:rsidRDefault="001E609A" w:rsidP="002117AC">
      <w:pPr>
        <w:pStyle w:val="berschrift4"/>
        <w:numPr>
          <w:ilvl w:val="0"/>
          <w:numId w:val="25"/>
        </w:numPr>
        <w:spacing w:before="0" w:line="240" w:lineRule="auto"/>
        <w:jc w:val="both"/>
        <w:rPr>
          <w:rFonts w:ascii="Trebuchet MS" w:hAnsi="Trebuchet MS"/>
          <w:sz w:val="24"/>
          <w:szCs w:val="24"/>
          <w:lang w:val="fr-FR"/>
        </w:rPr>
      </w:pPr>
      <w:bookmarkStart w:id="344" w:name="_Toc500488657"/>
      <w:r w:rsidRPr="00FC5442">
        <w:rPr>
          <w:rFonts w:ascii="Trebuchet MS" w:hAnsi="Trebuchet MS"/>
          <w:sz w:val="24"/>
          <w:szCs w:val="24"/>
          <w:lang w:val="fr-FR"/>
        </w:rPr>
        <w:t>Adaptation des outils</w:t>
      </w:r>
      <w:bookmarkEnd w:id="344"/>
    </w:p>
    <w:p w14:paraId="215C56FB" w14:textId="77777777" w:rsidR="001E609A" w:rsidRPr="00FC5442" w:rsidRDefault="001E609A" w:rsidP="00FC5442">
      <w:pPr>
        <w:spacing w:before="0" w:after="0" w:line="240" w:lineRule="auto"/>
        <w:jc w:val="both"/>
        <w:rPr>
          <w:rFonts w:ascii="Trebuchet MS" w:hAnsi="Trebuchet MS"/>
          <w:sz w:val="24"/>
          <w:szCs w:val="24"/>
          <w:lang w:val="fr-FR"/>
        </w:rPr>
      </w:pPr>
    </w:p>
    <w:p w14:paraId="6E819926"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travail de préparation est à entamer au minimum 1 mois avant le démarrage de la sensibilisation.</w:t>
      </w:r>
    </w:p>
    <w:p w14:paraId="7CDD28F5"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Il est recommandé (responsabilité du chef d’Agence) de reprendre le rétro-planning de démarrage et de commencer par l’adapter à la période à venir et au district concerné (certaines tâches pourraient être estimées plus longues ou plus rapides selon les zones de travail).</w:t>
      </w:r>
    </w:p>
    <w:p w14:paraId="4B793D68" w14:textId="77777777" w:rsidR="001E609A" w:rsidRPr="00FC5442" w:rsidRDefault="001E609A" w:rsidP="00FC5442">
      <w:pPr>
        <w:spacing w:before="0" w:after="0" w:line="240" w:lineRule="auto"/>
        <w:jc w:val="both"/>
        <w:rPr>
          <w:rFonts w:ascii="Trebuchet MS" w:hAnsi="Trebuchet MS"/>
          <w:sz w:val="24"/>
          <w:szCs w:val="24"/>
          <w:lang w:val="fr-FR"/>
        </w:rPr>
      </w:pPr>
    </w:p>
    <w:p w14:paraId="0535A91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 partir des outils de sensibilisation (manuel, IEC) et des matrices de collecte des données terrain (cf. outils), le chef d’Agence et son équipe doivent prendre des décisions afin d’adapter aux possibles défis de leur district.</w:t>
      </w:r>
    </w:p>
    <w:p w14:paraId="76A540FB"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Quelques exemples :</w:t>
      </w:r>
    </w:p>
    <w:p w14:paraId="3CBAC4A9" w14:textId="77777777" w:rsidR="001E609A" w:rsidRPr="00FC5442" w:rsidRDefault="001E609A"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dans une zone très enclavée, il ne sera pas forcément possible de tenir les délais de distribution des cartes et la sécurisation des fonds demandera plus d’attention (car les versements seront peut-être plus espacés)</w:t>
      </w:r>
    </w:p>
    <w:p w14:paraId="64175B63" w14:textId="77777777" w:rsidR="001E609A" w:rsidRPr="00FC5442" w:rsidRDefault="001E609A"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dans un village où le Fokontany n’a pas de bureau à prêter, il faudra envisager une permanence dans un autre lieu le permettant (respect de la discrétion, affichage etc.)</w:t>
      </w:r>
    </w:p>
    <w:p w14:paraId="6F19D68E" w14:textId="77777777" w:rsidR="001E609A" w:rsidRPr="00FC5442" w:rsidRDefault="001E609A"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dans un village où 2 familles (ou 2 clans) se partagent l’influence, il faudra voir comment intégrer des membres de chaque clan dans l’équipe en charge de la sensibilisation et de l’adhésion</w:t>
      </w:r>
    </w:p>
    <w:p w14:paraId="4D48ED83" w14:textId="77777777" w:rsidR="001E609A" w:rsidRPr="00FC5442" w:rsidRDefault="001E609A" w:rsidP="00FC5442">
      <w:pPr>
        <w:numPr>
          <w:ilvl w:val="0"/>
          <w:numId w:val="4"/>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dans un village où le CSB le plus proche n’est pas fonctionnel (ou pas encore en état de qualité suffisante pour être contractualisé), il s’agira de bien préciser quelle serait la couverture (temps vers le CSB fonctionnel le plus proche entre autres)</w:t>
      </w:r>
    </w:p>
    <w:p w14:paraId="01CC9209" w14:textId="77777777" w:rsidR="001E609A" w:rsidRPr="00FC5442" w:rsidRDefault="001E609A" w:rsidP="00FC5442">
      <w:pPr>
        <w:pStyle w:val="KeinLeerraum"/>
        <w:rPr>
          <w:rFonts w:ascii="Trebuchet MS" w:hAnsi="Trebuchet MS"/>
          <w:b/>
          <w:sz w:val="24"/>
          <w:szCs w:val="24"/>
          <w:lang w:val="fr-FR"/>
        </w:rPr>
      </w:pPr>
      <w:bookmarkStart w:id="345" w:name="_Toc497306690"/>
      <w:r w:rsidRPr="00FC5442">
        <w:rPr>
          <w:rFonts w:ascii="Trebuchet MS" w:hAnsi="Trebuchet MS"/>
          <w:b/>
          <w:sz w:val="24"/>
          <w:szCs w:val="24"/>
          <w:lang w:val="fr-FR"/>
        </w:rPr>
        <w:t>Les manuels et les matrices seront annotés en conséquence.</w:t>
      </w:r>
      <w:bookmarkEnd w:id="345"/>
    </w:p>
    <w:p w14:paraId="200B15C6" w14:textId="77777777" w:rsidR="001E609A" w:rsidRPr="00FC5442" w:rsidRDefault="001E609A" w:rsidP="00FC5442">
      <w:pPr>
        <w:pStyle w:val="KeinLeerraum"/>
        <w:rPr>
          <w:rFonts w:ascii="Trebuchet MS" w:hAnsi="Trebuchet MS"/>
          <w:sz w:val="24"/>
          <w:szCs w:val="24"/>
          <w:lang w:val="fr-FR"/>
        </w:rPr>
      </w:pPr>
    </w:p>
    <w:p w14:paraId="644F10BE" w14:textId="77777777" w:rsidR="001E609A" w:rsidRPr="00FC5442" w:rsidRDefault="001E609A" w:rsidP="00FC5442">
      <w:pPr>
        <w:spacing w:before="0" w:after="0" w:line="240" w:lineRule="auto"/>
        <w:jc w:val="both"/>
        <w:rPr>
          <w:rFonts w:ascii="Trebuchet MS" w:hAnsi="Trebuchet MS"/>
          <w:sz w:val="24"/>
          <w:szCs w:val="24"/>
          <w:lang w:val="fr-FR"/>
        </w:rPr>
      </w:pPr>
    </w:p>
    <w:p w14:paraId="48422243" w14:textId="77777777" w:rsidR="001E609A" w:rsidRPr="00FC5442" w:rsidRDefault="001E609A" w:rsidP="00FC5442">
      <w:pPr>
        <w:spacing w:before="0" w:after="0" w:line="240" w:lineRule="auto"/>
        <w:jc w:val="both"/>
        <w:rPr>
          <w:rFonts w:ascii="Trebuchet MS" w:hAnsi="Trebuchet MS"/>
          <w:sz w:val="24"/>
          <w:szCs w:val="24"/>
          <w:lang w:val="fr-FR"/>
        </w:rPr>
      </w:pPr>
    </w:p>
    <w:p w14:paraId="2C294AFE" w14:textId="77777777" w:rsidR="00614128" w:rsidRPr="00FC5442" w:rsidRDefault="001E609A" w:rsidP="002117AC">
      <w:pPr>
        <w:pStyle w:val="berschrift3"/>
        <w:numPr>
          <w:ilvl w:val="0"/>
          <w:numId w:val="20"/>
        </w:numPr>
        <w:spacing w:before="0" w:line="240" w:lineRule="auto"/>
        <w:jc w:val="both"/>
        <w:rPr>
          <w:rFonts w:ascii="Trebuchet MS" w:hAnsi="Trebuchet MS"/>
          <w:sz w:val="24"/>
          <w:szCs w:val="24"/>
          <w:lang w:val="fr-FR"/>
        </w:rPr>
      </w:pPr>
      <w:r w:rsidRPr="00FC5442">
        <w:rPr>
          <w:rFonts w:ascii="Trebuchet MS" w:hAnsi="Trebuchet MS"/>
          <w:sz w:val="24"/>
          <w:szCs w:val="24"/>
          <w:lang w:val="fr-FR"/>
        </w:rPr>
        <w:br w:type="page"/>
      </w:r>
    </w:p>
    <w:p w14:paraId="472EC645" w14:textId="77777777" w:rsidR="00614128" w:rsidRPr="00FC5442" w:rsidRDefault="00614128" w:rsidP="00FC5442">
      <w:pPr>
        <w:pStyle w:val="berschrift2"/>
        <w:spacing w:before="0" w:line="240" w:lineRule="auto"/>
        <w:rPr>
          <w:rFonts w:ascii="Trebuchet MS" w:hAnsi="Trebuchet MS"/>
          <w:sz w:val="24"/>
          <w:szCs w:val="24"/>
          <w:lang w:val="fr-FR"/>
        </w:rPr>
      </w:pPr>
      <w:bookmarkStart w:id="346" w:name="_Toc500421587"/>
      <w:bookmarkStart w:id="347" w:name="_Toc500422172"/>
      <w:bookmarkStart w:id="348" w:name="_Toc500488658"/>
      <w:r w:rsidRPr="00FC5442">
        <w:rPr>
          <w:rFonts w:ascii="Trebuchet MS" w:hAnsi="Trebuchet MS"/>
          <w:sz w:val="24"/>
          <w:szCs w:val="24"/>
          <w:lang w:val="fr-FR"/>
        </w:rPr>
        <w:lastRenderedPageBreak/>
        <w:t>Annexe 3 : Siège- Tâches d’appui à la mise en place et autres tâches stratégiques</w:t>
      </w:r>
      <w:bookmarkEnd w:id="346"/>
      <w:bookmarkEnd w:id="347"/>
      <w:bookmarkEnd w:id="348"/>
    </w:p>
    <w:p w14:paraId="6879104B" w14:textId="77777777" w:rsidR="00614128" w:rsidRDefault="00614128" w:rsidP="00FC5442">
      <w:pPr>
        <w:spacing w:before="0" w:after="0" w:line="240" w:lineRule="auto"/>
        <w:rPr>
          <w:rFonts w:ascii="Trebuchet MS" w:hAnsi="Trebuchet MS"/>
          <w:sz w:val="24"/>
          <w:szCs w:val="24"/>
          <w:lang w:val="fr-FR"/>
        </w:rPr>
      </w:pPr>
    </w:p>
    <w:p w14:paraId="0772F52D" w14:textId="77777777" w:rsidR="009821CA" w:rsidRDefault="009821CA" w:rsidP="00FC5442">
      <w:pPr>
        <w:spacing w:before="0" w:after="0" w:line="240" w:lineRule="auto"/>
        <w:rPr>
          <w:rFonts w:ascii="Trebuchet MS" w:hAnsi="Trebuchet MS"/>
          <w:sz w:val="24"/>
          <w:szCs w:val="24"/>
          <w:lang w:val="fr-FR"/>
        </w:rPr>
      </w:pPr>
    </w:p>
    <w:p w14:paraId="60347059" w14:textId="77777777" w:rsidR="009821CA" w:rsidRPr="00FC5442" w:rsidRDefault="009821CA" w:rsidP="00FC5442">
      <w:pPr>
        <w:spacing w:before="0" w:after="0" w:line="240" w:lineRule="auto"/>
        <w:rPr>
          <w:rFonts w:ascii="Trebuchet MS" w:hAnsi="Trebuchet MS"/>
          <w:sz w:val="24"/>
          <w:szCs w:val="24"/>
          <w:lang w:val="fr-FR"/>
        </w:rPr>
      </w:pPr>
    </w:p>
    <w:p w14:paraId="56C6FE97" w14:textId="77777777" w:rsidR="001E609A" w:rsidRPr="00FC5442" w:rsidRDefault="001E609A" w:rsidP="002117AC">
      <w:pPr>
        <w:pStyle w:val="berschrift3"/>
        <w:numPr>
          <w:ilvl w:val="0"/>
          <w:numId w:val="77"/>
        </w:numPr>
        <w:spacing w:before="0" w:line="240" w:lineRule="auto"/>
        <w:jc w:val="both"/>
        <w:rPr>
          <w:rFonts w:ascii="Trebuchet MS" w:hAnsi="Trebuchet MS"/>
          <w:sz w:val="24"/>
          <w:szCs w:val="24"/>
          <w:lang w:val="fr-FR"/>
        </w:rPr>
      </w:pPr>
      <w:bookmarkStart w:id="349" w:name="_Toc500488659"/>
      <w:r w:rsidRPr="00FC5442">
        <w:rPr>
          <w:rFonts w:ascii="Trebuchet MS" w:hAnsi="Trebuchet MS"/>
          <w:sz w:val="24"/>
          <w:szCs w:val="24"/>
          <w:lang w:val="fr-FR"/>
        </w:rPr>
        <w:t>Appui à la mise en place des systèmes de gestion au niveau des districts</w:t>
      </w:r>
      <w:bookmarkEnd w:id="314"/>
      <w:bookmarkEnd w:id="349"/>
    </w:p>
    <w:p w14:paraId="2B21D527" w14:textId="77777777" w:rsidR="00A9768A" w:rsidRDefault="00A9768A" w:rsidP="00FC5442">
      <w:pPr>
        <w:spacing w:before="0" w:after="0" w:line="240" w:lineRule="auto"/>
        <w:rPr>
          <w:rFonts w:ascii="Trebuchet MS" w:hAnsi="Trebuchet MS"/>
          <w:sz w:val="24"/>
          <w:szCs w:val="24"/>
          <w:lang w:val="fr-FR"/>
        </w:rPr>
      </w:pPr>
    </w:p>
    <w:p w14:paraId="4BFAFB08" w14:textId="77777777" w:rsidR="009821CA" w:rsidRPr="00FC5442" w:rsidRDefault="009821CA" w:rsidP="00FC5442">
      <w:pPr>
        <w:spacing w:before="0" w:after="0" w:line="240" w:lineRule="auto"/>
        <w:rPr>
          <w:rFonts w:ascii="Trebuchet MS" w:hAnsi="Trebuchet MS"/>
          <w:sz w:val="24"/>
          <w:szCs w:val="24"/>
          <w:lang w:val="fr-FR"/>
        </w:rPr>
      </w:pPr>
    </w:p>
    <w:p w14:paraId="767D2EC8"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0" w:name="_Toc500488660"/>
      <w:r w:rsidRPr="00FC5442">
        <w:rPr>
          <w:rFonts w:ascii="Trebuchet MS" w:hAnsi="Trebuchet MS"/>
          <w:sz w:val="24"/>
          <w:szCs w:val="24"/>
          <w:lang w:val="fr-FR"/>
        </w:rPr>
        <w:t>Appui RH aux Agences</w:t>
      </w:r>
      <w:bookmarkEnd w:id="350"/>
    </w:p>
    <w:p w14:paraId="3B78966F" w14:textId="77777777" w:rsidR="001E609A" w:rsidRPr="00FC5442" w:rsidRDefault="001E609A" w:rsidP="00FC5442">
      <w:pPr>
        <w:spacing w:before="0" w:after="0" w:line="240" w:lineRule="auto"/>
        <w:jc w:val="both"/>
        <w:rPr>
          <w:rFonts w:ascii="Trebuchet MS" w:hAnsi="Trebuchet MS"/>
          <w:sz w:val="24"/>
          <w:szCs w:val="24"/>
          <w:lang w:val="fr-FR"/>
        </w:rPr>
      </w:pPr>
    </w:p>
    <w:p w14:paraId="1C2FE9D5"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Chef d’Agence sont formés et recrutés à partir de le Siège.</w:t>
      </w:r>
    </w:p>
    <w:p w14:paraId="752A4B1F" w14:textId="77777777" w:rsidR="001E609A" w:rsidRPr="00FC5442" w:rsidRDefault="001E609A" w:rsidP="00FC5442">
      <w:pPr>
        <w:spacing w:before="0" w:after="0" w:line="240" w:lineRule="auto"/>
        <w:jc w:val="both"/>
        <w:rPr>
          <w:rFonts w:ascii="Trebuchet MS" w:hAnsi="Trebuchet MS"/>
          <w:sz w:val="24"/>
          <w:szCs w:val="24"/>
          <w:lang w:val="fr-FR"/>
        </w:rPr>
      </w:pPr>
    </w:p>
    <w:p w14:paraId="7290CDAF"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Siège s’assure ensuite que les équipes des Agences reçoivent une formation adéquate.</w:t>
      </w:r>
    </w:p>
    <w:p w14:paraId="382FA24B" w14:textId="77777777" w:rsidR="001E609A" w:rsidRPr="00FC5442" w:rsidRDefault="001E609A" w:rsidP="00FC5442">
      <w:pPr>
        <w:spacing w:before="0" w:after="0" w:line="240" w:lineRule="auto"/>
        <w:jc w:val="both"/>
        <w:rPr>
          <w:rFonts w:ascii="Trebuchet MS" w:hAnsi="Trebuchet MS"/>
          <w:sz w:val="24"/>
          <w:szCs w:val="24"/>
          <w:lang w:val="fr-FR"/>
        </w:rPr>
      </w:pPr>
    </w:p>
    <w:p w14:paraId="1671EA7F"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formations des Agents Administratifs, des Médecins Conseils, et des Chargés de Supervision Terrain s’organisent au niveau des Interfaces Régionales. Cela permet de faciliter des formations homogènes et des échanges d’expérience entre districts.</w:t>
      </w:r>
    </w:p>
    <w:p w14:paraId="2B3DB60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curriculums de formation sont réalisés par le Service RH en partenariat avec celui de la Mobilisation Sociale.</w:t>
      </w:r>
    </w:p>
    <w:p w14:paraId="797DAEC4" w14:textId="77777777" w:rsidR="001E609A" w:rsidRPr="00FC5442" w:rsidRDefault="00A9768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Une personne du</w:t>
      </w:r>
      <w:r w:rsidR="001E609A" w:rsidRPr="00FC5442">
        <w:rPr>
          <w:rFonts w:ascii="Trebuchet MS" w:hAnsi="Trebuchet MS"/>
          <w:sz w:val="24"/>
          <w:szCs w:val="24"/>
          <w:lang w:val="fr-FR"/>
        </w:rPr>
        <w:t xml:space="preserve"> Siège est dépêchée au niveau régional pour mener ses formations à bien.</w:t>
      </w:r>
    </w:p>
    <w:p w14:paraId="65A68F2F" w14:textId="77777777" w:rsidR="001E609A" w:rsidRPr="00FC5442" w:rsidRDefault="001E609A" w:rsidP="00FC5442">
      <w:pPr>
        <w:spacing w:before="0" w:after="0" w:line="240" w:lineRule="auto"/>
        <w:jc w:val="both"/>
        <w:rPr>
          <w:rFonts w:ascii="Trebuchet MS" w:hAnsi="Trebuchet MS"/>
          <w:sz w:val="24"/>
          <w:szCs w:val="24"/>
          <w:lang w:val="fr-FR"/>
        </w:rPr>
      </w:pPr>
    </w:p>
    <w:p w14:paraId="41CFF330"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équipes sont formées sur : </w:t>
      </w:r>
    </w:p>
    <w:p w14:paraId="61B14E9A"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un tronc commun concernant l’accès aux soins et les systèmes de couverture santé fonctionnant avec des prépaiements</w:t>
      </w:r>
    </w:p>
    <w:p w14:paraId="6A2165CD"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gestion du suivi des adhésions</w:t>
      </w:r>
    </w:p>
    <w:p w14:paraId="1E4B4CFB"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gestion des partenariats en santé</w:t>
      </w:r>
    </w:p>
    <w:p w14:paraId="49D4F50D" w14:textId="77777777" w:rsidR="001E609A" w:rsidRPr="00FC5442" w:rsidRDefault="00A9768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(cf. curriculums correspondants).</w:t>
      </w:r>
    </w:p>
    <w:p w14:paraId="09C9D296" w14:textId="77777777" w:rsidR="001E609A" w:rsidRPr="00FC5442" w:rsidRDefault="001E609A" w:rsidP="00FC5442">
      <w:pPr>
        <w:spacing w:before="0" w:after="0" w:line="240" w:lineRule="auto"/>
        <w:jc w:val="both"/>
        <w:rPr>
          <w:rFonts w:ascii="Trebuchet MS" w:hAnsi="Trebuchet MS"/>
          <w:sz w:val="24"/>
          <w:szCs w:val="24"/>
          <w:lang w:val="fr-FR"/>
        </w:rPr>
      </w:pPr>
    </w:p>
    <w:p w14:paraId="1EA07652" w14:textId="77777777" w:rsidR="00A9768A" w:rsidRPr="00FC5442" w:rsidRDefault="00A9768A" w:rsidP="00FC5442">
      <w:pPr>
        <w:spacing w:before="0" w:after="0" w:line="240" w:lineRule="auto"/>
        <w:jc w:val="both"/>
        <w:rPr>
          <w:rFonts w:ascii="Trebuchet MS" w:hAnsi="Trebuchet MS"/>
          <w:sz w:val="24"/>
          <w:szCs w:val="24"/>
          <w:lang w:val="fr-FR"/>
        </w:rPr>
      </w:pPr>
    </w:p>
    <w:p w14:paraId="0CE7F99D"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r w:rsidRPr="00FC5442">
        <w:rPr>
          <w:rFonts w:ascii="Trebuchet MS" w:hAnsi="Trebuchet MS"/>
          <w:sz w:val="24"/>
          <w:szCs w:val="24"/>
          <w:lang w:val="fr-FR"/>
        </w:rPr>
        <w:t xml:space="preserve"> </w:t>
      </w:r>
      <w:bookmarkStart w:id="351" w:name="_Toc500488661"/>
      <w:r w:rsidRPr="00FC5442">
        <w:rPr>
          <w:rFonts w:ascii="Trebuchet MS" w:hAnsi="Trebuchet MS"/>
          <w:sz w:val="24"/>
          <w:szCs w:val="24"/>
          <w:lang w:val="fr-FR"/>
        </w:rPr>
        <w:t>Appui budgétaire</w:t>
      </w:r>
      <w:bookmarkEnd w:id="351"/>
    </w:p>
    <w:p w14:paraId="3A5FBD00" w14:textId="77777777" w:rsidR="001E609A" w:rsidRPr="00FC5442" w:rsidRDefault="001E609A" w:rsidP="00FC5442">
      <w:pPr>
        <w:spacing w:before="0" w:after="0" w:line="240" w:lineRule="auto"/>
        <w:jc w:val="both"/>
        <w:rPr>
          <w:rFonts w:ascii="Trebuchet MS" w:hAnsi="Trebuchet MS"/>
          <w:sz w:val="24"/>
          <w:szCs w:val="24"/>
          <w:lang w:val="fr-FR"/>
        </w:rPr>
      </w:pPr>
    </w:p>
    <w:p w14:paraId="05E26EFD" w14:textId="77777777" w:rsidR="001E609A" w:rsidRPr="00FC5442" w:rsidRDefault="001E609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Ces activités seront effectuées selon les règles en vigueur dans les établissements de type EPA. Un rappel des activités financières liées au fonctionnement de: budget, plan de trésorerie, tenue de comptabilité, états financiers et bilan d’exercice se trouve </w:t>
      </w:r>
      <w:r w:rsidR="00A9768A" w:rsidRPr="00FC5442">
        <w:rPr>
          <w:rFonts w:ascii="Trebuchet MS" w:hAnsi="Trebuchet MS"/>
          <w:sz w:val="24"/>
          <w:szCs w:val="24"/>
          <w:lang w:val="fr-FR"/>
        </w:rPr>
        <w:t>en annexe 23, et il s’agit de se référer à l’exécution budgétaire et aux textes réglementaires</w:t>
      </w:r>
      <w:r w:rsidR="003F12CB" w:rsidRPr="00FC5442">
        <w:rPr>
          <w:rFonts w:ascii="Trebuchet MS" w:hAnsi="Trebuchet MS"/>
          <w:sz w:val="24"/>
          <w:szCs w:val="24"/>
          <w:lang w:val="fr-FR"/>
        </w:rPr>
        <w:t xml:space="preserve"> pour les procédures </w:t>
      </w:r>
      <w:r w:rsidR="00A9768A" w:rsidRPr="00FC5442">
        <w:rPr>
          <w:rFonts w:ascii="Trebuchet MS" w:hAnsi="Trebuchet MS"/>
          <w:sz w:val="24"/>
          <w:szCs w:val="24"/>
          <w:lang w:val="fr-FR"/>
        </w:rPr>
        <w:t>à suivre.</w:t>
      </w:r>
    </w:p>
    <w:p w14:paraId="5AC8860C" w14:textId="77777777" w:rsidR="001E609A" w:rsidRPr="00FC5442" w:rsidRDefault="001E609A" w:rsidP="00FC5442">
      <w:pPr>
        <w:spacing w:before="0" w:after="0" w:line="240" w:lineRule="auto"/>
        <w:jc w:val="both"/>
        <w:rPr>
          <w:rFonts w:ascii="Trebuchet MS" w:hAnsi="Trebuchet MS"/>
          <w:sz w:val="24"/>
          <w:szCs w:val="24"/>
          <w:lang w:val="fr-FR"/>
        </w:rPr>
      </w:pPr>
    </w:p>
    <w:p w14:paraId="59CB65A8"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ce qui concerne le budget « technique » : c’est au niveau du Service Statistiques en partenariat avec l’Agence Comptable particulièrement, que sont préparés les budgets correspondants aux Agences CNSS pour la menée de leurs activités liées à la Couverture en Santé.</w:t>
      </w:r>
    </w:p>
    <w:p w14:paraId="6B07BC10"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Service prépare, en fonction des données du District, le nombre d’adhérents attendus et consécutivement, le nombre et le montant des dépenses Santé attendues. Ce volume calculé correspond au budget « technique » d’une Agence CNSS District.</w:t>
      </w:r>
    </w:p>
    <w:p w14:paraId="22C6B072" w14:textId="77777777" w:rsidR="001E609A" w:rsidRPr="00FC5442" w:rsidRDefault="001E609A" w:rsidP="00FC5442">
      <w:pPr>
        <w:spacing w:before="0" w:after="0" w:line="240" w:lineRule="auto"/>
        <w:jc w:val="both"/>
        <w:rPr>
          <w:rFonts w:ascii="Trebuchet MS" w:hAnsi="Trebuchet MS"/>
          <w:sz w:val="24"/>
          <w:szCs w:val="24"/>
          <w:lang w:val="fr-FR"/>
        </w:rPr>
      </w:pPr>
    </w:p>
    <w:p w14:paraId="3B6BB7FE"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montants sont consolidés au niv</w:t>
      </w:r>
      <w:r w:rsidR="003F12CB" w:rsidRPr="00FC5442">
        <w:rPr>
          <w:rFonts w:ascii="Trebuchet MS" w:hAnsi="Trebuchet MS"/>
          <w:sz w:val="24"/>
          <w:szCs w:val="24"/>
          <w:lang w:val="fr-FR"/>
        </w:rPr>
        <w:t>eau du</w:t>
      </w:r>
      <w:r w:rsidRPr="00FC5442">
        <w:rPr>
          <w:rFonts w:ascii="Trebuchet MS" w:hAnsi="Trebuchet MS"/>
          <w:sz w:val="24"/>
          <w:szCs w:val="24"/>
          <w:lang w:val="fr-FR"/>
        </w:rPr>
        <w:t xml:space="preserve"> Siège afin de préparer le budget qui correspondra aux probables paiements aux Prestations de Soins à partir d’une ligne à Fonds Libre</w:t>
      </w:r>
      <w:r w:rsidR="003F12CB" w:rsidRPr="00FC5442">
        <w:rPr>
          <w:rFonts w:ascii="Trebuchet MS" w:hAnsi="Trebuchet MS"/>
          <w:sz w:val="24"/>
          <w:szCs w:val="24"/>
          <w:lang w:val="fr-FR"/>
        </w:rPr>
        <w:t xml:space="preserve"> et selon la réglementation en vigueur.</w:t>
      </w:r>
    </w:p>
    <w:p w14:paraId="2E7E560E"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Après la période d’adhésion, le budget « technique » peut être réajusté au plus près du nombre d’adhérents et des dépenses attendues en conséquence.</w:t>
      </w:r>
    </w:p>
    <w:p w14:paraId="3FB81534" w14:textId="77777777" w:rsidR="001E609A" w:rsidRPr="00FC5442" w:rsidRDefault="001E609A" w:rsidP="00FC5442">
      <w:pPr>
        <w:spacing w:before="0" w:after="0" w:line="240" w:lineRule="auto"/>
        <w:jc w:val="both"/>
        <w:rPr>
          <w:rFonts w:ascii="Trebuchet MS" w:hAnsi="Trebuchet MS"/>
          <w:b/>
          <w:color w:val="F79646"/>
          <w:sz w:val="24"/>
          <w:szCs w:val="24"/>
          <w:lang w:val="fr-FR"/>
        </w:rPr>
      </w:pPr>
    </w:p>
    <w:p w14:paraId="141235A0" w14:textId="77777777" w:rsidR="001E609A" w:rsidRPr="00FC5442" w:rsidRDefault="001E609A" w:rsidP="00FC5442">
      <w:pPr>
        <w:spacing w:before="0" w:after="0" w:line="240" w:lineRule="auto"/>
        <w:jc w:val="both"/>
        <w:rPr>
          <w:rFonts w:ascii="Trebuchet MS" w:hAnsi="Trebuchet MS"/>
          <w:sz w:val="24"/>
          <w:szCs w:val="24"/>
          <w:lang w:val="fr-FR"/>
        </w:rPr>
      </w:pPr>
    </w:p>
    <w:p w14:paraId="199FE46A"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2" w:name="_Toc500488662"/>
      <w:r w:rsidRPr="00FC5442">
        <w:rPr>
          <w:rFonts w:ascii="Trebuchet MS" w:hAnsi="Trebuchet MS"/>
          <w:sz w:val="24"/>
          <w:szCs w:val="24"/>
          <w:lang w:val="fr-FR"/>
        </w:rPr>
        <w:t>Appui à la réflexion organisationnelle des Agences District</w:t>
      </w:r>
      <w:bookmarkEnd w:id="352"/>
    </w:p>
    <w:p w14:paraId="260A6D3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90C54A8"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L’Agence CNSS doit valider :</w:t>
      </w:r>
    </w:p>
    <w:p w14:paraId="69189908"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 xml:space="preserve"> les conventions des Agences avec les différentes autorités du District. </w:t>
      </w:r>
    </w:p>
    <w:p w14:paraId="6FB3A63D"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matrices recensant les particularités des zones de travail et les propositions d’adaptation de l’Agence, surtout en ce qui concerne les activités de collecte</w:t>
      </w:r>
    </w:p>
    <w:p w14:paraId="59FD664C"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Les matrices identifiant et évaluant les Prestataires de Santé</w:t>
      </w:r>
    </w:p>
    <w:p w14:paraId="694A606D"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6562283C"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validations doivent se faire de façon fluide pour ne pas retarder le travail sur le terrain.</w:t>
      </w:r>
    </w:p>
    <w:p w14:paraId="01AE828E"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Le Service en charge du suivi des Agences réceptionne et centralise les informations envoyées par les Agences et les transfèrent aux autres Services concernés ou organise les réunions de travail adéquats avec les acteurs concernés (ex : validation des formations Sanitaires à conventionner avec le Service des partenariats et le Service juridique si besoin au niveau du conventionnement)</w:t>
      </w:r>
    </w:p>
    <w:p w14:paraId="1ED345A0"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2A22BBE8"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Ces documents sont décrits plus bas dans les procédures liées aux Agences et des modèles sont annexés au présent Manuel.</w:t>
      </w:r>
    </w:p>
    <w:p w14:paraId="118F874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4A457A05"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6666F9BD"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3" w:name="_Toc500488663"/>
      <w:r w:rsidRPr="00FC5442">
        <w:rPr>
          <w:rFonts w:ascii="Trebuchet MS" w:hAnsi="Trebuchet MS"/>
          <w:sz w:val="24"/>
          <w:szCs w:val="24"/>
          <w:lang w:val="fr-FR"/>
        </w:rPr>
        <w:t>Appui à la mise en place du système de sécurisation des fonds</w:t>
      </w:r>
      <w:bookmarkEnd w:id="353"/>
    </w:p>
    <w:p w14:paraId="1787C565" w14:textId="77777777" w:rsidR="001E609A" w:rsidRPr="00FC5442" w:rsidRDefault="001E609A" w:rsidP="00FC5442">
      <w:pPr>
        <w:spacing w:before="0" w:after="0" w:line="240" w:lineRule="auto"/>
        <w:jc w:val="both"/>
        <w:rPr>
          <w:rFonts w:ascii="Trebuchet MS" w:hAnsi="Trebuchet MS"/>
          <w:sz w:val="24"/>
          <w:szCs w:val="24"/>
          <w:lang w:val="fr-FR"/>
        </w:rPr>
      </w:pPr>
    </w:p>
    <w:p w14:paraId="4EAC5F39"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système pressenti pour la sécurisation des fonds est la Banque Mobile.</w:t>
      </w:r>
    </w:p>
    <w:p w14:paraId="45CDFC00"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 partenariat doit se mettre en place au niveau national (convention Banque Mobile et CNSS valable pour tout le territoire)</w:t>
      </w:r>
    </w:p>
    <w:p w14:paraId="0A49743B"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C’est le Service en charge des partenariats qui a pour tâche le développement des activités conjointes et de partenariat avec la Banque Mobile choisie. C’est au niveau de ce Service que  s’étudient la couverture en réseau mobile d’un district donné. Y sera validé le choix dans les procédures proposées, par commune ou Fokontany, de faire les dépôts auprès d’un point marchand particulier.</w:t>
      </w:r>
    </w:p>
    <w:p w14:paraId="3EFCA1F2"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Service s’assurera que la liste des personnes identifiées pour la collecte aient un élément d’identification reconnu afin de leur fournir la carte SIM nécessaire au dépôt des contributions collectées et cela, en partenariat avec le Service administratif.</w:t>
      </w:r>
    </w:p>
    <w:p w14:paraId="7CDDA8B0" w14:textId="77777777" w:rsidR="001E609A" w:rsidRPr="00FC5442" w:rsidRDefault="001E609A" w:rsidP="00FC5442">
      <w:pPr>
        <w:spacing w:before="0" w:after="0" w:line="240" w:lineRule="auto"/>
        <w:jc w:val="both"/>
        <w:rPr>
          <w:rFonts w:ascii="Trebuchet MS" w:hAnsi="Trebuchet MS"/>
          <w:sz w:val="24"/>
          <w:szCs w:val="24"/>
          <w:lang w:val="fr-FR"/>
        </w:rPr>
      </w:pPr>
    </w:p>
    <w:p w14:paraId="5E9D57BB" w14:textId="77777777" w:rsidR="001E609A"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d’autres systèmes de sécurisation des fonds sont mis en place pour compléter un système liés à la Banque Mobile, ce sont les personnes des Services administratif et du contrôle financier qui étudient et valident les propositions.</w:t>
      </w:r>
    </w:p>
    <w:p w14:paraId="553B7B12" w14:textId="77777777" w:rsidR="009C49EA" w:rsidRDefault="009C49EA" w:rsidP="00FC5442">
      <w:pPr>
        <w:spacing w:before="0" w:after="0" w:line="240" w:lineRule="auto"/>
        <w:jc w:val="both"/>
        <w:rPr>
          <w:rFonts w:ascii="Trebuchet MS" w:hAnsi="Trebuchet MS"/>
          <w:sz w:val="24"/>
          <w:szCs w:val="24"/>
          <w:lang w:val="fr-FR"/>
        </w:rPr>
      </w:pPr>
    </w:p>
    <w:p w14:paraId="65ED4F15" w14:textId="77777777" w:rsidR="009C49EA" w:rsidRDefault="009C49EA" w:rsidP="00FC5442">
      <w:pPr>
        <w:spacing w:before="0" w:after="0" w:line="240" w:lineRule="auto"/>
        <w:jc w:val="both"/>
        <w:rPr>
          <w:rFonts w:ascii="Trebuchet MS" w:hAnsi="Trebuchet MS"/>
          <w:sz w:val="24"/>
          <w:szCs w:val="24"/>
          <w:lang w:val="fr-FR"/>
        </w:rPr>
      </w:pPr>
    </w:p>
    <w:p w14:paraId="5BFFC7E5" w14:textId="77777777" w:rsidR="009C49EA" w:rsidRPr="004D20ED" w:rsidRDefault="009C49EA" w:rsidP="009C49EA">
      <w:pPr>
        <w:pStyle w:val="berschrift5"/>
        <w:spacing w:before="0" w:line="240" w:lineRule="auto"/>
        <w:jc w:val="center"/>
        <w:rPr>
          <w:rFonts w:ascii="Trebuchet MS" w:hAnsi="Trebuchet MS"/>
          <w:color w:val="0070C0"/>
          <w:sz w:val="24"/>
          <w:szCs w:val="24"/>
          <w:lang w:val="fr-FR"/>
        </w:rPr>
      </w:pPr>
      <w:bookmarkStart w:id="354" w:name="_Toc500488541"/>
      <w:r w:rsidRPr="004D20ED">
        <w:rPr>
          <w:rFonts w:ascii="Trebuchet MS" w:hAnsi="Trebuchet MS"/>
          <w:color w:val="0070C0"/>
          <w:sz w:val="24"/>
          <w:szCs w:val="24"/>
          <w:lang w:val="fr-FR"/>
        </w:rPr>
        <w:lastRenderedPageBreak/>
        <w:t>Observation : Démarche à suivre pour le partenariat avec la Banque Mobile</w:t>
      </w:r>
      <w:bookmarkEnd w:id="354"/>
    </w:p>
    <w:p w14:paraId="7EA49246" w14:textId="77777777" w:rsidR="009C49EA" w:rsidRPr="004D20ED" w:rsidRDefault="009C49EA" w:rsidP="009C49EA">
      <w:pPr>
        <w:tabs>
          <w:tab w:val="left" w:pos="9356"/>
        </w:tabs>
        <w:spacing w:before="0" w:after="0" w:line="240" w:lineRule="auto"/>
        <w:rPr>
          <w:rFonts w:ascii="Trebuchet MS" w:hAnsi="Trebuchet MS"/>
          <w:b/>
          <w:color w:val="0070C0"/>
          <w:sz w:val="24"/>
          <w:szCs w:val="24"/>
          <w:lang w:val="fr-FR"/>
        </w:rPr>
      </w:pPr>
      <w:r w:rsidRPr="004D20ED">
        <w:rPr>
          <w:rFonts w:ascii="Trebuchet MS" w:hAnsi="Trebuchet MS"/>
          <w:b/>
          <w:color w:val="0070C0"/>
          <w:sz w:val="24"/>
          <w:szCs w:val="24"/>
          <w:lang w:val="fr-FR"/>
        </w:rPr>
        <w:t>Les équipes CSU ont pu approcher Mvola pour discuter des potentialités d’un partenariat CNSS-Mvola.</w:t>
      </w:r>
    </w:p>
    <w:p w14:paraId="0A8C91D3" w14:textId="77777777" w:rsidR="009C49EA" w:rsidRPr="004D20ED" w:rsidRDefault="009C49EA" w:rsidP="009C49EA">
      <w:pPr>
        <w:tabs>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Mvola a pu exprimer sa volonté de faire un partenariat. Cependant, la sécurisation d’argent (le passage par un point marchand) coûte de l’argent. En effet, Mvola dédommage ses points marchands pour la prise de risque.</w:t>
      </w:r>
    </w:p>
    <w:p w14:paraId="4DC31202" w14:textId="77777777" w:rsidR="009C49EA" w:rsidRPr="004D20ED" w:rsidRDefault="009C49EA" w:rsidP="009C49EA">
      <w:pPr>
        <w:tabs>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Les étapes nécessaires pour une phase test sont :</w:t>
      </w:r>
    </w:p>
    <w:p w14:paraId="4F96C612" w14:textId="77777777" w:rsidR="009C49EA" w:rsidRPr="004D20ED" w:rsidRDefault="009C49EA" w:rsidP="009C49EA">
      <w:pPr>
        <w:tabs>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Activités à mener par la CNSS :</w:t>
      </w:r>
    </w:p>
    <w:p w14:paraId="6639773B"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Identification de la zone test</w:t>
      </w:r>
    </w:p>
    <w:p w14:paraId="459FF257"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Identification des points marchands existants</w:t>
      </w:r>
    </w:p>
    <w:p w14:paraId="2420E0A1"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 xml:space="preserve">Budgétisation des sommes qui seront versées et des temporalités par point marchand </w:t>
      </w:r>
    </w:p>
    <w:p w14:paraId="1C563EFB"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Edition de la liste des personnes qui feront les dépôts (collecteurs) avec la pièce d’identité qui sera utilisée</w:t>
      </w:r>
    </w:p>
    <w:p w14:paraId="33BAE964" w14:textId="77777777" w:rsidR="009C49EA" w:rsidRPr="004D20ED" w:rsidRDefault="009C49EA" w:rsidP="009C49EA">
      <w:p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Activités à discuter avec Mvola :</w:t>
      </w:r>
    </w:p>
    <w:p w14:paraId="249882BD"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Convention de partenariat à préparer :</w:t>
      </w:r>
    </w:p>
    <w:p w14:paraId="09DC453C" w14:textId="77777777" w:rsidR="009C49EA" w:rsidRPr="004D20ED" w:rsidRDefault="009C49EA" w:rsidP="009C49EA">
      <w:pPr>
        <w:numPr>
          <w:ilvl w:val="1"/>
          <w:numId w:val="51"/>
        </w:numPr>
        <w:tabs>
          <w:tab w:val="left" w:pos="1134"/>
          <w:tab w:val="left" w:pos="1985"/>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Mise en place du système de collecte : cartes SIM bloquées pour la collecte et codification à définir (</w:t>
      </w:r>
      <w:r>
        <w:rPr>
          <w:rFonts w:ascii="Trebuchet MS" w:hAnsi="Trebuchet MS"/>
          <w:color w:val="0070C0"/>
          <w:sz w:val="24"/>
          <w:szCs w:val="24"/>
          <w:lang w:val="fr-FR"/>
        </w:rPr>
        <w:t>Ré</w:t>
      </w:r>
      <w:r w:rsidRPr="004D20ED">
        <w:rPr>
          <w:rFonts w:ascii="Trebuchet MS" w:hAnsi="Trebuchet MS"/>
          <w:color w:val="0070C0"/>
          <w:sz w:val="24"/>
          <w:szCs w:val="24"/>
          <w:lang w:val="fr-FR"/>
        </w:rPr>
        <w:t>gion/District/Commune/FKT/Date)</w:t>
      </w:r>
    </w:p>
    <w:p w14:paraId="6258C797" w14:textId="77777777" w:rsidR="009C49EA" w:rsidRPr="004D20ED" w:rsidRDefault="009C49EA" w:rsidP="009C49EA">
      <w:pPr>
        <w:numPr>
          <w:ilvl w:val="1"/>
          <w:numId w:val="51"/>
        </w:numPr>
        <w:tabs>
          <w:tab w:val="left" w:pos="1134"/>
          <w:tab w:val="left" w:pos="1985"/>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Mise en place du système de suivi : édition des extractions Mvola (niveau district et niveau national)</w:t>
      </w:r>
    </w:p>
    <w:p w14:paraId="02EDDFEC" w14:textId="77777777" w:rsidR="009C49EA" w:rsidRPr="004D20ED" w:rsidRDefault="009C49EA" w:rsidP="009C49EA">
      <w:pPr>
        <w:numPr>
          <w:ilvl w:val="1"/>
          <w:numId w:val="51"/>
        </w:numPr>
        <w:tabs>
          <w:tab w:val="left" w:pos="1134"/>
          <w:tab w:val="left" w:pos="1985"/>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Tarification pour la CNSS</w:t>
      </w:r>
    </w:p>
    <w:p w14:paraId="7AB42212"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Formation des personnes qui effectueront le suivi au niveau National (et district ?)</w:t>
      </w:r>
    </w:p>
    <w:p w14:paraId="6B8BF55D"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Formation durant la collecte des collecteurs</w:t>
      </w:r>
    </w:p>
    <w:p w14:paraId="7350E60C" w14:textId="77777777" w:rsidR="009C49EA" w:rsidRPr="004D20ED" w:rsidRDefault="009C49EA" w:rsidP="009C49EA">
      <w:p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Pendant et après la phase test :</w:t>
      </w:r>
    </w:p>
    <w:p w14:paraId="01963E8B" w14:textId="77777777" w:rsidR="009C49EA" w:rsidRPr="004D20ED" w:rsidRDefault="009C49EA" w:rsidP="009C49EA">
      <w:pPr>
        <w:numPr>
          <w:ilvl w:val="0"/>
          <w:numId w:val="51"/>
        </w:numPr>
        <w:tabs>
          <w:tab w:val="left" w:pos="1134"/>
          <w:tab w:val="left" w:pos="9356"/>
        </w:tabs>
        <w:spacing w:before="0" w:after="0" w:line="240" w:lineRule="auto"/>
        <w:rPr>
          <w:rFonts w:ascii="Trebuchet MS" w:hAnsi="Trebuchet MS"/>
          <w:color w:val="0070C0"/>
          <w:sz w:val="24"/>
          <w:szCs w:val="24"/>
          <w:lang w:val="fr-FR"/>
        </w:rPr>
      </w:pPr>
      <w:r w:rsidRPr="004D20ED">
        <w:rPr>
          <w:rFonts w:ascii="Trebuchet MS" w:hAnsi="Trebuchet MS"/>
          <w:color w:val="0070C0"/>
          <w:sz w:val="24"/>
          <w:szCs w:val="24"/>
          <w:lang w:val="fr-FR"/>
        </w:rPr>
        <w:t>Bilan et discussion des potentielles extensions.</w:t>
      </w:r>
    </w:p>
    <w:p w14:paraId="7BEA086C" w14:textId="77777777" w:rsidR="003F12CB" w:rsidRPr="00FC5442" w:rsidRDefault="003F12CB" w:rsidP="00FC5442">
      <w:pPr>
        <w:spacing w:before="0" w:after="0" w:line="240" w:lineRule="auto"/>
        <w:jc w:val="both"/>
        <w:rPr>
          <w:rFonts w:ascii="Trebuchet MS" w:hAnsi="Trebuchet MS"/>
          <w:sz w:val="24"/>
          <w:szCs w:val="24"/>
          <w:lang w:val="fr-FR"/>
        </w:rPr>
      </w:pPr>
    </w:p>
    <w:p w14:paraId="5C5224B3" w14:textId="77777777" w:rsidR="001E609A" w:rsidRPr="00FC5442" w:rsidRDefault="001E609A" w:rsidP="00FC5442">
      <w:pPr>
        <w:spacing w:before="0" w:after="0" w:line="240" w:lineRule="auto"/>
        <w:jc w:val="both"/>
        <w:rPr>
          <w:rFonts w:ascii="Trebuchet MS" w:hAnsi="Trebuchet MS"/>
          <w:sz w:val="24"/>
          <w:szCs w:val="24"/>
          <w:lang w:val="fr-FR"/>
        </w:rPr>
      </w:pPr>
    </w:p>
    <w:p w14:paraId="5656CA02"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5" w:name="_Toc500488664"/>
      <w:r w:rsidRPr="00FC5442">
        <w:rPr>
          <w:rFonts w:ascii="Trebuchet MS" w:hAnsi="Trebuchet MS"/>
          <w:sz w:val="24"/>
          <w:szCs w:val="24"/>
          <w:lang w:val="fr-FR"/>
        </w:rPr>
        <w:t>Préparation des listes des personnes affiliées</w:t>
      </w:r>
      <w:bookmarkEnd w:id="355"/>
      <w:r w:rsidRPr="00FC5442">
        <w:rPr>
          <w:rFonts w:ascii="Trebuchet MS" w:hAnsi="Trebuchet MS"/>
          <w:sz w:val="24"/>
          <w:szCs w:val="24"/>
          <w:lang w:val="fr-FR"/>
        </w:rPr>
        <w:t xml:space="preserve"> </w:t>
      </w:r>
    </w:p>
    <w:p w14:paraId="5A90868B"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58657D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liste des critères d’évaluation de la vulnérabilité en santé (accès et paiement des soins) doit être mise à disposition assez tôt au niveau des Fokontany.</w:t>
      </w:r>
    </w:p>
    <w:p w14:paraId="3DE4A8AD"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0827B91C"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L’obtention de la liste des critères auprès et sa mise à disposition sont des tâches qui incombent au Service des partenariats (en partenariat donc avec les acteurs concernés).</w:t>
      </w:r>
    </w:p>
    <w:p w14:paraId="76F52CDA"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36C6A48D"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liste réalisée au niveau de chaque Fokontany en accord avec les critères donnés doit être soumise à la validation de l’Agence avant que ne débute la période de sensibilisation.</w:t>
      </w:r>
    </w:p>
    <w:p w14:paraId="7DA38AB6"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La liste validée est ensuite retournée au Fokontany pour être disponible durant la sensibilisation et l’adhésion pour informer les personnes concernées de leur prise en charge partielle ou totale.</w:t>
      </w:r>
    </w:p>
    <w:p w14:paraId="060D71FD" w14:textId="77777777" w:rsidR="001E609A" w:rsidRDefault="001E609A" w:rsidP="00FC5442">
      <w:pPr>
        <w:spacing w:before="0" w:after="0" w:line="240" w:lineRule="auto"/>
        <w:jc w:val="both"/>
        <w:rPr>
          <w:rFonts w:ascii="Trebuchet MS" w:hAnsi="Trebuchet MS"/>
          <w:sz w:val="24"/>
          <w:szCs w:val="24"/>
          <w:lang w:val="fr-FR"/>
        </w:rPr>
      </w:pPr>
    </w:p>
    <w:p w14:paraId="4CDAB2C7" w14:textId="77777777" w:rsidR="009C49EA" w:rsidRPr="00FC5442" w:rsidRDefault="009C49EA" w:rsidP="00FC5442">
      <w:pPr>
        <w:spacing w:before="0" w:after="0" w:line="240" w:lineRule="auto"/>
        <w:jc w:val="both"/>
        <w:rPr>
          <w:rFonts w:ascii="Trebuchet MS" w:hAnsi="Trebuchet MS"/>
          <w:sz w:val="24"/>
          <w:szCs w:val="24"/>
          <w:lang w:val="fr-FR"/>
        </w:rPr>
      </w:pPr>
    </w:p>
    <w:p w14:paraId="7D095B26" w14:textId="77777777" w:rsidR="001E609A" w:rsidRPr="00FC5442" w:rsidRDefault="001E609A" w:rsidP="00FC5442">
      <w:pPr>
        <w:spacing w:before="0" w:after="0" w:line="240" w:lineRule="auto"/>
        <w:jc w:val="both"/>
        <w:rPr>
          <w:rFonts w:ascii="Trebuchet MS" w:hAnsi="Trebuchet MS"/>
          <w:sz w:val="24"/>
          <w:szCs w:val="24"/>
          <w:lang w:val="fr-FR"/>
        </w:rPr>
      </w:pPr>
    </w:p>
    <w:p w14:paraId="6AFABF5B"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6" w:name="_Toc500488665"/>
      <w:r w:rsidRPr="00FC5442">
        <w:rPr>
          <w:rFonts w:ascii="Trebuchet MS" w:hAnsi="Trebuchet MS"/>
          <w:sz w:val="24"/>
          <w:szCs w:val="24"/>
          <w:lang w:val="fr-FR"/>
        </w:rPr>
        <w:lastRenderedPageBreak/>
        <w:t>Le SIG</w:t>
      </w:r>
      <w:bookmarkEnd w:id="356"/>
    </w:p>
    <w:p w14:paraId="308BFE52" w14:textId="77777777" w:rsidR="001E609A" w:rsidRPr="00FC5442" w:rsidRDefault="001E609A" w:rsidP="00FC5442">
      <w:pPr>
        <w:spacing w:before="0" w:after="0" w:line="240" w:lineRule="auto"/>
        <w:jc w:val="both"/>
        <w:rPr>
          <w:rFonts w:ascii="Trebuchet MS" w:hAnsi="Trebuchet MS"/>
          <w:sz w:val="24"/>
          <w:szCs w:val="24"/>
          <w:lang w:val="fr-FR"/>
        </w:rPr>
      </w:pPr>
    </w:p>
    <w:p w14:paraId="05A857CD"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présent manuel s’appuie sur un Système d’Inform</w:t>
      </w:r>
      <w:r w:rsidR="003F12CB" w:rsidRPr="00FC5442">
        <w:rPr>
          <w:rFonts w:ascii="Trebuchet MS" w:hAnsi="Trebuchet MS"/>
          <w:sz w:val="24"/>
          <w:szCs w:val="24"/>
          <w:lang w:val="fr-FR"/>
        </w:rPr>
        <w:t xml:space="preserve">ation et de Gestion (SIG) géré </w:t>
      </w:r>
      <w:r w:rsidRPr="00FC5442">
        <w:rPr>
          <w:rFonts w:ascii="Trebuchet MS" w:hAnsi="Trebuchet MS"/>
          <w:sz w:val="24"/>
          <w:szCs w:val="24"/>
          <w:lang w:val="fr-FR"/>
        </w:rPr>
        <w:t>par un système basique de tableur. Ce système peut être suffisant lors d’un démarrage mais le suivi des adhésions comme la capacité d’analyse des données, devient rapidement très difficile voir impossible avec un système de tableur (le croisement des données n’est pas possible, la récupération des informations pour une ré-adhésion – par exemple- est longue et fastidieuse).</w:t>
      </w:r>
    </w:p>
    <w:p w14:paraId="263CF5F1" w14:textId="77777777" w:rsidR="001E609A" w:rsidRPr="00FC5442" w:rsidRDefault="001E609A" w:rsidP="00FC5442">
      <w:pPr>
        <w:spacing w:before="0" w:after="0" w:line="240" w:lineRule="auto"/>
        <w:jc w:val="both"/>
        <w:rPr>
          <w:rFonts w:ascii="Trebuchet MS" w:hAnsi="Trebuchet MS"/>
          <w:sz w:val="24"/>
          <w:szCs w:val="24"/>
          <w:lang w:val="fr-FR"/>
        </w:rPr>
      </w:pPr>
    </w:p>
    <w:p w14:paraId="0BB3E74F"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solutions SIG doivent être explorées selon  les priorités d’exploitations identifiées par la Caisse et qui peuvent être entre autres :</w:t>
      </w:r>
    </w:p>
    <w:p w14:paraId="0FBD837D" w14:textId="77777777" w:rsidR="001E609A" w:rsidRPr="00FC5442" w:rsidRDefault="001E609A"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Facilité de la collecte des informations d’adhésion sur le terrain</w:t>
      </w:r>
    </w:p>
    <w:p w14:paraId="746A1851" w14:textId="77777777" w:rsidR="001E609A" w:rsidRPr="00FC5442" w:rsidRDefault="001E609A"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Facilité des procédures d’adhésion et d’édition des documents d’adhésion,</w:t>
      </w:r>
    </w:p>
    <w:p w14:paraId="2533C753" w14:textId="77777777" w:rsidR="001E609A" w:rsidRPr="00FC5442" w:rsidRDefault="001E609A"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Facilité de gestion des Prestations Sanitaires</w:t>
      </w:r>
    </w:p>
    <w:p w14:paraId="4E728435" w14:textId="77777777" w:rsidR="001E609A" w:rsidRPr="00FC5442" w:rsidRDefault="001E609A"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Facilité d’échanges avec les logiciels déjà utilisés au niveau du MinSanP</w:t>
      </w:r>
    </w:p>
    <w:p w14:paraId="1A46C2EB" w14:textId="77777777" w:rsidR="001E609A" w:rsidRPr="00FC5442" w:rsidRDefault="001E609A" w:rsidP="002117AC">
      <w:pPr>
        <w:pStyle w:val="Listenabsatz"/>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Gestion des statistiques et des risques possibles de façon détaillée</w:t>
      </w:r>
    </w:p>
    <w:p w14:paraId="27B066CC" w14:textId="77777777" w:rsidR="001E609A" w:rsidRPr="00FC5442" w:rsidRDefault="001E609A" w:rsidP="00FC5442">
      <w:pPr>
        <w:spacing w:before="0" w:after="0" w:line="240" w:lineRule="auto"/>
        <w:jc w:val="both"/>
        <w:rPr>
          <w:rFonts w:ascii="Trebuchet MS" w:hAnsi="Trebuchet MS"/>
          <w:sz w:val="24"/>
          <w:szCs w:val="24"/>
          <w:lang w:val="fr-FR"/>
        </w:rPr>
      </w:pPr>
    </w:p>
    <w:p w14:paraId="35646724"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Service en charge du SIG doit s’attacher à la bonne cohérence du système de base, et l’aspect complet des documents permettant la collecte de données.</w:t>
      </w:r>
    </w:p>
    <w:p w14:paraId="67D5B168"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effet, même si dans un premier temps une analyse croisée complexe de certaines variables ne sera pas faisable (exemple : analyse de l’accès aux soins comparées des personnes pris</w:t>
      </w:r>
      <w:r w:rsidR="002E42FF">
        <w:rPr>
          <w:rFonts w:ascii="Trebuchet MS" w:hAnsi="Trebuchet MS"/>
          <w:sz w:val="24"/>
          <w:szCs w:val="24"/>
          <w:lang w:val="fr-FR"/>
        </w:rPr>
        <w:t>es</w:t>
      </w:r>
      <w:r w:rsidRPr="00FC5442">
        <w:rPr>
          <w:rFonts w:ascii="Trebuchet MS" w:hAnsi="Trebuchet MS"/>
          <w:sz w:val="24"/>
          <w:szCs w:val="24"/>
          <w:lang w:val="fr-FR"/>
        </w:rPr>
        <w:t xml:space="preserve"> en char</w:t>
      </w:r>
      <w:r w:rsidR="002E42FF">
        <w:rPr>
          <w:rFonts w:ascii="Trebuchet MS" w:hAnsi="Trebuchet MS"/>
          <w:sz w:val="24"/>
          <w:szCs w:val="24"/>
          <w:lang w:val="fr-FR"/>
        </w:rPr>
        <w:t>ge par un système d’affiliation</w:t>
      </w:r>
      <w:r w:rsidRPr="00FC5442">
        <w:rPr>
          <w:rFonts w:ascii="Trebuchet MS" w:hAnsi="Trebuchet MS"/>
          <w:sz w:val="24"/>
          <w:szCs w:val="24"/>
          <w:lang w:val="fr-FR"/>
        </w:rPr>
        <w:t xml:space="preserve"> de façon totale par rapport à ceux bénéficiant d’une prise en charge partielle ou sans prise en charge et encore, par rapport à la population globale), il est intéressant d’insérer la collecte des données même pendant la phase de démarrage afin de pouvoir, quand le SIG le permettra, les données potentiellement analysables depuis le début des activités.</w:t>
      </w:r>
    </w:p>
    <w:p w14:paraId="0C03E11D" w14:textId="77777777" w:rsidR="003F12CB" w:rsidRPr="00FC5442" w:rsidRDefault="003F12CB" w:rsidP="00FC5442">
      <w:pPr>
        <w:pStyle w:val="Listenabsatz"/>
        <w:spacing w:before="0" w:after="0" w:line="240" w:lineRule="auto"/>
        <w:ind w:left="0"/>
        <w:jc w:val="both"/>
        <w:rPr>
          <w:rFonts w:ascii="Trebuchet MS" w:hAnsi="Trebuchet MS" w:cs="Calibri"/>
          <w:sz w:val="24"/>
          <w:szCs w:val="24"/>
          <w:lang w:val="fr-FR"/>
        </w:rPr>
      </w:pPr>
    </w:p>
    <w:p w14:paraId="0BDFD275" w14:textId="77777777" w:rsidR="003F12CB" w:rsidRPr="00FC5442" w:rsidRDefault="003F12CB" w:rsidP="00FC5442">
      <w:pPr>
        <w:pStyle w:val="Listenabsatz"/>
        <w:spacing w:before="0" w:after="0" w:line="240" w:lineRule="auto"/>
        <w:ind w:left="0"/>
        <w:jc w:val="both"/>
        <w:rPr>
          <w:rFonts w:ascii="Trebuchet MS" w:hAnsi="Trebuchet MS" w:cs="Calibri"/>
          <w:sz w:val="24"/>
          <w:szCs w:val="24"/>
          <w:lang w:val="fr-FR"/>
        </w:rPr>
      </w:pPr>
    </w:p>
    <w:p w14:paraId="24997978"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7" w:name="_Toc500488666"/>
      <w:r w:rsidRPr="00FC5442">
        <w:rPr>
          <w:rFonts w:ascii="Trebuchet MS" w:hAnsi="Trebuchet MS"/>
          <w:sz w:val="24"/>
          <w:szCs w:val="24"/>
          <w:lang w:val="fr-FR"/>
        </w:rPr>
        <w:t>Outils IEC</w:t>
      </w:r>
      <w:bookmarkEnd w:id="357"/>
    </w:p>
    <w:p w14:paraId="2ED5B574" w14:textId="77777777" w:rsidR="001E609A" w:rsidRPr="00FC5442" w:rsidRDefault="001E609A" w:rsidP="00FC5442">
      <w:pPr>
        <w:spacing w:before="0" w:after="0" w:line="240" w:lineRule="auto"/>
        <w:jc w:val="both"/>
        <w:rPr>
          <w:rFonts w:ascii="Trebuchet MS" w:hAnsi="Trebuchet MS"/>
          <w:sz w:val="24"/>
          <w:szCs w:val="24"/>
          <w:lang w:val="fr-FR"/>
        </w:rPr>
      </w:pPr>
    </w:p>
    <w:p w14:paraId="579EFA35"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Les matériels IEC, tout comme les points de formation technique et de formation sur le savoir-être auprès des </w:t>
      </w:r>
      <w:r w:rsidR="00C45942" w:rsidRPr="00FC5442">
        <w:rPr>
          <w:rFonts w:ascii="Trebuchet MS" w:hAnsi="Trebuchet MS"/>
          <w:sz w:val="24"/>
          <w:szCs w:val="24"/>
          <w:lang w:val="fr-FR"/>
        </w:rPr>
        <w:t>Adhérent</w:t>
      </w:r>
      <w:r w:rsidRPr="00FC5442">
        <w:rPr>
          <w:rFonts w:ascii="Trebuchet MS" w:hAnsi="Trebuchet MS"/>
          <w:sz w:val="24"/>
          <w:szCs w:val="24"/>
          <w:lang w:val="fr-FR"/>
        </w:rPr>
        <w:t>s de la CNSS, sont des tâches sous la responsabilité du Service de Mobilisation Sociale. C’est à ce niveau que les outils et guides IEC et les guides de formation technique sont réalisés et adaptés si nécessaire (en partenariat avec le Service Suivi-Evaluation et Statistiques au niveau de la Direction des Agences).</w:t>
      </w:r>
    </w:p>
    <w:p w14:paraId="08F19FA5" w14:textId="77777777" w:rsidR="001E609A" w:rsidRPr="00FC5442" w:rsidRDefault="001E609A" w:rsidP="00FC5442">
      <w:pPr>
        <w:spacing w:before="0" w:after="0" w:line="240" w:lineRule="auto"/>
        <w:jc w:val="both"/>
        <w:rPr>
          <w:rFonts w:ascii="Trebuchet MS" w:hAnsi="Trebuchet MS"/>
          <w:sz w:val="24"/>
          <w:szCs w:val="24"/>
          <w:lang w:val="fr-FR"/>
        </w:rPr>
      </w:pPr>
    </w:p>
    <w:p w14:paraId="38862EFF"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dotation en matériels IEC doit être faite en amont des formations au niveau du terrain afin que les acteurs terrain soient formés directement à l’utilisation de ces dits-outils.</w:t>
      </w:r>
    </w:p>
    <w:p w14:paraId="0EC5AD01" w14:textId="77777777" w:rsidR="001E609A" w:rsidRPr="00FC5442" w:rsidRDefault="001E609A" w:rsidP="00FC5442">
      <w:pPr>
        <w:spacing w:before="0" w:after="0" w:line="240" w:lineRule="auto"/>
        <w:jc w:val="both"/>
        <w:rPr>
          <w:rFonts w:ascii="Trebuchet MS" w:hAnsi="Trebuchet MS"/>
          <w:sz w:val="24"/>
          <w:szCs w:val="24"/>
          <w:lang w:val="fr-FR"/>
        </w:rPr>
      </w:pPr>
    </w:p>
    <w:p w14:paraId="508AB3F6" w14:textId="77777777" w:rsidR="001E609A" w:rsidRPr="00FC5442" w:rsidRDefault="001E609A" w:rsidP="00FC5442">
      <w:pPr>
        <w:spacing w:before="0" w:after="0" w:line="240" w:lineRule="auto"/>
        <w:jc w:val="both"/>
        <w:rPr>
          <w:rFonts w:ascii="Trebuchet MS" w:hAnsi="Trebuchet MS"/>
          <w:sz w:val="24"/>
          <w:szCs w:val="24"/>
          <w:lang w:val="fr-FR"/>
        </w:rPr>
      </w:pPr>
    </w:p>
    <w:p w14:paraId="7426D1D6" w14:textId="77777777" w:rsidR="001E609A" w:rsidRPr="00FC5442" w:rsidRDefault="001E609A" w:rsidP="002117AC">
      <w:pPr>
        <w:pStyle w:val="berschrift4"/>
        <w:numPr>
          <w:ilvl w:val="0"/>
          <w:numId w:val="33"/>
        </w:numPr>
        <w:spacing w:before="0" w:line="240" w:lineRule="auto"/>
        <w:jc w:val="both"/>
        <w:rPr>
          <w:rFonts w:ascii="Trebuchet MS" w:hAnsi="Trebuchet MS"/>
          <w:sz w:val="24"/>
          <w:szCs w:val="24"/>
          <w:lang w:val="fr-FR"/>
        </w:rPr>
      </w:pPr>
      <w:bookmarkStart w:id="358" w:name="_Toc500488667"/>
      <w:r w:rsidRPr="00FC5442">
        <w:rPr>
          <w:rFonts w:ascii="Trebuchet MS" w:hAnsi="Trebuchet MS"/>
          <w:sz w:val="24"/>
          <w:szCs w:val="24"/>
          <w:lang w:val="fr-FR"/>
        </w:rPr>
        <w:t>Dotation en matériel</w:t>
      </w:r>
      <w:bookmarkEnd w:id="358"/>
    </w:p>
    <w:p w14:paraId="104CE70C" w14:textId="77777777" w:rsidR="001E609A" w:rsidRPr="00FC5442" w:rsidRDefault="001E609A" w:rsidP="00FC5442">
      <w:pPr>
        <w:spacing w:before="0" w:after="0" w:line="240" w:lineRule="auto"/>
        <w:jc w:val="both"/>
        <w:rPr>
          <w:rFonts w:ascii="Trebuchet MS" w:hAnsi="Trebuchet MS"/>
          <w:sz w:val="24"/>
          <w:szCs w:val="24"/>
          <w:lang w:val="fr-FR"/>
        </w:rPr>
      </w:pPr>
    </w:p>
    <w:p w14:paraId="714864D7"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Tout comme les outils IEC, les matériels nécessaires au travail de terrain pour l’adhésion et la prise en charge (SIM et compte Banque Mobile qui ont déjà été évoqués, téléphones, ordinateurs, petit matériel) doivent être mis à disposition en amont des activités de sensibilisation. </w:t>
      </w:r>
    </w:p>
    <w:p w14:paraId="01516FC4" w14:textId="77777777" w:rsidR="003F12CB"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L’Agence District envoie la liste de matériel nécessaire, et encore une fois, c’est le Service en charge du suivi des Agences qui s’assure avec la Direction Administrative de la mise à dispos</w:t>
      </w:r>
      <w:r w:rsidR="00614128" w:rsidRPr="00FC5442">
        <w:rPr>
          <w:rFonts w:ascii="Trebuchet MS" w:hAnsi="Trebuchet MS"/>
          <w:sz w:val="24"/>
          <w:szCs w:val="24"/>
          <w:lang w:val="fr-FR"/>
        </w:rPr>
        <w:t>ition des matériels nécessaires</w:t>
      </w:r>
      <w:r w:rsidR="003F12CB" w:rsidRPr="00FC5442">
        <w:rPr>
          <w:rFonts w:ascii="Trebuchet MS" w:hAnsi="Trebuchet MS"/>
          <w:sz w:val="24"/>
          <w:szCs w:val="24"/>
          <w:lang w:val="fr-FR"/>
        </w:rPr>
        <w:t>.</w:t>
      </w:r>
    </w:p>
    <w:p w14:paraId="2C3955CC" w14:textId="77777777" w:rsidR="003F12CB" w:rsidRPr="00FC5442" w:rsidRDefault="003F12CB" w:rsidP="00FC5442">
      <w:pPr>
        <w:spacing w:before="0" w:after="0" w:line="240" w:lineRule="auto"/>
        <w:jc w:val="both"/>
        <w:rPr>
          <w:rFonts w:ascii="Trebuchet MS" w:hAnsi="Trebuchet MS"/>
          <w:sz w:val="24"/>
          <w:szCs w:val="24"/>
          <w:lang w:val="fr-FR"/>
        </w:rPr>
      </w:pPr>
    </w:p>
    <w:p w14:paraId="2E9D314D" w14:textId="77777777" w:rsidR="003F12CB" w:rsidRPr="00FC5442" w:rsidRDefault="003F12CB" w:rsidP="00FC5442">
      <w:pPr>
        <w:spacing w:before="0" w:after="0" w:line="240" w:lineRule="auto"/>
        <w:jc w:val="both"/>
        <w:rPr>
          <w:rFonts w:ascii="Trebuchet MS" w:hAnsi="Trebuchet MS"/>
          <w:sz w:val="24"/>
          <w:szCs w:val="24"/>
          <w:lang w:val="fr-FR"/>
        </w:rPr>
      </w:pPr>
    </w:p>
    <w:p w14:paraId="5F79332C" w14:textId="77777777" w:rsidR="003F12CB" w:rsidRPr="00FC5442" w:rsidRDefault="003F12CB" w:rsidP="00FC5442">
      <w:pPr>
        <w:spacing w:before="0" w:after="0" w:line="240" w:lineRule="auto"/>
        <w:jc w:val="both"/>
        <w:rPr>
          <w:rFonts w:ascii="Trebuchet MS" w:hAnsi="Trebuchet MS"/>
          <w:sz w:val="24"/>
          <w:szCs w:val="24"/>
          <w:lang w:val="fr-FR"/>
        </w:rPr>
      </w:pPr>
    </w:p>
    <w:p w14:paraId="47ACF929" w14:textId="77777777" w:rsidR="001E609A" w:rsidRPr="00FC5442" w:rsidRDefault="001E609A" w:rsidP="002117AC">
      <w:pPr>
        <w:pStyle w:val="berschrift3"/>
        <w:numPr>
          <w:ilvl w:val="0"/>
          <w:numId w:val="77"/>
        </w:numPr>
        <w:spacing w:before="0" w:line="240" w:lineRule="auto"/>
        <w:rPr>
          <w:rFonts w:ascii="Trebuchet MS" w:hAnsi="Trebuchet MS"/>
          <w:sz w:val="24"/>
          <w:szCs w:val="24"/>
          <w:lang w:val="fr-FR"/>
        </w:rPr>
      </w:pPr>
      <w:bookmarkStart w:id="359" w:name="_Toc497306652"/>
      <w:bookmarkStart w:id="360" w:name="_Toc500488668"/>
      <w:r w:rsidRPr="00FC5442">
        <w:rPr>
          <w:rFonts w:ascii="Trebuchet MS" w:hAnsi="Trebuchet MS"/>
          <w:sz w:val="24"/>
          <w:szCs w:val="24"/>
          <w:lang w:val="fr-FR"/>
        </w:rPr>
        <w:t>Autres Taches stratégiques indicatives de le Siège</w:t>
      </w:r>
      <w:bookmarkEnd w:id="359"/>
      <w:bookmarkEnd w:id="360"/>
    </w:p>
    <w:p w14:paraId="51DF77B4" w14:textId="77777777" w:rsidR="001E609A" w:rsidRPr="00FC5442" w:rsidRDefault="001E609A" w:rsidP="00FC5442">
      <w:pPr>
        <w:spacing w:before="0" w:after="0" w:line="240" w:lineRule="auto"/>
        <w:jc w:val="both"/>
        <w:rPr>
          <w:rFonts w:ascii="Trebuchet MS" w:hAnsi="Trebuchet MS"/>
          <w:sz w:val="24"/>
          <w:szCs w:val="24"/>
          <w:lang w:val="fr-FR"/>
        </w:rPr>
      </w:pPr>
    </w:p>
    <w:p w14:paraId="05001E1E" w14:textId="77777777" w:rsidR="001E609A" w:rsidRPr="00FC5442" w:rsidRDefault="001E609A" w:rsidP="00FC5442">
      <w:pPr>
        <w:spacing w:before="0" w:after="0" w:line="240" w:lineRule="auto"/>
        <w:jc w:val="both"/>
        <w:rPr>
          <w:rFonts w:ascii="Trebuchet MS" w:hAnsi="Trebuchet MS"/>
          <w:sz w:val="24"/>
          <w:szCs w:val="24"/>
          <w:lang w:val="fr-FR"/>
        </w:rPr>
      </w:pPr>
    </w:p>
    <w:p w14:paraId="709023B0" w14:textId="77777777" w:rsidR="003F12CB" w:rsidRPr="00FC5442" w:rsidRDefault="003F12CB"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Le Siège est l’organe en charge des choix Stratégiques dont panier de soins, hauteur de la contribution et durée de couverture, définition de la famille, définition de périodes de latence et de grâce, achats de prestations….</w:t>
      </w:r>
    </w:p>
    <w:p w14:paraId="64B5F904" w14:textId="77777777" w:rsidR="003F12CB" w:rsidRPr="00FC5442" w:rsidRDefault="003F12CB"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Tous ces choix sont définis selon le contexte et le suivi des indicateurs adéquats.</w:t>
      </w:r>
    </w:p>
    <w:p w14:paraId="341F05D1" w14:textId="77777777" w:rsidR="003F12CB" w:rsidRPr="00FC5442" w:rsidRDefault="003F12CB" w:rsidP="00FC5442">
      <w:pPr>
        <w:spacing w:before="0" w:after="0" w:line="240" w:lineRule="auto"/>
        <w:jc w:val="both"/>
        <w:rPr>
          <w:rFonts w:ascii="Trebuchet MS" w:hAnsi="Trebuchet MS"/>
          <w:sz w:val="24"/>
          <w:szCs w:val="24"/>
          <w:lang w:val="fr-FR"/>
        </w:rPr>
      </w:pPr>
    </w:p>
    <w:p w14:paraId="252EE3F7" w14:textId="77777777" w:rsidR="003F12CB" w:rsidRPr="00FC5442" w:rsidRDefault="003F12CB" w:rsidP="00FC5442">
      <w:pPr>
        <w:spacing w:before="0" w:after="0" w:line="240" w:lineRule="auto"/>
        <w:jc w:val="both"/>
        <w:rPr>
          <w:rFonts w:ascii="Trebuchet MS" w:hAnsi="Trebuchet MS"/>
          <w:sz w:val="24"/>
          <w:szCs w:val="24"/>
          <w:lang w:val="fr-FR"/>
        </w:rPr>
      </w:pPr>
    </w:p>
    <w:p w14:paraId="12EC47AF" w14:textId="77777777" w:rsidR="001E609A" w:rsidRPr="00FC5442" w:rsidRDefault="001E609A" w:rsidP="002117AC">
      <w:pPr>
        <w:pStyle w:val="berschrift4"/>
        <w:numPr>
          <w:ilvl w:val="0"/>
          <w:numId w:val="43"/>
        </w:numPr>
        <w:spacing w:before="0" w:line="240" w:lineRule="auto"/>
        <w:rPr>
          <w:rFonts w:ascii="Trebuchet MS" w:hAnsi="Trebuchet MS"/>
          <w:sz w:val="24"/>
          <w:szCs w:val="24"/>
          <w:lang w:val="fr-FR"/>
        </w:rPr>
      </w:pPr>
      <w:bookmarkStart w:id="361" w:name="_Toc497306665"/>
      <w:bookmarkStart w:id="362" w:name="_Toc500488669"/>
      <w:r w:rsidRPr="00FC5442">
        <w:rPr>
          <w:rFonts w:ascii="Trebuchet MS" w:hAnsi="Trebuchet MS"/>
          <w:sz w:val="24"/>
          <w:szCs w:val="24"/>
          <w:lang w:val="fr-FR"/>
        </w:rPr>
        <w:t>Le Suivi statistique</w:t>
      </w:r>
      <w:bookmarkEnd w:id="361"/>
      <w:bookmarkEnd w:id="362"/>
    </w:p>
    <w:p w14:paraId="0D86CCF5" w14:textId="77777777" w:rsidR="001E609A" w:rsidRPr="00FC5442" w:rsidRDefault="001E609A" w:rsidP="00FC5442">
      <w:pPr>
        <w:spacing w:before="0" w:after="0" w:line="240" w:lineRule="auto"/>
        <w:jc w:val="both"/>
        <w:rPr>
          <w:rFonts w:ascii="Trebuchet MS" w:hAnsi="Trebuchet MS"/>
          <w:sz w:val="24"/>
          <w:szCs w:val="24"/>
          <w:lang w:val="fr-FR"/>
        </w:rPr>
      </w:pPr>
    </w:p>
    <w:p w14:paraId="07719851"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D’autres analyses et suivi d’indicateurs statistiques trouvent leur place dans la réflexion stratégique de la CNSS.</w:t>
      </w:r>
    </w:p>
    <w:p w14:paraId="2BED0F94"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Au-delà de l’analyse du risque, afin de mieux comprendre les raisons et les attitudes de recours aux soins, les variables suivantes peuvent être suivies en détail :</w:t>
      </w:r>
    </w:p>
    <w:p w14:paraId="407B646D"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fréquences de recours aux soins</w:t>
      </w:r>
    </w:p>
    <w:p w14:paraId="58C88442"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pathologie (épidémiologie)</w:t>
      </w:r>
    </w:p>
    <w:p w14:paraId="1F86CFF0"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zone</w:t>
      </w:r>
    </w:p>
    <w:p w14:paraId="11E3FC9D"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genre/sexe</w:t>
      </w:r>
    </w:p>
    <w:p w14:paraId="725EBF04"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Par type de structure </w:t>
      </w:r>
    </w:p>
    <w:p w14:paraId="37D2EE32"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statut socio-économique</w:t>
      </w:r>
    </w:p>
    <w:p w14:paraId="3208C3D0"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coût de ce recours</w:t>
      </w:r>
    </w:p>
    <w:p w14:paraId="154CDFA0"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pathologie (épidémiologie)</w:t>
      </w:r>
    </w:p>
    <w:p w14:paraId="412BC787"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zone</w:t>
      </w:r>
    </w:p>
    <w:p w14:paraId="47926E0B"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genre/sexe</w:t>
      </w:r>
    </w:p>
    <w:p w14:paraId="57947A54"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type de structure</w:t>
      </w:r>
    </w:p>
    <w:p w14:paraId="7625DCA7"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éloignement d’une structure en particulier</w:t>
      </w:r>
    </w:p>
    <w:p w14:paraId="258EE157" w14:textId="77777777" w:rsidR="001E609A" w:rsidRPr="00FC5442" w:rsidRDefault="001E609A" w:rsidP="002117AC">
      <w:pPr>
        <w:numPr>
          <w:ilvl w:val="1"/>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Par statut socio-économique</w:t>
      </w:r>
    </w:p>
    <w:p w14:paraId="75678505" w14:textId="77777777" w:rsidR="001E609A" w:rsidRPr="00FC5442" w:rsidRDefault="001E609A" w:rsidP="00FC5442">
      <w:pPr>
        <w:spacing w:before="0" w:after="0" w:line="240" w:lineRule="auto"/>
        <w:jc w:val="both"/>
        <w:rPr>
          <w:rFonts w:ascii="Trebuchet MS" w:hAnsi="Trebuchet MS"/>
          <w:sz w:val="24"/>
          <w:szCs w:val="24"/>
          <w:lang w:val="fr-FR"/>
        </w:rPr>
      </w:pPr>
    </w:p>
    <w:p w14:paraId="1F66F66C"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indicateurs en eux-mêmes et le croisement des indicateurs pour analyse, sont à définir selon les priorités définies par la CNSS :</w:t>
      </w:r>
    </w:p>
    <w:p w14:paraId="4C084C66"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Suivi financier de la Caisse (lié aux risques décrits plus haut)</w:t>
      </w:r>
    </w:p>
    <w:p w14:paraId="7567C39C"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Suivi épidémiologique</w:t>
      </w:r>
    </w:p>
    <w:p w14:paraId="28C840B8" w14:textId="77777777" w:rsidR="001E609A" w:rsidRPr="00FC5442" w:rsidRDefault="001E609A" w:rsidP="002117AC">
      <w:pPr>
        <w:numPr>
          <w:ilvl w:val="0"/>
          <w:numId w:val="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Outil d’analyse pour évolution des techniques de Mobilisation Sociale (IEC pour recours à la CNSS, activités de santé préventives etc.…)</w:t>
      </w:r>
    </w:p>
    <w:p w14:paraId="25678EDD" w14:textId="77777777" w:rsidR="001E609A" w:rsidRPr="00FC5442" w:rsidRDefault="001E609A" w:rsidP="00FC5442">
      <w:pPr>
        <w:spacing w:before="0" w:after="0" w:line="240" w:lineRule="auto"/>
        <w:jc w:val="both"/>
        <w:rPr>
          <w:rFonts w:ascii="Trebuchet MS" w:hAnsi="Trebuchet MS"/>
          <w:sz w:val="24"/>
          <w:szCs w:val="24"/>
          <w:lang w:val="fr-FR"/>
        </w:rPr>
      </w:pPr>
    </w:p>
    <w:p w14:paraId="10E07AB9" w14:textId="77777777" w:rsidR="001E609A" w:rsidRPr="00FC5442" w:rsidRDefault="001E609A" w:rsidP="00FC5442">
      <w:pPr>
        <w:spacing w:before="0" w:after="0" w:line="240" w:lineRule="auto"/>
        <w:jc w:val="both"/>
        <w:rPr>
          <w:rFonts w:ascii="Trebuchet MS" w:hAnsi="Trebuchet MS"/>
          <w:sz w:val="24"/>
          <w:szCs w:val="24"/>
          <w:lang w:val="fr-FR"/>
        </w:rPr>
      </w:pPr>
    </w:p>
    <w:p w14:paraId="0ED0B4CC" w14:textId="77777777" w:rsidR="001E609A" w:rsidRPr="00FC5442" w:rsidRDefault="001E609A" w:rsidP="002117AC">
      <w:pPr>
        <w:pStyle w:val="berschrift4"/>
        <w:numPr>
          <w:ilvl w:val="0"/>
          <w:numId w:val="43"/>
        </w:numPr>
        <w:spacing w:before="0" w:line="240" w:lineRule="auto"/>
        <w:rPr>
          <w:rFonts w:ascii="Trebuchet MS" w:hAnsi="Trebuchet MS"/>
          <w:sz w:val="24"/>
          <w:szCs w:val="24"/>
          <w:lang w:val="fr-FR"/>
        </w:rPr>
      </w:pPr>
      <w:bookmarkStart w:id="363" w:name="_Toc497306666"/>
      <w:bookmarkStart w:id="364" w:name="_Toc500488670"/>
      <w:r w:rsidRPr="00FC5442">
        <w:rPr>
          <w:rFonts w:ascii="Trebuchet MS" w:hAnsi="Trebuchet MS"/>
          <w:sz w:val="24"/>
          <w:szCs w:val="24"/>
          <w:lang w:val="fr-FR"/>
        </w:rPr>
        <w:t>Les mécanismes de cofinancements</w:t>
      </w:r>
      <w:bookmarkEnd w:id="363"/>
      <w:bookmarkEnd w:id="364"/>
    </w:p>
    <w:p w14:paraId="77B4A250" w14:textId="77777777" w:rsidR="001E609A" w:rsidRPr="00FC5442" w:rsidRDefault="001E609A" w:rsidP="00FC5442">
      <w:pPr>
        <w:spacing w:before="0" w:after="0" w:line="240" w:lineRule="auto"/>
        <w:jc w:val="both"/>
        <w:rPr>
          <w:rFonts w:ascii="Trebuchet MS" w:hAnsi="Trebuchet MS"/>
          <w:sz w:val="24"/>
          <w:szCs w:val="24"/>
          <w:lang w:val="fr-FR"/>
        </w:rPr>
      </w:pPr>
    </w:p>
    <w:p w14:paraId="67C3DDB5"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La santé n’a pas de prix mais elle a un coût » et ce coût ne peut pas être répercuté seulement sur l’adhérent.</w:t>
      </w:r>
    </w:p>
    <w:p w14:paraId="601D5254" w14:textId="77777777" w:rsidR="001E609A" w:rsidRPr="00FC5442" w:rsidRDefault="001E609A" w:rsidP="00FC5442">
      <w:pPr>
        <w:spacing w:before="0" w:after="0" w:line="240" w:lineRule="auto"/>
        <w:jc w:val="both"/>
        <w:rPr>
          <w:rFonts w:ascii="Trebuchet MS" w:hAnsi="Trebuchet MS"/>
          <w:sz w:val="24"/>
          <w:szCs w:val="24"/>
          <w:lang w:val="fr-FR"/>
        </w:rPr>
      </w:pPr>
    </w:p>
    <w:p w14:paraId="5FEC37BB" w14:textId="77777777" w:rsidR="001E609A" w:rsidRPr="00FC5442" w:rsidRDefault="001E609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La mise en place de critères objectifs pour la définition de la vulnérabilité en santé est ici centrale. Ces critères doivent être homogènes, justes et compréhensibles; les listes doivent être facilement réalisables et le recours au système aisé afin d’analyse la pertinence du système mis en place.</w:t>
      </w:r>
    </w:p>
    <w:p w14:paraId="0422EB43" w14:textId="77777777" w:rsidR="001E609A" w:rsidRPr="00FC5442" w:rsidRDefault="001E609A" w:rsidP="00FC5442">
      <w:pPr>
        <w:spacing w:before="0" w:after="0" w:line="240" w:lineRule="auto"/>
        <w:jc w:val="both"/>
        <w:rPr>
          <w:rFonts w:ascii="Trebuchet MS" w:hAnsi="Trebuchet MS"/>
          <w:sz w:val="24"/>
          <w:szCs w:val="24"/>
          <w:lang w:val="fr-FR"/>
        </w:rPr>
      </w:pPr>
    </w:p>
    <w:p w14:paraId="4AA81326" w14:textId="77777777" w:rsidR="001E609A" w:rsidRPr="00FC5442" w:rsidRDefault="003F12CB"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 xml:space="preserve">L’affiliation </w:t>
      </w:r>
      <w:r w:rsidR="001E609A" w:rsidRPr="00FC5442">
        <w:rPr>
          <w:rFonts w:ascii="Trebuchet MS" w:hAnsi="Trebuchet MS"/>
          <w:b/>
          <w:sz w:val="24"/>
          <w:szCs w:val="24"/>
          <w:lang w:val="fr-FR"/>
        </w:rPr>
        <w:t>permet une prise en charge mais si le panier de soins est amené à évoluer pour une prise en charge plus importante, d’autres mécanismes peuvent être envisagés comme :</w:t>
      </w:r>
    </w:p>
    <w:p w14:paraId="2CF38048" w14:textId="77777777" w:rsidR="001E609A" w:rsidRPr="00FC5442" w:rsidRDefault="001E609A" w:rsidP="002117AC">
      <w:pPr>
        <w:pStyle w:val="Listenabsatz"/>
        <w:numPr>
          <w:ilvl w:val="0"/>
          <w:numId w:val="9"/>
        </w:num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Financements innovants</w:t>
      </w:r>
    </w:p>
    <w:p w14:paraId="148D1E14" w14:textId="77777777" w:rsidR="001E609A" w:rsidRPr="00FC5442" w:rsidRDefault="001E609A" w:rsidP="002117AC">
      <w:pPr>
        <w:pStyle w:val="Listenabsatz"/>
        <w:numPr>
          <w:ilvl w:val="0"/>
          <w:numId w:val="9"/>
        </w:numPr>
        <w:spacing w:before="0" w:after="0" w:line="240" w:lineRule="auto"/>
        <w:jc w:val="both"/>
        <w:rPr>
          <w:rFonts w:ascii="Trebuchet MS" w:hAnsi="Trebuchet MS"/>
          <w:b/>
          <w:sz w:val="24"/>
          <w:szCs w:val="24"/>
          <w:lang w:val="fr-FR"/>
        </w:rPr>
      </w:pPr>
      <w:r w:rsidRPr="00FC5442">
        <w:rPr>
          <w:rFonts w:ascii="Trebuchet MS" w:hAnsi="Trebuchet MS"/>
          <w:b/>
          <w:sz w:val="24"/>
          <w:szCs w:val="24"/>
          <w:lang w:val="fr-FR"/>
        </w:rPr>
        <w:t>Partenariats avec des systèmes de vouchers transitant donc par la CNSS</w:t>
      </w:r>
    </w:p>
    <w:p w14:paraId="04C7A98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7ABF65B9"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1BAE6791" w14:textId="77777777" w:rsidR="001E609A" w:rsidRPr="00FC5442" w:rsidRDefault="001E609A" w:rsidP="002117AC">
      <w:pPr>
        <w:pStyle w:val="berschrift4"/>
        <w:numPr>
          <w:ilvl w:val="0"/>
          <w:numId w:val="43"/>
        </w:numPr>
        <w:spacing w:before="0" w:line="240" w:lineRule="auto"/>
        <w:rPr>
          <w:rFonts w:ascii="Trebuchet MS" w:hAnsi="Trebuchet MS"/>
          <w:sz w:val="24"/>
          <w:szCs w:val="24"/>
          <w:lang w:val="fr-FR"/>
        </w:rPr>
      </w:pPr>
      <w:bookmarkStart w:id="365" w:name="_Toc497306667"/>
      <w:bookmarkStart w:id="366" w:name="_Toc500488671"/>
      <w:r w:rsidRPr="00FC5442">
        <w:rPr>
          <w:rFonts w:ascii="Trebuchet MS" w:hAnsi="Trebuchet MS"/>
          <w:sz w:val="24"/>
          <w:szCs w:val="24"/>
          <w:lang w:val="fr-FR"/>
        </w:rPr>
        <w:t>Les mécanismes de délégations</w:t>
      </w:r>
      <w:bookmarkEnd w:id="365"/>
      <w:bookmarkEnd w:id="366"/>
    </w:p>
    <w:p w14:paraId="0CC7D4CF"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p>
    <w:p w14:paraId="693BC657" w14:textId="77777777" w:rsidR="001E609A" w:rsidRPr="00FC5442" w:rsidRDefault="001E609A" w:rsidP="00FC5442">
      <w:pPr>
        <w:pStyle w:val="Listenabsatz"/>
        <w:spacing w:before="0" w:after="0" w:line="240" w:lineRule="auto"/>
        <w:ind w:left="0"/>
        <w:jc w:val="both"/>
        <w:rPr>
          <w:rFonts w:ascii="Trebuchet MS" w:hAnsi="Trebuchet MS" w:cs="Calibri"/>
          <w:sz w:val="24"/>
          <w:szCs w:val="24"/>
          <w:lang w:val="fr-FR"/>
        </w:rPr>
      </w:pPr>
      <w:r w:rsidRPr="00FC5442">
        <w:rPr>
          <w:rFonts w:ascii="Trebuchet MS" w:hAnsi="Trebuchet MS" w:cs="Calibri"/>
          <w:sz w:val="24"/>
          <w:szCs w:val="24"/>
          <w:lang w:val="fr-FR"/>
        </w:rPr>
        <w:t>Au niveau du terrain (activités de Communication Information et Adhésion  ou CIA) comme au niveau Central, il peut être intéressante d’expérimenter des partenariats avec délégations afin :</w:t>
      </w:r>
    </w:p>
    <w:p w14:paraId="3534D9D6"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De tester plusieurs approches différentes et évaluer leurs avantages</w:t>
      </w:r>
    </w:p>
    <w:p w14:paraId="4795C59A"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D’amorcer un transfert de compétences vers la CNSS d’acteurs déjà investis sur la thématique de la prise en charge Santé et des systèmes de prépaiements</w:t>
      </w:r>
    </w:p>
    <w:p w14:paraId="57CA7D23" w14:textId="77777777" w:rsidR="001E609A" w:rsidRPr="00FC5442" w:rsidRDefault="001E609A" w:rsidP="002117AC">
      <w:pPr>
        <w:pStyle w:val="Listenabsatz"/>
        <w:numPr>
          <w:ilvl w:val="0"/>
          <w:numId w:val="9"/>
        </w:num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De mettre en place des partenariats de travail avec des acteurs travaillant sur les mêmes thématiques.</w:t>
      </w:r>
    </w:p>
    <w:p w14:paraId="0E2F798A" w14:textId="77777777" w:rsidR="001E609A" w:rsidRPr="00FC5442" w:rsidRDefault="001E609A" w:rsidP="00FC5442">
      <w:pPr>
        <w:spacing w:before="0" w:after="0" w:line="240" w:lineRule="auto"/>
        <w:jc w:val="both"/>
        <w:rPr>
          <w:rFonts w:ascii="Trebuchet MS" w:hAnsi="Trebuchet MS" w:cs="Calibri"/>
          <w:sz w:val="24"/>
          <w:szCs w:val="24"/>
          <w:lang w:val="fr-FR"/>
        </w:rPr>
      </w:pPr>
    </w:p>
    <w:p w14:paraId="4E566418" w14:textId="77777777" w:rsidR="001E609A" w:rsidRPr="00FC5442" w:rsidRDefault="001E609A" w:rsidP="00FC5442">
      <w:pPr>
        <w:spacing w:before="0" w:after="0" w:line="240" w:lineRule="auto"/>
        <w:jc w:val="both"/>
        <w:rPr>
          <w:rFonts w:ascii="Trebuchet MS" w:hAnsi="Trebuchet MS" w:cs="Calibri"/>
          <w:sz w:val="24"/>
          <w:szCs w:val="24"/>
          <w:lang w:val="fr-FR"/>
        </w:rPr>
      </w:pPr>
      <w:r w:rsidRPr="00FC5442">
        <w:rPr>
          <w:rFonts w:ascii="Trebuchet MS" w:hAnsi="Trebuchet MS" w:cs="Calibri"/>
          <w:sz w:val="24"/>
          <w:szCs w:val="24"/>
          <w:lang w:val="fr-FR"/>
        </w:rPr>
        <w:t>Ces partenariats et délégations peuvent être proposés par les Agences, ce sera toujours à la CNSS Centrale et particulièrement au Service en charge des partenariats d’évaluer la pertinence de la proposition, son coût et les avantages attendus.</w:t>
      </w:r>
    </w:p>
    <w:p w14:paraId="634AD910" w14:textId="77777777" w:rsidR="003F12CB" w:rsidRPr="00FC5442" w:rsidRDefault="003F12CB" w:rsidP="00FC5442">
      <w:pPr>
        <w:spacing w:before="0" w:after="0" w:line="240" w:lineRule="auto"/>
        <w:jc w:val="both"/>
        <w:rPr>
          <w:rFonts w:ascii="Trebuchet MS" w:hAnsi="Trebuchet MS" w:cs="Calibri"/>
          <w:sz w:val="24"/>
          <w:szCs w:val="24"/>
          <w:lang w:val="fr-FR"/>
        </w:rPr>
      </w:pPr>
    </w:p>
    <w:p w14:paraId="49762DAD" w14:textId="77777777" w:rsidR="003F12CB" w:rsidRPr="00FC5442" w:rsidRDefault="003F12CB" w:rsidP="00FC5442">
      <w:pPr>
        <w:spacing w:before="0" w:after="0" w:line="240" w:lineRule="auto"/>
        <w:jc w:val="both"/>
        <w:rPr>
          <w:rFonts w:ascii="Trebuchet MS" w:hAnsi="Trebuchet MS" w:cs="Calibri"/>
          <w:sz w:val="24"/>
          <w:szCs w:val="24"/>
          <w:lang w:val="fr-FR"/>
        </w:rPr>
      </w:pPr>
    </w:p>
    <w:p w14:paraId="55C33125" w14:textId="77777777" w:rsidR="003F12CB" w:rsidRPr="00FC5442" w:rsidRDefault="003F12CB" w:rsidP="00FC5442">
      <w:pPr>
        <w:pStyle w:val="berschrift5"/>
        <w:spacing w:before="0" w:line="240" w:lineRule="auto"/>
        <w:jc w:val="center"/>
        <w:rPr>
          <w:rFonts w:ascii="Trebuchet MS" w:hAnsi="Trebuchet MS"/>
          <w:color w:val="0070C0"/>
          <w:sz w:val="24"/>
          <w:szCs w:val="24"/>
          <w:lang w:val="fr-FR"/>
        </w:rPr>
      </w:pPr>
      <w:bookmarkStart w:id="367" w:name="_Toc500488672"/>
      <w:r w:rsidRPr="00FC5442">
        <w:rPr>
          <w:rFonts w:ascii="Trebuchet MS" w:hAnsi="Trebuchet MS"/>
          <w:color w:val="0070C0"/>
          <w:sz w:val="24"/>
          <w:szCs w:val="24"/>
          <w:lang w:val="fr-FR"/>
        </w:rPr>
        <w:t>Observation : sur les délégations et les Partenariats Public-Privé (3P) à fin 2017</w:t>
      </w:r>
      <w:bookmarkEnd w:id="367"/>
    </w:p>
    <w:p w14:paraId="3C41367A" w14:textId="77777777" w:rsidR="003F12CB" w:rsidRPr="00FC5442" w:rsidRDefault="003F12CB" w:rsidP="00FC5442">
      <w:pPr>
        <w:spacing w:before="0" w:after="0" w:line="240" w:lineRule="auto"/>
        <w:rPr>
          <w:rFonts w:ascii="Trebuchet MS" w:hAnsi="Trebuchet MS"/>
          <w:color w:val="0070C0"/>
          <w:sz w:val="24"/>
          <w:szCs w:val="24"/>
          <w:highlight w:val="cyan"/>
          <w:lang w:val="fr-FR"/>
        </w:rPr>
      </w:pPr>
    </w:p>
    <w:p w14:paraId="2CD3BE96" w14:textId="77777777" w:rsidR="003F12CB" w:rsidRPr="00FC5442" w:rsidRDefault="003F12CB" w:rsidP="00FC5442">
      <w:pPr>
        <w:spacing w:before="0" w:after="0" w:line="240" w:lineRule="auto"/>
        <w:rPr>
          <w:rFonts w:ascii="Trebuchet MS" w:hAnsi="Trebuchet MS"/>
          <w:color w:val="0070C0"/>
          <w:sz w:val="24"/>
          <w:szCs w:val="24"/>
          <w:highlight w:val="cyan"/>
          <w:lang w:val="fr-FR"/>
        </w:rPr>
      </w:pPr>
    </w:p>
    <w:p w14:paraId="52435948" w14:textId="77777777" w:rsidR="003F12CB" w:rsidRPr="00FC5442" w:rsidRDefault="003F12CB"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délégations à des tiers d’une partie des activités de la Caisse entre dans le cadre des Partenariats Public-Privés.</w:t>
      </w:r>
    </w:p>
    <w:p w14:paraId="7CC5025C" w14:textId="77777777" w:rsidR="003F12CB" w:rsidRPr="00FC5442" w:rsidRDefault="003F12CB" w:rsidP="00FC5442">
      <w:pPr>
        <w:spacing w:before="0" w:after="0" w:line="240" w:lineRule="auto"/>
        <w:rPr>
          <w:rFonts w:ascii="Trebuchet MS" w:hAnsi="Trebuchet MS"/>
          <w:color w:val="0070C0"/>
          <w:sz w:val="24"/>
          <w:szCs w:val="24"/>
          <w:lang w:val="fr-FR"/>
        </w:rPr>
      </w:pPr>
    </w:p>
    <w:p w14:paraId="2CF87025" w14:textId="77777777" w:rsidR="003F12CB" w:rsidRPr="00FC5442" w:rsidRDefault="003F12CB" w:rsidP="00FC5442">
      <w:pPr>
        <w:spacing w:before="0" w:after="0" w:line="240" w:lineRule="auto"/>
        <w:rPr>
          <w:rFonts w:ascii="Trebuchet MS" w:hAnsi="Trebuchet MS"/>
          <w:b/>
          <w:color w:val="0070C0"/>
          <w:sz w:val="24"/>
          <w:szCs w:val="24"/>
          <w:lang w:val="fr-FR"/>
        </w:rPr>
      </w:pPr>
    </w:p>
    <w:p w14:paraId="51F3047F" w14:textId="77777777" w:rsidR="003F12CB" w:rsidRPr="00FC5442" w:rsidRDefault="003F12CB" w:rsidP="00FC5442">
      <w:pPr>
        <w:spacing w:before="0" w:after="0" w:line="240" w:lineRule="auto"/>
        <w:rPr>
          <w:rFonts w:ascii="Trebuchet MS" w:hAnsi="Trebuchet MS"/>
          <w:color w:val="0070C0"/>
          <w:sz w:val="24"/>
          <w:szCs w:val="24"/>
          <w:lang w:val="fr-FR"/>
        </w:rPr>
      </w:pPr>
      <w:r w:rsidRPr="00FC5442">
        <w:rPr>
          <w:rFonts w:ascii="Trebuchet MS" w:hAnsi="Trebuchet MS"/>
          <w:b/>
          <w:color w:val="0070C0"/>
          <w:sz w:val="24"/>
          <w:szCs w:val="24"/>
          <w:lang w:val="fr-FR"/>
        </w:rPr>
        <w:t>Délégation et partenariat sur la  CIA : déléguer ces activités à un tiers qui se rémunèrera sur les sommes prélevées</w:t>
      </w:r>
      <w:r w:rsidRPr="00FC5442">
        <w:rPr>
          <w:rFonts w:ascii="Trebuchet MS" w:hAnsi="Trebuchet MS"/>
          <w:color w:val="0070C0"/>
          <w:sz w:val="24"/>
          <w:szCs w:val="24"/>
          <w:lang w:val="fr-FR"/>
        </w:rPr>
        <w:t>.</w:t>
      </w:r>
    </w:p>
    <w:p w14:paraId="730059CB"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6F81C2E5"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Un calcul doit donc être effectué afin que : la contribution demandée aux Adhérents ne soit pas augmentée.</w:t>
      </w:r>
    </w:p>
    <w:p w14:paraId="601EB8A9"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 xml:space="preserve">Exemple de calcul pour une contribution de 35 000Ar collectée, </w:t>
      </w:r>
    </w:p>
    <w:p w14:paraId="159F13C6" w14:textId="77777777" w:rsidR="003F12CB" w:rsidRPr="00FC5442" w:rsidRDefault="003F12CB" w:rsidP="00FC5442">
      <w:pPr>
        <w:numPr>
          <w:ilvl w:val="1"/>
          <w:numId w:val="4"/>
        </w:numPr>
        <w:spacing w:before="0" w:after="0" w:line="240" w:lineRule="auto"/>
        <w:ind w:left="600"/>
        <w:jc w:val="both"/>
        <w:rPr>
          <w:rFonts w:ascii="Trebuchet MS" w:hAnsi="Trebuchet MS"/>
          <w:color w:val="0070C0"/>
          <w:sz w:val="24"/>
          <w:szCs w:val="24"/>
          <w:lang w:val="fr-FR"/>
        </w:rPr>
      </w:pPr>
      <w:r w:rsidRPr="00FC5442">
        <w:rPr>
          <w:rFonts w:ascii="Trebuchet MS" w:hAnsi="Trebuchet MS"/>
          <w:color w:val="0070C0"/>
          <w:sz w:val="24"/>
          <w:szCs w:val="24"/>
          <w:lang w:val="fr-FR"/>
        </w:rPr>
        <w:t>15% prélevé par le partenaire soit 5, 250 ariary</w:t>
      </w:r>
    </w:p>
    <w:p w14:paraId="12C64762" w14:textId="77777777" w:rsidR="003F12CB" w:rsidRPr="00FC5442" w:rsidRDefault="003F12CB" w:rsidP="00FC5442">
      <w:pPr>
        <w:numPr>
          <w:ilvl w:val="1"/>
          <w:numId w:val="4"/>
        </w:numPr>
        <w:spacing w:before="0" w:after="0" w:line="240" w:lineRule="auto"/>
        <w:ind w:left="600"/>
        <w:jc w:val="both"/>
        <w:rPr>
          <w:rFonts w:ascii="Trebuchet MS" w:hAnsi="Trebuchet MS"/>
          <w:color w:val="0070C0"/>
          <w:sz w:val="24"/>
          <w:szCs w:val="24"/>
          <w:lang w:val="fr-FR"/>
        </w:rPr>
      </w:pPr>
      <w:r w:rsidRPr="00FC5442">
        <w:rPr>
          <w:rFonts w:ascii="Trebuchet MS" w:hAnsi="Trebuchet MS"/>
          <w:color w:val="0070C0"/>
          <w:sz w:val="24"/>
          <w:szCs w:val="24"/>
          <w:lang w:val="fr-FR"/>
        </w:rPr>
        <w:t>29 750 Ariary reversé à la CNSS, 82% reversé au fonds pour le paiement des soins (soit 24 500Ar qui correspondent à 70% de la contribution brute)</w:t>
      </w:r>
    </w:p>
    <w:p w14:paraId="5BAD33C5"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Les marges pour le partenaire seront d’environ 3 à 3,5 million par commune, soit environ 300 000Ar par Fokontany couvert sur un mois de travail.</w:t>
      </w:r>
    </w:p>
    <w:p w14:paraId="1EA7FD1C" w14:textId="77777777" w:rsidR="003F12CB" w:rsidRPr="00FC5442" w:rsidRDefault="003F12CB" w:rsidP="00FC5442">
      <w:pPr>
        <w:spacing w:before="0" w:after="0" w:line="240" w:lineRule="auto"/>
        <w:rPr>
          <w:rFonts w:ascii="Trebuchet MS" w:hAnsi="Trebuchet MS"/>
          <w:color w:val="0070C0"/>
          <w:sz w:val="24"/>
          <w:szCs w:val="24"/>
          <w:lang w:val="fr-FR"/>
        </w:rPr>
      </w:pPr>
    </w:p>
    <w:p w14:paraId="2DA5EE45" w14:textId="77777777" w:rsidR="003F12CB" w:rsidRPr="00FC5442" w:rsidRDefault="003F12CB" w:rsidP="00FC5442">
      <w:p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lastRenderedPageBreak/>
        <w:t>Les livrables seront :</w:t>
      </w:r>
    </w:p>
    <w:p w14:paraId="51B29166" w14:textId="77777777" w:rsidR="003F12CB" w:rsidRPr="00FC5442" w:rsidRDefault="003F12CB" w:rsidP="00FC5442">
      <w:pPr>
        <w:pStyle w:val="Listenabsatz"/>
        <w:numPr>
          <w:ilvl w:val="1"/>
          <w:numId w:val="4"/>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La base de données complétée</w:t>
      </w:r>
    </w:p>
    <w:p w14:paraId="4A80E912" w14:textId="77777777" w:rsidR="003F12CB" w:rsidRPr="00FC5442" w:rsidRDefault="003F12CB" w:rsidP="00FC5442">
      <w:pPr>
        <w:pStyle w:val="Listenabsatz"/>
        <w:numPr>
          <w:ilvl w:val="1"/>
          <w:numId w:val="4"/>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dossiers d’adhésion préparés</w:t>
      </w:r>
    </w:p>
    <w:p w14:paraId="4E7A2A69" w14:textId="77777777" w:rsidR="003F12CB" w:rsidRPr="00FC5442" w:rsidRDefault="003F12CB" w:rsidP="00FC5442">
      <w:pPr>
        <w:pStyle w:val="Listenabsatz"/>
        <w:numPr>
          <w:ilvl w:val="1"/>
          <w:numId w:val="4"/>
        </w:numPr>
        <w:spacing w:before="0" w:after="0" w:line="240" w:lineRule="auto"/>
        <w:rPr>
          <w:rFonts w:ascii="Trebuchet MS" w:hAnsi="Trebuchet MS"/>
          <w:color w:val="0070C0"/>
          <w:sz w:val="24"/>
          <w:szCs w:val="24"/>
          <w:lang w:val="fr-FR"/>
        </w:rPr>
      </w:pPr>
      <w:r w:rsidRPr="00FC5442">
        <w:rPr>
          <w:rFonts w:ascii="Trebuchet MS" w:hAnsi="Trebuchet MS"/>
          <w:color w:val="0070C0"/>
          <w:sz w:val="24"/>
          <w:szCs w:val="24"/>
          <w:lang w:val="fr-FR"/>
        </w:rPr>
        <w:t>Les contributions équivalentes aux dossiers d’adhésion sans prise en charge par le Fonds Dédié</w:t>
      </w:r>
    </w:p>
    <w:p w14:paraId="3FB9D3F0" w14:textId="77777777" w:rsidR="003F12CB" w:rsidRPr="00FC5442" w:rsidRDefault="003F12CB" w:rsidP="00FC5442">
      <w:pPr>
        <w:spacing w:before="0" w:after="0" w:line="240" w:lineRule="auto"/>
        <w:ind w:left="720"/>
        <w:jc w:val="both"/>
        <w:rPr>
          <w:rFonts w:ascii="Trebuchet MS" w:hAnsi="Trebuchet MS"/>
          <w:color w:val="0070C0"/>
          <w:sz w:val="24"/>
          <w:szCs w:val="24"/>
          <w:lang w:val="fr-FR"/>
        </w:rPr>
      </w:pPr>
    </w:p>
    <w:p w14:paraId="57047734"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Il semble nécessaire pour des raisons de simplification logistique de déléguer ces tâches au niveau d’une commune au minimum.</w:t>
      </w:r>
    </w:p>
    <w:p w14:paraId="615DD7A3"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Par exemple, sur 2 communes et ce pour une même période d’adhésion, déléguer les fonctions de CIA à un organisme pour une des 2 communes peut permettre une étude comparatives.</w:t>
      </w:r>
    </w:p>
    <w:p w14:paraId="68266892"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24869982"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5ABBDC5A" w14:textId="77777777" w:rsidR="003F12CB" w:rsidRPr="00FC5442" w:rsidRDefault="003F12CB" w:rsidP="00FC5442">
      <w:pPr>
        <w:spacing w:before="0" w:after="0" w:line="240" w:lineRule="auto"/>
        <w:jc w:val="both"/>
        <w:rPr>
          <w:rFonts w:ascii="Trebuchet MS" w:hAnsi="Trebuchet MS"/>
          <w:b/>
          <w:color w:val="0070C0"/>
          <w:sz w:val="24"/>
          <w:szCs w:val="24"/>
          <w:lang w:val="fr-FR"/>
        </w:rPr>
      </w:pPr>
      <w:r w:rsidRPr="00FC5442">
        <w:rPr>
          <w:rFonts w:ascii="Trebuchet MS" w:hAnsi="Trebuchet MS"/>
          <w:b/>
          <w:color w:val="0070C0"/>
          <w:sz w:val="24"/>
          <w:szCs w:val="24"/>
          <w:lang w:val="fr-FR"/>
        </w:rPr>
        <w:t>Délégation et partenariat sur la validation technique : déléguer la validation administrative et technique à un tiers avec transfert de compétences</w:t>
      </w:r>
    </w:p>
    <w:p w14:paraId="74015783"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72872F3A"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Cette prestation peut être rémunérée dans sa globalité et pour une durée donnée.</w:t>
      </w:r>
    </w:p>
    <w:p w14:paraId="472BC0FA"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Il s’agira, à l’échelle d’un district, de déléguer les activités de validation des demandes de paiement.</w:t>
      </w:r>
    </w:p>
    <w:p w14:paraId="749708DD"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En ce qui concerne la supervision et les relations avec les Prestataires de Soins, cela doit rester une tâche de la CNSS.</w:t>
      </w:r>
    </w:p>
    <w:p w14:paraId="613C0284"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56396216"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La rémunération de la prestation peut se faire en calculant les montants des salaires des Agents de Validation engagés (administratif et médical).</w:t>
      </w:r>
    </w:p>
    <w:p w14:paraId="7274C18D"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04323D15" w14:textId="77777777" w:rsidR="003F12CB" w:rsidRPr="00FC5442"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Les livrables seront :</w:t>
      </w:r>
    </w:p>
    <w:p w14:paraId="165DEFAD" w14:textId="77777777" w:rsidR="003F12CB" w:rsidRPr="00FC5442" w:rsidRDefault="003F12CB" w:rsidP="00FC5442">
      <w:pPr>
        <w:pStyle w:val="Listenabsatz"/>
        <w:numPr>
          <w:ilvl w:val="0"/>
          <w:numId w:val="4"/>
        </w:num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Les demandes de paiement validées avec les PJ (ordonnances-factures), et justifiées</w:t>
      </w:r>
    </w:p>
    <w:p w14:paraId="2CC0774C" w14:textId="77777777" w:rsidR="003F12CB" w:rsidRPr="00FC5442" w:rsidRDefault="003F12CB" w:rsidP="00FC5442">
      <w:pPr>
        <w:pStyle w:val="Listenabsatz"/>
        <w:numPr>
          <w:ilvl w:val="0"/>
          <w:numId w:val="4"/>
        </w:num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La base de données encodée</w:t>
      </w:r>
    </w:p>
    <w:p w14:paraId="6EAD61F8" w14:textId="77777777" w:rsidR="003F12CB" w:rsidRPr="00FC5442" w:rsidRDefault="003F12CB" w:rsidP="00FC5442">
      <w:pPr>
        <w:spacing w:before="0" w:after="0" w:line="240" w:lineRule="auto"/>
        <w:jc w:val="both"/>
        <w:rPr>
          <w:rFonts w:ascii="Trebuchet MS" w:hAnsi="Trebuchet MS"/>
          <w:color w:val="0070C0"/>
          <w:sz w:val="24"/>
          <w:szCs w:val="24"/>
          <w:lang w:val="fr-FR"/>
        </w:rPr>
      </w:pPr>
    </w:p>
    <w:p w14:paraId="0C944C40" w14:textId="77777777" w:rsidR="003F12CB" w:rsidRPr="009821CA" w:rsidRDefault="003F12CB" w:rsidP="00FC5442">
      <w:pPr>
        <w:spacing w:before="0" w:after="0" w:line="240" w:lineRule="auto"/>
        <w:jc w:val="both"/>
        <w:rPr>
          <w:rFonts w:ascii="Trebuchet MS" w:hAnsi="Trebuchet MS"/>
          <w:color w:val="0070C0"/>
          <w:sz w:val="24"/>
          <w:szCs w:val="24"/>
          <w:lang w:val="fr-FR"/>
        </w:rPr>
      </w:pPr>
      <w:r w:rsidRPr="00FC5442">
        <w:rPr>
          <w:rFonts w:ascii="Trebuchet MS" w:hAnsi="Trebuchet MS"/>
          <w:color w:val="0070C0"/>
          <w:sz w:val="24"/>
          <w:szCs w:val="24"/>
          <w:lang w:val="fr-FR"/>
        </w:rPr>
        <w:t xml:space="preserve">Si une délégation sur 1 district (dans le cas d’un minimum de 2 districts suivis en même </w:t>
      </w:r>
      <w:r w:rsidRPr="009821CA">
        <w:rPr>
          <w:rFonts w:ascii="Trebuchet MS" w:hAnsi="Trebuchet MS"/>
          <w:color w:val="0070C0"/>
          <w:sz w:val="24"/>
          <w:szCs w:val="24"/>
          <w:lang w:val="fr-FR"/>
        </w:rPr>
        <w:t>temps) peut permettre une étude comparative sur 3 à 6 mois, ce type de partenariats technique peut avoir un impact maximal si un transfert de compétences est organisé.</w:t>
      </w:r>
    </w:p>
    <w:p w14:paraId="303DEF1E" w14:textId="77777777" w:rsidR="003F12CB" w:rsidRPr="009821CA" w:rsidRDefault="003F12CB" w:rsidP="00FC5442">
      <w:pPr>
        <w:spacing w:before="0" w:after="0" w:line="240" w:lineRule="auto"/>
        <w:jc w:val="both"/>
        <w:rPr>
          <w:rFonts w:ascii="Trebuchet MS" w:hAnsi="Trebuchet MS" w:cs="Calibri"/>
          <w:color w:val="0070C0"/>
          <w:sz w:val="24"/>
          <w:szCs w:val="24"/>
          <w:lang w:val="fr-FR"/>
        </w:rPr>
      </w:pPr>
    </w:p>
    <w:p w14:paraId="530B30C2" w14:textId="77777777" w:rsidR="001E609A" w:rsidRPr="009821CA" w:rsidRDefault="001E609A" w:rsidP="00FC5442">
      <w:pPr>
        <w:spacing w:before="0" w:after="0" w:line="240" w:lineRule="auto"/>
        <w:jc w:val="both"/>
        <w:rPr>
          <w:rFonts w:ascii="Trebuchet MS" w:hAnsi="Trebuchet MS"/>
          <w:color w:val="0070C0"/>
          <w:sz w:val="24"/>
          <w:szCs w:val="24"/>
          <w:lang w:val="fr-FR"/>
        </w:rPr>
      </w:pPr>
    </w:p>
    <w:p w14:paraId="6F5A5AAA" w14:textId="77777777" w:rsidR="001E609A" w:rsidRPr="00FC5442" w:rsidRDefault="001E609A" w:rsidP="00FC5442">
      <w:pPr>
        <w:spacing w:before="0" w:after="0" w:line="240" w:lineRule="auto"/>
        <w:jc w:val="both"/>
        <w:rPr>
          <w:rFonts w:ascii="Trebuchet MS" w:hAnsi="Trebuchet MS"/>
          <w:sz w:val="24"/>
          <w:szCs w:val="24"/>
          <w:lang w:val="fr-FR"/>
        </w:rPr>
      </w:pPr>
    </w:p>
    <w:p w14:paraId="785523F1" w14:textId="77777777" w:rsidR="001E609A" w:rsidRPr="00FC5442" w:rsidRDefault="001E609A" w:rsidP="00FC5442">
      <w:pPr>
        <w:spacing w:before="0" w:after="0" w:line="240" w:lineRule="auto"/>
        <w:jc w:val="both"/>
        <w:rPr>
          <w:rFonts w:ascii="Trebuchet MS" w:hAnsi="Trebuchet MS"/>
          <w:sz w:val="24"/>
          <w:szCs w:val="24"/>
          <w:lang w:val="fr-FR"/>
        </w:rPr>
      </w:pPr>
    </w:p>
    <w:p w14:paraId="7550BBE0" w14:textId="77777777" w:rsidR="001E609A" w:rsidRPr="00FC5442" w:rsidRDefault="001E609A" w:rsidP="00FC5442">
      <w:pPr>
        <w:spacing w:before="0" w:after="0" w:line="240" w:lineRule="auto"/>
        <w:jc w:val="both"/>
        <w:rPr>
          <w:rFonts w:ascii="Trebuchet MS" w:hAnsi="Trebuchet MS"/>
          <w:sz w:val="24"/>
          <w:szCs w:val="24"/>
          <w:lang w:val="fr-FR"/>
        </w:rPr>
      </w:pPr>
    </w:p>
    <w:p w14:paraId="35446CCC" w14:textId="77777777" w:rsidR="00462C57" w:rsidRPr="00FC5442" w:rsidRDefault="00462C57" w:rsidP="00FC5442">
      <w:pPr>
        <w:spacing w:before="0" w:after="0" w:line="240" w:lineRule="auto"/>
        <w:jc w:val="both"/>
        <w:rPr>
          <w:rFonts w:ascii="Trebuchet MS" w:hAnsi="Trebuchet MS"/>
          <w:b/>
          <w:color w:val="FFFFFF"/>
          <w:spacing w:val="15"/>
          <w:sz w:val="24"/>
          <w:szCs w:val="24"/>
          <w:lang w:val="fr-FR"/>
        </w:rPr>
        <w:sectPr w:rsidR="00462C57" w:rsidRPr="00FC5442" w:rsidSect="003F12CB">
          <w:pgSz w:w="11906" w:h="16838"/>
          <w:pgMar w:top="1418" w:right="1418" w:bottom="1418" w:left="992" w:header="709" w:footer="709" w:gutter="0"/>
          <w:cols w:space="708"/>
          <w:titlePg/>
          <w:docGrid w:linePitch="360"/>
        </w:sectPr>
      </w:pPr>
    </w:p>
    <w:p w14:paraId="1D0EA1A8" w14:textId="77777777" w:rsidR="004A0EFA" w:rsidRPr="00FC5442" w:rsidRDefault="004A0EFA" w:rsidP="00FC5442">
      <w:pPr>
        <w:pStyle w:val="berschrift2"/>
        <w:tabs>
          <w:tab w:val="left" w:pos="709"/>
        </w:tabs>
        <w:spacing w:before="0" w:line="240" w:lineRule="auto"/>
        <w:rPr>
          <w:rFonts w:ascii="Trebuchet MS" w:hAnsi="Trebuchet MS"/>
          <w:sz w:val="24"/>
          <w:szCs w:val="24"/>
          <w:lang w:val="fr-FR"/>
        </w:rPr>
      </w:pPr>
      <w:bookmarkStart w:id="368" w:name="_Toc500421588"/>
      <w:bookmarkStart w:id="369" w:name="_Toc500422173"/>
      <w:bookmarkStart w:id="370" w:name="_Toc500488673"/>
      <w:r w:rsidRPr="00FC5442">
        <w:rPr>
          <w:rFonts w:ascii="Trebuchet MS" w:hAnsi="Trebuchet MS"/>
          <w:sz w:val="24"/>
          <w:szCs w:val="24"/>
          <w:lang w:val="fr-FR"/>
        </w:rPr>
        <w:lastRenderedPageBreak/>
        <w:t>Annexe 4 : Matrice de collecte de données pour analyse de la zone de travail</w:t>
      </w:r>
      <w:bookmarkEnd w:id="368"/>
      <w:bookmarkEnd w:id="369"/>
      <w:bookmarkEnd w:id="370"/>
    </w:p>
    <w:p w14:paraId="555C71D0" w14:textId="77777777" w:rsidR="004A0EFA" w:rsidRPr="00FC5442" w:rsidRDefault="004A0EFA" w:rsidP="00FC5442">
      <w:pPr>
        <w:spacing w:before="0" w:after="0" w:line="240" w:lineRule="auto"/>
        <w:rPr>
          <w:rFonts w:ascii="Trebuchet MS" w:hAnsi="Trebuchet MS"/>
          <w:sz w:val="24"/>
          <w:szCs w:val="24"/>
          <w:lang w:val="fr-FR"/>
        </w:rPr>
      </w:pPr>
    </w:p>
    <w:p w14:paraId="568712DA" w14:textId="77777777" w:rsidR="004A0EFA" w:rsidRDefault="004A0EFA" w:rsidP="00FC5442">
      <w:pPr>
        <w:spacing w:before="0" w:after="0" w:line="240" w:lineRule="auto"/>
        <w:rPr>
          <w:rFonts w:ascii="Trebuchet MS" w:hAnsi="Trebuchet MS"/>
          <w:sz w:val="24"/>
          <w:szCs w:val="24"/>
          <w:lang w:val="fr-FR"/>
        </w:rPr>
      </w:pPr>
    </w:p>
    <w:p w14:paraId="16EB0A51" w14:textId="77777777" w:rsidR="009821CA" w:rsidRPr="00FC5442" w:rsidRDefault="009821CA" w:rsidP="00FC5442">
      <w:pPr>
        <w:spacing w:before="0" w:after="0" w:line="240" w:lineRule="auto"/>
        <w:rPr>
          <w:rFonts w:ascii="Trebuchet MS" w:hAnsi="Trebuchet MS"/>
          <w:sz w:val="24"/>
          <w:szCs w:val="24"/>
          <w:lang w:val="fr-FR"/>
        </w:rPr>
      </w:pPr>
    </w:p>
    <w:p w14:paraId="51F78617" w14:textId="77777777" w:rsidR="004A0EFA" w:rsidRPr="00FC5442" w:rsidRDefault="004A0EFA" w:rsidP="00FC5442">
      <w:pPr>
        <w:spacing w:before="0" w:after="0" w:line="240" w:lineRule="auto"/>
        <w:rPr>
          <w:rFonts w:ascii="Trebuchet MS" w:hAnsi="Trebuchet MS"/>
          <w:b/>
          <w:i/>
          <w:sz w:val="24"/>
          <w:szCs w:val="24"/>
          <w:u w:val="single"/>
          <w:lang w:val="fr-FR"/>
        </w:rPr>
      </w:pPr>
      <w:r w:rsidRPr="00FC5442">
        <w:rPr>
          <w:rFonts w:ascii="Trebuchet MS" w:hAnsi="Trebuchet MS"/>
          <w:b/>
          <w:i/>
          <w:sz w:val="24"/>
          <w:szCs w:val="24"/>
          <w:u w:val="single"/>
          <w:lang w:val="fr-FR"/>
        </w:rPr>
        <w:t>Cette matrice permet d’engager le dialogue et de consigner les défis particuliers  et les réponses apportées à ceux-ci</w:t>
      </w:r>
    </w:p>
    <w:p w14:paraId="1FDFF0D5" w14:textId="77777777" w:rsidR="004A0EFA" w:rsidRPr="00FC5442" w:rsidRDefault="004A0EFA" w:rsidP="00FC5442">
      <w:pPr>
        <w:spacing w:before="0" w:after="0" w:line="240" w:lineRule="auto"/>
        <w:rPr>
          <w:rFonts w:ascii="Trebuchet MS" w:hAnsi="Trebuchet MS"/>
          <w:sz w:val="24"/>
          <w:szCs w:val="24"/>
          <w:lang w:val="fr-FR"/>
        </w:rPr>
      </w:pPr>
    </w:p>
    <w:p w14:paraId="6D26D20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Commune de: </w:t>
      </w:r>
    </w:p>
    <w:p w14:paraId="055333CD" w14:textId="77777777" w:rsidR="004A0EFA" w:rsidRPr="00FC5442" w:rsidRDefault="004A0EFA" w:rsidP="00FC5442">
      <w:pPr>
        <w:spacing w:before="0" w:after="0" w:line="240" w:lineRule="auto"/>
        <w:rPr>
          <w:rFonts w:ascii="Trebuchet MS" w:hAnsi="Trebuchet MS"/>
          <w:b/>
          <w:sz w:val="24"/>
          <w:szCs w:val="24"/>
          <w:lang w:val="fr-FR"/>
        </w:rPr>
      </w:pPr>
    </w:p>
    <w:p w14:paraId="63F7053B"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Nom de l’arrondissement et communes afférentes:</w:t>
      </w:r>
    </w:p>
    <w:p w14:paraId="16908666"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Nom du CAA et contact: </w:t>
      </w:r>
    </w:p>
    <w:p w14:paraId="4180A1FD" w14:textId="77777777" w:rsidR="004A0EFA" w:rsidRPr="00FC5442" w:rsidRDefault="004A0EFA" w:rsidP="00FC5442">
      <w:pPr>
        <w:spacing w:before="0" w:after="0" w:line="240" w:lineRule="auto"/>
        <w:rPr>
          <w:rFonts w:ascii="Trebuchet MS" w:hAnsi="Trebuchet MS"/>
          <w:sz w:val="24"/>
          <w:szCs w:val="24"/>
          <w:lang w:val="fr-FR"/>
        </w:rPr>
      </w:pPr>
    </w:p>
    <w:p w14:paraId="7ED343D1"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Nom du Maire et contact :</w:t>
      </w:r>
    </w:p>
    <w:p w14:paraId="09DDB220" w14:textId="77777777" w:rsidR="004A0EFA" w:rsidRPr="00FC5442" w:rsidRDefault="004A0EFA" w:rsidP="00FC5442">
      <w:pPr>
        <w:spacing w:before="0" w:after="0" w:line="240" w:lineRule="auto"/>
        <w:rPr>
          <w:rFonts w:ascii="Trebuchet MS" w:hAnsi="Trebuchet MS"/>
          <w:sz w:val="24"/>
          <w:szCs w:val="24"/>
          <w:lang w:val="fr-FR"/>
        </w:rPr>
      </w:pPr>
    </w:p>
    <w:p w14:paraId="19071938"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Nbr de FKT:</w:t>
      </w:r>
    </w:p>
    <w:p w14:paraId="405F3789"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Nbr habitants et foyers:</w:t>
      </w:r>
    </w:p>
    <w:p w14:paraId="1FE25378" w14:textId="77777777" w:rsidR="004A0EFA" w:rsidRPr="00FC5442" w:rsidRDefault="004A0EFA" w:rsidP="00FC5442">
      <w:pPr>
        <w:spacing w:before="0" w:after="0" w:line="240" w:lineRule="auto"/>
        <w:rPr>
          <w:rFonts w:ascii="Trebuchet MS" w:hAnsi="Trebuchet MS"/>
          <w:sz w:val="24"/>
          <w:szCs w:val="24"/>
          <w:lang w:val="fr-FR"/>
        </w:rPr>
      </w:pPr>
    </w:p>
    <w:p w14:paraId="48A8EE1F" w14:textId="77777777" w:rsidR="004A0EFA" w:rsidRPr="00FC5442" w:rsidRDefault="004A0EFA" w:rsidP="00FC5442">
      <w:pPr>
        <w:spacing w:before="0" w:after="0" w:line="240" w:lineRule="auto"/>
        <w:rPr>
          <w:rFonts w:ascii="Trebuchet MS" w:hAnsi="Trebuchet MS"/>
          <w:sz w:val="24"/>
          <w:szCs w:val="24"/>
          <w:u w:val="single"/>
          <w:lang w:val="fr-FR"/>
        </w:rPr>
      </w:pPr>
      <w:r w:rsidRPr="00FC5442">
        <w:rPr>
          <w:rFonts w:ascii="Trebuchet MS" w:hAnsi="Trebuchet MS"/>
          <w:sz w:val="24"/>
          <w:szCs w:val="24"/>
          <w:u w:val="single"/>
          <w:lang w:val="fr-FR"/>
        </w:rPr>
        <w:t>Etat</w:t>
      </w:r>
    </w:p>
    <w:p w14:paraId="13C3F8B3"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Electricité ?  </w:t>
      </w:r>
    </w:p>
    <w:p w14:paraId="6028B1E8"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Point Banque Mobile?</w:t>
      </w:r>
    </w:p>
    <w:p w14:paraId="143E0B0B"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Temps de distance par rapport au chef lieu ? Quels moyens de transport ? </w:t>
      </w:r>
    </w:p>
    <w:p w14:paraId="2B3A5ED8" w14:textId="77777777" w:rsidR="004A0EFA" w:rsidRPr="00FC5442" w:rsidRDefault="004A0EFA" w:rsidP="00FC5442">
      <w:pPr>
        <w:spacing w:before="0" w:after="0" w:line="240" w:lineRule="auto"/>
        <w:rPr>
          <w:rFonts w:ascii="Trebuchet MS" w:hAnsi="Trebuchet MS"/>
          <w:sz w:val="24"/>
          <w:szCs w:val="24"/>
          <w:lang w:val="fr-FR"/>
        </w:rPr>
      </w:pPr>
    </w:p>
    <w:p w14:paraId="795540A2"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Existe-t-il des associations pertinentes (capacité comptable, large présence sur tous les FKT et flexibles sur les membres, reconnues et appréciées) sur lesquelles l’adhésion pourrait se reposer ?</w:t>
      </w:r>
    </w:p>
    <w:p w14:paraId="569D8195" w14:textId="77777777" w:rsidR="004A0EFA" w:rsidRPr="00FC5442" w:rsidRDefault="004A0EFA" w:rsidP="00FC5442">
      <w:pPr>
        <w:spacing w:before="0" w:after="0" w:line="240" w:lineRule="auto"/>
        <w:rPr>
          <w:rFonts w:ascii="Trebuchet MS" w:hAnsi="Trebuchet MS"/>
          <w:sz w:val="24"/>
          <w:szCs w:val="24"/>
          <w:lang w:val="fr-FR"/>
        </w:rPr>
      </w:pPr>
    </w:p>
    <w:p w14:paraId="73811F58"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tbl>
      <w:tblPr>
        <w:tblW w:w="10050"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9"/>
        <w:gridCol w:w="2089"/>
        <w:gridCol w:w="1996"/>
        <w:gridCol w:w="1996"/>
      </w:tblGrid>
      <w:tr w:rsidR="004A0EFA" w:rsidRPr="00C80F3D" w14:paraId="6FB6B34B" w14:textId="77777777" w:rsidTr="00DA1DD2">
        <w:trPr>
          <w:trHeight w:val="70"/>
        </w:trPr>
        <w:tc>
          <w:tcPr>
            <w:tcW w:w="3969" w:type="dxa"/>
          </w:tcPr>
          <w:p w14:paraId="3B9C7A97"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lastRenderedPageBreak/>
              <w:t>Nom du FKT</w:t>
            </w:r>
          </w:p>
        </w:tc>
        <w:tc>
          <w:tcPr>
            <w:tcW w:w="2089" w:type="dxa"/>
          </w:tcPr>
          <w:p w14:paraId="7D17C400" w14:textId="77777777" w:rsidR="004A0EFA" w:rsidRPr="00FC5442" w:rsidRDefault="004A0EFA" w:rsidP="00FC5442">
            <w:pPr>
              <w:spacing w:before="0" w:after="0" w:line="240" w:lineRule="auto"/>
              <w:ind w:left="152"/>
              <w:contextualSpacing/>
              <w:rPr>
                <w:rFonts w:ascii="Trebuchet MS" w:hAnsi="Trebuchet MS"/>
                <w:i/>
                <w:sz w:val="24"/>
                <w:szCs w:val="24"/>
                <w:lang w:val="fr-FR"/>
              </w:rPr>
            </w:pPr>
            <w:r w:rsidRPr="00FC5442">
              <w:rPr>
                <w:rFonts w:ascii="Trebuchet MS" w:hAnsi="Trebuchet MS"/>
                <w:i/>
                <w:sz w:val="24"/>
                <w:szCs w:val="24"/>
                <w:lang w:val="fr-FR"/>
              </w:rPr>
              <w:t>(ajouter autant de colonnes que de FKT)</w:t>
            </w:r>
          </w:p>
        </w:tc>
        <w:tc>
          <w:tcPr>
            <w:tcW w:w="1996" w:type="dxa"/>
          </w:tcPr>
          <w:p w14:paraId="13C72957"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5A89B377"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55F86055" w14:textId="77777777" w:rsidTr="00DA1DD2">
        <w:tc>
          <w:tcPr>
            <w:tcW w:w="3969" w:type="dxa"/>
          </w:tcPr>
          <w:p w14:paraId="4F0946FF"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Distance de la Commune? (temps à pied)</w:t>
            </w:r>
          </w:p>
        </w:tc>
        <w:tc>
          <w:tcPr>
            <w:tcW w:w="2089" w:type="dxa"/>
          </w:tcPr>
          <w:p w14:paraId="31F57D21" w14:textId="77777777" w:rsidR="004A0EFA" w:rsidRPr="00FC5442" w:rsidRDefault="004A0EFA" w:rsidP="00FC5442">
            <w:pPr>
              <w:spacing w:before="0" w:after="0" w:line="240" w:lineRule="auto"/>
              <w:ind w:left="152"/>
              <w:contextualSpacing/>
              <w:rPr>
                <w:rFonts w:ascii="Trebuchet MS" w:hAnsi="Trebuchet MS"/>
                <w:i/>
                <w:sz w:val="24"/>
                <w:szCs w:val="24"/>
                <w:lang w:val="fr-FR"/>
              </w:rPr>
            </w:pPr>
          </w:p>
        </w:tc>
        <w:tc>
          <w:tcPr>
            <w:tcW w:w="1996" w:type="dxa"/>
          </w:tcPr>
          <w:p w14:paraId="31CE2252"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4C077AA1"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040816CB" w14:textId="77777777" w:rsidTr="00DA1DD2">
        <w:tc>
          <w:tcPr>
            <w:tcW w:w="3969" w:type="dxa"/>
          </w:tcPr>
          <w:p w14:paraId="349481A9"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Moyens de transport vers la commune</w:t>
            </w:r>
          </w:p>
        </w:tc>
        <w:tc>
          <w:tcPr>
            <w:tcW w:w="2089" w:type="dxa"/>
          </w:tcPr>
          <w:p w14:paraId="403EEFA2"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497BFF61"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5010AC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FC5442" w14:paraId="1061E9AD" w14:textId="77777777" w:rsidTr="00DA1DD2">
        <w:tc>
          <w:tcPr>
            <w:tcW w:w="3969" w:type="dxa"/>
          </w:tcPr>
          <w:p w14:paraId="455F25B0"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Est-ce parfois coupé ?</w:t>
            </w:r>
          </w:p>
        </w:tc>
        <w:tc>
          <w:tcPr>
            <w:tcW w:w="2089" w:type="dxa"/>
          </w:tcPr>
          <w:p w14:paraId="6E35B6C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1DB15146"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687BCC7"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2E4B338A" w14:textId="77777777" w:rsidTr="00DA1DD2">
        <w:tc>
          <w:tcPr>
            <w:tcW w:w="3969" w:type="dxa"/>
          </w:tcPr>
          <w:p w14:paraId="174E3AF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Remontée des gens des hameaux vers le FKT (fréquent, rare… jours)</w:t>
            </w:r>
          </w:p>
        </w:tc>
        <w:tc>
          <w:tcPr>
            <w:tcW w:w="2089" w:type="dxa"/>
          </w:tcPr>
          <w:p w14:paraId="2F39A4A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516F2D21"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123323E"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FC5442" w14:paraId="27D43C99" w14:textId="77777777" w:rsidTr="00DA1DD2">
        <w:tc>
          <w:tcPr>
            <w:tcW w:w="3969" w:type="dxa"/>
          </w:tcPr>
          <w:p w14:paraId="160505C2"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Lieu d’adhésion sécurisé/ confidential</w:t>
            </w:r>
          </w:p>
        </w:tc>
        <w:tc>
          <w:tcPr>
            <w:tcW w:w="2089" w:type="dxa"/>
          </w:tcPr>
          <w:p w14:paraId="59BAA809"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68CD42D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25898586"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05551DA8" w14:textId="77777777" w:rsidTr="00DA1DD2">
        <w:tc>
          <w:tcPr>
            <w:tcW w:w="3969" w:type="dxa"/>
          </w:tcPr>
          <w:p w14:paraId="14258809"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Solution sensibilisation et adhésion (élection, désignation,…)</w:t>
            </w:r>
          </w:p>
        </w:tc>
        <w:tc>
          <w:tcPr>
            <w:tcW w:w="2089" w:type="dxa"/>
          </w:tcPr>
          <w:p w14:paraId="7EE07B8F"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04F1294B"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2C9DDF7"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7736C84D" w14:textId="77777777" w:rsidTr="00DA1DD2">
        <w:tc>
          <w:tcPr>
            <w:tcW w:w="3969" w:type="dxa"/>
          </w:tcPr>
          <w:p w14:paraId="2D5F701A"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Sécurisation de sommes d’argent temporairement</w:t>
            </w:r>
          </w:p>
        </w:tc>
        <w:tc>
          <w:tcPr>
            <w:tcW w:w="2089" w:type="dxa"/>
          </w:tcPr>
          <w:p w14:paraId="415C6685"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10D5C45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73D96CFB"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75EB7A8F" w14:textId="77777777" w:rsidTr="00DA1DD2">
        <w:tc>
          <w:tcPr>
            <w:tcW w:w="3969" w:type="dxa"/>
          </w:tcPr>
          <w:p w14:paraId="0BAF1A34"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Fréquence de depot officiel des collectes et lieu</w:t>
            </w:r>
          </w:p>
        </w:tc>
        <w:tc>
          <w:tcPr>
            <w:tcW w:w="2089" w:type="dxa"/>
          </w:tcPr>
          <w:p w14:paraId="578CE37A"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52FFAE10"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5C5877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000D2A86" w14:textId="77777777" w:rsidTr="00DA1DD2">
        <w:tc>
          <w:tcPr>
            <w:tcW w:w="3969" w:type="dxa"/>
          </w:tcPr>
          <w:p w14:paraId="65C9A9F9"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Autres remarques sur la collecte</w:t>
            </w:r>
          </w:p>
        </w:tc>
        <w:tc>
          <w:tcPr>
            <w:tcW w:w="2089" w:type="dxa"/>
          </w:tcPr>
          <w:p w14:paraId="048A903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52CAA6BA"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436B223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5D7DF379" w14:textId="77777777" w:rsidTr="00DA1DD2">
        <w:tc>
          <w:tcPr>
            <w:tcW w:w="3969" w:type="dxa"/>
          </w:tcPr>
          <w:p w14:paraId="1424F82D"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Formations sanitaires les plus praches et temps</w:t>
            </w:r>
          </w:p>
        </w:tc>
        <w:tc>
          <w:tcPr>
            <w:tcW w:w="2089" w:type="dxa"/>
          </w:tcPr>
          <w:p w14:paraId="6951913E"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793DD62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544E5E21"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FC5442" w14:paraId="536E4636" w14:textId="77777777" w:rsidTr="00DA1DD2">
        <w:tc>
          <w:tcPr>
            <w:tcW w:w="3969" w:type="dxa"/>
          </w:tcPr>
          <w:p w14:paraId="43F260D8"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Autres commentaires</w:t>
            </w:r>
          </w:p>
        </w:tc>
        <w:tc>
          <w:tcPr>
            <w:tcW w:w="2089" w:type="dxa"/>
          </w:tcPr>
          <w:p w14:paraId="447A09EC"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18DB7934"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tcPr>
          <w:p w14:paraId="36C58AE5"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14F6BFF9" w14:textId="77777777" w:rsidTr="00DA1DD2">
        <w:tc>
          <w:tcPr>
            <w:tcW w:w="3969" w:type="dxa"/>
            <w:shd w:val="clear" w:color="auto" w:fill="BFBFBF"/>
          </w:tcPr>
          <w:p w14:paraId="48886959" w14:textId="77777777" w:rsidR="004A0EFA" w:rsidRPr="00FC5442" w:rsidRDefault="004A0EFA" w:rsidP="00FC5442">
            <w:pPr>
              <w:spacing w:before="0" w:after="0" w:line="240" w:lineRule="auto"/>
              <w:ind w:left="720"/>
              <w:contextualSpacing/>
              <w:rPr>
                <w:rFonts w:ascii="Trebuchet MS" w:hAnsi="Trebuchet MS"/>
                <w:b/>
                <w:i/>
                <w:sz w:val="24"/>
                <w:szCs w:val="24"/>
                <w:lang w:val="fr-FR"/>
              </w:rPr>
            </w:pPr>
            <w:r w:rsidRPr="00FC5442">
              <w:rPr>
                <w:rFonts w:ascii="Trebuchet MS" w:hAnsi="Trebuchet MS"/>
                <w:b/>
                <w:i/>
                <w:sz w:val="24"/>
                <w:szCs w:val="24"/>
                <w:lang w:val="fr-FR"/>
              </w:rPr>
              <w:t>(à remplir par la suite)</w:t>
            </w:r>
          </w:p>
          <w:p w14:paraId="343E4C1B"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Nom du collecteur et contact</w:t>
            </w:r>
          </w:p>
        </w:tc>
        <w:tc>
          <w:tcPr>
            <w:tcW w:w="2089" w:type="dxa"/>
            <w:shd w:val="clear" w:color="auto" w:fill="BFBFBF"/>
          </w:tcPr>
          <w:p w14:paraId="54FA7A4E" w14:textId="77777777" w:rsidR="004A0EFA" w:rsidRPr="00FC5442" w:rsidRDefault="004A0EFA" w:rsidP="00FC5442">
            <w:pPr>
              <w:spacing w:before="0" w:after="0" w:line="240" w:lineRule="auto"/>
              <w:ind w:left="720"/>
              <w:contextualSpacing/>
              <w:rPr>
                <w:rFonts w:ascii="Trebuchet MS" w:hAnsi="Trebuchet MS"/>
                <w:b/>
                <w:i/>
                <w:sz w:val="24"/>
                <w:szCs w:val="24"/>
                <w:lang w:val="fr-FR"/>
              </w:rPr>
            </w:pPr>
          </w:p>
        </w:tc>
        <w:tc>
          <w:tcPr>
            <w:tcW w:w="1996" w:type="dxa"/>
            <w:shd w:val="clear" w:color="auto" w:fill="BFBFBF"/>
          </w:tcPr>
          <w:p w14:paraId="2832DBA7" w14:textId="77777777" w:rsidR="004A0EFA" w:rsidRPr="00FC5442" w:rsidRDefault="004A0EFA" w:rsidP="00FC5442">
            <w:pPr>
              <w:spacing w:before="0" w:after="0" w:line="240" w:lineRule="auto"/>
              <w:ind w:left="720"/>
              <w:contextualSpacing/>
              <w:rPr>
                <w:rFonts w:ascii="Trebuchet MS" w:hAnsi="Trebuchet MS"/>
                <w:b/>
                <w:i/>
                <w:sz w:val="24"/>
                <w:szCs w:val="24"/>
                <w:lang w:val="fr-FR"/>
              </w:rPr>
            </w:pPr>
          </w:p>
        </w:tc>
        <w:tc>
          <w:tcPr>
            <w:tcW w:w="1996" w:type="dxa"/>
            <w:shd w:val="clear" w:color="auto" w:fill="BFBFBF"/>
          </w:tcPr>
          <w:p w14:paraId="42215CED" w14:textId="77777777" w:rsidR="004A0EFA" w:rsidRPr="00FC5442" w:rsidRDefault="004A0EFA" w:rsidP="00FC5442">
            <w:pPr>
              <w:spacing w:before="0" w:after="0" w:line="240" w:lineRule="auto"/>
              <w:ind w:left="720"/>
              <w:contextualSpacing/>
              <w:rPr>
                <w:rFonts w:ascii="Trebuchet MS" w:hAnsi="Trebuchet MS"/>
                <w:b/>
                <w:i/>
                <w:sz w:val="24"/>
                <w:szCs w:val="24"/>
                <w:lang w:val="fr-FR"/>
              </w:rPr>
            </w:pPr>
          </w:p>
        </w:tc>
      </w:tr>
      <w:tr w:rsidR="004A0EFA" w:rsidRPr="00C80F3D" w14:paraId="162065A3" w14:textId="77777777" w:rsidTr="00DA1DD2">
        <w:tc>
          <w:tcPr>
            <w:tcW w:w="3969" w:type="dxa"/>
            <w:shd w:val="clear" w:color="auto" w:fill="BFBFBF"/>
          </w:tcPr>
          <w:p w14:paraId="592F7F0F"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Nom agent sensi et adhésion 1 et contact</w:t>
            </w:r>
          </w:p>
        </w:tc>
        <w:tc>
          <w:tcPr>
            <w:tcW w:w="2089" w:type="dxa"/>
            <w:shd w:val="clear" w:color="auto" w:fill="BFBFBF"/>
          </w:tcPr>
          <w:p w14:paraId="0E2A46DB"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shd w:val="clear" w:color="auto" w:fill="BFBFBF"/>
          </w:tcPr>
          <w:p w14:paraId="06ED025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shd w:val="clear" w:color="auto" w:fill="BFBFBF"/>
          </w:tcPr>
          <w:p w14:paraId="4D7ED78F"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r w:rsidR="004A0EFA" w:rsidRPr="00C80F3D" w14:paraId="3EA41A80" w14:textId="77777777" w:rsidTr="00DA1DD2">
        <w:tc>
          <w:tcPr>
            <w:tcW w:w="3969" w:type="dxa"/>
            <w:shd w:val="clear" w:color="auto" w:fill="BFBFBF"/>
          </w:tcPr>
          <w:p w14:paraId="73E7EC2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r w:rsidRPr="00FC5442">
              <w:rPr>
                <w:rFonts w:ascii="Trebuchet MS" w:hAnsi="Trebuchet MS"/>
                <w:b/>
                <w:sz w:val="24"/>
                <w:szCs w:val="24"/>
                <w:lang w:val="fr-FR"/>
              </w:rPr>
              <w:t>Nom agent sensi et adhésion 2 et contact</w:t>
            </w:r>
          </w:p>
        </w:tc>
        <w:tc>
          <w:tcPr>
            <w:tcW w:w="2089" w:type="dxa"/>
            <w:shd w:val="clear" w:color="auto" w:fill="BFBFBF"/>
          </w:tcPr>
          <w:p w14:paraId="235AF75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shd w:val="clear" w:color="auto" w:fill="BFBFBF"/>
          </w:tcPr>
          <w:p w14:paraId="73CEE153"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c>
          <w:tcPr>
            <w:tcW w:w="1996" w:type="dxa"/>
            <w:shd w:val="clear" w:color="auto" w:fill="BFBFBF"/>
          </w:tcPr>
          <w:p w14:paraId="62A71381" w14:textId="77777777" w:rsidR="004A0EFA" w:rsidRPr="00FC5442" w:rsidRDefault="004A0EFA" w:rsidP="00FC5442">
            <w:pPr>
              <w:spacing w:before="0" w:after="0" w:line="240" w:lineRule="auto"/>
              <w:ind w:left="720"/>
              <w:contextualSpacing/>
              <w:rPr>
                <w:rFonts w:ascii="Trebuchet MS" w:hAnsi="Trebuchet MS"/>
                <w:b/>
                <w:sz w:val="24"/>
                <w:szCs w:val="24"/>
                <w:lang w:val="fr-FR"/>
              </w:rPr>
            </w:pPr>
          </w:p>
        </w:tc>
      </w:tr>
    </w:tbl>
    <w:p w14:paraId="389963C9" w14:textId="77777777" w:rsidR="004A0EFA" w:rsidRPr="00FC5442" w:rsidRDefault="004A0EFA" w:rsidP="00FC5442">
      <w:pPr>
        <w:spacing w:before="0" w:after="0" w:line="240" w:lineRule="auto"/>
        <w:rPr>
          <w:rFonts w:ascii="Trebuchet MS" w:hAnsi="Trebuchet MS"/>
          <w:sz w:val="24"/>
          <w:szCs w:val="24"/>
          <w:lang w:val="fr-FR"/>
        </w:rPr>
      </w:pPr>
    </w:p>
    <w:p w14:paraId="6F95F43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Remarques générales et possible conclusions:</w:t>
      </w:r>
    </w:p>
    <w:p w14:paraId="66C65517" w14:textId="77777777" w:rsidR="004A0EFA" w:rsidRPr="00FC5442" w:rsidRDefault="004A0EFA" w:rsidP="00FC5442">
      <w:pPr>
        <w:pStyle w:val="Funotentext"/>
        <w:spacing w:before="0"/>
        <w:rPr>
          <w:rFonts w:ascii="Trebuchet MS" w:hAnsi="Trebuchet MS"/>
          <w:sz w:val="24"/>
          <w:szCs w:val="24"/>
          <w:lang w:val="fr-FR"/>
        </w:rPr>
      </w:pPr>
    </w:p>
    <w:p w14:paraId="61BB4A44" w14:textId="77777777" w:rsidR="004A0EFA" w:rsidRPr="00FC5442" w:rsidRDefault="004A0EFA" w:rsidP="00FC5442">
      <w:pPr>
        <w:pStyle w:val="berschrift2"/>
        <w:spacing w:before="0" w:line="240" w:lineRule="auto"/>
        <w:rPr>
          <w:rFonts w:ascii="Trebuchet MS" w:hAnsi="Trebuchet MS"/>
          <w:sz w:val="24"/>
          <w:szCs w:val="24"/>
          <w:lang w:val="fr-FR"/>
        </w:rPr>
      </w:pPr>
      <w:r w:rsidRPr="00FC5442">
        <w:rPr>
          <w:rFonts w:ascii="Trebuchet MS" w:hAnsi="Trebuchet MS"/>
          <w:sz w:val="24"/>
          <w:szCs w:val="24"/>
          <w:lang w:val="fr-FR"/>
        </w:rPr>
        <w:br w:type="page"/>
      </w:r>
      <w:bookmarkStart w:id="371" w:name="_Toc500421589"/>
      <w:bookmarkStart w:id="372" w:name="_Toc500422174"/>
      <w:bookmarkStart w:id="373" w:name="_Toc500488674"/>
      <w:r w:rsidRPr="00FC5442">
        <w:rPr>
          <w:rFonts w:ascii="Trebuchet MS" w:hAnsi="Trebuchet MS"/>
          <w:sz w:val="24"/>
          <w:szCs w:val="24"/>
          <w:lang w:val="fr-FR"/>
        </w:rPr>
        <w:lastRenderedPageBreak/>
        <w:t>Annexe 5 : Matrice de collecte de données sur les Formations Sanitaires</w:t>
      </w:r>
      <w:bookmarkEnd w:id="371"/>
      <w:bookmarkEnd w:id="372"/>
      <w:bookmarkEnd w:id="373"/>
    </w:p>
    <w:p w14:paraId="691CF6A8" w14:textId="77777777" w:rsidR="004A0EFA" w:rsidRPr="00FC5442" w:rsidRDefault="004A0EFA" w:rsidP="00FC5442">
      <w:pPr>
        <w:spacing w:before="0" w:after="0" w:line="240" w:lineRule="auto"/>
        <w:rPr>
          <w:rFonts w:ascii="Trebuchet MS" w:hAnsi="Trebuchet MS"/>
          <w:sz w:val="24"/>
          <w:szCs w:val="24"/>
          <w:highlight w:val="cyan"/>
          <w:lang w:val="fr-FR"/>
        </w:rPr>
      </w:pPr>
    </w:p>
    <w:tbl>
      <w:tblPr>
        <w:tblW w:w="9444" w:type="dxa"/>
        <w:tblInd w:w="51" w:type="dxa"/>
        <w:tblCellMar>
          <w:left w:w="70" w:type="dxa"/>
          <w:right w:w="70" w:type="dxa"/>
        </w:tblCellMar>
        <w:tblLook w:val="04A0" w:firstRow="1" w:lastRow="0" w:firstColumn="1" w:lastColumn="0" w:noHBand="0" w:noVBand="1"/>
      </w:tblPr>
      <w:tblGrid>
        <w:gridCol w:w="5325"/>
        <w:gridCol w:w="4119"/>
      </w:tblGrid>
      <w:tr w:rsidR="004A0EFA" w:rsidRPr="00C80F3D" w14:paraId="1203BC41" w14:textId="77777777" w:rsidTr="00DA1DD2">
        <w:trPr>
          <w:trHeight w:val="300"/>
        </w:trPr>
        <w:tc>
          <w:tcPr>
            <w:tcW w:w="9444" w:type="dxa"/>
            <w:gridSpan w:val="2"/>
            <w:tcBorders>
              <w:top w:val="nil"/>
              <w:left w:val="nil"/>
              <w:bottom w:val="nil"/>
              <w:right w:val="nil"/>
            </w:tcBorders>
            <w:shd w:val="clear" w:color="auto" w:fill="auto"/>
            <w:noWrap/>
            <w:vAlign w:val="bottom"/>
            <w:hideMark/>
          </w:tcPr>
          <w:p w14:paraId="172F70B6" w14:textId="77777777" w:rsidR="004A0EFA" w:rsidRPr="00FC5442" w:rsidRDefault="004A0EFA" w:rsidP="00FC5442">
            <w:pPr>
              <w:spacing w:before="0" w:after="0" w:line="240" w:lineRule="auto"/>
              <w:rPr>
                <w:rFonts w:ascii="Trebuchet MS" w:hAnsi="Trebuchet MS" w:cs="Calibri"/>
                <w:bCs/>
                <w:color w:val="000000"/>
                <w:sz w:val="24"/>
                <w:szCs w:val="24"/>
                <w:u w:val="single"/>
                <w:lang w:val="fr-FR" w:eastAsia="fr-FR" w:bidi="ar-SA"/>
              </w:rPr>
            </w:pPr>
          </w:p>
        </w:tc>
      </w:tr>
      <w:tr w:rsidR="004A0EFA" w:rsidRPr="00C80F3D" w14:paraId="2A404E0F" w14:textId="77777777" w:rsidTr="00DA1DD2">
        <w:trPr>
          <w:trHeight w:val="195"/>
        </w:trPr>
        <w:tc>
          <w:tcPr>
            <w:tcW w:w="5325" w:type="dxa"/>
            <w:tcBorders>
              <w:top w:val="nil"/>
              <w:left w:val="nil"/>
              <w:bottom w:val="nil"/>
              <w:right w:val="nil"/>
            </w:tcBorders>
            <w:shd w:val="clear" w:color="auto" w:fill="auto"/>
            <w:noWrap/>
            <w:vAlign w:val="bottom"/>
            <w:hideMark/>
          </w:tcPr>
          <w:p w14:paraId="3459BDB1" w14:textId="77777777" w:rsidR="004A0EFA" w:rsidRPr="00FC5442" w:rsidRDefault="004A0EFA" w:rsidP="00FC5442">
            <w:pPr>
              <w:spacing w:before="0" w:after="0" w:line="240" w:lineRule="auto"/>
              <w:rPr>
                <w:rFonts w:ascii="Trebuchet MS" w:hAnsi="Trebuchet MS" w:cs="Calibri"/>
                <w:i/>
                <w:iCs/>
                <w:color w:val="000000"/>
                <w:sz w:val="24"/>
                <w:szCs w:val="24"/>
                <w:lang w:val="fr-FR" w:eastAsia="fr-FR" w:bidi="ar-SA"/>
              </w:rPr>
            </w:pPr>
          </w:p>
        </w:tc>
        <w:tc>
          <w:tcPr>
            <w:tcW w:w="4119" w:type="dxa"/>
            <w:tcBorders>
              <w:top w:val="nil"/>
              <w:left w:val="nil"/>
              <w:bottom w:val="nil"/>
              <w:right w:val="nil"/>
            </w:tcBorders>
            <w:shd w:val="clear" w:color="auto" w:fill="auto"/>
            <w:noWrap/>
            <w:vAlign w:val="bottom"/>
            <w:hideMark/>
          </w:tcPr>
          <w:p w14:paraId="71CEEBFD"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C80F3D" w14:paraId="04158A4D" w14:textId="77777777" w:rsidTr="00DA1DD2">
        <w:trPr>
          <w:trHeight w:val="300"/>
        </w:trPr>
        <w:tc>
          <w:tcPr>
            <w:tcW w:w="9444" w:type="dxa"/>
            <w:gridSpan w:val="2"/>
            <w:tcBorders>
              <w:top w:val="nil"/>
              <w:left w:val="nil"/>
              <w:bottom w:val="nil"/>
              <w:right w:val="nil"/>
            </w:tcBorders>
            <w:shd w:val="clear" w:color="auto" w:fill="auto"/>
            <w:noWrap/>
            <w:vAlign w:val="bottom"/>
            <w:hideMark/>
          </w:tcPr>
          <w:p w14:paraId="7FFF66BE"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1 questionnaire par commune regroupant les informations sur toutes les Formations à proximité et utilisées par les habitants</w:t>
            </w:r>
          </w:p>
        </w:tc>
      </w:tr>
      <w:tr w:rsidR="004A0EFA" w:rsidRPr="00C80F3D" w14:paraId="1F1E80EF" w14:textId="77777777" w:rsidTr="00DA1DD2">
        <w:trPr>
          <w:trHeight w:val="345"/>
        </w:trPr>
        <w:tc>
          <w:tcPr>
            <w:tcW w:w="9444" w:type="dxa"/>
            <w:gridSpan w:val="2"/>
            <w:tcBorders>
              <w:top w:val="nil"/>
              <w:left w:val="nil"/>
              <w:bottom w:val="nil"/>
              <w:right w:val="nil"/>
            </w:tcBorders>
            <w:shd w:val="clear" w:color="auto" w:fill="auto"/>
            <w:noWrap/>
            <w:vAlign w:val="bottom"/>
            <w:hideMark/>
          </w:tcPr>
          <w:p w14:paraId="49676871"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L'idée est d'avoir les infos permettant de déterminer la façon de fonctionner avec chaque potentiel Prestataire de Soins</w:t>
            </w:r>
          </w:p>
        </w:tc>
      </w:tr>
      <w:tr w:rsidR="004A0EFA" w:rsidRPr="00C80F3D" w14:paraId="306574DE" w14:textId="77777777" w:rsidTr="00DA1DD2">
        <w:trPr>
          <w:trHeight w:val="300"/>
        </w:trPr>
        <w:tc>
          <w:tcPr>
            <w:tcW w:w="5325" w:type="dxa"/>
            <w:tcBorders>
              <w:top w:val="nil"/>
              <w:left w:val="nil"/>
              <w:bottom w:val="nil"/>
              <w:right w:val="nil"/>
            </w:tcBorders>
            <w:shd w:val="clear" w:color="auto" w:fill="auto"/>
            <w:noWrap/>
            <w:vAlign w:val="bottom"/>
            <w:hideMark/>
          </w:tcPr>
          <w:p w14:paraId="7045080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p>
        </w:tc>
        <w:tc>
          <w:tcPr>
            <w:tcW w:w="4119" w:type="dxa"/>
            <w:tcBorders>
              <w:top w:val="nil"/>
              <w:left w:val="nil"/>
              <w:bottom w:val="nil"/>
              <w:right w:val="nil"/>
            </w:tcBorders>
            <w:shd w:val="clear" w:color="auto" w:fill="auto"/>
            <w:noWrap/>
            <w:vAlign w:val="bottom"/>
            <w:hideMark/>
          </w:tcPr>
          <w:p w14:paraId="2352892E"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FC5442" w14:paraId="19B88D9D" w14:textId="77777777" w:rsidTr="00DA1DD2">
        <w:trPr>
          <w:trHeight w:val="300"/>
        </w:trPr>
        <w:tc>
          <w:tcPr>
            <w:tcW w:w="5325" w:type="dxa"/>
            <w:tcBorders>
              <w:top w:val="nil"/>
              <w:left w:val="nil"/>
              <w:bottom w:val="nil"/>
              <w:right w:val="nil"/>
            </w:tcBorders>
            <w:shd w:val="clear" w:color="auto" w:fill="auto"/>
            <w:noWrap/>
            <w:vAlign w:val="bottom"/>
            <w:hideMark/>
          </w:tcPr>
          <w:p w14:paraId="3F41233E"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Nom du district :</w:t>
            </w:r>
          </w:p>
        </w:tc>
        <w:tc>
          <w:tcPr>
            <w:tcW w:w="4119" w:type="dxa"/>
            <w:tcBorders>
              <w:top w:val="nil"/>
              <w:left w:val="nil"/>
              <w:bottom w:val="nil"/>
              <w:right w:val="nil"/>
            </w:tcBorders>
            <w:shd w:val="clear" w:color="auto" w:fill="auto"/>
            <w:noWrap/>
            <w:vAlign w:val="bottom"/>
            <w:hideMark/>
          </w:tcPr>
          <w:p w14:paraId="40F1DD03"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C80F3D" w14:paraId="007D10E2" w14:textId="77777777" w:rsidTr="00DA1DD2">
        <w:trPr>
          <w:trHeight w:val="300"/>
        </w:trPr>
        <w:tc>
          <w:tcPr>
            <w:tcW w:w="9444" w:type="dxa"/>
            <w:gridSpan w:val="2"/>
            <w:tcBorders>
              <w:top w:val="nil"/>
              <w:left w:val="nil"/>
              <w:bottom w:val="nil"/>
              <w:right w:val="nil"/>
            </w:tcBorders>
            <w:shd w:val="clear" w:color="auto" w:fill="auto"/>
            <w:noWrap/>
            <w:vAlign w:val="bottom"/>
            <w:hideMark/>
          </w:tcPr>
          <w:p w14:paraId="581D8B7D"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Nom de la personne ayant réalisé le document :</w:t>
            </w:r>
          </w:p>
        </w:tc>
      </w:tr>
      <w:tr w:rsidR="004A0EFA" w:rsidRPr="00FC5442" w14:paraId="2CC69331" w14:textId="77777777" w:rsidTr="00DA1DD2">
        <w:trPr>
          <w:trHeight w:val="300"/>
        </w:trPr>
        <w:tc>
          <w:tcPr>
            <w:tcW w:w="5325" w:type="dxa"/>
            <w:tcBorders>
              <w:top w:val="nil"/>
              <w:left w:val="nil"/>
              <w:bottom w:val="nil"/>
              <w:right w:val="nil"/>
            </w:tcBorders>
            <w:shd w:val="clear" w:color="auto" w:fill="auto"/>
            <w:noWrap/>
            <w:vAlign w:val="bottom"/>
            <w:hideMark/>
          </w:tcPr>
          <w:p w14:paraId="58FD52BE"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Date du document :</w:t>
            </w:r>
          </w:p>
        </w:tc>
        <w:tc>
          <w:tcPr>
            <w:tcW w:w="4119" w:type="dxa"/>
            <w:tcBorders>
              <w:top w:val="nil"/>
              <w:left w:val="nil"/>
              <w:bottom w:val="nil"/>
              <w:right w:val="nil"/>
            </w:tcBorders>
            <w:shd w:val="clear" w:color="auto" w:fill="auto"/>
            <w:noWrap/>
            <w:vAlign w:val="bottom"/>
            <w:hideMark/>
          </w:tcPr>
          <w:p w14:paraId="095C160C"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FC5442" w14:paraId="33B42A92" w14:textId="77777777" w:rsidTr="00DA1DD2">
        <w:trPr>
          <w:trHeight w:val="300"/>
        </w:trPr>
        <w:tc>
          <w:tcPr>
            <w:tcW w:w="5325" w:type="dxa"/>
            <w:tcBorders>
              <w:top w:val="nil"/>
              <w:left w:val="nil"/>
              <w:bottom w:val="nil"/>
              <w:right w:val="nil"/>
            </w:tcBorders>
            <w:shd w:val="clear" w:color="auto" w:fill="auto"/>
            <w:noWrap/>
            <w:vAlign w:val="bottom"/>
            <w:hideMark/>
          </w:tcPr>
          <w:p w14:paraId="5909878E"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(carte sanitaire a adjoindre)</w:t>
            </w:r>
          </w:p>
        </w:tc>
        <w:tc>
          <w:tcPr>
            <w:tcW w:w="4119" w:type="dxa"/>
            <w:tcBorders>
              <w:top w:val="nil"/>
              <w:left w:val="nil"/>
              <w:bottom w:val="nil"/>
              <w:right w:val="nil"/>
            </w:tcBorders>
            <w:shd w:val="clear" w:color="auto" w:fill="auto"/>
            <w:noWrap/>
            <w:vAlign w:val="bottom"/>
            <w:hideMark/>
          </w:tcPr>
          <w:p w14:paraId="5DA23ABC"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FC5442" w14:paraId="3FBB1E2A" w14:textId="77777777" w:rsidTr="00DA1DD2">
        <w:trPr>
          <w:trHeight w:val="300"/>
        </w:trPr>
        <w:tc>
          <w:tcPr>
            <w:tcW w:w="5325" w:type="dxa"/>
            <w:tcBorders>
              <w:top w:val="nil"/>
              <w:left w:val="nil"/>
              <w:bottom w:val="nil"/>
              <w:right w:val="nil"/>
            </w:tcBorders>
            <w:shd w:val="clear" w:color="auto" w:fill="auto"/>
            <w:noWrap/>
            <w:vAlign w:val="bottom"/>
            <w:hideMark/>
          </w:tcPr>
          <w:p w14:paraId="21D1E893"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p>
        </w:tc>
        <w:tc>
          <w:tcPr>
            <w:tcW w:w="4119" w:type="dxa"/>
            <w:tcBorders>
              <w:top w:val="nil"/>
              <w:left w:val="nil"/>
              <w:bottom w:val="nil"/>
              <w:right w:val="nil"/>
            </w:tcBorders>
            <w:shd w:val="clear" w:color="auto" w:fill="auto"/>
            <w:noWrap/>
            <w:vAlign w:val="bottom"/>
            <w:hideMark/>
          </w:tcPr>
          <w:p w14:paraId="0CD41876"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C80F3D" w14:paraId="59DE4C64" w14:textId="77777777" w:rsidTr="00DA1DD2">
        <w:trPr>
          <w:trHeight w:val="315"/>
        </w:trPr>
        <w:tc>
          <w:tcPr>
            <w:tcW w:w="9444" w:type="dxa"/>
            <w:gridSpan w:val="2"/>
            <w:tcBorders>
              <w:top w:val="nil"/>
              <w:left w:val="nil"/>
              <w:bottom w:val="nil"/>
              <w:right w:val="nil"/>
            </w:tcBorders>
            <w:shd w:val="clear" w:color="auto" w:fill="auto"/>
            <w:noWrap/>
            <w:vAlign w:val="bottom"/>
            <w:hideMark/>
          </w:tcPr>
          <w:p w14:paraId="08810D0C" w14:textId="77777777" w:rsidR="004A0EFA" w:rsidRPr="00FC5442" w:rsidRDefault="004A0EFA" w:rsidP="00FC5442">
            <w:pPr>
              <w:spacing w:before="0" w:after="0" w:line="240" w:lineRule="auto"/>
              <w:rPr>
                <w:rFonts w:ascii="Trebuchet MS" w:hAnsi="Trebuchet MS" w:cs="Calibri"/>
                <w:i/>
                <w:color w:val="000000"/>
                <w:sz w:val="24"/>
                <w:szCs w:val="24"/>
                <w:lang w:val="fr-FR" w:eastAsia="fr-FR" w:bidi="ar-SA"/>
              </w:rPr>
            </w:pPr>
            <w:r w:rsidRPr="00FC5442">
              <w:rPr>
                <w:rFonts w:ascii="Trebuchet MS" w:hAnsi="Trebuchet MS" w:cs="Calibri"/>
                <w:bCs/>
                <w:i/>
                <w:color w:val="000000"/>
                <w:sz w:val="24"/>
                <w:szCs w:val="24"/>
                <w:lang w:val="fr-FR" w:eastAsia="fr-FR" w:bidi="ar-SA"/>
              </w:rPr>
              <w:t>Comme pour le document de collecte de données sur la zone de travail, il s’agit de se rendre dans les Formations Sanitaires afin d’avoir un vrai dialogue et une vraie vision de la Structure</w:t>
            </w:r>
          </w:p>
        </w:tc>
      </w:tr>
      <w:tr w:rsidR="004A0EFA" w:rsidRPr="00FC5442" w14:paraId="711B4CB3" w14:textId="77777777" w:rsidTr="00DA1DD2">
        <w:trPr>
          <w:trHeight w:val="341"/>
        </w:trPr>
        <w:tc>
          <w:tcPr>
            <w:tcW w:w="5325" w:type="dxa"/>
            <w:tcBorders>
              <w:top w:val="single" w:sz="8" w:space="0" w:color="auto"/>
              <w:left w:val="single" w:sz="8" w:space="0" w:color="auto"/>
              <w:bottom w:val="single" w:sz="8" w:space="0" w:color="auto"/>
              <w:right w:val="single" w:sz="4" w:space="0" w:color="auto"/>
            </w:tcBorders>
            <w:shd w:val="clear" w:color="auto" w:fill="auto"/>
            <w:hideMark/>
          </w:tcPr>
          <w:p w14:paraId="402579A9"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Nom de la formation</w:t>
            </w:r>
          </w:p>
        </w:tc>
        <w:tc>
          <w:tcPr>
            <w:tcW w:w="4119" w:type="dxa"/>
            <w:tcBorders>
              <w:top w:val="single" w:sz="8" w:space="0" w:color="auto"/>
              <w:left w:val="nil"/>
              <w:bottom w:val="single" w:sz="8" w:space="0" w:color="auto"/>
              <w:right w:val="single" w:sz="4" w:space="0" w:color="auto"/>
            </w:tcBorders>
            <w:shd w:val="clear" w:color="auto" w:fill="auto"/>
            <w:hideMark/>
          </w:tcPr>
          <w:p w14:paraId="78B9205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p>
        </w:tc>
      </w:tr>
      <w:tr w:rsidR="004A0EFA" w:rsidRPr="00FC5442" w14:paraId="7A53A737" w14:textId="77777777" w:rsidTr="00DA1DD2">
        <w:trPr>
          <w:trHeight w:val="315"/>
        </w:trPr>
        <w:tc>
          <w:tcPr>
            <w:tcW w:w="5325" w:type="dxa"/>
            <w:tcBorders>
              <w:top w:val="nil"/>
              <w:left w:val="single" w:sz="4" w:space="0" w:color="auto"/>
              <w:bottom w:val="single" w:sz="8" w:space="0" w:color="auto"/>
              <w:right w:val="single" w:sz="4" w:space="0" w:color="auto"/>
            </w:tcBorders>
            <w:shd w:val="clear" w:color="auto" w:fill="auto"/>
            <w:hideMark/>
          </w:tcPr>
          <w:p w14:paraId="3F5A62C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Localisation</w:t>
            </w:r>
          </w:p>
        </w:tc>
        <w:tc>
          <w:tcPr>
            <w:tcW w:w="4119" w:type="dxa"/>
            <w:tcBorders>
              <w:top w:val="nil"/>
              <w:left w:val="nil"/>
              <w:bottom w:val="single" w:sz="4" w:space="0" w:color="auto"/>
              <w:right w:val="single" w:sz="4" w:space="0" w:color="auto"/>
            </w:tcBorders>
            <w:shd w:val="clear" w:color="auto" w:fill="auto"/>
            <w:hideMark/>
          </w:tcPr>
          <w:p w14:paraId="098CD1A7"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17329779" w14:textId="77777777" w:rsidTr="00DA1DD2">
        <w:trPr>
          <w:trHeight w:val="315"/>
        </w:trPr>
        <w:tc>
          <w:tcPr>
            <w:tcW w:w="5325" w:type="dxa"/>
            <w:tcBorders>
              <w:top w:val="nil"/>
              <w:left w:val="single" w:sz="4" w:space="0" w:color="auto"/>
              <w:bottom w:val="single" w:sz="8" w:space="0" w:color="auto"/>
              <w:right w:val="single" w:sz="4" w:space="0" w:color="auto"/>
            </w:tcBorders>
            <w:shd w:val="clear" w:color="auto" w:fill="auto"/>
            <w:hideMark/>
          </w:tcPr>
          <w:p w14:paraId="7642E7F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Qualité du chef de poste</w:t>
            </w:r>
          </w:p>
        </w:tc>
        <w:tc>
          <w:tcPr>
            <w:tcW w:w="4119" w:type="dxa"/>
            <w:tcBorders>
              <w:top w:val="nil"/>
              <w:left w:val="nil"/>
              <w:bottom w:val="single" w:sz="4" w:space="0" w:color="auto"/>
              <w:right w:val="single" w:sz="4" w:space="0" w:color="auto"/>
            </w:tcBorders>
            <w:shd w:val="clear" w:color="auto" w:fill="auto"/>
            <w:hideMark/>
          </w:tcPr>
          <w:p w14:paraId="7FCA83E3"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5B4DBC79" w14:textId="77777777" w:rsidTr="00DA1DD2">
        <w:trPr>
          <w:trHeight w:val="315"/>
        </w:trPr>
        <w:tc>
          <w:tcPr>
            <w:tcW w:w="5325" w:type="dxa"/>
            <w:tcBorders>
              <w:top w:val="nil"/>
              <w:left w:val="single" w:sz="4" w:space="0" w:color="auto"/>
              <w:bottom w:val="single" w:sz="8" w:space="0" w:color="auto"/>
              <w:right w:val="single" w:sz="4" w:space="0" w:color="auto"/>
            </w:tcBorders>
            <w:shd w:val="clear" w:color="auto" w:fill="auto"/>
            <w:hideMark/>
          </w:tcPr>
          <w:p w14:paraId="0AE9C81D"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Nom du chef de poste</w:t>
            </w:r>
          </w:p>
        </w:tc>
        <w:tc>
          <w:tcPr>
            <w:tcW w:w="4119" w:type="dxa"/>
            <w:tcBorders>
              <w:top w:val="nil"/>
              <w:left w:val="nil"/>
              <w:bottom w:val="single" w:sz="4" w:space="0" w:color="auto"/>
              <w:right w:val="single" w:sz="4" w:space="0" w:color="auto"/>
            </w:tcBorders>
            <w:shd w:val="clear" w:color="auto" w:fill="auto"/>
            <w:hideMark/>
          </w:tcPr>
          <w:p w14:paraId="45AEBB21"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FC5442" w14:paraId="0DF26634" w14:textId="77777777" w:rsidTr="00DA1DD2">
        <w:trPr>
          <w:trHeight w:val="315"/>
        </w:trPr>
        <w:tc>
          <w:tcPr>
            <w:tcW w:w="5325" w:type="dxa"/>
            <w:tcBorders>
              <w:top w:val="nil"/>
              <w:left w:val="single" w:sz="4" w:space="0" w:color="auto"/>
              <w:bottom w:val="single" w:sz="8" w:space="0" w:color="auto"/>
              <w:right w:val="single" w:sz="4" w:space="0" w:color="auto"/>
            </w:tcBorders>
            <w:shd w:val="clear" w:color="auto" w:fill="auto"/>
            <w:hideMark/>
          </w:tcPr>
          <w:p w14:paraId="504465D7"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Nom du dispensateur</w:t>
            </w:r>
          </w:p>
        </w:tc>
        <w:tc>
          <w:tcPr>
            <w:tcW w:w="4119" w:type="dxa"/>
            <w:tcBorders>
              <w:top w:val="nil"/>
              <w:left w:val="nil"/>
              <w:bottom w:val="single" w:sz="4" w:space="0" w:color="auto"/>
              <w:right w:val="single" w:sz="4" w:space="0" w:color="auto"/>
            </w:tcBorders>
            <w:shd w:val="clear" w:color="auto" w:fill="auto"/>
            <w:hideMark/>
          </w:tcPr>
          <w:p w14:paraId="6B03DAE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FC5442" w14:paraId="2EAFDE21" w14:textId="77777777" w:rsidTr="00DA1DD2">
        <w:trPr>
          <w:trHeight w:val="315"/>
        </w:trPr>
        <w:tc>
          <w:tcPr>
            <w:tcW w:w="5325" w:type="dxa"/>
            <w:tcBorders>
              <w:top w:val="nil"/>
              <w:left w:val="single" w:sz="4" w:space="0" w:color="auto"/>
              <w:bottom w:val="single" w:sz="8" w:space="0" w:color="auto"/>
              <w:right w:val="single" w:sz="4" w:space="0" w:color="auto"/>
            </w:tcBorders>
            <w:shd w:val="clear" w:color="auto" w:fill="auto"/>
            <w:hideMark/>
          </w:tcPr>
          <w:p w14:paraId="2747A40C"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Horaires de la formation</w:t>
            </w:r>
          </w:p>
        </w:tc>
        <w:tc>
          <w:tcPr>
            <w:tcW w:w="4119" w:type="dxa"/>
            <w:tcBorders>
              <w:top w:val="nil"/>
              <w:left w:val="nil"/>
              <w:bottom w:val="single" w:sz="4" w:space="0" w:color="auto"/>
              <w:right w:val="single" w:sz="4" w:space="0" w:color="auto"/>
            </w:tcBorders>
            <w:shd w:val="clear" w:color="auto" w:fill="auto"/>
            <w:hideMark/>
          </w:tcPr>
          <w:p w14:paraId="026D1AF5"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FC5442" w14:paraId="6D3EFEC2" w14:textId="77777777" w:rsidTr="00DA1DD2">
        <w:trPr>
          <w:trHeight w:val="330"/>
        </w:trPr>
        <w:tc>
          <w:tcPr>
            <w:tcW w:w="5325" w:type="dxa"/>
            <w:tcBorders>
              <w:top w:val="single" w:sz="4" w:space="0" w:color="auto"/>
              <w:left w:val="single" w:sz="8" w:space="0" w:color="auto"/>
              <w:bottom w:val="single" w:sz="4" w:space="0" w:color="auto"/>
              <w:right w:val="single" w:sz="4" w:space="0" w:color="auto"/>
            </w:tcBorders>
            <w:shd w:val="clear" w:color="auto" w:fill="auto"/>
            <w:hideMark/>
          </w:tcPr>
          <w:p w14:paraId="2BE96984"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Services et matériel</w:t>
            </w:r>
          </w:p>
        </w:tc>
        <w:tc>
          <w:tcPr>
            <w:tcW w:w="4119" w:type="dxa"/>
            <w:tcBorders>
              <w:top w:val="nil"/>
              <w:left w:val="nil"/>
              <w:bottom w:val="single" w:sz="4" w:space="0" w:color="auto"/>
              <w:right w:val="single" w:sz="4" w:space="0" w:color="auto"/>
            </w:tcBorders>
            <w:shd w:val="clear" w:color="auto" w:fill="auto"/>
            <w:hideMark/>
          </w:tcPr>
          <w:p w14:paraId="3481A90C"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FC5442" w14:paraId="34B549F0" w14:textId="77777777" w:rsidTr="00DA1DD2">
        <w:trPr>
          <w:trHeight w:val="315"/>
        </w:trPr>
        <w:tc>
          <w:tcPr>
            <w:tcW w:w="5325" w:type="dxa"/>
            <w:tcBorders>
              <w:top w:val="nil"/>
              <w:left w:val="single" w:sz="8" w:space="0" w:color="auto"/>
              <w:bottom w:val="single" w:sz="4" w:space="0" w:color="auto"/>
              <w:right w:val="single" w:sz="4" w:space="0" w:color="auto"/>
            </w:tcBorders>
            <w:shd w:val="clear" w:color="auto" w:fill="auto"/>
            <w:hideMark/>
          </w:tcPr>
          <w:p w14:paraId="24C04AAB"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Personnel</w:t>
            </w:r>
          </w:p>
        </w:tc>
        <w:tc>
          <w:tcPr>
            <w:tcW w:w="4119" w:type="dxa"/>
            <w:tcBorders>
              <w:top w:val="nil"/>
              <w:left w:val="nil"/>
              <w:bottom w:val="single" w:sz="4" w:space="0" w:color="auto"/>
              <w:right w:val="single" w:sz="4" w:space="0" w:color="auto"/>
            </w:tcBorders>
            <w:shd w:val="clear" w:color="auto" w:fill="auto"/>
            <w:hideMark/>
          </w:tcPr>
          <w:p w14:paraId="7FFD5510"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12ABCA5F" w14:textId="77777777" w:rsidTr="00DA1DD2">
        <w:trPr>
          <w:trHeight w:val="615"/>
        </w:trPr>
        <w:tc>
          <w:tcPr>
            <w:tcW w:w="5325" w:type="dxa"/>
            <w:tcBorders>
              <w:top w:val="single" w:sz="8" w:space="0" w:color="auto"/>
              <w:left w:val="single" w:sz="4" w:space="0" w:color="auto"/>
              <w:bottom w:val="single" w:sz="8" w:space="0" w:color="auto"/>
              <w:right w:val="single" w:sz="4" w:space="0" w:color="auto"/>
            </w:tcBorders>
            <w:shd w:val="clear" w:color="auto" w:fill="auto"/>
            <w:hideMark/>
          </w:tcPr>
          <w:p w14:paraId="29E2513C"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Etat de la gestion en intrants (ruptures, formats etc….)</w:t>
            </w:r>
          </w:p>
        </w:tc>
        <w:tc>
          <w:tcPr>
            <w:tcW w:w="4119" w:type="dxa"/>
            <w:tcBorders>
              <w:top w:val="nil"/>
              <w:left w:val="nil"/>
              <w:bottom w:val="single" w:sz="4" w:space="0" w:color="auto"/>
              <w:right w:val="single" w:sz="4" w:space="0" w:color="auto"/>
            </w:tcBorders>
            <w:shd w:val="clear" w:color="auto" w:fill="auto"/>
            <w:hideMark/>
          </w:tcPr>
          <w:p w14:paraId="6A53247D"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0144037A" w14:textId="77777777" w:rsidTr="00DA1DD2">
        <w:trPr>
          <w:trHeight w:val="515"/>
        </w:trPr>
        <w:tc>
          <w:tcPr>
            <w:tcW w:w="5325" w:type="dxa"/>
            <w:tcBorders>
              <w:top w:val="nil"/>
              <w:left w:val="single" w:sz="4" w:space="0" w:color="auto"/>
              <w:bottom w:val="single" w:sz="8" w:space="0" w:color="auto"/>
              <w:right w:val="single" w:sz="4" w:space="0" w:color="auto"/>
            </w:tcBorders>
            <w:shd w:val="clear" w:color="auto" w:fill="auto"/>
            <w:hideMark/>
          </w:tcPr>
          <w:p w14:paraId="637F54C2"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Capacité à accepter des bénéficiaires et être payé 2 mois plus tard</w:t>
            </w:r>
          </w:p>
        </w:tc>
        <w:tc>
          <w:tcPr>
            <w:tcW w:w="4119" w:type="dxa"/>
            <w:tcBorders>
              <w:top w:val="nil"/>
              <w:left w:val="nil"/>
              <w:bottom w:val="single" w:sz="4" w:space="0" w:color="auto"/>
              <w:right w:val="single" w:sz="4" w:space="0" w:color="auto"/>
            </w:tcBorders>
            <w:shd w:val="clear" w:color="auto" w:fill="auto"/>
            <w:hideMark/>
          </w:tcPr>
          <w:p w14:paraId="26E383CC"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682E5F44" w14:textId="77777777" w:rsidTr="00DA1DD2">
        <w:trPr>
          <w:trHeight w:val="211"/>
        </w:trPr>
        <w:tc>
          <w:tcPr>
            <w:tcW w:w="5325" w:type="dxa"/>
            <w:tcBorders>
              <w:top w:val="nil"/>
              <w:left w:val="single" w:sz="4" w:space="0" w:color="auto"/>
              <w:bottom w:val="single" w:sz="8" w:space="0" w:color="auto"/>
              <w:right w:val="single" w:sz="4" w:space="0" w:color="auto"/>
            </w:tcBorders>
            <w:shd w:val="clear" w:color="auto" w:fill="auto"/>
            <w:hideMark/>
          </w:tcPr>
          <w:p w14:paraId="2946150C"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volonté de travailler avec la CNSS</w:t>
            </w:r>
          </w:p>
        </w:tc>
        <w:tc>
          <w:tcPr>
            <w:tcW w:w="4119" w:type="dxa"/>
            <w:tcBorders>
              <w:top w:val="nil"/>
              <w:left w:val="nil"/>
              <w:bottom w:val="single" w:sz="4" w:space="0" w:color="auto"/>
              <w:right w:val="single" w:sz="4" w:space="0" w:color="auto"/>
            </w:tcBorders>
            <w:shd w:val="clear" w:color="auto" w:fill="auto"/>
            <w:hideMark/>
          </w:tcPr>
          <w:p w14:paraId="00A229E8"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53A85654" w14:textId="77777777" w:rsidTr="00DA1DD2">
        <w:trPr>
          <w:trHeight w:val="343"/>
        </w:trPr>
        <w:tc>
          <w:tcPr>
            <w:tcW w:w="5325" w:type="dxa"/>
            <w:tcBorders>
              <w:top w:val="nil"/>
              <w:left w:val="single" w:sz="4" w:space="0" w:color="auto"/>
              <w:bottom w:val="single" w:sz="8" w:space="0" w:color="auto"/>
              <w:right w:val="single" w:sz="4" w:space="0" w:color="auto"/>
            </w:tcBorders>
            <w:shd w:val="clear" w:color="auto" w:fill="auto"/>
            <w:hideMark/>
          </w:tcPr>
          <w:p w14:paraId="56099BD1"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Problèmes exprimés par la formation</w:t>
            </w:r>
          </w:p>
        </w:tc>
        <w:tc>
          <w:tcPr>
            <w:tcW w:w="4119" w:type="dxa"/>
            <w:tcBorders>
              <w:top w:val="nil"/>
              <w:left w:val="nil"/>
              <w:bottom w:val="single" w:sz="4" w:space="0" w:color="auto"/>
              <w:right w:val="single" w:sz="4" w:space="0" w:color="auto"/>
            </w:tcBorders>
            <w:shd w:val="clear" w:color="auto" w:fill="auto"/>
            <w:hideMark/>
          </w:tcPr>
          <w:p w14:paraId="49AB8208"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6129FF94" w14:textId="77777777" w:rsidTr="00DA1DD2">
        <w:trPr>
          <w:trHeight w:val="330"/>
        </w:trPr>
        <w:tc>
          <w:tcPr>
            <w:tcW w:w="5325" w:type="dxa"/>
            <w:tcBorders>
              <w:top w:val="nil"/>
              <w:left w:val="single" w:sz="4" w:space="0" w:color="auto"/>
              <w:bottom w:val="single" w:sz="8" w:space="0" w:color="auto"/>
              <w:right w:val="single" w:sz="4" w:space="0" w:color="auto"/>
            </w:tcBorders>
            <w:shd w:val="clear" w:color="auto" w:fill="auto"/>
            <w:hideMark/>
          </w:tcPr>
          <w:p w14:paraId="7C04C428"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Problèmes observés par la CNSS</w:t>
            </w:r>
          </w:p>
        </w:tc>
        <w:tc>
          <w:tcPr>
            <w:tcW w:w="4119" w:type="dxa"/>
            <w:tcBorders>
              <w:top w:val="nil"/>
              <w:left w:val="nil"/>
              <w:bottom w:val="single" w:sz="8" w:space="0" w:color="auto"/>
              <w:right w:val="single" w:sz="4" w:space="0" w:color="auto"/>
            </w:tcBorders>
            <w:shd w:val="clear" w:color="auto" w:fill="auto"/>
            <w:hideMark/>
          </w:tcPr>
          <w:p w14:paraId="5DE62518"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 </w:t>
            </w:r>
          </w:p>
        </w:tc>
      </w:tr>
      <w:tr w:rsidR="004A0EFA" w:rsidRPr="00C80F3D" w14:paraId="0A20913B" w14:textId="77777777" w:rsidTr="00DA1DD2">
        <w:trPr>
          <w:trHeight w:val="660"/>
        </w:trPr>
        <w:tc>
          <w:tcPr>
            <w:tcW w:w="5325" w:type="dxa"/>
            <w:tcBorders>
              <w:top w:val="nil"/>
              <w:left w:val="nil"/>
              <w:bottom w:val="nil"/>
              <w:right w:val="nil"/>
            </w:tcBorders>
            <w:shd w:val="clear" w:color="auto" w:fill="auto"/>
            <w:noWrap/>
            <w:vAlign w:val="bottom"/>
            <w:hideMark/>
          </w:tcPr>
          <w:p w14:paraId="233EC641"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p>
        </w:tc>
        <w:tc>
          <w:tcPr>
            <w:tcW w:w="4119" w:type="dxa"/>
            <w:tcBorders>
              <w:top w:val="nil"/>
              <w:left w:val="nil"/>
              <w:bottom w:val="nil"/>
              <w:right w:val="nil"/>
            </w:tcBorders>
            <w:shd w:val="clear" w:color="auto" w:fill="auto"/>
            <w:noWrap/>
            <w:vAlign w:val="bottom"/>
            <w:hideMark/>
          </w:tcPr>
          <w:p w14:paraId="3A487E43" w14:textId="77777777" w:rsidR="004A0EFA" w:rsidRPr="00FC5442" w:rsidRDefault="004A0EFA" w:rsidP="00FC5442">
            <w:pPr>
              <w:spacing w:before="0" w:after="0" w:line="240" w:lineRule="auto"/>
              <w:rPr>
                <w:rFonts w:ascii="Trebuchet MS" w:hAnsi="Trebuchet MS" w:cs="Calibri"/>
                <w:color w:val="000000"/>
                <w:sz w:val="24"/>
                <w:szCs w:val="24"/>
                <w:lang w:val="fr-FR" w:eastAsia="fr-FR" w:bidi="ar-SA"/>
              </w:rPr>
            </w:pPr>
          </w:p>
        </w:tc>
      </w:tr>
      <w:tr w:rsidR="004A0EFA" w:rsidRPr="00C80F3D" w14:paraId="53D86366" w14:textId="77777777" w:rsidTr="00DA1DD2">
        <w:trPr>
          <w:trHeight w:val="300"/>
        </w:trPr>
        <w:tc>
          <w:tcPr>
            <w:tcW w:w="9444" w:type="dxa"/>
            <w:gridSpan w:val="2"/>
            <w:tcBorders>
              <w:top w:val="nil"/>
              <w:left w:val="nil"/>
              <w:bottom w:val="nil"/>
              <w:right w:val="nil"/>
            </w:tcBorders>
            <w:shd w:val="clear" w:color="auto" w:fill="auto"/>
            <w:noWrap/>
            <w:vAlign w:val="bottom"/>
            <w:hideMark/>
          </w:tcPr>
          <w:p w14:paraId="1E704373" w14:textId="77777777" w:rsidR="004A0EFA" w:rsidRPr="00FC5442" w:rsidRDefault="004A0EFA" w:rsidP="00FC5442">
            <w:pPr>
              <w:spacing w:before="0" w:after="0" w:line="240" w:lineRule="auto"/>
              <w:rPr>
                <w:rFonts w:ascii="Trebuchet MS" w:hAnsi="Trebuchet MS" w:cs="Calibri"/>
                <w:bCs/>
                <w:color w:val="000000"/>
                <w:sz w:val="24"/>
                <w:szCs w:val="24"/>
                <w:lang w:val="fr-FR" w:eastAsia="fr-FR" w:bidi="ar-SA"/>
              </w:rPr>
            </w:pPr>
            <w:r w:rsidRPr="00FC5442">
              <w:rPr>
                <w:rFonts w:ascii="Trebuchet MS" w:hAnsi="Trebuchet MS" w:cs="Calibri"/>
                <w:bCs/>
                <w:color w:val="000000"/>
                <w:sz w:val="24"/>
                <w:szCs w:val="24"/>
                <w:lang w:val="fr-FR" w:eastAsia="fr-FR" w:bidi="ar-SA"/>
              </w:rPr>
              <w:t>Commentaires et remarques des missionnaires :</w:t>
            </w:r>
          </w:p>
        </w:tc>
      </w:tr>
    </w:tbl>
    <w:p w14:paraId="2F6A2AFB" w14:textId="77777777" w:rsidR="004A0EFA" w:rsidRPr="00FC5442" w:rsidRDefault="004A0EFA" w:rsidP="00FC5442">
      <w:pPr>
        <w:spacing w:before="0" w:after="0" w:line="240" w:lineRule="auto"/>
        <w:rPr>
          <w:rFonts w:ascii="Trebuchet MS" w:hAnsi="Trebuchet MS"/>
          <w:sz w:val="24"/>
          <w:szCs w:val="24"/>
          <w:highlight w:val="cyan"/>
          <w:lang w:val="fr-FR"/>
        </w:rPr>
      </w:pPr>
    </w:p>
    <w:p w14:paraId="16FF9A61" w14:textId="77777777" w:rsidR="004A0EFA" w:rsidRPr="00FC5442" w:rsidRDefault="004A0EFA" w:rsidP="00FC5442">
      <w:pPr>
        <w:spacing w:before="0" w:after="0" w:line="240" w:lineRule="auto"/>
        <w:rPr>
          <w:rFonts w:ascii="Trebuchet MS" w:hAnsi="Trebuchet MS"/>
          <w:sz w:val="24"/>
          <w:szCs w:val="24"/>
          <w:highlight w:val="cyan"/>
          <w:lang w:val="fr-FR"/>
        </w:rPr>
      </w:pPr>
      <w:r w:rsidRPr="00FC5442">
        <w:rPr>
          <w:rFonts w:ascii="Trebuchet MS" w:hAnsi="Trebuchet MS"/>
          <w:sz w:val="24"/>
          <w:szCs w:val="24"/>
          <w:highlight w:val="cyan"/>
          <w:lang w:val="fr-FR"/>
        </w:rPr>
        <w:br w:type="page"/>
      </w:r>
    </w:p>
    <w:p w14:paraId="66D241BE" w14:textId="77777777" w:rsidR="00FB6EC7" w:rsidRPr="00FC5442" w:rsidRDefault="00FB6EC7" w:rsidP="00FC5442">
      <w:pPr>
        <w:spacing w:before="0" w:after="0" w:line="240" w:lineRule="auto"/>
        <w:rPr>
          <w:rFonts w:ascii="Trebuchet MS" w:hAnsi="Trebuchet MS"/>
          <w:sz w:val="24"/>
          <w:szCs w:val="24"/>
          <w:lang w:val="fr-FR"/>
        </w:rPr>
      </w:pPr>
    </w:p>
    <w:p w14:paraId="2B31134E" w14:textId="77777777" w:rsidR="001E609A" w:rsidRPr="00FC5442" w:rsidRDefault="004A0EFA" w:rsidP="00FC5442">
      <w:pPr>
        <w:pStyle w:val="berschrift2"/>
        <w:spacing w:before="0" w:line="240" w:lineRule="auto"/>
        <w:rPr>
          <w:rFonts w:ascii="Trebuchet MS" w:hAnsi="Trebuchet MS"/>
          <w:sz w:val="24"/>
          <w:szCs w:val="24"/>
          <w:lang w:val="fr-FR"/>
        </w:rPr>
      </w:pPr>
      <w:bookmarkStart w:id="374" w:name="_Toc500421590"/>
      <w:bookmarkStart w:id="375" w:name="_Toc500422175"/>
      <w:bookmarkStart w:id="376" w:name="_Toc500488675"/>
      <w:r w:rsidRPr="00FC5442">
        <w:rPr>
          <w:rFonts w:ascii="Trebuchet MS" w:hAnsi="Trebuchet MS"/>
          <w:sz w:val="24"/>
          <w:szCs w:val="24"/>
          <w:lang w:val="fr-FR"/>
        </w:rPr>
        <w:t>Annexe 6</w:t>
      </w:r>
      <w:r w:rsidR="00352CE0" w:rsidRPr="00FC5442">
        <w:rPr>
          <w:rFonts w:ascii="Trebuchet MS" w:hAnsi="Trebuchet MS"/>
          <w:sz w:val="24"/>
          <w:szCs w:val="24"/>
          <w:lang w:val="fr-FR"/>
        </w:rPr>
        <w:t>:</w:t>
      </w:r>
      <w:r w:rsidRPr="00FC5442">
        <w:rPr>
          <w:rFonts w:ascii="Trebuchet MS" w:hAnsi="Trebuchet MS"/>
          <w:sz w:val="24"/>
          <w:szCs w:val="24"/>
          <w:lang w:val="fr-FR"/>
        </w:rPr>
        <w:t xml:space="preserve"> outil de gestion- </w:t>
      </w:r>
      <w:r w:rsidR="00352CE0" w:rsidRPr="00FC5442">
        <w:rPr>
          <w:rFonts w:ascii="Trebuchet MS" w:hAnsi="Trebuchet MS"/>
          <w:sz w:val="24"/>
          <w:szCs w:val="24"/>
          <w:lang w:val="fr-FR"/>
        </w:rPr>
        <w:t>Charte d’adhésion</w:t>
      </w:r>
      <w:bookmarkEnd w:id="374"/>
      <w:bookmarkEnd w:id="375"/>
      <w:bookmarkEnd w:id="376"/>
    </w:p>
    <w:p w14:paraId="14BE65CA"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sz w:val="24"/>
          <w:szCs w:val="24"/>
          <w:lang w:val="fr-FR"/>
        </w:rPr>
      </w:pPr>
    </w:p>
    <w:p w14:paraId="6753B0AD"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sz w:val="24"/>
          <w:szCs w:val="24"/>
          <w:lang w:val="fr-FR"/>
        </w:rPr>
      </w:pPr>
    </w:p>
    <w:p w14:paraId="10ADC2D4"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cs="Tahoma"/>
          <w:i/>
          <w:color w:val="0070C0"/>
          <w:sz w:val="24"/>
          <w:szCs w:val="24"/>
          <w:lang w:val="fr-FR"/>
        </w:rPr>
      </w:pPr>
      <w:r w:rsidRPr="00FC5442">
        <w:rPr>
          <w:rFonts w:ascii="Trebuchet MS" w:hAnsi="Trebuchet MS" w:cs="Tahoma"/>
          <w:i/>
          <w:color w:val="0070C0"/>
          <w:sz w:val="24"/>
          <w:szCs w:val="24"/>
          <w:lang w:val="fr-FR"/>
        </w:rPr>
        <w:t xml:space="preserve">Cette charte est à </w:t>
      </w:r>
      <w:r w:rsidR="009821CA" w:rsidRPr="00FC5442">
        <w:rPr>
          <w:rFonts w:ascii="Trebuchet MS" w:hAnsi="Trebuchet MS" w:cs="Tahoma"/>
          <w:i/>
          <w:color w:val="0070C0"/>
          <w:sz w:val="24"/>
          <w:szCs w:val="24"/>
          <w:lang w:val="fr-FR"/>
        </w:rPr>
        <w:t>compléter</w:t>
      </w:r>
      <w:r w:rsidRPr="00FC5442">
        <w:rPr>
          <w:rFonts w:ascii="Trebuchet MS" w:hAnsi="Trebuchet MS" w:cs="Tahoma"/>
          <w:i/>
          <w:color w:val="0070C0"/>
          <w:sz w:val="24"/>
          <w:szCs w:val="24"/>
          <w:lang w:val="fr-FR"/>
        </w:rPr>
        <w:t xml:space="preserve"> avec le panier de soins et avec les </w:t>
      </w:r>
      <w:r w:rsidR="003F12CB" w:rsidRPr="00FC5442">
        <w:rPr>
          <w:rFonts w:ascii="Trebuchet MS" w:hAnsi="Trebuchet MS" w:cs="Tahoma"/>
          <w:i/>
          <w:color w:val="0070C0"/>
          <w:sz w:val="24"/>
          <w:szCs w:val="24"/>
          <w:lang w:val="fr-FR"/>
        </w:rPr>
        <w:t>détails</w:t>
      </w:r>
      <w:r w:rsidRPr="00FC5442">
        <w:rPr>
          <w:rFonts w:ascii="Trebuchet MS" w:hAnsi="Trebuchet MS" w:cs="Tahoma"/>
          <w:i/>
          <w:color w:val="0070C0"/>
          <w:sz w:val="24"/>
          <w:szCs w:val="24"/>
          <w:lang w:val="fr-FR"/>
        </w:rPr>
        <w:t xml:space="preserve"> de prise en charge, période de latence,</w:t>
      </w:r>
      <w:r w:rsidR="009821CA">
        <w:rPr>
          <w:rFonts w:ascii="Trebuchet MS" w:hAnsi="Trebuchet MS" w:cs="Tahoma"/>
          <w:i/>
          <w:color w:val="0070C0"/>
          <w:sz w:val="24"/>
          <w:szCs w:val="24"/>
          <w:lang w:val="fr-FR"/>
        </w:rPr>
        <w:t xml:space="preserve"> </w:t>
      </w:r>
      <w:r w:rsidRPr="00FC5442">
        <w:rPr>
          <w:rFonts w:ascii="Trebuchet MS" w:hAnsi="Trebuchet MS" w:cs="Tahoma"/>
          <w:i/>
          <w:color w:val="0070C0"/>
          <w:sz w:val="24"/>
          <w:szCs w:val="24"/>
          <w:lang w:val="fr-FR"/>
        </w:rPr>
        <w:t>etc</w:t>
      </w:r>
    </w:p>
    <w:p w14:paraId="7517FAA8"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cs="Tahoma"/>
          <w:b/>
          <w:sz w:val="24"/>
          <w:szCs w:val="24"/>
          <w:lang w:val="fr-FR"/>
        </w:rPr>
      </w:pPr>
    </w:p>
    <w:p w14:paraId="33F7EF5A"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cs="Tahoma"/>
          <w:b/>
          <w:sz w:val="24"/>
          <w:szCs w:val="24"/>
          <w:lang w:val="fr-FR"/>
        </w:rPr>
      </w:pPr>
    </w:p>
    <w:p w14:paraId="49A60DF6"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cs="Tahoma"/>
          <w:b/>
          <w:sz w:val="24"/>
          <w:szCs w:val="24"/>
          <w:lang w:val="fr-FR"/>
        </w:rPr>
      </w:pPr>
    </w:p>
    <w:p w14:paraId="02726E0A" w14:textId="77777777" w:rsidR="00DC6DA2" w:rsidRPr="00FC5442" w:rsidRDefault="00DC6DA2" w:rsidP="00FC5442">
      <w:pPr>
        <w:pStyle w:val="Listenabsatz"/>
        <w:autoSpaceDE w:val="0"/>
        <w:autoSpaceDN w:val="0"/>
        <w:adjustRightInd w:val="0"/>
        <w:spacing w:before="0" w:after="0" w:line="240" w:lineRule="auto"/>
        <w:ind w:left="0"/>
        <w:rPr>
          <w:rFonts w:ascii="Trebuchet MS" w:hAnsi="Trebuchet MS" w:cs="Tahoma"/>
          <w:b/>
          <w:sz w:val="24"/>
          <w:szCs w:val="24"/>
          <w:lang w:val="fr-FR"/>
        </w:rPr>
      </w:pPr>
      <w:r w:rsidRPr="00FC5442">
        <w:rPr>
          <w:rFonts w:ascii="Trebuchet MS" w:hAnsi="Trebuchet MS" w:cs="Tahoma"/>
          <w:sz w:val="24"/>
          <w:szCs w:val="24"/>
          <w:lang w:val="fr-FR"/>
        </w:rPr>
        <w:t>L’adhérent et ses ayants-droits, de par le règlement de leur contribution et leur respect des conditions de prise en charge (</w:t>
      </w:r>
      <w:r w:rsidR="00F5549F" w:rsidRPr="00FC5442">
        <w:rPr>
          <w:rFonts w:ascii="Trebuchet MS" w:hAnsi="Trebuchet MS" w:cs="Tahoma"/>
          <w:sz w:val="24"/>
          <w:szCs w:val="24"/>
          <w:lang w:val="fr-FR"/>
        </w:rPr>
        <w:t>carte</w:t>
      </w:r>
      <w:r w:rsidRPr="00FC5442">
        <w:rPr>
          <w:rFonts w:ascii="Trebuchet MS" w:hAnsi="Trebuchet MS" w:cs="Tahoma"/>
          <w:sz w:val="24"/>
          <w:szCs w:val="24"/>
          <w:lang w:val="fr-FR"/>
        </w:rPr>
        <w:t xml:space="preserve"> à jour et dûment validé, respect des horaires et des parcours de soins auprès des Prestataires de Soins de la CNSS), sont couverts pour les </w:t>
      </w:r>
      <w:r w:rsidRPr="00FC5442">
        <w:rPr>
          <w:rFonts w:ascii="Trebuchet MS" w:hAnsi="Trebuchet MS" w:cs="Tahoma"/>
          <w:b/>
          <w:sz w:val="24"/>
          <w:szCs w:val="24"/>
          <w:lang w:val="fr-FR"/>
        </w:rPr>
        <w:t>services de santé suivants :</w:t>
      </w:r>
    </w:p>
    <w:p w14:paraId="7AF416AC" w14:textId="77777777" w:rsidR="00DC6DA2" w:rsidRPr="00FC5442" w:rsidRDefault="00DC6DA2"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Soins Primaires/ petites maladies en consultation externe : 100%</w:t>
      </w:r>
    </w:p>
    <w:p w14:paraId="0116C8AA"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Médicaments pour consultation externe : 100%</w:t>
      </w:r>
    </w:p>
    <w:p w14:paraId="621CD5D5"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Ce auprès des CSB I et II, CHRD</w:t>
      </w:r>
    </w:p>
    <w:p w14:paraId="07442F70" w14:textId="77777777" w:rsidR="00DC6DA2" w:rsidRPr="00FC5442" w:rsidRDefault="00352CE0"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Accouchements normaux  et systoliques: 100%</w:t>
      </w:r>
    </w:p>
    <w:p w14:paraId="5DDC9F92"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Médicaments et consommables pour accouchement: 100%</w:t>
      </w:r>
    </w:p>
    <w:p w14:paraId="73E2939B"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Ce, auprès des CSB II et CHRD</w:t>
      </w:r>
    </w:p>
    <w:p w14:paraId="56458CE8" w14:textId="77777777" w:rsidR="00DC6DA2" w:rsidRPr="00FC5442" w:rsidRDefault="00DC6DA2"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 xml:space="preserve">Hospitalisation (courte durée ou mise en observation) : 100% </w:t>
      </w:r>
    </w:p>
    <w:p w14:paraId="453B73D4"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Médicaments et consommables pour hospitalisation de courte durée ou mise en observation : 100%</w:t>
      </w:r>
    </w:p>
    <w:p w14:paraId="14D753CD"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Médicaments et consommables soins infirmiers : 100%</w:t>
      </w:r>
    </w:p>
    <w:p w14:paraId="23B69366" w14:textId="77777777" w:rsidR="00DC6DA2" w:rsidRPr="00FC5442" w:rsidRDefault="00352CE0" w:rsidP="00FC5442">
      <w:pPr>
        <w:autoSpaceDE w:val="0"/>
        <w:autoSpaceDN w:val="0"/>
        <w:adjustRightInd w:val="0"/>
        <w:spacing w:before="0" w:after="0" w:line="240" w:lineRule="auto"/>
        <w:ind w:left="786"/>
        <w:rPr>
          <w:rFonts w:ascii="Trebuchet MS" w:hAnsi="Trebuchet MS" w:cs="Tahoma"/>
          <w:sz w:val="24"/>
          <w:szCs w:val="24"/>
          <w:lang w:val="fr-FR"/>
        </w:rPr>
      </w:pPr>
      <w:r w:rsidRPr="00FC5442">
        <w:rPr>
          <w:rFonts w:ascii="Trebuchet MS" w:hAnsi="Trebuchet MS" w:cs="Tahoma"/>
          <w:sz w:val="24"/>
          <w:szCs w:val="24"/>
          <w:lang w:val="fr-FR"/>
        </w:rPr>
        <w:t>Ce auprès des CSB II</w:t>
      </w:r>
    </w:p>
    <w:p w14:paraId="2E41852D" w14:textId="77777777" w:rsidR="00DC6DA2" w:rsidRPr="00FC5442" w:rsidRDefault="00DC6DA2"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Hospitalisation de longue durée sur référencement du CSB II au CHRD: 100%</w:t>
      </w:r>
    </w:p>
    <w:p w14:paraId="229ED003" w14:textId="77777777" w:rsidR="00DC6DA2" w:rsidRPr="00FC5442" w:rsidRDefault="00352CE0"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Evacuation…..</w:t>
      </w:r>
    </w:p>
    <w:p w14:paraId="419ED390" w14:textId="77777777" w:rsidR="00DC6DA2" w:rsidRPr="00FC5442" w:rsidRDefault="00352CE0" w:rsidP="002117AC">
      <w:pPr>
        <w:numPr>
          <w:ilvl w:val="0"/>
          <w:numId w:val="59"/>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Consultation spécialiste</w:t>
      </w:r>
    </w:p>
    <w:p w14:paraId="0527184D" w14:textId="77777777" w:rsidR="00DC6DA2" w:rsidRPr="00FC5442" w:rsidRDefault="00DC6DA2" w:rsidP="00FC5442">
      <w:pPr>
        <w:autoSpaceDE w:val="0"/>
        <w:autoSpaceDN w:val="0"/>
        <w:adjustRightInd w:val="0"/>
        <w:spacing w:before="0" w:after="0" w:line="240" w:lineRule="auto"/>
        <w:ind w:left="786"/>
        <w:rPr>
          <w:rFonts w:ascii="Trebuchet MS" w:hAnsi="Trebuchet MS" w:cs="Tahoma"/>
          <w:sz w:val="24"/>
          <w:szCs w:val="24"/>
          <w:lang w:val="fr-FR"/>
        </w:rPr>
      </w:pPr>
    </w:p>
    <w:p w14:paraId="47DC0568"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La couverture commence 1 mois après le paiement de la première contribution</w:t>
      </w:r>
    </w:p>
    <w:p w14:paraId="5EC852E7"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Seuls les adhérents à jour de leurs contributions peuvent bénéficier des services de l’assurance</w:t>
      </w:r>
    </w:p>
    <w:p w14:paraId="462145E1"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 xml:space="preserve">Le reçu de moins de 60 jours peut servir de </w:t>
      </w:r>
      <w:r w:rsidR="00F5549F" w:rsidRPr="00FC5442">
        <w:rPr>
          <w:rFonts w:ascii="Trebuchet MS" w:hAnsi="Trebuchet MS" w:cs="Tahoma"/>
          <w:sz w:val="24"/>
          <w:szCs w:val="24"/>
          <w:lang w:val="fr-FR"/>
        </w:rPr>
        <w:t>carte</w:t>
      </w:r>
      <w:r w:rsidRPr="00FC5442">
        <w:rPr>
          <w:rFonts w:ascii="Trebuchet MS" w:hAnsi="Trebuchet MS" w:cs="Tahoma"/>
          <w:sz w:val="24"/>
          <w:szCs w:val="24"/>
          <w:lang w:val="fr-FR"/>
        </w:rPr>
        <w:t xml:space="preserve"> en attente de la </w:t>
      </w:r>
      <w:r w:rsidR="003F12CB" w:rsidRPr="00FC5442">
        <w:rPr>
          <w:rFonts w:ascii="Trebuchet MS" w:hAnsi="Trebuchet MS" w:cs="Tahoma"/>
          <w:sz w:val="24"/>
          <w:szCs w:val="24"/>
          <w:lang w:val="fr-FR"/>
        </w:rPr>
        <w:t>réception</w:t>
      </w:r>
      <w:r w:rsidRPr="00FC5442">
        <w:rPr>
          <w:rFonts w:ascii="Trebuchet MS" w:hAnsi="Trebuchet MS" w:cs="Tahoma"/>
          <w:sz w:val="24"/>
          <w:szCs w:val="24"/>
          <w:lang w:val="fr-FR"/>
        </w:rPr>
        <w:t xml:space="preserve"> du document officiel</w:t>
      </w:r>
    </w:p>
    <w:p w14:paraId="05829A0A"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Les cotisations mensuelles sont à verser avant la fin du mois en cours</w:t>
      </w:r>
    </w:p>
    <w:p w14:paraId="7E5C282D"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 xml:space="preserve">Seuls les adhérents et leurs ayants-droits qui se présentent munis de </w:t>
      </w:r>
      <w:r w:rsidR="00F5549F" w:rsidRPr="00FC5442">
        <w:rPr>
          <w:rFonts w:ascii="Trebuchet MS" w:hAnsi="Trebuchet MS" w:cs="Tahoma"/>
          <w:sz w:val="24"/>
          <w:szCs w:val="24"/>
          <w:lang w:val="fr-FR"/>
        </w:rPr>
        <w:t>carte</w:t>
      </w:r>
      <w:r w:rsidRPr="00FC5442">
        <w:rPr>
          <w:rFonts w:ascii="Trebuchet MS" w:hAnsi="Trebuchet MS" w:cs="Tahoma"/>
          <w:sz w:val="24"/>
          <w:szCs w:val="24"/>
          <w:lang w:val="fr-FR"/>
        </w:rPr>
        <w:t xml:space="preserve"> peuvent bénéficier de la prise en charge de leurs dépenses de soins.</w:t>
      </w:r>
    </w:p>
    <w:p w14:paraId="307E4F8B" w14:textId="77777777" w:rsidR="00DC6DA2" w:rsidRPr="00FC5442" w:rsidRDefault="00DC6DA2" w:rsidP="002117AC">
      <w:pPr>
        <w:pStyle w:val="Listenabsatz"/>
        <w:numPr>
          <w:ilvl w:val="0"/>
          <w:numId w:val="60"/>
        </w:num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Seuls les soins et médicaments prescrits par le personnel de santé auprès des Prestataires de Soins de la CNSS sont couverts par la CNSS.</w:t>
      </w:r>
    </w:p>
    <w:p w14:paraId="78BE5172" w14:textId="77777777" w:rsidR="00462C57" w:rsidRPr="00FC5442" w:rsidRDefault="00462C57" w:rsidP="00FC5442">
      <w:pPr>
        <w:autoSpaceDE w:val="0"/>
        <w:autoSpaceDN w:val="0"/>
        <w:adjustRightInd w:val="0"/>
        <w:spacing w:before="0" w:after="0" w:line="240" w:lineRule="auto"/>
        <w:rPr>
          <w:rFonts w:ascii="Trebuchet MS" w:hAnsi="Trebuchet MS" w:cs="Tahoma"/>
          <w:sz w:val="24"/>
          <w:szCs w:val="24"/>
          <w:lang w:val="fr-FR"/>
        </w:rPr>
      </w:pPr>
    </w:p>
    <w:p w14:paraId="38478D55" w14:textId="77777777" w:rsidR="00462C57" w:rsidRPr="00FC5442" w:rsidRDefault="00462C57" w:rsidP="00FC5442">
      <w:pPr>
        <w:autoSpaceDE w:val="0"/>
        <w:autoSpaceDN w:val="0"/>
        <w:adjustRightInd w:val="0"/>
        <w:spacing w:before="0" w:after="0" w:line="240" w:lineRule="auto"/>
        <w:rPr>
          <w:rFonts w:ascii="Trebuchet MS" w:hAnsi="Trebuchet MS" w:cs="Tahoma"/>
          <w:sz w:val="24"/>
          <w:szCs w:val="24"/>
          <w:lang w:val="fr-FR"/>
        </w:rPr>
      </w:pPr>
    </w:p>
    <w:p w14:paraId="2C05C6BA" w14:textId="77777777" w:rsidR="00462C57" w:rsidRPr="00FC5442" w:rsidRDefault="00DC6DA2" w:rsidP="00FC5442">
      <w:pPr>
        <w:autoSpaceDE w:val="0"/>
        <w:autoSpaceDN w:val="0"/>
        <w:adjustRightInd w:val="0"/>
        <w:spacing w:before="0" w:after="0" w:line="240" w:lineRule="auto"/>
        <w:rPr>
          <w:rFonts w:ascii="Trebuchet MS" w:hAnsi="Trebuchet MS" w:cs="Tahoma"/>
          <w:sz w:val="24"/>
          <w:szCs w:val="24"/>
          <w:lang w:val="fr-FR"/>
        </w:rPr>
      </w:pPr>
      <w:r w:rsidRPr="00FC5442">
        <w:rPr>
          <w:rFonts w:ascii="Trebuchet MS" w:hAnsi="Trebuchet MS" w:cs="Tahoma"/>
          <w:sz w:val="24"/>
          <w:szCs w:val="24"/>
          <w:lang w:val="fr-FR"/>
        </w:rPr>
        <w:t>Signature du chef d’</w:t>
      </w:r>
      <w:r w:rsidR="00230161" w:rsidRPr="00FC5442">
        <w:rPr>
          <w:rFonts w:ascii="Trebuchet MS" w:hAnsi="Trebuchet MS" w:cs="Tahoma"/>
          <w:sz w:val="24"/>
          <w:szCs w:val="24"/>
          <w:lang w:val="fr-FR"/>
        </w:rPr>
        <w:t>Agence</w:t>
      </w:r>
      <w:r w:rsidR="003F12CB" w:rsidRPr="00FC5442">
        <w:rPr>
          <w:rFonts w:ascii="Trebuchet MS" w:hAnsi="Trebuchet MS" w:cs="Tahoma"/>
          <w:sz w:val="24"/>
          <w:szCs w:val="24"/>
          <w:lang w:val="fr-FR"/>
        </w:rPr>
        <w:t xml:space="preserve">                   </w:t>
      </w:r>
      <w:r w:rsidRPr="00FC5442">
        <w:rPr>
          <w:rFonts w:ascii="Trebuchet MS" w:hAnsi="Trebuchet MS" w:cs="Tahoma"/>
          <w:sz w:val="24"/>
          <w:szCs w:val="24"/>
          <w:lang w:val="fr-FR"/>
        </w:rPr>
        <w:t xml:space="preserve">                    Signature de l’adhérent</w:t>
      </w:r>
      <w:r w:rsidR="003F12CB" w:rsidRPr="00FC5442">
        <w:rPr>
          <w:rFonts w:ascii="Trebuchet MS" w:hAnsi="Trebuchet MS" w:cs="Tahoma"/>
          <w:sz w:val="24"/>
          <w:szCs w:val="24"/>
          <w:lang w:val="fr-FR"/>
        </w:rPr>
        <w:t>……………..</w:t>
      </w:r>
    </w:p>
    <w:p w14:paraId="74A5A708" w14:textId="77777777" w:rsidR="00462C57" w:rsidRPr="00FC5442" w:rsidRDefault="00462C57" w:rsidP="00FC5442">
      <w:pPr>
        <w:autoSpaceDE w:val="0"/>
        <w:autoSpaceDN w:val="0"/>
        <w:adjustRightInd w:val="0"/>
        <w:spacing w:before="0" w:after="0" w:line="240" w:lineRule="auto"/>
        <w:rPr>
          <w:rFonts w:ascii="Trebuchet MS" w:hAnsi="Trebuchet MS" w:cs="Tahoma"/>
          <w:sz w:val="24"/>
          <w:szCs w:val="24"/>
          <w:lang w:val="fr-FR"/>
        </w:rPr>
      </w:pPr>
    </w:p>
    <w:p w14:paraId="1205D977" w14:textId="77777777" w:rsidR="00462C57" w:rsidRPr="00FC5442" w:rsidRDefault="00462C57" w:rsidP="00FC5442">
      <w:pPr>
        <w:spacing w:before="0" w:after="0" w:line="240" w:lineRule="auto"/>
        <w:rPr>
          <w:rFonts w:ascii="Trebuchet MS" w:hAnsi="Trebuchet MS"/>
          <w:sz w:val="24"/>
          <w:szCs w:val="24"/>
          <w:lang w:val="fr-FR"/>
        </w:rPr>
      </w:pPr>
    </w:p>
    <w:p w14:paraId="057471F1" w14:textId="77777777" w:rsidR="00462C57" w:rsidRPr="00FC5442" w:rsidRDefault="00DC6DA2"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5F43D782" w14:textId="77777777" w:rsidR="004A0EFA" w:rsidRPr="00FC5442" w:rsidRDefault="004A0EFA" w:rsidP="00FC5442">
      <w:pPr>
        <w:pStyle w:val="berschrift2"/>
        <w:spacing w:before="0" w:line="240" w:lineRule="auto"/>
        <w:rPr>
          <w:rFonts w:ascii="Trebuchet MS" w:hAnsi="Trebuchet MS"/>
          <w:sz w:val="24"/>
          <w:szCs w:val="24"/>
          <w:lang w:val="fr-FR"/>
        </w:rPr>
      </w:pPr>
      <w:bookmarkStart w:id="377" w:name="_Toc500421591"/>
      <w:bookmarkStart w:id="378" w:name="_Toc500422176"/>
      <w:bookmarkStart w:id="379" w:name="_Toc500488676"/>
      <w:r w:rsidRPr="00FC5442">
        <w:rPr>
          <w:rFonts w:ascii="Trebuchet MS" w:hAnsi="Trebuchet MS"/>
          <w:sz w:val="24"/>
          <w:szCs w:val="24"/>
          <w:lang w:val="fr-FR"/>
        </w:rPr>
        <w:lastRenderedPageBreak/>
        <w:t>Annexe 7 : outil de gestion-  Modèle de Reçu</w:t>
      </w:r>
      <w:bookmarkEnd w:id="377"/>
      <w:bookmarkEnd w:id="378"/>
      <w:bookmarkEnd w:id="379"/>
    </w:p>
    <w:p w14:paraId="48AF6F77" w14:textId="77777777" w:rsidR="004A0EFA" w:rsidRPr="00FC5442" w:rsidRDefault="004A0EFA" w:rsidP="00FC5442">
      <w:pPr>
        <w:spacing w:before="0" w:after="0" w:line="240" w:lineRule="auto"/>
        <w:rPr>
          <w:rFonts w:ascii="Trebuchet MS" w:hAnsi="Trebuchet MS"/>
          <w:sz w:val="24"/>
          <w:szCs w:val="24"/>
          <w:lang w:val="fr-FR"/>
        </w:rPr>
      </w:pPr>
    </w:p>
    <w:tbl>
      <w:tblPr>
        <w:tblStyle w:val="Tabellenraster"/>
        <w:tblW w:w="0" w:type="auto"/>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ook w:val="04A0" w:firstRow="1" w:lastRow="0" w:firstColumn="1" w:lastColumn="0" w:noHBand="0" w:noVBand="1"/>
      </w:tblPr>
      <w:tblGrid>
        <w:gridCol w:w="4156"/>
        <w:gridCol w:w="2453"/>
        <w:gridCol w:w="2453"/>
      </w:tblGrid>
      <w:tr w:rsidR="004A0EFA" w:rsidRPr="00FC5442" w14:paraId="3C31C8D2" w14:textId="77777777" w:rsidTr="00DA1DD2">
        <w:tc>
          <w:tcPr>
            <w:tcW w:w="4156" w:type="dxa"/>
            <w:vMerge w:val="restart"/>
          </w:tcPr>
          <w:p w14:paraId="0D540EE3" w14:textId="77777777" w:rsidR="004A0EFA" w:rsidRPr="00FC5442" w:rsidRDefault="004A0EFA" w:rsidP="00FC5442">
            <w:pPr>
              <w:spacing w:before="0" w:after="0" w:line="240" w:lineRule="auto"/>
              <w:ind w:left="360"/>
              <w:jc w:val="center"/>
              <w:rPr>
                <w:rFonts w:ascii="Trebuchet MS" w:hAnsi="Trebuchet MS"/>
                <w:color w:val="000000"/>
                <w:sz w:val="24"/>
                <w:szCs w:val="24"/>
                <w:lang w:val="fr-FR"/>
              </w:rPr>
            </w:pPr>
          </w:p>
          <w:p w14:paraId="6CCBC818" w14:textId="77777777" w:rsidR="004A0EFA" w:rsidRPr="00FC5442" w:rsidRDefault="004A0EFA" w:rsidP="00FC5442">
            <w:pPr>
              <w:spacing w:before="0" w:after="0" w:line="240" w:lineRule="auto"/>
              <w:ind w:left="360"/>
              <w:jc w:val="center"/>
              <w:rPr>
                <w:rFonts w:ascii="Trebuchet MS" w:hAnsi="Trebuchet MS"/>
                <w:sz w:val="24"/>
                <w:szCs w:val="24"/>
              </w:rPr>
            </w:pPr>
            <w:r w:rsidRPr="00FC5442">
              <w:rPr>
                <w:rFonts w:ascii="Trebuchet MS" w:hAnsi="Trebuchet MS"/>
                <w:color w:val="000000"/>
                <w:sz w:val="24"/>
                <w:szCs w:val="24"/>
              </w:rPr>
              <w:t>CNSS DE……………….</w:t>
            </w:r>
          </w:p>
          <w:p w14:paraId="60C8324F" w14:textId="77777777" w:rsidR="004A0EFA" w:rsidRPr="00FC5442" w:rsidRDefault="004A0EFA" w:rsidP="00FC5442">
            <w:pPr>
              <w:pStyle w:val="Listenabsatz"/>
              <w:spacing w:before="0" w:after="0" w:line="240" w:lineRule="auto"/>
              <w:rPr>
                <w:rFonts w:ascii="Trebuchet MS" w:hAnsi="Trebuchet MS"/>
                <w:sz w:val="24"/>
                <w:szCs w:val="24"/>
              </w:rPr>
            </w:pPr>
          </w:p>
        </w:tc>
        <w:tc>
          <w:tcPr>
            <w:tcW w:w="4906" w:type="dxa"/>
            <w:gridSpan w:val="2"/>
          </w:tcPr>
          <w:p w14:paraId="7B3EE89F" w14:textId="77777777" w:rsidR="004A0EFA" w:rsidRPr="00FC5442" w:rsidRDefault="004A0EFA" w:rsidP="00FC5442">
            <w:pPr>
              <w:spacing w:before="0" w:after="0" w:line="240" w:lineRule="auto"/>
              <w:rPr>
                <w:rFonts w:ascii="Trebuchet MS" w:hAnsi="Trebuchet MS"/>
                <w:sz w:val="24"/>
                <w:szCs w:val="24"/>
              </w:rPr>
            </w:pPr>
          </w:p>
          <w:p w14:paraId="376F197E" w14:textId="77777777" w:rsidR="004A0EFA" w:rsidRPr="00FC5442" w:rsidRDefault="004A0EFA" w:rsidP="00FC5442">
            <w:pPr>
              <w:spacing w:before="0" w:after="0" w:line="240" w:lineRule="auto"/>
              <w:rPr>
                <w:rFonts w:ascii="Trebuchet MS" w:hAnsi="Trebuchet MS"/>
                <w:sz w:val="24"/>
                <w:szCs w:val="24"/>
              </w:rPr>
            </w:pPr>
          </w:p>
        </w:tc>
      </w:tr>
      <w:tr w:rsidR="004A0EFA" w:rsidRPr="00FC5442" w14:paraId="38B74B80" w14:textId="77777777" w:rsidTr="00DA1DD2">
        <w:tc>
          <w:tcPr>
            <w:tcW w:w="4156" w:type="dxa"/>
            <w:vMerge/>
          </w:tcPr>
          <w:p w14:paraId="5CF1F628" w14:textId="77777777" w:rsidR="004A0EFA" w:rsidRPr="00FC5442" w:rsidRDefault="004A0EFA" w:rsidP="00FC5442">
            <w:pPr>
              <w:spacing w:before="0" w:after="0" w:line="240" w:lineRule="auto"/>
              <w:rPr>
                <w:rFonts w:ascii="Trebuchet MS" w:hAnsi="Trebuchet MS"/>
                <w:sz w:val="24"/>
                <w:szCs w:val="24"/>
              </w:rPr>
            </w:pPr>
          </w:p>
        </w:tc>
        <w:tc>
          <w:tcPr>
            <w:tcW w:w="2453" w:type="dxa"/>
          </w:tcPr>
          <w:p w14:paraId="497D3C84" w14:textId="77777777" w:rsidR="004A0EFA" w:rsidRPr="00FC5442" w:rsidRDefault="004A0EFA" w:rsidP="00FC5442">
            <w:pPr>
              <w:spacing w:before="0" w:after="0" w:line="240" w:lineRule="auto"/>
              <w:jc w:val="right"/>
              <w:rPr>
                <w:rFonts w:ascii="Trebuchet MS" w:hAnsi="Trebuchet MS"/>
                <w:sz w:val="24"/>
                <w:szCs w:val="24"/>
              </w:rPr>
            </w:pPr>
            <w:r w:rsidRPr="00FC5442">
              <w:rPr>
                <w:rFonts w:ascii="Trebuchet MS" w:hAnsi="Trebuchet MS"/>
                <w:sz w:val="24"/>
                <w:szCs w:val="24"/>
              </w:rPr>
              <w:t>MGA :</w:t>
            </w:r>
          </w:p>
        </w:tc>
        <w:tc>
          <w:tcPr>
            <w:tcW w:w="2453" w:type="dxa"/>
            <w:shd w:val="clear" w:color="auto" w:fill="808080" w:themeFill="background1" w:themeFillShade="80"/>
          </w:tcPr>
          <w:p w14:paraId="64876194" w14:textId="77777777" w:rsidR="004A0EFA" w:rsidRPr="00FC5442" w:rsidRDefault="004A0EFA" w:rsidP="00FC5442">
            <w:pPr>
              <w:spacing w:before="0" w:after="0" w:line="240" w:lineRule="auto"/>
              <w:rPr>
                <w:rFonts w:ascii="Trebuchet MS" w:hAnsi="Trebuchet MS"/>
                <w:color w:val="A6A6A6" w:themeColor="background1" w:themeShade="A6"/>
                <w:sz w:val="24"/>
                <w:szCs w:val="24"/>
                <w:highlight w:val="darkGray"/>
              </w:rPr>
            </w:pPr>
          </w:p>
        </w:tc>
      </w:tr>
      <w:tr w:rsidR="004A0EFA" w:rsidRPr="00FC5442" w14:paraId="1E887D5C" w14:textId="77777777" w:rsidTr="00DA1DD2">
        <w:tc>
          <w:tcPr>
            <w:tcW w:w="4156" w:type="dxa"/>
            <w:vMerge/>
          </w:tcPr>
          <w:p w14:paraId="6AD83415" w14:textId="77777777" w:rsidR="004A0EFA" w:rsidRPr="00FC5442" w:rsidRDefault="004A0EFA" w:rsidP="00FC5442">
            <w:pPr>
              <w:spacing w:before="0" w:after="0" w:line="240" w:lineRule="auto"/>
              <w:rPr>
                <w:rFonts w:ascii="Trebuchet MS" w:hAnsi="Trebuchet MS"/>
                <w:sz w:val="24"/>
                <w:szCs w:val="24"/>
              </w:rPr>
            </w:pPr>
          </w:p>
        </w:tc>
        <w:tc>
          <w:tcPr>
            <w:tcW w:w="4906" w:type="dxa"/>
            <w:gridSpan w:val="2"/>
          </w:tcPr>
          <w:p w14:paraId="0352E785" w14:textId="77777777" w:rsidR="004A0EFA" w:rsidRPr="00FC5442" w:rsidRDefault="004A0EFA" w:rsidP="00FC5442">
            <w:pPr>
              <w:spacing w:before="0" w:after="0" w:line="240" w:lineRule="auto"/>
              <w:rPr>
                <w:rFonts w:ascii="Trebuchet MS" w:hAnsi="Trebuchet MS"/>
                <w:sz w:val="24"/>
                <w:szCs w:val="24"/>
              </w:rPr>
            </w:pPr>
          </w:p>
        </w:tc>
      </w:tr>
      <w:tr w:rsidR="004A0EFA" w:rsidRPr="00FC5442" w14:paraId="7EA7E0FA" w14:textId="77777777" w:rsidTr="00DA1DD2">
        <w:tc>
          <w:tcPr>
            <w:tcW w:w="9062" w:type="dxa"/>
            <w:gridSpan w:val="3"/>
          </w:tcPr>
          <w:p w14:paraId="753DF40F" w14:textId="77777777" w:rsidR="004A0EFA" w:rsidRPr="00FC5442" w:rsidRDefault="004A0EFA" w:rsidP="00FC5442">
            <w:pPr>
              <w:spacing w:before="0" w:after="0" w:line="240" w:lineRule="auto"/>
              <w:jc w:val="center"/>
              <w:rPr>
                <w:rFonts w:ascii="Trebuchet MS" w:hAnsi="Trebuchet MS"/>
                <w:sz w:val="24"/>
                <w:szCs w:val="24"/>
                <w:lang w:val="fr-FR"/>
              </w:rPr>
            </w:pPr>
            <w:r w:rsidRPr="00FC5442">
              <w:rPr>
                <w:rFonts w:ascii="Trebuchet MS" w:hAnsi="Trebuchet MS"/>
                <w:sz w:val="24"/>
                <w:szCs w:val="24"/>
                <w:lang w:val="fr-FR"/>
              </w:rPr>
              <w:br w:type="page"/>
              <w:t>RECU</w:t>
            </w:r>
          </w:p>
          <w:p w14:paraId="64C8D8C9" w14:textId="77777777" w:rsidR="004A0EFA" w:rsidRPr="00FC5442" w:rsidRDefault="004A0EFA" w:rsidP="00FC5442">
            <w:pPr>
              <w:spacing w:before="0" w:after="0" w:line="240" w:lineRule="auto"/>
              <w:jc w:val="center"/>
              <w:rPr>
                <w:rFonts w:ascii="Trebuchet MS" w:hAnsi="Trebuchet MS"/>
                <w:sz w:val="24"/>
                <w:szCs w:val="24"/>
                <w:lang w:val="fr-FR"/>
              </w:rPr>
            </w:pPr>
          </w:p>
          <w:p w14:paraId="0831823F"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De : (code)  ____________________________________________________________________ la somme de : (en toute lettre) _________________________________________</w:t>
            </w:r>
          </w:p>
          <w:p w14:paraId="6E5E5B96"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______________________________________________________________________</w:t>
            </w:r>
          </w:p>
          <w:p w14:paraId="34EC8C3E"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Pour : _________________________________________________________________</w:t>
            </w:r>
          </w:p>
          <w:p w14:paraId="71CCFF03"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A__________________________________le___________________</w:t>
            </w:r>
          </w:p>
          <w:p w14:paraId="606003C9" w14:textId="77777777" w:rsidR="004A0EFA" w:rsidRPr="00FC5442" w:rsidRDefault="004A0EFA" w:rsidP="00FC5442">
            <w:pPr>
              <w:spacing w:before="0" w:after="0" w:line="240" w:lineRule="auto"/>
              <w:rPr>
                <w:rFonts w:ascii="Trebuchet MS" w:hAnsi="Trebuchet MS"/>
                <w:sz w:val="24"/>
                <w:szCs w:val="24"/>
              </w:rPr>
            </w:pPr>
          </w:p>
          <w:p w14:paraId="5E7E0CDC" w14:textId="77777777" w:rsidR="004A0EFA" w:rsidRPr="00FC5442" w:rsidRDefault="004A0EFA" w:rsidP="00FC5442">
            <w:pPr>
              <w:spacing w:before="0" w:after="0" w:line="240" w:lineRule="auto"/>
              <w:rPr>
                <w:rFonts w:ascii="Trebuchet MS" w:hAnsi="Trebuchet MS"/>
                <w:sz w:val="24"/>
                <w:szCs w:val="24"/>
              </w:rPr>
            </w:pPr>
          </w:p>
          <w:p w14:paraId="24C041C5" w14:textId="77777777" w:rsidR="004A0EFA" w:rsidRPr="00FC5442" w:rsidRDefault="004A0EFA" w:rsidP="00FC5442">
            <w:pPr>
              <w:spacing w:before="0" w:after="0" w:line="240" w:lineRule="auto"/>
              <w:rPr>
                <w:rFonts w:ascii="Trebuchet MS" w:hAnsi="Trebuchet MS"/>
                <w:sz w:val="24"/>
                <w:szCs w:val="24"/>
              </w:rPr>
            </w:pPr>
          </w:p>
        </w:tc>
      </w:tr>
    </w:tbl>
    <w:p w14:paraId="096EE2CA" w14:textId="77777777" w:rsidR="004A0EFA" w:rsidRPr="00FC5442" w:rsidRDefault="004A0EFA" w:rsidP="00FC5442">
      <w:pPr>
        <w:spacing w:before="0" w:after="0" w:line="240" w:lineRule="auto"/>
        <w:rPr>
          <w:rFonts w:ascii="Trebuchet MS" w:hAnsi="Trebuchet MS"/>
          <w:caps/>
          <w:spacing w:val="15"/>
          <w:sz w:val="24"/>
          <w:szCs w:val="24"/>
          <w:lang w:val="fr-FR"/>
        </w:rPr>
      </w:pPr>
      <w:r w:rsidRPr="00FC5442">
        <w:rPr>
          <w:rFonts w:ascii="Trebuchet MS" w:hAnsi="Trebuchet MS"/>
          <w:sz w:val="24"/>
          <w:szCs w:val="24"/>
          <w:lang w:val="fr-FR"/>
        </w:rPr>
        <w:br w:type="page"/>
      </w:r>
    </w:p>
    <w:p w14:paraId="7DFF1E8B" w14:textId="77777777" w:rsidR="001E609A" w:rsidRPr="00FC5442" w:rsidRDefault="004A0EFA" w:rsidP="00FC5442">
      <w:pPr>
        <w:pStyle w:val="berschrift2"/>
        <w:spacing w:before="0" w:line="240" w:lineRule="auto"/>
        <w:rPr>
          <w:rFonts w:ascii="Trebuchet MS" w:hAnsi="Trebuchet MS"/>
          <w:sz w:val="24"/>
          <w:szCs w:val="24"/>
          <w:lang w:val="fr-FR"/>
        </w:rPr>
      </w:pPr>
      <w:bookmarkStart w:id="380" w:name="_Toc500421592"/>
      <w:bookmarkStart w:id="381" w:name="_Toc500422177"/>
      <w:bookmarkStart w:id="382" w:name="_Toc500488677"/>
      <w:r w:rsidRPr="00FC5442">
        <w:rPr>
          <w:rFonts w:ascii="Trebuchet MS" w:hAnsi="Trebuchet MS"/>
          <w:sz w:val="24"/>
          <w:szCs w:val="24"/>
          <w:lang w:val="fr-FR"/>
        </w:rPr>
        <w:lastRenderedPageBreak/>
        <w:t>Annexe 8</w:t>
      </w:r>
      <w:r w:rsidR="00352CE0" w:rsidRPr="00FC5442">
        <w:rPr>
          <w:rFonts w:ascii="Trebuchet MS" w:hAnsi="Trebuchet MS"/>
          <w:sz w:val="24"/>
          <w:szCs w:val="24"/>
          <w:lang w:val="fr-FR"/>
        </w:rPr>
        <w:t> :</w:t>
      </w:r>
      <w:r w:rsidRPr="00FC5442">
        <w:rPr>
          <w:rFonts w:ascii="Trebuchet MS" w:hAnsi="Trebuchet MS"/>
          <w:sz w:val="24"/>
          <w:szCs w:val="24"/>
          <w:lang w:val="fr-FR"/>
        </w:rPr>
        <w:t xml:space="preserve"> outil de gestion- </w:t>
      </w:r>
      <w:r w:rsidR="00352CE0" w:rsidRPr="00FC5442">
        <w:rPr>
          <w:rFonts w:ascii="Trebuchet MS" w:hAnsi="Trebuchet MS"/>
          <w:sz w:val="24"/>
          <w:szCs w:val="24"/>
          <w:lang w:val="fr-FR"/>
        </w:rPr>
        <w:t xml:space="preserve"> Fiche d’adhésion</w:t>
      </w:r>
      <w:bookmarkEnd w:id="380"/>
      <w:bookmarkEnd w:id="381"/>
      <w:bookmarkEnd w:id="382"/>
    </w:p>
    <w:p w14:paraId="3F43BF6B" w14:textId="77777777" w:rsidR="00DC6DA2" w:rsidRPr="00FC5442" w:rsidRDefault="00DC6DA2" w:rsidP="00FC5442">
      <w:pPr>
        <w:spacing w:before="0" w:after="0" w:line="240" w:lineRule="auto"/>
        <w:rPr>
          <w:rFonts w:ascii="Trebuchet MS" w:hAnsi="Trebuchet MS"/>
          <w:sz w:val="24"/>
          <w:szCs w:val="24"/>
          <w:lang w:val="fr-FR"/>
        </w:rPr>
      </w:pPr>
    </w:p>
    <w:p w14:paraId="25134EB4"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70BF1944"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6E3949A6"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Région…………………………                                          District……………………………….          Commune……………………………..                    Fokontany……………………………………….</w:t>
      </w:r>
    </w:p>
    <w:p w14:paraId="26CB6090"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63444682"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Numéro d’adhérence/reçu : ……………………………………………………………………………….</w:t>
      </w:r>
    </w:p>
    <w:p w14:paraId="4D51CD08"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563383A5"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Date d’inscription…………………………</w:t>
      </w:r>
    </w:p>
    <w:p w14:paraId="114E45AF"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02D3FDE7"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Période de validité de la carte………………../                 </w:t>
      </w:r>
    </w:p>
    <w:p w14:paraId="19C04AA8"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                                             …………………../</w:t>
      </w:r>
    </w:p>
    <w:p w14:paraId="00FCCA4E"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                                               …………………/</w:t>
      </w:r>
    </w:p>
    <w:p w14:paraId="7CE9D073"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                                               ………………../</w:t>
      </w:r>
    </w:p>
    <w:p w14:paraId="30EEBBDF" w14:textId="77777777" w:rsidR="00DC6DA2" w:rsidRPr="00FC5442" w:rsidRDefault="00DC6DA2"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                                              ……………………..</w:t>
      </w:r>
    </w:p>
    <w:p w14:paraId="51AA3533"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09C7C18B"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du chef de famille………………………………………………………</w:t>
      </w:r>
    </w:p>
    <w:p w14:paraId="4F58A712"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w:t>
      </w:r>
    </w:p>
    <w:p w14:paraId="170E3283"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Sit matrimonial :…………………………………</w:t>
      </w:r>
    </w:p>
    <w:p w14:paraId="16B47E52"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w:t>
      </w:r>
    </w:p>
    <w:p w14:paraId="255EC225" w14:textId="77777777" w:rsidR="00DC6DA2" w:rsidRPr="00FC5442" w:rsidRDefault="002E42F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Pr>
          <w:rFonts w:ascii="Trebuchet MS" w:hAnsi="Trebuchet MS" w:cs="Calibri"/>
          <w:color w:val="000000"/>
          <w:sz w:val="24"/>
          <w:szCs w:val="24"/>
          <w:lang w:val="fr-FR" w:eastAsia="fr-FR" w:bidi="ar-SA"/>
        </w:rPr>
        <w:t>Prise en charge</w:t>
      </w:r>
      <w:r w:rsidR="00DC6DA2" w:rsidRPr="00FC5442">
        <w:rPr>
          <w:rFonts w:ascii="Trebuchet MS" w:hAnsi="Trebuchet MS" w:cs="Calibri"/>
          <w:color w:val="000000"/>
          <w:sz w:val="24"/>
          <w:szCs w:val="24"/>
          <w:lang w:val="fr-FR" w:eastAsia="fr-FR" w:bidi="ar-SA"/>
        </w:rPr>
        <w:t xml:space="preserve"> % :……………………………………………………………………</w:t>
      </w:r>
    </w:p>
    <w:p w14:paraId="3F4ABB51"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Adresse :……………………………………………………………………………………………………………</w:t>
      </w:r>
    </w:p>
    <w:p w14:paraId="3100DCE8" w14:textId="77777777" w:rsidR="00DC6DA2" w:rsidRPr="00FC5442" w:rsidRDefault="00DC6DA2"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Num Tel :……………………………………………………………………………………………………………</w:t>
      </w:r>
    </w:p>
    <w:p w14:paraId="092778E4" w14:textId="77777777" w:rsidR="00DC6DA2" w:rsidRPr="00FC5442" w:rsidRDefault="00DC6DA2" w:rsidP="00FC5442">
      <w:pPr>
        <w:autoSpaceDE w:val="0"/>
        <w:autoSpaceDN w:val="0"/>
        <w:adjustRightInd w:val="0"/>
        <w:spacing w:before="0" w:after="0" w:line="240" w:lineRule="auto"/>
        <w:rPr>
          <w:rFonts w:ascii="Trebuchet MS" w:hAnsi="Trebuchet MS" w:cs="Calibri-Bold"/>
          <w:bCs/>
          <w:color w:val="000000"/>
          <w:sz w:val="24"/>
          <w:szCs w:val="24"/>
          <w:lang w:val="fr-FR" w:eastAsia="fr-FR" w:bidi="ar-SA"/>
        </w:rPr>
      </w:pPr>
      <w:r w:rsidRPr="00FC5442">
        <w:rPr>
          <w:rFonts w:ascii="Trebuchet MS" w:hAnsi="Trebuchet MS" w:cs="Calibri-Bold"/>
          <w:bCs/>
          <w:color w:val="000000"/>
          <w:sz w:val="24"/>
          <w:szCs w:val="24"/>
          <w:lang w:val="fr-FR" w:eastAsia="fr-FR" w:bidi="ar-SA"/>
        </w:rPr>
        <w:t>Remarque : ………………………………………………………………………………………………………….</w:t>
      </w:r>
    </w:p>
    <w:p w14:paraId="4A5576AE" w14:textId="77777777" w:rsidR="00DC6DA2" w:rsidRPr="00FC5442" w:rsidRDefault="00DC6DA2" w:rsidP="00FC5442">
      <w:pPr>
        <w:autoSpaceDE w:val="0"/>
        <w:autoSpaceDN w:val="0"/>
        <w:adjustRightInd w:val="0"/>
        <w:spacing w:before="0" w:after="0" w:line="240" w:lineRule="auto"/>
        <w:rPr>
          <w:rFonts w:ascii="Trebuchet MS" w:hAnsi="Trebuchet MS" w:cs="Calibri-Bold"/>
          <w:bCs/>
          <w:color w:val="000000"/>
          <w:sz w:val="24"/>
          <w:szCs w:val="24"/>
          <w:lang w:val="fr-FR" w:eastAsia="fr-FR" w:bidi="ar-SA"/>
        </w:rPr>
      </w:pPr>
      <w:r w:rsidRPr="00FC5442">
        <w:rPr>
          <w:rFonts w:ascii="Trebuchet MS" w:hAnsi="Trebuchet MS" w:cs="Calibri-Bold"/>
          <w:bCs/>
          <w:color w:val="000000"/>
          <w:sz w:val="24"/>
          <w:szCs w:val="24"/>
          <w:lang w:val="fr-FR" w:eastAsia="fr-FR" w:bidi="ar-SA"/>
        </w:rPr>
        <w:t>Type de papier d’identité utilisé : ………………………………………………………………..</w:t>
      </w:r>
    </w:p>
    <w:p w14:paraId="4BB6BF5C" w14:textId="77777777" w:rsidR="00DC6DA2" w:rsidRPr="00FC5442" w:rsidRDefault="00DC6DA2" w:rsidP="00FC5442">
      <w:pPr>
        <w:autoSpaceDE w:val="0"/>
        <w:autoSpaceDN w:val="0"/>
        <w:adjustRightInd w:val="0"/>
        <w:spacing w:before="0" w:after="0" w:line="240" w:lineRule="auto"/>
        <w:rPr>
          <w:rFonts w:ascii="Trebuchet MS" w:hAnsi="Trebuchet MS" w:cs="Calibri-Bold"/>
          <w:b/>
          <w:bCs/>
          <w:i/>
          <w:color w:val="000000"/>
          <w:sz w:val="24"/>
          <w:szCs w:val="24"/>
          <w:lang w:val="fr-FR" w:eastAsia="fr-FR" w:bidi="ar-SA"/>
        </w:rPr>
      </w:pPr>
    </w:p>
    <w:p w14:paraId="3CD81792" w14:textId="77777777" w:rsidR="00DC6DA2" w:rsidRPr="00FC5442" w:rsidRDefault="00DC6DA2" w:rsidP="00FC5442">
      <w:pPr>
        <w:autoSpaceDE w:val="0"/>
        <w:autoSpaceDN w:val="0"/>
        <w:adjustRightInd w:val="0"/>
        <w:spacing w:before="0" w:after="0" w:line="240" w:lineRule="auto"/>
        <w:rPr>
          <w:rFonts w:ascii="Trebuchet MS" w:hAnsi="Trebuchet MS" w:cs="Calibri-Bold"/>
          <w:b/>
          <w:bCs/>
          <w:i/>
          <w:color w:val="000000"/>
          <w:sz w:val="24"/>
          <w:szCs w:val="24"/>
          <w:u w:val="single"/>
          <w:lang w:val="fr-FR" w:eastAsia="fr-FR" w:bidi="ar-SA"/>
        </w:rPr>
      </w:pPr>
      <w:r w:rsidRPr="00FC5442">
        <w:rPr>
          <w:rFonts w:ascii="Trebuchet MS" w:hAnsi="Trebuchet MS" w:cs="Calibri-Bold"/>
          <w:b/>
          <w:bCs/>
          <w:i/>
          <w:color w:val="000000"/>
          <w:sz w:val="24"/>
          <w:szCs w:val="24"/>
          <w:u w:val="single"/>
          <w:lang w:val="fr-FR" w:eastAsia="fr-FR" w:bidi="ar-SA"/>
        </w:rPr>
        <w:t>Les photos sont à adjoindre au dossier avec les noms et prénoms au dos</w:t>
      </w:r>
    </w:p>
    <w:p w14:paraId="490D0C23" w14:textId="77777777" w:rsidR="00462C57" w:rsidRPr="00FC5442" w:rsidRDefault="0001090C" w:rsidP="00FC5442">
      <w:pPr>
        <w:autoSpaceDE w:val="0"/>
        <w:autoSpaceDN w:val="0"/>
        <w:adjustRightInd w:val="0"/>
        <w:spacing w:before="0" w:after="0" w:line="240" w:lineRule="auto"/>
        <w:rPr>
          <w:rFonts w:ascii="Trebuchet MS" w:hAnsi="Trebuchet MS" w:cs="Calibri-Bold"/>
          <w:b/>
          <w:bCs/>
          <w:i/>
          <w:color w:val="000000"/>
          <w:sz w:val="24"/>
          <w:szCs w:val="24"/>
          <w:u w:val="single"/>
          <w:lang w:val="fr-FR" w:eastAsia="fr-FR" w:bidi="ar-SA"/>
        </w:rPr>
      </w:pPr>
      <w:r w:rsidRPr="00FC5442">
        <w:rPr>
          <w:rFonts w:ascii="Trebuchet MS" w:hAnsi="Trebuchet MS" w:cs="Calibri-Bold"/>
          <w:b/>
          <w:bCs/>
          <w:i/>
          <w:color w:val="000000"/>
          <w:sz w:val="24"/>
          <w:szCs w:val="24"/>
          <w:u w:val="single"/>
          <w:lang w:val="fr-FR" w:eastAsia="fr-FR" w:bidi="ar-SA"/>
        </w:rPr>
        <w:t>Bien agrafer</w:t>
      </w:r>
    </w:p>
    <w:p w14:paraId="14977B3A" w14:textId="77777777" w:rsidR="00462C57" w:rsidRPr="00FC5442" w:rsidRDefault="00462C57"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125F11C0" w14:textId="77777777" w:rsidR="00462C57" w:rsidRPr="00FC5442" w:rsidRDefault="0001090C"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LES MEMBRES DE LA FAMILLE</w:t>
      </w:r>
    </w:p>
    <w:p w14:paraId="6438B6A2" w14:textId="77777777" w:rsidR="00462C57" w:rsidRPr="00FC5442" w:rsidRDefault="00462C57"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6EC3546B" w14:textId="77777777" w:rsidR="00462C57" w:rsidRPr="00FC5442" w:rsidRDefault="0001090C"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Types de justificatif utilisés :</w:t>
      </w:r>
    </w:p>
    <w:p w14:paraId="568A7878"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193C6724" w14:textId="77777777" w:rsidR="00462C57" w:rsidRPr="00FC5442" w:rsidRDefault="0001090C" w:rsidP="002117AC">
      <w:pPr>
        <w:numPr>
          <w:ilvl w:val="0"/>
          <w:numId w:val="61"/>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3D4D97D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64C7AD35"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5B4CC5B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2B4AA453"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698ED4A0"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77FDB1D" w14:textId="77777777" w:rsidR="00462C57" w:rsidRPr="00FC5442" w:rsidRDefault="0001090C" w:rsidP="002117AC">
      <w:pPr>
        <w:numPr>
          <w:ilvl w:val="0"/>
          <w:numId w:val="61"/>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6F05AAF8"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477CD837"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1B7F9405"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085E35B9"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213FACA3"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2CEA60F"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6CC553CE" w14:textId="77777777" w:rsidR="00462C57" w:rsidRPr="00FC5442" w:rsidRDefault="0001090C" w:rsidP="002117AC">
      <w:pPr>
        <w:numPr>
          <w:ilvl w:val="0"/>
          <w:numId w:val="61"/>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692CF52D"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lastRenderedPageBreak/>
        <w:t>Age :…………………. Sexe :………………………………… Lien de parenté ………………………</w:t>
      </w:r>
    </w:p>
    <w:p w14:paraId="7CC6BC8D"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6F3C5B11"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797E801A"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05055910"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393678C7"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4- Nom et prénoms ………………………………………………………………………………………………</w:t>
      </w:r>
    </w:p>
    <w:p w14:paraId="79C44C72"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7AB5AFAA"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27210F82"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3A5CC6B8"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1440482E"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011DBD32"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6CEFC848"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45E356F0"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3D8B000B"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188D6B15"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0451CA3E"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50C8562F"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309F229D"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63FFBD32"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650A1109"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4E3C795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01089844"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41C61403"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66FA907A"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35859860"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61335E9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0AC1684F"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38CB45D0"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69420F5B"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6540B40"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01404D07"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1AD7B08E"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5F9CF51A"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2373D0A9"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2D1895E6"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33B5C5E"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37534463"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10735353"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335043F6"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294BFFA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639C3203" w14:textId="77777777" w:rsidR="00462C57" w:rsidRPr="00FC5442" w:rsidRDefault="00462C57" w:rsidP="00FC5442">
      <w:pPr>
        <w:spacing w:before="0" w:after="0" w:line="240" w:lineRule="auto"/>
        <w:ind w:left="720"/>
        <w:rPr>
          <w:rFonts w:ascii="Trebuchet MS" w:hAnsi="Trebuchet MS"/>
          <w:sz w:val="24"/>
          <w:szCs w:val="24"/>
          <w:lang w:val="fr-FR"/>
        </w:rPr>
      </w:pPr>
    </w:p>
    <w:p w14:paraId="7A3796B2"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419D234D" w14:textId="77777777" w:rsidR="00462C57" w:rsidRPr="00FC5442" w:rsidRDefault="0001090C" w:rsidP="002117AC">
      <w:pPr>
        <w:numPr>
          <w:ilvl w:val="0"/>
          <w:numId w:val="62"/>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Nom et prénoms ………………………………………………………………………………………………</w:t>
      </w:r>
    </w:p>
    <w:p w14:paraId="44600588"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Age :…………………. Sexe :………………………………… Lien de parenté ………………………</w:t>
      </w:r>
    </w:p>
    <w:p w14:paraId="32C113F7"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Occupation ………………………………………………………………………………………………………</w:t>
      </w:r>
    </w:p>
    <w:p w14:paraId="3427B13D"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Photo : oui/non</w:t>
      </w:r>
    </w:p>
    <w:p w14:paraId="71C74813"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Remarque………………………………………………………………………………………………………….</w:t>
      </w:r>
    </w:p>
    <w:p w14:paraId="0524F5B8" w14:textId="77777777" w:rsidR="001E609A" w:rsidRPr="00FC5442" w:rsidRDefault="004A0EFA" w:rsidP="00FC5442">
      <w:pPr>
        <w:pStyle w:val="berschrift2"/>
        <w:spacing w:before="0" w:line="240" w:lineRule="auto"/>
        <w:rPr>
          <w:rFonts w:ascii="Trebuchet MS" w:hAnsi="Trebuchet MS"/>
          <w:sz w:val="24"/>
          <w:szCs w:val="24"/>
          <w:lang w:val="fr-FR"/>
        </w:rPr>
      </w:pPr>
      <w:bookmarkStart w:id="383" w:name="_Toc500421593"/>
      <w:bookmarkStart w:id="384" w:name="_Toc500422178"/>
      <w:bookmarkStart w:id="385" w:name="_Toc500488678"/>
      <w:r w:rsidRPr="00FC5442">
        <w:rPr>
          <w:rFonts w:ascii="Trebuchet MS" w:hAnsi="Trebuchet MS"/>
          <w:sz w:val="24"/>
          <w:szCs w:val="24"/>
          <w:lang w:val="fr-FR"/>
        </w:rPr>
        <w:lastRenderedPageBreak/>
        <w:t>Annexe 9</w:t>
      </w:r>
      <w:r w:rsidR="00352CE0" w:rsidRPr="00FC5442">
        <w:rPr>
          <w:rFonts w:ascii="Trebuchet MS" w:hAnsi="Trebuchet MS"/>
          <w:sz w:val="24"/>
          <w:szCs w:val="24"/>
          <w:lang w:val="fr-FR"/>
        </w:rPr>
        <w:t> :</w:t>
      </w:r>
      <w:r w:rsidRPr="00FC5442">
        <w:rPr>
          <w:rFonts w:ascii="Trebuchet MS" w:hAnsi="Trebuchet MS"/>
          <w:sz w:val="24"/>
          <w:szCs w:val="24"/>
          <w:lang w:val="fr-FR"/>
        </w:rPr>
        <w:t xml:space="preserve"> outil de gestion-</w:t>
      </w:r>
      <w:r w:rsidR="00352CE0" w:rsidRPr="00FC5442">
        <w:rPr>
          <w:rFonts w:ascii="Trebuchet MS" w:hAnsi="Trebuchet MS"/>
          <w:sz w:val="24"/>
          <w:szCs w:val="24"/>
          <w:lang w:val="fr-FR"/>
        </w:rPr>
        <w:t xml:space="preserve"> Carte</w:t>
      </w:r>
      <w:bookmarkEnd w:id="383"/>
      <w:bookmarkEnd w:id="384"/>
      <w:bookmarkEnd w:id="385"/>
    </w:p>
    <w:p w14:paraId="75F34E36" w14:textId="77777777" w:rsidR="00E9048D" w:rsidRPr="00FC5442" w:rsidRDefault="00E9048D" w:rsidP="00FC5442">
      <w:pPr>
        <w:spacing w:before="0" w:after="0" w:line="240" w:lineRule="auto"/>
        <w:rPr>
          <w:rFonts w:ascii="Trebuchet MS" w:hAnsi="Trebuchet MS"/>
          <w:sz w:val="24"/>
          <w:szCs w:val="24"/>
          <w:lang w:val="fr-FR"/>
        </w:rPr>
      </w:pPr>
    </w:p>
    <w:p w14:paraId="120C5A91" w14:textId="77777777" w:rsidR="00E9048D" w:rsidRPr="00FC5442" w:rsidRDefault="00E9048D" w:rsidP="00FC5442">
      <w:pPr>
        <w:spacing w:before="0" w:after="0" w:line="240" w:lineRule="auto"/>
        <w:rPr>
          <w:rFonts w:ascii="Trebuchet MS" w:hAnsi="Trebuchet MS"/>
          <w:sz w:val="24"/>
          <w:szCs w:val="24"/>
          <w:lang w:val="fr-FR"/>
        </w:rPr>
      </w:pPr>
    </w:p>
    <w:p w14:paraId="7EFB2458" w14:textId="77777777" w:rsidR="00E9048D" w:rsidRPr="00FC5442" w:rsidRDefault="00E9048D"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La carte présentée est celle tirée de l’expérience du projet Andranofeno.</w:t>
      </w:r>
    </w:p>
    <w:p w14:paraId="03AE429A" w14:textId="77777777" w:rsidR="00E9048D" w:rsidRPr="00FC5442" w:rsidRDefault="00E9048D"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Cette carte devra être signée et tamponnée à chaque nouvelle période de couverture.</w:t>
      </w:r>
    </w:p>
    <w:p w14:paraId="4F3DC085" w14:textId="77777777" w:rsidR="00E9048D" w:rsidRPr="00FC5442" w:rsidRDefault="00E9048D" w:rsidP="00FC5442">
      <w:pPr>
        <w:spacing w:before="0" w:after="0" w:line="240" w:lineRule="auto"/>
        <w:rPr>
          <w:rFonts w:ascii="Trebuchet MS" w:hAnsi="Trebuchet MS"/>
          <w:sz w:val="24"/>
          <w:szCs w:val="24"/>
          <w:lang w:val="fr-FR"/>
        </w:rPr>
      </w:pPr>
    </w:p>
    <w:p w14:paraId="0F0F9F76" w14:textId="77777777" w:rsidR="00E9048D" w:rsidRPr="00FC5442" w:rsidRDefault="00E9048D" w:rsidP="00FC5442">
      <w:pPr>
        <w:spacing w:before="0" w:after="0" w:line="240" w:lineRule="auto"/>
        <w:rPr>
          <w:rFonts w:ascii="Trebuchet MS" w:hAnsi="Trebuchet MS"/>
          <w:sz w:val="24"/>
          <w:szCs w:val="24"/>
          <w:lang w:val="fr-FR"/>
        </w:rPr>
      </w:pPr>
    </w:p>
    <w:tbl>
      <w:tblPr>
        <w:tblStyle w:val="Tabellenraster"/>
        <w:tblW w:w="0" w:type="auto"/>
        <w:tblLayout w:type="fixed"/>
        <w:tblLook w:val="04A0" w:firstRow="1" w:lastRow="0" w:firstColumn="1" w:lastColumn="0" w:noHBand="0" w:noVBand="1"/>
      </w:tblPr>
      <w:tblGrid>
        <w:gridCol w:w="4531"/>
        <w:gridCol w:w="4531"/>
      </w:tblGrid>
      <w:tr w:rsidR="00E9048D" w:rsidRPr="00FC5442" w14:paraId="0C2511A0" w14:textId="77777777" w:rsidTr="00DA1DD2">
        <w:trPr>
          <w:trHeight w:val="6479"/>
        </w:trPr>
        <w:tc>
          <w:tcPr>
            <w:tcW w:w="4531" w:type="dxa"/>
          </w:tcPr>
          <w:p w14:paraId="65652FFB"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Rappel de la charte d’adhésion</w:t>
            </w:r>
          </w:p>
          <w:p w14:paraId="75EEA046" w14:textId="77777777" w:rsidR="00E9048D" w:rsidRPr="00FC5442" w:rsidRDefault="00E9048D" w:rsidP="002117AC">
            <w:pPr>
              <w:pStyle w:val="Listenabsatz"/>
              <w:numPr>
                <w:ilvl w:val="0"/>
                <w:numId w:val="78"/>
              </w:numPr>
              <w:autoSpaceDE w:val="0"/>
              <w:autoSpaceDN w:val="0"/>
              <w:adjustRightInd w:val="0"/>
              <w:spacing w:before="0" w:after="0" w:line="240" w:lineRule="auto"/>
              <w:rPr>
                <w:rFonts w:ascii="Trebuchet MS" w:hAnsi="Trebuchet MS"/>
                <w:b/>
                <w:sz w:val="24"/>
                <w:szCs w:val="24"/>
                <w:lang w:val="fr-FR"/>
              </w:rPr>
            </w:pPr>
            <w:r w:rsidRPr="00FC5442">
              <w:rPr>
                <w:rFonts w:ascii="Trebuchet MS" w:hAnsi="Trebuchet MS"/>
                <w:b/>
                <w:sz w:val="24"/>
                <w:szCs w:val="24"/>
                <w:lang w:val="fr-FR"/>
              </w:rPr>
              <w:t>L’assurance santé couvre les services de santé suivants :</w:t>
            </w:r>
          </w:p>
          <w:p w14:paraId="5E879371"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Accouchements : 100%</w:t>
            </w:r>
          </w:p>
          <w:p w14:paraId="12303331"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Hospitalisation : 100% </w:t>
            </w:r>
          </w:p>
          <w:p w14:paraId="5E2889CF"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Consultation externe : 100%</w:t>
            </w:r>
          </w:p>
          <w:p w14:paraId="543BAE14"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Médicaments pour consultation externe : 100%</w:t>
            </w:r>
          </w:p>
          <w:p w14:paraId="109213FA"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Médicaments pour accouchement et hospitalisation : 100%</w:t>
            </w:r>
          </w:p>
          <w:p w14:paraId="4F152813"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Médicaments et consommables soins infirmiers : 100%</w:t>
            </w:r>
          </w:p>
          <w:p w14:paraId="79AF3AF7" w14:textId="77777777" w:rsidR="00E9048D" w:rsidRPr="00FC5442" w:rsidRDefault="00E9048D" w:rsidP="00FC5442">
            <w:pPr>
              <w:autoSpaceDE w:val="0"/>
              <w:autoSpaceDN w:val="0"/>
              <w:adjustRightInd w:val="0"/>
              <w:spacing w:before="0" w:after="0" w:line="240" w:lineRule="auto"/>
              <w:rPr>
                <w:rFonts w:ascii="Trebuchet MS" w:hAnsi="Trebuchet MS"/>
                <w:sz w:val="24"/>
                <w:szCs w:val="24"/>
                <w:lang w:val="fr-FR"/>
              </w:rPr>
            </w:pPr>
          </w:p>
          <w:p w14:paraId="5275FC4E" w14:textId="77777777" w:rsidR="00E9048D" w:rsidRPr="00FC5442" w:rsidRDefault="00E9048D" w:rsidP="002117AC">
            <w:pPr>
              <w:pStyle w:val="Listenabsatz"/>
              <w:numPr>
                <w:ilvl w:val="0"/>
                <w:numId w:val="7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La couverture commence 1 mois après le paiement de la première mensualité de cotisation</w:t>
            </w:r>
          </w:p>
          <w:p w14:paraId="135D2FCE" w14:textId="77777777" w:rsidR="00E9048D" w:rsidRPr="00FC5442" w:rsidRDefault="00E9048D" w:rsidP="002117AC">
            <w:pPr>
              <w:pStyle w:val="Listenabsatz"/>
              <w:numPr>
                <w:ilvl w:val="0"/>
                <w:numId w:val="7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Seuls les adhérents à jour de leurs cotisations peuvent bénéficier des services de l’assurance</w:t>
            </w:r>
          </w:p>
          <w:p w14:paraId="78FFA1C9" w14:textId="77777777" w:rsidR="00E9048D" w:rsidRPr="00FC5442" w:rsidRDefault="00E9048D" w:rsidP="002117AC">
            <w:pPr>
              <w:pStyle w:val="Listenabsatz"/>
              <w:numPr>
                <w:ilvl w:val="0"/>
                <w:numId w:val="7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Les cotisations sont payées annuellement</w:t>
            </w:r>
          </w:p>
          <w:p w14:paraId="01EEA5D1" w14:textId="77777777" w:rsidR="00E9048D" w:rsidRPr="00FC5442" w:rsidRDefault="00E9048D" w:rsidP="002117AC">
            <w:pPr>
              <w:pStyle w:val="Listenabsatz"/>
              <w:numPr>
                <w:ilvl w:val="0"/>
                <w:numId w:val="7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Seuls les adhérents qui se présentent munis de leur livret/carte de membre peuvent bénéficier de la prise en charge de leurs dépenses de soins.</w:t>
            </w:r>
          </w:p>
          <w:p w14:paraId="3B5BF7E7" w14:textId="77777777" w:rsidR="00E9048D" w:rsidRPr="00FC5442" w:rsidRDefault="00E9048D" w:rsidP="00FC5442">
            <w:pPr>
              <w:spacing w:before="0" w:after="0" w:line="240" w:lineRule="auto"/>
              <w:jc w:val="center"/>
              <w:rPr>
                <w:rFonts w:ascii="Trebuchet MS" w:hAnsi="Trebuchet MS"/>
                <w:sz w:val="24"/>
                <w:szCs w:val="24"/>
                <w:lang w:val="fr-FR"/>
              </w:rPr>
            </w:pPr>
            <w:r w:rsidRPr="00FC5442">
              <w:rPr>
                <w:rFonts w:ascii="Trebuchet MS" w:hAnsi="Trebuchet MS"/>
                <w:sz w:val="24"/>
                <w:szCs w:val="24"/>
                <w:lang w:val="fr-FR"/>
              </w:rPr>
              <w:t>Seuls les soins et médicaments prescrits par le personnel de santé auprès du CSB PUBLIC  et CHRDsont couverts par  la CNSS</w:t>
            </w:r>
          </w:p>
        </w:tc>
        <w:tc>
          <w:tcPr>
            <w:tcW w:w="4531" w:type="dxa"/>
          </w:tcPr>
          <w:p w14:paraId="52421C81" w14:textId="77777777" w:rsidR="00E9048D" w:rsidRPr="00C80F3D" w:rsidRDefault="00E9048D" w:rsidP="00FC5442">
            <w:pPr>
              <w:spacing w:before="0" w:after="0" w:line="240" w:lineRule="auto"/>
              <w:jc w:val="center"/>
              <w:rPr>
                <w:rFonts w:ascii="Trebuchet MS" w:hAnsi="Trebuchet MS"/>
                <w:noProof/>
                <w:color w:val="0070C0"/>
                <w:sz w:val="24"/>
                <w:szCs w:val="24"/>
                <w:lang w:val="pt-BR" w:eastAsia="fr-FR"/>
              </w:rPr>
            </w:pPr>
            <w:r w:rsidRPr="00C80F3D">
              <w:rPr>
                <w:rFonts w:ascii="Trebuchet MS" w:hAnsi="Trebuchet MS"/>
                <w:noProof/>
                <w:color w:val="0070C0"/>
                <w:sz w:val="24"/>
                <w:szCs w:val="24"/>
                <w:lang w:val="pt-BR" w:eastAsia="fr-FR"/>
              </w:rPr>
              <w:t>LOGO</w:t>
            </w:r>
          </w:p>
          <w:p w14:paraId="4D4C6B90" w14:textId="77777777" w:rsidR="00E9048D" w:rsidRPr="00C80F3D" w:rsidRDefault="00E9048D" w:rsidP="00FC5442">
            <w:pPr>
              <w:spacing w:before="0" w:after="0" w:line="240" w:lineRule="auto"/>
              <w:jc w:val="center"/>
              <w:rPr>
                <w:rFonts w:ascii="Trebuchet MS" w:hAnsi="Trebuchet MS"/>
                <w:noProof/>
                <w:sz w:val="24"/>
                <w:szCs w:val="24"/>
                <w:lang w:val="pt-BR" w:eastAsia="fr-FR"/>
              </w:rPr>
            </w:pPr>
          </w:p>
          <w:p w14:paraId="07C73FF8" w14:textId="77777777" w:rsidR="00E9048D" w:rsidRPr="00C80F3D" w:rsidRDefault="00E9048D" w:rsidP="00FC5442">
            <w:pPr>
              <w:spacing w:before="0" w:after="0" w:line="240" w:lineRule="auto"/>
              <w:jc w:val="center"/>
              <w:rPr>
                <w:rFonts w:ascii="Trebuchet MS" w:hAnsi="Trebuchet MS"/>
                <w:noProof/>
                <w:sz w:val="24"/>
                <w:szCs w:val="24"/>
                <w:lang w:val="pt-BR" w:eastAsia="fr-FR"/>
              </w:rPr>
            </w:pPr>
          </w:p>
          <w:p w14:paraId="01EDB99B" w14:textId="77777777" w:rsidR="00E9048D" w:rsidRPr="00C80F3D" w:rsidRDefault="00E9048D" w:rsidP="00FC5442">
            <w:pPr>
              <w:spacing w:before="0" w:after="0" w:line="240" w:lineRule="auto"/>
              <w:jc w:val="center"/>
              <w:rPr>
                <w:rFonts w:ascii="Trebuchet MS" w:hAnsi="Trebuchet MS"/>
                <w:sz w:val="24"/>
                <w:szCs w:val="24"/>
                <w:lang w:val="pt-BR"/>
              </w:rPr>
            </w:pPr>
          </w:p>
          <w:p w14:paraId="17F61EBE" w14:textId="77777777" w:rsidR="00E9048D" w:rsidRPr="00C80F3D" w:rsidRDefault="00E9048D" w:rsidP="00FC5442">
            <w:pPr>
              <w:spacing w:before="0" w:after="0" w:line="240" w:lineRule="auto"/>
              <w:jc w:val="center"/>
              <w:rPr>
                <w:rFonts w:ascii="Trebuchet MS" w:hAnsi="Trebuchet MS"/>
                <w:sz w:val="24"/>
                <w:szCs w:val="24"/>
                <w:lang w:val="pt-BR"/>
              </w:rPr>
            </w:pPr>
            <w:r w:rsidRPr="00C80F3D">
              <w:rPr>
                <w:rFonts w:ascii="Trebuchet MS" w:hAnsi="Trebuchet MS"/>
                <w:sz w:val="24"/>
                <w:szCs w:val="24"/>
                <w:lang w:val="pt-BR"/>
              </w:rPr>
              <w:t>CNSS</w:t>
            </w:r>
          </w:p>
          <w:p w14:paraId="580611AD" w14:textId="77777777" w:rsidR="00E9048D" w:rsidRPr="00C80F3D" w:rsidRDefault="00E9048D" w:rsidP="00FC5442">
            <w:pPr>
              <w:spacing w:before="0" w:after="0" w:line="240" w:lineRule="auto"/>
              <w:jc w:val="center"/>
              <w:rPr>
                <w:rFonts w:ascii="Trebuchet MS" w:hAnsi="Trebuchet MS"/>
                <w:sz w:val="24"/>
                <w:szCs w:val="24"/>
                <w:lang w:val="pt-BR"/>
              </w:rPr>
            </w:pPr>
          </w:p>
          <w:p w14:paraId="7BE10298" w14:textId="77777777" w:rsidR="00E9048D" w:rsidRPr="00C80F3D" w:rsidRDefault="00E9048D" w:rsidP="00FC5442">
            <w:pPr>
              <w:spacing w:before="0" w:after="0" w:line="240" w:lineRule="auto"/>
              <w:jc w:val="center"/>
              <w:rPr>
                <w:rFonts w:ascii="Trebuchet MS" w:hAnsi="Trebuchet MS"/>
                <w:sz w:val="24"/>
                <w:szCs w:val="24"/>
                <w:lang w:val="pt-BR"/>
              </w:rPr>
            </w:pPr>
          </w:p>
          <w:p w14:paraId="022D7EE1" w14:textId="77777777" w:rsidR="00E9048D" w:rsidRPr="00C80F3D" w:rsidRDefault="00E9048D" w:rsidP="00FC5442">
            <w:pPr>
              <w:spacing w:before="0" w:after="0" w:line="240" w:lineRule="auto"/>
              <w:jc w:val="center"/>
              <w:rPr>
                <w:rFonts w:ascii="Trebuchet MS" w:hAnsi="Trebuchet MS"/>
                <w:sz w:val="24"/>
                <w:szCs w:val="24"/>
                <w:lang w:val="pt-BR"/>
              </w:rPr>
            </w:pPr>
          </w:p>
          <w:p w14:paraId="26692261" w14:textId="77777777" w:rsidR="00E9048D" w:rsidRPr="00C80F3D" w:rsidRDefault="00E9048D" w:rsidP="00FC5442">
            <w:pPr>
              <w:spacing w:before="0" w:after="0" w:line="240" w:lineRule="auto"/>
              <w:jc w:val="center"/>
              <w:rPr>
                <w:rFonts w:ascii="Trebuchet MS" w:hAnsi="Trebuchet MS"/>
                <w:sz w:val="24"/>
                <w:szCs w:val="24"/>
                <w:lang w:val="pt-BR"/>
              </w:rPr>
            </w:pPr>
          </w:p>
          <w:p w14:paraId="2A58B643" w14:textId="77777777" w:rsidR="00E9048D" w:rsidRPr="00C80F3D" w:rsidRDefault="00E9048D" w:rsidP="00FC5442">
            <w:pPr>
              <w:spacing w:before="0" w:after="0" w:line="240" w:lineRule="auto"/>
              <w:jc w:val="center"/>
              <w:rPr>
                <w:rFonts w:ascii="Trebuchet MS" w:hAnsi="Trebuchet MS"/>
                <w:sz w:val="24"/>
                <w:szCs w:val="24"/>
                <w:lang w:val="pt-BR"/>
              </w:rPr>
            </w:pPr>
          </w:p>
          <w:p w14:paraId="2854FCB6" w14:textId="77777777" w:rsidR="00E9048D" w:rsidRPr="00C80F3D" w:rsidRDefault="00E9048D" w:rsidP="00FC5442">
            <w:pPr>
              <w:spacing w:before="0" w:after="0" w:line="240" w:lineRule="auto"/>
              <w:jc w:val="center"/>
              <w:rPr>
                <w:rFonts w:ascii="Trebuchet MS" w:hAnsi="Trebuchet MS"/>
                <w:sz w:val="24"/>
                <w:szCs w:val="24"/>
                <w:lang w:val="pt-BR"/>
              </w:rPr>
            </w:pPr>
            <w:r w:rsidRPr="00C80F3D">
              <w:rPr>
                <w:rFonts w:ascii="Trebuchet MS" w:hAnsi="Trebuchet MS"/>
                <w:sz w:val="24"/>
                <w:szCs w:val="24"/>
                <w:lang w:val="pt-BR"/>
              </w:rPr>
              <w:t>District : …………..</w:t>
            </w:r>
          </w:p>
          <w:p w14:paraId="5F6F99D2" w14:textId="77777777" w:rsidR="00E9048D" w:rsidRPr="00C80F3D" w:rsidRDefault="00E9048D" w:rsidP="00FC5442">
            <w:pPr>
              <w:spacing w:before="0" w:after="0" w:line="240" w:lineRule="auto"/>
              <w:jc w:val="center"/>
              <w:rPr>
                <w:rFonts w:ascii="Trebuchet MS" w:hAnsi="Trebuchet MS"/>
                <w:sz w:val="24"/>
                <w:szCs w:val="24"/>
                <w:lang w:val="pt-BR"/>
              </w:rPr>
            </w:pPr>
          </w:p>
          <w:p w14:paraId="576D06F9" w14:textId="77777777" w:rsidR="00E9048D" w:rsidRPr="00C80F3D" w:rsidRDefault="00E9048D" w:rsidP="00FC5442">
            <w:pPr>
              <w:spacing w:before="0" w:after="0" w:line="240" w:lineRule="auto"/>
              <w:jc w:val="center"/>
              <w:rPr>
                <w:rFonts w:ascii="Trebuchet MS" w:hAnsi="Trebuchet MS"/>
                <w:sz w:val="24"/>
                <w:szCs w:val="24"/>
                <w:lang w:val="pt-BR"/>
              </w:rPr>
            </w:pPr>
          </w:p>
          <w:p w14:paraId="0CB157B3" w14:textId="77777777" w:rsidR="00E9048D" w:rsidRPr="00C80F3D" w:rsidRDefault="00E9048D" w:rsidP="00FC5442">
            <w:pPr>
              <w:spacing w:before="0" w:after="0" w:line="240" w:lineRule="auto"/>
              <w:jc w:val="center"/>
              <w:rPr>
                <w:rFonts w:ascii="Trebuchet MS" w:hAnsi="Trebuchet MS"/>
                <w:sz w:val="24"/>
                <w:szCs w:val="24"/>
                <w:lang w:val="pt-BR"/>
              </w:rPr>
            </w:pPr>
            <w:r w:rsidRPr="00C80F3D">
              <w:rPr>
                <w:rFonts w:ascii="Trebuchet MS" w:hAnsi="Trebuchet MS"/>
                <w:sz w:val="24"/>
                <w:szCs w:val="24"/>
                <w:lang w:val="pt-BR"/>
              </w:rPr>
              <w:t>Carte de membre</w:t>
            </w:r>
          </w:p>
          <w:p w14:paraId="0A7E2E52" w14:textId="77777777" w:rsidR="00E9048D" w:rsidRPr="00C80F3D" w:rsidRDefault="00E9048D" w:rsidP="00FC5442">
            <w:pPr>
              <w:spacing w:before="0" w:after="0" w:line="240" w:lineRule="auto"/>
              <w:jc w:val="center"/>
              <w:rPr>
                <w:rFonts w:ascii="Trebuchet MS" w:hAnsi="Trebuchet MS"/>
                <w:sz w:val="24"/>
                <w:szCs w:val="24"/>
                <w:lang w:val="pt-BR"/>
              </w:rPr>
            </w:pPr>
          </w:p>
          <w:p w14:paraId="25C3AD6C" w14:textId="77777777" w:rsidR="00E9048D" w:rsidRPr="00C80F3D" w:rsidRDefault="00E9048D" w:rsidP="00FC5442">
            <w:pPr>
              <w:spacing w:before="0" w:after="0" w:line="240" w:lineRule="auto"/>
              <w:jc w:val="center"/>
              <w:rPr>
                <w:rFonts w:ascii="Trebuchet MS" w:hAnsi="Trebuchet MS"/>
                <w:sz w:val="24"/>
                <w:szCs w:val="24"/>
                <w:lang w:val="pt-BR"/>
              </w:rPr>
            </w:pPr>
          </w:p>
          <w:p w14:paraId="5EE0D376" w14:textId="77777777" w:rsidR="00E9048D" w:rsidRPr="00C80F3D" w:rsidRDefault="00E9048D" w:rsidP="00FC5442">
            <w:pPr>
              <w:spacing w:before="0" w:after="0" w:line="240" w:lineRule="auto"/>
              <w:jc w:val="center"/>
              <w:rPr>
                <w:rFonts w:ascii="Trebuchet MS" w:hAnsi="Trebuchet MS"/>
                <w:sz w:val="24"/>
                <w:szCs w:val="24"/>
                <w:lang w:val="pt-BR"/>
              </w:rPr>
            </w:pPr>
          </w:p>
          <w:p w14:paraId="721D3DCA" w14:textId="77777777" w:rsidR="00E9048D" w:rsidRPr="00C80F3D" w:rsidRDefault="00E9048D" w:rsidP="00FC5442">
            <w:pPr>
              <w:spacing w:before="0" w:after="0" w:line="240" w:lineRule="auto"/>
              <w:jc w:val="center"/>
              <w:rPr>
                <w:rFonts w:ascii="Trebuchet MS" w:hAnsi="Trebuchet MS"/>
                <w:sz w:val="24"/>
                <w:szCs w:val="24"/>
                <w:lang w:val="pt-BR"/>
              </w:rPr>
            </w:pPr>
          </w:p>
          <w:p w14:paraId="66D86C1C" w14:textId="77777777" w:rsidR="00E9048D" w:rsidRPr="00C80F3D" w:rsidRDefault="00E9048D" w:rsidP="00FC5442">
            <w:pPr>
              <w:spacing w:before="0" w:after="0" w:line="240" w:lineRule="auto"/>
              <w:rPr>
                <w:rFonts w:ascii="Trebuchet MS" w:hAnsi="Trebuchet MS"/>
                <w:sz w:val="24"/>
                <w:szCs w:val="24"/>
                <w:lang w:val="pt-BR"/>
              </w:rPr>
            </w:pPr>
          </w:p>
          <w:p w14:paraId="17B86696" w14:textId="77777777" w:rsidR="00E9048D" w:rsidRPr="00C80F3D" w:rsidRDefault="00E9048D" w:rsidP="00FC5442">
            <w:pPr>
              <w:spacing w:before="0" w:after="0" w:line="240" w:lineRule="auto"/>
              <w:jc w:val="center"/>
              <w:rPr>
                <w:rFonts w:ascii="Trebuchet MS" w:hAnsi="Trebuchet MS"/>
                <w:sz w:val="24"/>
                <w:szCs w:val="24"/>
                <w:lang w:val="pt-BR"/>
              </w:rPr>
            </w:pPr>
          </w:p>
          <w:p w14:paraId="18443800" w14:textId="77777777" w:rsidR="00E9048D" w:rsidRPr="00FC5442" w:rsidRDefault="00E9048D" w:rsidP="00FC5442">
            <w:pPr>
              <w:spacing w:before="0" w:after="0" w:line="240" w:lineRule="auto"/>
              <w:jc w:val="center"/>
              <w:rPr>
                <w:rFonts w:ascii="Trebuchet MS" w:hAnsi="Trebuchet MS"/>
                <w:sz w:val="24"/>
                <w:szCs w:val="24"/>
                <w:lang w:val="fr-FR"/>
              </w:rPr>
            </w:pPr>
            <w:r w:rsidRPr="00FC5442">
              <w:rPr>
                <w:rFonts w:ascii="Trebuchet MS" w:hAnsi="Trebuchet MS"/>
                <w:sz w:val="24"/>
                <w:szCs w:val="24"/>
                <w:lang w:val="fr-FR"/>
              </w:rPr>
              <w:t>-p1-</w:t>
            </w:r>
          </w:p>
        </w:tc>
      </w:tr>
      <w:tr w:rsidR="00E9048D" w:rsidRPr="00FC5442" w14:paraId="0D16C15C" w14:textId="77777777" w:rsidTr="004A0EFA">
        <w:trPr>
          <w:trHeight w:val="5220"/>
        </w:trPr>
        <w:tc>
          <w:tcPr>
            <w:tcW w:w="4531" w:type="dxa"/>
            <w:tcBorders>
              <w:bottom w:val="single" w:sz="4" w:space="0" w:color="auto"/>
            </w:tcBorders>
          </w:tcPr>
          <w:p w14:paraId="0521CE64"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lastRenderedPageBreak/>
              <w:t>RENSEIGNEMENTS SUR L’ADHERENT</w:t>
            </w:r>
          </w:p>
          <w:p w14:paraId="7CF78CB2" w14:textId="77777777" w:rsidR="00E9048D" w:rsidRPr="00FC5442" w:rsidRDefault="00E9048D" w:rsidP="00FC5442">
            <w:pPr>
              <w:spacing w:before="0" w:after="0" w:line="240" w:lineRule="auto"/>
              <w:jc w:val="center"/>
              <w:rPr>
                <w:rFonts w:ascii="Trebuchet MS" w:hAnsi="Trebuchet MS"/>
                <w:b/>
                <w:sz w:val="24"/>
                <w:szCs w:val="24"/>
                <w:lang w:val="fr-FR"/>
              </w:rPr>
            </w:pPr>
          </w:p>
          <w:tbl>
            <w:tblPr>
              <w:tblStyle w:val="Tabellenraster"/>
              <w:tblW w:w="0" w:type="auto"/>
              <w:tblLayout w:type="fixed"/>
              <w:tblLook w:val="04A0" w:firstRow="1" w:lastRow="0" w:firstColumn="1" w:lastColumn="0" w:noHBand="0" w:noVBand="1"/>
            </w:tblPr>
            <w:tblGrid>
              <w:gridCol w:w="2152"/>
              <w:gridCol w:w="2153"/>
            </w:tblGrid>
            <w:tr w:rsidR="00E9048D" w:rsidRPr="00C80F3D" w14:paraId="2F457090" w14:textId="77777777" w:rsidTr="00DA1DD2">
              <w:tc>
                <w:tcPr>
                  <w:tcW w:w="2152" w:type="dxa"/>
                  <w:tcBorders>
                    <w:top w:val="nil"/>
                    <w:left w:val="nil"/>
                    <w:bottom w:val="nil"/>
                    <w:right w:val="single" w:sz="4" w:space="0" w:color="auto"/>
                  </w:tcBorders>
                </w:tcPr>
                <w:p w14:paraId="3FDD759C"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d’adhésion</w:t>
                  </w:r>
                </w:p>
                <w:p w14:paraId="2DF5BFB5"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47C85B05" w14:textId="77777777" w:rsidR="00E9048D" w:rsidRPr="00FC5442" w:rsidRDefault="00E9048D"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6C58A79B" w14:textId="77777777" w:rsidR="00E9048D" w:rsidRPr="00FC5442" w:rsidRDefault="00E9048D" w:rsidP="00FC5442">
                  <w:pPr>
                    <w:spacing w:before="0" w:after="0" w:line="240" w:lineRule="auto"/>
                    <w:rPr>
                      <w:rFonts w:ascii="Trebuchet MS" w:hAnsi="Trebuchet MS"/>
                      <w:b/>
                      <w:sz w:val="24"/>
                      <w:szCs w:val="24"/>
                      <w:lang w:val="fr-FR"/>
                    </w:rPr>
                  </w:pPr>
                </w:p>
                <w:p w14:paraId="2022C884" w14:textId="77777777" w:rsidR="00E9048D" w:rsidRPr="00FC5442" w:rsidRDefault="00E9048D" w:rsidP="00FC5442">
                  <w:pPr>
                    <w:spacing w:before="0" w:after="0" w:line="240" w:lineRule="auto"/>
                    <w:jc w:val="center"/>
                    <w:rPr>
                      <w:rFonts w:ascii="Trebuchet MS" w:hAnsi="Trebuchet MS"/>
                      <w:b/>
                      <w:sz w:val="24"/>
                      <w:szCs w:val="24"/>
                      <w:lang w:val="fr-FR"/>
                    </w:rPr>
                  </w:pPr>
                </w:p>
                <w:p w14:paraId="7173364F" w14:textId="77777777" w:rsidR="00E9048D" w:rsidRPr="00FC5442" w:rsidRDefault="00E9048D" w:rsidP="00FC5442">
                  <w:pPr>
                    <w:spacing w:before="0" w:after="0" w:line="240" w:lineRule="auto"/>
                    <w:jc w:val="center"/>
                    <w:rPr>
                      <w:rFonts w:ascii="Trebuchet MS" w:hAnsi="Trebuchet MS"/>
                      <w:b/>
                      <w:sz w:val="24"/>
                      <w:szCs w:val="24"/>
                      <w:lang w:val="fr-FR"/>
                    </w:rPr>
                  </w:pPr>
                </w:p>
                <w:p w14:paraId="6BF7640A"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0CC5D0D7" w14:textId="77777777" w:rsidR="00E9048D" w:rsidRPr="00FC5442" w:rsidRDefault="00E9048D" w:rsidP="00FC5442">
                  <w:pPr>
                    <w:spacing w:before="0" w:after="0" w:line="240" w:lineRule="auto"/>
                    <w:jc w:val="center"/>
                    <w:rPr>
                      <w:rFonts w:ascii="Trebuchet MS" w:hAnsi="Trebuchet MS"/>
                      <w:b/>
                      <w:sz w:val="24"/>
                      <w:szCs w:val="24"/>
                      <w:lang w:val="fr-FR"/>
                    </w:rPr>
                  </w:pPr>
                </w:p>
                <w:p w14:paraId="1BE98FAA" w14:textId="77777777" w:rsidR="00E9048D" w:rsidRPr="00FC5442" w:rsidRDefault="00E9048D" w:rsidP="00FC5442">
                  <w:pPr>
                    <w:spacing w:before="0" w:after="0" w:line="240" w:lineRule="auto"/>
                    <w:jc w:val="center"/>
                    <w:rPr>
                      <w:rFonts w:ascii="Trebuchet MS" w:hAnsi="Trebuchet MS"/>
                      <w:b/>
                      <w:sz w:val="24"/>
                      <w:szCs w:val="24"/>
                      <w:lang w:val="fr-FR"/>
                    </w:rPr>
                  </w:pPr>
                </w:p>
                <w:p w14:paraId="6A393224" w14:textId="77777777" w:rsidR="00E9048D" w:rsidRPr="00FC5442" w:rsidRDefault="00E9048D" w:rsidP="00FC5442">
                  <w:pPr>
                    <w:spacing w:before="0" w:after="0" w:line="240" w:lineRule="auto"/>
                    <w:jc w:val="center"/>
                    <w:rPr>
                      <w:rFonts w:ascii="Trebuchet MS" w:hAnsi="Trebuchet MS"/>
                      <w:b/>
                      <w:sz w:val="24"/>
                      <w:szCs w:val="24"/>
                      <w:lang w:val="fr-FR"/>
                    </w:rPr>
                  </w:pPr>
                </w:p>
              </w:tc>
            </w:tr>
          </w:tbl>
          <w:p w14:paraId="15FC03DB" w14:textId="77777777" w:rsidR="00E9048D" w:rsidRPr="00FC5442" w:rsidRDefault="00E9048D" w:rsidP="00FC5442">
            <w:pPr>
              <w:spacing w:before="0" w:after="0" w:line="240" w:lineRule="auto"/>
              <w:jc w:val="center"/>
              <w:rPr>
                <w:rFonts w:ascii="Trebuchet MS" w:hAnsi="Trebuchet MS"/>
                <w:b/>
                <w:sz w:val="24"/>
                <w:szCs w:val="24"/>
                <w:lang w:val="fr-FR"/>
              </w:rPr>
            </w:pPr>
          </w:p>
          <w:p w14:paraId="002C9D3D"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4A98D4DF" w14:textId="77777777" w:rsidR="00E9048D" w:rsidRPr="00FC5442" w:rsidRDefault="00E9048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Sexe : ………………………………………………</w:t>
            </w:r>
          </w:p>
          <w:p w14:paraId="642B5331" w14:textId="77777777" w:rsidR="00E9048D" w:rsidRPr="00FC5442" w:rsidRDefault="00E9048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Date de naissance : …………………………………</w:t>
            </w:r>
          </w:p>
          <w:p w14:paraId="6D236167" w14:textId="77777777" w:rsidR="00E9048D" w:rsidRPr="00FC5442" w:rsidRDefault="00E9048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Adresse exacte : ……………………………………</w:t>
            </w:r>
          </w:p>
          <w:p w14:paraId="015CAE1F" w14:textId="77777777" w:rsidR="00E9048D" w:rsidRPr="00FC5442" w:rsidRDefault="00E9048D"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Profession: ………………………………………..</w:t>
            </w:r>
          </w:p>
          <w:p w14:paraId="5B909EEC" w14:textId="77777777" w:rsidR="00E9048D" w:rsidRPr="00FC5442" w:rsidRDefault="00E9048D" w:rsidP="00FC5442">
            <w:pPr>
              <w:spacing w:before="0" w:after="0" w:line="240" w:lineRule="auto"/>
              <w:rPr>
                <w:rFonts w:ascii="Trebuchet MS" w:hAnsi="Trebuchet MS"/>
                <w:sz w:val="24"/>
                <w:szCs w:val="24"/>
                <w:lang w:val="fr-FR"/>
              </w:rPr>
            </w:pPr>
          </w:p>
        </w:tc>
        <w:tc>
          <w:tcPr>
            <w:tcW w:w="4531" w:type="dxa"/>
            <w:tcBorders>
              <w:bottom w:val="single" w:sz="4" w:space="0" w:color="auto"/>
            </w:tcBorders>
          </w:tcPr>
          <w:p w14:paraId="562D9E66"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PERSONNES A CHARGE</w:t>
            </w:r>
          </w:p>
          <w:p w14:paraId="2F228C1E" w14:textId="77777777" w:rsidR="00E9048D" w:rsidRPr="00FC5442" w:rsidRDefault="00E9048D" w:rsidP="00FC5442">
            <w:pPr>
              <w:spacing w:before="0" w:after="0" w:line="240" w:lineRule="auto"/>
              <w:rPr>
                <w:rFonts w:ascii="Trebuchet MS" w:hAnsi="Trebuchet MS"/>
                <w:sz w:val="24"/>
                <w:szCs w:val="24"/>
                <w:lang w:val="fr-FR"/>
              </w:rPr>
            </w:pPr>
          </w:p>
          <w:tbl>
            <w:tblPr>
              <w:tblStyle w:val="Tabellenraster"/>
              <w:tblW w:w="0" w:type="auto"/>
              <w:tblLayout w:type="fixed"/>
              <w:tblLook w:val="04A0" w:firstRow="1" w:lastRow="0" w:firstColumn="1" w:lastColumn="0" w:noHBand="0" w:noVBand="1"/>
            </w:tblPr>
            <w:tblGrid>
              <w:gridCol w:w="2152"/>
              <w:gridCol w:w="2153"/>
            </w:tblGrid>
            <w:tr w:rsidR="00E9048D" w:rsidRPr="00C80F3D" w14:paraId="7BBBFE60" w14:textId="77777777" w:rsidTr="00DA1DD2">
              <w:trPr>
                <w:trHeight w:val="1809"/>
              </w:trPr>
              <w:tc>
                <w:tcPr>
                  <w:tcW w:w="2152" w:type="dxa"/>
                  <w:tcBorders>
                    <w:top w:val="nil"/>
                    <w:left w:val="nil"/>
                    <w:bottom w:val="nil"/>
                    <w:right w:val="single" w:sz="4" w:space="0" w:color="auto"/>
                  </w:tcBorders>
                </w:tcPr>
                <w:p w14:paraId="5B66254D"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78B1E2F8"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5B5D48CA"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24BE6199"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36B2F9DB"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parenté : </w:t>
                  </w:r>
                </w:p>
                <w:p w14:paraId="0B282725"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E726F17" w14:textId="77777777" w:rsidR="00E9048D" w:rsidRPr="00FC5442" w:rsidRDefault="00E9048D"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271C851F" w14:textId="77777777" w:rsidR="00E9048D" w:rsidRPr="00FC5442" w:rsidRDefault="00E9048D" w:rsidP="00FC5442">
                  <w:pPr>
                    <w:spacing w:before="0" w:after="0" w:line="240" w:lineRule="auto"/>
                    <w:jc w:val="center"/>
                    <w:rPr>
                      <w:rFonts w:ascii="Trebuchet MS" w:hAnsi="Trebuchet MS"/>
                      <w:b/>
                      <w:sz w:val="24"/>
                      <w:szCs w:val="24"/>
                      <w:lang w:val="fr-FR"/>
                    </w:rPr>
                  </w:pPr>
                </w:p>
                <w:p w14:paraId="0C2BBFD8" w14:textId="77777777" w:rsidR="00E9048D" w:rsidRPr="00FC5442" w:rsidRDefault="00E9048D" w:rsidP="00FC5442">
                  <w:pPr>
                    <w:spacing w:before="0" w:after="0" w:line="240" w:lineRule="auto"/>
                    <w:rPr>
                      <w:rFonts w:ascii="Trebuchet MS" w:hAnsi="Trebuchet MS"/>
                      <w:b/>
                      <w:sz w:val="24"/>
                      <w:szCs w:val="24"/>
                      <w:lang w:val="fr-FR"/>
                    </w:rPr>
                  </w:pPr>
                </w:p>
                <w:p w14:paraId="056B832F"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08946105" w14:textId="77777777" w:rsidR="00E9048D" w:rsidRPr="00FC5442" w:rsidRDefault="00E9048D" w:rsidP="00FC5442">
                  <w:pPr>
                    <w:spacing w:before="0" w:after="0" w:line="240" w:lineRule="auto"/>
                    <w:jc w:val="center"/>
                    <w:rPr>
                      <w:rFonts w:ascii="Trebuchet MS" w:hAnsi="Trebuchet MS"/>
                      <w:b/>
                      <w:sz w:val="24"/>
                      <w:szCs w:val="24"/>
                      <w:lang w:val="fr-FR"/>
                    </w:rPr>
                  </w:pPr>
                </w:p>
                <w:p w14:paraId="3F5AA01C" w14:textId="77777777" w:rsidR="00E9048D" w:rsidRPr="00FC5442" w:rsidRDefault="00E9048D" w:rsidP="00FC5442">
                  <w:pPr>
                    <w:spacing w:before="0" w:after="0" w:line="240" w:lineRule="auto"/>
                    <w:jc w:val="center"/>
                    <w:rPr>
                      <w:rFonts w:ascii="Trebuchet MS" w:hAnsi="Trebuchet MS"/>
                      <w:b/>
                      <w:sz w:val="24"/>
                      <w:szCs w:val="24"/>
                      <w:lang w:val="fr-FR"/>
                    </w:rPr>
                  </w:pPr>
                </w:p>
                <w:p w14:paraId="12BD1ADB" w14:textId="77777777" w:rsidR="00E9048D" w:rsidRPr="00FC5442" w:rsidRDefault="00E9048D" w:rsidP="00FC5442">
                  <w:pPr>
                    <w:spacing w:before="0" w:after="0" w:line="240" w:lineRule="auto"/>
                    <w:jc w:val="center"/>
                    <w:rPr>
                      <w:rFonts w:ascii="Trebuchet MS" w:hAnsi="Trebuchet MS"/>
                      <w:b/>
                      <w:sz w:val="24"/>
                      <w:szCs w:val="24"/>
                      <w:lang w:val="fr-FR"/>
                    </w:rPr>
                  </w:pPr>
                </w:p>
              </w:tc>
            </w:tr>
          </w:tbl>
          <w:p w14:paraId="761A9944"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7576B139"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6579CAB8"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Date de naissance: …………………………………</w:t>
            </w:r>
          </w:p>
          <w:p w14:paraId="0C62EE28" w14:textId="77777777" w:rsidR="00E9048D" w:rsidRPr="00FC5442" w:rsidRDefault="00E9048D" w:rsidP="00FC5442">
            <w:pPr>
              <w:spacing w:before="0" w:after="0" w:line="240" w:lineRule="auto"/>
              <w:rPr>
                <w:rFonts w:ascii="Trebuchet MS" w:hAnsi="Trebuchet MS"/>
                <w:sz w:val="24"/>
                <w:szCs w:val="24"/>
              </w:rPr>
            </w:pPr>
          </w:p>
          <w:p w14:paraId="4A572AEE" w14:textId="77777777" w:rsidR="00E9048D" w:rsidRPr="00FC5442" w:rsidRDefault="00E9048D" w:rsidP="00FC5442">
            <w:pPr>
              <w:spacing w:before="0" w:after="0" w:line="240" w:lineRule="auto"/>
              <w:rPr>
                <w:rFonts w:ascii="Trebuchet MS" w:hAnsi="Trebuchet MS"/>
                <w:sz w:val="24"/>
                <w:szCs w:val="24"/>
              </w:rPr>
            </w:pPr>
          </w:p>
        </w:tc>
      </w:tr>
      <w:tr w:rsidR="004A0EFA" w:rsidRPr="00C80F3D" w14:paraId="66A8C7D7" w14:textId="77777777" w:rsidTr="00DA1DD2">
        <w:trPr>
          <w:trHeight w:val="2015"/>
        </w:trPr>
        <w:tc>
          <w:tcPr>
            <w:tcW w:w="9062" w:type="dxa"/>
            <w:gridSpan w:val="2"/>
            <w:tcBorders>
              <w:top w:val="single" w:sz="4" w:space="0" w:color="auto"/>
            </w:tcBorders>
          </w:tcPr>
          <w:p w14:paraId="3D04922E" w14:textId="77777777" w:rsidR="004A0EFA" w:rsidRPr="00FC5442" w:rsidRDefault="004A0EFA" w:rsidP="00FC5442">
            <w:pPr>
              <w:spacing w:before="0" w:after="0" w:line="240" w:lineRule="auto"/>
              <w:rPr>
                <w:rFonts w:ascii="Trebuchet MS" w:hAnsi="Trebuchet MS"/>
                <w:sz w:val="24"/>
                <w:szCs w:val="24"/>
                <w:lang w:val="fr-FR"/>
              </w:rPr>
            </w:pPr>
          </w:p>
          <w:p w14:paraId="7368CB8B"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Dates de couverture (signature et tampon obligatoire du chef d’Agence):</w:t>
            </w:r>
          </w:p>
          <w:p w14:paraId="165595B9" w14:textId="77777777" w:rsidR="004A0EFA" w:rsidRPr="00FC5442" w:rsidRDefault="004A0EFA" w:rsidP="00FC5442">
            <w:pPr>
              <w:spacing w:before="0" w:after="0" w:line="240" w:lineRule="auto"/>
              <w:rPr>
                <w:rFonts w:ascii="Trebuchet MS" w:hAnsi="Trebuchet MS"/>
                <w:sz w:val="24"/>
                <w:szCs w:val="24"/>
                <w:lang w:val="fr-FR"/>
              </w:rPr>
            </w:pPr>
          </w:p>
          <w:p w14:paraId="6C5DA85B"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Du……… au …………</w:t>
            </w:r>
          </w:p>
          <w:p w14:paraId="60109634" w14:textId="77777777" w:rsidR="004A0EFA" w:rsidRPr="00FC5442" w:rsidRDefault="004A0EFA" w:rsidP="00FC5442">
            <w:pPr>
              <w:spacing w:before="0" w:after="0" w:line="240" w:lineRule="auto"/>
              <w:rPr>
                <w:rFonts w:ascii="Trebuchet MS" w:hAnsi="Trebuchet MS"/>
                <w:sz w:val="24"/>
                <w:szCs w:val="24"/>
                <w:lang w:val="fr-FR"/>
              </w:rPr>
            </w:pPr>
          </w:p>
          <w:p w14:paraId="775F3F80"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Du……… au …………</w:t>
            </w:r>
          </w:p>
          <w:p w14:paraId="1C13FFF2"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sz w:val="24"/>
                <w:szCs w:val="24"/>
                <w:lang w:val="fr-FR"/>
              </w:rPr>
              <w:t>Du……… au …………</w:t>
            </w:r>
          </w:p>
          <w:p w14:paraId="464EB6DD"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Du……… au …………</w:t>
            </w:r>
          </w:p>
          <w:p w14:paraId="54CA0ED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sz w:val="24"/>
                <w:szCs w:val="24"/>
                <w:lang w:val="fr-FR"/>
              </w:rPr>
              <w:t>Du……… au …………</w:t>
            </w:r>
          </w:p>
        </w:tc>
      </w:tr>
      <w:tr w:rsidR="004A0EFA" w:rsidRPr="00FC5442" w14:paraId="21D157F3" w14:textId="77777777" w:rsidTr="00DA1DD2">
        <w:trPr>
          <w:trHeight w:val="4650"/>
        </w:trPr>
        <w:tc>
          <w:tcPr>
            <w:tcW w:w="4531" w:type="dxa"/>
            <w:tcBorders>
              <w:bottom w:val="single" w:sz="4" w:space="0" w:color="auto"/>
            </w:tcBorders>
          </w:tcPr>
          <w:p w14:paraId="74076C9A" w14:textId="77777777" w:rsidR="004A0EFA" w:rsidRPr="00FC5442" w:rsidRDefault="004A0EFA" w:rsidP="00FC5442">
            <w:pPr>
              <w:spacing w:before="0" w:after="0" w:line="240" w:lineRule="auto"/>
              <w:rPr>
                <w:rFonts w:ascii="Trebuchet MS" w:hAnsi="Trebuchet MS"/>
                <w:b/>
                <w:sz w:val="24"/>
                <w:szCs w:val="24"/>
              </w:rPr>
            </w:pPr>
            <w:r w:rsidRPr="00FC5442">
              <w:rPr>
                <w:rFonts w:ascii="Trebuchet MS" w:hAnsi="Trebuchet MS"/>
                <w:b/>
                <w:sz w:val="24"/>
                <w:szCs w:val="24"/>
              </w:rPr>
              <w:t>PERSONNES A CHARGE</w:t>
            </w:r>
          </w:p>
          <w:p w14:paraId="5BDE468E" w14:textId="77777777" w:rsidR="004A0EFA" w:rsidRPr="00FC5442" w:rsidRDefault="004A0EFA"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4A0EFA" w:rsidRPr="00C80F3D" w14:paraId="6B63926F" w14:textId="77777777" w:rsidTr="00DA1DD2">
              <w:trPr>
                <w:trHeight w:val="1809"/>
              </w:trPr>
              <w:tc>
                <w:tcPr>
                  <w:tcW w:w="2152" w:type="dxa"/>
                  <w:tcBorders>
                    <w:top w:val="nil"/>
                    <w:left w:val="nil"/>
                    <w:bottom w:val="nil"/>
                    <w:right w:val="single" w:sz="4" w:space="0" w:color="auto"/>
                  </w:tcBorders>
                </w:tcPr>
                <w:p w14:paraId="7945A41A"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7FB57692"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6F92CC6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6DB96882"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7CEB274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644DD55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8FE0D4D"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6550FA45" w14:textId="77777777" w:rsidR="004A0EFA" w:rsidRPr="00FC5442" w:rsidRDefault="004A0EFA" w:rsidP="00FC5442">
                  <w:pPr>
                    <w:spacing w:before="0" w:after="0" w:line="240" w:lineRule="auto"/>
                    <w:jc w:val="center"/>
                    <w:rPr>
                      <w:rFonts w:ascii="Trebuchet MS" w:hAnsi="Trebuchet MS"/>
                      <w:b/>
                      <w:sz w:val="24"/>
                      <w:szCs w:val="24"/>
                      <w:lang w:val="fr-FR"/>
                    </w:rPr>
                  </w:pPr>
                </w:p>
                <w:p w14:paraId="6E9E04DA" w14:textId="77777777" w:rsidR="004A0EFA" w:rsidRPr="00FC5442" w:rsidRDefault="004A0EFA" w:rsidP="00FC5442">
                  <w:pPr>
                    <w:spacing w:before="0" w:after="0" w:line="240" w:lineRule="auto"/>
                    <w:jc w:val="center"/>
                    <w:rPr>
                      <w:rFonts w:ascii="Trebuchet MS" w:hAnsi="Trebuchet MS"/>
                      <w:b/>
                      <w:sz w:val="24"/>
                      <w:szCs w:val="24"/>
                      <w:lang w:val="fr-FR"/>
                    </w:rPr>
                  </w:pPr>
                </w:p>
                <w:p w14:paraId="3F2D0C97" w14:textId="77777777" w:rsidR="004A0EFA" w:rsidRPr="00FC5442" w:rsidRDefault="004A0EFA" w:rsidP="00FC5442">
                  <w:pPr>
                    <w:spacing w:before="0" w:after="0" w:line="240" w:lineRule="auto"/>
                    <w:jc w:val="center"/>
                    <w:rPr>
                      <w:rFonts w:ascii="Trebuchet MS" w:hAnsi="Trebuchet MS"/>
                      <w:b/>
                      <w:sz w:val="24"/>
                      <w:szCs w:val="24"/>
                      <w:lang w:val="fr-FR"/>
                    </w:rPr>
                  </w:pPr>
                </w:p>
                <w:p w14:paraId="3E48DE30" w14:textId="77777777" w:rsidR="004A0EFA" w:rsidRPr="00FC5442" w:rsidRDefault="004A0EFA" w:rsidP="00FC5442">
                  <w:pPr>
                    <w:spacing w:before="0" w:after="0" w:line="240" w:lineRule="auto"/>
                    <w:jc w:val="center"/>
                    <w:rPr>
                      <w:rFonts w:ascii="Trebuchet MS" w:hAnsi="Trebuchet MS"/>
                      <w:b/>
                      <w:sz w:val="24"/>
                      <w:szCs w:val="24"/>
                      <w:lang w:val="fr-FR"/>
                    </w:rPr>
                  </w:pPr>
                </w:p>
                <w:p w14:paraId="0C80AF68"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3FD5E5B3" w14:textId="77777777" w:rsidR="004A0EFA" w:rsidRPr="00FC5442" w:rsidRDefault="004A0EFA" w:rsidP="00FC5442">
                  <w:pPr>
                    <w:spacing w:before="0" w:after="0" w:line="240" w:lineRule="auto"/>
                    <w:jc w:val="center"/>
                    <w:rPr>
                      <w:rFonts w:ascii="Trebuchet MS" w:hAnsi="Trebuchet MS"/>
                      <w:b/>
                      <w:sz w:val="24"/>
                      <w:szCs w:val="24"/>
                      <w:lang w:val="fr-FR"/>
                    </w:rPr>
                  </w:pPr>
                </w:p>
                <w:p w14:paraId="0BD9D15B" w14:textId="77777777" w:rsidR="004A0EFA" w:rsidRPr="00FC5442" w:rsidRDefault="004A0EFA" w:rsidP="00FC5442">
                  <w:pPr>
                    <w:spacing w:before="0" w:after="0" w:line="240" w:lineRule="auto"/>
                    <w:jc w:val="center"/>
                    <w:rPr>
                      <w:rFonts w:ascii="Trebuchet MS" w:hAnsi="Trebuchet MS"/>
                      <w:b/>
                      <w:sz w:val="24"/>
                      <w:szCs w:val="24"/>
                      <w:lang w:val="fr-FR"/>
                    </w:rPr>
                  </w:pPr>
                </w:p>
                <w:p w14:paraId="3E4154EB"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65F5AF12"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1D4A4465"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452E9E06"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c>
          <w:tcPr>
            <w:tcW w:w="4531" w:type="dxa"/>
            <w:tcBorders>
              <w:bottom w:val="single" w:sz="4" w:space="0" w:color="auto"/>
            </w:tcBorders>
          </w:tcPr>
          <w:p w14:paraId="28712306" w14:textId="77777777" w:rsidR="004A0EFA" w:rsidRPr="00FC5442" w:rsidRDefault="004A0EFA" w:rsidP="00FC5442">
            <w:pPr>
              <w:spacing w:before="0" w:after="0" w:line="240" w:lineRule="auto"/>
              <w:jc w:val="center"/>
              <w:rPr>
                <w:rFonts w:ascii="Trebuchet MS" w:hAnsi="Trebuchet MS"/>
                <w:b/>
                <w:sz w:val="24"/>
                <w:szCs w:val="24"/>
              </w:rPr>
            </w:pPr>
            <w:r w:rsidRPr="00FC5442">
              <w:rPr>
                <w:rFonts w:ascii="Trebuchet MS" w:hAnsi="Trebuchet MS"/>
                <w:b/>
                <w:sz w:val="24"/>
                <w:szCs w:val="24"/>
              </w:rPr>
              <w:t>PERSONNES A CHARGE</w:t>
            </w:r>
          </w:p>
          <w:p w14:paraId="175964AA" w14:textId="77777777" w:rsidR="004A0EFA" w:rsidRPr="00FC5442" w:rsidRDefault="004A0EFA"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4A0EFA" w:rsidRPr="00C80F3D" w14:paraId="108AA93E" w14:textId="77777777" w:rsidTr="00DA1DD2">
              <w:trPr>
                <w:trHeight w:val="1809"/>
              </w:trPr>
              <w:tc>
                <w:tcPr>
                  <w:tcW w:w="2152" w:type="dxa"/>
                  <w:tcBorders>
                    <w:top w:val="nil"/>
                    <w:left w:val="nil"/>
                    <w:bottom w:val="nil"/>
                    <w:right w:val="single" w:sz="4" w:space="0" w:color="auto"/>
                  </w:tcBorders>
                </w:tcPr>
                <w:p w14:paraId="5B778C2C"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14495997"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5CFEB50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32735F6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0F1EC88F"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2B00D1E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5980FDA8"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448FEA1A" w14:textId="77777777" w:rsidR="004A0EFA" w:rsidRPr="00FC5442" w:rsidRDefault="004A0EFA" w:rsidP="00FC5442">
                  <w:pPr>
                    <w:spacing w:before="0" w:after="0" w:line="240" w:lineRule="auto"/>
                    <w:jc w:val="center"/>
                    <w:rPr>
                      <w:rFonts w:ascii="Trebuchet MS" w:hAnsi="Trebuchet MS"/>
                      <w:b/>
                      <w:sz w:val="24"/>
                      <w:szCs w:val="24"/>
                      <w:lang w:val="fr-FR"/>
                    </w:rPr>
                  </w:pPr>
                </w:p>
                <w:p w14:paraId="6014B9A4" w14:textId="77777777" w:rsidR="004A0EFA" w:rsidRPr="00FC5442" w:rsidRDefault="004A0EFA" w:rsidP="00FC5442">
                  <w:pPr>
                    <w:spacing w:before="0" w:after="0" w:line="240" w:lineRule="auto"/>
                    <w:jc w:val="center"/>
                    <w:rPr>
                      <w:rFonts w:ascii="Trebuchet MS" w:hAnsi="Trebuchet MS"/>
                      <w:b/>
                      <w:sz w:val="24"/>
                      <w:szCs w:val="24"/>
                      <w:lang w:val="fr-FR"/>
                    </w:rPr>
                  </w:pPr>
                </w:p>
                <w:p w14:paraId="1622AC63" w14:textId="77777777" w:rsidR="004A0EFA" w:rsidRPr="00FC5442" w:rsidRDefault="004A0EFA" w:rsidP="00FC5442">
                  <w:pPr>
                    <w:spacing w:before="0" w:after="0" w:line="240" w:lineRule="auto"/>
                    <w:jc w:val="center"/>
                    <w:rPr>
                      <w:rFonts w:ascii="Trebuchet MS" w:hAnsi="Trebuchet MS"/>
                      <w:b/>
                      <w:sz w:val="24"/>
                      <w:szCs w:val="24"/>
                      <w:lang w:val="fr-FR"/>
                    </w:rPr>
                  </w:pPr>
                </w:p>
                <w:p w14:paraId="4B3C0358" w14:textId="77777777" w:rsidR="004A0EFA" w:rsidRPr="00FC5442" w:rsidRDefault="004A0EFA" w:rsidP="00FC5442">
                  <w:pPr>
                    <w:spacing w:before="0" w:after="0" w:line="240" w:lineRule="auto"/>
                    <w:jc w:val="center"/>
                    <w:rPr>
                      <w:rFonts w:ascii="Trebuchet MS" w:hAnsi="Trebuchet MS"/>
                      <w:b/>
                      <w:sz w:val="24"/>
                      <w:szCs w:val="24"/>
                      <w:lang w:val="fr-FR"/>
                    </w:rPr>
                  </w:pPr>
                </w:p>
                <w:p w14:paraId="58591558"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6C94AAA8" w14:textId="77777777" w:rsidR="004A0EFA" w:rsidRPr="00FC5442" w:rsidRDefault="004A0EFA" w:rsidP="00FC5442">
                  <w:pPr>
                    <w:spacing w:before="0" w:after="0" w:line="240" w:lineRule="auto"/>
                    <w:jc w:val="center"/>
                    <w:rPr>
                      <w:rFonts w:ascii="Trebuchet MS" w:hAnsi="Trebuchet MS"/>
                      <w:b/>
                      <w:sz w:val="24"/>
                      <w:szCs w:val="24"/>
                      <w:lang w:val="fr-FR"/>
                    </w:rPr>
                  </w:pPr>
                </w:p>
                <w:p w14:paraId="1E63D922" w14:textId="77777777" w:rsidR="004A0EFA" w:rsidRPr="00FC5442" w:rsidRDefault="004A0EFA" w:rsidP="00FC5442">
                  <w:pPr>
                    <w:spacing w:before="0" w:after="0" w:line="240" w:lineRule="auto"/>
                    <w:jc w:val="center"/>
                    <w:rPr>
                      <w:rFonts w:ascii="Trebuchet MS" w:hAnsi="Trebuchet MS"/>
                      <w:b/>
                      <w:sz w:val="24"/>
                      <w:szCs w:val="24"/>
                      <w:lang w:val="fr-FR"/>
                    </w:rPr>
                  </w:pPr>
                </w:p>
                <w:p w14:paraId="778DA89E"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328B5C1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27595492"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290E39EF"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r>
    </w:tbl>
    <w:p w14:paraId="7727BBBF" w14:textId="77777777" w:rsidR="00E9048D" w:rsidRPr="00FC5442" w:rsidRDefault="00E9048D" w:rsidP="00FC5442">
      <w:pPr>
        <w:spacing w:before="0" w:after="0" w:line="240" w:lineRule="auto"/>
        <w:rPr>
          <w:rFonts w:ascii="Trebuchet MS" w:hAnsi="Trebuchet MS"/>
          <w:sz w:val="24"/>
          <w:szCs w:val="24"/>
          <w:lang w:val="fr-FR"/>
        </w:rPr>
      </w:pPr>
    </w:p>
    <w:tbl>
      <w:tblPr>
        <w:tblStyle w:val="Tabellenraster"/>
        <w:tblW w:w="0" w:type="auto"/>
        <w:tblLayout w:type="fixed"/>
        <w:tblLook w:val="04A0" w:firstRow="1" w:lastRow="0" w:firstColumn="1" w:lastColumn="0" w:noHBand="0" w:noVBand="1"/>
      </w:tblPr>
      <w:tblGrid>
        <w:gridCol w:w="4531"/>
        <w:gridCol w:w="4531"/>
      </w:tblGrid>
      <w:tr w:rsidR="00E9048D" w:rsidRPr="00FC5442" w14:paraId="2E6796E3" w14:textId="77777777" w:rsidTr="004A0EFA">
        <w:trPr>
          <w:trHeight w:val="4650"/>
        </w:trPr>
        <w:tc>
          <w:tcPr>
            <w:tcW w:w="4531" w:type="dxa"/>
            <w:tcBorders>
              <w:bottom w:val="single" w:sz="4" w:space="0" w:color="auto"/>
            </w:tcBorders>
          </w:tcPr>
          <w:p w14:paraId="4A5A909D" w14:textId="77777777" w:rsidR="00E9048D" w:rsidRPr="00FC5442" w:rsidRDefault="00E9048D" w:rsidP="00FC5442">
            <w:pPr>
              <w:spacing w:before="0" w:after="0" w:line="240" w:lineRule="auto"/>
              <w:rPr>
                <w:rFonts w:ascii="Trebuchet MS" w:hAnsi="Trebuchet MS"/>
                <w:b/>
                <w:sz w:val="24"/>
                <w:szCs w:val="24"/>
              </w:rPr>
            </w:pPr>
            <w:r w:rsidRPr="00FC5442">
              <w:rPr>
                <w:rFonts w:ascii="Trebuchet MS" w:hAnsi="Trebuchet MS"/>
                <w:b/>
                <w:sz w:val="24"/>
                <w:szCs w:val="24"/>
              </w:rPr>
              <w:lastRenderedPageBreak/>
              <w:t>PERSONNES A CHARGE</w:t>
            </w:r>
          </w:p>
          <w:p w14:paraId="0F6AA530" w14:textId="77777777" w:rsidR="00E9048D" w:rsidRPr="00FC5442" w:rsidRDefault="00E9048D"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E9048D" w:rsidRPr="00C80F3D" w14:paraId="2D464E44" w14:textId="77777777" w:rsidTr="00DA1DD2">
              <w:trPr>
                <w:trHeight w:val="1809"/>
              </w:trPr>
              <w:tc>
                <w:tcPr>
                  <w:tcW w:w="2152" w:type="dxa"/>
                  <w:tcBorders>
                    <w:top w:val="nil"/>
                    <w:left w:val="nil"/>
                    <w:bottom w:val="nil"/>
                    <w:right w:val="single" w:sz="4" w:space="0" w:color="auto"/>
                  </w:tcBorders>
                </w:tcPr>
                <w:p w14:paraId="094FE73A"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596645CE"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4390D058"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25959803"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76F56EF9"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40AF3607"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CB86FDB" w14:textId="77777777" w:rsidR="00E9048D" w:rsidRPr="00FC5442" w:rsidRDefault="00E9048D"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6AA7D8B5" w14:textId="77777777" w:rsidR="00E9048D" w:rsidRPr="00FC5442" w:rsidRDefault="00E9048D" w:rsidP="00FC5442">
                  <w:pPr>
                    <w:spacing w:before="0" w:after="0" w:line="240" w:lineRule="auto"/>
                    <w:jc w:val="center"/>
                    <w:rPr>
                      <w:rFonts w:ascii="Trebuchet MS" w:hAnsi="Trebuchet MS"/>
                      <w:b/>
                      <w:sz w:val="24"/>
                      <w:szCs w:val="24"/>
                      <w:lang w:val="fr-FR"/>
                    </w:rPr>
                  </w:pPr>
                </w:p>
                <w:p w14:paraId="443181C7" w14:textId="77777777" w:rsidR="00E9048D" w:rsidRPr="00FC5442" w:rsidRDefault="00E9048D" w:rsidP="00FC5442">
                  <w:pPr>
                    <w:spacing w:before="0" w:after="0" w:line="240" w:lineRule="auto"/>
                    <w:jc w:val="center"/>
                    <w:rPr>
                      <w:rFonts w:ascii="Trebuchet MS" w:hAnsi="Trebuchet MS"/>
                      <w:b/>
                      <w:sz w:val="24"/>
                      <w:szCs w:val="24"/>
                      <w:lang w:val="fr-FR"/>
                    </w:rPr>
                  </w:pPr>
                </w:p>
                <w:p w14:paraId="3A4C89F5" w14:textId="77777777" w:rsidR="00E9048D" w:rsidRPr="00FC5442" w:rsidRDefault="00E9048D" w:rsidP="00FC5442">
                  <w:pPr>
                    <w:spacing w:before="0" w:after="0" w:line="240" w:lineRule="auto"/>
                    <w:jc w:val="center"/>
                    <w:rPr>
                      <w:rFonts w:ascii="Trebuchet MS" w:hAnsi="Trebuchet MS"/>
                      <w:b/>
                      <w:sz w:val="24"/>
                      <w:szCs w:val="24"/>
                      <w:lang w:val="fr-FR"/>
                    </w:rPr>
                  </w:pPr>
                </w:p>
                <w:p w14:paraId="25554D9A" w14:textId="77777777" w:rsidR="00E9048D" w:rsidRPr="00FC5442" w:rsidRDefault="00E9048D" w:rsidP="00FC5442">
                  <w:pPr>
                    <w:spacing w:before="0" w:after="0" w:line="240" w:lineRule="auto"/>
                    <w:jc w:val="center"/>
                    <w:rPr>
                      <w:rFonts w:ascii="Trebuchet MS" w:hAnsi="Trebuchet MS"/>
                      <w:b/>
                      <w:sz w:val="24"/>
                      <w:szCs w:val="24"/>
                      <w:lang w:val="fr-FR"/>
                    </w:rPr>
                  </w:pPr>
                </w:p>
                <w:p w14:paraId="548EDF5E"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081BEB80" w14:textId="77777777" w:rsidR="00E9048D" w:rsidRPr="00FC5442" w:rsidRDefault="00E9048D" w:rsidP="00FC5442">
                  <w:pPr>
                    <w:spacing w:before="0" w:after="0" w:line="240" w:lineRule="auto"/>
                    <w:jc w:val="center"/>
                    <w:rPr>
                      <w:rFonts w:ascii="Trebuchet MS" w:hAnsi="Trebuchet MS"/>
                      <w:b/>
                      <w:sz w:val="24"/>
                      <w:szCs w:val="24"/>
                      <w:lang w:val="fr-FR"/>
                    </w:rPr>
                  </w:pPr>
                </w:p>
                <w:p w14:paraId="32263284" w14:textId="77777777" w:rsidR="00E9048D" w:rsidRPr="00FC5442" w:rsidRDefault="00E9048D" w:rsidP="00FC5442">
                  <w:pPr>
                    <w:spacing w:before="0" w:after="0" w:line="240" w:lineRule="auto"/>
                    <w:jc w:val="center"/>
                    <w:rPr>
                      <w:rFonts w:ascii="Trebuchet MS" w:hAnsi="Trebuchet MS"/>
                      <w:b/>
                      <w:sz w:val="24"/>
                      <w:szCs w:val="24"/>
                      <w:lang w:val="fr-FR"/>
                    </w:rPr>
                  </w:pPr>
                </w:p>
                <w:p w14:paraId="7E6CC173" w14:textId="77777777" w:rsidR="00E9048D" w:rsidRPr="00FC5442" w:rsidRDefault="00E9048D" w:rsidP="00FC5442">
                  <w:pPr>
                    <w:spacing w:before="0" w:after="0" w:line="240" w:lineRule="auto"/>
                    <w:jc w:val="center"/>
                    <w:rPr>
                      <w:rFonts w:ascii="Trebuchet MS" w:hAnsi="Trebuchet MS"/>
                      <w:b/>
                      <w:sz w:val="24"/>
                      <w:szCs w:val="24"/>
                      <w:lang w:val="fr-FR"/>
                    </w:rPr>
                  </w:pPr>
                </w:p>
              </w:tc>
            </w:tr>
          </w:tbl>
          <w:p w14:paraId="7D355958"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02B19296"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715143A7"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D</w:t>
            </w:r>
            <w:r w:rsidR="004A0EFA" w:rsidRPr="00FC5442">
              <w:rPr>
                <w:rFonts w:ascii="Trebuchet MS" w:hAnsi="Trebuchet MS"/>
                <w:sz w:val="24"/>
                <w:szCs w:val="24"/>
              </w:rPr>
              <w:t>ate de naissance : ……………………………</w:t>
            </w:r>
          </w:p>
        </w:tc>
        <w:tc>
          <w:tcPr>
            <w:tcW w:w="4531" w:type="dxa"/>
            <w:tcBorders>
              <w:bottom w:val="single" w:sz="4" w:space="0" w:color="auto"/>
            </w:tcBorders>
          </w:tcPr>
          <w:p w14:paraId="559D6298" w14:textId="77777777" w:rsidR="00E9048D" w:rsidRPr="00FC5442" w:rsidRDefault="00E9048D" w:rsidP="00FC5442">
            <w:pPr>
              <w:spacing w:before="0" w:after="0" w:line="240" w:lineRule="auto"/>
              <w:jc w:val="center"/>
              <w:rPr>
                <w:rFonts w:ascii="Trebuchet MS" w:hAnsi="Trebuchet MS"/>
                <w:b/>
                <w:sz w:val="24"/>
                <w:szCs w:val="24"/>
              </w:rPr>
            </w:pPr>
            <w:r w:rsidRPr="00FC5442">
              <w:rPr>
                <w:rFonts w:ascii="Trebuchet MS" w:hAnsi="Trebuchet MS"/>
                <w:b/>
                <w:sz w:val="24"/>
                <w:szCs w:val="24"/>
              </w:rPr>
              <w:t>PERSONNES A CHARGE</w:t>
            </w:r>
          </w:p>
          <w:p w14:paraId="11DC349E" w14:textId="77777777" w:rsidR="00E9048D" w:rsidRPr="00FC5442" w:rsidRDefault="00E9048D"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E9048D" w:rsidRPr="00C80F3D" w14:paraId="5DFED1E0" w14:textId="77777777" w:rsidTr="00DA1DD2">
              <w:trPr>
                <w:trHeight w:val="1809"/>
              </w:trPr>
              <w:tc>
                <w:tcPr>
                  <w:tcW w:w="2152" w:type="dxa"/>
                  <w:tcBorders>
                    <w:top w:val="nil"/>
                    <w:left w:val="nil"/>
                    <w:bottom w:val="nil"/>
                    <w:right w:val="single" w:sz="4" w:space="0" w:color="auto"/>
                  </w:tcBorders>
                </w:tcPr>
                <w:p w14:paraId="47DB4B3E"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42E26C0E"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03582976"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683B3535"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42752BF0"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24236F6E"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7E768F3F" w14:textId="77777777" w:rsidR="00E9048D" w:rsidRPr="00FC5442" w:rsidRDefault="00E9048D"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25625E3F" w14:textId="77777777" w:rsidR="00E9048D" w:rsidRPr="00FC5442" w:rsidRDefault="00E9048D" w:rsidP="00FC5442">
                  <w:pPr>
                    <w:spacing w:before="0" w:after="0" w:line="240" w:lineRule="auto"/>
                    <w:jc w:val="center"/>
                    <w:rPr>
                      <w:rFonts w:ascii="Trebuchet MS" w:hAnsi="Trebuchet MS"/>
                      <w:b/>
                      <w:sz w:val="24"/>
                      <w:szCs w:val="24"/>
                      <w:lang w:val="fr-FR"/>
                    </w:rPr>
                  </w:pPr>
                </w:p>
                <w:p w14:paraId="49C66230" w14:textId="77777777" w:rsidR="00E9048D" w:rsidRPr="00FC5442" w:rsidRDefault="00E9048D" w:rsidP="00FC5442">
                  <w:pPr>
                    <w:spacing w:before="0" w:after="0" w:line="240" w:lineRule="auto"/>
                    <w:jc w:val="center"/>
                    <w:rPr>
                      <w:rFonts w:ascii="Trebuchet MS" w:hAnsi="Trebuchet MS"/>
                      <w:b/>
                      <w:sz w:val="24"/>
                      <w:szCs w:val="24"/>
                      <w:lang w:val="fr-FR"/>
                    </w:rPr>
                  </w:pPr>
                </w:p>
                <w:p w14:paraId="5AB1BA54" w14:textId="77777777" w:rsidR="00E9048D" w:rsidRPr="00FC5442" w:rsidRDefault="00E9048D" w:rsidP="00FC5442">
                  <w:pPr>
                    <w:spacing w:before="0" w:after="0" w:line="240" w:lineRule="auto"/>
                    <w:jc w:val="center"/>
                    <w:rPr>
                      <w:rFonts w:ascii="Trebuchet MS" w:hAnsi="Trebuchet MS"/>
                      <w:b/>
                      <w:sz w:val="24"/>
                      <w:szCs w:val="24"/>
                      <w:lang w:val="fr-FR"/>
                    </w:rPr>
                  </w:pPr>
                </w:p>
                <w:p w14:paraId="6F46221F" w14:textId="77777777" w:rsidR="00E9048D" w:rsidRPr="00FC5442" w:rsidRDefault="00E9048D" w:rsidP="00FC5442">
                  <w:pPr>
                    <w:spacing w:before="0" w:after="0" w:line="240" w:lineRule="auto"/>
                    <w:jc w:val="center"/>
                    <w:rPr>
                      <w:rFonts w:ascii="Trebuchet MS" w:hAnsi="Trebuchet MS"/>
                      <w:b/>
                      <w:sz w:val="24"/>
                      <w:szCs w:val="24"/>
                      <w:lang w:val="fr-FR"/>
                    </w:rPr>
                  </w:pPr>
                </w:p>
                <w:p w14:paraId="7097F7E5" w14:textId="77777777" w:rsidR="00E9048D" w:rsidRPr="00FC5442" w:rsidRDefault="00E9048D"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110DF71E" w14:textId="77777777" w:rsidR="00E9048D" w:rsidRPr="00FC5442" w:rsidRDefault="00E9048D" w:rsidP="00FC5442">
                  <w:pPr>
                    <w:spacing w:before="0" w:after="0" w:line="240" w:lineRule="auto"/>
                    <w:jc w:val="center"/>
                    <w:rPr>
                      <w:rFonts w:ascii="Trebuchet MS" w:hAnsi="Trebuchet MS"/>
                      <w:b/>
                      <w:sz w:val="24"/>
                      <w:szCs w:val="24"/>
                      <w:lang w:val="fr-FR"/>
                    </w:rPr>
                  </w:pPr>
                </w:p>
                <w:p w14:paraId="5FCDF52A" w14:textId="77777777" w:rsidR="00E9048D" w:rsidRPr="00FC5442" w:rsidRDefault="00E9048D" w:rsidP="00FC5442">
                  <w:pPr>
                    <w:spacing w:before="0" w:after="0" w:line="240" w:lineRule="auto"/>
                    <w:jc w:val="center"/>
                    <w:rPr>
                      <w:rFonts w:ascii="Trebuchet MS" w:hAnsi="Trebuchet MS"/>
                      <w:b/>
                      <w:sz w:val="24"/>
                      <w:szCs w:val="24"/>
                      <w:lang w:val="fr-FR"/>
                    </w:rPr>
                  </w:pPr>
                </w:p>
                <w:p w14:paraId="7B434018" w14:textId="77777777" w:rsidR="00E9048D" w:rsidRPr="00FC5442" w:rsidRDefault="00E9048D" w:rsidP="00FC5442">
                  <w:pPr>
                    <w:spacing w:before="0" w:after="0" w:line="240" w:lineRule="auto"/>
                    <w:jc w:val="center"/>
                    <w:rPr>
                      <w:rFonts w:ascii="Trebuchet MS" w:hAnsi="Trebuchet MS"/>
                      <w:b/>
                      <w:sz w:val="24"/>
                      <w:szCs w:val="24"/>
                      <w:lang w:val="fr-FR"/>
                    </w:rPr>
                  </w:pPr>
                </w:p>
              </w:tc>
            </w:tr>
          </w:tbl>
          <w:p w14:paraId="13C673A4" w14:textId="77777777" w:rsidR="00E9048D" w:rsidRPr="00FC5442" w:rsidRDefault="00E9048D"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3F4F1852"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5864CF0A" w14:textId="77777777" w:rsidR="00E9048D" w:rsidRPr="00FC5442" w:rsidRDefault="00E9048D" w:rsidP="00FC5442">
            <w:pPr>
              <w:spacing w:before="0" w:after="0" w:line="240" w:lineRule="auto"/>
              <w:rPr>
                <w:rFonts w:ascii="Trebuchet MS" w:hAnsi="Trebuchet MS"/>
                <w:sz w:val="24"/>
                <w:szCs w:val="24"/>
              </w:rPr>
            </w:pPr>
            <w:r w:rsidRPr="00FC5442">
              <w:rPr>
                <w:rFonts w:ascii="Trebuchet MS" w:hAnsi="Trebuchet MS"/>
                <w:sz w:val="24"/>
                <w:szCs w:val="24"/>
              </w:rPr>
              <w:t xml:space="preserve">Date de naissance : </w:t>
            </w:r>
            <w:r w:rsidR="004A0EFA" w:rsidRPr="00FC5442">
              <w:rPr>
                <w:rFonts w:ascii="Trebuchet MS" w:hAnsi="Trebuchet MS"/>
                <w:sz w:val="24"/>
                <w:szCs w:val="24"/>
              </w:rPr>
              <w:t>……………………………</w:t>
            </w:r>
          </w:p>
        </w:tc>
      </w:tr>
      <w:tr w:rsidR="004A0EFA" w:rsidRPr="00FC5442" w14:paraId="51EEC8C1" w14:textId="77777777" w:rsidTr="004A0EFA">
        <w:trPr>
          <w:trHeight w:val="3839"/>
        </w:trPr>
        <w:tc>
          <w:tcPr>
            <w:tcW w:w="4531" w:type="dxa"/>
            <w:tcBorders>
              <w:top w:val="single" w:sz="4" w:space="0" w:color="auto"/>
            </w:tcBorders>
          </w:tcPr>
          <w:tbl>
            <w:tblPr>
              <w:tblStyle w:val="Tabellenraster"/>
              <w:tblW w:w="0" w:type="auto"/>
              <w:tblLayout w:type="fixed"/>
              <w:tblLook w:val="04A0" w:firstRow="1" w:lastRow="0" w:firstColumn="1" w:lastColumn="0" w:noHBand="0" w:noVBand="1"/>
            </w:tblPr>
            <w:tblGrid>
              <w:gridCol w:w="2152"/>
              <w:gridCol w:w="2153"/>
            </w:tblGrid>
            <w:tr w:rsidR="004A0EFA" w:rsidRPr="00C80F3D" w14:paraId="0B071781" w14:textId="77777777" w:rsidTr="00DA1DD2">
              <w:tc>
                <w:tcPr>
                  <w:tcW w:w="2152" w:type="dxa"/>
                  <w:tcBorders>
                    <w:top w:val="nil"/>
                    <w:left w:val="nil"/>
                    <w:bottom w:val="nil"/>
                    <w:right w:val="single" w:sz="4" w:space="0" w:color="auto"/>
                  </w:tcBorders>
                </w:tcPr>
                <w:p w14:paraId="57145DA7"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4359ABA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621C0E2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69579CC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6126310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1133658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7BCAEEA4"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3331FA6C" w14:textId="77777777" w:rsidR="004A0EFA" w:rsidRPr="00FC5442" w:rsidRDefault="004A0EFA" w:rsidP="00FC5442">
                  <w:pPr>
                    <w:spacing w:before="0" w:after="0" w:line="240" w:lineRule="auto"/>
                    <w:jc w:val="center"/>
                    <w:rPr>
                      <w:rFonts w:ascii="Trebuchet MS" w:hAnsi="Trebuchet MS"/>
                      <w:b/>
                      <w:sz w:val="24"/>
                      <w:szCs w:val="24"/>
                      <w:lang w:val="fr-FR"/>
                    </w:rPr>
                  </w:pPr>
                </w:p>
                <w:p w14:paraId="1F60C9FE" w14:textId="77777777" w:rsidR="004A0EFA" w:rsidRPr="00FC5442" w:rsidRDefault="004A0EFA" w:rsidP="00FC5442">
                  <w:pPr>
                    <w:spacing w:before="0" w:after="0" w:line="240" w:lineRule="auto"/>
                    <w:jc w:val="center"/>
                    <w:rPr>
                      <w:rFonts w:ascii="Trebuchet MS" w:hAnsi="Trebuchet MS"/>
                      <w:b/>
                      <w:sz w:val="24"/>
                      <w:szCs w:val="24"/>
                      <w:lang w:val="fr-FR"/>
                    </w:rPr>
                  </w:pPr>
                </w:p>
                <w:p w14:paraId="5F31D70F" w14:textId="77777777" w:rsidR="004A0EFA" w:rsidRPr="00FC5442" w:rsidRDefault="004A0EFA" w:rsidP="00FC5442">
                  <w:pPr>
                    <w:spacing w:before="0" w:after="0" w:line="240" w:lineRule="auto"/>
                    <w:jc w:val="center"/>
                    <w:rPr>
                      <w:rFonts w:ascii="Trebuchet MS" w:hAnsi="Trebuchet MS"/>
                      <w:b/>
                      <w:sz w:val="24"/>
                      <w:szCs w:val="24"/>
                      <w:lang w:val="fr-FR"/>
                    </w:rPr>
                  </w:pPr>
                </w:p>
                <w:p w14:paraId="161446B9" w14:textId="77777777" w:rsidR="004A0EFA" w:rsidRPr="00FC5442" w:rsidRDefault="004A0EFA" w:rsidP="00FC5442">
                  <w:pPr>
                    <w:spacing w:before="0" w:after="0" w:line="240" w:lineRule="auto"/>
                    <w:jc w:val="center"/>
                    <w:rPr>
                      <w:rFonts w:ascii="Trebuchet MS" w:hAnsi="Trebuchet MS"/>
                      <w:b/>
                      <w:sz w:val="24"/>
                      <w:szCs w:val="24"/>
                      <w:lang w:val="fr-FR"/>
                    </w:rPr>
                  </w:pPr>
                </w:p>
                <w:p w14:paraId="22E9ECBE"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032BFE15" w14:textId="77777777" w:rsidR="004A0EFA" w:rsidRPr="00FC5442" w:rsidRDefault="004A0EFA" w:rsidP="00FC5442">
                  <w:pPr>
                    <w:spacing w:before="0" w:after="0" w:line="240" w:lineRule="auto"/>
                    <w:jc w:val="center"/>
                    <w:rPr>
                      <w:rFonts w:ascii="Trebuchet MS" w:hAnsi="Trebuchet MS"/>
                      <w:b/>
                      <w:sz w:val="24"/>
                      <w:szCs w:val="24"/>
                      <w:lang w:val="fr-FR"/>
                    </w:rPr>
                  </w:pPr>
                </w:p>
                <w:p w14:paraId="49BF22ED" w14:textId="77777777" w:rsidR="004A0EFA" w:rsidRPr="00FC5442" w:rsidRDefault="004A0EFA" w:rsidP="00FC5442">
                  <w:pPr>
                    <w:spacing w:before="0" w:after="0" w:line="240" w:lineRule="auto"/>
                    <w:jc w:val="center"/>
                    <w:rPr>
                      <w:rFonts w:ascii="Trebuchet MS" w:hAnsi="Trebuchet MS"/>
                      <w:b/>
                      <w:sz w:val="24"/>
                      <w:szCs w:val="24"/>
                      <w:lang w:val="fr-FR"/>
                    </w:rPr>
                  </w:pPr>
                </w:p>
                <w:p w14:paraId="44ABB9E3"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2A1D61C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443C74FE"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5E61177A"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c>
          <w:tcPr>
            <w:tcW w:w="4531" w:type="dxa"/>
            <w:tcBorders>
              <w:top w:val="single" w:sz="4" w:space="0" w:color="auto"/>
            </w:tcBorders>
          </w:tcPr>
          <w:tbl>
            <w:tblPr>
              <w:tblStyle w:val="Tabellenraster"/>
              <w:tblW w:w="0" w:type="auto"/>
              <w:tblLayout w:type="fixed"/>
              <w:tblLook w:val="04A0" w:firstRow="1" w:lastRow="0" w:firstColumn="1" w:lastColumn="0" w:noHBand="0" w:noVBand="1"/>
            </w:tblPr>
            <w:tblGrid>
              <w:gridCol w:w="2152"/>
              <w:gridCol w:w="2153"/>
            </w:tblGrid>
            <w:tr w:rsidR="004A0EFA" w:rsidRPr="00C80F3D" w14:paraId="736382EB" w14:textId="77777777" w:rsidTr="00DA1DD2">
              <w:tc>
                <w:tcPr>
                  <w:tcW w:w="2152" w:type="dxa"/>
                  <w:tcBorders>
                    <w:top w:val="nil"/>
                    <w:left w:val="nil"/>
                    <w:bottom w:val="nil"/>
                    <w:right w:val="single" w:sz="4" w:space="0" w:color="auto"/>
                  </w:tcBorders>
                </w:tcPr>
                <w:p w14:paraId="4DCE900A"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0878BEF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B43538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00E7A88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5237FD28"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48F7CC63"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6568C3A2"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7F261D9A" w14:textId="77777777" w:rsidR="004A0EFA" w:rsidRPr="00FC5442" w:rsidRDefault="004A0EFA" w:rsidP="00FC5442">
                  <w:pPr>
                    <w:spacing w:before="0" w:after="0" w:line="240" w:lineRule="auto"/>
                    <w:jc w:val="center"/>
                    <w:rPr>
                      <w:rFonts w:ascii="Trebuchet MS" w:hAnsi="Trebuchet MS"/>
                      <w:b/>
                      <w:sz w:val="24"/>
                      <w:szCs w:val="24"/>
                      <w:lang w:val="fr-FR"/>
                    </w:rPr>
                  </w:pPr>
                </w:p>
                <w:p w14:paraId="744A9188" w14:textId="77777777" w:rsidR="004A0EFA" w:rsidRPr="00FC5442" w:rsidRDefault="004A0EFA" w:rsidP="00FC5442">
                  <w:pPr>
                    <w:spacing w:before="0" w:after="0" w:line="240" w:lineRule="auto"/>
                    <w:jc w:val="center"/>
                    <w:rPr>
                      <w:rFonts w:ascii="Trebuchet MS" w:hAnsi="Trebuchet MS"/>
                      <w:b/>
                      <w:sz w:val="24"/>
                      <w:szCs w:val="24"/>
                      <w:lang w:val="fr-FR"/>
                    </w:rPr>
                  </w:pPr>
                </w:p>
                <w:p w14:paraId="6BBE0085" w14:textId="77777777" w:rsidR="004A0EFA" w:rsidRPr="00FC5442" w:rsidRDefault="004A0EFA" w:rsidP="00FC5442">
                  <w:pPr>
                    <w:spacing w:before="0" w:after="0" w:line="240" w:lineRule="auto"/>
                    <w:jc w:val="center"/>
                    <w:rPr>
                      <w:rFonts w:ascii="Trebuchet MS" w:hAnsi="Trebuchet MS"/>
                      <w:b/>
                      <w:sz w:val="24"/>
                      <w:szCs w:val="24"/>
                      <w:lang w:val="fr-FR"/>
                    </w:rPr>
                  </w:pPr>
                </w:p>
                <w:p w14:paraId="7326E0BB" w14:textId="77777777" w:rsidR="004A0EFA" w:rsidRPr="00FC5442" w:rsidRDefault="004A0EFA" w:rsidP="00FC5442">
                  <w:pPr>
                    <w:spacing w:before="0" w:after="0" w:line="240" w:lineRule="auto"/>
                    <w:jc w:val="center"/>
                    <w:rPr>
                      <w:rFonts w:ascii="Trebuchet MS" w:hAnsi="Trebuchet MS"/>
                      <w:b/>
                      <w:sz w:val="24"/>
                      <w:szCs w:val="24"/>
                      <w:lang w:val="fr-FR"/>
                    </w:rPr>
                  </w:pPr>
                </w:p>
                <w:p w14:paraId="35884DDC"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491FC85D" w14:textId="77777777" w:rsidR="004A0EFA" w:rsidRPr="00FC5442" w:rsidRDefault="004A0EFA" w:rsidP="00FC5442">
                  <w:pPr>
                    <w:spacing w:before="0" w:after="0" w:line="240" w:lineRule="auto"/>
                    <w:jc w:val="center"/>
                    <w:rPr>
                      <w:rFonts w:ascii="Trebuchet MS" w:hAnsi="Trebuchet MS"/>
                      <w:b/>
                      <w:sz w:val="24"/>
                      <w:szCs w:val="24"/>
                      <w:lang w:val="fr-FR"/>
                    </w:rPr>
                  </w:pPr>
                </w:p>
                <w:p w14:paraId="635670A6" w14:textId="77777777" w:rsidR="004A0EFA" w:rsidRPr="00FC5442" w:rsidRDefault="004A0EFA" w:rsidP="00FC5442">
                  <w:pPr>
                    <w:spacing w:before="0" w:after="0" w:line="240" w:lineRule="auto"/>
                    <w:jc w:val="center"/>
                    <w:rPr>
                      <w:rFonts w:ascii="Trebuchet MS" w:hAnsi="Trebuchet MS"/>
                      <w:b/>
                      <w:sz w:val="24"/>
                      <w:szCs w:val="24"/>
                      <w:lang w:val="fr-FR"/>
                    </w:rPr>
                  </w:pPr>
                </w:p>
                <w:p w14:paraId="062C7A7B"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4BA26117"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2F73829A"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7D662037"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r>
      <w:tr w:rsidR="004A0EFA" w:rsidRPr="00FC5442" w14:paraId="466621CA" w14:textId="77777777" w:rsidTr="004A0EFA">
        <w:trPr>
          <w:trHeight w:val="4650"/>
        </w:trPr>
        <w:tc>
          <w:tcPr>
            <w:tcW w:w="4531" w:type="dxa"/>
          </w:tcPr>
          <w:p w14:paraId="509867CF" w14:textId="77777777" w:rsidR="004A0EFA" w:rsidRPr="00FC5442" w:rsidRDefault="004A0EFA" w:rsidP="00FC5442">
            <w:pPr>
              <w:spacing w:before="0" w:after="0" w:line="240" w:lineRule="auto"/>
              <w:rPr>
                <w:rFonts w:ascii="Trebuchet MS" w:hAnsi="Trebuchet MS"/>
                <w:b/>
                <w:sz w:val="24"/>
                <w:szCs w:val="24"/>
              </w:rPr>
            </w:pPr>
            <w:r w:rsidRPr="00FC5442">
              <w:rPr>
                <w:rFonts w:ascii="Trebuchet MS" w:hAnsi="Trebuchet MS"/>
                <w:b/>
                <w:sz w:val="24"/>
                <w:szCs w:val="24"/>
              </w:rPr>
              <w:t>PERSONNES A CHARGE</w:t>
            </w:r>
          </w:p>
          <w:p w14:paraId="01D345EC" w14:textId="77777777" w:rsidR="004A0EFA" w:rsidRPr="00FC5442" w:rsidRDefault="004A0EFA"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4A0EFA" w:rsidRPr="00C80F3D" w14:paraId="36F76ECD" w14:textId="77777777" w:rsidTr="00DA1DD2">
              <w:trPr>
                <w:trHeight w:val="1809"/>
              </w:trPr>
              <w:tc>
                <w:tcPr>
                  <w:tcW w:w="2152" w:type="dxa"/>
                  <w:tcBorders>
                    <w:top w:val="nil"/>
                    <w:left w:val="nil"/>
                    <w:bottom w:val="nil"/>
                    <w:right w:val="single" w:sz="4" w:space="0" w:color="auto"/>
                  </w:tcBorders>
                </w:tcPr>
                <w:p w14:paraId="212E1A6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00B850BF"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39FE59A6"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6DC1F9D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459B804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79961543"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0DBA9EE2"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4B6DFB2C" w14:textId="77777777" w:rsidR="004A0EFA" w:rsidRPr="00FC5442" w:rsidRDefault="004A0EFA" w:rsidP="00FC5442">
                  <w:pPr>
                    <w:spacing w:before="0" w:after="0" w:line="240" w:lineRule="auto"/>
                    <w:jc w:val="center"/>
                    <w:rPr>
                      <w:rFonts w:ascii="Trebuchet MS" w:hAnsi="Trebuchet MS"/>
                      <w:b/>
                      <w:sz w:val="24"/>
                      <w:szCs w:val="24"/>
                      <w:lang w:val="fr-FR"/>
                    </w:rPr>
                  </w:pPr>
                </w:p>
                <w:p w14:paraId="5549B43B" w14:textId="77777777" w:rsidR="004A0EFA" w:rsidRPr="00FC5442" w:rsidRDefault="004A0EFA" w:rsidP="00FC5442">
                  <w:pPr>
                    <w:spacing w:before="0" w:after="0" w:line="240" w:lineRule="auto"/>
                    <w:jc w:val="center"/>
                    <w:rPr>
                      <w:rFonts w:ascii="Trebuchet MS" w:hAnsi="Trebuchet MS"/>
                      <w:b/>
                      <w:sz w:val="24"/>
                      <w:szCs w:val="24"/>
                      <w:lang w:val="fr-FR"/>
                    </w:rPr>
                  </w:pPr>
                </w:p>
                <w:p w14:paraId="07940ED5" w14:textId="77777777" w:rsidR="004A0EFA" w:rsidRPr="00FC5442" w:rsidRDefault="004A0EFA" w:rsidP="00FC5442">
                  <w:pPr>
                    <w:spacing w:before="0" w:after="0" w:line="240" w:lineRule="auto"/>
                    <w:jc w:val="center"/>
                    <w:rPr>
                      <w:rFonts w:ascii="Trebuchet MS" w:hAnsi="Trebuchet MS"/>
                      <w:b/>
                      <w:sz w:val="24"/>
                      <w:szCs w:val="24"/>
                      <w:lang w:val="fr-FR"/>
                    </w:rPr>
                  </w:pPr>
                </w:p>
                <w:p w14:paraId="5609BB39" w14:textId="77777777" w:rsidR="004A0EFA" w:rsidRPr="00FC5442" w:rsidRDefault="004A0EFA" w:rsidP="00FC5442">
                  <w:pPr>
                    <w:spacing w:before="0" w:after="0" w:line="240" w:lineRule="auto"/>
                    <w:jc w:val="center"/>
                    <w:rPr>
                      <w:rFonts w:ascii="Trebuchet MS" w:hAnsi="Trebuchet MS"/>
                      <w:b/>
                      <w:sz w:val="24"/>
                      <w:szCs w:val="24"/>
                      <w:lang w:val="fr-FR"/>
                    </w:rPr>
                  </w:pPr>
                </w:p>
                <w:p w14:paraId="4E605C3D"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61BF6487" w14:textId="77777777" w:rsidR="004A0EFA" w:rsidRPr="00FC5442" w:rsidRDefault="004A0EFA" w:rsidP="00FC5442">
                  <w:pPr>
                    <w:spacing w:before="0" w:after="0" w:line="240" w:lineRule="auto"/>
                    <w:jc w:val="center"/>
                    <w:rPr>
                      <w:rFonts w:ascii="Trebuchet MS" w:hAnsi="Trebuchet MS"/>
                      <w:b/>
                      <w:sz w:val="24"/>
                      <w:szCs w:val="24"/>
                      <w:lang w:val="fr-FR"/>
                    </w:rPr>
                  </w:pPr>
                </w:p>
                <w:p w14:paraId="06807D1E" w14:textId="77777777" w:rsidR="004A0EFA" w:rsidRPr="00FC5442" w:rsidRDefault="004A0EFA" w:rsidP="00FC5442">
                  <w:pPr>
                    <w:spacing w:before="0" w:after="0" w:line="240" w:lineRule="auto"/>
                    <w:jc w:val="center"/>
                    <w:rPr>
                      <w:rFonts w:ascii="Trebuchet MS" w:hAnsi="Trebuchet MS"/>
                      <w:b/>
                      <w:sz w:val="24"/>
                      <w:szCs w:val="24"/>
                      <w:lang w:val="fr-FR"/>
                    </w:rPr>
                  </w:pPr>
                </w:p>
                <w:p w14:paraId="0A4C94DC"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4D626EC3"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544002D5"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36B996F9"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c>
          <w:tcPr>
            <w:tcW w:w="4531" w:type="dxa"/>
          </w:tcPr>
          <w:p w14:paraId="08E19006" w14:textId="77777777" w:rsidR="004A0EFA" w:rsidRPr="00FC5442" w:rsidRDefault="004A0EFA" w:rsidP="00FC5442">
            <w:pPr>
              <w:spacing w:before="0" w:after="0" w:line="240" w:lineRule="auto"/>
              <w:jc w:val="center"/>
              <w:rPr>
                <w:rFonts w:ascii="Trebuchet MS" w:hAnsi="Trebuchet MS"/>
                <w:b/>
                <w:sz w:val="24"/>
                <w:szCs w:val="24"/>
              </w:rPr>
            </w:pPr>
            <w:r w:rsidRPr="00FC5442">
              <w:rPr>
                <w:rFonts w:ascii="Trebuchet MS" w:hAnsi="Trebuchet MS"/>
                <w:b/>
                <w:sz w:val="24"/>
                <w:szCs w:val="24"/>
              </w:rPr>
              <w:t>PERSONNES A CHARGE</w:t>
            </w:r>
          </w:p>
          <w:p w14:paraId="505EE72F" w14:textId="77777777" w:rsidR="004A0EFA" w:rsidRPr="00FC5442" w:rsidRDefault="004A0EFA" w:rsidP="00FC5442">
            <w:pPr>
              <w:spacing w:before="0" w:after="0" w:line="240" w:lineRule="auto"/>
              <w:rPr>
                <w:rFonts w:ascii="Trebuchet MS" w:hAnsi="Trebuchet MS"/>
                <w:sz w:val="24"/>
                <w:szCs w:val="24"/>
              </w:rPr>
            </w:pPr>
          </w:p>
          <w:tbl>
            <w:tblPr>
              <w:tblStyle w:val="Tabellenraster"/>
              <w:tblW w:w="0" w:type="auto"/>
              <w:tblLayout w:type="fixed"/>
              <w:tblLook w:val="04A0" w:firstRow="1" w:lastRow="0" w:firstColumn="1" w:lastColumn="0" w:noHBand="0" w:noVBand="1"/>
            </w:tblPr>
            <w:tblGrid>
              <w:gridCol w:w="2152"/>
              <w:gridCol w:w="2153"/>
            </w:tblGrid>
            <w:tr w:rsidR="004A0EFA" w:rsidRPr="00C80F3D" w14:paraId="4A5004F4" w14:textId="77777777" w:rsidTr="00DA1DD2">
              <w:trPr>
                <w:trHeight w:val="1809"/>
              </w:trPr>
              <w:tc>
                <w:tcPr>
                  <w:tcW w:w="2152" w:type="dxa"/>
                  <w:tcBorders>
                    <w:top w:val="nil"/>
                    <w:left w:val="nil"/>
                    <w:bottom w:val="nil"/>
                    <w:right w:val="single" w:sz="4" w:space="0" w:color="auto"/>
                  </w:tcBorders>
                </w:tcPr>
                <w:p w14:paraId="63D7C7F8"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 de code</w:t>
                  </w:r>
                </w:p>
                <w:p w14:paraId="681F6363"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734B53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w:t>
                  </w:r>
                </w:p>
                <w:p w14:paraId="5C17E5A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1BD305A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Lien de parenté : </w:t>
                  </w:r>
                </w:p>
                <w:p w14:paraId="098B948F"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w:t>
                  </w:r>
                </w:p>
                <w:p w14:paraId="4ACEE5B9" w14:textId="77777777" w:rsidR="004A0EFA" w:rsidRPr="00FC5442" w:rsidRDefault="004A0EFA" w:rsidP="00FC5442">
                  <w:pPr>
                    <w:spacing w:before="0" w:after="0" w:line="240" w:lineRule="auto"/>
                    <w:rPr>
                      <w:rFonts w:ascii="Trebuchet MS" w:hAnsi="Trebuchet MS"/>
                      <w:b/>
                      <w:sz w:val="24"/>
                      <w:szCs w:val="24"/>
                      <w:lang w:val="fr-FR"/>
                    </w:rPr>
                  </w:pPr>
                </w:p>
              </w:tc>
              <w:tc>
                <w:tcPr>
                  <w:tcW w:w="2153" w:type="dxa"/>
                  <w:tcBorders>
                    <w:left w:val="single" w:sz="4" w:space="0" w:color="auto"/>
                  </w:tcBorders>
                </w:tcPr>
                <w:p w14:paraId="7E4FD7C0" w14:textId="77777777" w:rsidR="004A0EFA" w:rsidRPr="00FC5442" w:rsidRDefault="004A0EFA" w:rsidP="00FC5442">
                  <w:pPr>
                    <w:spacing w:before="0" w:after="0" w:line="240" w:lineRule="auto"/>
                    <w:jc w:val="center"/>
                    <w:rPr>
                      <w:rFonts w:ascii="Trebuchet MS" w:hAnsi="Trebuchet MS"/>
                      <w:b/>
                      <w:sz w:val="24"/>
                      <w:szCs w:val="24"/>
                      <w:lang w:val="fr-FR"/>
                    </w:rPr>
                  </w:pPr>
                </w:p>
                <w:p w14:paraId="5814D004" w14:textId="77777777" w:rsidR="004A0EFA" w:rsidRPr="00FC5442" w:rsidRDefault="004A0EFA" w:rsidP="00FC5442">
                  <w:pPr>
                    <w:spacing w:before="0" w:after="0" w:line="240" w:lineRule="auto"/>
                    <w:jc w:val="center"/>
                    <w:rPr>
                      <w:rFonts w:ascii="Trebuchet MS" w:hAnsi="Trebuchet MS"/>
                      <w:b/>
                      <w:sz w:val="24"/>
                      <w:szCs w:val="24"/>
                      <w:lang w:val="fr-FR"/>
                    </w:rPr>
                  </w:pPr>
                </w:p>
                <w:p w14:paraId="317D1F9E" w14:textId="77777777" w:rsidR="004A0EFA" w:rsidRPr="00FC5442" w:rsidRDefault="004A0EFA" w:rsidP="00FC5442">
                  <w:pPr>
                    <w:spacing w:before="0" w:after="0" w:line="240" w:lineRule="auto"/>
                    <w:jc w:val="center"/>
                    <w:rPr>
                      <w:rFonts w:ascii="Trebuchet MS" w:hAnsi="Trebuchet MS"/>
                      <w:b/>
                      <w:sz w:val="24"/>
                      <w:szCs w:val="24"/>
                      <w:lang w:val="fr-FR"/>
                    </w:rPr>
                  </w:pPr>
                </w:p>
                <w:p w14:paraId="2832B509" w14:textId="77777777" w:rsidR="004A0EFA" w:rsidRPr="00FC5442" w:rsidRDefault="004A0EFA" w:rsidP="00FC5442">
                  <w:pPr>
                    <w:spacing w:before="0" w:after="0" w:line="240" w:lineRule="auto"/>
                    <w:jc w:val="center"/>
                    <w:rPr>
                      <w:rFonts w:ascii="Trebuchet MS" w:hAnsi="Trebuchet MS"/>
                      <w:b/>
                      <w:sz w:val="24"/>
                      <w:szCs w:val="24"/>
                      <w:lang w:val="fr-FR"/>
                    </w:rPr>
                  </w:pPr>
                </w:p>
                <w:p w14:paraId="3C57DC6F" w14:textId="77777777" w:rsidR="004A0EFA" w:rsidRPr="00FC5442" w:rsidRDefault="004A0EFA" w:rsidP="00FC5442">
                  <w:pPr>
                    <w:spacing w:before="0" w:after="0" w:line="240" w:lineRule="auto"/>
                    <w:jc w:val="center"/>
                    <w:rPr>
                      <w:rFonts w:ascii="Trebuchet MS" w:hAnsi="Trebuchet MS"/>
                      <w:b/>
                      <w:sz w:val="24"/>
                      <w:szCs w:val="24"/>
                      <w:lang w:val="fr-FR"/>
                    </w:rPr>
                  </w:pPr>
                  <w:r w:rsidRPr="00FC5442">
                    <w:rPr>
                      <w:rFonts w:ascii="Trebuchet MS" w:hAnsi="Trebuchet MS"/>
                      <w:b/>
                      <w:sz w:val="24"/>
                      <w:szCs w:val="24"/>
                      <w:lang w:val="fr-FR"/>
                    </w:rPr>
                    <w:t>Photo 4x4</w:t>
                  </w:r>
                </w:p>
                <w:p w14:paraId="11B050B7" w14:textId="77777777" w:rsidR="004A0EFA" w:rsidRPr="00FC5442" w:rsidRDefault="004A0EFA" w:rsidP="00FC5442">
                  <w:pPr>
                    <w:spacing w:before="0" w:after="0" w:line="240" w:lineRule="auto"/>
                    <w:jc w:val="center"/>
                    <w:rPr>
                      <w:rFonts w:ascii="Trebuchet MS" w:hAnsi="Trebuchet MS"/>
                      <w:b/>
                      <w:sz w:val="24"/>
                      <w:szCs w:val="24"/>
                      <w:lang w:val="fr-FR"/>
                    </w:rPr>
                  </w:pPr>
                </w:p>
                <w:p w14:paraId="34152D69" w14:textId="77777777" w:rsidR="004A0EFA" w:rsidRPr="00FC5442" w:rsidRDefault="004A0EFA" w:rsidP="00FC5442">
                  <w:pPr>
                    <w:spacing w:before="0" w:after="0" w:line="240" w:lineRule="auto"/>
                    <w:jc w:val="center"/>
                    <w:rPr>
                      <w:rFonts w:ascii="Trebuchet MS" w:hAnsi="Trebuchet MS"/>
                      <w:b/>
                      <w:sz w:val="24"/>
                      <w:szCs w:val="24"/>
                      <w:lang w:val="fr-FR"/>
                    </w:rPr>
                  </w:pPr>
                </w:p>
                <w:p w14:paraId="2B7BE013" w14:textId="77777777" w:rsidR="004A0EFA" w:rsidRPr="00FC5442" w:rsidRDefault="004A0EFA" w:rsidP="00FC5442">
                  <w:pPr>
                    <w:spacing w:before="0" w:after="0" w:line="240" w:lineRule="auto"/>
                    <w:jc w:val="center"/>
                    <w:rPr>
                      <w:rFonts w:ascii="Trebuchet MS" w:hAnsi="Trebuchet MS"/>
                      <w:b/>
                      <w:sz w:val="24"/>
                      <w:szCs w:val="24"/>
                      <w:lang w:val="fr-FR"/>
                    </w:rPr>
                  </w:pPr>
                </w:p>
              </w:tc>
            </w:tr>
          </w:tbl>
          <w:p w14:paraId="7ADAEC7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et Prénoms :…………………………………..</w:t>
            </w:r>
          </w:p>
          <w:p w14:paraId="3BAF6E2C"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Sexe : ………………………………………………</w:t>
            </w:r>
          </w:p>
          <w:p w14:paraId="54226413" w14:textId="77777777" w:rsidR="004A0EFA" w:rsidRPr="00FC5442" w:rsidRDefault="004A0EFA" w:rsidP="00FC5442">
            <w:pPr>
              <w:spacing w:before="0" w:after="0" w:line="240" w:lineRule="auto"/>
              <w:rPr>
                <w:rFonts w:ascii="Trebuchet MS" w:hAnsi="Trebuchet MS"/>
                <w:sz w:val="24"/>
                <w:szCs w:val="24"/>
              </w:rPr>
            </w:pPr>
            <w:r w:rsidRPr="00FC5442">
              <w:rPr>
                <w:rFonts w:ascii="Trebuchet MS" w:hAnsi="Trebuchet MS"/>
                <w:sz w:val="24"/>
                <w:szCs w:val="24"/>
              </w:rPr>
              <w:t>Date de naissance : ……………………………</w:t>
            </w:r>
          </w:p>
        </w:tc>
      </w:tr>
    </w:tbl>
    <w:p w14:paraId="572B2A02" w14:textId="77777777" w:rsidR="004A0EFA" w:rsidRPr="00FC5442" w:rsidRDefault="004A0EFA" w:rsidP="009821CA">
      <w:pPr>
        <w:pStyle w:val="Funotentext"/>
        <w:rPr>
          <w:lang w:val="fr-FR"/>
        </w:rPr>
        <w:sectPr w:rsidR="004A0EFA" w:rsidRPr="00FC5442" w:rsidSect="004A0EFA">
          <w:pgSz w:w="11906" w:h="16838"/>
          <w:pgMar w:top="1418" w:right="1418" w:bottom="993" w:left="992" w:header="709" w:footer="709" w:gutter="0"/>
          <w:cols w:space="708"/>
          <w:titlePg/>
          <w:docGrid w:linePitch="360"/>
        </w:sectPr>
      </w:pPr>
    </w:p>
    <w:p w14:paraId="2DF77096" w14:textId="77777777" w:rsidR="004A0EFA" w:rsidRPr="00FC5442" w:rsidRDefault="004A0EFA" w:rsidP="00FC5442">
      <w:pPr>
        <w:pStyle w:val="berschrift2"/>
        <w:spacing w:before="0" w:line="240" w:lineRule="auto"/>
        <w:rPr>
          <w:rFonts w:ascii="Trebuchet MS" w:hAnsi="Trebuchet MS"/>
          <w:sz w:val="24"/>
          <w:szCs w:val="24"/>
          <w:lang w:val="fr-FR"/>
        </w:rPr>
      </w:pPr>
      <w:bookmarkStart w:id="386" w:name="_Toc500421594"/>
      <w:bookmarkStart w:id="387" w:name="_Toc500422179"/>
      <w:bookmarkStart w:id="388" w:name="_Toc500488679"/>
      <w:r w:rsidRPr="00FC5442">
        <w:rPr>
          <w:rFonts w:ascii="Trebuchet MS" w:hAnsi="Trebuchet MS"/>
          <w:sz w:val="24"/>
          <w:szCs w:val="24"/>
          <w:lang w:val="fr-FR"/>
        </w:rPr>
        <w:lastRenderedPageBreak/>
        <w:t>Annexe 10 : outil de gestion- Base de données des adhésions</w:t>
      </w:r>
      <w:bookmarkEnd w:id="386"/>
      <w:bookmarkEnd w:id="387"/>
      <w:bookmarkEnd w:id="388"/>
    </w:p>
    <w:p w14:paraId="08A6E683" w14:textId="77777777" w:rsidR="004A0EFA" w:rsidRPr="00FC5442" w:rsidRDefault="004A0EFA" w:rsidP="00FC5442">
      <w:pPr>
        <w:spacing w:before="0" w:after="0" w:line="240" w:lineRule="auto"/>
        <w:rPr>
          <w:rFonts w:ascii="Trebuchet MS" w:hAnsi="Trebuchet MS"/>
          <w:sz w:val="24"/>
          <w:szCs w:val="24"/>
          <w:highlight w:val="cyan"/>
          <w:lang w:val="fr-FR"/>
        </w:rPr>
      </w:pPr>
    </w:p>
    <w:p w14:paraId="05E5F607" w14:textId="77777777" w:rsidR="004A0EFA" w:rsidRPr="00FC5442" w:rsidRDefault="004A0EFA" w:rsidP="00FC5442">
      <w:pPr>
        <w:spacing w:before="0" w:after="0" w:line="240" w:lineRule="auto"/>
        <w:rPr>
          <w:rFonts w:ascii="Trebuchet MS" w:hAnsi="Trebuchet MS"/>
          <w:b/>
          <w:sz w:val="24"/>
          <w:szCs w:val="24"/>
          <w:lang w:val="fr-FR"/>
        </w:rPr>
      </w:pPr>
    </w:p>
    <w:p w14:paraId="621C1420" w14:textId="77777777" w:rsidR="004A0EFA" w:rsidRPr="00FC5442" w:rsidRDefault="004A0EFA" w:rsidP="00FC5442">
      <w:pPr>
        <w:spacing w:before="0" w:after="0" w:line="240" w:lineRule="auto"/>
        <w:rPr>
          <w:rFonts w:ascii="Trebuchet MS" w:hAnsi="Trebuchet MS"/>
          <w:sz w:val="24"/>
          <w:szCs w:val="24"/>
          <w:lang w:val="fr-FR"/>
        </w:rPr>
      </w:pPr>
    </w:p>
    <w:p w14:paraId="6A3D088F"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Réalisation du fichier :</w:t>
      </w:r>
    </w:p>
    <w:p w14:paraId="427E363B" w14:textId="77777777" w:rsidR="004A0EFA" w:rsidRPr="00FC5442" w:rsidRDefault="004A0EF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L’agent administratif prépare le fichier global (avec les onglets récap)</w:t>
      </w:r>
    </w:p>
    <w:p w14:paraId="7EF35EEE" w14:textId="77777777" w:rsidR="004A0EFA" w:rsidRPr="00FC5442" w:rsidRDefault="004A0EF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L’agent administratif distribue un fichier de saisie ne présentant qu’un onglet FKT à encoder</w:t>
      </w:r>
    </w:p>
    <w:p w14:paraId="598DC712" w14:textId="77777777" w:rsidR="004A0EFA" w:rsidRPr="00FC5442" w:rsidRDefault="004A0EF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Les opérateurs de saisie réalisent un fichier par fokontany</w:t>
      </w:r>
    </w:p>
    <w:p w14:paraId="2F1AEC0F" w14:textId="77777777" w:rsidR="004A0EFA" w:rsidRPr="00FC5442" w:rsidRDefault="004A0EFA" w:rsidP="002117AC">
      <w:pPr>
        <w:pStyle w:val="Listenabsatz"/>
        <w:numPr>
          <w:ilvl w:val="0"/>
          <w:numId w:val="59"/>
        </w:numPr>
        <w:spacing w:before="0" w:after="0" w:line="240" w:lineRule="auto"/>
        <w:rPr>
          <w:rFonts w:ascii="Trebuchet MS" w:hAnsi="Trebuchet MS"/>
          <w:sz w:val="24"/>
          <w:szCs w:val="24"/>
          <w:lang w:val="fr-FR"/>
        </w:rPr>
      </w:pPr>
      <w:r w:rsidRPr="00FC5442">
        <w:rPr>
          <w:rFonts w:ascii="Trebuchet MS" w:hAnsi="Trebuchet MS"/>
          <w:sz w:val="24"/>
          <w:szCs w:val="24"/>
          <w:lang w:val="fr-FR"/>
        </w:rPr>
        <w:t>L’agent administratif rappelle els données (copié-collé) dans un document global</w:t>
      </w:r>
    </w:p>
    <w:p w14:paraId="36DED238" w14:textId="77777777" w:rsidR="004A0EFA" w:rsidRPr="00FC5442" w:rsidRDefault="004A0EFA" w:rsidP="00FC5442">
      <w:pPr>
        <w:spacing w:before="0" w:after="0" w:line="240" w:lineRule="auto"/>
        <w:rPr>
          <w:rFonts w:ascii="Trebuchet MS" w:hAnsi="Trebuchet MS"/>
          <w:sz w:val="24"/>
          <w:szCs w:val="24"/>
          <w:lang w:val="fr-FR"/>
        </w:rPr>
      </w:pPr>
    </w:p>
    <w:p w14:paraId="1D336EDC" w14:textId="77777777" w:rsidR="004A0EFA" w:rsidRPr="00FC5442" w:rsidRDefault="004A0EFA" w:rsidP="00FC5442">
      <w:pPr>
        <w:spacing w:before="0" w:after="0" w:line="240" w:lineRule="auto"/>
        <w:rPr>
          <w:rFonts w:ascii="Trebuchet MS" w:hAnsi="Trebuchet MS"/>
          <w:sz w:val="24"/>
          <w:szCs w:val="24"/>
          <w:lang w:val="fr-FR"/>
        </w:rPr>
      </w:pPr>
    </w:p>
    <w:p w14:paraId="5930B075" w14:textId="77777777" w:rsidR="004A0EFA" w:rsidRPr="00FC5442" w:rsidRDefault="004A0EFA"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Le document se présente sur une seule page (les colonnes à encoder sont côte à côte même si ce n’est pas le cas sur ce doc pour des raisons de présentation)</w:t>
      </w:r>
    </w:p>
    <w:tbl>
      <w:tblPr>
        <w:tblW w:w="1793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5"/>
        <w:gridCol w:w="1097"/>
        <w:gridCol w:w="796"/>
        <w:gridCol w:w="748"/>
        <w:gridCol w:w="648"/>
        <w:gridCol w:w="1712"/>
        <w:gridCol w:w="1485"/>
        <w:gridCol w:w="1093"/>
        <w:gridCol w:w="1011"/>
        <w:gridCol w:w="1444"/>
        <w:gridCol w:w="1444"/>
        <w:gridCol w:w="1457"/>
        <w:gridCol w:w="1457"/>
        <w:gridCol w:w="1457"/>
        <w:gridCol w:w="1327"/>
      </w:tblGrid>
      <w:tr w:rsidR="004A0EFA" w:rsidRPr="00FC5442" w14:paraId="0AC2E053" w14:textId="77777777" w:rsidTr="009821CA">
        <w:tc>
          <w:tcPr>
            <w:tcW w:w="755" w:type="dxa"/>
          </w:tcPr>
          <w:p w14:paraId="3BEE5DBC"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 xml:space="preserve">Nom </w:t>
            </w:r>
          </w:p>
        </w:tc>
        <w:tc>
          <w:tcPr>
            <w:tcW w:w="1097" w:type="dxa"/>
          </w:tcPr>
          <w:p w14:paraId="428EB7FC"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Prénom</w:t>
            </w:r>
          </w:p>
          <w:p w14:paraId="78350B58" w14:textId="77777777" w:rsidR="004A0EFA" w:rsidRPr="00FC5442" w:rsidRDefault="004A0EFA" w:rsidP="00FC5442">
            <w:pPr>
              <w:spacing w:before="0" w:after="0" w:line="240" w:lineRule="auto"/>
              <w:rPr>
                <w:rFonts w:ascii="Trebuchet MS" w:hAnsi="Trebuchet MS"/>
                <w:b/>
                <w:sz w:val="24"/>
                <w:szCs w:val="24"/>
                <w:lang w:val="fr-FR"/>
              </w:rPr>
            </w:pPr>
          </w:p>
        </w:tc>
        <w:tc>
          <w:tcPr>
            <w:tcW w:w="796" w:type="dxa"/>
          </w:tcPr>
          <w:p w14:paraId="2601362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Code</w:t>
            </w:r>
          </w:p>
        </w:tc>
        <w:tc>
          <w:tcPr>
            <w:tcW w:w="748" w:type="dxa"/>
          </w:tcPr>
          <w:p w14:paraId="1786D0A2"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Sexe</w:t>
            </w:r>
          </w:p>
        </w:tc>
        <w:tc>
          <w:tcPr>
            <w:tcW w:w="648" w:type="dxa"/>
          </w:tcPr>
          <w:p w14:paraId="29FE8A4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Age</w:t>
            </w:r>
          </w:p>
        </w:tc>
        <w:tc>
          <w:tcPr>
            <w:tcW w:w="1712" w:type="dxa"/>
          </w:tcPr>
          <w:p w14:paraId="250AAA52"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Situation</w:t>
            </w:r>
          </w:p>
          <w:p w14:paraId="2534C2F0"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matrimoniale</w:t>
            </w:r>
          </w:p>
          <w:p w14:paraId="74273F09" w14:textId="77777777" w:rsidR="004A0EFA" w:rsidRPr="00FC5442" w:rsidRDefault="004A0EFA" w:rsidP="00FC5442">
            <w:pPr>
              <w:spacing w:before="0" w:after="0" w:line="240" w:lineRule="auto"/>
              <w:rPr>
                <w:rFonts w:ascii="Trebuchet MS" w:hAnsi="Trebuchet MS"/>
                <w:b/>
                <w:sz w:val="24"/>
                <w:szCs w:val="24"/>
                <w:lang w:val="fr-FR"/>
              </w:rPr>
            </w:pPr>
          </w:p>
        </w:tc>
        <w:tc>
          <w:tcPr>
            <w:tcW w:w="1485" w:type="dxa"/>
          </w:tcPr>
          <w:p w14:paraId="20AA31E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Occupation</w:t>
            </w:r>
          </w:p>
        </w:tc>
        <w:tc>
          <w:tcPr>
            <w:tcW w:w="1093" w:type="dxa"/>
          </w:tcPr>
          <w:p w14:paraId="3C49720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Adresse</w:t>
            </w:r>
          </w:p>
        </w:tc>
        <w:tc>
          <w:tcPr>
            <w:tcW w:w="1011" w:type="dxa"/>
          </w:tcPr>
          <w:p w14:paraId="68A7CA0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Prise en charge fonds dédié</w:t>
            </w:r>
          </w:p>
        </w:tc>
        <w:tc>
          <w:tcPr>
            <w:tcW w:w="1444" w:type="dxa"/>
          </w:tcPr>
          <w:p w14:paraId="07FE992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w:t>
            </w:r>
          </w:p>
        </w:tc>
        <w:tc>
          <w:tcPr>
            <w:tcW w:w="1444" w:type="dxa"/>
          </w:tcPr>
          <w:p w14:paraId="4D465DDC" w14:textId="77777777" w:rsidR="004A0EFA" w:rsidRPr="00FC5442" w:rsidRDefault="004A0EFA" w:rsidP="00FC5442">
            <w:pPr>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Durée d’adhésion</w:t>
            </w:r>
          </w:p>
        </w:tc>
        <w:tc>
          <w:tcPr>
            <w:tcW w:w="1457" w:type="dxa"/>
          </w:tcPr>
          <w:p w14:paraId="1F8BA1F5" w14:textId="77777777" w:rsidR="004A0EFA" w:rsidRPr="005B68A6" w:rsidRDefault="004A0EFA" w:rsidP="00FC5442">
            <w:pPr>
              <w:spacing w:before="0" w:after="0" w:line="240" w:lineRule="auto"/>
              <w:rPr>
                <w:rFonts w:ascii="Trebuchet MS" w:hAnsi="Trebuchet MS" w:cs="Calibri-Bold"/>
                <w:b/>
                <w:bCs/>
                <w:sz w:val="24"/>
                <w:szCs w:val="24"/>
                <w:highlight w:val="yellow"/>
                <w:lang w:val="fr-FR" w:eastAsia="fr-FR" w:bidi="ar-SA"/>
              </w:rPr>
            </w:pPr>
            <w:r w:rsidRPr="005B68A6">
              <w:rPr>
                <w:rFonts w:ascii="Trebuchet MS" w:hAnsi="Trebuchet MS" w:cs="Calibri-Bold"/>
                <w:b/>
                <w:bCs/>
                <w:sz w:val="24"/>
                <w:szCs w:val="24"/>
                <w:highlight w:val="yellow"/>
                <w:lang w:val="fr-FR" w:eastAsia="fr-FR" w:bidi="ar-SA"/>
              </w:rPr>
              <w:t>Date de réadhésion</w:t>
            </w:r>
          </w:p>
        </w:tc>
        <w:tc>
          <w:tcPr>
            <w:tcW w:w="1457" w:type="dxa"/>
          </w:tcPr>
          <w:p w14:paraId="4AD0F019" w14:textId="77777777" w:rsidR="004A0EFA" w:rsidRPr="005B68A6" w:rsidRDefault="004A0EFA" w:rsidP="00FC5442">
            <w:pPr>
              <w:spacing w:before="0" w:after="0" w:line="240" w:lineRule="auto"/>
              <w:rPr>
                <w:rFonts w:ascii="Trebuchet MS" w:hAnsi="Trebuchet MS" w:cs="Calibri-Bold"/>
                <w:b/>
                <w:bCs/>
                <w:sz w:val="24"/>
                <w:szCs w:val="24"/>
                <w:highlight w:val="yellow"/>
                <w:lang w:val="fr-FR" w:eastAsia="fr-FR" w:bidi="ar-SA"/>
              </w:rPr>
            </w:pPr>
            <w:r w:rsidRPr="005B68A6">
              <w:rPr>
                <w:rFonts w:ascii="Trebuchet MS" w:hAnsi="Trebuchet MS" w:cs="Calibri-Bold"/>
                <w:b/>
                <w:bCs/>
                <w:sz w:val="24"/>
                <w:szCs w:val="24"/>
                <w:highlight w:val="yellow"/>
                <w:lang w:val="fr-FR" w:eastAsia="fr-FR" w:bidi="ar-SA"/>
              </w:rPr>
              <w:t>Durée de réadhésion</w:t>
            </w:r>
          </w:p>
        </w:tc>
        <w:tc>
          <w:tcPr>
            <w:tcW w:w="1457" w:type="dxa"/>
          </w:tcPr>
          <w:p w14:paraId="4C97BC7C" w14:textId="77777777" w:rsidR="004A0EFA" w:rsidRPr="005B68A6" w:rsidRDefault="004A0EFA" w:rsidP="00FC5442">
            <w:pPr>
              <w:spacing w:before="0" w:after="0" w:line="240" w:lineRule="auto"/>
              <w:rPr>
                <w:rFonts w:ascii="Trebuchet MS" w:hAnsi="Trebuchet MS"/>
                <w:b/>
                <w:sz w:val="24"/>
                <w:szCs w:val="24"/>
                <w:highlight w:val="yellow"/>
                <w:lang w:val="fr-FR"/>
              </w:rPr>
            </w:pPr>
            <w:r w:rsidRPr="005B68A6">
              <w:rPr>
                <w:rFonts w:ascii="Trebuchet MS" w:hAnsi="Trebuchet MS"/>
                <w:b/>
                <w:sz w:val="24"/>
                <w:szCs w:val="24"/>
                <w:highlight w:val="yellow"/>
                <w:lang w:val="fr-FR"/>
              </w:rPr>
              <w:t xml:space="preserve">Date de réadhésion </w:t>
            </w:r>
            <w:commentRangeStart w:id="389"/>
            <w:r w:rsidRPr="005B68A6">
              <w:rPr>
                <w:rFonts w:ascii="Trebuchet MS" w:hAnsi="Trebuchet MS"/>
                <w:b/>
                <w:sz w:val="24"/>
                <w:szCs w:val="24"/>
                <w:highlight w:val="yellow"/>
                <w:lang w:val="fr-FR"/>
              </w:rPr>
              <w:t>2</w:t>
            </w:r>
            <w:commentRangeEnd w:id="389"/>
            <w:r w:rsidR="005B68A6">
              <w:rPr>
                <w:rStyle w:val="Kommentarzeichen"/>
              </w:rPr>
              <w:commentReference w:id="389"/>
            </w:r>
          </w:p>
        </w:tc>
        <w:tc>
          <w:tcPr>
            <w:tcW w:w="1327" w:type="dxa"/>
          </w:tcPr>
          <w:p w14:paraId="7426ACDF"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(ajouter des colonnes)</w:t>
            </w:r>
          </w:p>
        </w:tc>
      </w:tr>
      <w:tr w:rsidR="004A0EFA" w:rsidRPr="00FC5442" w14:paraId="11E34C20" w14:textId="77777777" w:rsidTr="009821CA">
        <w:tc>
          <w:tcPr>
            <w:tcW w:w="755" w:type="dxa"/>
          </w:tcPr>
          <w:p w14:paraId="7124869F" w14:textId="77777777" w:rsidR="004A0EFA" w:rsidRPr="00FC5442" w:rsidRDefault="004A0EFA" w:rsidP="00FC5442">
            <w:pPr>
              <w:spacing w:before="0" w:after="0" w:line="240" w:lineRule="auto"/>
              <w:rPr>
                <w:rFonts w:ascii="Trebuchet MS" w:hAnsi="Trebuchet MS"/>
                <w:sz w:val="24"/>
                <w:szCs w:val="24"/>
                <w:lang w:val="fr-FR"/>
              </w:rPr>
            </w:pPr>
          </w:p>
        </w:tc>
        <w:tc>
          <w:tcPr>
            <w:tcW w:w="1097" w:type="dxa"/>
          </w:tcPr>
          <w:p w14:paraId="214D83FD" w14:textId="77777777" w:rsidR="004A0EFA" w:rsidRPr="00FC5442" w:rsidRDefault="004A0EFA" w:rsidP="00FC5442">
            <w:pPr>
              <w:spacing w:before="0" w:after="0" w:line="240" w:lineRule="auto"/>
              <w:rPr>
                <w:rFonts w:ascii="Trebuchet MS" w:hAnsi="Trebuchet MS"/>
                <w:sz w:val="24"/>
                <w:szCs w:val="24"/>
                <w:lang w:val="fr-FR"/>
              </w:rPr>
            </w:pPr>
          </w:p>
        </w:tc>
        <w:tc>
          <w:tcPr>
            <w:tcW w:w="796" w:type="dxa"/>
          </w:tcPr>
          <w:p w14:paraId="35CD4F10" w14:textId="77777777" w:rsidR="004A0EFA" w:rsidRPr="00FC5442" w:rsidRDefault="004A0EFA" w:rsidP="00FC5442">
            <w:pPr>
              <w:spacing w:before="0" w:after="0" w:line="240" w:lineRule="auto"/>
              <w:rPr>
                <w:rFonts w:ascii="Trebuchet MS" w:hAnsi="Trebuchet MS"/>
                <w:sz w:val="24"/>
                <w:szCs w:val="24"/>
                <w:lang w:val="fr-FR"/>
              </w:rPr>
            </w:pPr>
          </w:p>
        </w:tc>
        <w:tc>
          <w:tcPr>
            <w:tcW w:w="748" w:type="dxa"/>
          </w:tcPr>
          <w:p w14:paraId="205EDD99" w14:textId="77777777" w:rsidR="004A0EFA" w:rsidRPr="00FC5442" w:rsidRDefault="004A0EFA" w:rsidP="00FC5442">
            <w:pPr>
              <w:spacing w:before="0" w:after="0" w:line="240" w:lineRule="auto"/>
              <w:rPr>
                <w:rFonts w:ascii="Trebuchet MS" w:hAnsi="Trebuchet MS"/>
                <w:sz w:val="24"/>
                <w:szCs w:val="24"/>
                <w:lang w:val="fr-FR"/>
              </w:rPr>
            </w:pPr>
          </w:p>
        </w:tc>
        <w:tc>
          <w:tcPr>
            <w:tcW w:w="648" w:type="dxa"/>
          </w:tcPr>
          <w:p w14:paraId="726806AD" w14:textId="77777777" w:rsidR="004A0EFA" w:rsidRPr="00FC5442" w:rsidRDefault="004A0EFA" w:rsidP="00FC5442">
            <w:pPr>
              <w:spacing w:before="0" w:after="0" w:line="240" w:lineRule="auto"/>
              <w:rPr>
                <w:rFonts w:ascii="Trebuchet MS" w:hAnsi="Trebuchet MS"/>
                <w:sz w:val="24"/>
                <w:szCs w:val="24"/>
                <w:lang w:val="fr-FR"/>
              </w:rPr>
            </w:pPr>
          </w:p>
        </w:tc>
        <w:tc>
          <w:tcPr>
            <w:tcW w:w="1712" w:type="dxa"/>
          </w:tcPr>
          <w:p w14:paraId="1BD521B9" w14:textId="77777777" w:rsidR="004A0EFA" w:rsidRPr="00FC5442" w:rsidRDefault="004A0EFA" w:rsidP="00FC5442">
            <w:pPr>
              <w:spacing w:before="0" w:after="0" w:line="240" w:lineRule="auto"/>
              <w:rPr>
                <w:rFonts w:ascii="Trebuchet MS" w:hAnsi="Trebuchet MS"/>
                <w:sz w:val="24"/>
                <w:szCs w:val="24"/>
                <w:lang w:val="fr-FR"/>
              </w:rPr>
            </w:pPr>
          </w:p>
        </w:tc>
        <w:tc>
          <w:tcPr>
            <w:tcW w:w="1485" w:type="dxa"/>
          </w:tcPr>
          <w:p w14:paraId="5A7B67E2" w14:textId="77777777" w:rsidR="004A0EFA" w:rsidRPr="00FC5442" w:rsidRDefault="004A0EFA" w:rsidP="00FC5442">
            <w:pPr>
              <w:spacing w:before="0" w:after="0" w:line="240" w:lineRule="auto"/>
              <w:rPr>
                <w:rFonts w:ascii="Trebuchet MS" w:hAnsi="Trebuchet MS"/>
                <w:sz w:val="24"/>
                <w:szCs w:val="24"/>
                <w:lang w:val="fr-FR"/>
              </w:rPr>
            </w:pPr>
          </w:p>
        </w:tc>
        <w:tc>
          <w:tcPr>
            <w:tcW w:w="1093" w:type="dxa"/>
          </w:tcPr>
          <w:p w14:paraId="4B4D3359" w14:textId="77777777" w:rsidR="004A0EFA" w:rsidRPr="00FC5442" w:rsidRDefault="004A0EFA" w:rsidP="00FC5442">
            <w:pPr>
              <w:spacing w:before="0" w:after="0" w:line="240" w:lineRule="auto"/>
              <w:rPr>
                <w:rFonts w:ascii="Trebuchet MS" w:hAnsi="Trebuchet MS"/>
                <w:sz w:val="24"/>
                <w:szCs w:val="24"/>
                <w:lang w:val="fr-FR"/>
              </w:rPr>
            </w:pPr>
          </w:p>
        </w:tc>
        <w:tc>
          <w:tcPr>
            <w:tcW w:w="1011" w:type="dxa"/>
          </w:tcPr>
          <w:p w14:paraId="6BB7CCE6" w14:textId="77777777" w:rsidR="004A0EFA" w:rsidRPr="00FC5442" w:rsidRDefault="004A0EFA"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0-100%</w:t>
            </w:r>
          </w:p>
        </w:tc>
        <w:tc>
          <w:tcPr>
            <w:tcW w:w="1444" w:type="dxa"/>
          </w:tcPr>
          <w:p w14:paraId="053C7F28"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7CE6CEB6"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3D950A43"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19B786C8"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30BA6359" w14:textId="77777777" w:rsidR="004A0EFA" w:rsidRPr="00FC5442" w:rsidRDefault="004A0EFA" w:rsidP="00FC5442">
            <w:pPr>
              <w:spacing w:before="0" w:after="0" w:line="240" w:lineRule="auto"/>
              <w:rPr>
                <w:rFonts w:ascii="Trebuchet MS" w:hAnsi="Trebuchet MS"/>
                <w:sz w:val="24"/>
                <w:szCs w:val="24"/>
                <w:lang w:val="fr-FR"/>
              </w:rPr>
            </w:pPr>
          </w:p>
        </w:tc>
        <w:tc>
          <w:tcPr>
            <w:tcW w:w="1327" w:type="dxa"/>
          </w:tcPr>
          <w:p w14:paraId="79822C1D"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1D31400C" w14:textId="77777777" w:rsidTr="009821CA">
        <w:tc>
          <w:tcPr>
            <w:tcW w:w="755" w:type="dxa"/>
          </w:tcPr>
          <w:p w14:paraId="57EC1734" w14:textId="77777777" w:rsidR="004A0EFA" w:rsidRPr="00FC5442" w:rsidRDefault="004A0EFA" w:rsidP="00FC5442">
            <w:pPr>
              <w:spacing w:before="0" w:after="0" w:line="240" w:lineRule="auto"/>
              <w:rPr>
                <w:rFonts w:ascii="Trebuchet MS" w:hAnsi="Trebuchet MS"/>
                <w:sz w:val="24"/>
                <w:szCs w:val="24"/>
                <w:lang w:val="fr-FR"/>
              </w:rPr>
            </w:pPr>
          </w:p>
        </w:tc>
        <w:tc>
          <w:tcPr>
            <w:tcW w:w="1097" w:type="dxa"/>
          </w:tcPr>
          <w:p w14:paraId="17430CD8" w14:textId="77777777" w:rsidR="004A0EFA" w:rsidRPr="00FC5442" w:rsidRDefault="004A0EFA" w:rsidP="00FC5442">
            <w:pPr>
              <w:spacing w:before="0" w:after="0" w:line="240" w:lineRule="auto"/>
              <w:rPr>
                <w:rFonts w:ascii="Trebuchet MS" w:hAnsi="Trebuchet MS"/>
                <w:sz w:val="24"/>
                <w:szCs w:val="24"/>
                <w:lang w:val="fr-FR"/>
              </w:rPr>
            </w:pPr>
          </w:p>
        </w:tc>
        <w:tc>
          <w:tcPr>
            <w:tcW w:w="796" w:type="dxa"/>
          </w:tcPr>
          <w:p w14:paraId="025083FA" w14:textId="77777777" w:rsidR="004A0EFA" w:rsidRPr="00FC5442" w:rsidRDefault="004A0EFA" w:rsidP="00FC5442">
            <w:pPr>
              <w:spacing w:before="0" w:after="0" w:line="240" w:lineRule="auto"/>
              <w:rPr>
                <w:rFonts w:ascii="Trebuchet MS" w:hAnsi="Trebuchet MS"/>
                <w:sz w:val="24"/>
                <w:szCs w:val="24"/>
                <w:lang w:val="fr-FR"/>
              </w:rPr>
            </w:pPr>
          </w:p>
        </w:tc>
        <w:tc>
          <w:tcPr>
            <w:tcW w:w="748" w:type="dxa"/>
          </w:tcPr>
          <w:p w14:paraId="65E3C890" w14:textId="77777777" w:rsidR="004A0EFA" w:rsidRPr="00FC5442" w:rsidRDefault="004A0EFA" w:rsidP="00FC5442">
            <w:pPr>
              <w:spacing w:before="0" w:after="0" w:line="240" w:lineRule="auto"/>
              <w:rPr>
                <w:rFonts w:ascii="Trebuchet MS" w:hAnsi="Trebuchet MS"/>
                <w:sz w:val="24"/>
                <w:szCs w:val="24"/>
                <w:lang w:val="fr-FR"/>
              </w:rPr>
            </w:pPr>
          </w:p>
        </w:tc>
        <w:tc>
          <w:tcPr>
            <w:tcW w:w="648" w:type="dxa"/>
          </w:tcPr>
          <w:p w14:paraId="6E9225BD" w14:textId="77777777" w:rsidR="004A0EFA" w:rsidRPr="00FC5442" w:rsidRDefault="004A0EFA" w:rsidP="00FC5442">
            <w:pPr>
              <w:spacing w:before="0" w:after="0" w:line="240" w:lineRule="auto"/>
              <w:rPr>
                <w:rFonts w:ascii="Trebuchet MS" w:hAnsi="Trebuchet MS"/>
                <w:sz w:val="24"/>
                <w:szCs w:val="24"/>
                <w:lang w:val="fr-FR"/>
              </w:rPr>
            </w:pPr>
          </w:p>
        </w:tc>
        <w:tc>
          <w:tcPr>
            <w:tcW w:w="1712" w:type="dxa"/>
          </w:tcPr>
          <w:p w14:paraId="77BEA3F1" w14:textId="77777777" w:rsidR="004A0EFA" w:rsidRPr="00FC5442" w:rsidRDefault="004A0EFA" w:rsidP="00FC5442">
            <w:pPr>
              <w:spacing w:before="0" w:after="0" w:line="240" w:lineRule="auto"/>
              <w:rPr>
                <w:rFonts w:ascii="Trebuchet MS" w:hAnsi="Trebuchet MS"/>
                <w:sz w:val="24"/>
                <w:szCs w:val="24"/>
                <w:lang w:val="fr-FR"/>
              </w:rPr>
            </w:pPr>
          </w:p>
        </w:tc>
        <w:tc>
          <w:tcPr>
            <w:tcW w:w="1485" w:type="dxa"/>
          </w:tcPr>
          <w:p w14:paraId="67A43E1F" w14:textId="77777777" w:rsidR="004A0EFA" w:rsidRPr="00FC5442" w:rsidRDefault="004A0EFA" w:rsidP="00FC5442">
            <w:pPr>
              <w:spacing w:before="0" w:after="0" w:line="240" w:lineRule="auto"/>
              <w:rPr>
                <w:rFonts w:ascii="Trebuchet MS" w:hAnsi="Trebuchet MS"/>
                <w:sz w:val="24"/>
                <w:szCs w:val="24"/>
                <w:lang w:val="fr-FR"/>
              </w:rPr>
            </w:pPr>
          </w:p>
        </w:tc>
        <w:tc>
          <w:tcPr>
            <w:tcW w:w="1093" w:type="dxa"/>
          </w:tcPr>
          <w:p w14:paraId="22F028EB" w14:textId="77777777" w:rsidR="004A0EFA" w:rsidRPr="00FC5442" w:rsidRDefault="004A0EFA" w:rsidP="00FC5442">
            <w:pPr>
              <w:spacing w:before="0" w:after="0" w:line="240" w:lineRule="auto"/>
              <w:rPr>
                <w:rFonts w:ascii="Trebuchet MS" w:hAnsi="Trebuchet MS"/>
                <w:sz w:val="24"/>
                <w:szCs w:val="24"/>
                <w:lang w:val="fr-FR"/>
              </w:rPr>
            </w:pPr>
          </w:p>
        </w:tc>
        <w:tc>
          <w:tcPr>
            <w:tcW w:w="1011" w:type="dxa"/>
          </w:tcPr>
          <w:p w14:paraId="725E8A4C"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2FEC7807"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1DC5661C"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38EAF12D"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28331D3F" w14:textId="77777777" w:rsidR="004A0EFA" w:rsidRPr="00FC5442" w:rsidRDefault="004A0EFA" w:rsidP="00FC5442">
            <w:pPr>
              <w:spacing w:before="0" w:after="0" w:line="240" w:lineRule="auto"/>
              <w:rPr>
                <w:rFonts w:ascii="Trebuchet MS" w:hAnsi="Trebuchet MS"/>
                <w:sz w:val="24"/>
                <w:szCs w:val="24"/>
                <w:lang w:val="fr-FR"/>
              </w:rPr>
            </w:pPr>
          </w:p>
        </w:tc>
        <w:tc>
          <w:tcPr>
            <w:tcW w:w="1457" w:type="dxa"/>
          </w:tcPr>
          <w:p w14:paraId="4BF5C1D1" w14:textId="77777777" w:rsidR="004A0EFA" w:rsidRPr="00FC5442" w:rsidRDefault="004A0EFA" w:rsidP="00FC5442">
            <w:pPr>
              <w:spacing w:before="0" w:after="0" w:line="240" w:lineRule="auto"/>
              <w:rPr>
                <w:rFonts w:ascii="Trebuchet MS" w:hAnsi="Trebuchet MS"/>
                <w:sz w:val="24"/>
                <w:szCs w:val="24"/>
                <w:lang w:val="fr-FR"/>
              </w:rPr>
            </w:pPr>
          </w:p>
        </w:tc>
        <w:tc>
          <w:tcPr>
            <w:tcW w:w="1327" w:type="dxa"/>
          </w:tcPr>
          <w:p w14:paraId="2E195727" w14:textId="77777777" w:rsidR="004A0EFA" w:rsidRPr="00FC5442" w:rsidRDefault="004A0EFA" w:rsidP="00FC5442">
            <w:pPr>
              <w:spacing w:before="0" w:after="0" w:line="240" w:lineRule="auto"/>
              <w:rPr>
                <w:rFonts w:ascii="Trebuchet MS" w:hAnsi="Trebuchet MS"/>
                <w:sz w:val="24"/>
                <w:szCs w:val="24"/>
                <w:lang w:val="fr-FR"/>
              </w:rPr>
            </w:pPr>
          </w:p>
        </w:tc>
      </w:tr>
    </w:tbl>
    <w:p w14:paraId="0572CDC7" w14:textId="77777777" w:rsidR="004A0EFA" w:rsidRPr="00FC5442" w:rsidRDefault="004A0EFA" w:rsidP="00FC5442">
      <w:pPr>
        <w:spacing w:before="0" w:after="0" w:line="240" w:lineRule="auto"/>
        <w:rPr>
          <w:rFonts w:ascii="Trebuchet MS" w:hAnsi="Trebuchet MS"/>
          <w:sz w:val="24"/>
          <w:szCs w:val="24"/>
          <w:lang w:val="fr-FR"/>
        </w:rPr>
      </w:pPr>
    </w:p>
    <w:p w14:paraId="204CEE5D" w14:textId="77777777" w:rsidR="004A0EFA" w:rsidRPr="00FC5442" w:rsidRDefault="004A0EFA" w:rsidP="00FC5442">
      <w:pPr>
        <w:spacing w:before="0" w:after="0" w:line="240" w:lineRule="auto"/>
        <w:rPr>
          <w:rFonts w:ascii="Trebuchet MS" w:hAnsi="Trebuchet MS"/>
          <w:sz w:val="24"/>
          <w:szCs w:val="24"/>
          <w:lang w:val="fr-FR"/>
        </w:rPr>
      </w:pPr>
    </w:p>
    <w:tbl>
      <w:tblPr>
        <w:tblW w:w="1628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1"/>
        <w:gridCol w:w="2030"/>
        <w:gridCol w:w="1155"/>
        <w:gridCol w:w="1035"/>
        <w:gridCol w:w="1108"/>
        <w:gridCol w:w="1722"/>
        <w:gridCol w:w="2031"/>
        <w:gridCol w:w="1155"/>
        <w:gridCol w:w="1035"/>
        <w:gridCol w:w="1108"/>
        <w:gridCol w:w="2180"/>
      </w:tblGrid>
      <w:tr w:rsidR="004A0EFA" w:rsidRPr="00FC5442" w14:paraId="6A530261" w14:textId="77777777" w:rsidTr="009821CA">
        <w:tc>
          <w:tcPr>
            <w:tcW w:w="0" w:type="auto"/>
          </w:tcPr>
          <w:p w14:paraId="4261199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Nom Ayant-droit1</w:t>
            </w:r>
          </w:p>
        </w:tc>
        <w:tc>
          <w:tcPr>
            <w:tcW w:w="0" w:type="auto"/>
          </w:tcPr>
          <w:p w14:paraId="221E707F"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Prénom Ayant droit 1</w:t>
            </w:r>
          </w:p>
          <w:p w14:paraId="04CE810C" w14:textId="77777777" w:rsidR="004A0EFA" w:rsidRPr="00FC5442" w:rsidRDefault="004A0EFA" w:rsidP="00FC5442">
            <w:pPr>
              <w:spacing w:before="0" w:after="0" w:line="240" w:lineRule="auto"/>
              <w:rPr>
                <w:rFonts w:ascii="Trebuchet MS" w:hAnsi="Trebuchet MS"/>
                <w:b/>
                <w:sz w:val="24"/>
                <w:szCs w:val="24"/>
                <w:lang w:val="fr-FR"/>
              </w:rPr>
            </w:pPr>
          </w:p>
        </w:tc>
        <w:tc>
          <w:tcPr>
            <w:tcW w:w="0" w:type="auto"/>
          </w:tcPr>
          <w:p w14:paraId="013952B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Sexe A D 1</w:t>
            </w:r>
          </w:p>
        </w:tc>
        <w:tc>
          <w:tcPr>
            <w:tcW w:w="0" w:type="auto"/>
          </w:tcPr>
          <w:p w14:paraId="0F2740E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Age A D 1</w:t>
            </w:r>
          </w:p>
        </w:tc>
        <w:tc>
          <w:tcPr>
            <w:tcW w:w="0" w:type="auto"/>
          </w:tcPr>
          <w:p w14:paraId="6FF097A8"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Lien A D 1</w:t>
            </w:r>
          </w:p>
          <w:p w14:paraId="7BF6FBE8" w14:textId="77777777" w:rsidR="004A0EFA" w:rsidRPr="00FC5442" w:rsidRDefault="004A0EFA" w:rsidP="00FC5442">
            <w:pPr>
              <w:spacing w:before="0" w:after="0" w:line="240" w:lineRule="auto"/>
              <w:rPr>
                <w:rFonts w:ascii="Trebuchet MS" w:hAnsi="Trebuchet MS"/>
                <w:b/>
                <w:sz w:val="24"/>
                <w:szCs w:val="24"/>
                <w:lang w:val="fr-FR"/>
              </w:rPr>
            </w:pPr>
          </w:p>
        </w:tc>
        <w:tc>
          <w:tcPr>
            <w:tcW w:w="0" w:type="auto"/>
          </w:tcPr>
          <w:p w14:paraId="4D2ADCD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Nom Ayant-droit2</w:t>
            </w:r>
          </w:p>
        </w:tc>
        <w:tc>
          <w:tcPr>
            <w:tcW w:w="0" w:type="auto"/>
          </w:tcPr>
          <w:p w14:paraId="006794DB"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Prénom Ayant droit 2</w:t>
            </w:r>
          </w:p>
          <w:p w14:paraId="20C63A20" w14:textId="77777777" w:rsidR="004A0EFA" w:rsidRPr="00FC5442" w:rsidRDefault="004A0EFA" w:rsidP="00FC5442">
            <w:pPr>
              <w:spacing w:before="0" w:after="0" w:line="240" w:lineRule="auto"/>
              <w:rPr>
                <w:rFonts w:ascii="Trebuchet MS" w:hAnsi="Trebuchet MS"/>
                <w:b/>
                <w:sz w:val="24"/>
                <w:szCs w:val="24"/>
                <w:lang w:val="fr-FR"/>
              </w:rPr>
            </w:pPr>
          </w:p>
        </w:tc>
        <w:tc>
          <w:tcPr>
            <w:tcW w:w="0" w:type="auto"/>
          </w:tcPr>
          <w:p w14:paraId="6FB0A9A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Sexe A D 2</w:t>
            </w:r>
          </w:p>
        </w:tc>
        <w:tc>
          <w:tcPr>
            <w:tcW w:w="0" w:type="auto"/>
          </w:tcPr>
          <w:p w14:paraId="676A481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Age A D 2</w:t>
            </w:r>
          </w:p>
        </w:tc>
        <w:tc>
          <w:tcPr>
            <w:tcW w:w="0" w:type="auto"/>
          </w:tcPr>
          <w:p w14:paraId="735C3FBE"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Lien A D 2</w:t>
            </w:r>
          </w:p>
          <w:p w14:paraId="35064E5D" w14:textId="77777777" w:rsidR="004A0EFA" w:rsidRPr="00FC5442" w:rsidRDefault="004A0EFA" w:rsidP="00FC5442">
            <w:pPr>
              <w:spacing w:before="0" w:after="0" w:line="240" w:lineRule="auto"/>
              <w:rPr>
                <w:rFonts w:ascii="Trebuchet MS" w:hAnsi="Trebuchet MS"/>
                <w:b/>
                <w:sz w:val="24"/>
                <w:szCs w:val="24"/>
                <w:lang w:val="fr-FR"/>
              </w:rPr>
            </w:pPr>
          </w:p>
        </w:tc>
        <w:tc>
          <w:tcPr>
            <w:tcW w:w="0" w:type="auto"/>
          </w:tcPr>
          <w:p w14:paraId="4DF926D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(ajouter des colonnes)</w:t>
            </w:r>
          </w:p>
        </w:tc>
      </w:tr>
      <w:tr w:rsidR="004A0EFA" w:rsidRPr="00FC5442" w14:paraId="55DFAB04" w14:textId="77777777" w:rsidTr="009821CA">
        <w:tc>
          <w:tcPr>
            <w:tcW w:w="0" w:type="auto"/>
          </w:tcPr>
          <w:p w14:paraId="0D8F3702"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A3DED31"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4C143BF"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550D326"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8C12DB3"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3602FE26"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2BDCD4A4"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51D67370"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2B17840E"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031C3EF"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5036802A"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12179714" w14:textId="77777777" w:rsidTr="009821CA">
        <w:tc>
          <w:tcPr>
            <w:tcW w:w="0" w:type="auto"/>
          </w:tcPr>
          <w:p w14:paraId="00B0978B"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11B24FDE"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00AEBD1D"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4A99A8C3"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03EC0AE9"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116B4D9C"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5C8D1FA7"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2D043C89"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169318B5"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24278F6D" w14:textId="77777777" w:rsidR="004A0EFA" w:rsidRPr="00FC5442" w:rsidRDefault="004A0EFA" w:rsidP="00FC5442">
            <w:pPr>
              <w:spacing w:before="0" w:after="0" w:line="240" w:lineRule="auto"/>
              <w:rPr>
                <w:rFonts w:ascii="Trebuchet MS" w:hAnsi="Trebuchet MS"/>
                <w:sz w:val="24"/>
                <w:szCs w:val="24"/>
                <w:lang w:val="fr-FR"/>
              </w:rPr>
            </w:pPr>
          </w:p>
        </w:tc>
        <w:tc>
          <w:tcPr>
            <w:tcW w:w="0" w:type="auto"/>
          </w:tcPr>
          <w:p w14:paraId="1CB620DE" w14:textId="77777777" w:rsidR="004A0EFA" w:rsidRPr="00FC5442" w:rsidRDefault="004A0EFA" w:rsidP="00FC5442">
            <w:pPr>
              <w:spacing w:before="0" w:after="0" w:line="240" w:lineRule="auto"/>
              <w:rPr>
                <w:rFonts w:ascii="Trebuchet MS" w:hAnsi="Trebuchet MS"/>
                <w:sz w:val="24"/>
                <w:szCs w:val="24"/>
                <w:lang w:val="fr-FR"/>
              </w:rPr>
            </w:pPr>
          </w:p>
        </w:tc>
      </w:tr>
    </w:tbl>
    <w:p w14:paraId="2E0B971C" w14:textId="77777777" w:rsidR="004A0EFA" w:rsidRPr="00FC5442" w:rsidRDefault="004A0EFA" w:rsidP="00FC5442">
      <w:pPr>
        <w:spacing w:before="0" w:after="0" w:line="240" w:lineRule="auto"/>
        <w:rPr>
          <w:rFonts w:ascii="Trebuchet MS" w:hAnsi="Trebuchet MS"/>
          <w:spacing w:val="15"/>
          <w:sz w:val="24"/>
          <w:szCs w:val="24"/>
          <w:lang w:val="fr-FR"/>
        </w:rPr>
      </w:pPr>
      <w:r w:rsidRPr="00FC5442">
        <w:rPr>
          <w:rFonts w:ascii="Trebuchet MS" w:hAnsi="Trebuchet MS"/>
          <w:sz w:val="24"/>
          <w:szCs w:val="24"/>
          <w:lang w:val="fr-FR"/>
        </w:rPr>
        <w:br w:type="page"/>
      </w:r>
    </w:p>
    <w:p w14:paraId="0DB0D388" w14:textId="77777777" w:rsidR="004A0EFA" w:rsidRPr="00FC5442" w:rsidRDefault="004A0EFA" w:rsidP="00FC5442">
      <w:pPr>
        <w:pStyle w:val="berschrift2"/>
        <w:tabs>
          <w:tab w:val="left" w:pos="709"/>
        </w:tabs>
        <w:spacing w:before="0" w:line="240" w:lineRule="auto"/>
        <w:rPr>
          <w:rFonts w:ascii="Trebuchet MS" w:hAnsi="Trebuchet MS"/>
          <w:sz w:val="24"/>
          <w:szCs w:val="24"/>
          <w:lang w:val="fr-FR"/>
        </w:rPr>
        <w:sectPr w:rsidR="004A0EFA" w:rsidRPr="00FC5442" w:rsidSect="004A0EFA">
          <w:pgSz w:w="16838" w:h="11906" w:orient="landscape"/>
          <w:pgMar w:top="992" w:right="1418" w:bottom="1418" w:left="992" w:header="709" w:footer="709" w:gutter="0"/>
          <w:cols w:space="708"/>
          <w:titlePg/>
          <w:docGrid w:linePitch="360"/>
        </w:sectPr>
      </w:pPr>
    </w:p>
    <w:p w14:paraId="53AFD163" w14:textId="77777777" w:rsidR="004A0EFA" w:rsidRPr="00FC5442" w:rsidRDefault="004A0EFA" w:rsidP="00FC5442">
      <w:pPr>
        <w:pStyle w:val="berschrift2"/>
        <w:spacing w:before="0" w:line="240" w:lineRule="auto"/>
        <w:rPr>
          <w:rFonts w:ascii="Trebuchet MS" w:hAnsi="Trebuchet MS"/>
          <w:sz w:val="24"/>
          <w:szCs w:val="24"/>
          <w:lang w:val="fr-FR"/>
        </w:rPr>
      </w:pPr>
      <w:bookmarkStart w:id="390" w:name="_Toc500421595"/>
      <w:bookmarkStart w:id="391" w:name="_Toc500422180"/>
      <w:bookmarkStart w:id="392" w:name="_Toc500488680"/>
      <w:r w:rsidRPr="00FC5442">
        <w:rPr>
          <w:rFonts w:ascii="Trebuchet MS" w:hAnsi="Trebuchet MS"/>
          <w:sz w:val="24"/>
          <w:szCs w:val="24"/>
          <w:lang w:val="fr-FR"/>
        </w:rPr>
        <w:lastRenderedPageBreak/>
        <w:t>Annexe 11 : outil de gestion- Modèle de livre de caisse simplifié pour la collecte des contributions sur le terrain</w:t>
      </w:r>
      <w:bookmarkEnd w:id="390"/>
      <w:bookmarkEnd w:id="391"/>
      <w:bookmarkEnd w:id="392"/>
    </w:p>
    <w:p w14:paraId="1B0099A9" w14:textId="77777777" w:rsidR="004A0EFA" w:rsidRPr="00FC5442" w:rsidRDefault="004A0EFA" w:rsidP="00FC5442">
      <w:pPr>
        <w:spacing w:before="0" w:after="0" w:line="240" w:lineRule="auto"/>
        <w:rPr>
          <w:rFonts w:ascii="Trebuchet MS" w:hAnsi="Trebuchet MS"/>
          <w:sz w:val="24"/>
          <w:szCs w:val="24"/>
          <w:lang w:val="fr-FR"/>
        </w:rPr>
      </w:pPr>
    </w:p>
    <w:p w14:paraId="0113A1F2" w14:textId="77777777" w:rsidR="004A0EFA" w:rsidRPr="00FC5442" w:rsidRDefault="004A0EF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sz w:val="24"/>
          <w:szCs w:val="24"/>
          <w:lang w:val="fr-FR" w:eastAsia="fr-FR" w:bidi="ar-SA"/>
        </w:rPr>
        <w:t xml:space="preserve">District </w:t>
      </w:r>
      <w:r w:rsidRPr="00FC5442">
        <w:rPr>
          <w:rFonts w:ascii="Trebuchet MS" w:hAnsi="Trebuchet MS" w:cs="Calibri"/>
          <w:color w:val="000000"/>
          <w:sz w:val="24"/>
          <w:szCs w:val="24"/>
          <w:lang w:val="fr-FR" w:eastAsia="fr-FR" w:bidi="ar-SA"/>
        </w:rPr>
        <w:t>: ………………………….. Commune: ……………………………….. Fokontany :……………………………………………………</w:t>
      </w:r>
    </w:p>
    <w:p w14:paraId="69386135" w14:textId="77777777" w:rsidR="004A0EFA" w:rsidRPr="00FC5442" w:rsidRDefault="004A0EF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bl>
      <w:tblPr>
        <w:tblW w:w="124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1418"/>
        <w:gridCol w:w="1797"/>
        <w:gridCol w:w="1612"/>
        <w:gridCol w:w="1409"/>
        <w:gridCol w:w="1409"/>
        <w:gridCol w:w="3403"/>
      </w:tblGrid>
      <w:tr w:rsidR="004A0EFA" w:rsidRPr="00FC5442" w14:paraId="23A86909" w14:textId="77777777" w:rsidTr="00DA1DD2">
        <w:tc>
          <w:tcPr>
            <w:tcW w:w="1384" w:type="dxa"/>
            <w:tcBorders>
              <w:top w:val="single" w:sz="4" w:space="0" w:color="auto"/>
              <w:left w:val="single" w:sz="4" w:space="0" w:color="auto"/>
              <w:bottom w:val="single" w:sz="4" w:space="0" w:color="auto"/>
            </w:tcBorders>
          </w:tcPr>
          <w:p w14:paraId="32F6131C"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Date </w:t>
            </w:r>
          </w:p>
        </w:tc>
        <w:tc>
          <w:tcPr>
            <w:tcW w:w="1418" w:type="dxa"/>
            <w:tcBorders>
              <w:top w:val="single" w:sz="4" w:space="0" w:color="auto"/>
              <w:bottom w:val="single" w:sz="4" w:space="0" w:color="auto"/>
            </w:tcBorders>
          </w:tcPr>
          <w:p w14:paraId="2547EAD8"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Code Adhérent</w:t>
            </w:r>
          </w:p>
        </w:tc>
        <w:tc>
          <w:tcPr>
            <w:tcW w:w="1797" w:type="dxa"/>
            <w:tcBorders>
              <w:top w:val="single" w:sz="4" w:space="0" w:color="auto"/>
              <w:bottom w:val="single" w:sz="4" w:space="0" w:color="auto"/>
              <w:right w:val="single" w:sz="4" w:space="0" w:color="auto"/>
            </w:tcBorders>
          </w:tcPr>
          <w:p w14:paraId="530939D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Prise en charge – affiliation- (pourcentage)</w:t>
            </w:r>
          </w:p>
        </w:tc>
        <w:tc>
          <w:tcPr>
            <w:tcW w:w="1612" w:type="dxa"/>
            <w:tcBorders>
              <w:left w:val="single" w:sz="4" w:space="0" w:color="auto"/>
              <w:bottom w:val="single" w:sz="4" w:space="0" w:color="auto"/>
            </w:tcBorders>
          </w:tcPr>
          <w:p w14:paraId="23FD7B26"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Entrées</w:t>
            </w:r>
          </w:p>
          <w:p w14:paraId="4E6A2C8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(contributions)</w:t>
            </w:r>
          </w:p>
        </w:tc>
        <w:tc>
          <w:tcPr>
            <w:tcW w:w="1409" w:type="dxa"/>
          </w:tcPr>
          <w:p w14:paraId="5A3C35ED"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Sorties (dépôt)</w:t>
            </w:r>
          </w:p>
        </w:tc>
        <w:tc>
          <w:tcPr>
            <w:tcW w:w="1409" w:type="dxa"/>
          </w:tcPr>
          <w:p w14:paraId="52EDA5FB"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Total cumulé</w:t>
            </w:r>
          </w:p>
        </w:tc>
        <w:tc>
          <w:tcPr>
            <w:tcW w:w="3403" w:type="dxa"/>
          </w:tcPr>
          <w:p w14:paraId="020562B5"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Commentaires</w:t>
            </w:r>
          </w:p>
        </w:tc>
      </w:tr>
      <w:tr w:rsidR="004A0EFA" w:rsidRPr="00FC5442" w14:paraId="5B346945" w14:textId="77777777" w:rsidTr="00DA1DD2">
        <w:tc>
          <w:tcPr>
            <w:tcW w:w="1384" w:type="dxa"/>
            <w:tcBorders>
              <w:top w:val="single" w:sz="4" w:space="0" w:color="auto"/>
              <w:left w:val="nil"/>
              <w:bottom w:val="single" w:sz="4" w:space="0" w:color="auto"/>
              <w:right w:val="nil"/>
            </w:tcBorders>
          </w:tcPr>
          <w:p w14:paraId="0ED2495A"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Borders>
              <w:top w:val="single" w:sz="4" w:space="0" w:color="auto"/>
              <w:left w:val="nil"/>
              <w:bottom w:val="single" w:sz="4" w:space="0" w:color="auto"/>
              <w:right w:val="nil"/>
            </w:tcBorders>
          </w:tcPr>
          <w:p w14:paraId="3454CC53"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Borders>
              <w:top w:val="single" w:sz="4" w:space="0" w:color="auto"/>
              <w:left w:val="nil"/>
              <w:bottom w:val="single" w:sz="4" w:space="0" w:color="auto"/>
              <w:right w:val="single" w:sz="4" w:space="0" w:color="auto"/>
            </w:tcBorders>
          </w:tcPr>
          <w:p w14:paraId="342F62B2"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Borders>
              <w:top w:val="single" w:sz="4" w:space="0" w:color="auto"/>
              <w:left w:val="single" w:sz="4" w:space="0" w:color="auto"/>
              <w:bottom w:val="single" w:sz="4" w:space="0" w:color="auto"/>
              <w:right w:val="single" w:sz="4" w:space="0" w:color="auto"/>
            </w:tcBorders>
          </w:tcPr>
          <w:p w14:paraId="18EA18A3"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Report :</w:t>
            </w:r>
          </w:p>
        </w:tc>
        <w:tc>
          <w:tcPr>
            <w:tcW w:w="1409" w:type="dxa"/>
            <w:tcBorders>
              <w:left w:val="single" w:sz="4" w:space="0" w:color="auto"/>
              <w:right w:val="single" w:sz="4" w:space="0" w:color="auto"/>
            </w:tcBorders>
          </w:tcPr>
          <w:p w14:paraId="67BFF41D"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Borders>
              <w:left w:val="single" w:sz="4" w:space="0" w:color="auto"/>
            </w:tcBorders>
          </w:tcPr>
          <w:p w14:paraId="4A04E0A4"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382AC0D4"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3396FA0E" w14:textId="77777777" w:rsidTr="00DA1DD2">
        <w:tc>
          <w:tcPr>
            <w:tcW w:w="1384" w:type="dxa"/>
            <w:tcBorders>
              <w:top w:val="single" w:sz="4" w:space="0" w:color="auto"/>
              <w:left w:val="single" w:sz="4" w:space="0" w:color="auto"/>
              <w:bottom w:val="single" w:sz="4" w:space="0" w:color="auto"/>
            </w:tcBorders>
          </w:tcPr>
          <w:p w14:paraId="04B75742"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Borders>
              <w:top w:val="single" w:sz="4" w:space="0" w:color="auto"/>
              <w:bottom w:val="single" w:sz="4" w:space="0" w:color="auto"/>
            </w:tcBorders>
          </w:tcPr>
          <w:p w14:paraId="089B34A1"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Borders>
              <w:top w:val="single" w:sz="4" w:space="0" w:color="auto"/>
              <w:bottom w:val="single" w:sz="4" w:space="0" w:color="auto"/>
              <w:right w:val="single" w:sz="4" w:space="0" w:color="auto"/>
            </w:tcBorders>
          </w:tcPr>
          <w:p w14:paraId="453EBA10"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Borders>
              <w:top w:val="single" w:sz="4" w:space="0" w:color="auto"/>
              <w:left w:val="single" w:sz="4" w:space="0" w:color="auto"/>
            </w:tcBorders>
          </w:tcPr>
          <w:p w14:paraId="1274CCC9"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25E0EDBF"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410D911A"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40846EAF"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7007BBF0" w14:textId="77777777" w:rsidTr="00DA1DD2">
        <w:tc>
          <w:tcPr>
            <w:tcW w:w="1384" w:type="dxa"/>
            <w:tcBorders>
              <w:top w:val="single" w:sz="4" w:space="0" w:color="auto"/>
            </w:tcBorders>
          </w:tcPr>
          <w:p w14:paraId="4203B3B1"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Borders>
              <w:top w:val="single" w:sz="4" w:space="0" w:color="auto"/>
            </w:tcBorders>
          </w:tcPr>
          <w:p w14:paraId="23116784"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Borders>
              <w:top w:val="single" w:sz="4" w:space="0" w:color="auto"/>
            </w:tcBorders>
          </w:tcPr>
          <w:p w14:paraId="6DBD011A"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06E02D99"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6141F077"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39B2F3AD"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213B03A6"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07B35658" w14:textId="77777777" w:rsidTr="00DA1DD2">
        <w:tc>
          <w:tcPr>
            <w:tcW w:w="1384" w:type="dxa"/>
          </w:tcPr>
          <w:p w14:paraId="73C1CEB6"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6D2404F0"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19DE6FE3"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05772552"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46DF63B3"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0300AA9D"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4B9E01AE"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7D1BE4D5" w14:textId="77777777" w:rsidTr="00DA1DD2">
        <w:tc>
          <w:tcPr>
            <w:tcW w:w="1384" w:type="dxa"/>
          </w:tcPr>
          <w:p w14:paraId="06042831"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68869872"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0E93338B"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402D2513"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1EF431FB"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192E2920"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1AEC7A48"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4AD4B21E" w14:textId="77777777" w:rsidTr="00DA1DD2">
        <w:tc>
          <w:tcPr>
            <w:tcW w:w="1384" w:type="dxa"/>
          </w:tcPr>
          <w:p w14:paraId="3226C6ED"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14AA3C34"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61D46304"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2BE77F46"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6B0A6CB4"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09F93226"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38059FEA"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149B5C73" w14:textId="77777777" w:rsidTr="00DA1DD2">
        <w:tc>
          <w:tcPr>
            <w:tcW w:w="1384" w:type="dxa"/>
          </w:tcPr>
          <w:p w14:paraId="5CC20822"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1ABED506"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25FF0466"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43587FE4"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352F2891"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6D341B3D"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0305E7D4"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06EB8C76" w14:textId="77777777" w:rsidTr="00DA1DD2">
        <w:tc>
          <w:tcPr>
            <w:tcW w:w="1384" w:type="dxa"/>
          </w:tcPr>
          <w:p w14:paraId="2736769B"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6F70E615"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5937A24C"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465A2263"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0AE61592"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37D64134"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31904674"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1DF5C6F0" w14:textId="77777777" w:rsidTr="00DA1DD2">
        <w:tc>
          <w:tcPr>
            <w:tcW w:w="1384" w:type="dxa"/>
          </w:tcPr>
          <w:p w14:paraId="157846D0"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42415907"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6001359C"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29729A3C"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2C93AD3D"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3869D4E7"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4F19704B"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1DEA0093" w14:textId="77777777" w:rsidTr="00DA1DD2">
        <w:tc>
          <w:tcPr>
            <w:tcW w:w="1384" w:type="dxa"/>
          </w:tcPr>
          <w:p w14:paraId="78DDA8EB"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6AA6475D"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080CAEB4"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6996E2CA"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5C875073"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4E26294A"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290AC9BC"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68A1BBF1" w14:textId="77777777" w:rsidTr="00DA1DD2">
        <w:tc>
          <w:tcPr>
            <w:tcW w:w="1384" w:type="dxa"/>
          </w:tcPr>
          <w:p w14:paraId="3524C19F"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5E24CFC5"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45439EB2"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4E2BDC3E"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03AD1E9A"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237BB8E3"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5C70A61E"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69CB2212" w14:textId="77777777" w:rsidTr="00DA1DD2">
        <w:tc>
          <w:tcPr>
            <w:tcW w:w="1384" w:type="dxa"/>
          </w:tcPr>
          <w:p w14:paraId="1FB3EDBC" w14:textId="77777777" w:rsidR="004A0EFA" w:rsidRPr="00FC5442" w:rsidRDefault="004A0EFA" w:rsidP="00FC5442">
            <w:pPr>
              <w:spacing w:before="0" w:after="0" w:line="240" w:lineRule="auto"/>
              <w:rPr>
                <w:rFonts w:ascii="Trebuchet MS" w:hAnsi="Trebuchet MS"/>
                <w:sz w:val="24"/>
                <w:szCs w:val="24"/>
                <w:lang w:val="fr-FR"/>
              </w:rPr>
            </w:pPr>
          </w:p>
        </w:tc>
        <w:tc>
          <w:tcPr>
            <w:tcW w:w="1418" w:type="dxa"/>
          </w:tcPr>
          <w:p w14:paraId="54B40F53" w14:textId="77777777" w:rsidR="004A0EFA" w:rsidRPr="00FC5442" w:rsidRDefault="004A0EFA" w:rsidP="00FC5442">
            <w:pPr>
              <w:spacing w:before="0" w:after="0" w:line="240" w:lineRule="auto"/>
              <w:rPr>
                <w:rFonts w:ascii="Trebuchet MS" w:hAnsi="Trebuchet MS"/>
                <w:sz w:val="24"/>
                <w:szCs w:val="24"/>
                <w:lang w:val="fr-FR"/>
              </w:rPr>
            </w:pPr>
          </w:p>
        </w:tc>
        <w:tc>
          <w:tcPr>
            <w:tcW w:w="1797" w:type="dxa"/>
          </w:tcPr>
          <w:p w14:paraId="1ABCCEAD" w14:textId="77777777" w:rsidR="004A0EFA" w:rsidRPr="00FC5442" w:rsidRDefault="004A0EFA" w:rsidP="00FC5442">
            <w:pPr>
              <w:spacing w:before="0" w:after="0" w:line="240" w:lineRule="auto"/>
              <w:rPr>
                <w:rFonts w:ascii="Trebuchet MS" w:hAnsi="Trebuchet MS"/>
                <w:sz w:val="24"/>
                <w:szCs w:val="24"/>
                <w:lang w:val="fr-FR"/>
              </w:rPr>
            </w:pPr>
          </w:p>
        </w:tc>
        <w:tc>
          <w:tcPr>
            <w:tcW w:w="1612" w:type="dxa"/>
          </w:tcPr>
          <w:p w14:paraId="58518F6C"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4BF81480" w14:textId="77777777" w:rsidR="004A0EFA" w:rsidRPr="00FC5442" w:rsidRDefault="004A0EFA" w:rsidP="00FC5442">
            <w:pPr>
              <w:spacing w:before="0" w:after="0" w:line="240" w:lineRule="auto"/>
              <w:rPr>
                <w:rFonts w:ascii="Trebuchet MS" w:hAnsi="Trebuchet MS"/>
                <w:sz w:val="24"/>
                <w:szCs w:val="24"/>
                <w:lang w:val="fr-FR"/>
              </w:rPr>
            </w:pPr>
          </w:p>
        </w:tc>
        <w:tc>
          <w:tcPr>
            <w:tcW w:w="1409" w:type="dxa"/>
          </w:tcPr>
          <w:p w14:paraId="07374C6B" w14:textId="77777777" w:rsidR="004A0EFA" w:rsidRPr="00FC5442" w:rsidRDefault="004A0EFA" w:rsidP="00FC5442">
            <w:pPr>
              <w:spacing w:before="0" w:after="0" w:line="240" w:lineRule="auto"/>
              <w:rPr>
                <w:rFonts w:ascii="Trebuchet MS" w:hAnsi="Trebuchet MS"/>
                <w:sz w:val="24"/>
                <w:szCs w:val="24"/>
                <w:lang w:val="fr-FR"/>
              </w:rPr>
            </w:pPr>
          </w:p>
        </w:tc>
        <w:tc>
          <w:tcPr>
            <w:tcW w:w="3403" w:type="dxa"/>
          </w:tcPr>
          <w:p w14:paraId="6F7B5725" w14:textId="77777777" w:rsidR="004A0EFA" w:rsidRPr="00FC5442" w:rsidRDefault="004A0EFA" w:rsidP="00FC5442">
            <w:pPr>
              <w:spacing w:before="0" w:after="0" w:line="240" w:lineRule="auto"/>
              <w:rPr>
                <w:rFonts w:ascii="Trebuchet MS" w:hAnsi="Trebuchet MS"/>
                <w:sz w:val="24"/>
                <w:szCs w:val="24"/>
                <w:lang w:val="fr-FR"/>
              </w:rPr>
            </w:pPr>
          </w:p>
        </w:tc>
      </w:tr>
    </w:tbl>
    <w:p w14:paraId="30E701A7" w14:textId="77777777" w:rsidR="004A0EFA" w:rsidRPr="00FC5442" w:rsidRDefault="004A0EFA" w:rsidP="00FC5442">
      <w:pPr>
        <w:spacing w:before="0" w:after="0" w:line="240" w:lineRule="auto"/>
        <w:rPr>
          <w:rFonts w:ascii="Trebuchet MS" w:hAnsi="Trebuchet MS"/>
          <w:sz w:val="24"/>
          <w:szCs w:val="24"/>
          <w:lang w:val="fr-FR"/>
        </w:rPr>
      </w:pPr>
    </w:p>
    <w:p w14:paraId="293739D6"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46B29C3C" w14:textId="77777777" w:rsidR="004A0EFA" w:rsidRPr="00FC5442" w:rsidRDefault="004A0EFA" w:rsidP="00FC5442">
      <w:pPr>
        <w:pStyle w:val="berschrift2"/>
        <w:spacing w:before="0" w:line="240" w:lineRule="auto"/>
        <w:rPr>
          <w:rFonts w:ascii="Trebuchet MS" w:hAnsi="Trebuchet MS"/>
          <w:sz w:val="24"/>
          <w:szCs w:val="24"/>
          <w:lang w:val="fr-FR"/>
        </w:rPr>
      </w:pPr>
      <w:bookmarkStart w:id="393" w:name="_Toc500421596"/>
      <w:bookmarkStart w:id="394" w:name="_Toc500422181"/>
      <w:bookmarkStart w:id="395" w:name="_Toc500488681"/>
      <w:r w:rsidRPr="00FC5442">
        <w:rPr>
          <w:rFonts w:ascii="Trebuchet MS" w:hAnsi="Trebuchet MS"/>
          <w:sz w:val="24"/>
          <w:szCs w:val="24"/>
          <w:lang w:val="fr-FR"/>
        </w:rPr>
        <w:lastRenderedPageBreak/>
        <w:t>Annexe 12 : outil de gestion- Modèle de registre adhésion CNSS</w:t>
      </w:r>
      <w:bookmarkEnd w:id="393"/>
      <w:bookmarkEnd w:id="394"/>
      <w:bookmarkEnd w:id="395"/>
    </w:p>
    <w:p w14:paraId="4D208D4D" w14:textId="77777777" w:rsidR="004A0EFA" w:rsidRPr="00FC5442" w:rsidRDefault="004A0EFA" w:rsidP="00FC5442">
      <w:pPr>
        <w:tabs>
          <w:tab w:val="left" w:pos="960"/>
        </w:tabs>
        <w:spacing w:before="0" w:after="0" w:line="240" w:lineRule="auto"/>
        <w:rPr>
          <w:rFonts w:ascii="Trebuchet MS" w:hAnsi="Trebuchet MS"/>
          <w:sz w:val="24"/>
          <w:szCs w:val="24"/>
          <w:lang w:val="fr-FR"/>
        </w:rPr>
      </w:pPr>
    </w:p>
    <w:p w14:paraId="74D9A533" w14:textId="77777777" w:rsidR="004A0EFA" w:rsidRPr="00FC5442" w:rsidRDefault="004A0EFA" w:rsidP="00FC5442">
      <w:pPr>
        <w:tabs>
          <w:tab w:val="left" w:pos="960"/>
        </w:tabs>
        <w:spacing w:before="0" w:after="0" w:line="240" w:lineRule="auto"/>
        <w:rPr>
          <w:rFonts w:ascii="Trebuchet MS" w:hAnsi="Trebuchet MS"/>
          <w:sz w:val="24"/>
          <w:szCs w:val="24"/>
          <w:lang w:val="fr-FR"/>
        </w:rPr>
      </w:pPr>
    </w:p>
    <w:tbl>
      <w:tblPr>
        <w:tblW w:w="15103"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9"/>
        <w:gridCol w:w="1082"/>
        <w:gridCol w:w="776"/>
        <w:gridCol w:w="748"/>
        <w:gridCol w:w="627"/>
        <w:gridCol w:w="1712"/>
        <w:gridCol w:w="1485"/>
        <w:gridCol w:w="1093"/>
        <w:gridCol w:w="1272"/>
        <w:gridCol w:w="1240"/>
        <w:gridCol w:w="1444"/>
        <w:gridCol w:w="1444"/>
        <w:gridCol w:w="1461"/>
      </w:tblGrid>
      <w:tr w:rsidR="004A0EFA" w:rsidRPr="00FC5442" w14:paraId="46885569" w14:textId="77777777" w:rsidTr="00DA1DD2">
        <w:tc>
          <w:tcPr>
            <w:tcW w:w="719" w:type="dxa"/>
          </w:tcPr>
          <w:p w14:paraId="5CA39AC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 xml:space="preserve">Nom </w:t>
            </w:r>
          </w:p>
        </w:tc>
        <w:tc>
          <w:tcPr>
            <w:tcW w:w="1082" w:type="dxa"/>
          </w:tcPr>
          <w:p w14:paraId="0B749018"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Prénom</w:t>
            </w:r>
          </w:p>
          <w:p w14:paraId="11C8A21E" w14:textId="77777777" w:rsidR="004A0EFA" w:rsidRPr="00FC5442" w:rsidRDefault="004A0EFA" w:rsidP="00FC5442">
            <w:pPr>
              <w:spacing w:before="0" w:after="0" w:line="240" w:lineRule="auto"/>
              <w:rPr>
                <w:rFonts w:ascii="Trebuchet MS" w:hAnsi="Trebuchet MS"/>
                <w:b/>
                <w:sz w:val="24"/>
                <w:szCs w:val="24"/>
                <w:lang w:val="fr-FR"/>
              </w:rPr>
            </w:pPr>
          </w:p>
        </w:tc>
        <w:tc>
          <w:tcPr>
            <w:tcW w:w="776" w:type="dxa"/>
          </w:tcPr>
          <w:p w14:paraId="5900119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Code</w:t>
            </w:r>
          </w:p>
        </w:tc>
        <w:tc>
          <w:tcPr>
            <w:tcW w:w="748" w:type="dxa"/>
          </w:tcPr>
          <w:p w14:paraId="72B0C77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Sexe</w:t>
            </w:r>
          </w:p>
        </w:tc>
        <w:tc>
          <w:tcPr>
            <w:tcW w:w="627" w:type="dxa"/>
          </w:tcPr>
          <w:p w14:paraId="02E21899"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Age</w:t>
            </w:r>
          </w:p>
        </w:tc>
        <w:tc>
          <w:tcPr>
            <w:tcW w:w="1712" w:type="dxa"/>
          </w:tcPr>
          <w:p w14:paraId="36D667BF"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Situation</w:t>
            </w:r>
          </w:p>
          <w:p w14:paraId="5A56CCC6" w14:textId="77777777" w:rsidR="004A0EFA" w:rsidRPr="00FC5442" w:rsidRDefault="004A0EFA" w:rsidP="00FC5442">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matrimoniale</w:t>
            </w:r>
          </w:p>
          <w:p w14:paraId="4EFAB639" w14:textId="77777777" w:rsidR="004A0EFA" w:rsidRPr="00FC5442" w:rsidRDefault="004A0EFA" w:rsidP="00FC5442">
            <w:pPr>
              <w:spacing w:before="0" w:after="0" w:line="240" w:lineRule="auto"/>
              <w:rPr>
                <w:rFonts w:ascii="Trebuchet MS" w:hAnsi="Trebuchet MS"/>
                <w:b/>
                <w:sz w:val="24"/>
                <w:szCs w:val="24"/>
                <w:lang w:val="fr-FR"/>
              </w:rPr>
            </w:pPr>
          </w:p>
        </w:tc>
        <w:tc>
          <w:tcPr>
            <w:tcW w:w="1485" w:type="dxa"/>
          </w:tcPr>
          <w:p w14:paraId="032D90F0"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Occupation</w:t>
            </w:r>
          </w:p>
        </w:tc>
        <w:tc>
          <w:tcPr>
            <w:tcW w:w="1093" w:type="dxa"/>
          </w:tcPr>
          <w:p w14:paraId="061DEDB4"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Adresse</w:t>
            </w:r>
          </w:p>
        </w:tc>
        <w:tc>
          <w:tcPr>
            <w:tcW w:w="1272" w:type="dxa"/>
          </w:tcPr>
          <w:p w14:paraId="4534D3CE"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Ayants-droits (nom prénoms)</w:t>
            </w:r>
          </w:p>
        </w:tc>
        <w:tc>
          <w:tcPr>
            <w:tcW w:w="1240" w:type="dxa"/>
          </w:tcPr>
          <w:p w14:paraId="16AE6643"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Prise en charge fonds dédié</w:t>
            </w:r>
          </w:p>
        </w:tc>
        <w:tc>
          <w:tcPr>
            <w:tcW w:w="1444" w:type="dxa"/>
          </w:tcPr>
          <w:p w14:paraId="3B95DA21" w14:textId="77777777" w:rsidR="004A0EFA" w:rsidRPr="00FC5442" w:rsidRDefault="004A0EFA"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d’adhésion ou de ré-adhésion</w:t>
            </w:r>
          </w:p>
        </w:tc>
        <w:tc>
          <w:tcPr>
            <w:tcW w:w="1444" w:type="dxa"/>
          </w:tcPr>
          <w:p w14:paraId="7EDDE9E5" w14:textId="77777777" w:rsidR="004A0EFA" w:rsidRPr="00FC5442" w:rsidRDefault="004A0EFA" w:rsidP="00FC5442">
            <w:pPr>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Durée d’adhésion</w:t>
            </w:r>
          </w:p>
        </w:tc>
        <w:tc>
          <w:tcPr>
            <w:tcW w:w="1461" w:type="dxa"/>
          </w:tcPr>
          <w:p w14:paraId="2262E217" w14:textId="77777777" w:rsidR="004A0EFA" w:rsidRPr="00FC5442" w:rsidRDefault="004A0EFA" w:rsidP="00FC5442">
            <w:pPr>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Remarques</w:t>
            </w:r>
          </w:p>
        </w:tc>
      </w:tr>
      <w:tr w:rsidR="004A0EFA" w:rsidRPr="00FC5442" w14:paraId="17B6843E" w14:textId="77777777" w:rsidTr="00DA1DD2">
        <w:tc>
          <w:tcPr>
            <w:tcW w:w="719" w:type="dxa"/>
          </w:tcPr>
          <w:p w14:paraId="77417ACD" w14:textId="77777777" w:rsidR="004A0EFA" w:rsidRPr="00FC5442" w:rsidRDefault="004A0EFA" w:rsidP="00FC5442">
            <w:pPr>
              <w:spacing w:before="0" w:after="0" w:line="240" w:lineRule="auto"/>
              <w:rPr>
                <w:rFonts w:ascii="Trebuchet MS" w:hAnsi="Trebuchet MS"/>
                <w:sz w:val="24"/>
                <w:szCs w:val="24"/>
                <w:lang w:val="fr-FR"/>
              </w:rPr>
            </w:pPr>
          </w:p>
        </w:tc>
        <w:tc>
          <w:tcPr>
            <w:tcW w:w="1082" w:type="dxa"/>
          </w:tcPr>
          <w:p w14:paraId="26110CA0" w14:textId="77777777" w:rsidR="004A0EFA" w:rsidRPr="00FC5442" w:rsidRDefault="004A0EFA" w:rsidP="00FC5442">
            <w:pPr>
              <w:spacing w:before="0" w:after="0" w:line="240" w:lineRule="auto"/>
              <w:rPr>
                <w:rFonts w:ascii="Trebuchet MS" w:hAnsi="Trebuchet MS"/>
                <w:sz w:val="24"/>
                <w:szCs w:val="24"/>
                <w:lang w:val="fr-FR"/>
              </w:rPr>
            </w:pPr>
          </w:p>
        </w:tc>
        <w:tc>
          <w:tcPr>
            <w:tcW w:w="776" w:type="dxa"/>
          </w:tcPr>
          <w:p w14:paraId="771E1D3B" w14:textId="77777777" w:rsidR="004A0EFA" w:rsidRPr="00FC5442" w:rsidRDefault="004A0EFA" w:rsidP="00FC5442">
            <w:pPr>
              <w:spacing w:before="0" w:after="0" w:line="240" w:lineRule="auto"/>
              <w:rPr>
                <w:rFonts w:ascii="Trebuchet MS" w:hAnsi="Trebuchet MS"/>
                <w:sz w:val="24"/>
                <w:szCs w:val="24"/>
                <w:lang w:val="fr-FR"/>
              </w:rPr>
            </w:pPr>
          </w:p>
        </w:tc>
        <w:tc>
          <w:tcPr>
            <w:tcW w:w="748" w:type="dxa"/>
          </w:tcPr>
          <w:p w14:paraId="595448BC" w14:textId="77777777" w:rsidR="004A0EFA" w:rsidRPr="00FC5442" w:rsidRDefault="004A0EFA" w:rsidP="00FC5442">
            <w:pPr>
              <w:spacing w:before="0" w:after="0" w:line="240" w:lineRule="auto"/>
              <w:rPr>
                <w:rFonts w:ascii="Trebuchet MS" w:hAnsi="Trebuchet MS"/>
                <w:sz w:val="24"/>
                <w:szCs w:val="24"/>
                <w:lang w:val="fr-FR"/>
              </w:rPr>
            </w:pPr>
          </w:p>
        </w:tc>
        <w:tc>
          <w:tcPr>
            <w:tcW w:w="627" w:type="dxa"/>
          </w:tcPr>
          <w:p w14:paraId="11772825" w14:textId="77777777" w:rsidR="004A0EFA" w:rsidRPr="00FC5442" w:rsidRDefault="004A0EFA" w:rsidP="00FC5442">
            <w:pPr>
              <w:spacing w:before="0" w:after="0" w:line="240" w:lineRule="auto"/>
              <w:rPr>
                <w:rFonts w:ascii="Trebuchet MS" w:hAnsi="Trebuchet MS"/>
                <w:sz w:val="24"/>
                <w:szCs w:val="24"/>
                <w:lang w:val="fr-FR"/>
              </w:rPr>
            </w:pPr>
          </w:p>
        </w:tc>
        <w:tc>
          <w:tcPr>
            <w:tcW w:w="1712" w:type="dxa"/>
          </w:tcPr>
          <w:p w14:paraId="234BD0BC" w14:textId="77777777" w:rsidR="004A0EFA" w:rsidRPr="00FC5442" w:rsidRDefault="004A0EFA" w:rsidP="00FC5442">
            <w:pPr>
              <w:spacing w:before="0" w:after="0" w:line="240" w:lineRule="auto"/>
              <w:rPr>
                <w:rFonts w:ascii="Trebuchet MS" w:hAnsi="Trebuchet MS"/>
                <w:sz w:val="24"/>
                <w:szCs w:val="24"/>
                <w:lang w:val="fr-FR"/>
              </w:rPr>
            </w:pPr>
          </w:p>
        </w:tc>
        <w:tc>
          <w:tcPr>
            <w:tcW w:w="1485" w:type="dxa"/>
          </w:tcPr>
          <w:p w14:paraId="2E93861A" w14:textId="77777777" w:rsidR="004A0EFA" w:rsidRPr="00FC5442" w:rsidRDefault="004A0EFA" w:rsidP="00FC5442">
            <w:pPr>
              <w:spacing w:before="0" w:after="0" w:line="240" w:lineRule="auto"/>
              <w:rPr>
                <w:rFonts w:ascii="Trebuchet MS" w:hAnsi="Trebuchet MS"/>
                <w:sz w:val="24"/>
                <w:szCs w:val="24"/>
                <w:lang w:val="fr-FR"/>
              </w:rPr>
            </w:pPr>
          </w:p>
        </w:tc>
        <w:tc>
          <w:tcPr>
            <w:tcW w:w="1093" w:type="dxa"/>
          </w:tcPr>
          <w:p w14:paraId="6C8C6A0F" w14:textId="77777777" w:rsidR="004A0EFA" w:rsidRPr="00FC5442" w:rsidRDefault="004A0EFA" w:rsidP="00FC5442">
            <w:pPr>
              <w:spacing w:before="0" w:after="0" w:line="240" w:lineRule="auto"/>
              <w:rPr>
                <w:rFonts w:ascii="Trebuchet MS" w:hAnsi="Trebuchet MS"/>
                <w:sz w:val="24"/>
                <w:szCs w:val="24"/>
                <w:lang w:val="fr-FR"/>
              </w:rPr>
            </w:pPr>
          </w:p>
        </w:tc>
        <w:tc>
          <w:tcPr>
            <w:tcW w:w="1272" w:type="dxa"/>
          </w:tcPr>
          <w:p w14:paraId="61CDC0C0" w14:textId="77777777" w:rsidR="004A0EFA" w:rsidRPr="00FC5442" w:rsidRDefault="004A0EFA" w:rsidP="00FC5442">
            <w:pPr>
              <w:spacing w:before="0" w:after="0" w:line="240" w:lineRule="auto"/>
              <w:rPr>
                <w:rFonts w:ascii="Trebuchet MS" w:hAnsi="Trebuchet MS"/>
                <w:i/>
                <w:sz w:val="24"/>
                <w:szCs w:val="24"/>
                <w:lang w:val="fr-FR"/>
              </w:rPr>
            </w:pPr>
          </w:p>
          <w:p w14:paraId="2D6876F8" w14:textId="77777777" w:rsidR="004A0EFA" w:rsidRPr="00FC5442" w:rsidRDefault="004A0EFA" w:rsidP="00FC5442">
            <w:pPr>
              <w:spacing w:before="0" w:after="0" w:line="240" w:lineRule="auto"/>
              <w:rPr>
                <w:rFonts w:ascii="Trebuchet MS" w:hAnsi="Trebuchet MS"/>
                <w:i/>
                <w:sz w:val="24"/>
                <w:szCs w:val="24"/>
                <w:lang w:val="fr-FR"/>
              </w:rPr>
            </w:pPr>
          </w:p>
          <w:p w14:paraId="1BA8CD2E" w14:textId="77777777" w:rsidR="004A0EFA" w:rsidRPr="00FC5442" w:rsidRDefault="004A0EFA" w:rsidP="00FC5442">
            <w:pPr>
              <w:spacing w:before="0" w:after="0" w:line="240" w:lineRule="auto"/>
              <w:rPr>
                <w:rFonts w:ascii="Trebuchet MS" w:hAnsi="Trebuchet MS"/>
                <w:i/>
                <w:sz w:val="24"/>
                <w:szCs w:val="24"/>
                <w:lang w:val="fr-FR"/>
              </w:rPr>
            </w:pPr>
          </w:p>
          <w:p w14:paraId="35D42352" w14:textId="77777777" w:rsidR="004A0EFA" w:rsidRPr="00FC5442" w:rsidRDefault="004A0EFA" w:rsidP="00FC5442">
            <w:pPr>
              <w:spacing w:before="0" w:after="0" w:line="240" w:lineRule="auto"/>
              <w:rPr>
                <w:rFonts w:ascii="Trebuchet MS" w:hAnsi="Trebuchet MS"/>
                <w:i/>
                <w:sz w:val="24"/>
                <w:szCs w:val="24"/>
                <w:lang w:val="fr-FR"/>
              </w:rPr>
            </w:pPr>
          </w:p>
          <w:p w14:paraId="265BD0D0" w14:textId="77777777" w:rsidR="004A0EFA" w:rsidRPr="00FC5442" w:rsidRDefault="004A0EFA" w:rsidP="00FC5442">
            <w:pPr>
              <w:spacing w:before="0" w:after="0" w:line="240" w:lineRule="auto"/>
              <w:rPr>
                <w:rFonts w:ascii="Trebuchet MS" w:hAnsi="Trebuchet MS"/>
                <w:i/>
                <w:sz w:val="24"/>
                <w:szCs w:val="24"/>
                <w:lang w:val="fr-FR"/>
              </w:rPr>
            </w:pPr>
          </w:p>
          <w:p w14:paraId="2B66951A" w14:textId="77777777" w:rsidR="004A0EFA" w:rsidRPr="00FC5442" w:rsidRDefault="004A0EFA" w:rsidP="00FC5442">
            <w:pPr>
              <w:spacing w:before="0" w:after="0" w:line="240" w:lineRule="auto"/>
              <w:rPr>
                <w:rFonts w:ascii="Trebuchet MS" w:hAnsi="Trebuchet MS"/>
                <w:i/>
                <w:sz w:val="24"/>
                <w:szCs w:val="24"/>
                <w:lang w:val="fr-FR"/>
              </w:rPr>
            </w:pPr>
          </w:p>
          <w:p w14:paraId="1972E29C" w14:textId="77777777" w:rsidR="004A0EFA" w:rsidRPr="00FC5442" w:rsidRDefault="004A0EFA" w:rsidP="00FC5442">
            <w:pPr>
              <w:spacing w:before="0" w:after="0" w:line="240" w:lineRule="auto"/>
              <w:rPr>
                <w:rFonts w:ascii="Trebuchet MS" w:hAnsi="Trebuchet MS"/>
                <w:i/>
                <w:sz w:val="24"/>
                <w:szCs w:val="24"/>
                <w:lang w:val="fr-FR"/>
              </w:rPr>
            </w:pPr>
          </w:p>
          <w:p w14:paraId="676C3E2E" w14:textId="77777777" w:rsidR="004A0EFA" w:rsidRPr="00FC5442" w:rsidRDefault="004A0EFA" w:rsidP="00FC5442">
            <w:pPr>
              <w:spacing w:before="0" w:after="0" w:line="240" w:lineRule="auto"/>
              <w:rPr>
                <w:rFonts w:ascii="Trebuchet MS" w:hAnsi="Trebuchet MS"/>
                <w:i/>
                <w:sz w:val="24"/>
                <w:szCs w:val="24"/>
                <w:lang w:val="fr-FR"/>
              </w:rPr>
            </w:pPr>
          </w:p>
        </w:tc>
        <w:tc>
          <w:tcPr>
            <w:tcW w:w="1240" w:type="dxa"/>
          </w:tcPr>
          <w:p w14:paraId="3E9A5DCD" w14:textId="77777777" w:rsidR="004A0EFA" w:rsidRPr="00FC5442" w:rsidRDefault="004A0EFA" w:rsidP="00FC5442">
            <w:pPr>
              <w:spacing w:before="0" w:after="0" w:line="240" w:lineRule="auto"/>
              <w:rPr>
                <w:rFonts w:ascii="Trebuchet MS" w:hAnsi="Trebuchet MS"/>
                <w:i/>
                <w:sz w:val="24"/>
                <w:szCs w:val="24"/>
                <w:lang w:val="fr-FR"/>
              </w:rPr>
            </w:pPr>
          </w:p>
        </w:tc>
        <w:tc>
          <w:tcPr>
            <w:tcW w:w="1444" w:type="dxa"/>
          </w:tcPr>
          <w:p w14:paraId="430D5B50"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7274DDBB" w14:textId="77777777" w:rsidR="004A0EFA" w:rsidRPr="00FC5442" w:rsidRDefault="004A0EFA" w:rsidP="00FC5442">
            <w:pPr>
              <w:spacing w:before="0" w:after="0" w:line="240" w:lineRule="auto"/>
              <w:rPr>
                <w:rFonts w:ascii="Trebuchet MS" w:hAnsi="Trebuchet MS"/>
                <w:sz w:val="24"/>
                <w:szCs w:val="24"/>
                <w:lang w:val="fr-FR"/>
              </w:rPr>
            </w:pPr>
          </w:p>
        </w:tc>
        <w:tc>
          <w:tcPr>
            <w:tcW w:w="1461" w:type="dxa"/>
          </w:tcPr>
          <w:p w14:paraId="086B4EB1"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427CA7F9" w14:textId="77777777" w:rsidTr="00DA1DD2">
        <w:tc>
          <w:tcPr>
            <w:tcW w:w="719" w:type="dxa"/>
          </w:tcPr>
          <w:p w14:paraId="4FFBEAE1" w14:textId="77777777" w:rsidR="004A0EFA" w:rsidRPr="00FC5442" w:rsidRDefault="004A0EFA" w:rsidP="00FC5442">
            <w:pPr>
              <w:spacing w:before="0" w:after="0" w:line="240" w:lineRule="auto"/>
              <w:rPr>
                <w:rFonts w:ascii="Trebuchet MS" w:hAnsi="Trebuchet MS"/>
                <w:sz w:val="24"/>
                <w:szCs w:val="24"/>
                <w:lang w:val="fr-FR"/>
              </w:rPr>
            </w:pPr>
          </w:p>
        </w:tc>
        <w:tc>
          <w:tcPr>
            <w:tcW w:w="1082" w:type="dxa"/>
          </w:tcPr>
          <w:p w14:paraId="0E6EA7F6" w14:textId="77777777" w:rsidR="004A0EFA" w:rsidRPr="00FC5442" w:rsidRDefault="004A0EFA" w:rsidP="00FC5442">
            <w:pPr>
              <w:spacing w:before="0" w:after="0" w:line="240" w:lineRule="auto"/>
              <w:rPr>
                <w:rFonts w:ascii="Trebuchet MS" w:hAnsi="Trebuchet MS"/>
                <w:sz w:val="24"/>
                <w:szCs w:val="24"/>
                <w:lang w:val="fr-FR"/>
              </w:rPr>
            </w:pPr>
          </w:p>
        </w:tc>
        <w:tc>
          <w:tcPr>
            <w:tcW w:w="776" w:type="dxa"/>
          </w:tcPr>
          <w:p w14:paraId="462E4343" w14:textId="77777777" w:rsidR="004A0EFA" w:rsidRPr="00FC5442" w:rsidRDefault="004A0EFA" w:rsidP="00FC5442">
            <w:pPr>
              <w:spacing w:before="0" w:after="0" w:line="240" w:lineRule="auto"/>
              <w:rPr>
                <w:rFonts w:ascii="Trebuchet MS" w:hAnsi="Trebuchet MS"/>
                <w:sz w:val="24"/>
                <w:szCs w:val="24"/>
                <w:lang w:val="fr-FR"/>
              </w:rPr>
            </w:pPr>
          </w:p>
        </w:tc>
        <w:tc>
          <w:tcPr>
            <w:tcW w:w="748" w:type="dxa"/>
          </w:tcPr>
          <w:p w14:paraId="77D73256" w14:textId="77777777" w:rsidR="004A0EFA" w:rsidRPr="00FC5442" w:rsidRDefault="004A0EFA" w:rsidP="00FC5442">
            <w:pPr>
              <w:spacing w:before="0" w:after="0" w:line="240" w:lineRule="auto"/>
              <w:rPr>
                <w:rFonts w:ascii="Trebuchet MS" w:hAnsi="Trebuchet MS"/>
                <w:sz w:val="24"/>
                <w:szCs w:val="24"/>
                <w:lang w:val="fr-FR"/>
              </w:rPr>
            </w:pPr>
          </w:p>
        </w:tc>
        <w:tc>
          <w:tcPr>
            <w:tcW w:w="627" w:type="dxa"/>
          </w:tcPr>
          <w:p w14:paraId="15B2F4A5" w14:textId="77777777" w:rsidR="004A0EFA" w:rsidRPr="00FC5442" w:rsidRDefault="004A0EFA" w:rsidP="00FC5442">
            <w:pPr>
              <w:spacing w:before="0" w:after="0" w:line="240" w:lineRule="auto"/>
              <w:rPr>
                <w:rFonts w:ascii="Trebuchet MS" w:hAnsi="Trebuchet MS"/>
                <w:sz w:val="24"/>
                <w:szCs w:val="24"/>
                <w:lang w:val="fr-FR"/>
              </w:rPr>
            </w:pPr>
          </w:p>
        </w:tc>
        <w:tc>
          <w:tcPr>
            <w:tcW w:w="1712" w:type="dxa"/>
          </w:tcPr>
          <w:p w14:paraId="0D602AE5" w14:textId="77777777" w:rsidR="004A0EFA" w:rsidRPr="00FC5442" w:rsidRDefault="004A0EFA" w:rsidP="00FC5442">
            <w:pPr>
              <w:spacing w:before="0" w:after="0" w:line="240" w:lineRule="auto"/>
              <w:rPr>
                <w:rFonts w:ascii="Trebuchet MS" w:hAnsi="Trebuchet MS"/>
                <w:sz w:val="24"/>
                <w:szCs w:val="24"/>
                <w:lang w:val="fr-FR"/>
              </w:rPr>
            </w:pPr>
          </w:p>
        </w:tc>
        <w:tc>
          <w:tcPr>
            <w:tcW w:w="1485" w:type="dxa"/>
          </w:tcPr>
          <w:p w14:paraId="3D5A5B93" w14:textId="77777777" w:rsidR="004A0EFA" w:rsidRPr="00FC5442" w:rsidRDefault="004A0EFA" w:rsidP="00FC5442">
            <w:pPr>
              <w:spacing w:before="0" w:after="0" w:line="240" w:lineRule="auto"/>
              <w:rPr>
                <w:rFonts w:ascii="Trebuchet MS" w:hAnsi="Trebuchet MS"/>
                <w:sz w:val="24"/>
                <w:szCs w:val="24"/>
                <w:lang w:val="fr-FR"/>
              </w:rPr>
            </w:pPr>
          </w:p>
        </w:tc>
        <w:tc>
          <w:tcPr>
            <w:tcW w:w="1093" w:type="dxa"/>
          </w:tcPr>
          <w:p w14:paraId="4E77DBB6" w14:textId="77777777" w:rsidR="004A0EFA" w:rsidRPr="00FC5442" w:rsidRDefault="004A0EFA" w:rsidP="00FC5442">
            <w:pPr>
              <w:spacing w:before="0" w:after="0" w:line="240" w:lineRule="auto"/>
              <w:rPr>
                <w:rFonts w:ascii="Trebuchet MS" w:hAnsi="Trebuchet MS"/>
                <w:sz w:val="24"/>
                <w:szCs w:val="24"/>
                <w:lang w:val="fr-FR"/>
              </w:rPr>
            </w:pPr>
          </w:p>
        </w:tc>
        <w:tc>
          <w:tcPr>
            <w:tcW w:w="1272" w:type="dxa"/>
          </w:tcPr>
          <w:p w14:paraId="6734AFA1" w14:textId="77777777" w:rsidR="004A0EFA" w:rsidRPr="00FC5442" w:rsidRDefault="004A0EFA" w:rsidP="00FC5442">
            <w:pPr>
              <w:spacing w:before="0" w:after="0" w:line="240" w:lineRule="auto"/>
              <w:rPr>
                <w:rFonts w:ascii="Trebuchet MS" w:hAnsi="Trebuchet MS"/>
                <w:i/>
                <w:sz w:val="24"/>
                <w:szCs w:val="24"/>
                <w:lang w:val="fr-FR"/>
              </w:rPr>
            </w:pPr>
          </w:p>
          <w:p w14:paraId="6B429D82" w14:textId="77777777" w:rsidR="004A0EFA" w:rsidRPr="00FC5442" w:rsidRDefault="004A0EFA" w:rsidP="00FC5442">
            <w:pPr>
              <w:spacing w:before="0" w:after="0" w:line="240" w:lineRule="auto"/>
              <w:rPr>
                <w:rFonts w:ascii="Trebuchet MS" w:hAnsi="Trebuchet MS"/>
                <w:i/>
                <w:sz w:val="24"/>
                <w:szCs w:val="24"/>
                <w:lang w:val="fr-FR"/>
              </w:rPr>
            </w:pPr>
          </w:p>
          <w:p w14:paraId="75A18540" w14:textId="77777777" w:rsidR="004A0EFA" w:rsidRPr="00FC5442" w:rsidRDefault="004A0EFA" w:rsidP="00FC5442">
            <w:pPr>
              <w:spacing w:before="0" w:after="0" w:line="240" w:lineRule="auto"/>
              <w:rPr>
                <w:rFonts w:ascii="Trebuchet MS" w:hAnsi="Trebuchet MS"/>
                <w:i/>
                <w:sz w:val="24"/>
                <w:szCs w:val="24"/>
                <w:lang w:val="fr-FR"/>
              </w:rPr>
            </w:pPr>
          </w:p>
          <w:p w14:paraId="5081E05C" w14:textId="77777777" w:rsidR="004A0EFA" w:rsidRPr="00FC5442" w:rsidRDefault="004A0EFA" w:rsidP="00FC5442">
            <w:pPr>
              <w:spacing w:before="0" w:after="0" w:line="240" w:lineRule="auto"/>
              <w:rPr>
                <w:rFonts w:ascii="Trebuchet MS" w:hAnsi="Trebuchet MS"/>
                <w:i/>
                <w:sz w:val="24"/>
                <w:szCs w:val="24"/>
                <w:lang w:val="fr-FR"/>
              </w:rPr>
            </w:pPr>
          </w:p>
          <w:p w14:paraId="218909DB" w14:textId="77777777" w:rsidR="004A0EFA" w:rsidRPr="00FC5442" w:rsidRDefault="004A0EFA" w:rsidP="00FC5442">
            <w:pPr>
              <w:spacing w:before="0" w:after="0" w:line="240" w:lineRule="auto"/>
              <w:rPr>
                <w:rFonts w:ascii="Trebuchet MS" w:hAnsi="Trebuchet MS"/>
                <w:i/>
                <w:sz w:val="24"/>
                <w:szCs w:val="24"/>
                <w:lang w:val="fr-FR"/>
              </w:rPr>
            </w:pPr>
          </w:p>
          <w:p w14:paraId="214BE7A2" w14:textId="77777777" w:rsidR="004A0EFA" w:rsidRPr="00FC5442" w:rsidRDefault="004A0EFA" w:rsidP="00FC5442">
            <w:pPr>
              <w:spacing w:before="0" w:after="0" w:line="240" w:lineRule="auto"/>
              <w:rPr>
                <w:rFonts w:ascii="Trebuchet MS" w:hAnsi="Trebuchet MS"/>
                <w:i/>
                <w:sz w:val="24"/>
                <w:szCs w:val="24"/>
                <w:lang w:val="fr-FR"/>
              </w:rPr>
            </w:pPr>
          </w:p>
          <w:p w14:paraId="7801F9DB" w14:textId="77777777" w:rsidR="004A0EFA" w:rsidRPr="00FC5442" w:rsidRDefault="004A0EFA" w:rsidP="00FC5442">
            <w:pPr>
              <w:spacing w:before="0" w:after="0" w:line="240" w:lineRule="auto"/>
              <w:rPr>
                <w:rFonts w:ascii="Trebuchet MS" w:hAnsi="Trebuchet MS"/>
                <w:i/>
                <w:sz w:val="24"/>
                <w:szCs w:val="24"/>
                <w:lang w:val="fr-FR"/>
              </w:rPr>
            </w:pPr>
          </w:p>
          <w:p w14:paraId="7EDB35C0" w14:textId="77777777" w:rsidR="004A0EFA" w:rsidRPr="00FC5442" w:rsidRDefault="004A0EFA" w:rsidP="00FC5442">
            <w:pPr>
              <w:spacing w:before="0" w:after="0" w:line="240" w:lineRule="auto"/>
              <w:rPr>
                <w:rFonts w:ascii="Trebuchet MS" w:hAnsi="Trebuchet MS"/>
                <w:i/>
                <w:sz w:val="24"/>
                <w:szCs w:val="24"/>
                <w:lang w:val="fr-FR"/>
              </w:rPr>
            </w:pPr>
          </w:p>
        </w:tc>
        <w:tc>
          <w:tcPr>
            <w:tcW w:w="1240" w:type="dxa"/>
          </w:tcPr>
          <w:p w14:paraId="3AA9F5DF" w14:textId="77777777" w:rsidR="004A0EFA" w:rsidRPr="00FC5442" w:rsidRDefault="004A0EFA" w:rsidP="00FC5442">
            <w:pPr>
              <w:spacing w:before="0" w:after="0" w:line="240" w:lineRule="auto"/>
              <w:rPr>
                <w:rFonts w:ascii="Trebuchet MS" w:hAnsi="Trebuchet MS"/>
                <w:i/>
                <w:sz w:val="24"/>
                <w:szCs w:val="24"/>
                <w:lang w:val="fr-FR"/>
              </w:rPr>
            </w:pPr>
          </w:p>
        </w:tc>
        <w:tc>
          <w:tcPr>
            <w:tcW w:w="1444" w:type="dxa"/>
          </w:tcPr>
          <w:p w14:paraId="254A2DE0"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29CEB741" w14:textId="77777777" w:rsidR="004A0EFA" w:rsidRPr="00FC5442" w:rsidRDefault="004A0EFA" w:rsidP="00FC5442">
            <w:pPr>
              <w:spacing w:before="0" w:after="0" w:line="240" w:lineRule="auto"/>
              <w:rPr>
                <w:rFonts w:ascii="Trebuchet MS" w:hAnsi="Trebuchet MS"/>
                <w:sz w:val="24"/>
                <w:szCs w:val="24"/>
                <w:lang w:val="fr-FR"/>
              </w:rPr>
            </w:pPr>
          </w:p>
        </w:tc>
        <w:tc>
          <w:tcPr>
            <w:tcW w:w="1461" w:type="dxa"/>
          </w:tcPr>
          <w:p w14:paraId="7A58FA06" w14:textId="77777777" w:rsidR="004A0EFA" w:rsidRPr="00FC5442" w:rsidRDefault="004A0EFA" w:rsidP="00FC5442">
            <w:pPr>
              <w:spacing w:before="0" w:after="0" w:line="240" w:lineRule="auto"/>
              <w:rPr>
                <w:rFonts w:ascii="Trebuchet MS" w:hAnsi="Trebuchet MS"/>
                <w:sz w:val="24"/>
                <w:szCs w:val="24"/>
                <w:lang w:val="fr-FR"/>
              </w:rPr>
            </w:pPr>
          </w:p>
        </w:tc>
      </w:tr>
      <w:tr w:rsidR="004A0EFA" w:rsidRPr="00FC5442" w14:paraId="29C813E8" w14:textId="77777777" w:rsidTr="00DA1DD2">
        <w:tc>
          <w:tcPr>
            <w:tcW w:w="719" w:type="dxa"/>
          </w:tcPr>
          <w:p w14:paraId="4344D599" w14:textId="77777777" w:rsidR="004A0EFA" w:rsidRPr="00FC5442" w:rsidRDefault="004A0EFA" w:rsidP="00FC5442">
            <w:pPr>
              <w:spacing w:before="0" w:after="0" w:line="240" w:lineRule="auto"/>
              <w:rPr>
                <w:rFonts w:ascii="Trebuchet MS" w:hAnsi="Trebuchet MS"/>
                <w:sz w:val="24"/>
                <w:szCs w:val="24"/>
                <w:lang w:val="fr-FR"/>
              </w:rPr>
            </w:pPr>
          </w:p>
        </w:tc>
        <w:tc>
          <w:tcPr>
            <w:tcW w:w="1082" w:type="dxa"/>
          </w:tcPr>
          <w:p w14:paraId="42C315C4" w14:textId="77777777" w:rsidR="004A0EFA" w:rsidRPr="00FC5442" w:rsidRDefault="004A0EFA" w:rsidP="00FC5442">
            <w:pPr>
              <w:spacing w:before="0" w:after="0" w:line="240" w:lineRule="auto"/>
              <w:rPr>
                <w:rFonts w:ascii="Trebuchet MS" w:hAnsi="Trebuchet MS"/>
                <w:sz w:val="24"/>
                <w:szCs w:val="24"/>
                <w:lang w:val="fr-FR"/>
              </w:rPr>
            </w:pPr>
          </w:p>
        </w:tc>
        <w:tc>
          <w:tcPr>
            <w:tcW w:w="776" w:type="dxa"/>
          </w:tcPr>
          <w:p w14:paraId="5126C91C" w14:textId="77777777" w:rsidR="004A0EFA" w:rsidRPr="00FC5442" w:rsidRDefault="004A0EFA" w:rsidP="00FC5442">
            <w:pPr>
              <w:spacing w:before="0" w:after="0" w:line="240" w:lineRule="auto"/>
              <w:rPr>
                <w:rFonts w:ascii="Trebuchet MS" w:hAnsi="Trebuchet MS"/>
                <w:sz w:val="24"/>
                <w:szCs w:val="24"/>
                <w:lang w:val="fr-FR"/>
              </w:rPr>
            </w:pPr>
          </w:p>
        </w:tc>
        <w:tc>
          <w:tcPr>
            <w:tcW w:w="748" w:type="dxa"/>
          </w:tcPr>
          <w:p w14:paraId="57FE06E5" w14:textId="77777777" w:rsidR="004A0EFA" w:rsidRPr="00FC5442" w:rsidRDefault="004A0EFA" w:rsidP="00FC5442">
            <w:pPr>
              <w:spacing w:before="0" w:after="0" w:line="240" w:lineRule="auto"/>
              <w:rPr>
                <w:rFonts w:ascii="Trebuchet MS" w:hAnsi="Trebuchet MS"/>
                <w:sz w:val="24"/>
                <w:szCs w:val="24"/>
                <w:lang w:val="fr-FR"/>
              </w:rPr>
            </w:pPr>
          </w:p>
        </w:tc>
        <w:tc>
          <w:tcPr>
            <w:tcW w:w="627" w:type="dxa"/>
          </w:tcPr>
          <w:p w14:paraId="475B6338" w14:textId="77777777" w:rsidR="004A0EFA" w:rsidRPr="00FC5442" w:rsidRDefault="004A0EFA" w:rsidP="00FC5442">
            <w:pPr>
              <w:spacing w:before="0" w:after="0" w:line="240" w:lineRule="auto"/>
              <w:rPr>
                <w:rFonts w:ascii="Trebuchet MS" w:hAnsi="Trebuchet MS"/>
                <w:sz w:val="24"/>
                <w:szCs w:val="24"/>
                <w:lang w:val="fr-FR"/>
              </w:rPr>
            </w:pPr>
          </w:p>
        </w:tc>
        <w:tc>
          <w:tcPr>
            <w:tcW w:w="1712" w:type="dxa"/>
          </w:tcPr>
          <w:p w14:paraId="17FA47FE" w14:textId="77777777" w:rsidR="004A0EFA" w:rsidRPr="00FC5442" w:rsidRDefault="004A0EFA" w:rsidP="00FC5442">
            <w:pPr>
              <w:spacing w:before="0" w:after="0" w:line="240" w:lineRule="auto"/>
              <w:rPr>
                <w:rFonts w:ascii="Trebuchet MS" w:hAnsi="Trebuchet MS"/>
                <w:sz w:val="24"/>
                <w:szCs w:val="24"/>
                <w:lang w:val="fr-FR"/>
              </w:rPr>
            </w:pPr>
          </w:p>
        </w:tc>
        <w:tc>
          <w:tcPr>
            <w:tcW w:w="1485" w:type="dxa"/>
          </w:tcPr>
          <w:p w14:paraId="77A89D48" w14:textId="77777777" w:rsidR="004A0EFA" w:rsidRPr="00FC5442" w:rsidRDefault="004A0EFA" w:rsidP="00FC5442">
            <w:pPr>
              <w:spacing w:before="0" w:after="0" w:line="240" w:lineRule="auto"/>
              <w:rPr>
                <w:rFonts w:ascii="Trebuchet MS" w:hAnsi="Trebuchet MS"/>
                <w:sz w:val="24"/>
                <w:szCs w:val="24"/>
                <w:lang w:val="fr-FR"/>
              </w:rPr>
            </w:pPr>
          </w:p>
        </w:tc>
        <w:tc>
          <w:tcPr>
            <w:tcW w:w="1093" w:type="dxa"/>
          </w:tcPr>
          <w:p w14:paraId="1AA6D456" w14:textId="77777777" w:rsidR="004A0EFA" w:rsidRPr="00FC5442" w:rsidRDefault="004A0EFA" w:rsidP="00FC5442">
            <w:pPr>
              <w:spacing w:before="0" w:after="0" w:line="240" w:lineRule="auto"/>
              <w:rPr>
                <w:rFonts w:ascii="Trebuchet MS" w:hAnsi="Trebuchet MS"/>
                <w:sz w:val="24"/>
                <w:szCs w:val="24"/>
                <w:lang w:val="fr-FR"/>
              </w:rPr>
            </w:pPr>
          </w:p>
        </w:tc>
        <w:tc>
          <w:tcPr>
            <w:tcW w:w="1272" w:type="dxa"/>
          </w:tcPr>
          <w:p w14:paraId="0D2CA06A" w14:textId="77777777" w:rsidR="004A0EFA" w:rsidRPr="00FC5442" w:rsidRDefault="004A0EFA" w:rsidP="00FC5442">
            <w:pPr>
              <w:spacing w:before="0" w:after="0" w:line="240" w:lineRule="auto"/>
              <w:rPr>
                <w:rFonts w:ascii="Trebuchet MS" w:hAnsi="Trebuchet MS"/>
                <w:i/>
                <w:sz w:val="24"/>
                <w:szCs w:val="24"/>
                <w:lang w:val="fr-FR"/>
              </w:rPr>
            </w:pPr>
          </w:p>
          <w:p w14:paraId="0412CCB1" w14:textId="77777777" w:rsidR="004A0EFA" w:rsidRPr="00FC5442" w:rsidRDefault="004A0EFA" w:rsidP="00FC5442">
            <w:pPr>
              <w:spacing w:before="0" w:after="0" w:line="240" w:lineRule="auto"/>
              <w:rPr>
                <w:rFonts w:ascii="Trebuchet MS" w:hAnsi="Trebuchet MS"/>
                <w:i/>
                <w:sz w:val="24"/>
                <w:szCs w:val="24"/>
                <w:lang w:val="fr-FR"/>
              </w:rPr>
            </w:pPr>
          </w:p>
          <w:p w14:paraId="60434F08" w14:textId="77777777" w:rsidR="004A0EFA" w:rsidRPr="00FC5442" w:rsidRDefault="004A0EFA" w:rsidP="00FC5442">
            <w:pPr>
              <w:spacing w:before="0" w:after="0" w:line="240" w:lineRule="auto"/>
              <w:rPr>
                <w:rFonts w:ascii="Trebuchet MS" w:hAnsi="Trebuchet MS"/>
                <w:i/>
                <w:sz w:val="24"/>
                <w:szCs w:val="24"/>
                <w:lang w:val="fr-FR"/>
              </w:rPr>
            </w:pPr>
          </w:p>
          <w:p w14:paraId="113BD09B" w14:textId="77777777" w:rsidR="004A0EFA" w:rsidRPr="00FC5442" w:rsidRDefault="004A0EFA" w:rsidP="00FC5442">
            <w:pPr>
              <w:spacing w:before="0" w:after="0" w:line="240" w:lineRule="auto"/>
              <w:rPr>
                <w:rFonts w:ascii="Trebuchet MS" w:hAnsi="Trebuchet MS"/>
                <w:i/>
                <w:sz w:val="24"/>
                <w:szCs w:val="24"/>
                <w:lang w:val="fr-FR"/>
              </w:rPr>
            </w:pPr>
          </w:p>
          <w:p w14:paraId="3EBE96F6" w14:textId="77777777" w:rsidR="004A0EFA" w:rsidRPr="00FC5442" w:rsidRDefault="004A0EFA" w:rsidP="00FC5442">
            <w:pPr>
              <w:spacing w:before="0" w:after="0" w:line="240" w:lineRule="auto"/>
              <w:rPr>
                <w:rFonts w:ascii="Trebuchet MS" w:hAnsi="Trebuchet MS"/>
                <w:i/>
                <w:sz w:val="24"/>
                <w:szCs w:val="24"/>
                <w:lang w:val="fr-FR"/>
              </w:rPr>
            </w:pPr>
          </w:p>
          <w:p w14:paraId="30B22E3D" w14:textId="77777777" w:rsidR="004A0EFA" w:rsidRPr="00FC5442" w:rsidRDefault="004A0EFA" w:rsidP="00FC5442">
            <w:pPr>
              <w:spacing w:before="0" w:after="0" w:line="240" w:lineRule="auto"/>
              <w:rPr>
                <w:rFonts w:ascii="Trebuchet MS" w:hAnsi="Trebuchet MS"/>
                <w:i/>
                <w:sz w:val="24"/>
                <w:szCs w:val="24"/>
                <w:lang w:val="fr-FR"/>
              </w:rPr>
            </w:pPr>
          </w:p>
          <w:p w14:paraId="3EA4AFF4" w14:textId="77777777" w:rsidR="004A0EFA" w:rsidRPr="00FC5442" w:rsidRDefault="004A0EFA" w:rsidP="00FC5442">
            <w:pPr>
              <w:spacing w:before="0" w:after="0" w:line="240" w:lineRule="auto"/>
              <w:rPr>
                <w:rFonts w:ascii="Trebuchet MS" w:hAnsi="Trebuchet MS"/>
                <w:i/>
                <w:sz w:val="24"/>
                <w:szCs w:val="24"/>
                <w:lang w:val="fr-FR"/>
              </w:rPr>
            </w:pPr>
          </w:p>
          <w:p w14:paraId="4EFEFCA8" w14:textId="77777777" w:rsidR="004A0EFA" w:rsidRPr="00FC5442" w:rsidRDefault="004A0EFA" w:rsidP="00FC5442">
            <w:pPr>
              <w:spacing w:before="0" w:after="0" w:line="240" w:lineRule="auto"/>
              <w:rPr>
                <w:rFonts w:ascii="Trebuchet MS" w:hAnsi="Trebuchet MS"/>
                <w:i/>
                <w:sz w:val="24"/>
                <w:szCs w:val="24"/>
                <w:lang w:val="fr-FR"/>
              </w:rPr>
            </w:pPr>
          </w:p>
        </w:tc>
        <w:tc>
          <w:tcPr>
            <w:tcW w:w="1240" w:type="dxa"/>
          </w:tcPr>
          <w:p w14:paraId="272F8AC8" w14:textId="77777777" w:rsidR="004A0EFA" w:rsidRPr="00FC5442" w:rsidRDefault="004A0EFA" w:rsidP="00FC5442">
            <w:pPr>
              <w:spacing w:before="0" w:after="0" w:line="240" w:lineRule="auto"/>
              <w:rPr>
                <w:rFonts w:ascii="Trebuchet MS" w:hAnsi="Trebuchet MS"/>
                <w:i/>
                <w:sz w:val="24"/>
                <w:szCs w:val="24"/>
                <w:lang w:val="fr-FR"/>
              </w:rPr>
            </w:pPr>
          </w:p>
        </w:tc>
        <w:tc>
          <w:tcPr>
            <w:tcW w:w="1444" w:type="dxa"/>
          </w:tcPr>
          <w:p w14:paraId="65EBD4A6" w14:textId="77777777" w:rsidR="004A0EFA" w:rsidRPr="00FC5442" w:rsidRDefault="004A0EFA" w:rsidP="00FC5442">
            <w:pPr>
              <w:spacing w:before="0" w:after="0" w:line="240" w:lineRule="auto"/>
              <w:rPr>
                <w:rFonts w:ascii="Trebuchet MS" w:hAnsi="Trebuchet MS"/>
                <w:sz w:val="24"/>
                <w:szCs w:val="24"/>
                <w:lang w:val="fr-FR"/>
              </w:rPr>
            </w:pPr>
          </w:p>
        </w:tc>
        <w:tc>
          <w:tcPr>
            <w:tcW w:w="1444" w:type="dxa"/>
          </w:tcPr>
          <w:p w14:paraId="2349D4C6" w14:textId="77777777" w:rsidR="004A0EFA" w:rsidRPr="00FC5442" w:rsidRDefault="004A0EFA" w:rsidP="00FC5442">
            <w:pPr>
              <w:spacing w:before="0" w:after="0" w:line="240" w:lineRule="auto"/>
              <w:rPr>
                <w:rFonts w:ascii="Trebuchet MS" w:hAnsi="Trebuchet MS"/>
                <w:sz w:val="24"/>
                <w:szCs w:val="24"/>
                <w:lang w:val="fr-FR"/>
              </w:rPr>
            </w:pPr>
          </w:p>
        </w:tc>
        <w:tc>
          <w:tcPr>
            <w:tcW w:w="1461" w:type="dxa"/>
          </w:tcPr>
          <w:p w14:paraId="62747C0E" w14:textId="77777777" w:rsidR="004A0EFA" w:rsidRPr="00FC5442" w:rsidRDefault="004A0EFA" w:rsidP="00FC5442">
            <w:pPr>
              <w:spacing w:before="0" w:after="0" w:line="240" w:lineRule="auto"/>
              <w:rPr>
                <w:rFonts w:ascii="Trebuchet MS" w:hAnsi="Trebuchet MS"/>
                <w:sz w:val="24"/>
                <w:szCs w:val="24"/>
                <w:lang w:val="fr-FR"/>
              </w:rPr>
            </w:pPr>
          </w:p>
        </w:tc>
      </w:tr>
    </w:tbl>
    <w:p w14:paraId="7BB0778E"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3BE77F58" w14:textId="77777777" w:rsidR="004A0EFA" w:rsidRPr="00FC5442" w:rsidRDefault="004A0EFA" w:rsidP="002117AC">
      <w:pPr>
        <w:pStyle w:val="Listenabsatz"/>
        <w:numPr>
          <w:ilvl w:val="0"/>
          <w:numId w:val="45"/>
        </w:numPr>
        <w:tabs>
          <w:tab w:val="left" w:pos="960"/>
        </w:tabs>
        <w:spacing w:before="0" w:after="0" w:line="240" w:lineRule="auto"/>
        <w:rPr>
          <w:rFonts w:ascii="Trebuchet MS" w:hAnsi="Trebuchet MS"/>
          <w:sz w:val="24"/>
          <w:szCs w:val="24"/>
          <w:lang w:val="fr-FR"/>
        </w:rPr>
        <w:sectPr w:rsidR="004A0EFA" w:rsidRPr="00FC5442" w:rsidSect="004212D1">
          <w:pgSz w:w="16838" w:h="11906" w:orient="landscape"/>
          <w:pgMar w:top="992" w:right="1418" w:bottom="1418" w:left="1418" w:header="709" w:footer="709" w:gutter="0"/>
          <w:cols w:space="708"/>
          <w:titlePg/>
          <w:docGrid w:linePitch="360"/>
        </w:sectPr>
      </w:pPr>
    </w:p>
    <w:p w14:paraId="3B0D1714" w14:textId="77777777" w:rsidR="004A0EFA" w:rsidRPr="00FC5442" w:rsidRDefault="004A0EFA" w:rsidP="00FC5442">
      <w:pPr>
        <w:pStyle w:val="berschrift2"/>
        <w:spacing w:before="0" w:line="240" w:lineRule="auto"/>
        <w:rPr>
          <w:rFonts w:ascii="Trebuchet MS" w:hAnsi="Trebuchet MS"/>
          <w:sz w:val="24"/>
          <w:szCs w:val="24"/>
          <w:lang w:val="fr-FR"/>
        </w:rPr>
      </w:pPr>
      <w:bookmarkStart w:id="396" w:name="_Toc500421597"/>
      <w:bookmarkStart w:id="397" w:name="_Toc500422182"/>
      <w:bookmarkStart w:id="398" w:name="_Toc500488682"/>
      <w:r w:rsidRPr="00FC5442">
        <w:rPr>
          <w:rFonts w:ascii="Trebuchet MS" w:hAnsi="Trebuchet MS"/>
          <w:sz w:val="24"/>
          <w:szCs w:val="24"/>
          <w:lang w:val="fr-FR"/>
        </w:rPr>
        <w:lastRenderedPageBreak/>
        <w:t>Annexe 13 : outil de gestion- Document de réconciliation des adhésions et  contributions</w:t>
      </w:r>
      <w:bookmarkEnd w:id="396"/>
      <w:bookmarkEnd w:id="397"/>
      <w:bookmarkEnd w:id="398"/>
    </w:p>
    <w:p w14:paraId="003B3861"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7AEE9A1B"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2E9AF8D8"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District :</w:t>
      </w:r>
    </w:p>
    <w:p w14:paraId="0A494213"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Commune :</w:t>
      </w:r>
    </w:p>
    <w:p w14:paraId="377890F2"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FKT :</w:t>
      </w:r>
    </w:p>
    <w:p w14:paraId="275D56AD"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Période pour la réconciliation:</w:t>
      </w:r>
    </w:p>
    <w:p w14:paraId="42D2FE9E"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Nom de l’agent de collecte :</w:t>
      </w:r>
    </w:p>
    <w:p w14:paraId="337ED016"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Nom de l’agent d’adhésion :</w:t>
      </w:r>
    </w:p>
    <w:p w14:paraId="2301A9EB"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11E0729E"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6A99CD7F"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Le rapprochement se fait ensemble en contrôlant les données inscrites par l’autre personne.</w:t>
      </w:r>
    </w:p>
    <w:p w14:paraId="296D6086"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tbl>
      <w:tblPr>
        <w:tblW w:w="846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7"/>
        <w:gridCol w:w="1474"/>
        <w:gridCol w:w="1505"/>
        <w:gridCol w:w="2804"/>
      </w:tblGrid>
      <w:tr w:rsidR="004A0EFA" w:rsidRPr="00FC5442" w14:paraId="3883C639" w14:textId="77777777" w:rsidTr="00DA1DD2">
        <w:tc>
          <w:tcPr>
            <w:tcW w:w="2681" w:type="dxa"/>
          </w:tcPr>
          <w:p w14:paraId="641CB0EC"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1462" w:type="dxa"/>
          </w:tcPr>
          <w:p w14:paraId="3BBC291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Livre de caisse</w:t>
            </w:r>
          </w:p>
          <w:p w14:paraId="3C80817D"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(contrôle par l’agent d’adhésion)</w:t>
            </w:r>
          </w:p>
        </w:tc>
        <w:tc>
          <w:tcPr>
            <w:tcW w:w="1507" w:type="dxa"/>
          </w:tcPr>
          <w:p w14:paraId="28F46C1B"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Registre</w:t>
            </w:r>
          </w:p>
          <w:p w14:paraId="43E41D87"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(contrôle par chargé de collecte)</w:t>
            </w:r>
          </w:p>
        </w:tc>
        <w:tc>
          <w:tcPr>
            <w:tcW w:w="2810" w:type="dxa"/>
          </w:tcPr>
          <w:p w14:paraId="214D9617"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Commentaires</w:t>
            </w:r>
          </w:p>
        </w:tc>
      </w:tr>
      <w:tr w:rsidR="004A0EFA" w:rsidRPr="00FC5442" w14:paraId="1AAB1A42" w14:textId="77777777" w:rsidTr="00DA1DD2">
        <w:tc>
          <w:tcPr>
            <w:tcW w:w="2681" w:type="dxa"/>
          </w:tcPr>
          <w:p w14:paraId="325858B1"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Nombre total d’adhérents</w:t>
            </w:r>
          </w:p>
        </w:tc>
        <w:tc>
          <w:tcPr>
            <w:tcW w:w="1462" w:type="dxa"/>
          </w:tcPr>
          <w:p w14:paraId="024F4BEE"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1507" w:type="dxa"/>
          </w:tcPr>
          <w:p w14:paraId="3720A3D5"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810" w:type="dxa"/>
          </w:tcPr>
          <w:p w14:paraId="7A39E8F6"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C80F3D" w14:paraId="24525E3E" w14:textId="77777777" w:rsidTr="00DA1DD2">
        <w:tc>
          <w:tcPr>
            <w:tcW w:w="2681" w:type="dxa"/>
          </w:tcPr>
          <w:p w14:paraId="311B173E"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Nombre total de personnes affiliées au fonds dédié</w:t>
            </w:r>
          </w:p>
        </w:tc>
        <w:tc>
          <w:tcPr>
            <w:tcW w:w="1462" w:type="dxa"/>
          </w:tcPr>
          <w:p w14:paraId="7757610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1507" w:type="dxa"/>
          </w:tcPr>
          <w:p w14:paraId="6E31B8D5"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810" w:type="dxa"/>
          </w:tcPr>
          <w:p w14:paraId="048CB041"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FC5442" w14:paraId="1260CCDB" w14:textId="77777777" w:rsidTr="00DA1DD2">
        <w:tc>
          <w:tcPr>
            <w:tcW w:w="2681" w:type="dxa"/>
          </w:tcPr>
          <w:p w14:paraId="06F645F2"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Les codes correspondent</w:t>
            </w:r>
          </w:p>
        </w:tc>
        <w:tc>
          <w:tcPr>
            <w:tcW w:w="1462" w:type="dxa"/>
          </w:tcPr>
          <w:p w14:paraId="30E60B17"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1507" w:type="dxa"/>
          </w:tcPr>
          <w:p w14:paraId="04443159"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810" w:type="dxa"/>
          </w:tcPr>
          <w:p w14:paraId="4725DB74"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bl>
    <w:p w14:paraId="269FADA0"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07"/>
        <w:gridCol w:w="1798"/>
        <w:gridCol w:w="4580"/>
      </w:tblGrid>
      <w:tr w:rsidR="004A0EFA" w:rsidRPr="00FC5442" w14:paraId="399EBC0A" w14:textId="77777777" w:rsidTr="00DA1DD2">
        <w:tc>
          <w:tcPr>
            <w:tcW w:w="2507" w:type="dxa"/>
          </w:tcPr>
          <w:p w14:paraId="56D49237"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tc>
        <w:tc>
          <w:tcPr>
            <w:tcW w:w="1798" w:type="dxa"/>
          </w:tcPr>
          <w:p w14:paraId="33FA1F9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Oui/non</w:t>
            </w:r>
          </w:p>
        </w:tc>
        <w:tc>
          <w:tcPr>
            <w:tcW w:w="4580" w:type="dxa"/>
          </w:tcPr>
          <w:p w14:paraId="1D9A0AD8"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Commentaires</w:t>
            </w:r>
          </w:p>
        </w:tc>
      </w:tr>
      <w:tr w:rsidR="004A0EFA" w:rsidRPr="00FC5442" w14:paraId="0D0E7E05" w14:textId="77777777" w:rsidTr="00DA1DD2">
        <w:tc>
          <w:tcPr>
            <w:tcW w:w="2507" w:type="dxa"/>
          </w:tcPr>
          <w:p w14:paraId="19A08E9F" w14:textId="77777777" w:rsidR="004A0EFA" w:rsidRPr="00FC5442" w:rsidRDefault="004A0EFA" w:rsidP="00FC5442">
            <w:pPr>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Les dossiers sont-ils complets ? </w:t>
            </w:r>
          </w:p>
          <w:p w14:paraId="3F8C2C1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(contrôle par l’agent d’adhésion)</w:t>
            </w:r>
          </w:p>
        </w:tc>
        <w:tc>
          <w:tcPr>
            <w:tcW w:w="1798" w:type="dxa"/>
          </w:tcPr>
          <w:p w14:paraId="7F83A539"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4580" w:type="dxa"/>
          </w:tcPr>
          <w:p w14:paraId="7866711E"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FC5442" w14:paraId="53FE3E1B" w14:textId="77777777" w:rsidTr="00DA1DD2">
        <w:tc>
          <w:tcPr>
            <w:tcW w:w="2507" w:type="dxa"/>
          </w:tcPr>
          <w:p w14:paraId="00052B82"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Les carnets de reçus sont-ils complets ?</w:t>
            </w:r>
          </w:p>
          <w:p w14:paraId="6162DBB6"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(contrôle par l’agent d’adhésion)</w:t>
            </w:r>
          </w:p>
        </w:tc>
        <w:tc>
          <w:tcPr>
            <w:tcW w:w="1798" w:type="dxa"/>
          </w:tcPr>
          <w:p w14:paraId="2893CBE2"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4580" w:type="dxa"/>
          </w:tcPr>
          <w:p w14:paraId="49015A9E"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FC5442" w14:paraId="182CBB66" w14:textId="77777777" w:rsidTr="00DA1DD2">
        <w:tc>
          <w:tcPr>
            <w:tcW w:w="2507" w:type="dxa"/>
          </w:tcPr>
          <w:p w14:paraId="5BA1826D" w14:textId="77777777" w:rsidR="004A0EFA" w:rsidRPr="00FC5442" w:rsidRDefault="002E42FF" w:rsidP="00FC5442">
            <w:pPr>
              <w:pStyle w:val="Listenabsatz"/>
              <w:tabs>
                <w:tab w:val="left" w:pos="960"/>
              </w:tabs>
              <w:spacing w:before="0" w:after="0" w:line="240" w:lineRule="auto"/>
              <w:ind w:left="0"/>
              <w:rPr>
                <w:rFonts w:ascii="Trebuchet MS" w:hAnsi="Trebuchet MS"/>
                <w:sz w:val="24"/>
                <w:szCs w:val="24"/>
                <w:lang w:val="fr-FR"/>
              </w:rPr>
            </w:pPr>
            <w:r>
              <w:rPr>
                <w:rFonts w:ascii="Trebuchet MS" w:hAnsi="Trebuchet MS"/>
                <w:sz w:val="24"/>
                <w:szCs w:val="24"/>
                <w:lang w:val="fr-FR"/>
              </w:rPr>
              <w:t xml:space="preserve">Les personnes à affilier (prise en charge) </w:t>
            </w:r>
            <w:r w:rsidR="004A0EFA" w:rsidRPr="00FC5442">
              <w:rPr>
                <w:rFonts w:ascii="Trebuchet MS" w:hAnsi="Trebuchet MS"/>
                <w:sz w:val="24"/>
                <w:szCs w:val="24"/>
                <w:lang w:val="fr-FR"/>
              </w:rPr>
              <w:t xml:space="preserve">sont-ils tous dans la liste ? </w:t>
            </w:r>
          </w:p>
          <w:p w14:paraId="5E1569A9"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(contrôle par l’agent d’adhésion)</w:t>
            </w:r>
          </w:p>
        </w:tc>
        <w:tc>
          <w:tcPr>
            <w:tcW w:w="1798" w:type="dxa"/>
          </w:tcPr>
          <w:p w14:paraId="76835EF8"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4580" w:type="dxa"/>
          </w:tcPr>
          <w:p w14:paraId="28DF437C"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bl>
    <w:p w14:paraId="071DF93F"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23EF9A6A"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3A0394A6"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lastRenderedPageBreak/>
        <w:t>Calculs à rappeler par les 2 personnes en charge du rapprochement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1"/>
        <w:gridCol w:w="2913"/>
        <w:gridCol w:w="2658"/>
      </w:tblGrid>
      <w:tr w:rsidR="004A0EFA" w:rsidRPr="00FC5442" w14:paraId="669AE4CA" w14:textId="77777777" w:rsidTr="00DA1DD2">
        <w:tc>
          <w:tcPr>
            <w:tcW w:w="3421" w:type="dxa"/>
          </w:tcPr>
          <w:p w14:paraId="366A6A5D"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913" w:type="dxa"/>
          </w:tcPr>
          <w:p w14:paraId="2B7F4542"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Calcul</w:t>
            </w:r>
          </w:p>
        </w:tc>
        <w:tc>
          <w:tcPr>
            <w:tcW w:w="2658" w:type="dxa"/>
          </w:tcPr>
          <w:p w14:paraId="4C90B5CA"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Total</w:t>
            </w:r>
          </w:p>
        </w:tc>
      </w:tr>
      <w:tr w:rsidR="004A0EFA" w:rsidRPr="00C80F3D" w14:paraId="44EF9DD1" w14:textId="77777777" w:rsidTr="00DA1DD2">
        <w:tc>
          <w:tcPr>
            <w:tcW w:w="3421" w:type="dxa"/>
          </w:tcPr>
          <w:p w14:paraId="5F48147D"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Montant total au livre de caisse</w:t>
            </w:r>
          </w:p>
        </w:tc>
        <w:tc>
          <w:tcPr>
            <w:tcW w:w="2913" w:type="dxa"/>
          </w:tcPr>
          <w:p w14:paraId="6B46E9F5"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1A8A4116"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C80F3D" w14:paraId="5236794F" w14:textId="77777777" w:rsidTr="00DA1DD2">
        <w:tc>
          <w:tcPr>
            <w:tcW w:w="3421" w:type="dxa"/>
          </w:tcPr>
          <w:p w14:paraId="378636F0"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Montant dans la caisse d’espèces</w:t>
            </w:r>
          </w:p>
        </w:tc>
        <w:tc>
          <w:tcPr>
            <w:tcW w:w="2913" w:type="dxa"/>
          </w:tcPr>
          <w:p w14:paraId="32F67120"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335EAD98"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C80F3D" w14:paraId="19019442" w14:textId="77777777" w:rsidTr="00DA1DD2">
        <w:tc>
          <w:tcPr>
            <w:tcW w:w="3421" w:type="dxa"/>
          </w:tcPr>
          <w:p w14:paraId="0ED8A46B"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Montant total au fonds dédié</w:t>
            </w:r>
          </w:p>
        </w:tc>
        <w:tc>
          <w:tcPr>
            <w:tcW w:w="2913" w:type="dxa"/>
          </w:tcPr>
          <w:p w14:paraId="282852BF"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2DFB33DE"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C80F3D" w14:paraId="65E315C0" w14:textId="77777777" w:rsidTr="00DA1DD2">
        <w:tc>
          <w:tcPr>
            <w:tcW w:w="3421" w:type="dxa"/>
          </w:tcPr>
          <w:p w14:paraId="6CA15BD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Montant total payé par Banque Mobile</w:t>
            </w:r>
          </w:p>
        </w:tc>
        <w:tc>
          <w:tcPr>
            <w:tcW w:w="2913" w:type="dxa"/>
          </w:tcPr>
          <w:p w14:paraId="054CA22B"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67F6107A"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FC5442" w14:paraId="1C1A1D85" w14:textId="77777777" w:rsidTr="00DA1DD2">
        <w:tc>
          <w:tcPr>
            <w:tcW w:w="3421" w:type="dxa"/>
          </w:tcPr>
          <w:p w14:paraId="53C64323" w14:textId="77777777" w:rsidR="004A0EFA" w:rsidRPr="00FC5442" w:rsidRDefault="004A0EFA" w:rsidP="00FC5442">
            <w:pPr>
              <w:pStyle w:val="Listenabsatz"/>
              <w:tabs>
                <w:tab w:val="left" w:pos="960"/>
              </w:tabs>
              <w:spacing w:before="0" w:after="0" w:line="240" w:lineRule="auto"/>
              <w:ind w:left="0"/>
              <w:jc w:val="right"/>
              <w:rPr>
                <w:rFonts w:ascii="Trebuchet MS" w:hAnsi="Trebuchet MS"/>
                <w:sz w:val="24"/>
                <w:szCs w:val="24"/>
                <w:lang w:val="fr-FR"/>
              </w:rPr>
            </w:pPr>
            <w:r w:rsidRPr="00FC5442">
              <w:rPr>
                <w:rFonts w:ascii="Trebuchet MS" w:hAnsi="Trebuchet MS"/>
                <w:sz w:val="24"/>
                <w:szCs w:val="24"/>
                <w:lang w:val="fr-FR"/>
              </w:rPr>
              <w:t>TOTAL</w:t>
            </w:r>
          </w:p>
        </w:tc>
        <w:tc>
          <w:tcPr>
            <w:tcW w:w="2913" w:type="dxa"/>
          </w:tcPr>
          <w:p w14:paraId="780A6E21"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432FCEB7"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r w:rsidR="004A0EFA" w:rsidRPr="00FC5442" w14:paraId="6EAC20C2" w14:textId="77777777" w:rsidTr="00DA1DD2">
        <w:tc>
          <w:tcPr>
            <w:tcW w:w="3421" w:type="dxa"/>
          </w:tcPr>
          <w:p w14:paraId="30EB4565"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r w:rsidRPr="00FC5442">
              <w:rPr>
                <w:rFonts w:ascii="Trebuchet MS" w:hAnsi="Trebuchet MS"/>
                <w:sz w:val="24"/>
                <w:szCs w:val="24"/>
                <w:lang w:val="fr-FR"/>
              </w:rPr>
              <w:t>Commentaires</w:t>
            </w:r>
          </w:p>
        </w:tc>
        <w:tc>
          <w:tcPr>
            <w:tcW w:w="2913" w:type="dxa"/>
          </w:tcPr>
          <w:p w14:paraId="4CD1F182"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p w14:paraId="2D2ADC73"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p w14:paraId="6057E18C"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p w14:paraId="2674936C"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p w14:paraId="61486EB9"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c>
          <w:tcPr>
            <w:tcW w:w="2658" w:type="dxa"/>
          </w:tcPr>
          <w:p w14:paraId="32CC9CE7" w14:textId="77777777" w:rsidR="004A0EFA" w:rsidRPr="00FC5442" w:rsidRDefault="004A0EFA" w:rsidP="00FC5442">
            <w:pPr>
              <w:pStyle w:val="Listenabsatz"/>
              <w:tabs>
                <w:tab w:val="left" w:pos="960"/>
              </w:tabs>
              <w:spacing w:before="0" w:after="0" w:line="240" w:lineRule="auto"/>
              <w:ind w:left="0"/>
              <w:rPr>
                <w:rFonts w:ascii="Trebuchet MS" w:hAnsi="Trebuchet MS"/>
                <w:sz w:val="24"/>
                <w:szCs w:val="24"/>
                <w:lang w:val="fr-FR"/>
              </w:rPr>
            </w:pPr>
          </w:p>
        </w:tc>
      </w:tr>
    </w:tbl>
    <w:p w14:paraId="5C71A052"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0E204EB9"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0878B606"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19EBBB1B"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Nous sousssignés :……………………………………………</w:t>
      </w:r>
    </w:p>
    <w:p w14:paraId="0375B3C2"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                          Et……………………………………………..</w:t>
      </w:r>
    </w:p>
    <w:p w14:paraId="557DCEC0"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Certifions exactes les informations rappelées ci-dessous</w:t>
      </w:r>
    </w:p>
    <w:p w14:paraId="56717B35"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5A9089D4"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Le……………….</w:t>
      </w:r>
    </w:p>
    <w:p w14:paraId="7604613B"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A………………</w:t>
      </w:r>
    </w:p>
    <w:p w14:paraId="2112FEC2"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70C428B9"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r w:rsidRPr="00FC5442">
        <w:rPr>
          <w:rFonts w:ascii="Trebuchet MS" w:hAnsi="Trebuchet MS"/>
          <w:sz w:val="24"/>
          <w:szCs w:val="24"/>
          <w:lang w:val="fr-FR"/>
        </w:rPr>
        <w:t>Signatures des 2 personnes en charge du rapprochement</w:t>
      </w:r>
    </w:p>
    <w:p w14:paraId="305B2FA7"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353FE99E" w14:textId="77777777" w:rsidR="004A0EFA" w:rsidRPr="00FC5442" w:rsidRDefault="004A0EFA" w:rsidP="00FC5442">
      <w:pPr>
        <w:pStyle w:val="Listenabsatz"/>
        <w:tabs>
          <w:tab w:val="left" w:pos="960"/>
        </w:tabs>
        <w:spacing w:before="0" w:after="0" w:line="240" w:lineRule="auto"/>
        <w:rPr>
          <w:rFonts w:ascii="Trebuchet MS" w:hAnsi="Trebuchet MS"/>
          <w:sz w:val="24"/>
          <w:szCs w:val="24"/>
          <w:lang w:val="fr-FR"/>
        </w:rPr>
      </w:pPr>
    </w:p>
    <w:p w14:paraId="6FF224F8"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37811E61" w14:textId="77777777" w:rsidR="005B68A6" w:rsidRDefault="005B68A6" w:rsidP="00FC5442">
      <w:pPr>
        <w:pStyle w:val="berschrift2"/>
        <w:spacing w:before="0" w:line="240" w:lineRule="auto"/>
        <w:rPr>
          <w:rFonts w:ascii="Trebuchet MS" w:hAnsi="Trebuchet MS"/>
          <w:sz w:val="24"/>
          <w:szCs w:val="24"/>
          <w:lang w:val="fr-FR"/>
        </w:rPr>
        <w:sectPr w:rsidR="005B68A6" w:rsidSect="004A0EFA">
          <w:pgSz w:w="11906" w:h="16838"/>
          <w:pgMar w:top="1418" w:right="1418" w:bottom="993" w:left="992" w:header="709" w:footer="709" w:gutter="0"/>
          <w:cols w:space="708"/>
          <w:titlePg/>
          <w:docGrid w:linePitch="360"/>
        </w:sectPr>
      </w:pPr>
      <w:bookmarkStart w:id="399" w:name="_Toc500421598"/>
      <w:bookmarkStart w:id="400" w:name="_Toc500422183"/>
      <w:bookmarkStart w:id="401" w:name="_Toc500488683"/>
    </w:p>
    <w:p w14:paraId="6F773272" w14:textId="77777777" w:rsidR="001E609A" w:rsidRPr="00FC5442" w:rsidRDefault="00EF1B95" w:rsidP="00FC5442">
      <w:pPr>
        <w:pStyle w:val="berschrift2"/>
        <w:spacing w:before="0" w:line="240" w:lineRule="auto"/>
        <w:rPr>
          <w:rFonts w:ascii="Trebuchet MS" w:hAnsi="Trebuchet MS"/>
          <w:sz w:val="24"/>
          <w:szCs w:val="24"/>
          <w:lang w:val="fr-FR"/>
        </w:rPr>
      </w:pPr>
      <w:r w:rsidRPr="00FC5442">
        <w:rPr>
          <w:rFonts w:ascii="Trebuchet MS" w:hAnsi="Trebuchet MS"/>
          <w:sz w:val="24"/>
          <w:szCs w:val="24"/>
          <w:lang w:val="fr-FR"/>
        </w:rPr>
        <w:lastRenderedPageBreak/>
        <w:t xml:space="preserve">Annexe </w:t>
      </w:r>
      <w:r w:rsidR="004A0EFA" w:rsidRPr="00FC5442">
        <w:rPr>
          <w:rFonts w:ascii="Trebuchet MS" w:hAnsi="Trebuchet MS"/>
          <w:sz w:val="24"/>
          <w:szCs w:val="24"/>
          <w:lang w:val="fr-FR"/>
        </w:rPr>
        <w:t>14</w:t>
      </w:r>
      <w:r w:rsidR="00352CE0" w:rsidRPr="00FC5442">
        <w:rPr>
          <w:rFonts w:ascii="Trebuchet MS" w:hAnsi="Trebuchet MS"/>
          <w:sz w:val="24"/>
          <w:szCs w:val="24"/>
          <w:lang w:val="fr-FR"/>
        </w:rPr>
        <w:t> : Matrice de suivi des réclamations sur le terrain</w:t>
      </w:r>
      <w:bookmarkEnd w:id="399"/>
      <w:bookmarkEnd w:id="400"/>
      <w:bookmarkEnd w:id="401"/>
    </w:p>
    <w:p w14:paraId="4AD73CFE" w14:textId="77777777" w:rsidR="00CF60AA" w:rsidRPr="00FC5442" w:rsidRDefault="00CF60AA" w:rsidP="00FC5442">
      <w:pPr>
        <w:tabs>
          <w:tab w:val="left" w:pos="960"/>
        </w:tabs>
        <w:spacing w:before="0" w:after="0" w:line="240" w:lineRule="auto"/>
        <w:ind w:left="360"/>
        <w:rPr>
          <w:rFonts w:ascii="Trebuchet MS" w:hAnsi="Trebuchet MS"/>
          <w:sz w:val="24"/>
          <w:szCs w:val="24"/>
          <w:highlight w:val="cyan"/>
          <w:lang w:val="fr-FR"/>
        </w:rPr>
      </w:pPr>
    </w:p>
    <w:p w14:paraId="3E4BC699" w14:textId="77777777" w:rsidR="003D79E7" w:rsidRPr="00FC5442" w:rsidRDefault="003D79E7" w:rsidP="00FC5442">
      <w:pPr>
        <w:tabs>
          <w:tab w:val="left" w:pos="960"/>
        </w:tabs>
        <w:spacing w:before="0" w:after="0" w:line="240" w:lineRule="auto"/>
        <w:ind w:left="360"/>
        <w:rPr>
          <w:rFonts w:ascii="Trebuchet MS" w:hAnsi="Trebuchet MS"/>
          <w:sz w:val="24"/>
          <w:szCs w:val="24"/>
          <w:highlight w:val="cyan"/>
          <w:lang w:val="fr-FR"/>
        </w:rPr>
      </w:pPr>
    </w:p>
    <w:p w14:paraId="7C0EABC1" w14:textId="77777777" w:rsidR="003D79E7" w:rsidRPr="00FC5442" w:rsidRDefault="003D79E7" w:rsidP="00FC5442">
      <w:pPr>
        <w:tabs>
          <w:tab w:val="left" w:pos="960"/>
        </w:tabs>
        <w:spacing w:before="0" w:after="0" w:line="240" w:lineRule="auto"/>
        <w:ind w:left="360"/>
        <w:rPr>
          <w:rFonts w:ascii="Trebuchet MS" w:hAnsi="Trebuchet MS"/>
          <w:sz w:val="24"/>
          <w:szCs w:val="24"/>
          <w:highlight w:val="cyan"/>
          <w:lang w:val="fr-FR"/>
        </w:rPr>
      </w:pPr>
    </w:p>
    <w:tbl>
      <w:tblPr>
        <w:tblW w:w="14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70"/>
        <w:gridCol w:w="1559"/>
        <w:gridCol w:w="1312"/>
        <w:gridCol w:w="1601"/>
        <w:gridCol w:w="2818"/>
        <w:gridCol w:w="2038"/>
        <w:gridCol w:w="2309"/>
        <w:gridCol w:w="1429"/>
      </w:tblGrid>
      <w:tr w:rsidR="005B419E" w:rsidRPr="00FC5442" w14:paraId="258F4E6A" w14:textId="77777777" w:rsidTr="00256395">
        <w:tc>
          <w:tcPr>
            <w:tcW w:w="1412" w:type="dxa"/>
          </w:tcPr>
          <w:p w14:paraId="59DFF297"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Nom ou numéro d’adhérent</w:t>
            </w:r>
          </w:p>
        </w:tc>
        <w:tc>
          <w:tcPr>
            <w:tcW w:w="1559" w:type="dxa"/>
          </w:tcPr>
          <w:p w14:paraId="7F6A5ED9"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Modalité de contact</w:t>
            </w:r>
          </w:p>
        </w:tc>
        <w:tc>
          <w:tcPr>
            <w:tcW w:w="1337" w:type="dxa"/>
          </w:tcPr>
          <w:p w14:paraId="2EC59C6D"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 du 1</w:t>
            </w:r>
            <w:r w:rsidRPr="00FC5442">
              <w:rPr>
                <w:rFonts w:ascii="Trebuchet MS" w:hAnsi="Trebuchet MS"/>
                <w:b/>
                <w:sz w:val="24"/>
                <w:szCs w:val="24"/>
                <w:vertAlign w:val="superscript"/>
                <w:lang w:val="fr-FR"/>
              </w:rPr>
              <w:t>er</w:t>
            </w:r>
            <w:r w:rsidRPr="00FC5442">
              <w:rPr>
                <w:rFonts w:ascii="Trebuchet MS" w:hAnsi="Trebuchet MS"/>
                <w:b/>
                <w:sz w:val="24"/>
                <w:szCs w:val="24"/>
                <w:lang w:val="fr-FR"/>
              </w:rPr>
              <w:t xml:space="preserve"> contact</w:t>
            </w:r>
          </w:p>
        </w:tc>
        <w:tc>
          <w:tcPr>
            <w:tcW w:w="1609" w:type="dxa"/>
          </w:tcPr>
          <w:p w14:paraId="6E0EC328"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Thème du problème</w:t>
            </w:r>
          </w:p>
        </w:tc>
        <w:tc>
          <w:tcPr>
            <w:tcW w:w="2998" w:type="dxa"/>
          </w:tcPr>
          <w:p w14:paraId="4761D343" w14:textId="77777777" w:rsidR="003D79E7" w:rsidRPr="00FC5442" w:rsidRDefault="003D79E7" w:rsidP="00FC5442">
            <w:pPr>
              <w:spacing w:before="0" w:after="0" w:line="240" w:lineRule="auto"/>
              <w:rPr>
                <w:rFonts w:ascii="Trebuchet MS" w:hAnsi="Trebuchet MS"/>
                <w:b/>
                <w:sz w:val="24"/>
                <w:szCs w:val="24"/>
                <w:highlight w:val="cyan"/>
                <w:lang w:val="fr-FR"/>
              </w:rPr>
            </w:pPr>
            <w:r w:rsidRPr="00FC5442">
              <w:rPr>
                <w:rFonts w:ascii="Trebuchet MS" w:hAnsi="Trebuchet MS"/>
                <w:b/>
                <w:sz w:val="24"/>
                <w:szCs w:val="24"/>
                <w:lang w:val="fr-FR"/>
              </w:rPr>
              <w:t>Détails</w:t>
            </w:r>
          </w:p>
        </w:tc>
        <w:tc>
          <w:tcPr>
            <w:tcW w:w="2108" w:type="dxa"/>
          </w:tcPr>
          <w:p w14:paraId="0EF28364"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Solution envisagée</w:t>
            </w:r>
          </w:p>
        </w:tc>
        <w:tc>
          <w:tcPr>
            <w:tcW w:w="2397" w:type="dxa"/>
          </w:tcPr>
          <w:p w14:paraId="08A742D6"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Actions effectuées (avec date)</w:t>
            </w:r>
          </w:p>
        </w:tc>
        <w:tc>
          <w:tcPr>
            <w:tcW w:w="1116" w:type="dxa"/>
          </w:tcPr>
          <w:p w14:paraId="13BBC55D" w14:textId="77777777" w:rsidR="003D79E7" w:rsidRPr="00FC5442" w:rsidRDefault="003D79E7"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 xml:space="preserve">Conclusion </w:t>
            </w:r>
          </w:p>
        </w:tc>
      </w:tr>
      <w:tr w:rsidR="005B419E" w:rsidRPr="00C80F3D" w14:paraId="4AD9634F" w14:textId="77777777" w:rsidTr="00256395">
        <w:tc>
          <w:tcPr>
            <w:tcW w:w="1412" w:type="dxa"/>
          </w:tcPr>
          <w:p w14:paraId="05BFF2E1" w14:textId="77777777" w:rsidR="003D79E7" w:rsidRPr="00FC5442" w:rsidRDefault="003D79E7"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(ou anonyme si désiré)</w:t>
            </w:r>
          </w:p>
        </w:tc>
        <w:tc>
          <w:tcPr>
            <w:tcW w:w="1559" w:type="dxa"/>
          </w:tcPr>
          <w:p w14:paraId="2FD56852" w14:textId="77777777" w:rsidR="003D79E7" w:rsidRPr="00FC5442" w:rsidRDefault="003D79E7"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(venu au bureau, croisé, VaD aléatoire,…)</w:t>
            </w:r>
          </w:p>
        </w:tc>
        <w:tc>
          <w:tcPr>
            <w:tcW w:w="1337" w:type="dxa"/>
          </w:tcPr>
          <w:p w14:paraId="290FEFAD" w14:textId="77777777" w:rsidR="003D79E7" w:rsidRPr="00FC5442" w:rsidRDefault="003D79E7" w:rsidP="00FC5442">
            <w:pPr>
              <w:spacing w:before="0" w:after="0" w:line="240" w:lineRule="auto"/>
              <w:rPr>
                <w:rFonts w:ascii="Trebuchet MS" w:hAnsi="Trebuchet MS"/>
                <w:i/>
                <w:sz w:val="24"/>
                <w:szCs w:val="24"/>
                <w:lang w:val="fr-FR"/>
              </w:rPr>
            </w:pPr>
          </w:p>
        </w:tc>
        <w:tc>
          <w:tcPr>
            <w:tcW w:w="1609" w:type="dxa"/>
          </w:tcPr>
          <w:p w14:paraId="636A8A2D" w14:textId="77777777" w:rsidR="003D79E7" w:rsidRPr="00FC5442" w:rsidRDefault="003D79E7"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(adhésion, prestataire, prise en charge, autre)</w:t>
            </w:r>
          </w:p>
        </w:tc>
        <w:tc>
          <w:tcPr>
            <w:tcW w:w="2998" w:type="dxa"/>
          </w:tcPr>
          <w:p w14:paraId="0943C162" w14:textId="77777777" w:rsidR="003D79E7" w:rsidRPr="00FC5442" w:rsidRDefault="003D79E7" w:rsidP="00FC5442">
            <w:pPr>
              <w:spacing w:before="0" w:after="0" w:line="240" w:lineRule="auto"/>
              <w:rPr>
                <w:rFonts w:ascii="Trebuchet MS" w:hAnsi="Trebuchet MS"/>
                <w:i/>
                <w:sz w:val="24"/>
                <w:szCs w:val="24"/>
                <w:lang w:val="fr-FR"/>
              </w:rPr>
            </w:pPr>
          </w:p>
        </w:tc>
        <w:tc>
          <w:tcPr>
            <w:tcW w:w="2108" w:type="dxa"/>
          </w:tcPr>
          <w:p w14:paraId="075E88B3" w14:textId="77777777" w:rsidR="003D79E7" w:rsidRPr="00FC5442" w:rsidRDefault="003D79E7" w:rsidP="00FC5442">
            <w:pPr>
              <w:spacing w:before="0" w:after="0" w:line="240" w:lineRule="auto"/>
              <w:rPr>
                <w:rFonts w:ascii="Trebuchet MS" w:hAnsi="Trebuchet MS"/>
                <w:i/>
                <w:sz w:val="24"/>
                <w:szCs w:val="24"/>
                <w:lang w:val="fr-FR"/>
              </w:rPr>
            </w:pPr>
          </w:p>
        </w:tc>
        <w:tc>
          <w:tcPr>
            <w:tcW w:w="2397" w:type="dxa"/>
          </w:tcPr>
          <w:p w14:paraId="50AEE210" w14:textId="77777777" w:rsidR="003D79E7" w:rsidRPr="00FC5442" w:rsidRDefault="003D79E7" w:rsidP="00FC5442">
            <w:pPr>
              <w:spacing w:before="0" w:after="0" w:line="240" w:lineRule="auto"/>
              <w:rPr>
                <w:rFonts w:ascii="Trebuchet MS" w:hAnsi="Trebuchet MS"/>
                <w:i/>
                <w:sz w:val="24"/>
                <w:szCs w:val="24"/>
                <w:lang w:val="fr-FR"/>
              </w:rPr>
            </w:pPr>
          </w:p>
        </w:tc>
        <w:tc>
          <w:tcPr>
            <w:tcW w:w="1116" w:type="dxa"/>
          </w:tcPr>
          <w:p w14:paraId="60237200" w14:textId="77777777" w:rsidR="003D79E7" w:rsidRPr="00FC5442" w:rsidRDefault="003D79E7"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(réglé, transmis à la CNSS, autre)</w:t>
            </w:r>
          </w:p>
        </w:tc>
      </w:tr>
      <w:tr w:rsidR="005B419E" w:rsidRPr="00C80F3D" w14:paraId="403582C7" w14:textId="77777777" w:rsidTr="00256395">
        <w:tc>
          <w:tcPr>
            <w:tcW w:w="1412" w:type="dxa"/>
          </w:tcPr>
          <w:p w14:paraId="10C3AA77"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559" w:type="dxa"/>
          </w:tcPr>
          <w:p w14:paraId="3D6F45C3"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337" w:type="dxa"/>
          </w:tcPr>
          <w:p w14:paraId="70D41BF5"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609" w:type="dxa"/>
          </w:tcPr>
          <w:p w14:paraId="14418935"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998" w:type="dxa"/>
          </w:tcPr>
          <w:p w14:paraId="31396BD4"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108" w:type="dxa"/>
          </w:tcPr>
          <w:p w14:paraId="02EA78FD"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397" w:type="dxa"/>
          </w:tcPr>
          <w:p w14:paraId="783034A2"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116" w:type="dxa"/>
          </w:tcPr>
          <w:p w14:paraId="6C6029EE" w14:textId="77777777" w:rsidR="003D79E7" w:rsidRPr="00FC5442" w:rsidRDefault="003D79E7" w:rsidP="00FC5442">
            <w:pPr>
              <w:spacing w:before="0" w:after="0" w:line="240" w:lineRule="auto"/>
              <w:rPr>
                <w:rFonts w:ascii="Trebuchet MS" w:hAnsi="Trebuchet MS"/>
                <w:sz w:val="24"/>
                <w:szCs w:val="24"/>
                <w:highlight w:val="cyan"/>
                <w:lang w:val="fr-FR"/>
              </w:rPr>
            </w:pPr>
          </w:p>
        </w:tc>
      </w:tr>
      <w:tr w:rsidR="005B419E" w:rsidRPr="00C80F3D" w14:paraId="1C0FEEB7" w14:textId="77777777" w:rsidTr="00256395">
        <w:tc>
          <w:tcPr>
            <w:tcW w:w="1412" w:type="dxa"/>
          </w:tcPr>
          <w:p w14:paraId="5FE6D4BF"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559" w:type="dxa"/>
          </w:tcPr>
          <w:p w14:paraId="357C9607"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337" w:type="dxa"/>
          </w:tcPr>
          <w:p w14:paraId="079460F0"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609" w:type="dxa"/>
          </w:tcPr>
          <w:p w14:paraId="62579B38"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998" w:type="dxa"/>
          </w:tcPr>
          <w:p w14:paraId="55EAB0D9"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108" w:type="dxa"/>
          </w:tcPr>
          <w:p w14:paraId="278F5830"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2397" w:type="dxa"/>
          </w:tcPr>
          <w:p w14:paraId="4136FDBB" w14:textId="77777777" w:rsidR="003D79E7" w:rsidRPr="00FC5442" w:rsidRDefault="003D79E7" w:rsidP="00FC5442">
            <w:pPr>
              <w:spacing w:before="0" w:after="0" w:line="240" w:lineRule="auto"/>
              <w:rPr>
                <w:rFonts w:ascii="Trebuchet MS" w:hAnsi="Trebuchet MS"/>
                <w:sz w:val="24"/>
                <w:szCs w:val="24"/>
                <w:highlight w:val="cyan"/>
                <w:lang w:val="fr-FR"/>
              </w:rPr>
            </w:pPr>
          </w:p>
        </w:tc>
        <w:tc>
          <w:tcPr>
            <w:tcW w:w="1116" w:type="dxa"/>
          </w:tcPr>
          <w:p w14:paraId="75B0D608" w14:textId="77777777" w:rsidR="003D79E7" w:rsidRPr="00FC5442" w:rsidRDefault="003D79E7" w:rsidP="00FC5442">
            <w:pPr>
              <w:spacing w:before="0" w:after="0" w:line="240" w:lineRule="auto"/>
              <w:rPr>
                <w:rFonts w:ascii="Trebuchet MS" w:hAnsi="Trebuchet MS"/>
                <w:sz w:val="24"/>
                <w:szCs w:val="24"/>
                <w:highlight w:val="cyan"/>
                <w:lang w:val="fr-FR"/>
              </w:rPr>
            </w:pPr>
          </w:p>
        </w:tc>
      </w:tr>
    </w:tbl>
    <w:p w14:paraId="2A45950F" w14:textId="77777777" w:rsidR="005B68A6" w:rsidRDefault="005B68A6" w:rsidP="00FC5442">
      <w:pPr>
        <w:spacing w:before="0" w:after="0" w:line="240" w:lineRule="auto"/>
        <w:rPr>
          <w:rFonts w:ascii="Trebuchet MS" w:hAnsi="Trebuchet MS"/>
          <w:sz w:val="24"/>
          <w:szCs w:val="24"/>
          <w:highlight w:val="cyan"/>
          <w:lang w:val="fr-FR"/>
        </w:rPr>
      </w:pPr>
    </w:p>
    <w:p w14:paraId="4A742B3A" w14:textId="77777777" w:rsidR="005B68A6" w:rsidRPr="005B68A6" w:rsidRDefault="005B68A6" w:rsidP="005B68A6">
      <w:pPr>
        <w:rPr>
          <w:rFonts w:ascii="Trebuchet MS" w:hAnsi="Trebuchet MS"/>
          <w:sz w:val="24"/>
          <w:szCs w:val="24"/>
          <w:lang w:val="fr-FR"/>
        </w:rPr>
      </w:pPr>
    </w:p>
    <w:p w14:paraId="65AB348C" w14:textId="77777777" w:rsidR="005B68A6" w:rsidRPr="005B68A6" w:rsidRDefault="005B68A6" w:rsidP="005B68A6">
      <w:pPr>
        <w:rPr>
          <w:rFonts w:ascii="Trebuchet MS" w:hAnsi="Trebuchet MS"/>
          <w:sz w:val="24"/>
          <w:szCs w:val="24"/>
          <w:lang w:val="fr-FR"/>
        </w:rPr>
      </w:pPr>
    </w:p>
    <w:p w14:paraId="740BCEF3" w14:textId="77777777" w:rsidR="005B68A6" w:rsidRPr="005B68A6" w:rsidRDefault="005B68A6" w:rsidP="005B68A6">
      <w:pPr>
        <w:rPr>
          <w:rFonts w:ascii="Trebuchet MS" w:hAnsi="Trebuchet MS"/>
          <w:sz w:val="24"/>
          <w:szCs w:val="24"/>
          <w:lang w:val="fr-FR"/>
        </w:rPr>
        <w:sectPr w:rsidR="005B68A6" w:rsidRPr="005B68A6" w:rsidSect="005B68A6">
          <w:pgSz w:w="16838" w:h="11906" w:orient="landscape"/>
          <w:pgMar w:top="992" w:right="1418" w:bottom="1418" w:left="992" w:header="709" w:footer="709" w:gutter="0"/>
          <w:cols w:space="708"/>
          <w:titlePg/>
          <w:docGrid w:linePitch="360"/>
        </w:sectPr>
      </w:pPr>
    </w:p>
    <w:p w14:paraId="040F364B" w14:textId="77777777" w:rsidR="004A0EFA" w:rsidRPr="00FC5442" w:rsidRDefault="004A0EFA" w:rsidP="00FC5442">
      <w:pPr>
        <w:pStyle w:val="berschrift2"/>
        <w:spacing w:before="0" w:line="240" w:lineRule="auto"/>
        <w:rPr>
          <w:rFonts w:ascii="Trebuchet MS" w:hAnsi="Trebuchet MS"/>
          <w:sz w:val="24"/>
          <w:szCs w:val="24"/>
          <w:lang w:val="fr-FR"/>
        </w:rPr>
      </w:pPr>
      <w:bookmarkStart w:id="402" w:name="_Toc500421599"/>
      <w:bookmarkStart w:id="403" w:name="_Toc500422184"/>
      <w:bookmarkStart w:id="404" w:name="_Toc500488684"/>
      <w:r w:rsidRPr="00FC5442">
        <w:rPr>
          <w:rFonts w:ascii="Trebuchet MS" w:hAnsi="Trebuchet MS"/>
          <w:sz w:val="24"/>
          <w:szCs w:val="24"/>
          <w:lang w:val="fr-FR"/>
        </w:rPr>
        <w:lastRenderedPageBreak/>
        <w:t>Annexe 15 : outil de gestion- Convention type FS et notes pour adaptation</w:t>
      </w:r>
      <w:bookmarkEnd w:id="402"/>
      <w:bookmarkEnd w:id="403"/>
      <w:bookmarkEnd w:id="404"/>
    </w:p>
    <w:p w14:paraId="56A29205" w14:textId="77777777" w:rsidR="004A0EFA" w:rsidRPr="00FC5442" w:rsidRDefault="004A0EFA" w:rsidP="00FC5442">
      <w:pPr>
        <w:spacing w:before="0" w:after="0" w:line="240" w:lineRule="auto"/>
        <w:rPr>
          <w:rFonts w:ascii="Trebuchet MS" w:hAnsi="Trebuchet MS"/>
          <w:sz w:val="24"/>
          <w:szCs w:val="24"/>
          <w:lang w:val="fr-FR"/>
        </w:rPr>
      </w:pPr>
    </w:p>
    <w:p w14:paraId="35C89B31" w14:textId="77777777" w:rsidR="004A0EFA" w:rsidRPr="00FC5442" w:rsidRDefault="004A0EFA" w:rsidP="00FC5442">
      <w:pPr>
        <w:spacing w:before="0" w:after="0" w:line="240" w:lineRule="auto"/>
        <w:rPr>
          <w:rFonts w:ascii="Trebuchet MS" w:hAnsi="Trebuchet MS"/>
          <w:sz w:val="24"/>
          <w:szCs w:val="24"/>
          <w:lang w:val="fr-FR"/>
        </w:rPr>
      </w:pPr>
    </w:p>
    <w:p w14:paraId="6BF66451" w14:textId="77777777" w:rsidR="004A0EFA" w:rsidRPr="00FC5442" w:rsidRDefault="004A0EFA" w:rsidP="00FC5442">
      <w:pPr>
        <w:spacing w:before="0" w:after="0" w:line="240" w:lineRule="auto"/>
        <w:rPr>
          <w:rFonts w:ascii="Trebuchet MS" w:hAnsi="Trebuchet MS"/>
          <w:i/>
          <w:color w:val="0070C0"/>
          <w:sz w:val="24"/>
          <w:szCs w:val="24"/>
          <w:lang w:val="fr-FR"/>
        </w:rPr>
      </w:pPr>
      <w:r w:rsidRPr="00FC5442">
        <w:rPr>
          <w:rFonts w:ascii="Trebuchet MS" w:hAnsi="Trebuchet MS"/>
          <w:i/>
          <w:color w:val="0070C0"/>
          <w:sz w:val="24"/>
          <w:szCs w:val="24"/>
          <w:lang w:val="fr-FR"/>
        </w:rPr>
        <w:t>La convention ci-dessous est reprise du Manuel d’Andranofeno avec des annotations pour amélioration.</w:t>
      </w:r>
    </w:p>
    <w:p w14:paraId="66735622" w14:textId="77777777" w:rsidR="004A0EFA" w:rsidRPr="00FC5442" w:rsidRDefault="004A0EFA" w:rsidP="00FC5442">
      <w:pPr>
        <w:spacing w:before="0" w:after="0" w:line="240" w:lineRule="auto"/>
        <w:rPr>
          <w:rFonts w:ascii="Trebuchet MS" w:hAnsi="Trebuchet MS"/>
          <w:i/>
          <w:sz w:val="24"/>
          <w:szCs w:val="24"/>
          <w:lang w:val="fr-FR"/>
        </w:rPr>
      </w:pPr>
    </w:p>
    <w:p w14:paraId="71BC46F7" w14:textId="77777777" w:rsidR="004A0EFA" w:rsidRPr="00FC5442" w:rsidRDefault="004A0EFA" w:rsidP="00FC5442">
      <w:pPr>
        <w:spacing w:before="0" w:after="0" w:line="240" w:lineRule="auto"/>
        <w:jc w:val="both"/>
        <w:rPr>
          <w:rFonts w:ascii="Trebuchet MS" w:hAnsi="Trebuchet MS"/>
          <w:sz w:val="24"/>
          <w:szCs w:val="24"/>
          <w:lang w:val="fr-FR"/>
        </w:rPr>
      </w:pPr>
    </w:p>
    <w:p w14:paraId="5EFB7228" w14:textId="77777777" w:rsidR="004A0EFA" w:rsidRPr="00FC5442" w:rsidRDefault="004A0EF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Conformément à :</w:t>
      </w:r>
    </w:p>
    <w:p w14:paraId="6F574F41" w14:textId="77777777" w:rsidR="004A0EFA" w:rsidRPr="00FC5442" w:rsidRDefault="004A0EFA" w:rsidP="002117AC">
      <w:pPr>
        <w:numPr>
          <w:ilvl w:val="0"/>
          <w:numId w:val="5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Politique nationale de la Santé.</w:t>
      </w:r>
    </w:p>
    <w:p w14:paraId="038871F2" w14:textId="77777777" w:rsidR="004A0EFA" w:rsidRPr="00FC5442" w:rsidRDefault="004A0EFA" w:rsidP="002117AC">
      <w:pPr>
        <w:numPr>
          <w:ilvl w:val="0"/>
          <w:numId w:val="52"/>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Politique Nationale de la Contractualisation selon l’arrêté n°2109/2006-SANPF du 13/02/06.</w:t>
      </w:r>
    </w:p>
    <w:p w14:paraId="2487F1CF" w14:textId="77777777" w:rsidR="004A0EFA" w:rsidRPr="00FC5442" w:rsidRDefault="004A0EFA" w:rsidP="002117AC">
      <w:pPr>
        <w:numPr>
          <w:ilvl w:val="0"/>
          <w:numId w:val="52"/>
        </w:numPr>
        <w:spacing w:before="0" w:after="0" w:line="240" w:lineRule="auto"/>
        <w:rPr>
          <w:rFonts w:ascii="Trebuchet MS" w:hAnsi="Trebuchet MS"/>
          <w:sz w:val="24"/>
          <w:szCs w:val="24"/>
          <w:lang w:val="fr-FR"/>
        </w:rPr>
      </w:pPr>
      <w:r w:rsidRPr="00FC5442">
        <w:rPr>
          <w:rFonts w:ascii="Trebuchet MS" w:hAnsi="Trebuchet MS"/>
          <w:sz w:val="24"/>
          <w:szCs w:val="24"/>
          <w:lang w:val="fr-FR"/>
        </w:rPr>
        <w:t>La stratégie nationale de la Couverture Santé universelle</w:t>
      </w:r>
    </w:p>
    <w:p w14:paraId="0E546213" w14:textId="77777777" w:rsidR="004A0EFA" w:rsidRPr="00FC5442" w:rsidRDefault="004A0EFA" w:rsidP="002117AC">
      <w:pPr>
        <w:numPr>
          <w:ilvl w:val="0"/>
          <w:numId w:val="52"/>
        </w:numPr>
        <w:spacing w:before="0" w:after="0" w:line="240" w:lineRule="auto"/>
        <w:rPr>
          <w:rFonts w:ascii="Trebuchet MS" w:hAnsi="Trebuchet MS"/>
          <w:sz w:val="24"/>
          <w:szCs w:val="24"/>
          <w:lang w:val="fr-FR"/>
        </w:rPr>
      </w:pPr>
      <w:r w:rsidRPr="00FC5442">
        <w:rPr>
          <w:rFonts w:ascii="Trebuchet MS" w:hAnsi="Trebuchet MS"/>
          <w:sz w:val="24"/>
          <w:szCs w:val="24"/>
          <w:lang w:val="fr-FR"/>
        </w:rPr>
        <w:t>Les décrêts et arrêtés relatifs à la CNSS….</w:t>
      </w:r>
    </w:p>
    <w:p w14:paraId="56433E81" w14:textId="77777777" w:rsidR="004A0EFA" w:rsidRPr="00FC5442" w:rsidRDefault="004A0EFA" w:rsidP="002117AC">
      <w:pPr>
        <w:numPr>
          <w:ilvl w:val="0"/>
          <w:numId w:val="52"/>
        </w:numPr>
        <w:spacing w:before="0" w:after="0" w:line="240" w:lineRule="auto"/>
        <w:rPr>
          <w:rFonts w:ascii="Trebuchet MS" w:hAnsi="Trebuchet MS"/>
          <w:sz w:val="24"/>
          <w:szCs w:val="24"/>
          <w:lang w:val="fr-FR"/>
        </w:rPr>
      </w:pPr>
      <w:r w:rsidRPr="00FC5442">
        <w:rPr>
          <w:rFonts w:ascii="Trebuchet MS" w:hAnsi="Trebuchet MS"/>
          <w:sz w:val="24"/>
          <w:szCs w:val="24"/>
          <w:lang w:val="fr-FR"/>
        </w:rPr>
        <w:t>…</w:t>
      </w:r>
    </w:p>
    <w:p w14:paraId="6CC1BF44"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p>
    <w:p w14:paraId="5FD37CD3"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r w:rsidRPr="00FC5442">
        <w:rPr>
          <w:rFonts w:ascii="Trebuchet MS" w:hAnsi="Trebuchet MS"/>
          <w:bCs/>
          <w:w w:val="96"/>
          <w:sz w:val="24"/>
          <w:szCs w:val="24"/>
          <w:lang w:val="fr-FR"/>
        </w:rPr>
        <w:t>ENTRE :</w:t>
      </w:r>
    </w:p>
    <w:p w14:paraId="4F68A4DC"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p>
    <w:p w14:paraId="7C896F93"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r w:rsidRPr="00FC5442">
        <w:rPr>
          <w:rFonts w:ascii="Trebuchet MS" w:hAnsi="Trebuchet MS"/>
          <w:sz w:val="24"/>
          <w:szCs w:val="24"/>
          <w:lang w:val="fr-FR"/>
        </w:rPr>
        <w:t xml:space="preserve">La CNSS, </w:t>
      </w:r>
      <w:r w:rsidRPr="00FC5442">
        <w:rPr>
          <w:rFonts w:ascii="Trebuchet MS" w:hAnsi="Trebuchet MS"/>
          <w:bCs/>
          <w:w w:val="96"/>
          <w:sz w:val="24"/>
          <w:szCs w:val="24"/>
          <w:lang w:val="fr-FR"/>
        </w:rPr>
        <w:t xml:space="preserve">dénommé ci-après  «  acheteur », représenté par </w:t>
      </w:r>
      <w:r w:rsidRPr="00FC5442">
        <w:rPr>
          <w:rFonts w:ascii="Trebuchet MS" w:hAnsi="Trebuchet MS"/>
          <w:sz w:val="24"/>
          <w:szCs w:val="24"/>
          <w:lang w:val="fr-FR"/>
        </w:rPr>
        <w:t>l…..</w:t>
      </w:r>
      <w:r w:rsidRPr="00FC5442">
        <w:rPr>
          <w:rFonts w:ascii="Trebuchet MS" w:hAnsi="Trebuchet MS"/>
          <w:bCs/>
          <w:w w:val="96"/>
          <w:sz w:val="24"/>
          <w:szCs w:val="24"/>
          <w:lang w:val="fr-FR"/>
        </w:rPr>
        <w:t xml:space="preserve"> </w:t>
      </w:r>
    </w:p>
    <w:p w14:paraId="3F8A4A92"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r>
      <w:r w:rsidRPr="00FC5442">
        <w:rPr>
          <w:rFonts w:ascii="Trebuchet MS" w:hAnsi="Trebuchet MS"/>
          <w:bCs/>
          <w:w w:val="96"/>
          <w:sz w:val="24"/>
          <w:szCs w:val="24"/>
          <w:lang w:val="fr-FR"/>
        </w:rPr>
        <w:tab/>
        <w:t>D’une part ;</w:t>
      </w:r>
    </w:p>
    <w:p w14:paraId="375B99BB"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sz w:val="24"/>
          <w:szCs w:val="24"/>
          <w:lang w:val="fr-FR"/>
        </w:rPr>
      </w:pPr>
      <w:r w:rsidRPr="00FC5442">
        <w:rPr>
          <w:rStyle w:val="Funotenzeichen"/>
          <w:rFonts w:ascii="Trebuchet MS" w:hAnsi="Trebuchet MS"/>
          <w:sz w:val="24"/>
          <w:szCs w:val="24"/>
          <w:lang w:val="fr-FR"/>
        </w:rPr>
        <w:footnoteReference w:id="2"/>
      </w:r>
    </w:p>
    <w:p w14:paraId="50257AD7"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ET</w:t>
      </w:r>
    </w:p>
    <w:p w14:paraId="48E67720"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sz w:val="24"/>
          <w:szCs w:val="24"/>
          <w:lang w:val="fr-FR"/>
        </w:rPr>
      </w:pPr>
    </w:p>
    <w:p w14:paraId="4C74EB7A" w14:textId="77777777" w:rsidR="004A0EFA" w:rsidRPr="00FC5442" w:rsidRDefault="004A0EF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 xml:space="preserve">Le Centre de Santé de Base/ Le CHRD de…………….., représenté par le Chef CSB/ le médecin chef, </w:t>
      </w:r>
      <w:r w:rsidRPr="00FC5442">
        <w:rPr>
          <w:rFonts w:ascii="Trebuchet MS" w:hAnsi="Trebuchet MS"/>
          <w:bCs/>
          <w:w w:val="96"/>
          <w:sz w:val="24"/>
          <w:szCs w:val="24"/>
          <w:lang w:val="fr-FR"/>
        </w:rPr>
        <w:t xml:space="preserve"> dénommé ci-après  « Prestataire »,</w:t>
      </w:r>
    </w:p>
    <w:p w14:paraId="3C7A93E4" w14:textId="77777777" w:rsidR="004A0EFA" w:rsidRPr="00FC5442" w:rsidRDefault="004A0EF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bCs/>
          <w:w w:val="96"/>
          <w:sz w:val="24"/>
          <w:szCs w:val="24"/>
          <w:lang w:val="fr-FR"/>
        </w:rPr>
        <w:t xml:space="preserve"> D’autre part.</w:t>
      </w:r>
    </w:p>
    <w:p w14:paraId="4588733C" w14:textId="77777777" w:rsidR="004A0EFA" w:rsidRPr="00FC5442" w:rsidRDefault="004A0EFA" w:rsidP="00FC5442">
      <w:pPr>
        <w:widowControl w:val="0"/>
        <w:autoSpaceDE w:val="0"/>
        <w:autoSpaceDN w:val="0"/>
        <w:adjustRightInd w:val="0"/>
        <w:spacing w:before="0" w:after="0" w:line="240" w:lineRule="auto"/>
        <w:ind w:left="7200" w:firstLine="720"/>
        <w:jc w:val="both"/>
        <w:rPr>
          <w:rFonts w:ascii="Trebuchet MS" w:hAnsi="Trebuchet MS"/>
          <w:bCs/>
          <w:w w:val="96"/>
          <w:sz w:val="24"/>
          <w:szCs w:val="24"/>
          <w:lang w:val="fr-FR"/>
        </w:rPr>
      </w:pPr>
    </w:p>
    <w:p w14:paraId="1EB9A3BC"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p>
    <w:p w14:paraId="52CB1C17" w14:textId="77777777" w:rsidR="004A0EFA" w:rsidRPr="00FC5442" w:rsidRDefault="004A0EFA" w:rsidP="00FC5442">
      <w:pPr>
        <w:widowControl w:val="0"/>
        <w:autoSpaceDE w:val="0"/>
        <w:autoSpaceDN w:val="0"/>
        <w:adjustRightInd w:val="0"/>
        <w:spacing w:before="0" w:after="0" w:line="240" w:lineRule="auto"/>
        <w:jc w:val="center"/>
        <w:rPr>
          <w:rFonts w:ascii="Trebuchet MS" w:hAnsi="Trebuchet MS"/>
          <w:bCs/>
          <w:w w:val="96"/>
          <w:sz w:val="24"/>
          <w:szCs w:val="24"/>
          <w:lang w:val="fr-FR"/>
        </w:rPr>
      </w:pPr>
      <w:r w:rsidRPr="00FC5442">
        <w:rPr>
          <w:rFonts w:ascii="Trebuchet MS" w:hAnsi="Trebuchet MS"/>
          <w:b/>
          <w:bCs/>
          <w:w w:val="96"/>
          <w:sz w:val="24"/>
          <w:szCs w:val="24"/>
          <w:lang w:val="fr-FR"/>
        </w:rPr>
        <w:t>IL A ETE ARRETE ET CONVENU CE QUI SUIT</w:t>
      </w:r>
      <w:r w:rsidRPr="00FC5442">
        <w:rPr>
          <w:rFonts w:ascii="Trebuchet MS" w:hAnsi="Trebuchet MS"/>
          <w:bCs/>
          <w:w w:val="96"/>
          <w:sz w:val="24"/>
          <w:szCs w:val="24"/>
          <w:lang w:val="fr-FR"/>
        </w:rPr>
        <w:t> :</w:t>
      </w:r>
    </w:p>
    <w:p w14:paraId="5501926B" w14:textId="77777777" w:rsidR="004A0EFA" w:rsidRPr="00FC5442" w:rsidRDefault="004A0EFA" w:rsidP="00FC5442">
      <w:pPr>
        <w:widowControl w:val="0"/>
        <w:autoSpaceDE w:val="0"/>
        <w:autoSpaceDN w:val="0"/>
        <w:adjustRightInd w:val="0"/>
        <w:spacing w:before="0" w:after="0" w:line="240" w:lineRule="auto"/>
        <w:jc w:val="both"/>
        <w:rPr>
          <w:rFonts w:ascii="Trebuchet MS" w:hAnsi="Trebuchet MS"/>
          <w:bCs/>
          <w:w w:val="96"/>
          <w:sz w:val="24"/>
          <w:szCs w:val="24"/>
          <w:lang w:val="fr-FR"/>
        </w:rPr>
      </w:pPr>
    </w:p>
    <w:p w14:paraId="385AFA93" w14:textId="77777777" w:rsidR="004A0EFA" w:rsidRPr="00FC5442" w:rsidRDefault="004A0EFA"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u w:val="single"/>
          <w:lang w:val="fr-FR"/>
        </w:rPr>
        <w:t>Article premier.</w:t>
      </w:r>
      <w:r w:rsidRPr="00FC5442">
        <w:rPr>
          <w:rFonts w:ascii="Trebuchet MS" w:hAnsi="Trebuchet MS"/>
          <w:b/>
          <w:sz w:val="24"/>
          <w:szCs w:val="24"/>
          <w:lang w:val="fr-FR"/>
        </w:rPr>
        <w:t>- De l’objet de la convention</w:t>
      </w:r>
    </w:p>
    <w:p w14:paraId="154B9BDE" w14:textId="77777777" w:rsidR="004A0EFA" w:rsidRPr="00FC5442" w:rsidRDefault="004A0EF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présente convention définit les engagements réciproques du dispositif de couverture des soins de santé et de la formation sanitaire dans le cadre de la mise en œuvre de la couverture santé universelle.</w:t>
      </w:r>
    </w:p>
    <w:p w14:paraId="10A74B8C" w14:textId="77777777" w:rsidR="004A0EFA" w:rsidRPr="00FC5442" w:rsidRDefault="004A0EFA" w:rsidP="00FC5442">
      <w:pPr>
        <w:spacing w:before="0" w:after="0" w:line="240" w:lineRule="auto"/>
        <w:jc w:val="both"/>
        <w:rPr>
          <w:rFonts w:ascii="Trebuchet MS" w:hAnsi="Trebuchet MS"/>
          <w:b/>
          <w:sz w:val="24"/>
          <w:szCs w:val="24"/>
          <w:lang w:val="fr-FR"/>
        </w:rPr>
      </w:pPr>
      <w:r w:rsidRPr="00FC5442">
        <w:rPr>
          <w:rFonts w:ascii="Trebuchet MS" w:hAnsi="Trebuchet MS"/>
          <w:b/>
          <w:sz w:val="24"/>
          <w:szCs w:val="24"/>
          <w:u w:val="single"/>
          <w:lang w:val="fr-FR"/>
        </w:rPr>
        <w:t>Article 2.</w:t>
      </w:r>
      <w:r w:rsidRPr="00FC5442">
        <w:rPr>
          <w:rFonts w:ascii="Trebuchet MS" w:hAnsi="Trebuchet MS"/>
          <w:b/>
          <w:sz w:val="24"/>
          <w:szCs w:val="24"/>
          <w:lang w:val="fr-FR"/>
        </w:rPr>
        <w:t>- De l’entrée en vigueur et de la durée de la convention</w:t>
      </w:r>
    </w:p>
    <w:p w14:paraId="7D0A00AA" w14:textId="77777777" w:rsidR="004A0EFA" w:rsidRPr="00FC5442" w:rsidRDefault="004A0EFA"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présent contrat entre en vigueur dès sa date de signature par les parties contractantes. Il est conclu pour une durée de un (1) an et est renouvelable sous réserve d’une évaluation concluante des obligations des 2 parties</w:t>
      </w:r>
    </w:p>
    <w:p w14:paraId="03C86C8D" w14:textId="77777777" w:rsidR="004A0EFA" w:rsidRPr="00FC5442" w:rsidRDefault="004A0EFA" w:rsidP="00FC5442">
      <w:pPr>
        <w:spacing w:before="0" w:after="0" w:line="240" w:lineRule="auto"/>
        <w:jc w:val="both"/>
        <w:rPr>
          <w:rFonts w:ascii="Trebuchet MS" w:hAnsi="Trebuchet MS"/>
          <w:b/>
          <w:sz w:val="24"/>
          <w:szCs w:val="24"/>
          <w:u w:val="single"/>
          <w:lang w:val="fr-FR"/>
        </w:rPr>
      </w:pPr>
      <w:r w:rsidRPr="00FC5442">
        <w:rPr>
          <w:rFonts w:ascii="Trebuchet MS" w:hAnsi="Trebuchet MS"/>
          <w:b/>
          <w:sz w:val="24"/>
          <w:szCs w:val="24"/>
          <w:u w:val="single"/>
          <w:lang w:val="fr-FR"/>
        </w:rPr>
        <w:t xml:space="preserve">Article 3 </w:t>
      </w:r>
      <w:r w:rsidRPr="00FC5442">
        <w:rPr>
          <w:rFonts w:ascii="Trebuchet MS" w:hAnsi="Trebuchet MS"/>
          <w:b/>
          <w:sz w:val="24"/>
          <w:szCs w:val="24"/>
          <w:lang w:val="fr-FR"/>
        </w:rPr>
        <w:t>– Les modifications</w:t>
      </w:r>
    </w:p>
    <w:p w14:paraId="3AF91B30" w14:textId="77777777" w:rsidR="004A0EFA" w:rsidRPr="00FC5442" w:rsidRDefault="004A0EF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Chaque partie peut proposer à l’autre des modifications de la convention par écrit au plus tard 2 mois avant la date de renouvellement de la dite convention.</w:t>
      </w:r>
    </w:p>
    <w:p w14:paraId="0194E299" w14:textId="77777777" w:rsidR="004A0EFA" w:rsidRPr="00FC5442" w:rsidRDefault="004A0EFA" w:rsidP="00FC5442">
      <w:pPr>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nouvelle convention s’applique à la formation sanitaire à compter du 1er janvier de l’année suivante.</w:t>
      </w:r>
    </w:p>
    <w:p w14:paraId="47C5B91C" w14:textId="77777777" w:rsidR="004A0EFA" w:rsidRPr="00FC5442" w:rsidRDefault="004A0EFA" w:rsidP="00FC5442">
      <w:pPr>
        <w:widowControl w:val="0"/>
        <w:tabs>
          <w:tab w:val="left" w:pos="0"/>
        </w:tabs>
        <w:autoSpaceDE w:val="0"/>
        <w:autoSpaceDN w:val="0"/>
        <w:adjustRightInd w:val="0"/>
        <w:spacing w:before="0" w:after="0" w:line="240" w:lineRule="auto"/>
        <w:ind w:right="100"/>
        <w:jc w:val="both"/>
        <w:rPr>
          <w:rFonts w:ascii="Trebuchet MS" w:hAnsi="Trebuchet MS"/>
          <w:sz w:val="24"/>
          <w:szCs w:val="24"/>
          <w:lang w:val="fr-FR"/>
        </w:rPr>
      </w:pPr>
      <w:r w:rsidRPr="00FC5442">
        <w:rPr>
          <w:rFonts w:ascii="Trebuchet MS" w:hAnsi="Trebuchet MS"/>
          <w:sz w:val="24"/>
          <w:szCs w:val="24"/>
          <w:lang w:val="fr-FR"/>
        </w:rPr>
        <w:lastRenderedPageBreak/>
        <w:t>Toute modification aux clauses de la présente convention fait l’objet d’un avenant signé par les cocontractants.</w:t>
      </w:r>
    </w:p>
    <w:p w14:paraId="075B437D" w14:textId="77777777" w:rsidR="004A0EFA" w:rsidRPr="00FC5442" w:rsidRDefault="004A0EFA" w:rsidP="00FC5442">
      <w:pPr>
        <w:widowControl w:val="0"/>
        <w:tabs>
          <w:tab w:val="left" w:pos="0"/>
        </w:tabs>
        <w:autoSpaceDE w:val="0"/>
        <w:autoSpaceDN w:val="0"/>
        <w:adjustRightInd w:val="0"/>
        <w:spacing w:before="0" w:after="0" w:line="240" w:lineRule="auto"/>
        <w:ind w:right="100"/>
        <w:jc w:val="both"/>
        <w:rPr>
          <w:rFonts w:ascii="Trebuchet MS" w:hAnsi="Trebuchet MS"/>
          <w:sz w:val="24"/>
          <w:szCs w:val="24"/>
          <w:lang w:val="fr-FR"/>
        </w:rPr>
      </w:pPr>
    </w:p>
    <w:p w14:paraId="5338C8F5" w14:textId="77777777" w:rsidR="004A0EFA" w:rsidRPr="00FC5442" w:rsidRDefault="004A0EFA" w:rsidP="00FC5442">
      <w:pPr>
        <w:spacing w:before="0" w:after="0" w:line="240" w:lineRule="auto"/>
        <w:jc w:val="both"/>
        <w:rPr>
          <w:rStyle w:val="KeinLeerraumZchn"/>
          <w:rFonts w:ascii="Trebuchet MS" w:eastAsia="Calibri" w:hAnsi="Trebuchet MS"/>
          <w:b/>
          <w:sz w:val="24"/>
          <w:szCs w:val="24"/>
          <w:lang w:val="fr-FR"/>
        </w:rPr>
      </w:pPr>
      <w:r w:rsidRPr="00FC5442">
        <w:rPr>
          <w:rFonts w:ascii="Trebuchet MS" w:hAnsi="Trebuchet MS"/>
          <w:b/>
          <w:sz w:val="24"/>
          <w:szCs w:val="24"/>
          <w:u w:val="single"/>
          <w:lang w:val="fr-FR"/>
        </w:rPr>
        <w:t>Article 4</w:t>
      </w:r>
      <w:r w:rsidRPr="00FC5442">
        <w:rPr>
          <w:rStyle w:val="KeinLeerraumZchn"/>
          <w:rFonts w:ascii="Trebuchet MS" w:hAnsi="Trebuchet MS"/>
          <w:sz w:val="24"/>
          <w:szCs w:val="24"/>
          <w:lang w:val="fr-FR"/>
        </w:rPr>
        <w:t>.</w:t>
      </w:r>
      <w:r w:rsidRPr="00FC5442">
        <w:rPr>
          <w:rStyle w:val="KeinLeerraumZchn"/>
          <w:rFonts w:ascii="Trebuchet MS" w:eastAsia="Calibri" w:hAnsi="Trebuchet MS"/>
          <w:b/>
          <w:sz w:val="24"/>
          <w:szCs w:val="24"/>
          <w:lang w:val="fr-FR"/>
        </w:rPr>
        <w:t>-Des obligations des parties.</w:t>
      </w:r>
    </w:p>
    <w:p w14:paraId="448241D6" w14:textId="77777777" w:rsidR="004A0EFA" w:rsidRPr="00FC5442" w:rsidRDefault="004A0EFA" w:rsidP="00FC5442">
      <w:pPr>
        <w:pStyle w:val="Funotentext"/>
        <w:spacing w:before="0"/>
        <w:jc w:val="both"/>
        <w:rPr>
          <w:rFonts w:ascii="Trebuchet MS" w:hAnsi="Trebuchet MS"/>
          <w:b/>
          <w:sz w:val="24"/>
          <w:szCs w:val="24"/>
          <w:lang w:val="fr-FR"/>
        </w:rPr>
      </w:pPr>
      <w:r w:rsidRPr="00FC5442">
        <w:rPr>
          <w:rFonts w:ascii="Trebuchet MS" w:hAnsi="Trebuchet MS"/>
          <w:b/>
          <w:sz w:val="24"/>
          <w:szCs w:val="24"/>
          <w:lang w:val="fr-FR"/>
        </w:rPr>
        <w:t>4-1 :- Des obligations du Prestataire du Centre de santé de Base/ du CHRD de …………:</w:t>
      </w:r>
    </w:p>
    <w:p w14:paraId="5424789F"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Le prestataire s’oblige à :</w:t>
      </w:r>
    </w:p>
    <w:p w14:paraId="1634495A"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fournir les services de qualité à la population bénéficiaire</w:t>
      </w:r>
    </w:p>
    <w:p w14:paraId="6EEEB026"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fournir les services de qualité à la population adhérée à la CNSS et ce, sur présentation de leur carte officiel, et sans paiement direct (et même en cas de dépassement de la somme avancée par la CNSS)</w:t>
      </w:r>
    </w:p>
    <w:p w14:paraId="55E89352"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respecter les normes de qualité et les indicateurs tels que définis dans le cadre du PBR</w:t>
      </w:r>
    </w:p>
    <w:p w14:paraId="566891D2"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respecter les protocoles thérapeutiques</w:t>
      </w:r>
    </w:p>
    <w:p w14:paraId="04AF07C0"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respecter les procédures de contrôle et de vérification</w:t>
      </w:r>
    </w:p>
    <w:p w14:paraId="49C8F7CA" w14:textId="77777777" w:rsidR="004A0EFA" w:rsidRPr="00FC5442" w:rsidRDefault="004A0EFA" w:rsidP="002117AC">
      <w:pPr>
        <w:pStyle w:val="Listenabsatz"/>
        <w:widowControl w:val="0"/>
        <w:numPr>
          <w:ilvl w:val="0"/>
          <w:numId w:val="53"/>
        </w:numPr>
        <w:tabs>
          <w:tab w:val="left" w:pos="0"/>
        </w:tabs>
        <w:autoSpaceDE w:val="0"/>
        <w:autoSpaceDN w:val="0"/>
        <w:adjustRightInd w:val="0"/>
        <w:spacing w:before="0" w:after="0" w:line="240" w:lineRule="auto"/>
        <w:ind w:right="99"/>
        <w:contextualSpacing w:val="0"/>
        <w:jc w:val="both"/>
        <w:rPr>
          <w:rFonts w:ascii="Trebuchet MS" w:hAnsi="Trebuchet MS"/>
          <w:sz w:val="24"/>
          <w:szCs w:val="24"/>
          <w:lang w:val="fr-FR"/>
        </w:rPr>
      </w:pPr>
      <w:r w:rsidRPr="00FC5442">
        <w:rPr>
          <w:rFonts w:ascii="Trebuchet MS" w:hAnsi="Trebuchet MS"/>
          <w:sz w:val="24"/>
          <w:szCs w:val="24"/>
          <w:lang w:val="fr-FR"/>
        </w:rPr>
        <w:t>fournir des données fiables et vérifiables en rapport à ses prestations ;</w:t>
      </w:r>
    </w:p>
    <w:p w14:paraId="3DD6CC36"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ne pas se soustraire à la vérification et l’évaluation de sa prestation faite par l’équipe responsable tant sur le plan qualité que sur le plan quantité ;</w:t>
      </w:r>
    </w:p>
    <w:p w14:paraId="7465068F"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tenir correctement les outils standards de collecte d’informations sanitaires ;</w:t>
      </w:r>
    </w:p>
    <w:p w14:paraId="62B99F12"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fournir des factures mensuelles respectant la procédure de remboursement ;</w:t>
      </w:r>
    </w:p>
    <w:p w14:paraId="061870F3"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assure la bonne gestion des fonds générés par rapport à l’intérêt général du CSB/ CHRD ;</w:t>
      </w:r>
    </w:p>
    <w:p w14:paraId="72B1D3F8"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donner accès aux personnes chargées du contrôle de l’exécution du présent contrat tous les outils y afférents, jugés nécessaires ;</w:t>
      </w:r>
    </w:p>
    <w:p w14:paraId="2B1DCC0D"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prendre des sanctions contre les individus responsables de faute professionnelle;</w:t>
      </w:r>
    </w:p>
    <w:p w14:paraId="3129EB69" w14:textId="77777777" w:rsidR="004A0EFA" w:rsidRPr="00FC5442" w:rsidRDefault="004A0EFA" w:rsidP="00FC5442">
      <w:pPr>
        <w:pStyle w:val="Listenabsatz"/>
        <w:tabs>
          <w:tab w:val="left" w:pos="1200"/>
        </w:tabs>
        <w:spacing w:before="0" w:after="0" w:line="240" w:lineRule="auto"/>
        <w:ind w:right="-20"/>
        <w:contextualSpacing w:val="0"/>
        <w:jc w:val="both"/>
        <w:rPr>
          <w:rFonts w:ascii="Trebuchet MS" w:hAnsi="Trebuchet MS"/>
          <w:sz w:val="24"/>
          <w:szCs w:val="24"/>
          <w:lang w:val="fr-FR"/>
        </w:rPr>
      </w:pPr>
    </w:p>
    <w:p w14:paraId="3038E912" w14:textId="77777777" w:rsidR="004A0EFA" w:rsidRPr="00FC5442" w:rsidRDefault="004A0EFA" w:rsidP="00FC5442">
      <w:pPr>
        <w:pStyle w:val="Funotentext"/>
        <w:spacing w:before="0"/>
        <w:jc w:val="both"/>
        <w:rPr>
          <w:rFonts w:ascii="Trebuchet MS" w:hAnsi="Trebuchet MS"/>
          <w:b/>
          <w:sz w:val="24"/>
          <w:szCs w:val="24"/>
          <w:lang w:val="fr-FR"/>
        </w:rPr>
      </w:pPr>
      <w:r w:rsidRPr="00FC5442">
        <w:rPr>
          <w:rFonts w:ascii="Trebuchet MS" w:hAnsi="Trebuchet MS"/>
          <w:b/>
          <w:sz w:val="24"/>
          <w:szCs w:val="24"/>
          <w:lang w:val="fr-FR"/>
        </w:rPr>
        <w:t>4-2 :- Des obligations de la CNSS</w:t>
      </w:r>
    </w:p>
    <w:p w14:paraId="12522DC9"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La CNSS s’engage à:</w:t>
      </w:r>
    </w:p>
    <w:p w14:paraId="75B32E1D"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respecter les procédures de paiement de la formation sanitaire et un délai de 2 mois pour envoi du paiement avec justification en cas de paiement suspendu pour clarification;</w:t>
      </w:r>
    </w:p>
    <w:p w14:paraId="75FD1447"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Organiser un système d’avance pour faciliter la gestion des adhérents qui viendraient se faire soigner sans paiement direct</w:t>
      </w:r>
    </w:p>
    <w:p w14:paraId="08FFF0D7"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respecter les tarifs appliqués et tels que présentés en annexe de la présente convention</w:t>
      </w:r>
      <w:r w:rsidRPr="00FC5442">
        <w:rPr>
          <w:rStyle w:val="Funotenzeichen"/>
          <w:rFonts w:ascii="Trebuchet MS" w:hAnsi="Trebuchet MS"/>
          <w:sz w:val="24"/>
          <w:szCs w:val="24"/>
          <w:lang w:val="fr-FR"/>
        </w:rPr>
        <w:footnoteReference w:id="3"/>
      </w:r>
      <w:r w:rsidRPr="00FC5442">
        <w:rPr>
          <w:rFonts w:ascii="Trebuchet MS" w:hAnsi="Trebuchet MS"/>
          <w:sz w:val="24"/>
          <w:szCs w:val="24"/>
          <w:lang w:val="fr-FR"/>
        </w:rPr>
        <w:t xml:space="preserve"> dans les formations sanitaires publiques pour le calcul des montants des paiements;</w:t>
      </w:r>
    </w:p>
    <w:p w14:paraId="5DC7241F"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communiquer les documents permettant à la formation sanitaire de contribution mener à bien les tâches administratives liées à la prise en charge des adhérents à la CNSS : ordonnances-factures, registre, état-récapitulatif des dépenses, affichages informatifs, document rappelant les procédures</w:t>
      </w:r>
    </w:p>
    <w:p w14:paraId="3BC1A60F"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organiser des formations sur les procédures et des évaluations conjointes de façon annuelle</w:t>
      </w:r>
    </w:p>
    <w:p w14:paraId="0F0C5D67"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b/>
          <w:bCs/>
          <w:sz w:val="24"/>
          <w:szCs w:val="24"/>
          <w:lang w:val="fr-FR"/>
        </w:rPr>
      </w:pPr>
      <w:r w:rsidRPr="00FC5442">
        <w:rPr>
          <w:rFonts w:ascii="Trebuchet MS" w:hAnsi="Trebuchet MS"/>
          <w:sz w:val="24"/>
          <w:szCs w:val="24"/>
          <w:lang w:val="fr-FR"/>
        </w:rPr>
        <w:t xml:space="preserve">promouvoir la formation sanitaire auprès des adhérents et de leurs familles </w:t>
      </w:r>
    </w:p>
    <w:p w14:paraId="6867E4A0" w14:textId="77777777" w:rsidR="004A0EFA" w:rsidRPr="00FC5442" w:rsidRDefault="004A0EFA" w:rsidP="00FC5442">
      <w:pPr>
        <w:pStyle w:val="Listenabsatz"/>
        <w:tabs>
          <w:tab w:val="left" w:pos="1200"/>
        </w:tabs>
        <w:spacing w:before="0" w:after="0" w:line="240" w:lineRule="auto"/>
        <w:ind w:right="-20"/>
        <w:contextualSpacing w:val="0"/>
        <w:jc w:val="both"/>
        <w:rPr>
          <w:rFonts w:ascii="Trebuchet MS" w:hAnsi="Trebuchet MS"/>
          <w:b/>
          <w:bCs/>
          <w:sz w:val="24"/>
          <w:szCs w:val="24"/>
          <w:lang w:val="fr-FR"/>
        </w:rPr>
      </w:pPr>
    </w:p>
    <w:p w14:paraId="74BAAE68" w14:textId="77777777" w:rsidR="004A0EFA" w:rsidRPr="00FC5442" w:rsidRDefault="004A0EFA" w:rsidP="00FC5442">
      <w:pPr>
        <w:pStyle w:val="Funotentext"/>
        <w:spacing w:before="0"/>
        <w:jc w:val="both"/>
        <w:rPr>
          <w:rStyle w:val="berschrift3Zchn"/>
          <w:rFonts w:ascii="Trebuchet MS" w:eastAsia="Calibri" w:hAnsi="Trebuchet MS"/>
          <w:sz w:val="24"/>
          <w:szCs w:val="24"/>
          <w:lang w:val="fr-FR"/>
        </w:rPr>
      </w:pPr>
      <w:r w:rsidRPr="00FC5442">
        <w:rPr>
          <w:rFonts w:ascii="Trebuchet MS" w:hAnsi="Trebuchet MS"/>
          <w:b/>
          <w:sz w:val="24"/>
          <w:szCs w:val="24"/>
          <w:u w:val="single"/>
          <w:lang w:val="fr-FR"/>
        </w:rPr>
        <w:lastRenderedPageBreak/>
        <w:t>Article 5.</w:t>
      </w:r>
      <w:r w:rsidRPr="00FC5442">
        <w:rPr>
          <w:rStyle w:val="berschrift3Zchn"/>
          <w:rFonts w:ascii="Trebuchet MS" w:eastAsia="Calibri" w:hAnsi="Trebuchet MS"/>
          <w:sz w:val="24"/>
          <w:szCs w:val="24"/>
          <w:lang w:val="fr-FR"/>
        </w:rPr>
        <w:t>-</w:t>
      </w:r>
      <w:r w:rsidRPr="00FC5442">
        <w:rPr>
          <w:rFonts w:ascii="Trebuchet MS" w:hAnsi="Trebuchet MS"/>
          <w:b/>
          <w:sz w:val="24"/>
          <w:szCs w:val="24"/>
          <w:lang w:val="fr-FR"/>
        </w:rPr>
        <w:t>Détails des engagements</w:t>
      </w:r>
      <w:r w:rsidRPr="00FC5442">
        <w:rPr>
          <w:rStyle w:val="berschrift3Zchn"/>
          <w:rFonts w:ascii="Trebuchet MS" w:eastAsia="Calibri" w:hAnsi="Trebuchet MS"/>
          <w:sz w:val="24"/>
          <w:szCs w:val="24"/>
          <w:lang w:val="fr-FR"/>
        </w:rPr>
        <w:t>.</w:t>
      </w:r>
    </w:p>
    <w:p w14:paraId="38C1B548" w14:textId="77777777" w:rsidR="004A0EFA" w:rsidRPr="00FC5442" w:rsidRDefault="004A0EFA" w:rsidP="00FC5442">
      <w:pPr>
        <w:pStyle w:val="Funotentext"/>
        <w:spacing w:before="0"/>
        <w:jc w:val="both"/>
        <w:rPr>
          <w:rFonts w:ascii="Trebuchet MS" w:hAnsi="Trebuchet MS"/>
          <w:b/>
          <w:sz w:val="24"/>
          <w:szCs w:val="24"/>
          <w:lang w:val="fr-FR"/>
        </w:rPr>
      </w:pPr>
      <w:r w:rsidRPr="00FC5442">
        <w:rPr>
          <w:rFonts w:ascii="Trebuchet MS" w:hAnsi="Trebuchet MS"/>
          <w:b/>
          <w:sz w:val="24"/>
          <w:szCs w:val="24"/>
          <w:lang w:val="fr-FR"/>
        </w:rPr>
        <w:t>5.1. Les procédures de contrôle</w:t>
      </w:r>
    </w:p>
    <w:p w14:paraId="7A545B67"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 personnel de la formation sanitaire doit au préalable vérifier que le patient bénéficie de la prise en charge: le carte officiel sert de preuve. Les informations qui y figurent sont vérifiées (nom, photo, date de couverture). Les ordonnances-factures sont remplies par le prescripteur sans ratures et sans omissions. Une des copies est remise au patient, 2 autres au dispensatuer/pharmacie.  Le dispensateur/ la pharmacie sont en charge de la conservation de ces ordonnances et du remplissage du registre.</w:t>
      </w:r>
    </w:p>
    <w:p w14:paraId="11436CDE"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Lors des demandes de paiement, le dispensateur/ la pharmacie doivent envoyer les ordonnances factures originales associées à la copie du registre au niveau de la CNSS District.Le contrôle technique et administratif sera effectué au niveau de la CNSS District quand la certification est réalisée sur les documents originaux au niveau national.</w:t>
      </w:r>
    </w:p>
    <w:p w14:paraId="62B42A3B" w14:textId="77777777" w:rsidR="004A0EFA" w:rsidRPr="00FC5442" w:rsidRDefault="004A0EFA" w:rsidP="00FC5442">
      <w:pPr>
        <w:pStyle w:val="Funotentext"/>
        <w:spacing w:before="0"/>
        <w:jc w:val="both"/>
        <w:rPr>
          <w:rFonts w:ascii="Trebuchet MS" w:hAnsi="Trebuchet MS"/>
          <w:b/>
          <w:sz w:val="24"/>
          <w:szCs w:val="24"/>
          <w:lang w:val="fr-FR"/>
        </w:rPr>
      </w:pPr>
      <w:commentRangeStart w:id="405"/>
      <w:r w:rsidRPr="00FC5442">
        <w:rPr>
          <w:rFonts w:ascii="Trebuchet MS" w:hAnsi="Trebuchet MS"/>
          <w:b/>
          <w:sz w:val="24"/>
          <w:szCs w:val="24"/>
          <w:lang w:val="fr-FR"/>
        </w:rPr>
        <w:t>5.2. Les normes de qualité</w:t>
      </w:r>
    </w:p>
    <w:p w14:paraId="34C5125E"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la durée moyenne d’attente avant la réalisation du premier soin ou acte médical aux adhérents ou aux ayants droit du dispositif d’assurance devra être passée de 1,5 heures (niveau actuel) à 20 minutes.</w:t>
      </w:r>
    </w:p>
    <w:p w14:paraId="075E806F"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 pourcentage de jours sans rupture de stock en médicaments traceurs  devra être passé de 65% (niveau actuel) à 90%.</w:t>
      </w:r>
    </w:p>
    <w:p w14:paraId="4F71E576" w14:textId="77777777" w:rsidR="004A0EFA" w:rsidRPr="00FC5442" w:rsidRDefault="004A0EFA" w:rsidP="002117AC">
      <w:pPr>
        <w:pStyle w:val="Listenabsatz"/>
        <w:numPr>
          <w:ilvl w:val="0"/>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les procédures suivantes devront être systématiquement appliquées en matière de confidentialité des dossiers médicaux:</w:t>
      </w:r>
    </w:p>
    <w:p w14:paraId="5F7CB01D" w14:textId="77777777" w:rsidR="004A0EFA" w:rsidRPr="00FC5442" w:rsidRDefault="004A0EFA" w:rsidP="002117AC">
      <w:pPr>
        <w:pStyle w:val="Listenabsatz"/>
        <w:numPr>
          <w:ilvl w:val="1"/>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 personnel non médical n’est pas autorisé à poser des questions d’ordre médical;</w:t>
      </w:r>
    </w:p>
    <w:p w14:paraId="4D7D36FB" w14:textId="77777777" w:rsidR="004A0EFA" w:rsidRPr="00FC5442" w:rsidRDefault="004A0EFA" w:rsidP="002117AC">
      <w:pPr>
        <w:pStyle w:val="Listenabsatz"/>
        <w:numPr>
          <w:ilvl w:val="1"/>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toutes les questions d’ordre médical doivent être posées à huis clos c’est-à-dire dans une pièce fermée, à l’abri des regards et des oreilles indiscrètes, en l’absence de personnes ne faisant pas partie du personnel médical (autres patients, visiteurs, personnel administratif de la formation sanitaire et autres);</w:t>
      </w:r>
    </w:p>
    <w:p w14:paraId="57B30AFB" w14:textId="77777777" w:rsidR="004A0EFA" w:rsidRPr="00FC5442" w:rsidRDefault="004A0EFA" w:rsidP="002117AC">
      <w:pPr>
        <w:pStyle w:val="Listenabsatz"/>
        <w:numPr>
          <w:ilvl w:val="1"/>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les patientes peuvent — si elles le souhaitent — être auscultées/soignées par du personnel médical féminin;</w:t>
      </w:r>
    </w:p>
    <w:p w14:paraId="0AB92A2F" w14:textId="77777777" w:rsidR="004A0EFA" w:rsidRPr="00FC5442" w:rsidRDefault="004A0EFA" w:rsidP="002117AC">
      <w:pPr>
        <w:pStyle w:val="Listenabsatz"/>
        <w:numPr>
          <w:ilvl w:val="1"/>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si le patient est accompagné par un parent ou un ami, le personnel médical doit demander l’accord du patient avant d’autoriser la ou les personnes l’accompagnant à pénétrer dans la salle de consultation ou d’examen;</w:t>
      </w:r>
    </w:p>
    <w:p w14:paraId="7C940F3C" w14:textId="77777777" w:rsidR="004A0EFA" w:rsidRPr="00FC5442" w:rsidRDefault="004A0EFA" w:rsidP="002117AC">
      <w:pPr>
        <w:pStyle w:val="Listenabsatz"/>
        <w:numPr>
          <w:ilvl w:val="1"/>
          <w:numId w:val="53"/>
        </w:numPr>
        <w:tabs>
          <w:tab w:val="left" w:pos="1200"/>
        </w:tabs>
        <w:spacing w:before="0" w:after="0" w:line="240" w:lineRule="auto"/>
        <w:ind w:right="-20"/>
        <w:contextualSpacing w:val="0"/>
        <w:jc w:val="both"/>
        <w:rPr>
          <w:rFonts w:ascii="Trebuchet MS" w:hAnsi="Trebuchet MS"/>
          <w:sz w:val="24"/>
          <w:szCs w:val="24"/>
          <w:lang w:val="fr-FR"/>
        </w:rPr>
      </w:pPr>
      <w:r w:rsidRPr="00FC5442">
        <w:rPr>
          <w:rFonts w:ascii="Trebuchet MS" w:hAnsi="Trebuchet MS"/>
          <w:sz w:val="24"/>
          <w:szCs w:val="24"/>
          <w:lang w:val="fr-FR"/>
        </w:rPr>
        <w:t>le personnel médical doit tenir un dossier médical par patient et ranger ces dossiers dans un local fermé à clé. Le dossier du patient doit être sorti au moment de la consultation ou des soins et rangé dès que ceux-ci sont terminés.</w:t>
      </w:r>
    </w:p>
    <w:p w14:paraId="5719598C" w14:textId="77777777" w:rsidR="004A0EFA" w:rsidRPr="00FC5442" w:rsidRDefault="004A0EFA" w:rsidP="00FC5442">
      <w:pPr>
        <w:pStyle w:val="Listenabsatz"/>
        <w:tabs>
          <w:tab w:val="left" w:pos="1200"/>
        </w:tabs>
        <w:spacing w:before="0" w:after="0" w:line="240" w:lineRule="auto"/>
        <w:ind w:left="1440" w:right="-20"/>
        <w:contextualSpacing w:val="0"/>
        <w:jc w:val="both"/>
        <w:rPr>
          <w:rFonts w:ascii="Trebuchet MS" w:hAnsi="Trebuchet MS"/>
          <w:sz w:val="24"/>
          <w:szCs w:val="24"/>
          <w:lang w:val="fr-FR"/>
        </w:rPr>
      </w:pPr>
    </w:p>
    <w:commentRangeEnd w:id="405"/>
    <w:p w14:paraId="028D274E" w14:textId="77777777" w:rsidR="004A0EFA" w:rsidRPr="00FC5442" w:rsidRDefault="004A0EFA" w:rsidP="00FC5442">
      <w:pPr>
        <w:widowControl w:val="0"/>
        <w:tabs>
          <w:tab w:val="left" w:pos="0"/>
        </w:tabs>
        <w:autoSpaceDE w:val="0"/>
        <w:autoSpaceDN w:val="0"/>
        <w:adjustRightInd w:val="0"/>
        <w:spacing w:before="0" w:after="0" w:line="240" w:lineRule="auto"/>
        <w:ind w:right="1366"/>
        <w:jc w:val="both"/>
        <w:rPr>
          <w:rFonts w:ascii="Trebuchet MS" w:hAnsi="Trebuchet MS"/>
          <w:b/>
          <w:sz w:val="24"/>
          <w:szCs w:val="24"/>
          <w:lang w:val="fr-FR"/>
        </w:rPr>
      </w:pPr>
      <w:r w:rsidRPr="00FC5442">
        <w:rPr>
          <w:rStyle w:val="Kommentarzeichen"/>
          <w:rFonts w:ascii="Trebuchet MS" w:hAnsi="Trebuchet MS"/>
          <w:sz w:val="24"/>
          <w:szCs w:val="24"/>
          <w:lang w:val="fr-FR"/>
        </w:rPr>
        <w:commentReference w:id="405"/>
      </w:r>
      <w:r w:rsidRPr="00FC5442">
        <w:rPr>
          <w:rFonts w:ascii="Trebuchet MS" w:hAnsi="Trebuchet MS"/>
          <w:b/>
          <w:sz w:val="24"/>
          <w:szCs w:val="24"/>
          <w:u w:val="single"/>
          <w:lang w:val="fr-FR"/>
        </w:rPr>
        <w:t>Article 6</w:t>
      </w:r>
      <w:r w:rsidRPr="00FC5442">
        <w:rPr>
          <w:rFonts w:ascii="Trebuchet MS" w:hAnsi="Trebuchet MS"/>
          <w:b/>
          <w:sz w:val="24"/>
          <w:szCs w:val="24"/>
          <w:lang w:val="fr-FR"/>
        </w:rPr>
        <w:t>.</w:t>
      </w:r>
      <w:r w:rsidRPr="00FC5442">
        <w:rPr>
          <w:rFonts w:ascii="Trebuchet MS" w:hAnsi="Trebuchet MS"/>
          <w:b/>
          <w:bCs/>
          <w:sz w:val="24"/>
          <w:szCs w:val="24"/>
          <w:lang w:val="fr-FR"/>
        </w:rPr>
        <w:t>-  De l’achat des prestations</w:t>
      </w:r>
    </w:p>
    <w:p w14:paraId="7C298DD6"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L’achat des prestations se fait sur un barème de prix à l’unité établi par le Ministère de la Santé et approuvé par les deux parties. Un actuariat est annexé à la présente convention.</w:t>
      </w:r>
    </w:p>
    <w:p w14:paraId="613334EB" w14:textId="77777777" w:rsidR="004A0EFA" w:rsidRPr="00FC5442" w:rsidRDefault="004A0EFA" w:rsidP="00FC5442">
      <w:pPr>
        <w:widowControl w:val="0"/>
        <w:tabs>
          <w:tab w:val="left" w:pos="0"/>
        </w:tabs>
        <w:autoSpaceDE w:val="0"/>
        <w:autoSpaceDN w:val="0"/>
        <w:adjustRightInd w:val="0"/>
        <w:spacing w:before="0" w:after="0" w:line="240" w:lineRule="auto"/>
        <w:ind w:right="98"/>
        <w:jc w:val="both"/>
        <w:rPr>
          <w:rFonts w:ascii="Trebuchet MS" w:hAnsi="Trebuchet MS"/>
          <w:sz w:val="24"/>
          <w:szCs w:val="24"/>
          <w:lang w:val="fr-FR"/>
        </w:rPr>
      </w:pPr>
      <w:r w:rsidRPr="00FC5442">
        <w:rPr>
          <w:rFonts w:ascii="Trebuchet MS" w:hAnsi="Trebuchet MS"/>
          <w:sz w:val="24"/>
          <w:szCs w:val="24"/>
          <w:lang w:val="fr-FR"/>
        </w:rPr>
        <w:t>Toute amendement ultérieur aux tarifs unitaires contenus dans l’annexe du présent contrat fait l’objet d’un avenant écrit et signé par les deux parties.</w:t>
      </w:r>
    </w:p>
    <w:p w14:paraId="0481F49D" w14:textId="77777777" w:rsidR="004A0EFA" w:rsidRPr="00FC5442" w:rsidRDefault="004A0EFA" w:rsidP="00FC5442">
      <w:pPr>
        <w:widowControl w:val="0"/>
        <w:tabs>
          <w:tab w:val="left" w:pos="0"/>
        </w:tabs>
        <w:autoSpaceDE w:val="0"/>
        <w:autoSpaceDN w:val="0"/>
        <w:adjustRightInd w:val="0"/>
        <w:spacing w:before="0" w:after="0" w:line="240" w:lineRule="auto"/>
        <w:ind w:right="98"/>
        <w:jc w:val="both"/>
        <w:rPr>
          <w:rFonts w:ascii="Trebuchet MS" w:hAnsi="Trebuchet MS"/>
          <w:sz w:val="24"/>
          <w:szCs w:val="24"/>
          <w:lang w:val="fr-FR"/>
        </w:rPr>
      </w:pPr>
      <w:r w:rsidRPr="00FC5442">
        <w:rPr>
          <w:rFonts w:ascii="Trebuchet MS" w:hAnsi="Trebuchet MS"/>
          <w:sz w:val="24"/>
          <w:szCs w:val="24"/>
          <w:lang w:val="fr-FR"/>
        </w:rPr>
        <w:t xml:space="preserve">La formation sanitaire, par le biais du CoGé/dispensateur/ Pharmacie, devra faire parvenir à la CNSS, dans la première semaine du mois, les ordonnance-factures </w:t>
      </w:r>
      <w:r w:rsidRPr="00FC5442">
        <w:rPr>
          <w:rFonts w:ascii="Trebuchet MS" w:hAnsi="Trebuchet MS"/>
          <w:sz w:val="24"/>
          <w:szCs w:val="24"/>
          <w:lang w:val="fr-FR"/>
        </w:rPr>
        <w:lastRenderedPageBreak/>
        <w:t xml:space="preserve">relatives aux prestations du mois précédent, ainsi que les rectificatifs des autres mois, suivant la procédure définie dans le manuel de procédure de gestion de la CNSS mis à disposition de la Formation Sanitaire. </w:t>
      </w:r>
    </w:p>
    <w:p w14:paraId="0891EB54" w14:textId="77777777" w:rsidR="004A0EFA" w:rsidRPr="00FC5442" w:rsidRDefault="004A0EFA" w:rsidP="00FC5442">
      <w:pPr>
        <w:widowControl w:val="0"/>
        <w:tabs>
          <w:tab w:val="left" w:pos="0"/>
        </w:tabs>
        <w:autoSpaceDE w:val="0"/>
        <w:autoSpaceDN w:val="0"/>
        <w:adjustRightInd w:val="0"/>
        <w:spacing w:before="0" w:after="0" w:line="240" w:lineRule="auto"/>
        <w:ind w:right="98"/>
        <w:jc w:val="both"/>
        <w:rPr>
          <w:rFonts w:ascii="Trebuchet MS" w:hAnsi="Trebuchet MS"/>
          <w:sz w:val="24"/>
          <w:szCs w:val="24"/>
          <w:lang w:val="fr-FR"/>
        </w:rPr>
      </w:pPr>
      <w:r w:rsidRPr="00FC5442">
        <w:rPr>
          <w:rFonts w:ascii="Trebuchet MS" w:hAnsi="Trebuchet MS"/>
          <w:sz w:val="24"/>
          <w:szCs w:val="24"/>
          <w:lang w:val="fr-FR"/>
        </w:rPr>
        <w:t xml:space="preserve">Après vérification de l’effectivité des prestations, suivant la procédure décrite dans le manuel de procéduresLa CNSS par le biais de son Agent Comptable procède au « Bon à Payer » et organise le virement des sommes payées. </w:t>
      </w:r>
    </w:p>
    <w:p w14:paraId="60FDA325"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Le paiement est effectué par virement sur le compte bancaire enregistré pour la formation.</w:t>
      </w:r>
    </w:p>
    <w:p w14:paraId="7D68B407" w14:textId="77777777" w:rsidR="004A0EFA" w:rsidRPr="00FC5442" w:rsidRDefault="004A0EFA" w:rsidP="00FC5442">
      <w:pPr>
        <w:widowControl w:val="0"/>
        <w:tabs>
          <w:tab w:val="left" w:pos="0"/>
        </w:tabs>
        <w:autoSpaceDE w:val="0"/>
        <w:autoSpaceDN w:val="0"/>
        <w:adjustRightInd w:val="0"/>
        <w:spacing w:before="0" w:after="0" w:line="240" w:lineRule="auto"/>
        <w:jc w:val="both"/>
        <w:rPr>
          <w:rFonts w:ascii="Trebuchet MS" w:hAnsi="Trebuchet MS"/>
          <w:b/>
          <w:sz w:val="24"/>
          <w:szCs w:val="24"/>
          <w:u w:val="single"/>
          <w:lang w:val="fr-FR"/>
        </w:rPr>
      </w:pPr>
    </w:p>
    <w:p w14:paraId="34CF7ED5" w14:textId="77777777" w:rsidR="004A0EFA" w:rsidRPr="00FC5442" w:rsidRDefault="004A0EFA" w:rsidP="00FC5442">
      <w:pPr>
        <w:widowControl w:val="0"/>
        <w:tabs>
          <w:tab w:val="left" w:pos="0"/>
        </w:tabs>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b/>
          <w:sz w:val="24"/>
          <w:szCs w:val="24"/>
          <w:u w:val="single"/>
          <w:lang w:val="fr-FR"/>
        </w:rPr>
        <w:t>Article 7</w:t>
      </w:r>
      <w:r w:rsidRPr="00FC5442">
        <w:rPr>
          <w:rFonts w:ascii="Trebuchet MS" w:hAnsi="Trebuchet MS"/>
          <w:b/>
          <w:sz w:val="24"/>
          <w:szCs w:val="24"/>
          <w:lang w:val="fr-FR"/>
        </w:rPr>
        <w:t xml:space="preserve">.- </w:t>
      </w:r>
      <w:r w:rsidRPr="00FC5442">
        <w:rPr>
          <w:rFonts w:ascii="Trebuchet MS" w:hAnsi="Trebuchet MS"/>
          <w:b/>
          <w:bCs/>
          <w:sz w:val="24"/>
          <w:szCs w:val="24"/>
          <w:lang w:val="fr-FR"/>
        </w:rPr>
        <w:t>Du contrôle et de la vérification</w:t>
      </w:r>
    </w:p>
    <w:p w14:paraId="174188D3"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Le prestataire est soumis à :</w:t>
      </w:r>
    </w:p>
    <w:p w14:paraId="482AB927"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 une vérification consistant en la comparaison des chiffres d’activités qui sont rapportés par le prestataire avec le registre d’activités réalisées et les autres outils de vérification, les cas échéant.</w:t>
      </w:r>
    </w:p>
    <w:p w14:paraId="2A0DF758"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 une contre vérification qui consiste en rapprochement des dires des usagers de service public avec le registre d’activités réalisées du prestataire.   Elle peut être envisagée à chaque fois  que cela s’avère nécessaire.</w:t>
      </w:r>
    </w:p>
    <w:p w14:paraId="74D6AD34" w14:textId="77777777" w:rsidR="004A0EFA" w:rsidRPr="00FC5442" w:rsidRDefault="004A0EFA" w:rsidP="00FC5442">
      <w:pPr>
        <w:pStyle w:val="Funotentext"/>
        <w:spacing w:before="0"/>
        <w:rPr>
          <w:rFonts w:ascii="Trebuchet MS" w:hAnsi="Trebuchet MS"/>
          <w:b/>
          <w:sz w:val="24"/>
          <w:szCs w:val="24"/>
          <w:u w:val="single"/>
          <w:lang w:val="fr-FR"/>
        </w:rPr>
      </w:pPr>
    </w:p>
    <w:p w14:paraId="6ABF939B" w14:textId="77777777" w:rsidR="004A0EFA" w:rsidRPr="00FC5442" w:rsidRDefault="004A0EFA" w:rsidP="00FC5442">
      <w:pPr>
        <w:pStyle w:val="Funotentext"/>
        <w:spacing w:before="0"/>
        <w:rPr>
          <w:rFonts w:ascii="Trebuchet MS" w:hAnsi="Trebuchet MS"/>
          <w:b/>
          <w:sz w:val="24"/>
          <w:szCs w:val="24"/>
          <w:lang w:val="fr-FR"/>
        </w:rPr>
      </w:pPr>
      <w:r w:rsidRPr="00FC5442">
        <w:rPr>
          <w:rFonts w:ascii="Trebuchet MS" w:hAnsi="Trebuchet MS"/>
          <w:b/>
          <w:sz w:val="24"/>
          <w:szCs w:val="24"/>
          <w:u w:val="single"/>
          <w:lang w:val="fr-FR"/>
        </w:rPr>
        <w:t>Article 8</w:t>
      </w:r>
      <w:r w:rsidRPr="00FC5442">
        <w:rPr>
          <w:rFonts w:ascii="Trebuchet MS" w:hAnsi="Trebuchet MS"/>
          <w:b/>
          <w:sz w:val="24"/>
          <w:szCs w:val="24"/>
          <w:lang w:val="fr-FR"/>
        </w:rPr>
        <w:t>.- Des sanctions contre les lacunes et les fraudes au système</w:t>
      </w:r>
    </w:p>
    <w:p w14:paraId="528E9AEB" w14:textId="77777777" w:rsidR="004A0EFA" w:rsidRPr="00FC5442" w:rsidRDefault="004A0EFA" w:rsidP="00FC5442">
      <w:pPr>
        <w:widowControl w:val="0"/>
        <w:tabs>
          <w:tab w:val="left" w:pos="0"/>
        </w:tabs>
        <w:autoSpaceDE w:val="0"/>
        <w:autoSpaceDN w:val="0"/>
        <w:adjustRightInd w:val="0"/>
        <w:spacing w:before="0" w:after="0" w:line="240" w:lineRule="auto"/>
        <w:ind w:right="101"/>
        <w:jc w:val="both"/>
        <w:rPr>
          <w:rFonts w:ascii="Trebuchet MS" w:hAnsi="Trebuchet MS"/>
          <w:sz w:val="24"/>
          <w:szCs w:val="24"/>
          <w:lang w:val="fr-FR"/>
        </w:rPr>
      </w:pPr>
      <w:r w:rsidRPr="00FC5442">
        <w:rPr>
          <w:rFonts w:ascii="Trebuchet MS" w:hAnsi="Trebuchet MS"/>
          <w:sz w:val="24"/>
          <w:szCs w:val="24"/>
          <w:lang w:val="fr-FR"/>
        </w:rPr>
        <w:t>Les agissements traduits par les faits ci-après font l’objet de sanction:</w:t>
      </w:r>
    </w:p>
    <w:p w14:paraId="43D9FBA4" w14:textId="77777777" w:rsidR="004A0EFA" w:rsidRPr="00FC5442" w:rsidRDefault="004A0EFA" w:rsidP="002117AC">
      <w:pPr>
        <w:pStyle w:val="Listenabsatz"/>
        <w:numPr>
          <w:ilvl w:val="0"/>
          <w:numId w:val="52"/>
        </w:numPr>
        <w:tabs>
          <w:tab w:val="left" w:pos="1200"/>
        </w:tabs>
        <w:spacing w:before="0" w:after="0" w:line="240" w:lineRule="auto"/>
        <w:ind w:right="-20"/>
        <w:contextualSpacing w:val="0"/>
        <w:jc w:val="both"/>
        <w:rPr>
          <w:rFonts w:ascii="Trebuchet MS" w:hAnsi="Trebuchet MS"/>
          <w:spacing w:val="1"/>
          <w:sz w:val="24"/>
          <w:szCs w:val="24"/>
          <w:lang w:val="fr-FR"/>
        </w:rPr>
      </w:pPr>
      <w:r w:rsidRPr="00FC5442">
        <w:rPr>
          <w:rFonts w:ascii="Trebuchet MS" w:hAnsi="Trebuchet MS"/>
          <w:spacing w:val="1"/>
          <w:sz w:val="24"/>
          <w:szCs w:val="24"/>
          <w:lang w:val="fr-FR"/>
        </w:rPr>
        <w:t>la création d’utilisateurs fictifs ou toute fraude sur le rapportage mensuel des activités,</w:t>
      </w:r>
    </w:p>
    <w:p w14:paraId="1C97AD5A" w14:textId="77777777" w:rsidR="004A0EFA" w:rsidRPr="00FC5442" w:rsidRDefault="004A0EFA" w:rsidP="002117AC">
      <w:pPr>
        <w:pStyle w:val="Listenabsatz"/>
        <w:numPr>
          <w:ilvl w:val="0"/>
          <w:numId w:val="52"/>
        </w:numPr>
        <w:tabs>
          <w:tab w:val="left" w:pos="1200"/>
        </w:tabs>
        <w:spacing w:before="0" w:after="0" w:line="240" w:lineRule="auto"/>
        <w:ind w:right="-20"/>
        <w:contextualSpacing w:val="0"/>
        <w:jc w:val="both"/>
        <w:rPr>
          <w:rFonts w:ascii="Trebuchet MS" w:hAnsi="Trebuchet MS"/>
          <w:spacing w:val="1"/>
          <w:sz w:val="24"/>
          <w:szCs w:val="24"/>
          <w:lang w:val="fr-FR"/>
        </w:rPr>
      </w:pPr>
      <w:r w:rsidRPr="00FC5442">
        <w:rPr>
          <w:rFonts w:ascii="Trebuchet MS" w:hAnsi="Trebuchet MS"/>
          <w:spacing w:val="1"/>
          <w:sz w:val="24"/>
          <w:szCs w:val="24"/>
          <w:lang w:val="fr-FR"/>
        </w:rPr>
        <w:t>les erreurs persistantes dans la gestion des données: la collecte, le rapportage et la conservation des données,</w:t>
      </w:r>
    </w:p>
    <w:p w14:paraId="01E22952" w14:textId="77777777" w:rsidR="004A0EFA" w:rsidRPr="00FC5442" w:rsidRDefault="004A0EFA" w:rsidP="002117AC">
      <w:pPr>
        <w:pStyle w:val="Listenabsatz"/>
        <w:numPr>
          <w:ilvl w:val="0"/>
          <w:numId w:val="52"/>
        </w:numPr>
        <w:tabs>
          <w:tab w:val="left" w:pos="1200"/>
        </w:tabs>
        <w:spacing w:before="0" w:after="0" w:line="240" w:lineRule="auto"/>
        <w:ind w:right="-20"/>
        <w:contextualSpacing w:val="0"/>
        <w:jc w:val="both"/>
        <w:rPr>
          <w:rFonts w:ascii="Trebuchet MS" w:hAnsi="Trebuchet MS"/>
          <w:spacing w:val="1"/>
          <w:sz w:val="24"/>
          <w:szCs w:val="24"/>
          <w:lang w:val="fr-FR"/>
        </w:rPr>
      </w:pPr>
      <w:r w:rsidRPr="00FC5442">
        <w:rPr>
          <w:rFonts w:ascii="Trebuchet MS" w:hAnsi="Trebuchet MS"/>
          <w:spacing w:val="1"/>
          <w:sz w:val="24"/>
          <w:szCs w:val="24"/>
          <w:lang w:val="fr-FR"/>
        </w:rPr>
        <w:t>la tentative de corruption de contrôleurs,</w:t>
      </w:r>
    </w:p>
    <w:p w14:paraId="5C57D72D" w14:textId="77777777" w:rsidR="004A0EFA" w:rsidRPr="00FC5442" w:rsidRDefault="004A0EFA" w:rsidP="002117AC">
      <w:pPr>
        <w:pStyle w:val="Listenabsatz"/>
        <w:numPr>
          <w:ilvl w:val="0"/>
          <w:numId w:val="52"/>
        </w:numPr>
        <w:tabs>
          <w:tab w:val="left" w:pos="1200"/>
        </w:tabs>
        <w:spacing w:before="0" w:after="0" w:line="240" w:lineRule="auto"/>
        <w:ind w:right="-20"/>
        <w:contextualSpacing w:val="0"/>
        <w:jc w:val="both"/>
        <w:rPr>
          <w:rFonts w:ascii="Trebuchet MS" w:hAnsi="Trebuchet MS"/>
          <w:spacing w:val="1"/>
          <w:sz w:val="24"/>
          <w:szCs w:val="24"/>
          <w:lang w:val="fr-FR"/>
        </w:rPr>
      </w:pPr>
      <w:r w:rsidRPr="00FC5442">
        <w:rPr>
          <w:rFonts w:ascii="Trebuchet MS" w:hAnsi="Trebuchet MS"/>
          <w:spacing w:val="1"/>
          <w:sz w:val="24"/>
          <w:szCs w:val="24"/>
          <w:lang w:val="fr-FR"/>
        </w:rPr>
        <w:t xml:space="preserve"> la complicité avec les contrôleurs,</w:t>
      </w:r>
    </w:p>
    <w:p w14:paraId="30E6AF85" w14:textId="77777777" w:rsidR="004A0EFA" w:rsidRPr="00FC5442" w:rsidRDefault="004A0EFA" w:rsidP="002117AC">
      <w:pPr>
        <w:pStyle w:val="Listenabsatz"/>
        <w:numPr>
          <w:ilvl w:val="0"/>
          <w:numId w:val="52"/>
        </w:numPr>
        <w:tabs>
          <w:tab w:val="left" w:pos="1200"/>
        </w:tabs>
        <w:spacing w:before="0" w:after="0" w:line="240" w:lineRule="auto"/>
        <w:ind w:right="-20"/>
        <w:contextualSpacing w:val="0"/>
        <w:jc w:val="both"/>
        <w:rPr>
          <w:rFonts w:ascii="Trebuchet MS" w:hAnsi="Trebuchet MS"/>
          <w:spacing w:val="1"/>
          <w:sz w:val="24"/>
          <w:szCs w:val="24"/>
          <w:lang w:val="fr-FR"/>
        </w:rPr>
      </w:pPr>
      <w:r w:rsidRPr="00FC5442">
        <w:rPr>
          <w:rFonts w:ascii="Trebuchet MS" w:hAnsi="Trebuchet MS"/>
          <w:spacing w:val="1"/>
          <w:sz w:val="24"/>
          <w:szCs w:val="24"/>
          <w:lang w:val="fr-FR"/>
        </w:rPr>
        <w:t>l’entrave aux contrôles,</w:t>
      </w:r>
    </w:p>
    <w:p w14:paraId="1CE84774" w14:textId="77777777" w:rsidR="004A0EFA" w:rsidRPr="00FC5442" w:rsidRDefault="004A0EFA" w:rsidP="00FC5442">
      <w:pPr>
        <w:pStyle w:val="KeinLeerraum"/>
        <w:rPr>
          <w:rFonts w:ascii="Trebuchet MS" w:hAnsi="Trebuchet MS"/>
          <w:sz w:val="24"/>
          <w:szCs w:val="24"/>
          <w:lang w:val="fr-FR"/>
        </w:rPr>
      </w:pPr>
      <w:r w:rsidRPr="00FC5442">
        <w:rPr>
          <w:rFonts w:ascii="Trebuchet MS" w:hAnsi="Trebuchet MS"/>
          <w:sz w:val="24"/>
          <w:szCs w:val="24"/>
          <w:lang w:val="fr-FR"/>
        </w:rPr>
        <w:t>Le responsable du Centre de Santé de base/ du CHRD co</w:t>
      </w:r>
      <w:r w:rsidRPr="00FC5442">
        <w:rPr>
          <w:rFonts w:ascii="Trebuchet MS" w:hAnsi="Trebuchet MS"/>
          <w:spacing w:val="-1"/>
          <w:sz w:val="24"/>
          <w:szCs w:val="24"/>
          <w:lang w:val="fr-FR"/>
        </w:rPr>
        <w:t>n</w:t>
      </w:r>
      <w:r w:rsidRPr="00FC5442">
        <w:rPr>
          <w:rFonts w:ascii="Trebuchet MS" w:hAnsi="Trebuchet MS"/>
          <w:sz w:val="24"/>
          <w:szCs w:val="24"/>
          <w:lang w:val="fr-FR"/>
        </w:rPr>
        <w:t>cer</w:t>
      </w:r>
      <w:r w:rsidRPr="00FC5442">
        <w:rPr>
          <w:rFonts w:ascii="Trebuchet MS" w:hAnsi="Trebuchet MS"/>
          <w:spacing w:val="1"/>
          <w:sz w:val="24"/>
          <w:szCs w:val="24"/>
          <w:lang w:val="fr-FR"/>
        </w:rPr>
        <w:t>n</w:t>
      </w:r>
      <w:r w:rsidRPr="00FC5442">
        <w:rPr>
          <w:rFonts w:ascii="Trebuchet MS" w:hAnsi="Trebuchet MS"/>
          <w:sz w:val="24"/>
          <w:szCs w:val="24"/>
          <w:lang w:val="fr-FR"/>
        </w:rPr>
        <w:t>é se réserve le droit de préparer ses moyens de défenses dev</w:t>
      </w:r>
      <w:r w:rsidRPr="00FC5442">
        <w:rPr>
          <w:rFonts w:ascii="Trebuchet MS" w:hAnsi="Trebuchet MS"/>
          <w:spacing w:val="1"/>
          <w:sz w:val="24"/>
          <w:szCs w:val="24"/>
          <w:lang w:val="fr-FR"/>
        </w:rPr>
        <w:t>a</w:t>
      </w:r>
      <w:r w:rsidRPr="00FC5442">
        <w:rPr>
          <w:rFonts w:ascii="Trebuchet MS" w:hAnsi="Trebuchet MS"/>
          <w:sz w:val="24"/>
          <w:szCs w:val="24"/>
          <w:lang w:val="fr-FR"/>
        </w:rPr>
        <w:t xml:space="preserve">nt la CNSS, s’il juge que ces reproches allégués contre lui sont non fondés. Les sanctions prises sont consignée dans un procès-verbal de la réunion de ces deux comités. </w:t>
      </w:r>
    </w:p>
    <w:p w14:paraId="1609E138" w14:textId="77777777" w:rsidR="004A0EFA" w:rsidRPr="00FC5442" w:rsidRDefault="004A0EFA" w:rsidP="00FC5442">
      <w:pPr>
        <w:pStyle w:val="KeinLeerraum"/>
        <w:rPr>
          <w:rFonts w:ascii="Trebuchet MS" w:hAnsi="Trebuchet MS"/>
          <w:sz w:val="24"/>
          <w:szCs w:val="24"/>
          <w:lang w:val="fr-FR"/>
        </w:rPr>
      </w:pPr>
      <w:r w:rsidRPr="00FC5442">
        <w:rPr>
          <w:rFonts w:ascii="Trebuchet MS" w:hAnsi="Trebuchet MS"/>
          <w:sz w:val="24"/>
          <w:szCs w:val="24"/>
          <w:lang w:val="fr-FR"/>
        </w:rPr>
        <w:t>En cas de confirmation de vol ou de détournement de fonds, la CNSS annule tout paiement au CSB/CHRD. L’auteur de l’acte doit s’engager au remboursement des fonds dans un délai de un mois. En cas de non-respect de cet engagement, la CNSS se réserve le droit de le traduire en justice.</w:t>
      </w:r>
    </w:p>
    <w:p w14:paraId="1411DE0A" w14:textId="77777777" w:rsidR="004A0EFA" w:rsidRPr="00FC5442" w:rsidRDefault="004A0EFA" w:rsidP="00FC5442">
      <w:pPr>
        <w:pStyle w:val="KeinLeerraum"/>
        <w:rPr>
          <w:rFonts w:ascii="Trebuchet MS" w:hAnsi="Trebuchet MS"/>
          <w:b/>
          <w:sz w:val="24"/>
          <w:szCs w:val="24"/>
          <w:lang w:val="fr-FR"/>
        </w:rPr>
      </w:pPr>
    </w:p>
    <w:p w14:paraId="0C7FDE0F" w14:textId="77777777" w:rsidR="004A0EFA" w:rsidRPr="00FC5442" w:rsidRDefault="004A0EFA" w:rsidP="00FC5442">
      <w:pPr>
        <w:pStyle w:val="KeinLeerraum"/>
        <w:rPr>
          <w:rFonts w:ascii="Trebuchet MS" w:hAnsi="Trebuchet MS"/>
          <w:b/>
          <w:sz w:val="24"/>
          <w:szCs w:val="24"/>
          <w:lang w:val="fr-FR"/>
        </w:rPr>
      </w:pPr>
      <w:r w:rsidRPr="00FC5442">
        <w:rPr>
          <w:rFonts w:ascii="Trebuchet MS" w:hAnsi="Trebuchet MS"/>
          <w:b/>
          <w:sz w:val="24"/>
          <w:szCs w:val="24"/>
          <w:lang w:val="fr-FR"/>
        </w:rPr>
        <w:t>Article 9.</w:t>
      </w:r>
      <w:r w:rsidRPr="00FC5442">
        <w:rPr>
          <w:rStyle w:val="berschrift3Zchn"/>
          <w:rFonts w:ascii="Trebuchet MS" w:eastAsia="Calibri" w:hAnsi="Trebuchet MS"/>
          <w:b/>
          <w:caps w:val="0"/>
          <w:color w:val="auto"/>
          <w:spacing w:val="0"/>
          <w:sz w:val="24"/>
          <w:szCs w:val="24"/>
          <w:lang w:val="fr-FR"/>
        </w:rPr>
        <w:t>- Du Règlement des litiges</w:t>
      </w:r>
    </w:p>
    <w:p w14:paraId="2076904F" w14:textId="77777777" w:rsidR="004A0EFA" w:rsidRPr="00FC5442" w:rsidRDefault="004A0EFA" w:rsidP="00FC5442">
      <w:pPr>
        <w:pStyle w:val="KeinLeerraum"/>
        <w:rPr>
          <w:rFonts w:ascii="Trebuchet MS" w:hAnsi="Trebuchet MS"/>
          <w:sz w:val="24"/>
          <w:szCs w:val="24"/>
          <w:lang w:val="fr-FR"/>
        </w:rPr>
      </w:pPr>
      <w:r w:rsidRPr="00FC5442">
        <w:rPr>
          <w:rFonts w:ascii="Trebuchet MS" w:hAnsi="Trebuchet MS"/>
          <w:sz w:val="24"/>
          <w:szCs w:val="24"/>
          <w:lang w:val="fr-FR"/>
        </w:rPr>
        <w:t>En cas de litige ne de l’exécution du présent  contrat, les deux parties pourront régler à l'amiable leur différend.</w:t>
      </w:r>
    </w:p>
    <w:p w14:paraId="7F8AFCA3" w14:textId="77777777" w:rsidR="004A0EFA" w:rsidRPr="00FC5442" w:rsidRDefault="004A0EFA" w:rsidP="00FC5442">
      <w:pPr>
        <w:widowControl w:val="0"/>
        <w:tabs>
          <w:tab w:val="left" w:pos="0"/>
        </w:tabs>
        <w:autoSpaceDE w:val="0"/>
        <w:autoSpaceDN w:val="0"/>
        <w:adjustRightInd w:val="0"/>
        <w:spacing w:before="0" w:after="0" w:line="240" w:lineRule="auto"/>
        <w:ind w:right="101"/>
        <w:jc w:val="both"/>
        <w:rPr>
          <w:rFonts w:ascii="Trebuchet MS" w:hAnsi="Trebuchet MS"/>
          <w:sz w:val="24"/>
          <w:szCs w:val="24"/>
          <w:lang w:val="fr-FR"/>
        </w:rPr>
      </w:pPr>
      <w:r w:rsidRPr="00FC5442">
        <w:rPr>
          <w:rFonts w:ascii="Trebuchet MS" w:hAnsi="Trebuchet MS"/>
          <w:sz w:val="24"/>
          <w:szCs w:val="24"/>
          <w:lang w:val="fr-FR"/>
        </w:rPr>
        <w:t xml:space="preserve">Si leur contentieux persiste, le Ministère de la </w:t>
      </w:r>
      <w:commentRangeStart w:id="406"/>
      <w:r w:rsidRPr="00FC5442">
        <w:rPr>
          <w:rFonts w:ascii="Trebuchet MS" w:hAnsi="Trebuchet MS"/>
          <w:sz w:val="24"/>
          <w:szCs w:val="24"/>
          <w:lang w:val="fr-FR"/>
        </w:rPr>
        <w:t>Santé</w:t>
      </w:r>
      <w:commentRangeEnd w:id="406"/>
      <w:r w:rsidRPr="00FC5442">
        <w:rPr>
          <w:rStyle w:val="Kommentarzeichen"/>
          <w:rFonts w:ascii="Trebuchet MS" w:hAnsi="Trebuchet MS"/>
          <w:sz w:val="24"/>
          <w:szCs w:val="24"/>
          <w:lang w:val="fr-FR"/>
        </w:rPr>
        <w:commentReference w:id="406"/>
      </w:r>
      <w:r w:rsidRPr="00FC5442">
        <w:rPr>
          <w:rFonts w:ascii="Trebuchet MS" w:hAnsi="Trebuchet MS"/>
          <w:sz w:val="24"/>
          <w:szCs w:val="24"/>
          <w:lang w:val="fr-FR"/>
        </w:rPr>
        <w:t xml:space="preserve">, prendra </w:t>
      </w:r>
      <w:r w:rsidRPr="00FC5442">
        <w:rPr>
          <w:rFonts w:ascii="Trebuchet MS" w:hAnsi="Trebuchet MS"/>
          <w:spacing w:val="1"/>
          <w:sz w:val="24"/>
          <w:szCs w:val="24"/>
          <w:lang w:val="fr-FR"/>
        </w:rPr>
        <w:t>l</w:t>
      </w:r>
      <w:r w:rsidRPr="00FC5442">
        <w:rPr>
          <w:rFonts w:ascii="Trebuchet MS" w:hAnsi="Trebuchet MS"/>
          <w:sz w:val="24"/>
          <w:szCs w:val="24"/>
          <w:lang w:val="fr-FR"/>
        </w:rPr>
        <w:t>a décision finale pour trancher.</w:t>
      </w:r>
    </w:p>
    <w:p w14:paraId="120B0688" w14:textId="77777777" w:rsidR="004A0EFA" w:rsidRPr="00FC5442" w:rsidRDefault="004A0EFA" w:rsidP="00FC5442">
      <w:pPr>
        <w:widowControl w:val="0"/>
        <w:tabs>
          <w:tab w:val="left" w:pos="0"/>
        </w:tabs>
        <w:autoSpaceDE w:val="0"/>
        <w:autoSpaceDN w:val="0"/>
        <w:adjustRightInd w:val="0"/>
        <w:spacing w:before="0" w:after="0" w:line="240" w:lineRule="auto"/>
        <w:ind w:right="2126"/>
        <w:rPr>
          <w:rFonts w:ascii="Trebuchet MS" w:hAnsi="Trebuchet MS"/>
          <w:b/>
          <w:bCs/>
          <w:sz w:val="24"/>
          <w:szCs w:val="24"/>
          <w:u w:val="single"/>
          <w:lang w:val="fr-FR"/>
        </w:rPr>
      </w:pPr>
    </w:p>
    <w:p w14:paraId="4C06590F" w14:textId="77777777" w:rsidR="004A0EFA" w:rsidRPr="00FC5442" w:rsidRDefault="004A0EFA" w:rsidP="00FC5442">
      <w:pPr>
        <w:widowControl w:val="0"/>
        <w:tabs>
          <w:tab w:val="left" w:pos="0"/>
        </w:tabs>
        <w:autoSpaceDE w:val="0"/>
        <w:autoSpaceDN w:val="0"/>
        <w:adjustRightInd w:val="0"/>
        <w:spacing w:before="0" w:after="0" w:line="240" w:lineRule="auto"/>
        <w:ind w:right="2126"/>
        <w:rPr>
          <w:rFonts w:ascii="Trebuchet MS" w:hAnsi="Trebuchet MS"/>
          <w:b/>
          <w:bCs/>
          <w:sz w:val="24"/>
          <w:szCs w:val="24"/>
          <w:u w:val="single"/>
          <w:lang w:val="fr-FR"/>
        </w:rPr>
      </w:pPr>
      <w:r w:rsidRPr="00FC5442">
        <w:rPr>
          <w:rFonts w:ascii="Trebuchet MS" w:hAnsi="Trebuchet MS"/>
          <w:b/>
          <w:bCs/>
          <w:sz w:val="24"/>
          <w:szCs w:val="24"/>
          <w:u w:val="single"/>
          <w:lang w:val="fr-FR"/>
        </w:rPr>
        <w:t>Article 10 – La résiliation</w:t>
      </w:r>
    </w:p>
    <w:p w14:paraId="2A93837F" w14:textId="77777777" w:rsidR="004A0EFA" w:rsidRPr="00FC5442" w:rsidRDefault="004A0EFA" w:rsidP="00FC5442">
      <w:pPr>
        <w:widowControl w:val="0"/>
        <w:tabs>
          <w:tab w:val="left" w:pos="0"/>
        </w:tabs>
        <w:autoSpaceDE w:val="0"/>
        <w:autoSpaceDN w:val="0"/>
        <w:adjustRightInd w:val="0"/>
        <w:spacing w:before="0" w:after="0" w:line="240" w:lineRule="auto"/>
        <w:ind w:right="99"/>
        <w:jc w:val="both"/>
        <w:rPr>
          <w:rFonts w:ascii="Trebuchet MS" w:hAnsi="Trebuchet MS"/>
          <w:sz w:val="24"/>
          <w:szCs w:val="24"/>
          <w:lang w:val="fr-FR"/>
        </w:rPr>
      </w:pPr>
      <w:r w:rsidRPr="00FC5442">
        <w:rPr>
          <w:rFonts w:ascii="Trebuchet MS" w:hAnsi="Trebuchet MS"/>
          <w:sz w:val="24"/>
          <w:szCs w:val="24"/>
          <w:lang w:val="fr-FR"/>
        </w:rPr>
        <w:t>Chaque partie peut dénoncer la convention par écrit. La lettre de dénonciation doit être reçue par l’autre partie dans les 2 mois de la signature. La résiliation prend effet …..</w:t>
      </w:r>
    </w:p>
    <w:p w14:paraId="782859F4" w14:textId="77777777" w:rsidR="004A0EFA" w:rsidRPr="00FC5442" w:rsidRDefault="004A0EFA" w:rsidP="00FC5442">
      <w:pPr>
        <w:widowControl w:val="0"/>
        <w:tabs>
          <w:tab w:val="left" w:pos="0"/>
        </w:tabs>
        <w:autoSpaceDE w:val="0"/>
        <w:autoSpaceDN w:val="0"/>
        <w:adjustRightInd w:val="0"/>
        <w:spacing w:before="0" w:after="0" w:line="240" w:lineRule="auto"/>
        <w:ind w:right="96"/>
        <w:jc w:val="both"/>
        <w:rPr>
          <w:rFonts w:ascii="Trebuchet MS" w:hAnsi="Trebuchet MS"/>
          <w:sz w:val="24"/>
          <w:szCs w:val="24"/>
          <w:lang w:val="fr-FR"/>
        </w:rPr>
      </w:pPr>
      <w:r w:rsidRPr="00FC5442">
        <w:rPr>
          <w:rFonts w:ascii="Trebuchet MS" w:hAnsi="Trebuchet MS"/>
          <w:sz w:val="24"/>
          <w:szCs w:val="24"/>
          <w:lang w:val="fr-FR"/>
        </w:rPr>
        <w:t>En cas de rupture du présent contrat pour survenance d’une force majeure, les deux parties signataires seront libérées des leurs obligations réciproques.</w:t>
      </w:r>
    </w:p>
    <w:p w14:paraId="3F0FD609" w14:textId="77777777" w:rsidR="004A0EFA" w:rsidRPr="00FC5442" w:rsidRDefault="004A0EFA" w:rsidP="00FC5442">
      <w:pPr>
        <w:pStyle w:val="KeinLeerraum"/>
        <w:rPr>
          <w:rFonts w:ascii="Trebuchet MS" w:hAnsi="Trebuchet MS"/>
          <w:b/>
          <w:sz w:val="24"/>
          <w:szCs w:val="24"/>
          <w:lang w:val="fr-FR"/>
        </w:rPr>
      </w:pPr>
    </w:p>
    <w:p w14:paraId="5D92DC6D" w14:textId="77777777" w:rsidR="004A0EFA" w:rsidRPr="00FC5442" w:rsidRDefault="004A0EFA" w:rsidP="00FC5442">
      <w:pPr>
        <w:pStyle w:val="KeinLeerraum"/>
        <w:rPr>
          <w:rStyle w:val="berschrift3Zchn"/>
          <w:rFonts w:ascii="Trebuchet MS" w:eastAsia="Calibri" w:hAnsi="Trebuchet MS"/>
          <w:b/>
          <w:caps w:val="0"/>
          <w:color w:val="auto"/>
          <w:spacing w:val="0"/>
          <w:sz w:val="24"/>
          <w:szCs w:val="24"/>
          <w:lang w:val="fr-FR"/>
        </w:rPr>
      </w:pPr>
      <w:r w:rsidRPr="00FC5442">
        <w:rPr>
          <w:rFonts w:ascii="Trebuchet MS" w:hAnsi="Trebuchet MS"/>
          <w:b/>
          <w:sz w:val="24"/>
          <w:szCs w:val="24"/>
          <w:lang w:val="fr-FR"/>
        </w:rPr>
        <w:t xml:space="preserve">Article11.- </w:t>
      </w:r>
      <w:r w:rsidRPr="00FC5442">
        <w:rPr>
          <w:rStyle w:val="berschrift3Zchn"/>
          <w:rFonts w:ascii="Trebuchet MS" w:eastAsia="Calibri" w:hAnsi="Trebuchet MS"/>
          <w:b/>
          <w:caps w:val="0"/>
          <w:color w:val="auto"/>
          <w:spacing w:val="0"/>
          <w:sz w:val="24"/>
          <w:szCs w:val="24"/>
          <w:lang w:val="fr-FR"/>
        </w:rPr>
        <w:t>Dispositions diverses</w:t>
      </w:r>
    </w:p>
    <w:p w14:paraId="661F3489" w14:textId="77777777" w:rsidR="004A0EFA" w:rsidRPr="00FC5442" w:rsidRDefault="004A0EFA" w:rsidP="00FC5442">
      <w:pPr>
        <w:widowControl w:val="0"/>
        <w:tabs>
          <w:tab w:val="left" w:pos="0"/>
        </w:tabs>
        <w:autoSpaceDE w:val="0"/>
        <w:autoSpaceDN w:val="0"/>
        <w:adjustRightInd w:val="0"/>
        <w:spacing w:before="0" w:after="0" w:line="240" w:lineRule="auto"/>
        <w:ind w:right="-20"/>
        <w:jc w:val="both"/>
        <w:rPr>
          <w:rFonts w:ascii="Trebuchet MS" w:hAnsi="Trebuchet MS"/>
          <w:sz w:val="24"/>
          <w:szCs w:val="24"/>
          <w:lang w:val="fr-FR"/>
        </w:rPr>
      </w:pPr>
      <w:r w:rsidRPr="00FC5442">
        <w:rPr>
          <w:rFonts w:ascii="Trebuchet MS" w:hAnsi="Trebuchet MS"/>
          <w:sz w:val="24"/>
          <w:szCs w:val="24"/>
          <w:lang w:val="fr-FR"/>
        </w:rPr>
        <w:t>Les annexes mentionnées dans la présente co</w:t>
      </w:r>
      <w:r w:rsidRPr="00FC5442">
        <w:rPr>
          <w:rFonts w:ascii="Trebuchet MS" w:hAnsi="Trebuchet MS"/>
          <w:spacing w:val="1"/>
          <w:sz w:val="24"/>
          <w:szCs w:val="24"/>
          <w:lang w:val="fr-FR"/>
        </w:rPr>
        <w:t>nvention</w:t>
      </w:r>
      <w:r w:rsidRPr="00FC5442">
        <w:rPr>
          <w:rFonts w:ascii="Trebuchet MS" w:hAnsi="Trebuchet MS"/>
          <w:sz w:val="24"/>
          <w:szCs w:val="24"/>
          <w:lang w:val="fr-FR"/>
        </w:rPr>
        <w:t xml:space="preserve"> font partie intégrante de ce dernie</w:t>
      </w:r>
      <w:r w:rsidRPr="00FC5442">
        <w:rPr>
          <w:rFonts w:ascii="Trebuchet MS" w:hAnsi="Trebuchet MS"/>
          <w:spacing w:val="1"/>
          <w:sz w:val="24"/>
          <w:szCs w:val="24"/>
          <w:lang w:val="fr-FR"/>
        </w:rPr>
        <w:t>r</w:t>
      </w:r>
      <w:r w:rsidRPr="00FC5442">
        <w:rPr>
          <w:rFonts w:ascii="Trebuchet MS" w:hAnsi="Trebuchet MS"/>
          <w:sz w:val="24"/>
          <w:szCs w:val="24"/>
          <w:lang w:val="fr-FR"/>
        </w:rPr>
        <w:t>.</w:t>
      </w:r>
    </w:p>
    <w:p w14:paraId="562F5E09"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La présente convention, comportant onze (11) articles est signé par  le Chef CSB /CHRDde…. , le ….. de la CNSS.</w:t>
      </w:r>
    </w:p>
    <w:p w14:paraId="7237592E" w14:textId="77777777" w:rsidR="004A0EFA" w:rsidRPr="00FC5442" w:rsidRDefault="004A0EF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 xml:space="preserve">                                                                                                Fait à ……………, le</w:t>
      </w:r>
    </w:p>
    <w:p w14:paraId="506538B7" w14:textId="77777777" w:rsidR="004A0EFA" w:rsidRPr="00FC5442" w:rsidRDefault="004A0EFA" w:rsidP="00FC5442">
      <w:pPr>
        <w:widowControl w:val="0"/>
        <w:tabs>
          <w:tab w:val="left" w:pos="0"/>
        </w:tabs>
        <w:autoSpaceDE w:val="0"/>
        <w:autoSpaceDN w:val="0"/>
        <w:adjustRightInd w:val="0"/>
        <w:spacing w:before="0" w:after="0" w:line="240" w:lineRule="auto"/>
        <w:jc w:val="both"/>
        <w:rPr>
          <w:rFonts w:ascii="Trebuchet MS" w:hAnsi="Trebuchet MS"/>
          <w:sz w:val="24"/>
          <w:szCs w:val="24"/>
          <w:lang w:val="fr-FR"/>
        </w:rPr>
      </w:pPr>
    </w:p>
    <w:p w14:paraId="563D99D3" w14:textId="77777777" w:rsidR="004A0EFA" w:rsidRPr="00FC5442" w:rsidRDefault="004A0EFA" w:rsidP="00FC5442">
      <w:pPr>
        <w:widowControl w:val="0"/>
        <w:tabs>
          <w:tab w:val="left" w:pos="0"/>
        </w:tabs>
        <w:autoSpaceDE w:val="0"/>
        <w:autoSpaceDN w:val="0"/>
        <w:adjustRightInd w:val="0"/>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b/>
        <w:t xml:space="preserve">Le  Chef CSB de             </w:t>
      </w:r>
      <w:r w:rsidRPr="00FC5442">
        <w:rPr>
          <w:rFonts w:ascii="Trebuchet MS" w:hAnsi="Trebuchet MS"/>
          <w:sz w:val="24"/>
          <w:szCs w:val="24"/>
          <w:lang w:val="fr-FR"/>
        </w:rPr>
        <w:tab/>
      </w:r>
      <w:r w:rsidRPr="00FC5442">
        <w:rPr>
          <w:rFonts w:ascii="Trebuchet MS" w:hAnsi="Trebuchet MS"/>
          <w:sz w:val="24"/>
          <w:szCs w:val="24"/>
          <w:lang w:val="fr-FR"/>
        </w:rPr>
        <w:tab/>
      </w:r>
      <w:r w:rsidRPr="00FC5442">
        <w:rPr>
          <w:rFonts w:ascii="Trebuchet MS" w:hAnsi="Trebuchet MS"/>
          <w:sz w:val="24"/>
          <w:szCs w:val="24"/>
          <w:lang w:val="fr-FR"/>
        </w:rPr>
        <w:tab/>
      </w:r>
      <w:r w:rsidRPr="00FC5442">
        <w:rPr>
          <w:rFonts w:ascii="Trebuchet MS" w:hAnsi="Trebuchet MS"/>
          <w:sz w:val="24"/>
          <w:szCs w:val="24"/>
          <w:lang w:val="fr-FR"/>
        </w:rPr>
        <w:tab/>
        <w:t>pour la CNSS</w:t>
      </w:r>
    </w:p>
    <w:p w14:paraId="14430939" w14:textId="77777777" w:rsidR="004A0EFA" w:rsidRPr="00FC5442" w:rsidRDefault="004A0EFA" w:rsidP="00FC5442">
      <w:pPr>
        <w:pStyle w:val="berschrift3"/>
        <w:spacing w:before="0" w:line="240" w:lineRule="auto"/>
        <w:rPr>
          <w:rFonts w:ascii="Trebuchet MS" w:hAnsi="Trebuchet MS"/>
          <w:sz w:val="24"/>
          <w:szCs w:val="24"/>
          <w:lang w:val="fr-FR"/>
        </w:rPr>
      </w:pPr>
      <w:r w:rsidRPr="00FC5442">
        <w:rPr>
          <w:rFonts w:ascii="Trebuchet MS" w:hAnsi="Trebuchet MS"/>
          <w:i/>
          <w:sz w:val="24"/>
          <w:szCs w:val="24"/>
          <w:lang w:val="fr-FR"/>
        </w:rPr>
        <w:br w:type="page"/>
      </w:r>
    </w:p>
    <w:p w14:paraId="6AC593D1" w14:textId="77777777" w:rsidR="001E609A" w:rsidRPr="00FC5442" w:rsidRDefault="0072015A" w:rsidP="00FC5442">
      <w:pPr>
        <w:pStyle w:val="berschrift2"/>
        <w:spacing w:before="0" w:line="240" w:lineRule="auto"/>
        <w:rPr>
          <w:rFonts w:ascii="Trebuchet MS" w:hAnsi="Trebuchet MS"/>
          <w:sz w:val="24"/>
          <w:szCs w:val="24"/>
          <w:lang w:val="fr-FR"/>
        </w:rPr>
      </w:pPr>
      <w:bookmarkStart w:id="407" w:name="_Toc500421600"/>
      <w:bookmarkStart w:id="408" w:name="_Toc500422185"/>
      <w:bookmarkStart w:id="409" w:name="_Toc500488685"/>
      <w:r w:rsidRPr="00FC5442">
        <w:rPr>
          <w:rFonts w:ascii="Trebuchet MS" w:hAnsi="Trebuchet MS"/>
          <w:sz w:val="24"/>
          <w:szCs w:val="24"/>
          <w:lang w:val="fr-FR"/>
        </w:rPr>
        <w:lastRenderedPageBreak/>
        <w:t>Annexe 1</w:t>
      </w:r>
      <w:r w:rsidR="004A0EFA" w:rsidRPr="00FC5442">
        <w:rPr>
          <w:rFonts w:ascii="Trebuchet MS" w:hAnsi="Trebuchet MS"/>
          <w:sz w:val="24"/>
          <w:szCs w:val="24"/>
          <w:lang w:val="fr-FR"/>
        </w:rPr>
        <w:t>6</w:t>
      </w:r>
      <w:r w:rsidR="00352CE0" w:rsidRPr="00FC5442">
        <w:rPr>
          <w:rFonts w:ascii="Trebuchet MS" w:hAnsi="Trebuchet MS"/>
          <w:sz w:val="24"/>
          <w:szCs w:val="24"/>
          <w:lang w:val="fr-FR"/>
        </w:rPr>
        <w:t xml:space="preserve"> : </w:t>
      </w:r>
      <w:r w:rsidR="004A0EFA" w:rsidRPr="00FC5442">
        <w:rPr>
          <w:rFonts w:ascii="Trebuchet MS" w:hAnsi="Trebuchet MS"/>
          <w:sz w:val="24"/>
          <w:szCs w:val="24"/>
          <w:lang w:val="fr-FR"/>
        </w:rPr>
        <w:t xml:space="preserve">outil de gestion- </w:t>
      </w:r>
      <w:r w:rsidR="00352CE0" w:rsidRPr="00FC5442">
        <w:rPr>
          <w:rFonts w:ascii="Trebuchet MS" w:hAnsi="Trebuchet MS"/>
          <w:sz w:val="24"/>
          <w:szCs w:val="24"/>
          <w:lang w:val="fr-FR"/>
        </w:rPr>
        <w:t>Modèle d’ordonnance Facture</w:t>
      </w:r>
      <w:bookmarkEnd w:id="407"/>
      <w:bookmarkEnd w:id="408"/>
      <w:bookmarkEnd w:id="409"/>
    </w:p>
    <w:p w14:paraId="38C49709" w14:textId="77777777" w:rsidR="00694E23" w:rsidRPr="00FC5442" w:rsidRDefault="00694E23" w:rsidP="00FC5442">
      <w:pPr>
        <w:spacing w:before="0" w:after="0" w:line="240" w:lineRule="auto"/>
        <w:rPr>
          <w:rFonts w:ascii="Trebuchet MS" w:hAnsi="Trebuchet MS"/>
          <w:sz w:val="24"/>
          <w:szCs w:val="24"/>
          <w:lang w:val="fr-FR"/>
        </w:rPr>
      </w:pPr>
    </w:p>
    <w:p w14:paraId="68E31380"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Utilité : </w:t>
      </w:r>
      <w:r w:rsidRPr="00FC5442">
        <w:rPr>
          <w:rFonts w:ascii="Trebuchet MS" w:hAnsi="Trebuchet MS" w:cs="Calibri"/>
          <w:color w:val="000000"/>
          <w:sz w:val="24"/>
          <w:szCs w:val="24"/>
          <w:lang w:val="fr-FR" w:eastAsia="fr-FR" w:bidi="ar-SA"/>
        </w:rPr>
        <w:t>L’ordonnance-facture (OF) est une pièce maîtresse, nécessaire pour prouver l’effectivité du soin du patient mutualiste auprès d’un CSB ou d’un CHD pour les urgences.</w:t>
      </w:r>
    </w:p>
    <w:p w14:paraId="6A701088" w14:textId="77777777" w:rsidR="00694E23" w:rsidRPr="00FC5442" w:rsidRDefault="00694E23"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683714FC"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Bold"/>
          <w:b/>
          <w:bCs/>
          <w:color w:val="000000"/>
          <w:sz w:val="24"/>
          <w:szCs w:val="24"/>
          <w:lang w:val="fr-FR" w:eastAsia="fr-FR" w:bidi="ar-SA"/>
        </w:rPr>
        <w:t xml:space="preserve">Utilisateurs : </w:t>
      </w:r>
      <w:r w:rsidRPr="00FC5442">
        <w:rPr>
          <w:rFonts w:ascii="Trebuchet MS" w:hAnsi="Trebuchet MS" w:cs="Calibri"/>
          <w:color w:val="000000"/>
          <w:sz w:val="24"/>
          <w:szCs w:val="24"/>
          <w:lang w:val="fr-FR" w:eastAsia="fr-FR" w:bidi="ar-SA"/>
        </w:rPr>
        <w:t>L’émetteur d’OF est le Centre de santé. Il est utilisé par le BED, surtout pour procéder au remboursement.</w:t>
      </w:r>
    </w:p>
    <w:p w14:paraId="242CF0C0" w14:textId="77777777" w:rsidR="00694E23" w:rsidRPr="00FC5442" w:rsidRDefault="00694E23"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6B1CAA1F" w14:textId="77777777" w:rsidR="00694E23" w:rsidRPr="00FC5442" w:rsidRDefault="00694E23"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Forme :</w:t>
      </w:r>
    </w:p>
    <w:p w14:paraId="45B76631"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L’ordonnance-facture présente plusieurs rubriques d’informations :</w:t>
      </w:r>
    </w:p>
    <w:p w14:paraId="27D83441"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Désignation du district</w:t>
      </w:r>
    </w:p>
    <w:p w14:paraId="2C595BE9"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Désignation de la commune</w:t>
      </w:r>
    </w:p>
    <w:p w14:paraId="7B27B941"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Numéro de l’Ordonnance-facture (OF), pré numéroté de préference</w:t>
      </w:r>
    </w:p>
    <w:p w14:paraId="3DFAFAFC"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Désignation du Centre de santé. Cocher le CSB si l’adhérent a été examiné auprès d’un CSB, puis remplir la localisation du CSB. Cocher CHD si l’adhérent a été soigné pour urgence auprès d’un CHD, puis remplir la localisation du CHD.</w:t>
      </w:r>
    </w:p>
    <w:p w14:paraId="607B5F80"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 </w:t>
      </w:r>
      <w:r w:rsidR="0053076F" w:rsidRPr="00FC5442">
        <w:rPr>
          <w:rFonts w:ascii="Trebuchet MS" w:hAnsi="Trebuchet MS" w:cs="Calibri"/>
          <w:color w:val="000000"/>
          <w:sz w:val="24"/>
          <w:szCs w:val="24"/>
          <w:lang w:val="fr-FR" w:eastAsia="fr-FR" w:bidi="ar-SA"/>
        </w:rPr>
        <w:t>Code</w:t>
      </w:r>
      <w:r w:rsidRPr="00FC5442">
        <w:rPr>
          <w:rFonts w:ascii="Trebuchet MS" w:hAnsi="Trebuchet MS" w:cs="Calibri"/>
          <w:color w:val="000000"/>
          <w:sz w:val="24"/>
          <w:szCs w:val="24"/>
          <w:lang w:val="fr-FR" w:eastAsia="fr-FR" w:bidi="ar-SA"/>
        </w:rPr>
        <w:t xml:space="preserve">du patient, suivant ce qui est mentionné dans son </w:t>
      </w:r>
      <w:r w:rsidR="00F5549F" w:rsidRPr="00FC5442">
        <w:rPr>
          <w:rFonts w:ascii="Trebuchet MS" w:hAnsi="Trebuchet MS" w:cs="Calibri"/>
          <w:color w:val="000000"/>
          <w:sz w:val="24"/>
          <w:szCs w:val="24"/>
          <w:lang w:val="fr-FR" w:eastAsia="fr-FR" w:bidi="ar-SA"/>
        </w:rPr>
        <w:t>carte</w:t>
      </w:r>
    </w:p>
    <w:p w14:paraId="780B960D"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Age du patient, du carnet de soin.</w:t>
      </w:r>
    </w:p>
    <w:p w14:paraId="6F8867C8"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Date du soin, de la visite du patient et de l’établissement de l‘ordonnance-facture</w:t>
      </w:r>
    </w:p>
    <w:p w14:paraId="5F02559F" w14:textId="77777777" w:rsidR="00694E23"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(9) : diagnostic du médecin (maladie du patient, …)</w:t>
      </w:r>
    </w:p>
    <w:p w14:paraId="779B993D" w14:textId="77777777" w:rsidR="0053076F" w:rsidRPr="00FC5442" w:rsidRDefault="00694E23"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 (10) : type de prestations. Différents types de prestations sont à cocher par le médecin (). </w:t>
      </w:r>
    </w:p>
    <w:p w14:paraId="2752A941" w14:textId="77777777" w:rsidR="00694E23" w:rsidRPr="00FC5442" w:rsidRDefault="00352CE0" w:rsidP="00FC5442">
      <w:pPr>
        <w:autoSpaceDE w:val="0"/>
        <w:autoSpaceDN w:val="0"/>
        <w:adjustRightInd w:val="0"/>
        <w:spacing w:before="0" w:after="0" w:line="240" w:lineRule="auto"/>
        <w:rPr>
          <w:rFonts w:ascii="Trebuchet MS" w:hAnsi="Trebuchet MS" w:cs="Calibri-BoldItalic"/>
          <w:b/>
          <w:bCs/>
          <w:i/>
          <w:iCs/>
          <w:color w:val="000000"/>
          <w:sz w:val="24"/>
          <w:szCs w:val="24"/>
          <w:lang w:val="fr-FR" w:eastAsia="fr-FR" w:bidi="ar-SA"/>
        </w:rPr>
      </w:pPr>
      <w:r w:rsidRPr="00FC5442">
        <w:rPr>
          <w:rFonts w:ascii="Trebuchet MS" w:hAnsi="Trebuchet MS" w:cs="Calibri-BoldItalic"/>
          <w:b/>
          <w:bCs/>
          <w:i/>
          <w:iCs/>
          <w:color w:val="000000"/>
          <w:sz w:val="24"/>
          <w:szCs w:val="24"/>
          <w:lang w:val="fr-FR" w:eastAsia="fr-FR" w:bidi="ar-SA"/>
        </w:rPr>
        <w:t>Une ordonnance-facture correspond à un seul type de prestation. On utilise une autre ordonnance-facture pour un autre type de prestation.</w:t>
      </w:r>
    </w:p>
    <w:p w14:paraId="2933F244" w14:textId="77777777" w:rsidR="00694E23" w:rsidRPr="00FC5442" w:rsidRDefault="00352CE0" w:rsidP="00FC5442">
      <w:pPr>
        <w:autoSpaceDE w:val="0"/>
        <w:autoSpaceDN w:val="0"/>
        <w:adjustRightInd w:val="0"/>
        <w:spacing w:before="0" w:after="0" w:line="240" w:lineRule="auto"/>
        <w:rPr>
          <w:rFonts w:ascii="Trebuchet MS" w:hAnsi="Trebuchet MS" w:cs="Calibri-BoldItalic"/>
          <w:b/>
          <w:bCs/>
          <w:i/>
          <w:iCs/>
          <w:color w:val="000000"/>
          <w:sz w:val="24"/>
          <w:szCs w:val="24"/>
          <w:lang w:val="fr-FR" w:eastAsia="fr-FR" w:bidi="ar-SA"/>
        </w:rPr>
      </w:pPr>
      <w:r w:rsidRPr="00FC5442">
        <w:rPr>
          <w:rFonts w:ascii="Trebuchet MS" w:hAnsi="Trebuchet MS" w:cs="Calibri"/>
          <w:color w:val="000000"/>
          <w:sz w:val="24"/>
          <w:szCs w:val="24"/>
          <w:lang w:val="fr-FR" w:eastAsia="fr-FR" w:bidi="ar-SA"/>
        </w:rPr>
        <w:t xml:space="preserve">- (11) : </w:t>
      </w:r>
      <w:r w:rsidRPr="00FC5442">
        <w:rPr>
          <w:rFonts w:ascii="Trebuchet MS" w:hAnsi="Trebuchet MS" w:cs="Calibri-BoldItalic"/>
          <w:b/>
          <w:bCs/>
          <w:i/>
          <w:iCs/>
          <w:color w:val="000000"/>
          <w:sz w:val="24"/>
          <w:szCs w:val="24"/>
          <w:lang w:val="fr-FR" w:eastAsia="fr-FR" w:bidi="ar-SA"/>
        </w:rPr>
        <w:t>Si la prestation est différente de ce qui est listée dans (10), il faudra la préciser dans (11)</w:t>
      </w:r>
    </w:p>
    <w:p w14:paraId="48E1D167"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(12) : Désignation : il peut s’agir des médicaments utilisés pour la prestation annoncée dans (10) ou(11)</w:t>
      </w:r>
    </w:p>
    <w:p w14:paraId="1A2B26D3"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(13) : unité ou forme de dosage. Cela permet au dispensaire/dispensateur de donner le médicament nécessaire</w:t>
      </w:r>
    </w:p>
    <w:p w14:paraId="047D2E4B"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(14) : Quantité : Quantité des médicaments par exemple, suivant l’unité précisée dans (13)</w:t>
      </w:r>
    </w:p>
    <w:p w14:paraId="5165AB37"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(15) : le prix unitaire de l’unité de la « désignation » (exemple, prix unitaire de l’unité de médicament). Il peut être rempli par le médecin ou par le dispensateur.</w:t>
      </w:r>
    </w:p>
    <w:p w14:paraId="4466511F"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(16) : le coût total par ligne de la ‘désignation’ (médicament, par exemple). (16) = (14) x (15)</w:t>
      </w:r>
    </w:p>
    <w:p w14:paraId="2442DA92"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(17) : c’est la partie de coût payé par le patient</w:t>
      </w:r>
    </w:p>
    <w:p w14:paraId="33C7D161" w14:textId="77777777" w:rsidR="00694E23" w:rsidRPr="00FC5442" w:rsidRDefault="00352CE0"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(18) : signature, cachet avec nom du médecin. En cas de besoin et suivant l’organisation interne du Centre de santé, le dispensateur peut également y mettre sa signature.</w:t>
      </w:r>
    </w:p>
    <w:p w14:paraId="13B854E0"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19CD8AA"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1930A995"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7AE678F7"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76BB92A3" w14:textId="77777777" w:rsidR="00462C57" w:rsidRPr="00FC5442" w:rsidRDefault="0001090C"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Règle d’utilisation:</w:t>
      </w:r>
    </w:p>
    <w:p w14:paraId="14F5819C"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lastRenderedPageBreak/>
        <w:t>- L’ordonnance-facture (OF) est sous forme de carnet. L’ordonnance-facture qui est pré numérotée, est produite en trois exemplaires. Le carnet peut être autocopiant ou sinon, des papiers carbone peuvent être utilisés ;</w:t>
      </w:r>
    </w:p>
    <w:p w14:paraId="297A0408"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L’OF est seulement applicable pour les adhérents à la caisse</w:t>
      </w:r>
    </w:p>
    <w:p w14:paraId="48F96FE3"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L’OF est remplie par le médecin en même temps avec le carnet de soin du patient et d’autres documents obligatoire à son niveau (par exemple, le registre de consultation externe de CSB) ;</w:t>
      </w:r>
    </w:p>
    <w:p w14:paraId="24462E29"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Le dispensateur est en charge d’envoyer l’original de l’OF à la caisse garde un double à son niveau (ou au niveau du médecin) et en donne un au patient;</w:t>
      </w:r>
    </w:p>
    <w:p w14:paraId="33659471"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5AFC79B5" w14:textId="77777777" w:rsidR="0072015A"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2 modèles sont présentés ici : </w:t>
      </w:r>
    </w:p>
    <w:p w14:paraId="22D5F99C" w14:textId="77777777" w:rsidR="0072015A" w:rsidRPr="00FC5442" w:rsidRDefault="0072015A" w:rsidP="002117AC">
      <w:pPr>
        <w:pStyle w:val="Listenabsatz"/>
        <w:numPr>
          <w:ilvl w:val="0"/>
          <w:numId w:val="59"/>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modèle actuel issu du programme d’Andranofeno</w:t>
      </w:r>
    </w:p>
    <w:p w14:paraId="05D59BE2" w14:textId="77777777" w:rsidR="0072015A" w:rsidRPr="00FC5442" w:rsidRDefault="0072015A" w:rsidP="002117AC">
      <w:pPr>
        <w:pStyle w:val="Listenabsatz"/>
        <w:numPr>
          <w:ilvl w:val="0"/>
          <w:numId w:val="59"/>
        </w:num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un modèle proposé plus universel permettant une utilisation plus large.</w:t>
      </w:r>
    </w:p>
    <w:p w14:paraId="6EC9E824" w14:textId="77777777" w:rsidR="0072015A"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A terme, le modèle choisi peut prévaloir aussi pour le paiement direct : il faudra lors cocher une case « paiement direct/ Prise en charge CNSS3</w:t>
      </w:r>
    </w:p>
    <w:p w14:paraId="52DBB260" w14:textId="77777777" w:rsidR="0072015A"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5156EC1C" w14:textId="77777777" w:rsidR="0072015A" w:rsidRPr="00FC5442" w:rsidRDefault="0072015A"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br w:type="page"/>
      </w:r>
    </w:p>
    <w:p w14:paraId="0EACC2D8" w14:textId="77777777" w:rsidR="0072015A" w:rsidRPr="00FC5442" w:rsidRDefault="0072015A" w:rsidP="00FC5442">
      <w:pPr>
        <w:autoSpaceDE w:val="0"/>
        <w:autoSpaceDN w:val="0"/>
        <w:adjustRightInd w:val="0"/>
        <w:spacing w:before="0" w:after="0" w:line="240" w:lineRule="auto"/>
        <w:rPr>
          <w:rFonts w:ascii="Trebuchet MS" w:hAnsi="Trebuchet MS" w:cs="Calibri"/>
          <w:b/>
          <w:color w:val="000000"/>
          <w:sz w:val="24"/>
          <w:szCs w:val="24"/>
          <w:lang w:val="fr-FR" w:eastAsia="fr-FR" w:bidi="ar-SA"/>
        </w:rPr>
      </w:pPr>
      <w:r w:rsidRPr="00FC5442">
        <w:rPr>
          <w:rFonts w:ascii="Trebuchet MS" w:hAnsi="Trebuchet MS" w:cs="Calibri"/>
          <w:b/>
          <w:color w:val="000000"/>
          <w:sz w:val="24"/>
          <w:szCs w:val="24"/>
          <w:lang w:val="fr-FR" w:eastAsia="fr-FR" w:bidi="ar-SA"/>
        </w:rPr>
        <w:lastRenderedPageBreak/>
        <w:t>Modèle 1 :</w:t>
      </w:r>
    </w:p>
    <w:tbl>
      <w:tblPr>
        <w:tblW w:w="9950" w:type="dxa"/>
        <w:tblInd w:w="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600" w:firstRow="0" w:lastRow="0" w:firstColumn="0" w:lastColumn="0" w:noHBand="1" w:noVBand="1"/>
      </w:tblPr>
      <w:tblGrid>
        <w:gridCol w:w="3117"/>
        <w:gridCol w:w="534"/>
        <w:gridCol w:w="599"/>
        <w:gridCol w:w="393"/>
        <w:gridCol w:w="452"/>
        <w:gridCol w:w="120"/>
        <w:gridCol w:w="27"/>
        <w:gridCol w:w="252"/>
        <w:gridCol w:w="415"/>
        <w:gridCol w:w="58"/>
        <w:gridCol w:w="1049"/>
        <w:gridCol w:w="320"/>
        <w:gridCol w:w="122"/>
        <w:gridCol w:w="20"/>
        <w:gridCol w:w="455"/>
        <w:gridCol w:w="23"/>
        <w:gridCol w:w="404"/>
        <w:gridCol w:w="511"/>
        <w:gridCol w:w="1079"/>
      </w:tblGrid>
      <w:tr w:rsidR="0072015A" w:rsidRPr="00C80F3D" w14:paraId="07B02B1D" w14:textId="77777777" w:rsidTr="00DA1DD2">
        <w:trPr>
          <w:trHeight w:val="288"/>
        </w:trPr>
        <w:tc>
          <w:tcPr>
            <w:tcW w:w="5095" w:type="dxa"/>
            <w:gridSpan w:val="5"/>
            <w:tcBorders>
              <w:top w:val="nil"/>
              <w:left w:val="nil"/>
              <w:bottom w:val="nil"/>
              <w:right w:val="nil"/>
            </w:tcBorders>
            <w:shd w:val="clear" w:color="auto" w:fill="auto"/>
            <w:tcMar>
              <w:top w:w="11" w:type="dxa"/>
              <w:left w:w="11" w:type="dxa"/>
              <w:bottom w:w="0" w:type="dxa"/>
              <w:right w:w="11" w:type="dxa"/>
            </w:tcMar>
            <w:vAlign w:val="center"/>
            <w:hideMark/>
          </w:tcPr>
          <w:p w14:paraId="14BB95B0"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r w:rsidRPr="00FC5442">
              <w:rPr>
                <w:rFonts w:ascii="Trebuchet MS" w:hAnsi="Trebuchet MS"/>
                <w:sz w:val="24"/>
                <w:szCs w:val="24"/>
                <w:lang w:val="fr-FR"/>
              </w:rPr>
              <w:t xml:space="preserve">SERVICE DE DISTRICT DE LA SANTE PUBLIQUE  DE: </w:t>
            </w:r>
          </w:p>
        </w:tc>
        <w:tc>
          <w:tcPr>
            <w:tcW w:w="872" w:type="dxa"/>
            <w:gridSpan w:val="5"/>
            <w:tcBorders>
              <w:top w:val="nil"/>
              <w:left w:val="nil"/>
              <w:bottom w:val="nil"/>
              <w:right w:val="nil"/>
            </w:tcBorders>
            <w:shd w:val="clear" w:color="auto" w:fill="auto"/>
            <w:vAlign w:val="center"/>
          </w:tcPr>
          <w:p w14:paraId="7B6A43C5"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c>
          <w:tcPr>
            <w:tcW w:w="1989" w:type="dxa"/>
            <w:gridSpan w:val="6"/>
            <w:tcBorders>
              <w:top w:val="nil"/>
              <w:left w:val="nil"/>
              <w:bottom w:val="nil"/>
              <w:right w:val="nil"/>
            </w:tcBorders>
            <w:shd w:val="clear" w:color="auto" w:fill="auto"/>
            <w:vAlign w:val="center"/>
          </w:tcPr>
          <w:p w14:paraId="36B6DDAB"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c>
          <w:tcPr>
            <w:tcW w:w="1994" w:type="dxa"/>
            <w:gridSpan w:val="3"/>
            <w:tcBorders>
              <w:top w:val="nil"/>
              <w:left w:val="nil"/>
              <w:bottom w:val="nil"/>
              <w:right w:val="nil"/>
            </w:tcBorders>
            <w:shd w:val="clear" w:color="auto" w:fill="auto"/>
            <w:vAlign w:val="center"/>
          </w:tcPr>
          <w:p w14:paraId="2062C1C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r>
      <w:tr w:rsidR="0072015A" w:rsidRPr="00C27C43" w14:paraId="3461EFCC" w14:textId="77777777" w:rsidTr="00DA1DD2">
        <w:trPr>
          <w:trHeight w:val="249"/>
        </w:trPr>
        <w:tc>
          <w:tcPr>
            <w:tcW w:w="5095" w:type="dxa"/>
            <w:gridSpan w:val="5"/>
            <w:tcBorders>
              <w:top w:val="nil"/>
              <w:left w:val="nil"/>
              <w:bottom w:val="nil"/>
              <w:right w:val="nil"/>
            </w:tcBorders>
            <w:shd w:val="clear" w:color="auto" w:fill="auto"/>
            <w:tcMar>
              <w:top w:w="11" w:type="dxa"/>
              <w:left w:w="11" w:type="dxa"/>
              <w:bottom w:w="0" w:type="dxa"/>
              <w:right w:w="11" w:type="dxa"/>
            </w:tcMar>
            <w:vAlign w:val="center"/>
            <w:hideMark/>
          </w:tcPr>
          <w:p w14:paraId="0C729FC6"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r w:rsidRPr="00FC5442">
              <w:rPr>
                <w:rFonts w:ascii="Trebuchet MS" w:hAnsi="Trebuchet MS"/>
                <w:sz w:val="24"/>
                <w:szCs w:val="24"/>
                <w:lang w:val="fr-FR"/>
              </w:rPr>
              <w:t xml:space="preserve">CENTRE DE SANTE DE BASE DE:… </w:t>
            </w:r>
          </w:p>
        </w:tc>
        <w:tc>
          <w:tcPr>
            <w:tcW w:w="872" w:type="dxa"/>
            <w:gridSpan w:val="5"/>
            <w:tcBorders>
              <w:top w:val="nil"/>
              <w:left w:val="nil"/>
              <w:bottom w:val="nil"/>
              <w:right w:val="nil"/>
            </w:tcBorders>
            <w:shd w:val="clear" w:color="auto" w:fill="auto"/>
            <w:vAlign w:val="center"/>
          </w:tcPr>
          <w:p w14:paraId="2468372A"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c>
          <w:tcPr>
            <w:tcW w:w="1989" w:type="dxa"/>
            <w:gridSpan w:val="6"/>
            <w:tcBorders>
              <w:top w:val="nil"/>
              <w:left w:val="nil"/>
              <w:bottom w:val="nil"/>
              <w:right w:val="nil"/>
            </w:tcBorders>
            <w:shd w:val="clear" w:color="auto" w:fill="auto"/>
            <w:vAlign w:val="center"/>
          </w:tcPr>
          <w:p w14:paraId="4D18FDA1"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c>
          <w:tcPr>
            <w:tcW w:w="1994" w:type="dxa"/>
            <w:gridSpan w:val="3"/>
            <w:tcBorders>
              <w:top w:val="nil"/>
              <w:left w:val="nil"/>
              <w:bottom w:val="nil"/>
              <w:right w:val="nil"/>
            </w:tcBorders>
            <w:shd w:val="clear" w:color="auto" w:fill="auto"/>
            <w:vAlign w:val="center"/>
          </w:tcPr>
          <w:p w14:paraId="52C6EC3E"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lang w:val="fr-FR"/>
              </w:rPr>
            </w:pPr>
          </w:p>
        </w:tc>
      </w:tr>
      <w:tr w:rsidR="0072015A" w:rsidRPr="00FC5442" w14:paraId="436ECF30" w14:textId="77777777" w:rsidTr="00DA1DD2">
        <w:trPr>
          <w:trHeight w:val="610"/>
        </w:trPr>
        <w:tc>
          <w:tcPr>
            <w:tcW w:w="7933" w:type="dxa"/>
            <w:gridSpan w:val="15"/>
            <w:tcBorders>
              <w:top w:val="nil"/>
              <w:left w:val="nil"/>
              <w:bottom w:val="nil"/>
              <w:right w:val="nil"/>
            </w:tcBorders>
            <w:shd w:val="clear" w:color="auto" w:fill="auto"/>
            <w:tcMar>
              <w:top w:w="11" w:type="dxa"/>
              <w:left w:w="11" w:type="dxa"/>
              <w:bottom w:w="0" w:type="dxa"/>
              <w:right w:w="11" w:type="dxa"/>
            </w:tcMar>
            <w:vAlign w:val="bottom"/>
            <w:hideMark/>
          </w:tcPr>
          <w:p w14:paraId="2C3946D1"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r w:rsidRPr="00FC5442">
              <w:rPr>
                <w:rFonts w:ascii="Trebuchet MS" w:hAnsi="Trebuchet MS"/>
                <w:b/>
                <w:bCs/>
                <w:sz w:val="24"/>
                <w:szCs w:val="24"/>
              </w:rPr>
              <w:t xml:space="preserve">ORDONNANCE-FACTURE </w:t>
            </w:r>
          </w:p>
        </w:tc>
        <w:tc>
          <w:tcPr>
            <w:tcW w:w="2017" w:type="dxa"/>
            <w:gridSpan w:val="4"/>
            <w:tcBorders>
              <w:top w:val="nil"/>
              <w:left w:val="nil"/>
              <w:bottom w:val="nil"/>
              <w:right w:val="nil"/>
            </w:tcBorders>
            <w:shd w:val="clear" w:color="auto" w:fill="auto"/>
            <w:vAlign w:val="bottom"/>
          </w:tcPr>
          <w:p w14:paraId="2C5E945F"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r w:rsidRPr="00FC5442">
              <w:rPr>
                <w:rFonts w:ascii="Trebuchet MS" w:hAnsi="Trebuchet MS"/>
                <w:b/>
                <w:bCs/>
                <w:sz w:val="24"/>
                <w:szCs w:val="24"/>
              </w:rPr>
              <w:t xml:space="preserve">N° OF </w:t>
            </w:r>
          </w:p>
        </w:tc>
      </w:tr>
      <w:tr w:rsidR="0072015A" w:rsidRPr="00FC5442" w14:paraId="52FD4144" w14:textId="77777777" w:rsidTr="00DA1DD2">
        <w:trPr>
          <w:trHeight w:val="330"/>
        </w:trPr>
        <w:tc>
          <w:tcPr>
            <w:tcW w:w="5215" w:type="dxa"/>
            <w:gridSpan w:val="6"/>
            <w:tcBorders>
              <w:top w:val="nil"/>
              <w:left w:val="nil"/>
              <w:bottom w:val="nil"/>
              <w:right w:val="nil"/>
            </w:tcBorders>
            <w:shd w:val="clear" w:color="auto" w:fill="auto"/>
            <w:tcMar>
              <w:top w:w="11" w:type="dxa"/>
              <w:left w:w="11" w:type="dxa"/>
              <w:bottom w:w="0" w:type="dxa"/>
              <w:right w:w="11" w:type="dxa"/>
            </w:tcMar>
            <w:vAlign w:val="center"/>
            <w:hideMark/>
          </w:tcPr>
          <w:p w14:paraId="0D0F33A4"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Nom prénoms: ___________________________</w:t>
            </w:r>
          </w:p>
        </w:tc>
        <w:tc>
          <w:tcPr>
            <w:tcW w:w="1801" w:type="dxa"/>
            <w:gridSpan w:val="5"/>
            <w:tcBorders>
              <w:top w:val="nil"/>
              <w:left w:val="nil"/>
              <w:bottom w:val="nil"/>
              <w:right w:val="nil"/>
            </w:tcBorders>
            <w:shd w:val="clear" w:color="auto" w:fill="auto"/>
            <w:tcMar>
              <w:top w:w="11" w:type="dxa"/>
              <w:left w:w="11" w:type="dxa"/>
              <w:bottom w:w="0" w:type="dxa"/>
              <w:right w:w="11" w:type="dxa"/>
            </w:tcMar>
            <w:vAlign w:val="bottom"/>
            <w:hideMark/>
          </w:tcPr>
          <w:p w14:paraId="1B3CCDD5" w14:textId="77777777" w:rsidR="0072015A" w:rsidRPr="00FC5442" w:rsidRDefault="0072015A" w:rsidP="00FC5442">
            <w:pPr>
              <w:spacing w:before="0" w:after="0" w:line="240" w:lineRule="auto"/>
              <w:jc w:val="right"/>
              <w:rPr>
                <w:rFonts w:ascii="Trebuchet MS" w:hAnsi="Trebuchet MS"/>
                <w:sz w:val="24"/>
                <w:szCs w:val="24"/>
              </w:rPr>
            </w:pPr>
            <w:r w:rsidRPr="00FC5442">
              <w:rPr>
                <w:rFonts w:ascii="Trebuchet MS" w:hAnsi="Trebuchet MS"/>
                <w:sz w:val="24"/>
                <w:szCs w:val="24"/>
              </w:rPr>
              <w:t>Paiement Direct :</w:t>
            </w:r>
          </w:p>
        </w:tc>
        <w:tc>
          <w:tcPr>
            <w:tcW w:w="462" w:type="dxa"/>
            <w:gridSpan w:val="3"/>
            <w:tcBorders>
              <w:top w:val="nil"/>
              <w:left w:val="nil"/>
              <w:bottom w:val="nil"/>
              <w:right w:val="nil"/>
            </w:tcBorders>
            <w:shd w:val="clear" w:color="auto" w:fill="auto"/>
            <w:tcMar>
              <w:top w:w="11" w:type="dxa"/>
              <w:left w:w="11" w:type="dxa"/>
              <w:bottom w:w="0" w:type="dxa"/>
              <w:right w:w="11" w:type="dxa"/>
            </w:tcMar>
            <w:vAlign w:val="bottom"/>
            <w:hideMark/>
          </w:tcPr>
          <w:p w14:paraId="06B12126" w14:textId="77777777" w:rsidR="0072015A" w:rsidRPr="00FC5442" w:rsidRDefault="00524FF8" w:rsidP="00FC5442">
            <w:pPr>
              <w:spacing w:before="0" w:after="0" w:line="240" w:lineRule="auto"/>
              <w:rPr>
                <w:rFonts w:ascii="Trebuchet MS" w:hAnsi="Trebuchet MS"/>
                <w:sz w:val="24"/>
                <w:szCs w:val="24"/>
              </w:rPr>
            </w:pPr>
            <w:r>
              <w:rPr>
                <w:rFonts w:ascii="Trebuchet MS" w:hAnsi="Trebuchet MS"/>
                <w:noProof/>
                <w:sz w:val="24"/>
                <w:szCs w:val="24"/>
                <w:lang w:val="de-DE" w:eastAsia="de-DE" w:bidi="ar-SA"/>
              </w:rPr>
              <mc:AlternateContent>
                <mc:Choice Requires="wps">
                  <w:drawing>
                    <wp:inline distT="0" distB="0" distL="0" distR="0" wp14:anchorId="382CD874" wp14:editId="2B78A106">
                      <wp:extent cx="219075" cy="152400"/>
                      <wp:effectExtent l="9525" t="9525" r="9525" b="9525"/>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52400"/>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w:pict>
                    <v:rect w14:anchorId="078C0AA9" id="Rectangle 3" o:spid="_x0000_s1026" style="width:17.25pt;height: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" filled="f" strokecolor="black [3213]" strokeweight="1pt">
                      <w10:anchorlock/>
                    </v:rect>
                  </w:pict>
                </mc:Fallback>
              </mc:AlternateContent>
            </w:r>
          </w:p>
        </w:tc>
        <w:tc>
          <w:tcPr>
            <w:tcW w:w="2472" w:type="dxa"/>
            <w:gridSpan w:val="5"/>
            <w:tcBorders>
              <w:top w:val="nil"/>
              <w:left w:val="nil"/>
              <w:bottom w:val="nil"/>
              <w:right w:val="nil"/>
            </w:tcBorders>
            <w:shd w:val="clear" w:color="auto" w:fill="auto"/>
            <w:tcMar>
              <w:top w:w="11" w:type="dxa"/>
              <w:left w:w="11" w:type="dxa"/>
              <w:bottom w:w="0" w:type="dxa"/>
              <w:right w:w="11" w:type="dxa"/>
            </w:tcMar>
            <w:vAlign w:val="center"/>
            <w:hideMark/>
          </w:tcPr>
          <w:p w14:paraId="54516E31"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68F13993" w14:textId="77777777" w:rsidTr="00DA1DD2">
        <w:trPr>
          <w:trHeight w:val="330"/>
        </w:trPr>
        <w:tc>
          <w:tcPr>
            <w:tcW w:w="5215" w:type="dxa"/>
            <w:gridSpan w:val="6"/>
            <w:tcBorders>
              <w:top w:val="nil"/>
              <w:left w:val="nil"/>
              <w:bottom w:val="nil"/>
              <w:right w:val="nil"/>
            </w:tcBorders>
            <w:shd w:val="clear" w:color="auto" w:fill="auto"/>
            <w:tcMar>
              <w:top w:w="11" w:type="dxa"/>
              <w:left w:w="11" w:type="dxa"/>
              <w:bottom w:w="0" w:type="dxa"/>
              <w:right w:w="11" w:type="dxa"/>
            </w:tcMar>
            <w:vAlign w:val="center"/>
          </w:tcPr>
          <w:p w14:paraId="58BDA405"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Age:  __________________________________</w:t>
            </w:r>
          </w:p>
        </w:tc>
        <w:tc>
          <w:tcPr>
            <w:tcW w:w="1801" w:type="dxa"/>
            <w:gridSpan w:val="5"/>
            <w:tcBorders>
              <w:top w:val="nil"/>
              <w:left w:val="nil"/>
              <w:bottom w:val="nil"/>
              <w:right w:val="nil"/>
            </w:tcBorders>
            <w:shd w:val="clear" w:color="auto" w:fill="auto"/>
            <w:tcMar>
              <w:top w:w="11" w:type="dxa"/>
              <w:left w:w="11" w:type="dxa"/>
              <w:bottom w:w="0" w:type="dxa"/>
              <w:right w:w="11" w:type="dxa"/>
            </w:tcMar>
            <w:vAlign w:val="bottom"/>
          </w:tcPr>
          <w:p w14:paraId="7E4A373E" w14:textId="77777777" w:rsidR="0072015A" w:rsidRPr="00FC5442" w:rsidRDefault="0072015A" w:rsidP="00FC5442">
            <w:pPr>
              <w:spacing w:before="0" w:after="0" w:line="240" w:lineRule="auto"/>
              <w:jc w:val="right"/>
              <w:rPr>
                <w:rFonts w:ascii="Trebuchet MS" w:hAnsi="Trebuchet MS"/>
                <w:sz w:val="24"/>
                <w:szCs w:val="24"/>
              </w:rPr>
            </w:pPr>
            <w:r w:rsidRPr="00FC5442">
              <w:rPr>
                <w:rFonts w:ascii="Trebuchet MS" w:hAnsi="Trebuchet MS"/>
                <w:sz w:val="24"/>
                <w:szCs w:val="24"/>
              </w:rPr>
              <w:t>Bon de Soins :</w:t>
            </w:r>
          </w:p>
        </w:tc>
        <w:tc>
          <w:tcPr>
            <w:tcW w:w="462" w:type="dxa"/>
            <w:gridSpan w:val="3"/>
            <w:tcBorders>
              <w:top w:val="nil"/>
              <w:left w:val="nil"/>
              <w:bottom w:val="nil"/>
              <w:right w:val="nil"/>
            </w:tcBorders>
            <w:shd w:val="clear" w:color="auto" w:fill="auto"/>
            <w:tcMar>
              <w:top w:w="11" w:type="dxa"/>
              <w:left w:w="11" w:type="dxa"/>
              <w:bottom w:w="0" w:type="dxa"/>
              <w:right w:w="11" w:type="dxa"/>
            </w:tcMar>
            <w:vAlign w:val="bottom"/>
          </w:tcPr>
          <w:p w14:paraId="00364727" w14:textId="77777777" w:rsidR="0072015A" w:rsidRPr="00FC5442" w:rsidRDefault="00524FF8" w:rsidP="00FC5442">
            <w:pPr>
              <w:spacing w:before="0" w:after="0" w:line="240" w:lineRule="auto"/>
              <w:rPr>
                <w:rFonts w:ascii="Trebuchet MS" w:hAnsi="Trebuchet MS"/>
                <w:sz w:val="24"/>
                <w:szCs w:val="24"/>
              </w:rPr>
            </w:pPr>
            <w:r>
              <w:rPr>
                <w:rFonts w:ascii="Trebuchet MS" w:hAnsi="Trebuchet MS"/>
                <w:noProof/>
                <w:sz w:val="24"/>
                <w:szCs w:val="24"/>
                <w:lang w:val="de-DE" w:eastAsia="de-DE" w:bidi="ar-SA"/>
              </w:rPr>
              <mc:AlternateContent>
                <mc:Choice Requires="wps">
                  <w:drawing>
                    <wp:inline distT="0" distB="0" distL="0" distR="0" wp14:anchorId="4DC63693" wp14:editId="4828859C">
                      <wp:extent cx="219075" cy="152400"/>
                      <wp:effectExtent l="9525" t="9525" r="9525" b="9525"/>
                      <wp:docPr id="6"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52400"/>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w:pict>
                    <v:rect w14:anchorId="2EBC1B14" id="Rectangle 4" o:spid="_x0000_s1026" style="width:17.25pt;height: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" filled="f" strokecolor="black [3213]" strokeweight="1pt">
                      <w10:anchorlock/>
                    </v:rect>
                  </w:pict>
                </mc:Fallback>
              </mc:AlternateContent>
            </w:r>
          </w:p>
        </w:tc>
        <w:tc>
          <w:tcPr>
            <w:tcW w:w="2472" w:type="dxa"/>
            <w:gridSpan w:val="5"/>
            <w:tcBorders>
              <w:top w:val="nil"/>
              <w:left w:val="nil"/>
              <w:bottom w:val="nil"/>
              <w:right w:val="nil"/>
            </w:tcBorders>
            <w:shd w:val="clear" w:color="auto" w:fill="auto"/>
            <w:tcMar>
              <w:top w:w="11" w:type="dxa"/>
              <w:left w:w="11" w:type="dxa"/>
              <w:bottom w:w="0" w:type="dxa"/>
              <w:right w:w="11" w:type="dxa"/>
            </w:tcMar>
            <w:vAlign w:val="center"/>
          </w:tcPr>
          <w:p w14:paraId="3D545FE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45DD285C" w14:textId="77777777" w:rsidTr="00DA1DD2">
        <w:trPr>
          <w:trHeight w:val="330"/>
        </w:trPr>
        <w:tc>
          <w:tcPr>
            <w:tcW w:w="5215" w:type="dxa"/>
            <w:gridSpan w:val="6"/>
            <w:tcBorders>
              <w:top w:val="nil"/>
              <w:left w:val="nil"/>
              <w:bottom w:val="nil"/>
              <w:right w:val="nil"/>
            </w:tcBorders>
            <w:shd w:val="clear" w:color="auto" w:fill="auto"/>
            <w:tcMar>
              <w:top w:w="11" w:type="dxa"/>
              <w:left w:w="11" w:type="dxa"/>
              <w:bottom w:w="0" w:type="dxa"/>
              <w:right w:w="11" w:type="dxa"/>
            </w:tcMar>
            <w:vAlign w:val="center"/>
          </w:tcPr>
          <w:p w14:paraId="093ABE4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N° d'enregistrement: ______________________</w:t>
            </w:r>
          </w:p>
        </w:tc>
        <w:tc>
          <w:tcPr>
            <w:tcW w:w="1801" w:type="dxa"/>
            <w:gridSpan w:val="5"/>
            <w:tcBorders>
              <w:top w:val="nil"/>
              <w:left w:val="nil"/>
              <w:bottom w:val="nil"/>
              <w:right w:val="nil"/>
            </w:tcBorders>
            <w:shd w:val="clear" w:color="auto" w:fill="auto"/>
            <w:tcMar>
              <w:top w:w="11" w:type="dxa"/>
              <w:left w:w="11" w:type="dxa"/>
              <w:bottom w:w="0" w:type="dxa"/>
              <w:right w:w="11" w:type="dxa"/>
            </w:tcMar>
            <w:vAlign w:val="bottom"/>
          </w:tcPr>
          <w:p w14:paraId="2DA19523" w14:textId="77777777" w:rsidR="0072015A" w:rsidRPr="00FC5442" w:rsidRDefault="0072015A" w:rsidP="00FC5442">
            <w:pPr>
              <w:spacing w:before="0" w:after="0" w:line="240" w:lineRule="auto"/>
              <w:jc w:val="right"/>
              <w:rPr>
                <w:rFonts w:ascii="Trebuchet MS" w:hAnsi="Trebuchet MS"/>
                <w:sz w:val="24"/>
                <w:szCs w:val="24"/>
              </w:rPr>
            </w:pPr>
            <w:r w:rsidRPr="00FC5442">
              <w:rPr>
                <w:rFonts w:ascii="Trebuchet MS" w:hAnsi="Trebuchet MS"/>
                <w:sz w:val="24"/>
                <w:szCs w:val="24"/>
              </w:rPr>
              <w:t>CSU :</w:t>
            </w:r>
          </w:p>
        </w:tc>
        <w:tc>
          <w:tcPr>
            <w:tcW w:w="462" w:type="dxa"/>
            <w:gridSpan w:val="3"/>
            <w:tcBorders>
              <w:top w:val="nil"/>
              <w:left w:val="nil"/>
              <w:bottom w:val="nil"/>
              <w:right w:val="nil"/>
            </w:tcBorders>
            <w:shd w:val="clear" w:color="auto" w:fill="auto"/>
            <w:tcMar>
              <w:top w:w="11" w:type="dxa"/>
              <w:left w:w="11" w:type="dxa"/>
              <w:bottom w:w="0" w:type="dxa"/>
              <w:right w:w="11" w:type="dxa"/>
            </w:tcMar>
            <w:vAlign w:val="bottom"/>
          </w:tcPr>
          <w:p w14:paraId="2AE32B2B" w14:textId="77777777" w:rsidR="0072015A" w:rsidRPr="00FC5442" w:rsidRDefault="00524FF8" w:rsidP="00FC5442">
            <w:pPr>
              <w:spacing w:before="0" w:after="0" w:line="240" w:lineRule="auto"/>
              <w:rPr>
                <w:rFonts w:ascii="Trebuchet MS" w:hAnsi="Trebuchet MS"/>
                <w:sz w:val="24"/>
                <w:szCs w:val="24"/>
              </w:rPr>
            </w:pPr>
            <w:r>
              <w:rPr>
                <w:rFonts w:ascii="Trebuchet MS" w:hAnsi="Trebuchet MS"/>
                <w:noProof/>
                <w:sz w:val="24"/>
                <w:szCs w:val="24"/>
                <w:lang w:val="de-DE" w:eastAsia="de-DE" w:bidi="ar-SA"/>
              </w:rPr>
              <mc:AlternateContent>
                <mc:Choice Requires="wps">
                  <w:drawing>
                    <wp:inline distT="0" distB="0" distL="0" distR="0" wp14:anchorId="559A9434" wp14:editId="26346343">
                      <wp:extent cx="219075" cy="152400"/>
                      <wp:effectExtent l="9525" t="9525" r="9525" b="9525"/>
                      <wp:docPr id="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52400"/>
                              </a:xfrm>
                              <a:prstGeom prst="rect">
                                <a:avLst/>
                              </a:prstGeom>
                              <a:noFill/>
                              <a:ln w="1270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inline>
                  </w:drawing>
                </mc:Choice>
                <mc:Fallback>
                  <w:pict>
                    <v:rect w14:anchorId="60645DD7" id="Rectangle 8" o:spid="_x0000_s1026" style="width:17.25pt;height:1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" filled="f" strokecolor="black [3213]" strokeweight="1pt">
                      <w10:anchorlock/>
                    </v:rect>
                  </w:pict>
                </mc:Fallback>
              </mc:AlternateContent>
            </w:r>
          </w:p>
        </w:tc>
        <w:tc>
          <w:tcPr>
            <w:tcW w:w="2472" w:type="dxa"/>
            <w:gridSpan w:val="5"/>
            <w:tcBorders>
              <w:top w:val="nil"/>
              <w:left w:val="nil"/>
              <w:bottom w:val="nil"/>
              <w:right w:val="nil"/>
            </w:tcBorders>
            <w:shd w:val="clear" w:color="auto" w:fill="auto"/>
            <w:tcMar>
              <w:top w:w="11" w:type="dxa"/>
              <w:left w:w="11" w:type="dxa"/>
              <w:bottom w:w="0" w:type="dxa"/>
              <w:right w:w="11" w:type="dxa"/>
            </w:tcMar>
            <w:vAlign w:val="center"/>
          </w:tcPr>
          <w:p w14:paraId="67FBE716"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sz w:val="24"/>
                <w:szCs w:val="24"/>
              </w:rPr>
              <w:t>Code CSU :____________</w:t>
            </w:r>
          </w:p>
        </w:tc>
      </w:tr>
      <w:tr w:rsidR="0072015A" w:rsidRPr="00FC5442" w14:paraId="4FCE576E" w14:textId="77777777" w:rsidTr="00DA1DD2">
        <w:trPr>
          <w:trHeight w:val="381"/>
        </w:trPr>
        <w:tc>
          <w:tcPr>
            <w:tcW w:w="3117" w:type="dxa"/>
            <w:tcBorders>
              <w:top w:val="nil"/>
              <w:left w:val="nil"/>
              <w:bottom w:val="single" w:sz="4" w:space="0" w:color="auto"/>
              <w:right w:val="nil"/>
            </w:tcBorders>
            <w:shd w:val="clear" w:color="auto" w:fill="auto"/>
            <w:tcMar>
              <w:top w:w="11" w:type="dxa"/>
              <w:left w:w="11" w:type="dxa"/>
              <w:bottom w:w="0" w:type="dxa"/>
              <w:right w:w="11" w:type="dxa"/>
            </w:tcMar>
            <w:vAlign w:val="center"/>
          </w:tcPr>
          <w:p w14:paraId="50622471"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6833" w:type="dxa"/>
            <w:gridSpan w:val="18"/>
            <w:tcBorders>
              <w:top w:val="nil"/>
              <w:left w:val="nil"/>
              <w:bottom w:val="single" w:sz="4" w:space="0" w:color="auto"/>
              <w:right w:val="nil"/>
            </w:tcBorders>
            <w:shd w:val="clear" w:color="auto" w:fill="auto"/>
            <w:tcMar>
              <w:top w:w="11" w:type="dxa"/>
              <w:left w:w="11" w:type="dxa"/>
              <w:bottom w:w="0" w:type="dxa"/>
              <w:right w:w="11" w:type="dxa"/>
            </w:tcMar>
            <w:vAlign w:val="bottom"/>
            <w:hideMark/>
          </w:tcPr>
          <w:p w14:paraId="601CE6C7"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31BC8D21" w14:textId="77777777" w:rsidTr="00DA1DD2">
        <w:trPr>
          <w:trHeight w:val="394"/>
        </w:trPr>
        <w:tc>
          <w:tcPr>
            <w:tcW w:w="3651" w:type="dxa"/>
            <w:gridSpan w:val="2"/>
            <w:tcBorders>
              <w:top w:val="single" w:sz="4" w:space="0" w:color="auto"/>
            </w:tcBorders>
            <w:shd w:val="clear" w:color="auto" w:fill="auto"/>
            <w:tcMar>
              <w:top w:w="11" w:type="dxa"/>
              <w:left w:w="11" w:type="dxa"/>
              <w:bottom w:w="0" w:type="dxa"/>
              <w:right w:w="11" w:type="dxa"/>
            </w:tcMar>
            <w:vAlign w:val="center"/>
            <w:hideMark/>
          </w:tcPr>
          <w:p w14:paraId="39FCE975"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Médicaments / forme</w:t>
            </w:r>
          </w:p>
        </w:tc>
        <w:tc>
          <w:tcPr>
            <w:tcW w:w="992" w:type="dxa"/>
            <w:gridSpan w:val="2"/>
            <w:tcBorders>
              <w:top w:val="single" w:sz="4" w:space="0" w:color="auto"/>
            </w:tcBorders>
            <w:shd w:val="clear" w:color="auto" w:fill="auto"/>
            <w:tcMar>
              <w:top w:w="11" w:type="dxa"/>
              <w:left w:w="11" w:type="dxa"/>
              <w:bottom w:w="0" w:type="dxa"/>
              <w:right w:w="11" w:type="dxa"/>
            </w:tcMar>
            <w:vAlign w:val="center"/>
            <w:hideMark/>
          </w:tcPr>
          <w:p w14:paraId="369506D2"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Dosage</w:t>
            </w:r>
          </w:p>
        </w:tc>
        <w:tc>
          <w:tcPr>
            <w:tcW w:w="851" w:type="dxa"/>
            <w:gridSpan w:val="4"/>
            <w:tcBorders>
              <w:top w:val="single" w:sz="4" w:space="0" w:color="auto"/>
            </w:tcBorders>
            <w:shd w:val="clear" w:color="auto" w:fill="auto"/>
            <w:tcMar>
              <w:top w:w="11" w:type="dxa"/>
              <w:left w:w="11" w:type="dxa"/>
              <w:bottom w:w="0" w:type="dxa"/>
              <w:right w:w="11" w:type="dxa"/>
            </w:tcMar>
            <w:vAlign w:val="center"/>
            <w:hideMark/>
          </w:tcPr>
          <w:p w14:paraId="0E336D8D"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Nombre</w:t>
            </w:r>
          </w:p>
        </w:tc>
        <w:tc>
          <w:tcPr>
            <w:tcW w:w="1842" w:type="dxa"/>
            <w:gridSpan w:val="4"/>
            <w:tcBorders>
              <w:top w:val="single" w:sz="4" w:space="0" w:color="auto"/>
            </w:tcBorders>
            <w:shd w:val="clear" w:color="auto" w:fill="auto"/>
            <w:tcMar>
              <w:top w:w="11" w:type="dxa"/>
              <w:left w:w="11" w:type="dxa"/>
              <w:bottom w:w="0" w:type="dxa"/>
              <w:right w:w="11" w:type="dxa"/>
            </w:tcMar>
            <w:vAlign w:val="center"/>
            <w:hideMark/>
          </w:tcPr>
          <w:p w14:paraId="65FE63BB"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Mode de prise</w:t>
            </w:r>
          </w:p>
        </w:tc>
        <w:tc>
          <w:tcPr>
            <w:tcW w:w="1024" w:type="dxa"/>
            <w:gridSpan w:val="5"/>
            <w:tcBorders>
              <w:top w:val="single" w:sz="4" w:space="0" w:color="auto"/>
            </w:tcBorders>
            <w:shd w:val="clear" w:color="auto" w:fill="auto"/>
            <w:tcMar>
              <w:top w:w="11" w:type="dxa"/>
              <w:left w:w="11" w:type="dxa"/>
              <w:bottom w:w="0" w:type="dxa"/>
              <w:right w:w="11" w:type="dxa"/>
            </w:tcMar>
            <w:vAlign w:val="center"/>
            <w:hideMark/>
          </w:tcPr>
          <w:p w14:paraId="6B44EEE6"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Prix unitaire</w:t>
            </w:r>
          </w:p>
        </w:tc>
        <w:tc>
          <w:tcPr>
            <w:tcW w:w="1590" w:type="dxa"/>
            <w:gridSpan w:val="2"/>
            <w:tcBorders>
              <w:top w:val="single" w:sz="4" w:space="0" w:color="auto"/>
            </w:tcBorders>
            <w:shd w:val="clear" w:color="auto" w:fill="auto"/>
            <w:tcMar>
              <w:top w:w="11" w:type="dxa"/>
              <w:left w:w="11" w:type="dxa"/>
              <w:bottom w:w="0" w:type="dxa"/>
              <w:right w:w="11" w:type="dxa"/>
            </w:tcMar>
            <w:vAlign w:val="center"/>
            <w:hideMark/>
          </w:tcPr>
          <w:p w14:paraId="4E8DD1F5" w14:textId="77777777" w:rsidR="0072015A" w:rsidRPr="00FC5442" w:rsidRDefault="0072015A" w:rsidP="00FC5442">
            <w:pPr>
              <w:spacing w:before="0" w:after="0" w:line="240" w:lineRule="auto"/>
              <w:jc w:val="center"/>
              <w:rPr>
                <w:rFonts w:ascii="Trebuchet MS" w:hAnsi="Trebuchet MS"/>
                <w:sz w:val="24"/>
                <w:szCs w:val="24"/>
              </w:rPr>
            </w:pPr>
            <w:r w:rsidRPr="00FC5442">
              <w:rPr>
                <w:rFonts w:ascii="Trebuchet MS" w:hAnsi="Trebuchet MS"/>
                <w:b/>
                <w:bCs/>
                <w:sz w:val="24"/>
                <w:szCs w:val="24"/>
              </w:rPr>
              <w:t>Coût total</w:t>
            </w:r>
          </w:p>
        </w:tc>
      </w:tr>
      <w:tr w:rsidR="0072015A" w:rsidRPr="00FC5442" w14:paraId="6DB9F46F" w14:textId="77777777" w:rsidTr="00DA1DD2">
        <w:trPr>
          <w:trHeight w:val="239"/>
        </w:trPr>
        <w:tc>
          <w:tcPr>
            <w:tcW w:w="3651" w:type="dxa"/>
            <w:gridSpan w:val="2"/>
            <w:shd w:val="clear" w:color="auto" w:fill="auto"/>
            <w:tcMar>
              <w:top w:w="11" w:type="dxa"/>
              <w:left w:w="11" w:type="dxa"/>
              <w:bottom w:w="0" w:type="dxa"/>
              <w:right w:w="11" w:type="dxa"/>
            </w:tcMar>
            <w:vAlign w:val="center"/>
            <w:hideMark/>
          </w:tcPr>
          <w:p w14:paraId="297EFEC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992" w:type="dxa"/>
            <w:gridSpan w:val="2"/>
            <w:shd w:val="clear" w:color="auto" w:fill="auto"/>
            <w:tcMar>
              <w:top w:w="11" w:type="dxa"/>
              <w:left w:w="11" w:type="dxa"/>
              <w:bottom w:w="0" w:type="dxa"/>
              <w:right w:w="11" w:type="dxa"/>
            </w:tcMar>
            <w:vAlign w:val="center"/>
            <w:hideMark/>
          </w:tcPr>
          <w:p w14:paraId="0800352B" w14:textId="77777777" w:rsidR="0072015A" w:rsidRPr="00FC5442" w:rsidRDefault="0072015A" w:rsidP="00FC5442">
            <w:pPr>
              <w:spacing w:before="0" w:after="0" w:line="240" w:lineRule="auto"/>
              <w:jc w:val="center"/>
              <w:rPr>
                <w:rFonts w:ascii="Trebuchet MS" w:hAnsi="Trebuchet MS"/>
                <w:sz w:val="24"/>
                <w:szCs w:val="24"/>
              </w:rPr>
            </w:pPr>
          </w:p>
        </w:tc>
        <w:tc>
          <w:tcPr>
            <w:tcW w:w="851" w:type="dxa"/>
            <w:gridSpan w:val="4"/>
            <w:shd w:val="clear" w:color="auto" w:fill="auto"/>
            <w:tcMar>
              <w:top w:w="11" w:type="dxa"/>
              <w:left w:w="11" w:type="dxa"/>
              <w:bottom w:w="0" w:type="dxa"/>
              <w:right w:w="11" w:type="dxa"/>
            </w:tcMar>
            <w:vAlign w:val="center"/>
            <w:hideMark/>
          </w:tcPr>
          <w:p w14:paraId="0B045A30"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p>
        </w:tc>
        <w:tc>
          <w:tcPr>
            <w:tcW w:w="1842" w:type="dxa"/>
            <w:gridSpan w:val="4"/>
            <w:shd w:val="clear" w:color="auto" w:fill="auto"/>
            <w:tcMar>
              <w:top w:w="11" w:type="dxa"/>
              <w:left w:w="11" w:type="dxa"/>
              <w:bottom w:w="0" w:type="dxa"/>
              <w:right w:w="11" w:type="dxa"/>
            </w:tcMar>
            <w:hideMark/>
          </w:tcPr>
          <w:p w14:paraId="41049351" w14:textId="77777777" w:rsidR="0072015A" w:rsidRPr="00FC5442" w:rsidRDefault="0072015A" w:rsidP="00FC5442">
            <w:pPr>
              <w:spacing w:before="0" w:after="0" w:line="240" w:lineRule="auto"/>
              <w:rPr>
                <w:rFonts w:ascii="Trebuchet MS" w:hAnsi="Trebuchet MS"/>
                <w:sz w:val="24"/>
                <w:szCs w:val="24"/>
              </w:rPr>
            </w:pPr>
          </w:p>
        </w:tc>
        <w:tc>
          <w:tcPr>
            <w:tcW w:w="1024" w:type="dxa"/>
            <w:gridSpan w:val="5"/>
            <w:shd w:val="clear" w:color="auto" w:fill="auto"/>
            <w:tcMar>
              <w:top w:w="11" w:type="dxa"/>
              <w:left w:w="11" w:type="dxa"/>
              <w:bottom w:w="0" w:type="dxa"/>
              <w:right w:w="11" w:type="dxa"/>
            </w:tcMar>
            <w:vAlign w:val="center"/>
            <w:hideMark/>
          </w:tcPr>
          <w:p w14:paraId="679466E3"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p>
        </w:tc>
        <w:tc>
          <w:tcPr>
            <w:tcW w:w="1590" w:type="dxa"/>
            <w:gridSpan w:val="2"/>
            <w:shd w:val="clear" w:color="auto" w:fill="auto"/>
            <w:tcMar>
              <w:top w:w="11" w:type="dxa"/>
              <w:left w:w="11" w:type="dxa"/>
              <w:bottom w:w="0" w:type="dxa"/>
              <w:right w:w="11" w:type="dxa"/>
            </w:tcMar>
            <w:vAlign w:val="center"/>
            <w:hideMark/>
          </w:tcPr>
          <w:p w14:paraId="433BF1D9"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p>
        </w:tc>
      </w:tr>
      <w:tr w:rsidR="0072015A" w:rsidRPr="00FC5442" w14:paraId="327AE180" w14:textId="77777777" w:rsidTr="00DA1DD2">
        <w:trPr>
          <w:trHeight w:val="387"/>
        </w:trPr>
        <w:tc>
          <w:tcPr>
            <w:tcW w:w="3651" w:type="dxa"/>
            <w:gridSpan w:val="2"/>
            <w:shd w:val="clear" w:color="auto" w:fill="auto"/>
            <w:tcMar>
              <w:top w:w="11" w:type="dxa"/>
              <w:left w:w="11" w:type="dxa"/>
              <w:bottom w:w="0" w:type="dxa"/>
              <w:right w:w="11" w:type="dxa"/>
            </w:tcMar>
            <w:vAlign w:val="bottom"/>
            <w:hideMark/>
          </w:tcPr>
          <w:p w14:paraId="11E34807"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992" w:type="dxa"/>
            <w:gridSpan w:val="2"/>
            <w:shd w:val="clear" w:color="auto" w:fill="auto"/>
            <w:tcMar>
              <w:top w:w="11" w:type="dxa"/>
              <w:left w:w="11" w:type="dxa"/>
              <w:bottom w:w="0" w:type="dxa"/>
              <w:right w:w="11" w:type="dxa"/>
            </w:tcMar>
            <w:vAlign w:val="bottom"/>
            <w:hideMark/>
          </w:tcPr>
          <w:p w14:paraId="574EF834"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851" w:type="dxa"/>
            <w:gridSpan w:val="4"/>
            <w:shd w:val="clear" w:color="auto" w:fill="auto"/>
            <w:tcMar>
              <w:top w:w="11" w:type="dxa"/>
              <w:left w:w="11" w:type="dxa"/>
              <w:bottom w:w="0" w:type="dxa"/>
              <w:right w:w="11" w:type="dxa"/>
            </w:tcMar>
            <w:vAlign w:val="bottom"/>
            <w:hideMark/>
          </w:tcPr>
          <w:p w14:paraId="0B94BD8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842" w:type="dxa"/>
            <w:gridSpan w:val="4"/>
            <w:shd w:val="clear" w:color="auto" w:fill="auto"/>
            <w:tcMar>
              <w:top w:w="11" w:type="dxa"/>
              <w:left w:w="11" w:type="dxa"/>
              <w:bottom w:w="0" w:type="dxa"/>
              <w:right w:w="11" w:type="dxa"/>
            </w:tcMar>
            <w:vAlign w:val="bottom"/>
            <w:hideMark/>
          </w:tcPr>
          <w:p w14:paraId="6438C22E"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024" w:type="dxa"/>
            <w:gridSpan w:val="5"/>
            <w:shd w:val="clear" w:color="auto" w:fill="auto"/>
            <w:tcMar>
              <w:top w:w="11" w:type="dxa"/>
              <w:left w:w="11" w:type="dxa"/>
              <w:bottom w:w="0" w:type="dxa"/>
              <w:right w:w="11" w:type="dxa"/>
            </w:tcMar>
            <w:vAlign w:val="bottom"/>
            <w:hideMark/>
          </w:tcPr>
          <w:p w14:paraId="707E577E"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590" w:type="dxa"/>
            <w:gridSpan w:val="2"/>
            <w:shd w:val="clear" w:color="auto" w:fill="auto"/>
            <w:tcMar>
              <w:top w:w="11" w:type="dxa"/>
              <w:left w:w="11" w:type="dxa"/>
              <w:bottom w:w="0" w:type="dxa"/>
              <w:right w:w="11" w:type="dxa"/>
            </w:tcMar>
            <w:vAlign w:val="bottom"/>
            <w:hideMark/>
          </w:tcPr>
          <w:p w14:paraId="39EF757C"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r>
      <w:tr w:rsidR="0072015A" w:rsidRPr="00FC5442" w14:paraId="6ECB36CA" w14:textId="77777777" w:rsidTr="00DA1DD2">
        <w:trPr>
          <w:trHeight w:val="337"/>
        </w:trPr>
        <w:tc>
          <w:tcPr>
            <w:tcW w:w="3651" w:type="dxa"/>
            <w:gridSpan w:val="2"/>
            <w:shd w:val="clear" w:color="auto" w:fill="auto"/>
            <w:tcMar>
              <w:top w:w="11" w:type="dxa"/>
              <w:left w:w="11" w:type="dxa"/>
              <w:bottom w:w="0" w:type="dxa"/>
              <w:right w:w="11" w:type="dxa"/>
            </w:tcMar>
            <w:vAlign w:val="bottom"/>
            <w:hideMark/>
          </w:tcPr>
          <w:p w14:paraId="2F29C1F8"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992" w:type="dxa"/>
            <w:gridSpan w:val="2"/>
            <w:shd w:val="clear" w:color="auto" w:fill="auto"/>
            <w:tcMar>
              <w:top w:w="11" w:type="dxa"/>
              <w:left w:w="11" w:type="dxa"/>
              <w:bottom w:w="0" w:type="dxa"/>
              <w:right w:w="11" w:type="dxa"/>
            </w:tcMar>
            <w:vAlign w:val="bottom"/>
            <w:hideMark/>
          </w:tcPr>
          <w:p w14:paraId="70031218"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851" w:type="dxa"/>
            <w:gridSpan w:val="4"/>
            <w:shd w:val="clear" w:color="auto" w:fill="auto"/>
            <w:tcMar>
              <w:top w:w="11" w:type="dxa"/>
              <w:left w:w="11" w:type="dxa"/>
              <w:bottom w:w="0" w:type="dxa"/>
              <w:right w:w="11" w:type="dxa"/>
            </w:tcMar>
            <w:vAlign w:val="bottom"/>
            <w:hideMark/>
          </w:tcPr>
          <w:p w14:paraId="40DA1C1A"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842" w:type="dxa"/>
            <w:gridSpan w:val="4"/>
            <w:shd w:val="clear" w:color="auto" w:fill="auto"/>
            <w:tcMar>
              <w:top w:w="11" w:type="dxa"/>
              <w:left w:w="11" w:type="dxa"/>
              <w:bottom w:w="0" w:type="dxa"/>
              <w:right w:w="11" w:type="dxa"/>
            </w:tcMar>
            <w:vAlign w:val="bottom"/>
            <w:hideMark/>
          </w:tcPr>
          <w:p w14:paraId="0A74F52E"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024" w:type="dxa"/>
            <w:gridSpan w:val="5"/>
            <w:shd w:val="clear" w:color="auto" w:fill="auto"/>
            <w:tcMar>
              <w:top w:w="11" w:type="dxa"/>
              <w:left w:w="11" w:type="dxa"/>
              <w:bottom w:w="0" w:type="dxa"/>
              <w:right w:w="11" w:type="dxa"/>
            </w:tcMar>
            <w:vAlign w:val="bottom"/>
            <w:hideMark/>
          </w:tcPr>
          <w:p w14:paraId="43EE901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590" w:type="dxa"/>
            <w:gridSpan w:val="2"/>
            <w:shd w:val="clear" w:color="auto" w:fill="auto"/>
            <w:tcMar>
              <w:top w:w="11" w:type="dxa"/>
              <w:left w:w="11" w:type="dxa"/>
              <w:bottom w:w="0" w:type="dxa"/>
              <w:right w:w="11" w:type="dxa"/>
            </w:tcMar>
            <w:vAlign w:val="bottom"/>
            <w:hideMark/>
          </w:tcPr>
          <w:p w14:paraId="321BC7C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r>
      <w:tr w:rsidR="0072015A" w:rsidRPr="00FC5442" w14:paraId="03263E80" w14:textId="77777777" w:rsidTr="00DA1DD2">
        <w:trPr>
          <w:trHeight w:val="314"/>
        </w:trPr>
        <w:tc>
          <w:tcPr>
            <w:tcW w:w="3651" w:type="dxa"/>
            <w:gridSpan w:val="2"/>
            <w:tcBorders>
              <w:bottom w:val="single" w:sz="4" w:space="0" w:color="auto"/>
            </w:tcBorders>
            <w:shd w:val="clear" w:color="auto" w:fill="auto"/>
            <w:tcMar>
              <w:top w:w="11" w:type="dxa"/>
              <w:left w:w="11" w:type="dxa"/>
              <w:bottom w:w="0" w:type="dxa"/>
              <w:right w:w="11" w:type="dxa"/>
            </w:tcMar>
            <w:vAlign w:val="bottom"/>
            <w:hideMark/>
          </w:tcPr>
          <w:p w14:paraId="0501D10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992" w:type="dxa"/>
            <w:gridSpan w:val="2"/>
            <w:tcBorders>
              <w:bottom w:val="single" w:sz="4" w:space="0" w:color="auto"/>
            </w:tcBorders>
            <w:shd w:val="clear" w:color="auto" w:fill="auto"/>
            <w:tcMar>
              <w:top w:w="11" w:type="dxa"/>
              <w:left w:w="11" w:type="dxa"/>
              <w:bottom w:w="0" w:type="dxa"/>
              <w:right w:w="11" w:type="dxa"/>
            </w:tcMar>
            <w:vAlign w:val="bottom"/>
            <w:hideMark/>
          </w:tcPr>
          <w:p w14:paraId="31BBE350"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851" w:type="dxa"/>
            <w:gridSpan w:val="4"/>
            <w:tcBorders>
              <w:bottom w:val="single" w:sz="4" w:space="0" w:color="auto"/>
            </w:tcBorders>
            <w:shd w:val="clear" w:color="auto" w:fill="auto"/>
            <w:tcMar>
              <w:top w:w="11" w:type="dxa"/>
              <w:left w:w="11" w:type="dxa"/>
              <w:bottom w:w="0" w:type="dxa"/>
              <w:right w:w="11" w:type="dxa"/>
            </w:tcMar>
            <w:vAlign w:val="bottom"/>
            <w:hideMark/>
          </w:tcPr>
          <w:p w14:paraId="100C46A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842" w:type="dxa"/>
            <w:gridSpan w:val="4"/>
            <w:tcBorders>
              <w:bottom w:val="single" w:sz="4" w:space="0" w:color="auto"/>
            </w:tcBorders>
            <w:shd w:val="clear" w:color="auto" w:fill="auto"/>
            <w:tcMar>
              <w:top w:w="11" w:type="dxa"/>
              <w:left w:w="11" w:type="dxa"/>
              <w:bottom w:w="0" w:type="dxa"/>
              <w:right w:w="11" w:type="dxa"/>
            </w:tcMar>
            <w:vAlign w:val="bottom"/>
            <w:hideMark/>
          </w:tcPr>
          <w:p w14:paraId="41FE952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024" w:type="dxa"/>
            <w:gridSpan w:val="5"/>
            <w:tcBorders>
              <w:bottom w:val="single" w:sz="4" w:space="0" w:color="auto"/>
            </w:tcBorders>
            <w:shd w:val="clear" w:color="auto" w:fill="auto"/>
            <w:tcMar>
              <w:top w:w="11" w:type="dxa"/>
              <w:left w:w="11" w:type="dxa"/>
              <w:bottom w:w="0" w:type="dxa"/>
              <w:right w:w="11" w:type="dxa"/>
            </w:tcMar>
            <w:vAlign w:val="bottom"/>
            <w:hideMark/>
          </w:tcPr>
          <w:p w14:paraId="5EAC22D9"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590" w:type="dxa"/>
            <w:gridSpan w:val="2"/>
            <w:tcBorders>
              <w:bottom w:val="single" w:sz="4" w:space="0" w:color="auto"/>
            </w:tcBorders>
            <w:shd w:val="clear" w:color="auto" w:fill="auto"/>
            <w:tcMar>
              <w:top w:w="11" w:type="dxa"/>
              <w:left w:w="11" w:type="dxa"/>
              <w:bottom w:w="0" w:type="dxa"/>
              <w:right w:w="11" w:type="dxa"/>
            </w:tcMar>
            <w:vAlign w:val="bottom"/>
            <w:hideMark/>
          </w:tcPr>
          <w:p w14:paraId="0CC1D57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r>
      <w:tr w:rsidR="0072015A" w:rsidRPr="00FC5442" w14:paraId="50E5AC65" w14:textId="77777777" w:rsidTr="00DA1DD2">
        <w:trPr>
          <w:trHeight w:val="279"/>
        </w:trPr>
        <w:tc>
          <w:tcPr>
            <w:tcW w:w="3651" w:type="dxa"/>
            <w:gridSpan w:val="2"/>
            <w:tcBorders>
              <w:bottom w:val="single" w:sz="4" w:space="0" w:color="auto"/>
            </w:tcBorders>
            <w:shd w:val="clear" w:color="auto" w:fill="auto"/>
            <w:tcMar>
              <w:top w:w="11" w:type="dxa"/>
              <w:left w:w="11" w:type="dxa"/>
              <w:bottom w:w="0" w:type="dxa"/>
              <w:right w:w="11" w:type="dxa"/>
            </w:tcMar>
            <w:vAlign w:val="bottom"/>
            <w:hideMark/>
          </w:tcPr>
          <w:p w14:paraId="6D385DE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992" w:type="dxa"/>
            <w:gridSpan w:val="2"/>
            <w:tcBorders>
              <w:bottom w:val="single" w:sz="4" w:space="0" w:color="auto"/>
            </w:tcBorders>
            <w:shd w:val="clear" w:color="auto" w:fill="auto"/>
            <w:tcMar>
              <w:top w:w="11" w:type="dxa"/>
              <w:left w:w="11" w:type="dxa"/>
              <w:bottom w:w="0" w:type="dxa"/>
              <w:right w:w="11" w:type="dxa"/>
            </w:tcMar>
            <w:vAlign w:val="bottom"/>
            <w:hideMark/>
          </w:tcPr>
          <w:p w14:paraId="267884D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851" w:type="dxa"/>
            <w:gridSpan w:val="4"/>
            <w:tcBorders>
              <w:bottom w:val="single" w:sz="4" w:space="0" w:color="auto"/>
            </w:tcBorders>
            <w:shd w:val="clear" w:color="auto" w:fill="auto"/>
            <w:tcMar>
              <w:top w:w="11" w:type="dxa"/>
              <w:left w:w="11" w:type="dxa"/>
              <w:bottom w:w="0" w:type="dxa"/>
              <w:right w:w="11" w:type="dxa"/>
            </w:tcMar>
            <w:vAlign w:val="bottom"/>
            <w:hideMark/>
          </w:tcPr>
          <w:p w14:paraId="788C6BE4"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842" w:type="dxa"/>
            <w:gridSpan w:val="4"/>
            <w:tcBorders>
              <w:bottom w:val="single" w:sz="4" w:space="0" w:color="auto"/>
            </w:tcBorders>
            <w:shd w:val="clear" w:color="auto" w:fill="auto"/>
            <w:tcMar>
              <w:top w:w="11" w:type="dxa"/>
              <w:left w:w="11" w:type="dxa"/>
              <w:bottom w:w="0" w:type="dxa"/>
              <w:right w:w="11" w:type="dxa"/>
            </w:tcMar>
            <w:vAlign w:val="bottom"/>
            <w:hideMark/>
          </w:tcPr>
          <w:p w14:paraId="3E13F07B"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024" w:type="dxa"/>
            <w:gridSpan w:val="5"/>
            <w:tcBorders>
              <w:bottom w:val="single" w:sz="4" w:space="0" w:color="auto"/>
            </w:tcBorders>
            <w:shd w:val="clear" w:color="auto" w:fill="auto"/>
            <w:tcMar>
              <w:top w:w="11" w:type="dxa"/>
              <w:left w:w="11" w:type="dxa"/>
              <w:bottom w:w="0" w:type="dxa"/>
              <w:right w:w="11" w:type="dxa"/>
            </w:tcMar>
            <w:vAlign w:val="bottom"/>
            <w:hideMark/>
          </w:tcPr>
          <w:p w14:paraId="1DFD72D5"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c>
          <w:tcPr>
            <w:tcW w:w="1590" w:type="dxa"/>
            <w:gridSpan w:val="2"/>
            <w:tcBorders>
              <w:bottom w:val="single" w:sz="4" w:space="0" w:color="auto"/>
            </w:tcBorders>
            <w:shd w:val="clear" w:color="auto" w:fill="auto"/>
            <w:tcMar>
              <w:top w:w="11" w:type="dxa"/>
              <w:left w:w="11" w:type="dxa"/>
              <w:bottom w:w="0" w:type="dxa"/>
              <w:right w:w="11" w:type="dxa"/>
            </w:tcMar>
            <w:vAlign w:val="bottom"/>
            <w:hideMark/>
          </w:tcPr>
          <w:p w14:paraId="1F2B082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w:t>
            </w:r>
          </w:p>
        </w:tc>
      </w:tr>
      <w:tr w:rsidR="0072015A" w:rsidRPr="00FC5442" w14:paraId="15730A0D" w14:textId="77777777" w:rsidTr="00DA1DD2">
        <w:trPr>
          <w:trHeight w:val="257"/>
        </w:trPr>
        <w:tc>
          <w:tcPr>
            <w:tcW w:w="3651" w:type="dxa"/>
            <w:gridSpan w:val="2"/>
            <w:tcBorders>
              <w:top w:val="single" w:sz="4" w:space="0" w:color="auto"/>
              <w:left w:val="nil"/>
              <w:bottom w:val="nil"/>
              <w:right w:val="nil"/>
            </w:tcBorders>
            <w:shd w:val="clear" w:color="auto" w:fill="auto"/>
            <w:tcMar>
              <w:top w:w="11" w:type="dxa"/>
              <w:left w:w="11" w:type="dxa"/>
              <w:bottom w:w="0" w:type="dxa"/>
              <w:right w:w="11" w:type="dxa"/>
            </w:tcMar>
            <w:vAlign w:val="bottom"/>
            <w:hideMark/>
          </w:tcPr>
          <w:p w14:paraId="161376C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992" w:type="dxa"/>
            <w:gridSpan w:val="2"/>
            <w:tcBorders>
              <w:top w:val="single" w:sz="4" w:space="0" w:color="auto"/>
              <w:left w:val="nil"/>
              <w:bottom w:val="nil"/>
              <w:right w:val="nil"/>
            </w:tcBorders>
            <w:shd w:val="clear" w:color="auto" w:fill="auto"/>
            <w:tcMar>
              <w:top w:w="11" w:type="dxa"/>
              <w:left w:w="11" w:type="dxa"/>
              <w:bottom w:w="0" w:type="dxa"/>
              <w:right w:w="11" w:type="dxa"/>
            </w:tcMar>
            <w:vAlign w:val="bottom"/>
            <w:hideMark/>
          </w:tcPr>
          <w:p w14:paraId="03C1AE0E"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851" w:type="dxa"/>
            <w:gridSpan w:val="4"/>
            <w:tcBorders>
              <w:top w:val="single" w:sz="4" w:space="0" w:color="auto"/>
              <w:left w:val="nil"/>
              <w:bottom w:val="nil"/>
              <w:right w:val="nil"/>
            </w:tcBorders>
            <w:shd w:val="clear" w:color="auto" w:fill="auto"/>
            <w:tcMar>
              <w:top w:w="11" w:type="dxa"/>
              <w:left w:w="11" w:type="dxa"/>
              <w:bottom w:w="0" w:type="dxa"/>
              <w:right w:w="11" w:type="dxa"/>
            </w:tcMar>
            <w:vAlign w:val="bottom"/>
            <w:hideMark/>
          </w:tcPr>
          <w:p w14:paraId="383F142C"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842" w:type="dxa"/>
            <w:gridSpan w:val="4"/>
            <w:tcBorders>
              <w:top w:val="single" w:sz="4" w:space="0" w:color="auto"/>
              <w:left w:val="nil"/>
              <w:bottom w:val="nil"/>
              <w:right w:val="single" w:sz="4" w:space="0" w:color="auto"/>
            </w:tcBorders>
            <w:shd w:val="clear" w:color="auto" w:fill="auto"/>
            <w:tcMar>
              <w:top w:w="11" w:type="dxa"/>
              <w:left w:w="11" w:type="dxa"/>
              <w:bottom w:w="0" w:type="dxa"/>
              <w:right w:w="11" w:type="dxa"/>
            </w:tcMar>
            <w:vAlign w:val="bottom"/>
            <w:hideMark/>
          </w:tcPr>
          <w:p w14:paraId="66F5A197"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024" w:type="dxa"/>
            <w:gridSpan w:val="5"/>
            <w:tcBorders>
              <w:top w:val="single" w:sz="4" w:space="0" w:color="auto"/>
              <w:left w:val="single" w:sz="4" w:space="0" w:color="auto"/>
              <w:bottom w:val="single" w:sz="4" w:space="0" w:color="auto"/>
            </w:tcBorders>
            <w:shd w:val="clear" w:color="auto" w:fill="auto"/>
            <w:tcMar>
              <w:top w:w="11" w:type="dxa"/>
              <w:left w:w="11" w:type="dxa"/>
              <w:bottom w:w="0" w:type="dxa"/>
              <w:right w:w="11" w:type="dxa"/>
            </w:tcMar>
            <w:vAlign w:val="center"/>
            <w:hideMark/>
          </w:tcPr>
          <w:p w14:paraId="7845143D"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b/>
                <w:bCs/>
                <w:sz w:val="24"/>
                <w:szCs w:val="24"/>
              </w:rPr>
              <w:t>TOTAL</w:t>
            </w:r>
          </w:p>
        </w:tc>
        <w:tc>
          <w:tcPr>
            <w:tcW w:w="1590" w:type="dxa"/>
            <w:gridSpan w:val="2"/>
            <w:tcBorders>
              <w:top w:val="single" w:sz="4" w:space="0" w:color="auto"/>
              <w:bottom w:val="single" w:sz="4" w:space="0" w:color="auto"/>
            </w:tcBorders>
            <w:shd w:val="clear" w:color="auto" w:fill="auto"/>
            <w:tcMar>
              <w:top w:w="11" w:type="dxa"/>
              <w:left w:w="11" w:type="dxa"/>
              <w:bottom w:w="0" w:type="dxa"/>
              <w:right w:w="11" w:type="dxa"/>
            </w:tcMar>
            <w:vAlign w:val="center"/>
            <w:hideMark/>
          </w:tcPr>
          <w:p w14:paraId="0D266811" w14:textId="77777777" w:rsidR="0072015A" w:rsidRPr="00FC5442" w:rsidRDefault="0072015A" w:rsidP="00FC5442">
            <w:pPr>
              <w:pStyle w:val="Listenabsatz"/>
              <w:spacing w:before="0" w:after="0" w:line="240" w:lineRule="auto"/>
              <w:ind w:left="357"/>
              <w:contextualSpacing w:val="0"/>
              <w:jc w:val="center"/>
              <w:rPr>
                <w:rFonts w:ascii="Trebuchet MS" w:hAnsi="Trebuchet MS"/>
                <w:sz w:val="24"/>
                <w:szCs w:val="24"/>
              </w:rPr>
            </w:pPr>
          </w:p>
        </w:tc>
      </w:tr>
      <w:tr w:rsidR="0072015A" w:rsidRPr="00FC5442" w14:paraId="16D2CC04" w14:textId="77777777" w:rsidTr="00DA1DD2">
        <w:trPr>
          <w:trHeight w:val="254"/>
        </w:trPr>
        <w:tc>
          <w:tcPr>
            <w:tcW w:w="3117" w:type="dxa"/>
            <w:tcBorders>
              <w:top w:val="nil"/>
              <w:left w:val="nil"/>
              <w:bottom w:val="nil"/>
              <w:right w:val="nil"/>
            </w:tcBorders>
            <w:shd w:val="clear" w:color="auto" w:fill="auto"/>
            <w:tcMar>
              <w:top w:w="11" w:type="dxa"/>
              <w:left w:w="11" w:type="dxa"/>
              <w:bottom w:w="0" w:type="dxa"/>
              <w:right w:w="11" w:type="dxa"/>
            </w:tcMar>
            <w:vAlign w:val="bottom"/>
            <w:hideMark/>
          </w:tcPr>
          <w:p w14:paraId="79555F33" w14:textId="77777777" w:rsidR="0072015A" w:rsidRPr="00FC5442" w:rsidRDefault="0072015A" w:rsidP="00FC5442">
            <w:pPr>
              <w:spacing w:before="0" w:after="0" w:line="240" w:lineRule="auto"/>
              <w:rPr>
                <w:rFonts w:ascii="Trebuchet MS" w:hAnsi="Trebuchet MS"/>
                <w:sz w:val="24"/>
                <w:szCs w:val="24"/>
              </w:rPr>
            </w:pPr>
          </w:p>
        </w:tc>
        <w:tc>
          <w:tcPr>
            <w:tcW w:w="1133" w:type="dxa"/>
            <w:gridSpan w:val="2"/>
            <w:tcBorders>
              <w:top w:val="nil"/>
              <w:left w:val="nil"/>
              <w:bottom w:val="nil"/>
              <w:right w:val="nil"/>
            </w:tcBorders>
            <w:shd w:val="clear" w:color="auto" w:fill="auto"/>
            <w:tcMar>
              <w:top w:w="11" w:type="dxa"/>
              <w:left w:w="11" w:type="dxa"/>
              <w:bottom w:w="0" w:type="dxa"/>
              <w:right w:w="11" w:type="dxa"/>
            </w:tcMar>
            <w:vAlign w:val="bottom"/>
            <w:hideMark/>
          </w:tcPr>
          <w:p w14:paraId="5B32167F"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992" w:type="dxa"/>
            <w:gridSpan w:val="4"/>
            <w:tcBorders>
              <w:top w:val="nil"/>
              <w:left w:val="nil"/>
              <w:bottom w:val="nil"/>
              <w:right w:val="nil"/>
            </w:tcBorders>
            <w:shd w:val="clear" w:color="auto" w:fill="auto"/>
            <w:tcMar>
              <w:top w:w="11" w:type="dxa"/>
              <w:left w:w="11" w:type="dxa"/>
              <w:bottom w:w="0" w:type="dxa"/>
              <w:right w:w="11" w:type="dxa"/>
            </w:tcMar>
            <w:vAlign w:val="bottom"/>
            <w:hideMark/>
          </w:tcPr>
          <w:p w14:paraId="2B95E06D"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774" w:type="dxa"/>
            <w:gridSpan w:val="4"/>
            <w:tcBorders>
              <w:top w:val="nil"/>
              <w:left w:val="nil"/>
              <w:bottom w:val="nil"/>
              <w:right w:val="nil"/>
            </w:tcBorders>
            <w:shd w:val="clear" w:color="auto" w:fill="auto"/>
            <w:tcMar>
              <w:top w:w="11" w:type="dxa"/>
              <w:left w:w="11" w:type="dxa"/>
              <w:bottom w:w="0" w:type="dxa"/>
              <w:right w:w="11" w:type="dxa"/>
            </w:tcMar>
            <w:vAlign w:val="bottom"/>
            <w:hideMark/>
          </w:tcPr>
          <w:p w14:paraId="2FCF8AB8"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344" w:type="dxa"/>
            <w:gridSpan w:val="6"/>
            <w:tcBorders>
              <w:top w:val="nil"/>
              <w:left w:val="nil"/>
              <w:bottom w:val="nil"/>
              <w:right w:val="nil"/>
            </w:tcBorders>
            <w:shd w:val="clear" w:color="auto" w:fill="auto"/>
            <w:tcMar>
              <w:top w:w="11" w:type="dxa"/>
              <w:left w:w="11" w:type="dxa"/>
              <w:bottom w:w="0" w:type="dxa"/>
              <w:right w:w="11" w:type="dxa"/>
            </w:tcMar>
            <w:vAlign w:val="bottom"/>
            <w:hideMark/>
          </w:tcPr>
          <w:p w14:paraId="48097582"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590" w:type="dxa"/>
            <w:gridSpan w:val="2"/>
            <w:tcBorders>
              <w:top w:val="single" w:sz="4" w:space="0" w:color="auto"/>
              <w:left w:val="nil"/>
              <w:bottom w:val="nil"/>
              <w:right w:val="nil"/>
            </w:tcBorders>
            <w:shd w:val="clear" w:color="auto" w:fill="auto"/>
            <w:tcMar>
              <w:top w:w="11" w:type="dxa"/>
              <w:left w:w="11" w:type="dxa"/>
              <w:bottom w:w="0" w:type="dxa"/>
              <w:right w:w="11" w:type="dxa"/>
            </w:tcMar>
            <w:vAlign w:val="bottom"/>
            <w:hideMark/>
          </w:tcPr>
          <w:p w14:paraId="2DEDCCB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01100949" w14:textId="77777777" w:rsidTr="00DA1DD2">
        <w:trPr>
          <w:trHeight w:val="356"/>
        </w:trPr>
        <w:tc>
          <w:tcPr>
            <w:tcW w:w="3117" w:type="dxa"/>
            <w:tcBorders>
              <w:top w:val="nil"/>
              <w:left w:val="nil"/>
              <w:bottom w:val="nil"/>
              <w:right w:val="nil"/>
            </w:tcBorders>
            <w:shd w:val="clear" w:color="auto" w:fill="auto"/>
            <w:tcMar>
              <w:top w:w="11" w:type="dxa"/>
              <w:left w:w="11" w:type="dxa"/>
              <w:bottom w:w="0" w:type="dxa"/>
              <w:right w:w="11" w:type="dxa"/>
            </w:tcMar>
            <w:vAlign w:val="bottom"/>
            <w:hideMark/>
          </w:tcPr>
          <w:p w14:paraId="2FE978E4"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 xml:space="preserve">Date: </w:t>
            </w:r>
          </w:p>
        </w:tc>
        <w:tc>
          <w:tcPr>
            <w:tcW w:w="1133" w:type="dxa"/>
            <w:gridSpan w:val="2"/>
            <w:tcBorders>
              <w:top w:val="nil"/>
              <w:left w:val="nil"/>
              <w:bottom w:val="nil"/>
              <w:right w:val="nil"/>
            </w:tcBorders>
            <w:shd w:val="clear" w:color="auto" w:fill="auto"/>
            <w:tcMar>
              <w:top w:w="11" w:type="dxa"/>
              <w:left w:w="11" w:type="dxa"/>
              <w:bottom w:w="0" w:type="dxa"/>
              <w:right w:w="11" w:type="dxa"/>
            </w:tcMar>
            <w:vAlign w:val="bottom"/>
            <w:hideMark/>
          </w:tcPr>
          <w:p w14:paraId="2ACF8897"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992" w:type="dxa"/>
            <w:gridSpan w:val="4"/>
            <w:tcBorders>
              <w:top w:val="nil"/>
              <w:left w:val="nil"/>
              <w:bottom w:val="nil"/>
              <w:right w:val="nil"/>
            </w:tcBorders>
            <w:shd w:val="clear" w:color="auto" w:fill="auto"/>
            <w:tcMar>
              <w:top w:w="11" w:type="dxa"/>
              <w:left w:w="11" w:type="dxa"/>
              <w:bottom w:w="0" w:type="dxa"/>
              <w:right w:w="11" w:type="dxa"/>
            </w:tcMar>
            <w:vAlign w:val="bottom"/>
            <w:hideMark/>
          </w:tcPr>
          <w:p w14:paraId="76B7C073"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774" w:type="dxa"/>
            <w:gridSpan w:val="4"/>
            <w:tcBorders>
              <w:top w:val="nil"/>
              <w:left w:val="nil"/>
              <w:bottom w:val="nil"/>
              <w:right w:val="nil"/>
            </w:tcBorders>
            <w:shd w:val="clear" w:color="auto" w:fill="auto"/>
            <w:tcMar>
              <w:top w:w="11" w:type="dxa"/>
              <w:left w:w="11" w:type="dxa"/>
              <w:bottom w:w="0" w:type="dxa"/>
              <w:right w:w="11" w:type="dxa"/>
            </w:tcMar>
            <w:vAlign w:val="bottom"/>
          </w:tcPr>
          <w:p w14:paraId="025EF371"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344" w:type="dxa"/>
            <w:gridSpan w:val="6"/>
            <w:tcBorders>
              <w:top w:val="nil"/>
              <w:left w:val="nil"/>
              <w:bottom w:val="nil"/>
              <w:right w:val="nil"/>
            </w:tcBorders>
            <w:shd w:val="clear" w:color="auto" w:fill="auto"/>
            <w:tcMar>
              <w:top w:w="11" w:type="dxa"/>
              <w:left w:w="11" w:type="dxa"/>
              <w:bottom w:w="0" w:type="dxa"/>
              <w:right w:w="11" w:type="dxa"/>
            </w:tcMar>
            <w:vAlign w:val="bottom"/>
          </w:tcPr>
          <w:p w14:paraId="0FADECAD"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590" w:type="dxa"/>
            <w:gridSpan w:val="2"/>
            <w:tcBorders>
              <w:top w:val="nil"/>
              <w:left w:val="nil"/>
              <w:bottom w:val="nil"/>
              <w:right w:val="nil"/>
            </w:tcBorders>
            <w:shd w:val="clear" w:color="auto" w:fill="auto"/>
            <w:tcMar>
              <w:top w:w="11" w:type="dxa"/>
              <w:left w:w="11" w:type="dxa"/>
              <w:bottom w:w="0" w:type="dxa"/>
              <w:right w:w="11" w:type="dxa"/>
            </w:tcMar>
            <w:vAlign w:val="bottom"/>
            <w:hideMark/>
          </w:tcPr>
          <w:p w14:paraId="1E5D6C4A"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2001904E" w14:textId="77777777" w:rsidTr="00DA1DD2">
        <w:trPr>
          <w:trHeight w:val="356"/>
        </w:trPr>
        <w:tc>
          <w:tcPr>
            <w:tcW w:w="3117" w:type="dxa"/>
            <w:tcBorders>
              <w:top w:val="nil"/>
              <w:left w:val="nil"/>
              <w:bottom w:val="nil"/>
              <w:right w:val="nil"/>
            </w:tcBorders>
            <w:shd w:val="clear" w:color="auto" w:fill="auto"/>
            <w:tcMar>
              <w:top w:w="11" w:type="dxa"/>
              <w:left w:w="11" w:type="dxa"/>
              <w:bottom w:w="0" w:type="dxa"/>
              <w:right w:w="11" w:type="dxa"/>
            </w:tcMar>
            <w:vAlign w:val="bottom"/>
            <w:hideMark/>
          </w:tcPr>
          <w:p w14:paraId="5F40E40C"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Le Prescripteur:</w:t>
            </w:r>
          </w:p>
        </w:tc>
        <w:tc>
          <w:tcPr>
            <w:tcW w:w="1133" w:type="dxa"/>
            <w:gridSpan w:val="2"/>
            <w:tcBorders>
              <w:top w:val="nil"/>
              <w:left w:val="nil"/>
              <w:bottom w:val="nil"/>
              <w:right w:val="nil"/>
            </w:tcBorders>
            <w:shd w:val="clear" w:color="auto" w:fill="auto"/>
            <w:tcMar>
              <w:top w:w="11" w:type="dxa"/>
              <w:left w:w="11" w:type="dxa"/>
              <w:bottom w:w="0" w:type="dxa"/>
              <w:right w:w="11" w:type="dxa"/>
            </w:tcMar>
            <w:vAlign w:val="bottom"/>
            <w:hideMark/>
          </w:tcPr>
          <w:p w14:paraId="577998D8"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659" w:type="dxa"/>
            <w:gridSpan w:val="6"/>
            <w:tcBorders>
              <w:top w:val="nil"/>
              <w:left w:val="nil"/>
              <w:bottom w:val="nil"/>
              <w:right w:val="nil"/>
            </w:tcBorders>
            <w:shd w:val="clear" w:color="auto" w:fill="auto"/>
            <w:tcMar>
              <w:top w:w="11" w:type="dxa"/>
              <w:left w:w="11" w:type="dxa"/>
              <w:bottom w:w="0" w:type="dxa"/>
              <w:right w:w="11" w:type="dxa"/>
            </w:tcMar>
            <w:vAlign w:val="bottom"/>
            <w:hideMark/>
          </w:tcPr>
          <w:p w14:paraId="6EE97EC4"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sz w:val="24"/>
                <w:szCs w:val="24"/>
              </w:rPr>
              <w:t>Le Dispensateur</w:t>
            </w:r>
          </w:p>
        </w:tc>
        <w:tc>
          <w:tcPr>
            <w:tcW w:w="1549" w:type="dxa"/>
            <w:gridSpan w:val="4"/>
            <w:tcBorders>
              <w:top w:val="nil"/>
              <w:left w:val="nil"/>
              <w:bottom w:val="nil"/>
              <w:right w:val="nil"/>
            </w:tcBorders>
            <w:shd w:val="clear" w:color="auto" w:fill="auto"/>
            <w:tcMar>
              <w:top w:w="11" w:type="dxa"/>
              <w:left w:w="11" w:type="dxa"/>
              <w:bottom w:w="0" w:type="dxa"/>
              <w:right w:w="11" w:type="dxa"/>
            </w:tcMar>
            <w:vAlign w:val="bottom"/>
          </w:tcPr>
          <w:p w14:paraId="0EB11F6A" w14:textId="77777777" w:rsidR="0072015A" w:rsidRPr="00FC5442" w:rsidRDefault="0072015A" w:rsidP="00FC5442">
            <w:pPr>
              <w:spacing w:before="0" w:after="0" w:line="240" w:lineRule="auto"/>
              <w:rPr>
                <w:rFonts w:ascii="Trebuchet MS" w:hAnsi="Trebuchet MS"/>
                <w:sz w:val="24"/>
                <w:szCs w:val="24"/>
              </w:rPr>
            </w:pPr>
          </w:p>
        </w:tc>
        <w:tc>
          <w:tcPr>
            <w:tcW w:w="1413" w:type="dxa"/>
            <w:gridSpan w:val="5"/>
            <w:tcBorders>
              <w:top w:val="nil"/>
              <w:left w:val="nil"/>
              <w:bottom w:val="nil"/>
              <w:right w:val="nil"/>
            </w:tcBorders>
            <w:shd w:val="clear" w:color="auto" w:fill="auto"/>
            <w:tcMar>
              <w:top w:w="11" w:type="dxa"/>
              <w:left w:w="11" w:type="dxa"/>
              <w:bottom w:w="0" w:type="dxa"/>
              <w:right w:w="11" w:type="dxa"/>
            </w:tcMar>
            <w:vAlign w:val="bottom"/>
            <w:hideMark/>
          </w:tcPr>
          <w:p w14:paraId="3C0EE2E0"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sz w:val="24"/>
                <w:szCs w:val="24"/>
              </w:rPr>
              <w:t>Le Patient</w:t>
            </w:r>
          </w:p>
        </w:tc>
        <w:tc>
          <w:tcPr>
            <w:tcW w:w="1079" w:type="dxa"/>
            <w:tcBorders>
              <w:top w:val="nil"/>
              <w:left w:val="nil"/>
              <w:bottom w:val="nil"/>
              <w:right w:val="nil"/>
            </w:tcBorders>
            <w:shd w:val="clear" w:color="auto" w:fill="auto"/>
            <w:tcMar>
              <w:top w:w="11" w:type="dxa"/>
              <w:left w:w="11" w:type="dxa"/>
              <w:bottom w:w="0" w:type="dxa"/>
              <w:right w:w="11" w:type="dxa"/>
            </w:tcMar>
            <w:vAlign w:val="bottom"/>
          </w:tcPr>
          <w:p w14:paraId="22227C26"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r w:rsidR="0072015A" w:rsidRPr="00FC5442" w14:paraId="01FE2DDA" w14:textId="77777777" w:rsidTr="00DA1DD2">
        <w:trPr>
          <w:trHeight w:val="356"/>
        </w:trPr>
        <w:tc>
          <w:tcPr>
            <w:tcW w:w="3117" w:type="dxa"/>
            <w:tcBorders>
              <w:top w:val="nil"/>
              <w:left w:val="nil"/>
              <w:bottom w:val="nil"/>
              <w:right w:val="nil"/>
            </w:tcBorders>
            <w:shd w:val="clear" w:color="auto" w:fill="auto"/>
            <w:tcMar>
              <w:top w:w="11" w:type="dxa"/>
              <w:left w:w="11" w:type="dxa"/>
              <w:bottom w:w="0" w:type="dxa"/>
              <w:right w:w="11" w:type="dxa"/>
            </w:tcMar>
            <w:vAlign w:val="bottom"/>
            <w:hideMark/>
          </w:tcPr>
          <w:p w14:paraId="7709B349"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r w:rsidRPr="00FC5442">
              <w:rPr>
                <w:rFonts w:ascii="Trebuchet MS" w:hAnsi="Trebuchet MS"/>
                <w:sz w:val="24"/>
                <w:szCs w:val="24"/>
              </w:rPr>
              <w:t>(Cachet et Signature)</w:t>
            </w:r>
          </w:p>
        </w:tc>
        <w:tc>
          <w:tcPr>
            <w:tcW w:w="1133" w:type="dxa"/>
            <w:gridSpan w:val="2"/>
            <w:tcBorders>
              <w:top w:val="nil"/>
              <w:left w:val="nil"/>
              <w:bottom w:val="nil"/>
              <w:right w:val="nil"/>
            </w:tcBorders>
            <w:shd w:val="clear" w:color="auto" w:fill="auto"/>
            <w:tcMar>
              <w:top w:w="11" w:type="dxa"/>
              <w:left w:w="11" w:type="dxa"/>
              <w:bottom w:w="0" w:type="dxa"/>
              <w:right w:w="11" w:type="dxa"/>
            </w:tcMar>
            <w:vAlign w:val="bottom"/>
            <w:hideMark/>
          </w:tcPr>
          <w:p w14:paraId="4A2FE524"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c>
          <w:tcPr>
            <w:tcW w:w="1659" w:type="dxa"/>
            <w:gridSpan w:val="6"/>
            <w:tcBorders>
              <w:top w:val="nil"/>
              <w:left w:val="nil"/>
              <w:bottom w:val="nil"/>
              <w:right w:val="nil"/>
            </w:tcBorders>
            <w:shd w:val="clear" w:color="auto" w:fill="auto"/>
            <w:tcMar>
              <w:top w:w="11" w:type="dxa"/>
              <w:left w:w="11" w:type="dxa"/>
              <w:bottom w:w="0" w:type="dxa"/>
              <w:right w:w="11" w:type="dxa"/>
            </w:tcMar>
            <w:vAlign w:val="bottom"/>
            <w:hideMark/>
          </w:tcPr>
          <w:p w14:paraId="2A766607"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sz w:val="24"/>
                <w:szCs w:val="24"/>
              </w:rPr>
              <w:t>(Signature)</w:t>
            </w:r>
          </w:p>
        </w:tc>
        <w:tc>
          <w:tcPr>
            <w:tcW w:w="1549" w:type="dxa"/>
            <w:gridSpan w:val="4"/>
            <w:tcBorders>
              <w:top w:val="nil"/>
              <w:left w:val="nil"/>
              <w:bottom w:val="nil"/>
              <w:right w:val="nil"/>
            </w:tcBorders>
            <w:shd w:val="clear" w:color="auto" w:fill="auto"/>
            <w:tcMar>
              <w:top w:w="11" w:type="dxa"/>
              <w:left w:w="11" w:type="dxa"/>
              <w:bottom w:w="0" w:type="dxa"/>
              <w:right w:w="11" w:type="dxa"/>
            </w:tcMar>
            <w:vAlign w:val="bottom"/>
          </w:tcPr>
          <w:p w14:paraId="1B34ED1E" w14:textId="77777777" w:rsidR="0072015A" w:rsidRPr="00FC5442" w:rsidRDefault="0072015A" w:rsidP="00FC5442">
            <w:pPr>
              <w:spacing w:before="0" w:after="0" w:line="240" w:lineRule="auto"/>
              <w:rPr>
                <w:rFonts w:ascii="Trebuchet MS" w:hAnsi="Trebuchet MS"/>
                <w:sz w:val="24"/>
                <w:szCs w:val="24"/>
              </w:rPr>
            </w:pPr>
          </w:p>
        </w:tc>
        <w:tc>
          <w:tcPr>
            <w:tcW w:w="1413" w:type="dxa"/>
            <w:gridSpan w:val="5"/>
            <w:tcBorders>
              <w:top w:val="nil"/>
              <w:left w:val="nil"/>
              <w:bottom w:val="nil"/>
              <w:right w:val="nil"/>
            </w:tcBorders>
            <w:shd w:val="clear" w:color="auto" w:fill="auto"/>
            <w:tcMar>
              <w:top w:w="11" w:type="dxa"/>
              <w:left w:w="11" w:type="dxa"/>
              <w:bottom w:w="0" w:type="dxa"/>
              <w:right w:w="11" w:type="dxa"/>
            </w:tcMar>
            <w:vAlign w:val="bottom"/>
            <w:hideMark/>
          </w:tcPr>
          <w:p w14:paraId="587951D1" w14:textId="77777777" w:rsidR="0072015A" w:rsidRPr="00FC5442" w:rsidRDefault="0072015A" w:rsidP="00FC5442">
            <w:pPr>
              <w:spacing w:before="0" w:after="0" w:line="240" w:lineRule="auto"/>
              <w:rPr>
                <w:rFonts w:ascii="Trebuchet MS" w:hAnsi="Trebuchet MS"/>
                <w:sz w:val="24"/>
                <w:szCs w:val="24"/>
              </w:rPr>
            </w:pPr>
            <w:r w:rsidRPr="00FC5442">
              <w:rPr>
                <w:rFonts w:ascii="Trebuchet MS" w:hAnsi="Trebuchet MS"/>
                <w:sz w:val="24"/>
                <w:szCs w:val="24"/>
              </w:rPr>
              <w:t>(Signature)</w:t>
            </w:r>
          </w:p>
        </w:tc>
        <w:tc>
          <w:tcPr>
            <w:tcW w:w="1079" w:type="dxa"/>
            <w:tcBorders>
              <w:top w:val="nil"/>
              <w:left w:val="nil"/>
              <w:bottom w:val="nil"/>
              <w:right w:val="nil"/>
            </w:tcBorders>
            <w:shd w:val="clear" w:color="auto" w:fill="auto"/>
            <w:tcMar>
              <w:top w:w="11" w:type="dxa"/>
              <w:left w:w="11" w:type="dxa"/>
              <w:bottom w:w="0" w:type="dxa"/>
              <w:right w:w="11" w:type="dxa"/>
            </w:tcMar>
            <w:vAlign w:val="bottom"/>
          </w:tcPr>
          <w:p w14:paraId="4144A86D" w14:textId="77777777" w:rsidR="0072015A" w:rsidRPr="00FC5442" w:rsidRDefault="0072015A" w:rsidP="00FC5442">
            <w:pPr>
              <w:pStyle w:val="Listenabsatz"/>
              <w:spacing w:before="0" w:after="0" w:line="240" w:lineRule="auto"/>
              <w:ind w:left="357"/>
              <w:contextualSpacing w:val="0"/>
              <w:rPr>
                <w:rFonts w:ascii="Trebuchet MS" w:hAnsi="Trebuchet MS"/>
                <w:sz w:val="24"/>
                <w:szCs w:val="24"/>
              </w:rPr>
            </w:pPr>
          </w:p>
        </w:tc>
      </w:tr>
    </w:tbl>
    <w:p w14:paraId="0F31A5EB" w14:textId="77777777" w:rsidR="0072015A"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7EB6D1CE" w14:textId="77777777" w:rsidR="0072015A"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469BCDD6" w14:textId="77777777" w:rsidR="0072015A" w:rsidRPr="00FC5442" w:rsidRDefault="0072015A" w:rsidP="00FC5442">
      <w:pPr>
        <w:autoSpaceDE w:val="0"/>
        <w:autoSpaceDN w:val="0"/>
        <w:adjustRightInd w:val="0"/>
        <w:spacing w:before="0" w:after="0" w:line="240" w:lineRule="auto"/>
        <w:rPr>
          <w:rFonts w:ascii="Trebuchet MS" w:hAnsi="Trebuchet MS" w:cs="Calibri"/>
          <w:b/>
          <w:color w:val="000000"/>
          <w:sz w:val="24"/>
          <w:szCs w:val="24"/>
          <w:lang w:val="fr-FR" w:eastAsia="fr-FR" w:bidi="ar-SA"/>
        </w:rPr>
      </w:pPr>
      <w:r w:rsidRPr="00FC5442">
        <w:rPr>
          <w:rFonts w:ascii="Trebuchet MS" w:hAnsi="Trebuchet MS" w:cs="Calibri"/>
          <w:b/>
          <w:color w:val="000000"/>
          <w:sz w:val="24"/>
          <w:szCs w:val="24"/>
          <w:lang w:val="fr-FR" w:eastAsia="fr-FR" w:bidi="ar-SA"/>
        </w:rPr>
        <w:t>Modèle 2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12"/>
      </w:tblGrid>
      <w:tr w:rsidR="0053076F" w:rsidRPr="00C80F3D" w14:paraId="2978B6DC" w14:textId="77777777" w:rsidTr="00256395">
        <w:trPr>
          <w:trHeight w:val="7181"/>
        </w:trPr>
        <w:tc>
          <w:tcPr>
            <w:tcW w:w="9712" w:type="dxa"/>
          </w:tcPr>
          <w:p w14:paraId="62346A46" w14:textId="77777777" w:rsidR="00462C57" w:rsidRPr="00FC5442" w:rsidRDefault="0001090C"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lastRenderedPageBreak/>
              <w:t>District................................                          Commune</w:t>
            </w:r>
            <w:r w:rsidR="0053076F" w:rsidRPr="00FC5442">
              <w:rPr>
                <w:rFonts w:ascii="Trebuchet MS" w:hAnsi="Trebuchet MS" w:cs="Calibri"/>
                <w:color w:val="000000"/>
                <w:sz w:val="24"/>
                <w:szCs w:val="24"/>
                <w:lang w:val="fr-FR" w:eastAsia="fr-FR" w:bidi="ar-SA"/>
              </w:rPr>
              <w:t>………………………………</w:t>
            </w:r>
          </w:p>
          <w:p w14:paraId="0FDDEFFA"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Centre de Santé : ...............................</w:t>
            </w:r>
          </w:p>
          <w:p w14:paraId="504BF68D" w14:textId="77777777" w:rsidR="00462C57" w:rsidRPr="00FC5442" w:rsidRDefault="00462C57"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0D3E69ED" w14:textId="77777777" w:rsidR="00462C57" w:rsidRPr="00FC5442" w:rsidRDefault="0053076F"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r w:rsidRPr="00FC5442">
              <w:rPr>
                <w:rFonts w:ascii="Trebuchet MS" w:hAnsi="Trebuchet MS" w:cs="Calibri-Bold"/>
                <w:b/>
                <w:bCs/>
                <w:color w:val="000000"/>
                <w:sz w:val="24"/>
                <w:szCs w:val="24"/>
                <w:lang w:val="fr-FR" w:eastAsia="fr-FR" w:bidi="ar-SA"/>
              </w:rPr>
              <w:t>ORDONNANCE-FACTURE</w:t>
            </w:r>
          </w:p>
          <w:p w14:paraId="2E724F63" w14:textId="77777777" w:rsidR="00462C57" w:rsidRPr="00FC5442" w:rsidRDefault="00462C57" w:rsidP="00FC5442">
            <w:pPr>
              <w:autoSpaceDE w:val="0"/>
              <w:autoSpaceDN w:val="0"/>
              <w:adjustRightInd w:val="0"/>
              <w:spacing w:before="0" w:after="0" w:line="240" w:lineRule="auto"/>
              <w:rPr>
                <w:rFonts w:ascii="Trebuchet MS" w:hAnsi="Trebuchet MS" w:cs="Calibri-Bold"/>
                <w:b/>
                <w:bCs/>
                <w:color w:val="000000"/>
                <w:sz w:val="24"/>
                <w:szCs w:val="24"/>
                <w:lang w:val="fr-FR" w:eastAsia="fr-FR" w:bidi="ar-SA"/>
              </w:rPr>
            </w:pPr>
          </w:p>
          <w:p w14:paraId="725C5BD5"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N° identification : …………………………………….. (code patient)</w:t>
            </w:r>
          </w:p>
          <w:p w14:paraId="5C3BF689"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xml:space="preserve">Age : ……………………………………………………………………… </w:t>
            </w:r>
          </w:p>
          <w:p w14:paraId="036DBEDD"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243FD6A4"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Date : …………………………………………………..</w:t>
            </w:r>
          </w:p>
          <w:p w14:paraId="401A0774" w14:textId="77777777" w:rsidR="00462C57" w:rsidRPr="00FC5442" w:rsidRDefault="0072015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Paiement direct/ CNSS</w:t>
            </w:r>
          </w:p>
          <w:p w14:paraId="419CB79F"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p w14:paraId="343D175E"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Type de prestations (10) : □ Consultation □ Accouchement □ Urgence hospitalisation</w:t>
            </w:r>
          </w:p>
          <w:p w14:paraId="26B64B5D" w14:textId="77777777" w:rsidR="00462C57" w:rsidRPr="00FC5442" w:rsidRDefault="0053076F"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 Autre (à préciser) (11) ...............................</w:t>
            </w:r>
          </w:p>
          <w:tbl>
            <w:tblPr>
              <w:tblW w:w="9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5"/>
              <w:gridCol w:w="1896"/>
              <w:gridCol w:w="1896"/>
              <w:gridCol w:w="1896"/>
              <w:gridCol w:w="1897"/>
            </w:tblGrid>
            <w:tr w:rsidR="005B419E" w:rsidRPr="00C80F3D" w14:paraId="7CF27780" w14:textId="77777777" w:rsidTr="00256395">
              <w:tc>
                <w:tcPr>
                  <w:tcW w:w="2405" w:type="dxa"/>
                </w:tcPr>
                <w:p w14:paraId="3A75FCF0"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Désignation (Médicaments, …) (12)</w:t>
                  </w:r>
                </w:p>
                <w:p w14:paraId="5B7547F8"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3D56EB8E"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Unité (Forme dosage, …) (13)</w:t>
                  </w:r>
                </w:p>
                <w:p w14:paraId="4A978718"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32267BC3"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Quantité (14)</w:t>
                  </w:r>
                </w:p>
              </w:tc>
              <w:tc>
                <w:tcPr>
                  <w:tcW w:w="1896" w:type="dxa"/>
                </w:tcPr>
                <w:p w14:paraId="0966ABBB"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PU (15)</w:t>
                  </w:r>
                </w:p>
                <w:p w14:paraId="42D6C7C7"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44BAE287"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Coûts</w:t>
                  </w:r>
                </w:p>
                <w:p w14:paraId="50912896" w14:textId="77777777" w:rsidR="00462C57"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Total (16)</w:t>
                  </w:r>
                </w:p>
                <w:p w14:paraId="6BCEF0A2" w14:textId="77777777" w:rsidR="00462C57" w:rsidRPr="00FC5442" w:rsidRDefault="00462C57"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1751F406" w14:textId="77777777" w:rsidTr="00256395">
              <w:tc>
                <w:tcPr>
                  <w:tcW w:w="2405" w:type="dxa"/>
                </w:tcPr>
                <w:p w14:paraId="7CDF650E"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2134B828"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7E89A9EC"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248C94F"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3D5F97DE"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01326675" w14:textId="77777777" w:rsidTr="00256395">
              <w:tc>
                <w:tcPr>
                  <w:tcW w:w="2405" w:type="dxa"/>
                </w:tcPr>
                <w:p w14:paraId="3E0B4287"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5103FF4C"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2165E0AD"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5C690D0F"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4526EBD7"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39472873" w14:textId="77777777" w:rsidTr="00256395">
              <w:tc>
                <w:tcPr>
                  <w:tcW w:w="2405" w:type="dxa"/>
                </w:tcPr>
                <w:p w14:paraId="059157B2"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33DDFC31"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6620AF6F"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EF728C1"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3AE333CE"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10917077" w14:textId="77777777" w:rsidTr="00256395">
              <w:tc>
                <w:tcPr>
                  <w:tcW w:w="2405" w:type="dxa"/>
                </w:tcPr>
                <w:p w14:paraId="79E7899B"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42970A9A"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377E8332"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B7BF96C"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2E1C590F"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17B51BD8" w14:textId="77777777" w:rsidTr="00256395">
              <w:tc>
                <w:tcPr>
                  <w:tcW w:w="2405" w:type="dxa"/>
                </w:tcPr>
                <w:p w14:paraId="36943ACE"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6FA0C5CD"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5D148EE"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48E784E3"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74E1DBAB"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346A321A" w14:textId="77777777" w:rsidTr="00256395">
              <w:tc>
                <w:tcPr>
                  <w:tcW w:w="2405" w:type="dxa"/>
                </w:tcPr>
                <w:p w14:paraId="19F9F687"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25735058"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53DDF564"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51BEABA"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1B089C8B"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r w:rsidR="005B419E" w:rsidRPr="00C80F3D" w14:paraId="582E1B26" w14:textId="77777777" w:rsidTr="00256395">
              <w:tc>
                <w:tcPr>
                  <w:tcW w:w="2405" w:type="dxa"/>
                </w:tcPr>
                <w:p w14:paraId="6910CC5C"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447CD91C"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04A1F266"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6" w:type="dxa"/>
                </w:tcPr>
                <w:p w14:paraId="53DCE3C2" w14:textId="77777777" w:rsidR="0037703A" w:rsidRPr="00FC5442" w:rsidRDefault="0037703A" w:rsidP="00FC5442">
                  <w:pPr>
                    <w:autoSpaceDE w:val="0"/>
                    <w:autoSpaceDN w:val="0"/>
                    <w:adjustRightInd w:val="0"/>
                    <w:spacing w:before="0" w:after="0" w:line="240" w:lineRule="auto"/>
                    <w:jc w:val="right"/>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TOTAL</w:t>
                  </w:r>
                </w:p>
                <w:p w14:paraId="5C1A65DD" w14:textId="77777777" w:rsidR="0037703A" w:rsidRPr="00FC5442" w:rsidRDefault="0037703A" w:rsidP="00FC5442">
                  <w:pPr>
                    <w:autoSpaceDE w:val="0"/>
                    <w:autoSpaceDN w:val="0"/>
                    <w:adjustRightInd w:val="0"/>
                    <w:spacing w:before="0" w:after="0" w:line="240" w:lineRule="auto"/>
                    <w:jc w:val="right"/>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(17)</w:t>
                  </w:r>
                </w:p>
                <w:p w14:paraId="7BC2A7B2"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c>
                <w:tcPr>
                  <w:tcW w:w="1897" w:type="dxa"/>
                </w:tcPr>
                <w:p w14:paraId="75A864C0" w14:textId="77777777" w:rsidR="0037703A" w:rsidRPr="00FC5442" w:rsidRDefault="0037703A" w:rsidP="00FC5442">
                  <w:pPr>
                    <w:autoSpaceDE w:val="0"/>
                    <w:autoSpaceDN w:val="0"/>
                    <w:adjustRightInd w:val="0"/>
                    <w:spacing w:before="0" w:after="0" w:line="240" w:lineRule="auto"/>
                    <w:rPr>
                      <w:rFonts w:ascii="Trebuchet MS" w:hAnsi="Trebuchet MS" w:cs="Calibri"/>
                      <w:color w:val="000000"/>
                      <w:sz w:val="24"/>
                      <w:szCs w:val="24"/>
                      <w:lang w:val="fr-FR" w:eastAsia="fr-FR" w:bidi="ar-SA"/>
                    </w:rPr>
                  </w:pPr>
                </w:p>
              </w:tc>
            </w:tr>
          </w:tbl>
          <w:p w14:paraId="7BD47551" w14:textId="77777777" w:rsidR="001E609A" w:rsidRPr="00FC5442" w:rsidRDefault="0053076F" w:rsidP="00FC5442">
            <w:pPr>
              <w:spacing w:before="0" w:after="0" w:line="240" w:lineRule="auto"/>
              <w:rPr>
                <w:rFonts w:ascii="Trebuchet MS" w:hAnsi="Trebuchet MS" w:cs="Calibri"/>
                <w:color w:val="000000"/>
                <w:sz w:val="24"/>
                <w:szCs w:val="24"/>
                <w:lang w:val="fr-FR" w:eastAsia="fr-FR" w:bidi="ar-SA"/>
              </w:rPr>
            </w:pPr>
            <w:r w:rsidRPr="00FC5442">
              <w:rPr>
                <w:rFonts w:ascii="Trebuchet MS" w:hAnsi="Trebuchet MS" w:cs="Calibri"/>
                <w:color w:val="000000"/>
                <w:sz w:val="24"/>
                <w:szCs w:val="24"/>
                <w:lang w:val="fr-FR" w:eastAsia="fr-FR" w:bidi="ar-SA"/>
              </w:rPr>
              <w:t>Le Médecin (signature, nom, cachet) (18) :</w:t>
            </w:r>
          </w:p>
          <w:p w14:paraId="20A58F93"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0A81CAA7"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304830C0"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p w14:paraId="5C83058C" w14:textId="77777777" w:rsidR="001E609A" w:rsidRPr="00FC5442" w:rsidRDefault="001E609A" w:rsidP="00FC5442">
            <w:pPr>
              <w:spacing w:before="0" w:after="0" w:line="240" w:lineRule="auto"/>
              <w:rPr>
                <w:rFonts w:ascii="Trebuchet MS" w:hAnsi="Trebuchet MS" w:cs="Calibri"/>
                <w:color w:val="000000"/>
                <w:sz w:val="24"/>
                <w:szCs w:val="24"/>
                <w:lang w:val="fr-FR" w:eastAsia="fr-FR" w:bidi="ar-SA"/>
              </w:rPr>
            </w:pPr>
          </w:p>
        </w:tc>
      </w:tr>
    </w:tbl>
    <w:p w14:paraId="170BD816" w14:textId="77777777" w:rsidR="007D763C" w:rsidRPr="00FC5442" w:rsidRDefault="007D763C" w:rsidP="00FC5442">
      <w:pPr>
        <w:spacing w:before="0" w:after="0" w:line="240" w:lineRule="auto"/>
        <w:rPr>
          <w:rFonts w:ascii="Trebuchet MS" w:hAnsi="Trebuchet MS"/>
          <w:sz w:val="24"/>
          <w:szCs w:val="24"/>
          <w:lang w:val="fr-FR"/>
        </w:rPr>
      </w:pPr>
    </w:p>
    <w:p w14:paraId="3C6D8661" w14:textId="77777777" w:rsidR="0072015A" w:rsidRPr="00FC5442" w:rsidRDefault="0072015A" w:rsidP="00FC5442">
      <w:pPr>
        <w:spacing w:before="0" w:after="0" w:line="240" w:lineRule="auto"/>
        <w:rPr>
          <w:rFonts w:ascii="Trebuchet MS" w:hAnsi="Trebuchet MS"/>
          <w:caps/>
          <w:spacing w:val="15"/>
          <w:sz w:val="24"/>
          <w:szCs w:val="24"/>
          <w:lang w:val="fr-FR"/>
        </w:rPr>
      </w:pPr>
      <w:r w:rsidRPr="00FC5442">
        <w:rPr>
          <w:rFonts w:ascii="Trebuchet MS" w:hAnsi="Trebuchet MS"/>
          <w:sz w:val="24"/>
          <w:szCs w:val="24"/>
          <w:lang w:val="fr-FR"/>
        </w:rPr>
        <w:br w:type="page"/>
      </w:r>
    </w:p>
    <w:p w14:paraId="50C90E87" w14:textId="77777777" w:rsidR="001E609A" w:rsidRPr="00FC5442" w:rsidRDefault="0072015A" w:rsidP="00FC5442">
      <w:pPr>
        <w:pStyle w:val="berschrift2"/>
        <w:spacing w:before="0" w:line="240" w:lineRule="auto"/>
        <w:rPr>
          <w:rFonts w:ascii="Trebuchet MS" w:hAnsi="Trebuchet MS"/>
          <w:sz w:val="24"/>
          <w:szCs w:val="24"/>
          <w:lang w:val="fr-FR"/>
        </w:rPr>
      </w:pPr>
      <w:bookmarkStart w:id="410" w:name="_Toc500421601"/>
      <w:bookmarkStart w:id="411" w:name="_Toc500422186"/>
      <w:bookmarkStart w:id="412" w:name="_Toc500488686"/>
      <w:r w:rsidRPr="00FC5442">
        <w:rPr>
          <w:rFonts w:ascii="Trebuchet MS" w:hAnsi="Trebuchet MS"/>
          <w:sz w:val="24"/>
          <w:szCs w:val="24"/>
          <w:lang w:val="fr-FR"/>
        </w:rPr>
        <w:lastRenderedPageBreak/>
        <w:t>Annexe 1</w:t>
      </w:r>
      <w:r w:rsidR="004A0EFA" w:rsidRPr="00FC5442">
        <w:rPr>
          <w:rFonts w:ascii="Trebuchet MS" w:hAnsi="Trebuchet MS"/>
          <w:sz w:val="24"/>
          <w:szCs w:val="24"/>
          <w:lang w:val="fr-FR"/>
        </w:rPr>
        <w:t>7</w:t>
      </w:r>
      <w:r w:rsidR="00352CE0" w:rsidRPr="00FC5442">
        <w:rPr>
          <w:rFonts w:ascii="Trebuchet MS" w:hAnsi="Trebuchet MS"/>
          <w:sz w:val="24"/>
          <w:szCs w:val="24"/>
          <w:lang w:val="fr-FR"/>
        </w:rPr>
        <w:t xml:space="preserve"> : </w:t>
      </w:r>
      <w:r w:rsidR="004A0EFA" w:rsidRPr="00FC5442">
        <w:rPr>
          <w:rFonts w:ascii="Trebuchet MS" w:hAnsi="Trebuchet MS"/>
          <w:sz w:val="24"/>
          <w:szCs w:val="24"/>
          <w:lang w:val="fr-FR"/>
        </w:rPr>
        <w:t xml:space="preserve">outil de gestion- </w:t>
      </w:r>
      <w:r w:rsidR="00352CE0" w:rsidRPr="00FC5442">
        <w:rPr>
          <w:rFonts w:ascii="Trebuchet MS" w:hAnsi="Trebuchet MS"/>
          <w:sz w:val="24"/>
          <w:szCs w:val="24"/>
          <w:lang w:val="fr-FR"/>
        </w:rPr>
        <w:t>Modèle de récapitulation des</w:t>
      </w:r>
      <w:r w:rsidRPr="00FC5442">
        <w:rPr>
          <w:rFonts w:ascii="Trebuchet MS" w:hAnsi="Trebuchet MS"/>
          <w:sz w:val="24"/>
          <w:szCs w:val="24"/>
          <w:lang w:val="fr-FR"/>
        </w:rPr>
        <w:t xml:space="preserve"> dépenses de soins CNSS pour demande d</w:t>
      </w:r>
      <w:r w:rsidR="00352CE0" w:rsidRPr="00FC5442">
        <w:rPr>
          <w:rFonts w:ascii="Trebuchet MS" w:hAnsi="Trebuchet MS"/>
          <w:sz w:val="24"/>
          <w:szCs w:val="24"/>
          <w:lang w:val="fr-FR"/>
        </w:rPr>
        <w:t>e</w:t>
      </w:r>
      <w:r w:rsidRPr="00FC5442">
        <w:rPr>
          <w:rFonts w:ascii="Trebuchet MS" w:hAnsi="Trebuchet MS"/>
          <w:sz w:val="24"/>
          <w:szCs w:val="24"/>
          <w:lang w:val="fr-FR"/>
        </w:rPr>
        <w:t xml:space="preserve"> </w:t>
      </w:r>
      <w:r w:rsidR="00352CE0" w:rsidRPr="00FC5442">
        <w:rPr>
          <w:rFonts w:ascii="Trebuchet MS" w:hAnsi="Trebuchet MS"/>
          <w:sz w:val="24"/>
          <w:szCs w:val="24"/>
          <w:lang w:val="fr-FR"/>
        </w:rPr>
        <w:t>paiement</w:t>
      </w:r>
      <w:bookmarkEnd w:id="410"/>
      <w:bookmarkEnd w:id="411"/>
      <w:bookmarkEnd w:id="412"/>
    </w:p>
    <w:p w14:paraId="4C3F4256" w14:textId="77777777" w:rsidR="0037703A" w:rsidRPr="00FC5442" w:rsidRDefault="0037703A" w:rsidP="00FC5442">
      <w:pPr>
        <w:spacing w:before="0" w:after="0" w:line="240" w:lineRule="auto"/>
        <w:rPr>
          <w:rFonts w:ascii="Trebuchet MS" w:hAnsi="Trebuchet MS"/>
          <w:sz w:val="24"/>
          <w:szCs w:val="24"/>
          <w:lang w:val="fr-FR"/>
        </w:rPr>
      </w:pPr>
    </w:p>
    <w:p w14:paraId="31E0A94C" w14:textId="77777777" w:rsidR="0072015A" w:rsidRPr="00FC5442" w:rsidRDefault="0072015A" w:rsidP="00FC5442">
      <w:pPr>
        <w:spacing w:before="0" w:after="0" w:line="240" w:lineRule="auto"/>
        <w:rPr>
          <w:rFonts w:ascii="Trebuchet MS" w:hAnsi="Trebuchet MS"/>
          <w:i/>
          <w:sz w:val="24"/>
          <w:szCs w:val="24"/>
          <w:lang w:val="fr-FR"/>
        </w:rPr>
      </w:pPr>
    </w:p>
    <w:p w14:paraId="12CB8A1A" w14:textId="77777777" w:rsidR="002C3C29" w:rsidRPr="00FC5442" w:rsidRDefault="0072015A" w:rsidP="00FC5442">
      <w:pPr>
        <w:spacing w:before="0" w:after="0" w:line="240" w:lineRule="auto"/>
        <w:rPr>
          <w:rFonts w:ascii="Trebuchet MS" w:hAnsi="Trebuchet MS"/>
          <w:i/>
          <w:sz w:val="24"/>
          <w:szCs w:val="24"/>
          <w:lang w:val="fr-FR"/>
        </w:rPr>
      </w:pPr>
      <w:r w:rsidRPr="00FC5442">
        <w:rPr>
          <w:rFonts w:ascii="Trebuchet MS" w:hAnsi="Trebuchet MS"/>
          <w:i/>
          <w:sz w:val="24"/>
          <w:szCs w:val="24"/>
          <w:lang w:val="fr-FR"/>
        </w:rPr>
        <w:t>Ce document est effectué à partir des ordonnances-factures et des registres médicaux (en ce qui concerne la pathologie)</w:t>
      </w:r>
      <w:r w:rsidR="002C3C29" w:rsidRPr="00FC5442">
        <w:rPr>
          <w:rFonts w:ascii="Trebuchet MS" w:hAnsi="Trebuchet MS"/>
          <w:i/>
          <w:sz w:val="24"/>
          <w:szCs w:val="24"/>
          <w:lang w:val="fr-FR"/>
        </w:rPr>
        <w:t xml:space="preserve">. </w:t>
      </w:r>
    </w:p>
    <w:p w14:paraId="257DB17B" w14:textId="77777777" w:rsidR="0072015A" w:rsidRPr="00FC5442" w:rsidRDefault="002C3C29" w:rsidP="00FC5442">
      <w:pPr>
        <w:spacing w:before="0" w:after="0" w:line="240" w:lineRule="auto"/>
        <w:rPr>
          <w:rFonts w:ascii="Trebuchet MS" w:hAnsi="Trebuchet MS"/>
          <w:i/>
          <w:color w:val="0070C0"/>
          <w:sz w:val="24"/>
          <w:szCs w:val="24"/>
          <w:lang w:val="fr-FR"/>
        </w:rPr>
      </w:pPr>
      <w:r w:rsidRPr="00FC5442">
        <w:rPr>
          <w:rFonts w:ascii="Trebuchet MS" w:hAnsi="Trebuchet MS"/>
          <w:i/>
          <w:color w:val="0070C0"/>
          <w:sz w:val="24"/>
          <w:szCs w:val="24"/>
          <w:lang w:val="fr-FR"/>
        </w:rPr>
        <w:t>Il est à noter que la complication logistique à faire une recherche de la pathologie dans les registres, entrainera certainement un ralentissement du travail ou des absences d’information.</w:t>
      </w:r>
    </w:p>
    <w:p w14:paraId="620E91B3" w14:textId="77777777" w:rsidR="0037703A" w:rsidRPr="00FC5442" w:rsidRDefault="0037703A" w:rsidP="00FC5442">
      <w:pPr>
        <w:spacing w:before="0" w:after="0" w:line="240" w:lineRule="auto"/>
        <w:rPr>
          <w:rFonts w:ascii="Trebuchet MS" w:hAnsi="Trebuchet MS"/>
          <w:sz w:val="24"/>
          <w:szCs w:val="24"/>
          <w:lang w:val="fr-FR"/>
        </w:rPr>
      </w:pPr>
    </w:p>
    <w:p w14:paraId="63F86DF2" w14:textId="77777777" w:rsidR="002C3C29" w:rsidRPr="00FC5442" w:rsidRDefault="002C3C29" w:rsidP="00FC5442">
      <w:pPr>
        <w:spacing w:before="0" w:after="0" w:line="240" w:lineRule="auto"/>
        <w:rPr>
          <w:rFonts w:ascii="Trebuchet MS" w:hAnsi="Trebuchet MS"/>
          <w:sz w:val="24"/>
          <w:szCs w:val="24"/>
          <w:lang w:val="fr-FR"/>
        </w:rPr>
      </w:pPr>
    </w:p>
    <w:p w14:paraId="4C9EC8A9" w14:textId="77777777" w:rsidR="0037703A" w:rsidRPr="00FC5442" w:rsidRDefault="0037703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Nom de la structure de santé :…………………………………………………………………….</w:t>
      </w:r>
    </w:p>
    <w:p w14:paraId="0284DCE1" w14:textId="77777777" w:rsidR="0037703A" w:rsidRPr="00FC5442" w:rsidRDefault="0037703A"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t>Mois :……………………………                                           Année:………………………</w:t>
      </w:r>
    </w:p>
    <w:p w14:paraId="3E1A6347" w14:textId="77777777" w:rsidR="0072015A" w:rsidRPr="00FC5442" w:rsidRDefault="0072015A" w:rsidP="00FC5442">
      <w:pPr>
        <w:spacing w:before="0" w:after="0" w:line="240" w:lineRule="auto"/>
        <w:rPr>
          <w:rFonts w:ascii="Trebuchet MS" w:hAnsi="Trebuchet MS"/>
          <w:sz w:val="24"/>
          <w:szCs w:val="24"/>
          <w:lang w:val="fr-FR"/>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09"/>
        <w:gridCol w:w="1280"/>
        <w:gridCol w:w="1368"/>
        <w:gridCol w:w="1395"/>
        <w:gridCol w:w="1647"/>
        <w:gridCol w:w="2739"/>
      </w:tblGrid>
      <w:tr w:rsidR="005B419E" w:rsidRPr="00FC5442" w14:paraId="0501566F" w14:textId="77777777" w:rsidTr="0072015A">
        <w:tc>
          <w:tcPr>
            <w:tcW w:w="1209" w:type="dxa"/>
          </w:tcPr>
          <w:p w14:paraId="155F75D6"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Date</w:t>
            </w:r>
          </w:p>
        </w:tc>
        <w:tc>
          <w:tcPr>
            <w:tcW w:w="1280" w:type="dxa"/>
          </w:tcPr>
          <w:p w14:paraId="0A385176"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Code patient</w:t>
            </w:r>
          </w:p>
        </w:tc>
        <w:tc>
          <w:tcPr>
            <w:tcW w:w="1368" w:type="dxa"/>
          </w:tcPr>
          <w:p w14:paraId="2D99D09E"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Prestation</w:t>
            </w:r>
          </w:p>
        </w:tc>
        <w:tc>
          <w:tcPr>
            <w:tcW w:w="1395" w:type="dxa"/>
          </w:tcPr>
          <w:p w14:paraId="00E51272"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Pathologie</w:t>
            </w:r>
          </w:p>
        </w:tc>
        <w:tc>
          <w:tcPr>
            <w:tcW w:w="1647" w:type="dxa"/>
          </w:tcPr>
          <w:p w14:paraId="6F01591B"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Montant</w:t>
            </w:r>
          </w:p>
        </w:tc>
        <w:tc>
          <w:tcPr>
            <w:tcW w:w="2739" w:type="dxa"/>
          </w:tcPr>
          <w:p w14:paraId="21C45BC5" w14:textId="77777777" w:rsidR="0051232B" w:rsidRPr="00FC5442" w:rsidRDefault="0051232B" w:rsidP="00FC5442">
            <w:pPr>
              <w:spacing w:before="0" w:after="0" w:line="240" w:lineRule="auto"/>
              <w:rPr>
                <w:rFonts w:ascii="Trebuchet MS" w:hAnsi="Trebuchet MS"/>
                <w:b/>
                <w:sz w:val="24"/>
                <w:szCs w:val="24"/>
                <w:lang w:val="fr-FR"/>
              </w:rPr>
            </w:pPr>
            <w:r w:rsidRPr="00FC5442">
              <w:rPr>
                <w:rFonts w:ascii="Trebuchet MS" w:hAnsi="Trebuchet MS"/>
                <w:b/>
                <w:sz w:val="24"/>
                <w:szCs w:val="24"/>
                <w:lang w:val="fr-FR"/>
              </w:rPr>
              <w:t>Commentaires</w:t>
            </w:r>
          </w:p>
        </w:tc>
      </w:tr>
      <w:tr w:rsidR="005B419E" w:rsidRPr="00FC5442" w14:paraId="4F249465" w14:textId="77777777" w:rsidTr="0072015A">
        <w:tc>
          <w:tcPr>
            <w:tcW w:w="1209" w:type="dxa"/>
          </w:tcPr>
          <w:p w14:paraId="1F5D86D7" w14:textId="77777777" w:rsidR="0051232B" w:rsidRPr="00FC5442" w:rsidRDefault="0051232B" w:rsidP="00FC5442">
            <w:pPr>
              <w:spacing w:before="0" w:after="0" w:line="240" w:lineRule="auto"/>
              <w:rPr>
                <w:rFonts w:ascii="Trebuchet MS" w:hAnsi="Trebuchet MS"/>
                <w:sz w:val="24"/>
                <w:szCs w:val="24"/>
                <w:lang w:val="fr-FR"/>
              </w:rPr>
            </w:pPr>
          </w:p>
          <w:p w14:paraId="620AA784"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4DC962BF"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41DE1387"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7F9FE939"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34C31EFA"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3C882C9F"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510B5591" w14:textId="77777777" w:rsidTr="0072015A">
        <w:tc>
          <w:tcPr>
            <w:tcW w:w="1209" w:type="dxa"/>
          </w:tcPr>
          <w:p w14:paraId="495DCF37" w14:textId="77777777" w:rsidR="0051232B" w:rsidRPr="00FC5442" w:rsidRDefault="0051232B" w:rsidP="00FC5442">
            <w:pPr>
              <w:spacing w:before="0" w:after="0" w:line="240" w:lineRule="auto"/>
              <w:rPr>
                <w:rFonts w:ascii="Trebuchet MS" w:hAnsi="Trebuchet MS"/>
                <w:sz w:val="24"/>
                <w:szCs w:val="24"/>
                <w:lang w:val="fr-FR"/>
              </w:rPr>
            </w:pPr>
          </w:p>
          <w:p w14:paraId="2EE359BB"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62F63239"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19F1A600"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667A1A0D"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75464C92"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24F473CD"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2728DD8F" w14:textId="77777777" w:rsidTr="0072015A">
        <w:tc>
          <w:tcPr>
            <w:tcW w:w="1209" w:type="dxa"/>
          </w:tcPr>
          <w:p w14:paraId="3ADE6A34" w14:textId="77777777" w:rsidR="0051232B" w:rsidRPr="00FC5442" w:rsidRDefault="0051232B" w:rsidP="00FC5442">
            <w:pPr>
              <w:spacing w:before="0" w:after="0" w:line="240" w:lineRule="auto"/>
              <w:rPr>
                <w:rFonts w:ascii="Trebuchet MS" w:hAnsi="Trebuchet MS"/>
                <w:sz w:val="24"/>
                <w:szCs w:val="24"/>
                <w:lang w:val="fr-FR"/>
              </w:rPr>
            </w:pPr>
          </w:p>
          <w:p w14:paraId="019D0E28"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0134D007"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621D588F"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1ADB5E3F"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6CBB5E84"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6B25E0AB"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73A42B5A" w14:textId="77777777" w:rsidTr="0072015A">
        <w:tc>
          <w:tcPr>
            <w:tcW w:w="1209" w:type="dxa"/>
          </w:tcPr>
          <w:p w14:paraId="65C87DE8" w14:textId="77777777" w:rsidR="0051232B" w:rsidRPr="00FC5442" w:rsidRDefault="0051232B" w:rsidP="00FC5442">
            <w:pPr>
              <w:spacing w:before="0" w:after="0" w:line="240" w:lineRule="auto"/>
              <w:rPr>
                <w:rFonts w:ascii="Trebuchet MS" w:hAnsi="Trebuchet MS"/>
                <w:sz w:val="24"/>
                <w:szCs w:val="24"/>
                <w:lang w:val="fr-FR"/>
              </w:rPr>
            </w:pPr>
          </w:p>
          <w:p w14:paraId="579307A5"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3E992107"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1394EC74"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533FC8A0"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51007B97"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1A92250D"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3D44B58B" w14:textId="77777777" w:rsidTr="0072015A">
        <w:tc>
          <w:tcPr>
            <w:tcW w:w="1209" w:type="dxa"/>
          </w:tcPr>
          <w:p w14:paraId="7C200E68" w14:textId="77777777" w:rsidR="0051232B" w:rsidRPr="00FC5442" w:rsidRDefault="0051232B" w:rsidP="00FC5442">
            <w:pPr>
              <w:spacing w:before="0" w:after="0" w:line="240" w:lineRule="auto"/>
              <w:rPr>
                <w:rFonts w:ascii="Trebuchet MS" w:hAnsi="Trebuchet MS"/>
                <w:sz w:val="24"/>
                <w:szCs w:val="24"/>
                <w:lang w:val="fr-FR"/>
              </w:rPr>
            </w:pPr>
          </w:p>
          <w:p w14:paraId="74D5AF94"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44BDAE16"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3BCC5C6E"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2A02CB05"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4833373D"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6FDAF061"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607B25D1" w14:textId="77777777" w:rsidTr="0072015A">
        <w:tc>
          <w:tcPr>
            <w:tcW w:w="1209" w:type="dxa"/>
          </w:tcPr>
          <w:p w14:paraId="0FF57C87" w14:textId="77777777" w:rsidR="0051232B" w:rsidRPr="00FC5442" w:rsidRDefault="0051232B" w:rsidP="00FC5442">
            <w:pPr>
              <w:spacing w:before="0" w:after="0" w:line="240" w:lineRule="auto"/>
              <w:rPr>
                <w:rFonts w:ascii="Trebuchet MS" w:hAnsi="Trebuchet MS"/>
                <w:sz w:val="24"/>
                <w:szCs w:val="24"/>
                <w:lang w:val="fr-FR"/>
              </w:rPr>
            </w:pPr>
          </w:p>
          <w:p w14:paraId="57B6F127"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204E4228"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754CBBF7"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1BD3DEDB"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2A192F3B"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2335C2B4" w14:textId="77777777" w:rsidR="0051232B" w:rsidRPr="00FC5442" w:rsidRDefault="0051232B" w:rsidP="00FC5442">
            <w:pPr>
              <w:spacing w:before="0" w:after="0" w:line="240" w:lineRule="auto"/>
              <w:rPr>
                <w:rFonts w:ascii="Trebuchet MS" w:hAnsi="Trebuchet MS"/>
                <w:sz w:val="24"/>
                <w:szCs w:val="24"/>
                <w:lang w:val="fr-FR"/>
              </w:rPr>
            </w:pPr>
          </w:p>
        </w:tc>
      </w:tr>
      <w:tr w:rsidR="005B419E" w:rsidRPr="00FC5442" w14:paraId="5CC937C7" w14:textId="77777777" w:rsidTr="0072015A">
        <w:tc>
          <w:tcPr>
            <w:tcW w:w="1209" w:type="dxa"/>
          </w:tcPr>
          <w:p w14:paraId="6F66A621" w14:textId="77777777" w:rsidR="0051232B" w:rsidRPr="00FC5442" w:rsidRDefault="0051232B" w:rsidP="00FC5442">
            <w:pPr>
              <w:spacing w:before="0" w:after="0" w:line="240" w:lineRule="auto"/>
              <w:rPr>
                <w:rFonts w:ascii="Trebuchet MS" w:hAnsi="Trebuchet MS"/>
                <w:sz w:val="24"/>
                <w:szCs w:val="24"/>
                <w:lang w:val="fr-FR"/>
              </w:rPr>
            </w:pPr>
          </w:p>
          <w:p w14:paraId="50002CB5" w14:textId="77777777" w:rsidR="0072015A" w:rsidRPr="00FC5442" w:rsidRDefault="0072015A" w:rsidP="00FC5442">
            <w:pPr>
              <w:spacing w:before="0" w:after="0" w:line="240" w:lineRule="auto"/>
              <w:rPr>
                <w:rFonts w:ascii="Trebuchet MS" w:hAnsi="Trebuchet MS"/>
                <w:sz w:val="24"/>
                <w:szCs w:val="24"/>
                <w:lang w:val="fr-FR"/>
              </w:rPr>
            </w:pPr>
          </w:p>
        </w:tc>
        <w:tc>
          <w:tcPr>
            <w:tcW w:w="1280" w:type="dxa"/>
          </w:tcPr>
          <w:p w14:paraId="31C00B2C" w14:textId="77777777" w:rsidR="0051232B" w:rsidRPr="00FC5442" w:rsidRDefault="0051232B" w:rsidP="00FC5442">
            <w:pPr>
              <w:spacing w:before="0" w:after="0" w:line="240" w:lineRule="auto"/>
              <w:rPr>
                <w:rFonts w:ascii="Trebuchet MS" w:hAnsi="Trebuchet MS"/>
                <w:sz w:val="24"/>
                <w:szCs w:val="24"/>
                <w:lang w:val="fr-FR"/>
              </w:rPr>
            </w:pPr>
          </w:p>
        </w:tc>
        <w:tc>
          <w:tcPr>
            <w:tcW w:w="1368" w:type="dxa"/>
          </w:tcPr>
          <w:p w14:paraId="2F7974A5" w14:textId="77777777" w:rsidR="0051232B" w:rsidRPr="00FC5442" w:rsidRDefault="0051232B" w:rsidP="00FC5442">
            <w:pPr>
              <w:spacing w:before="0" w:after="0" w:line="240" w:lineRule="auto"/>
              <w:rPr>
                <w:rFonts w:ascii="Trebuchet MS" w:hAnsi="Trebuchet MS"/>
                <w:sz w:val="24"/>
                <w:szCs w:val="24"/>
                <w:lang w:val="fr-FR"/>
              </w:rPr>
            </w:pPr>
          </w:p>
        </w:tc>
        <w:tc>
          <w:tcPr>
            <w:tcW w:w="1395" w:type="dxa"/>
          </w:tcPr>
          <w:p w14:paraId="617CB9BA" w14:textId="77777777" w:rsidR="0051232B" w:rsidRPr="00FC5442" w:rsidRDefault="0051232B" w:rsidP="00FC5442">
            <w:pPr>
              <w:spacing w:before="0" w:after="0" w:line="240" w:lineRule="auto"/>
              <w:rPr>
                <w:rFonts w:ascii="Trebuchet MS" w:hAnsi="Trebuchet MS"/>
                <w:sz w:val="24"/>
                <w:szCs w:val="24"/>
                <w:lang w:val="fr-FR"/>
              </w:rPr>
            </w:pPr>
          </w:p>
        </w:tc>
        <w:tc>
          <w:tcPr>
            <w:tcW w:w="1647" w:type="dxa"/>
          </w:tcPr>
          <w:p w14:paraId="08EE01F8" w14:textId="77777777" w:rsidR="0051232B" w:rsidRPr="00FC5442" w:rsidRDefault="0051232B" w:rsidP="00FC5442">
            <w:pPr>
              <w:spacing w:before="0" w:after="0" w:line="240" w:lineRule="auto"/>
              <w:rPr>
                <w:rFonts w:ascii="Trebuchet MS" w:hAnsi="Trebuchet MS"/>
                <w:sz w:val="24"/>
                <w:szCs w:val="24"/>
                <w:lang w:val="fr-FR"/>
              </w:rPr>
            </w:pPr>
          </w:p>
        </w:tc>
        <w:tc>
          <w:tcPr>
            <w:tcW w:w="2739" w:type="dxa"/>
          </w:tcPr>
          <w:p w14:paraId="2DCE4210" w14:textId="77777777" w:rsidR="0051232B" w:rsidRPr="00FC5442" w:rsidRDefault="0051232B" w:rsidP="00FC5442">
            <w:pPr>
              <w:spacing w:before="0" w:after="0" w:line="240" w:lineRule="auto"/>
              <w:rPr>
                <w:rFonts w:ascii="Trebuchet MS" w:hAnsi="Trebuchet MS"/>
                <w:sz w:val="24"/>
                <w:szCs w:val="24"/>
                <w:lang w:val="fr-FR"/>
              </w:rPr>
            </w:pPr>
          </w:p>
        </w:tc>
      </w:tr>
      <w:tr w:rsidR="00FC5442" w:rsidRPr="00FC5442" w14:paraId="74397D81" w14:textId="77777777" w:rsidTr="002C3C29">
        <w:tc>
          <w:tcPr>
            <w:tcW w:w="1209" w:type="dxa"/>
            <w:tcBorders>
              <w:top w:val="single" w:sz="4" w:space="0" w:color="000000"/>
              <w:left w:val="single" w:sz="4" w:space="0" w:color="000000"/>
              <w:bottom w:val="single" w:sz="4" w:space="0" w:color="000000"/>
              <w:right w:val="single" w:sz="4" w:space="0" w:color="000000"/>
            </w:tcBorders>
          </w:tcPr>
          <w:p w14:paraId="2E6DB093" w14:textId="77777777" w:rsidR="002C3C29" w:rsidRPr="00FC5442" w:rsidRDefault="002C3C29" w:rsidP="00FC5442">
            <w:pPr>
              <w:spacing w:before="0" w:after="0" w:line="240" w:lineRule="auto"/>
              <w:rPr>
                <w:rFonts w:ascii="Trebuchet MS" w:hAnsi="Trebuchet MS"/>
                <w:sz w:val="24"/>
                <w:szCs w:val="24"/>
                <w:lang w:val="fr-FR"/>
              </w:rPr>
            </w:pPr>
          </w:p>
          <w:p w14:paraId="411BC4BB" w14:textId="77777777" w:rsidR="002C3C29" w:rsidRPr="00FC5442" w:rsidRDefault="002C3C29" w:rsidP="00FC5442">
            <w:pPr>
              <w:spacing w:before="0" w:after="0" w:line="240" w:lineRule="auto"/>
              <w:rPr>
                <w:rFonts w:ascii="Trebuchet MS" w:hAnsi="Trebuchet MS"/>
                <w:sz w:val="24"/>
                <w:szCs w:val="24"/>
                <w:lang w:val="fr-FR"/>
              </w:rPr>
            </w:pPr>
          </w:p>
        </w:tc>
        <w:tc>
          <w:tcPr>
            <w:tcW w:w="1280" w:type="dxa"/>
            <w:tcBorders>
              <w:top w:val="single" w:sz="4" w:space="0" w:color="000000"/>
              <w:left w:val="single" w:sz="4" w:space="0" w:color="000000"/>
              <w:bottom w:val="single" w:sz="4" w:space="0" w:color="000000"/>
              <w:right w:val="single" w:sz="4" w:space="0" w:color="000000"/>
            </w:tcBorders>
          </w:tcPr>
          <w:p w14:paraId="6156FECA" w14:textId="77777777" w:rsidR="002C3C29" w:rsidRPr="00FC5442" w:rsidRDefault="002C3C29" w:rsidP="00FC5442">
            <w:pPr>
              <w:spacing w:before="0" w:after="0" w:line="240" w:lineRule="auto"/>
              <w:rPr>
                <w:rFonts w:ascii="Trebuchet MS" w:hAnsi="Trebuchet MS"/>
                <w:sz w:val="24"/>
                <w:szCs w:val="24"/>
                <w:lang w:val="fr-FR"/>
              </w:rPr>
            </w:pPr>
          </w:p>
        </w:tc>
        <w:tc>
          <w:tcPr>
            <w:tcW w:w="1368" w:type="dxa"/>
            <w:tcBorders>
              <w:top w:val="single" w:sz="4" w:space="0" w:color="000000"/>
              <w:left w:val="single" w:sz="4" w:space="0" w:color="000000"/>
              <w:bottom w:val="single" w:sz="4" w:space="0" w:color="000000"/>
              <w:right w:val="single" w:sz="4" w:space="0" w:color="000000"/>
            </w:tcBorders>
          </w:tcPr>
          <w:p w14:paraId="617988D0" w14:textId="77777777" w:rsidR="002C3C29" w:rsidRPr="00FC5442" w:rsidRDefault="002C3C29" w:rsidP="00FC5442">
            <w:pPr>
              <w:spacing w:before="0" w:after="0" w:line="240" w:lineRule="auto"/>
              <w:rPr>
                <w:rFonts w:ascii="Trebuchet MS" w:hAnsi="Trebuchet MS"/>
                <w:sz w:val="24"/>
                <w:szCs w:val="24"/>
                <w:lang w:val="fr-FR"/>
              </w:rPr>
            </w:pPr>
          </w:p>
        </w:tc>
        <w:tc>
          <w:tcPr>
            <w:tcW w:w="1395" w:type="dxa"/>
            <w:tcBorders>
              <w:top w:val="single" w:sz="4" w:space="0" w:color="000000"/>
              <w:left w:val="single" w:sz="4" w:space="0" w:color="000000"/>
              <w:bottom w:val="single" w:sz="4" w:space="0" w:color="000000"/>
              <w:right w:val="single" w:sz="4" w:space="0" w:color="000000"/>
            </w:tcBorders>
          </w:tcPr>
          <w:p w14:paraId="0E826FF4" w14:textId="77777777" w:rsidR="002C3C29" w:rsidRPr="00FC5442" w:rsidRDefault="002C3C29" w:rsidP="00FC5442">
            <w:pPr>
              <w:spacing w:before="0" w:after="0" w:line="240" w:lineRule="auto"/>
              <w:rPr>
                <w:rFonts w:ascii="Trebuchet MS" w:hAnsi="Trebuchet MS"/>
                <w:sz w:val="24"/>
                <w:szCs w:val="24"/>
                <w:lang w:val="fr-FR"/>
              </w:rPr>
            </w:pPr>
          </w:p>
        </w:tc>
        <w:tc>
          <w:tcPr>
            <w:tcW w:w="1647" w:type="dxa"/>
            <w:tcBorders>
              <w:top w:val="single" w:sz="4" w:space="0" w:color="000000"/>
              <w:left w:val="single" w:sz="4" w:space="0" w:color="000000"/>
              <w:bottom w:val="single" w:sz="4" w:space="0" w:color="000000"/>
              <w:right w:val="single" w:sz="4" w:space="0" w:color="000000"/>
            </w:tcBorders>
          </w:tcPr>
          <w:p w14:paraId="3D0D95B1" w14:textId="77777777" w:rsidR="002C3C29" w:rsidRPr="00FC5442" w:rsidRDefault="002C3C29" w:rsidP="00FC5442">
            <w:pPr>
              <w:spacing w:before="0" w:after="0" w:line="240" w:lineRule="auto"/>
              <w:rPr>
                <w:rFonts w:ascii="Trebuchet MS" w:hAnsi="Trebuchet MS"/>
                <w:sz w:val="24"/>
                <w:szCs w:val="24"/>
                <w:lang w:val="fr-FR"/>
              </w:rPr>
            </w:pPr>
          </w:p>
        </w:tc>
        <w:tc>
          <w:tcPr>
            <w:tcW w:w="2739" w:type="dxa"/>
            <w:tcBorders>
              <w:top w:val="single" w:sz="4" w:space="0" w:color="000000"/>
              <w:left w:val="single" w:sz="4" w:space="0" w:color="000000"/>
              <w:bottom w:val="single" w:sz="4" w:space="0" w:color="000000"/>
              <w:right w:val="single" w:sz="4" w:space="0" w:color="000000"/>
            </w:tcBorders>
          </w:tcPr>
          <w:p w14:paraId="4D348E07" w14:textId="77777777" w:rsidR="002C3C29" w:rsidRPr="00FC5442" w:rsidRDefault="002C3C29" w:rsidP="00FC5442">
            <w:pPr>
              <w:spacing w:before="0" w:after="0" w:line="240" w:lineRule="auto"/>
              <w:rPr>
                <w:rFonts w:ascii="Trebuchet MS" w:hAnsi="Trebuchet MS"/>
                <w:sz w:val="24"/>
                <w:szCs w:val="24"/>
                <w:lang w:val="fr-FR"/>
              </w:rPr>
            </w:pPr>
          </w:p>
        </w:tc>
      </w:tr>
      <w:tr w:rsidR="00FC5442" w:rsidRPr="00FC5442" w14:paraId="0BBCE52F" w14:textId="77777777" w:rsidTr="002C3C29">
        <w:tc>
          <w:tcPr>
            <w:tcW w:w="1209" w:type="dxa"/>
            <w:tcBorders>
              <w:top w:val="single" w:sz="4" w:space="0" w:color="000000"/>
              <w:left w:val="single" w:sz="4" w:space="0" w:color="000000"/>
              <w:bottom w:val="single" w:sz="4" w:space="0" w:color="000000"/>
              <w:right w:val="single" w:sz="4" w:space="0" w:color="000000"/>
            </w:tcBorders>
          </w:tcPr>
          <w:p w14:paraId="5C90AB55" w14:textId="77777777" w:rsidR="002C3C29" w:rsidRPr="00FC5442" w:rsidRDefault="002C3C29" w:rsidP="00FC5442">
            <w:pPr>
              <w:spacing w:before="0" w:after="0" w:line="240" w:lineRule="auto"/>
              <w:rPr>
                <w:rFonts w:ascii="Trebuchet MS" w:hAnsi="Trebuchet MS"/>
                <w:sz w:val="24"/>
                <w:szCs w:val="24"/>
                <w:lang w:val="fr-FR"/>
              </w:rPr>
            </w:pPr>
          </w:p>
          <w:p w14:paraId="3509C441" w14:textId="77777777" w:rsidR="002C3C29" w:rsidRPr="00FC5442" w:rsidRDefault="002C3C29" w:rsidP="00FC5442">
            <w:pPr>
              <w:spacing w:before="0" w:after="0" w:line="240" w:lineRule="auto"/>
              <w:rPr>
                <w:rFonts w:ascii="Trebuchet MS" w:hAnsi="Trebuchet MS"/>
                <w:sz w:val="24"/>
                <w:szCs w:val="24"/>
                <w:lang w:val="fr-FR"/>
              </w:rPr>
            </w:pPr>
          </w:p>
        </w:tc>
        <w:tc>
          <w:tcPr>
            <w:tcW w:w="1280" w:type="dxa"/>
            <w:tcBorders>
              <w:top w:val="single" w:sz="4" w:space="0" w:color="000000"/>
              <w:left w:val="single" w:sz="4" w:space="0" w:color="000000"/>
              <w:bottom w:val="single" w:sz="4" w:space="0" w:color="000000"/>
              <w:right w:val="single" w:sz="4" w:space="0" w:color="000000"/>
            </w:tcBorders>
          </w:tcPr>
          <w:p w14:paraId="52BACC6D" w14:textId="77777777" w:rsidR="002C3C29" w:rsidRPr="00FC5442" w:rsidRDefault="002C3C29" w:rsidP="00FC5442">
            <w:pPr>
              <w:spacing w:before="0" w:after="0" w:line="240" w:lineRule="auto"/>
              <w:rPr>
                <w:rFonts w:ascii="Trebuchet MS" w:hAnsi="Trebuchet MS"/>
                <w:sz w:val="24"/>
                <w:szCs w:val="24"/>
                <w:lang w:val="fr-FR"/>
              </w:rPr>
            </w:pPr>
          </w:p>
        </w:tc>
        <w:tc>
          <w:tcPr>
            <w:tcW w:w="1368" w:type="dxa"/>
            <w:tcBorders>
              <w:top w:val="single" w:sz="4" w:space="0" w:color="000000"/>
              <w:left w:val="single" w:sz="4" w:space="0" w:color="000000"/>
              <w:bottom w:val="single" w:sz="4" w:space="0" w:color="000000"/>
              <w:right w:val="single" w:sz="4" w:space="0" w:color="000000"/>
            </w:tcBorders>
          </w:tcPr>
          <w:p w14:paraId="63415121" w14:textId="77777777" w:rsidR="002C3C29" w:rsidRPr="00FC5442" w:rsidRDefault="002C3C29" w:rsidP="00FC5442">
            <w:pPr>
              <w:spacing w:before="0" w:after="0" w:line="240" w:lineRule="auto"/>
              <w:rPr>
                <w:rFonts w:ascii="Trebuchet MS" w:hAnsi="Trebuchet MS"/>
                <w:sz w:val="24"/>
                <w:szCs w:val="24"/>
                <w:lang w:val="fr-FR"/>
              </w:rPr>
            </w:pPr>
          </w:p>
        </w:tc>
        <w:tc>
          <w:tcPr>
            <w:tcW w:w="1395" w:type="dxa"/>
            <w:tcBorders>
              <w:top w:val="single" w:sz="4" w:space="0" w:color="000000"/>
              <w:left w:val="single" w:sz="4" w:space="0" w:color="000000"/>
              <w:bottom w:val="single" w:sz="4" w:space="0" w:color="000000"/>
              <w:right w:val="single" w:sz="4" w:space="0" w:color="000000"/>
            </w:tcBorders>
          </w:tcPr>
          <w:p w14:paraId="5BD24F87" w14:textId="77777777" w:rsidR="002C3C29" w:rsidRPr="00FC5442" w:rsidRDefault="002C3C29" w:rsidP="00FC5442">
            <w:pPr>
              <w:spacing w:before="0" w:after="0" w:line="240" w:lineRule="auto"/>
              <w:rPr>
                <w:rFonts w:ascii="Trebuchet MS" w:hAnsi="Trebuchet MS"/>
                <w:sz w:val="24"/>
                <w:szCs w:val="24"/>
                <w:lang w:val="fr-FR"/>
              </w:rPr>
            </w:pPr>
          </w:p>
        </w:tc>
        <w:tc>
          <w:tcPr>
            <w:tcW w:w="1647" w:type="dxa"/>
            <w:tcBorders>
              <w:top w:val="single" w:sz="4" w:space="0" w:color="000000"/>
              <w:left w:val="single" w:sz="4" w:space="0" w:color="000000"/>
              <w:bottom w:val="single" w:sz="4" w:space="0" w:color="000000"/>
              <w:right w:val="single" w:sz="4" w:space="0" w:color="000000"/>
            </w:tcBorders>
          </w:tcPr>
          <w:p w14:paraId="2E41E781" w14:textId="77777777" w:rsidR="002C3C29" w:rsidRPr="00FC5442" w:rsidRDefault="002C3C29" w:rsidP="00FC5442">
            <w:pPr>
              <w:spacing w:before="0" w:after="0" w:line="240" w:lineRule="auto"/>
              <w:rPr>
                <w:rFonts w:ascii="Trebuchet MS" w:hAnsi="Trebuchet MS"/>
                <w:sz w:val="24"/>
                <w:szCs w:val="24"/>
                <w:lang w:val="fr-FR"/>
              </w:rPr>
            </w:pPr>
          </w:p>
        </w:tc>
        <w:tc>
          <w:tcPr>
            <w:tcW w:w="2739" w:type="dxa"/>
            <w:tcBorders>
              <w:top w:val="single" w:sz="4" w:space="0" w:color="000000"/>
              <w:left w:val="single" w:sz="4" w:space="0" w:color="000000"/>
              <w:bottom w:val="single" w:sz="4" w:space="0" w:color="000000"/>
              <w:right w:val="single" w:sz="4" w:space="0" w:color="000000"/>
            </w:tcBorders>
          </w:tcPr>
          <w:p w14:paraId="315B0433" w14:textId="77777777" w:rsidR="002C3C29" w:rsidRPr="00FC5442" w:rsidRDefault="002C3C29" w:rsidP="00FC5442">
            <w:pPr>
              <w:spacing w:before="0" w:after="0" w:line="240" w:lineRule="auto"/>
              <w:rPr>
                <w:rFonts w:ascii="Trebuchet MS" w:hAnsi="Trebuchet MS"/>
                <w:sz w:val="24"/>
                <w:szCs w:val="24"/>
                <w:lang w:val="fr-FR"/>
              </w:rPr>
            </w:pPr>
          </w:p>
        </w:tc>
      </w:tr>
      <w:tr w:rsidR="00FC5442" w:rsidRPr="00FC5442" w14:paraId="7DBB58E7" w14:textId="77777777" w:rsidTr="002C3C29">
        <w:tc>
          <w:tcPr>
            <w:tcW w:w="1209" w:type="dxa"/>
            <w:tcBorders>
              <w:top w:val="single" w:sz="4" w:space="0" w:color="000000"/>
              <w:left w:val="single" w:sz="4" w:space="0" w:color="000000"/>
              <w:bottom w:val="single" w:sz="4" w:space="0" w:color="000000"/>
              <w:right w:val="single" w:sz="4" w:space="0" w:color="000000"/>
            </w:tcBorders>
          </w:tcPr>
          <w:p w14:paraId="68B0E894" w14:textId="77777777" w:rsidR="002C3C29" w:rsidRPr="00FC5442" w:rsidRDefault="002C3C29" w:rsidP="00FC5442">
            <w:pPr>
              <w:spacing w:before="0" w:after="0" w:line="240" w:lineRule="auto"/>
              <w:rPr>
                <w:rFonts w:ascii="Trebuchet MS" w:hAnsi="Trebuchet MS"/>
                <w:sz w:val="24"/>
                <w:szCs w:val="24"/>
                <w:lang w:val="fr-FR"/>
              </w:rPr>
            </w:pPr>
          </w:p>
          <w:p w14:paraId="65D771EB" w14:textId="77777777" w:rsidR="002C3C29" w:rsidRPr="00FC5442" w:rsidRDefault="002C3C29" w:rsidP="00FC5442">
            <w:pPr>
              <w:spacing w:before="0" w:after="0" w:line="240" w:lineRule="auto"/>
              <w:rPr>
                <w:rFonts w:ascii="Trebuchet MS" w:hAnsi="Trebuchet MS"/>
                <w:sz w:val="24"/>
                <w:szCs w:val="24"/>
                <w:lang w:val="fr-FR"/>
              </w:rPr>
            </w:pPr>
          </w:p>
        </w:tc>
        <w:tc>
          <w:tcPr>
            <w:tcW w:w="1280" w:type="dxa"/>
            <w:tcBorders>
              <w:top w:val="single" w:sz="4" w:space="0" w:color="000000"/>
              <w:left w:val="single" w:sz="4" w:space="0" w:color="000000"/>
              <w:bottom w:val="single" w:sz="4" w:space="0" w:color="000000"/>
              <w:right w:val="single" w:sz="4" w:space="0" w:color="000000"/>
            </w:tcBorders>
          </w:tcPr>
          <w:p w14:paraId="153A43C1" w14:textId="77777777" w:rsidR="002C3C29" w:rsidRPr="00FC5442" w:rsidRDefault="002C3C29" w:rsidP="00FC5442">
            <w:pPr>
              <w:spacing w:before="0" w:after="0" w:line="240" w:lineRule="auto"/>
              <w:rPr>
                <w:rFonts w:ascii="Trebuchet MS" w:hAnsi="Trebuchet MS"/>
                <w:sz w:val="24"/>
                <w:szCs w:val="24"/>
                <w:lang w:val="fr-FR"/>
              </w:rPr>
            </w:pPr>
          </w:p>
        </w:tc>
        <w:tc>
          <w:tcPr>
            <w:tcW w:w="1368" w:type="dxa"/>
            <w:tcBorders>
              <w:top w:val="single" w:sz="4" w:space="0" w:color="000000"/>
              <w:left w:val="single" w:sz="4" w:space="0" w:color="000000"/>
              <w:bottom w:val="single" w:sz="4" w:space="0" w:color="000000"/>
              <w:right w:val="single" w:sz="4" w:space="0" w:color="000000"/>
            </w:tcBorders>
          </w:tcPr>
          <w:p w14:paraId="7745EE7E" w14:textId="77777777" w:rsidR="002C3C29" w:rsidRPr="00FC5442" w:rsidRDefault="002C3C29" w:rsidP="00FC5442">
            <w:pPr>
              <w:spacing w:before="0" w:after="0" w:line="240" w:lineRule="auto"/>
              <w:rPr>
                <w:rFonts w:ascii="Trebuchet MS" w:hAnsi="Trebuchet MS"/>
                <w:sz w:val="24"/>
                <w:szCs w:val="24"/>
                <w:lang w:val="fr-FR"/>
              </w:rPr>
            </w:pPr>
          </w:p>
        </w:tc>
        <w:tc>
          <w:tcPr>
            <w:tcW w:w="1395" w:type="dxa"/>
            <w:tcBorders>
              <w:top w:val="single" w:sz="4" w:space="0" w:color="000000"/>
              <w:left w:val="single" w:sz="4" w:space="0" w:color="000000"/>
              <w:bottom w:val="single" w:sz="4" w:space="0" w:color="000000"/>
              <w:right w:val="single" w:sz="4" w:space="0" w:color="000000"/>
            </w:tcBorders>
          </w:tcPr>
          <w:p w14:paraId="50DB5E7E" w14:textId="77777777" w:rsidR="002C3C29" w:rsidRPr="00FC5442" w:rsidRDefault="002C3C29" w:rsidP="00FC5442">
            <w:pPr>
              <w:spacing w:before="0" w:after="0" w:line="240" w:lineRule="auto"/>
              <w:rPr>
                <w:rFonts w:ascii="Trebuchet MS" w:hAnsi="Trebuchet MS"/>
                <w:sz w:val="24"/>
                <w:szCs w:val="24"/>
                <w:lang w:val="fr-FR"/>
              </w:rPr>
            </w:pPr>
          </w:p>
        </w:tc>
        <w:tc>
          <w:tcPr>
            <w:tcW w:w="1647" w:type="dxa"/>
            <w:tcBorders>
              <w:top w:val="single" w:sz="4" w:space="0" w:color="000000"/>
              <w:left w:val="single" w:sz="4" w:space="0" w:color="000000"/>
              <w:bottom w:val="single" w:sz="4" w:space="0" w:color="000000"/>
              <w:right w:val="single" w:sz="4" w:space="0" w:color="000000"/>
            </w:tcBorders>
          </w:tcPr>
          <w:p w14:paraId="0AC4F865" w14:textId="77777777" w:rsidR="002C3C29" w:rsidRPr="00FC5442" w:rsidRDefault="002C3C29" w:rsidP="00FC5442">
            <w:pPr>
              <w:spacing w:before="0" w:after="0" w:line="240" w:lineRule="auto"/>
              <w:rPr>
                <w:rFonts w:ascii="Trebuchet MS" w:hAnsi="Trebuchet MS"/>
                <w:sz w:val="24"/>
                <w:szCs w:val="24"/>
                <w:lang w:val="fr-FR"/>
              </w:rPr>
            </w:pPr>
          </w:p>
        </w:tc>
        <w:tc>
          <w:tcPr>
            <w:tcW w:w="2739" w:type="dxa"/>
            <w:tcBorders>
              <w:top w:val="single" w:sz="4" w:space="0" w:color="000000"/>
              <w:left w:val="single" w:sz="4" w:space="0" w:color="000000"/>
              <w:bottom w:val="single" w:sz="4" w:space="0" w:color="000000"/>
              <w:right w:val="single" w:sz="4" w:space="0" w:color="000000"/>
            </w:tcBorders>
          </w:tcPr>
          <w:p w14:paraId="4179EE64" w14:textId="77777777" w:rsidR="002C3C29" w:rsidRPr="00FC5442" w:rsidRDefault="002C3C29" w:rsidP="00FC5442">
            <w:pPr>
              <w:spacing w:before="0" w:after="0" w:line="240" w:lineRule="auto"/>
              <w:rPr>
                <w:rFonts w:ascii="Trebuchet MS" w:hAnsi="Trebuchet MS"/>
                <w:sz w:val="24"/>
                <w:szCs w:val="24"/>
                <w:lang w:val="fr-FR"/>
              </w:rPr>
            </w:pPr>
          </w:p>
        </w:tc>
      </w:tr>
      <w:tr w:rsidR="00FC5442" w:rsidRPr="00FC5442" w14:paraId="66BD8D19" w14:textId="77777777" w:rsidTr="002C3C29">
        <w:tc>
          <w:tcPr>
            <w:tcW w:w="1209" w:type="dxa"/>
            <w:tcBorders>
              <w:top w:val="single" w:sz="4" w:space="0" w:color="000000"/>
              <w:left w:val="single" w:sz="4" w:space="0" w:color="000000"/>
              <w:bottom w:val="single" w:sz="4" w:space="0" w:color="000000"/>
              <w:right w:val="single" w:sz="4" w:space="0" w:color="000000"/>
            </w:tcBorders>
          </w:tcPr>
          <w:p w14:paraId="174E894F" w14:textId="77777777" w:rsidR="002C3C29" w:rsidRPr="00FC5442" w:rsidRDefault="002C3C29" w:rsidP="00FC5442">
            <w:pPr>
              <w:spacing w:before="0" w:after="0" w:line="240" w:lineRule="auto"/>
              <w:rPr>
                <w:rFonts w:ascii="Trebuchet MS" w:hAnsi="Trebuchet MS"/>
                <w:sz w:val="24"/>
                <w:szCs w:val="24"/>
                <w:lang w:val="fr-FR"/>
              </w:rPr>
            </w:pPr>
          </w:p>
          <w:p w14:paraId="3AF66B0D" w14:textId="77777777" w:rsidR="002C3C29" w:rsidRPr="00FC5442" w:rsidRDefault="002C3C29" w:rsidP="00FC5442">
            <w:pPr>
              <w:spacing w:before="0" w:after="0" w:line="240" w:lineRule="auto"/>
              <w:rPr>
                <w:rFonts w:ascii="Trebuchet MS" w:hAnsi="Trebuchet MS"/>
                <w:sz w:val="24"/>
                <w:szCs w:val="24"/>
                <w:lang w:val="fr-FR"/>
              </w:rPr>
            </w:pPr>
          </w:p>
        </w:tc>
        <w:tc>
          <w:tcPr>
            <w:tcW w:w="1280" w:type="dxa"/>
            <w:tcBorders>
              <w:top w:val="single" w:sz="4" w:space="0" w:color="000000"/>
              <w:left w:val="single" w:sz="4" w:space="0" w:color="000000"/>
              <w:bottom w:val="single" w:sz="4" w:space="0" w:color="000000"/>
              <w:right w:val="single" w:sz="4" w:space="0" w:color="000000"/>
            </w:tcBorders>
          </w:tcPr>
          <w:p w14:paraId="1A7592EA" w14:textId="77777777" w:rsidR="002C3C29" w:rsidRPr="00FC5442" w:rsidRDefault="002C3C29" w:rsidP="00FC5442">
            <w:pPr>
              <w:spacing w:before="0" w:after="0" w:line="240" w:lineRule="auto"/>
              <w:rPr>
                <w:rFonts w:ascii="Trebuchet MS" w:hAnsi="Trebuchet MS"/>
                <w:sz w:val="24"/>
                <w:szCs w:val="24"/>
                <w:lang w:val="fr-FR"/>
              </w:rPr>
            </w:pPr>
          </w:p>
        </w:tc>
        <w:tc>
          <w:tcPr>
            <w:tcW w:w="1368" w:type="dxa"/>
            <w:tcBorders>
              <w:top w:val="single" w:sz="4" w:space="0" w:color="000000"/>
              <w:left w:val="single" w:sz="4" w:space="0" w:color="000000"/>
              <w:bottom w:val="single" w:sz="4" w:space="0" w:color="000000"/>
              <w:right w:val="single" w:sz="4" w:space="0" w:color="000000"/>
            </w:tcBorders>
          </w:tcPr>
          <w:p w14:paraId="2B91CF89" w14:textId="77777777" w:rsidR="002C3C29" w:rsidRPr="00FC5442" w:rsidRDefault="002C3C29" w:rsidP="00FC5442">
            <w:pPr>
              <w:spacing w:before="0" w:after="0" w:line="240" w:lineRule="auto"/>
              <w:rPr>
                <w:rFonts w:ascii="Trebuchet MS" w:hAnsi="Trebuchet MS"/>
                <w:sz w:val="24"/>
                <w:szCs w:val="24"/>
                <w:lang w:val="fr-FR"/>
              </w:rPr>
            </w:pPr>
          </w:p>
        </w:tc>
        <w:tc>
          <w:tcPr>
            <w:tcW w:w="1395" w:type="dxa"/>
            <w:tcBorders>
              <w:top w:val="single" w:sz="4" w:space="0" w:color="000000"/>
              <w:left w:val="single" w:sz="4" w:space="0" w:color="000000"/>
              <w:bottom w:val="single" w:sz="4" w:space="0" w:color="000000"/>
              <w:right w:val="single" w:sz="4" w:space="0" w:color="000000"/>
            </w:tcBorders>
          </w:tcPr>
          <w:p w14:paraId="13D37AE9" w14:textId="77777777" w:rsidR="002C3C29" w:rsidRPr="00FC5442" w:rsidRDefault="002C3C29" w:rsidP="00FC5442">
            <w:pPr>
              <w:spacing w:before="0" w:after="0" w:line="240" w:lineRule="auto"/>
              <w:rPr>
                <w:rFonts w:ascii="Trebuchet MS" w:hAnsi="Trebuchet MS"/>
                <w:sz w:val="24"/>
                <w:szCs w:val="24"/>
                <w:lang w:val="fr-FR"/>
              </w:rPr>
            </w:pPr>
          </w:p>
        </w:tc>
        <w:tc>
          <w:tcPr>
            <w:tcW w:w="1647" w:type="dxa"/>
            <w:tcBorders>
              <w:top w:val="single" w:sz="4" w:space="0" w:color="000000"/>
              <w:left w:val="single" w:sz="4" w:space="0" w:color="000000"/>
              <w:bottom w:val="single" w:sz="4" w:space="0" w:color="000000"/>
              <w:right w:val="single" w:sz="4" w:space="0" w:color="000000"/>
            </w:tcBorders>
          </w:tcPr>
          <w:p w14:paraId="331F02B4" w14:textId="77777777" w:rsidR="002C3C29" w:rsidRPr="00FC5442" w:rsidRDefault="002C3C29" w:rsidP="00FC5442">
            <w:pPr>
              <w:spacing w:before="0" w:after="0" w:line="240" w:lineRule="auto"/>
              <w:rPr>
                <w:rFonts w:ascii="Trebuchet MS" w:hAnsi="Trebuchet MS"/>
                <w:sz w:val="24"/>
                <w:szCs w:val="24"/>
                <w:lang w:val="fr-FR"/>
              </w:rPr>
            </w:pPr>
          </w:p>
        </w:tc>
        <w:tc>
          <w:tcPr>
            <w:tcW w:w="2739" w:type="dxa"/>
            <w:tcBorders>
              <w:top w:val="single" w:sz="4" w:space="0" w:color="000000"/>
              <w:left w:val="single" w:sz="4" w:space="0" w:color="000000"/>
              <w:bottom w:val="single" w:sz="4" w:space="0" w:color="000000"/>
              <w:right w:val="single" w:sz="4" w:space="0" w:color="000000"/>
            </w:tcBorders>
          </w:tcPr>
          <w:p w14:paraId="47B786DC" w14:textId="77777777" w:rsidR="002C3C29" w:rsidRPr="00FC5442" w:rsidRDefault="002C3C29" w:rsidP="00FC5442">
            <w:pPr>
              <w:spacing w:before="0" w:after="0" w:line="240" w:lineRule="auto"/>
              <w:rPr>
                <w:rFonts w:ascii="Trebuchet MS" w:hAnsi="Trebuchet MS"/>
                <w:sz w:val="24"/>
                <w:szCs w:val="24"/>
                <w:lang w:val="fr-FR"/>
              </w:rPr>
            </w:pPr>
          </w:p>
        </w:tc>
      </w:tr>
      <w:tr w:rsidR="00FC5442" w:rsidRPr="00FC5442" w14:paraId="67676E13" w14:textId="77777777" w:rsidTr="002C3C29">
        <w:tc>
          <w:tcPr>
            <w:tcW w:w="1209" w:type="dxa"/>
            <w:tcBorders>
              <w:top w:val="single" w:sz="4" w:space="0" w:color="000000"/>
              <w:left w:val="single" w:sz="4" w:space="0" w:color="000000"/>
              <w:bottom w:val="single" w:sz="4" w:space="0" w:color="000000"/>
              <w:right w:val="single" w:sz="4" w:space="0" w:color="000000"/>
            </w:tcBorders>
          </w:tcPr>
          <w:p w14:paraId="10DAD67F" w14:textId="77777777" w:rsidR="002C3C29" w:rsidRPr="00FC5442" w:rsidRDefault="002C3C29" w:rsidP="00FC5442">
            <w:pPr>
              <w:spacing w:before="0" w:after="0" w:line="240" w:lineRule="auto"/>
              <w:rPr>
                <w:rFonts w:ascii="Trebuchet MS" w:hAnsi="Trebuchet MS"/>
                <w:sz w:val="24"/>
                <w:szCs w:val="24"/>
                <w:lang w:val="fr-FR"/>
              </w:rPr>
            </w:pPr>
          </w:p>
          <w:p w14:paraId="36637485" w14:textId="77777777" w:rsidR="002C3C29" w:rsidRPr="00FC5442" w:rsidRDefault="002C3C29" w:rsidP="00FC5442">
            <w:pPr>
              <w:spacing w:before="0" w:after="0" w:line="240" w:lineRule="auto"/>
              <w:rPr>
                <w:rFonts w:ascii="Trebuchet MS" w:hAnsi="Trebuchet MS"/>
                <w:sz w:val="24"/>
                <w:szCs w:val="24"/>
                <w:lang w:val="fr-FR"/>
              </w:rPr>
            </w:pPr>
          </w:p>
        </w:tc>
        <w:tc>
          <w:tcPr>
            <w:tcW w:w="1280" w:type="dxa"/>
            <w:tcBorders>
              <w:top w:val="single" w:sz="4" w:space="0" w:color="000000"/>
              <w:left w:val="single" w:sz="4" w:space="0" w:color="000000"/>
              <w:bottom w:val="single" w:sz="4" w:space="0" w:color="000000"/>
              <w:right w:val="single" w:sz="4" w:space="0" w:color="000000"/>
            </w:tcBorders>
          </w:tcPr>
          <w:p w14:paraId="2079D681" w14:textId="77777777" w:rsidR="002C3C29" w:rsidRPr="00FC5442" w:rsidRDefault="002C3C29" w:rsidP="00FC5442">
            <w:pPr>
              <w:spacing w:before="0" w:after="0" w:line="240" w:lineRule="auto"/>
              <w:rPr>
                <w:rFonts w:ascii="Trebuchet MS" w:hAnsi="Trebuchet MS"/>
                <w:sz w:val="24"/>
                <w:szCs w:val="24"/>
                <w:lang w:val="fr-FR"/>
              </w:rPr>
            </w:pPr>
          </w:p>
        </w:tc>
        <w:tc>
          <w:tcPr>
            <w:tcW w:w="1368" w:type="dxa"/>
            <w:tcBorders>
              <w:top w:val="single" w:sz="4" w:space="0" w:color="000000"/>
              <w:left w:val="single" w:sz="4" w:space="0" w:color="000000"/>
              <w:bottom w:val="single" w:sz="4" w:space="0" w:color="000000"/>
              <w:right w:val="single" w:sz="4" w:space="0" w:color="000000"/>
            </w:tcBorders>
          </w:tcPr>
          <w:p w14:paraId="7D26D193" w14:textId="77777777" w:rsidR="002C3C29" w:rsidRPr="00FC5442" w:rsidRDefault="002C3C29" w:rsidP="00FC5442">
            <w:pPr>
              <w:spacing w:before="0" w:after="0" w:line="240" w:lineRule="auto"/>
              <w:rPr>
                <w:rFonts w:ascii="Trebuchet MS" w:hAnsi="Trebuchet MS"/>
                <w:sz w:val="24"/>
                <w:szCs w:val="24"/>
                <w:lang w:val="fr-FR"/>
              </w:rPr>
            </w:pPr>
          </w:p>
        </w:tc>
        <w:tc>
          <w:tcPr>
            <w:tcW w:w="1395" w:type="dxa"/>
            <w:tcBorders>
              <w:top w:val="single" w:sz="4" w:space="0" w:color="000000"/>
              <w:left w:val="single" w:sz="4" w:space="0" w:color="000000"/>
              <w:bottom w:val="single" w:sz="4" w:space="0" w:color="000000"/>
              <w:right w:val="single" w:sz="4" w:space="0" w:color="000000"/>
            </w:tcBorders>
          </w:tcPr>
          <w:p w14:paraId="5542F5E1" w14:textId="77777777" w:rsidR="002C3C29" w:rsidRPr="00FC5442" w:rsidRDefault="002C3C29" w:rsidP="00FC5442">
            <w:pPr>
              <w:spacing w:before="0" w:after="0" w:line="240" w:lineRule="auto"/>
              <w:rPr>
                <w:rFonts w:ascii="Trebuchet MS" w:hAnsi="Trebuchet MS"/>
                <w:sz w:val="24"/>
                <w:szCs w:val="24"/>
                <w:lang w:val="fr-FR"/>
              </w:rPr>
            </w:pPr>
          </w:p>
        </w:tc>
        <w:tc>
          <w:tcPr>
            <w:tcW w:w="1647" w:type="dxa"/>
            <w:tcBorders>
              <w:top w:val="single" w:sz="4" w:space="0" w:color="000000"/>
              <w:left w:val="single" w:sz="4" w:space="0" w:color="000000"/>
              <w:bottom w:val="single" w:sz="4" w:space="0" w:color="000000"/>
              <w:right w:val="single" w:sz="4" w:space="0" w:color="000000"/>
            </w:tcBorders>
          </w:tcPr>
          <w:p w14:paraId="04DF8DC9" w14:textId="77777777" w:rsidR="002C3C29" w:rsidRPr="00FC5442" w:rsidRDefault="002C3C29" w:rsidP="00FC5442">
            <w:pPr>
              <w:spacing w:before="0" w:after="0" w:line="240" w:lineRule="auto"/>
              <w:rPr>
                <w:rFonts w:ascii="Trebuchet MS" w:hAnsi="Trebuchet MS"/>
                <w:sz w:val="24"/>
                <w:szCs w:val="24"/>
                <w:lang w:val="fr-FR"/>
              </w:rPr>
            </w:pPr>
          </w:p>
        </w:tc>
        <w:tc>
          <w:tcPr>
            <w:tcW w:w="2739" w:type="dxa"/>
            <w:tcBorders>
              <w:top w:val="single" w:sz="4" w:space="0" w:color="000000"/>
              <w:left w:val="single" w:sz="4" w:space="0" w:color="000000"/>
              <w:bottom w:val="single" w:sz="4" w:space="0" w:color="000000"/>
              <w:right w:val="single" w:sz="4" w:space="0" w:color="000000"/>
            </w:tcBorders>
          </w:tcPr>
          <w:p w14:paraId="0F4F11B8" w14:textId="77777777" w:rsidR="002C3C29" w:rsidRPr="00FC5442" w:rsidRDefault="002C3C29" w:rsidP="00FC5442">
            <w:pPr>
              <w:spacing w:before="0" w:after="0" w:line="240" w:lineRule="auto"/>
              <w:rPr>
                <w:rFonts w:ascii="Trebuchet MS" w:hAnsi="Trebuchet MS"/>
                <w:sz w:val="24"/>
                <w:szCs w:val="24"/>
                <w:lang w:val="fr-FR"/>
              </w:rPr>
            </w:pPr>
          </w:p>
        </w:tc>
      </w:tr>
    </w:tbl>
    <w:p w14:paraId="05F6AB85" w14:textId="77777777" w:rsidR="00E96381" w:rsidRPr="00FC5442" w:rsidRDefault="00E96381" w:rsidP="00FC5442">
      <w:pPr>
        <w:tabs>
          <w:tab w:val="left" w:pos="960"/>
        </w:tabs>
        <w:spacing w:before="0" w:after="0" w:line="240" w:lineRule="auto"/>
        <w:rPr>
          <w:rFonts w:ascii="Trebuchet MS" w:hAnsi="Trebuchet MS"/>
          <w:sz w:val="24"/>
          <w:szCs w:val="24"/>
          <w:lang w:val="fr-FR"/>
        </w:rPr>
      </w:pPr>
    </w:p>
    <w:p w14:paraId="631EADE9" w14:textId="77777777" w:rsidR="009C49EA" w:rsidRDefault="009C49EA">
      <w:pPr>
        <w:spacing w:before="0" w:after="0" w:line="240" w:lineRule="auto"/>
        <w:rPr>
          <w:rFonts w:ascii="Trebuchet MS" w:hAnsi="Trebuchet MS"/>
          <w:sz w:val="24"/>
          <w:szCs w:val="24"/>
          <w:lang w:val="fr-FR"/>
        </w:rPr>
      </w:pPr>
      <w:r>
        <w:rPr>
          <w:rFonts w:ascii="Trebuchet MS" w:hAnsi="Trebuchet MS"/>
          <w:sz w:val="24"/>
          <w:szCs w:val="24"/>
          <w:lang w:val="fr-FR"/>
        </w:rPr>
        <w:br w:type="page"/>
      </w:r>
    </w:p>
    <w:p w14:paraId="2B029E02" w14:textId="77777777" w:rsidR="009C49EA" w:rsidRPr="00FC5442" w:rsidRDefault="009C49EA" w:rsidP="009C49EA">
      <w:pPr>
        <w:pStyle w:val="berschrift2"/>
        <w:spacing w:before="0" w:line="240" w:lineRule="auto"/>
        <w:rPr>
          <w:rFonts w:ascii="Trebuchet MS" w:hAnsi="Trebuchet MS"/>
          <w:sz w:val="24"/>
          <w:szCs w:val="24"/>
          <w:lang w:val="fr-FR"/>
        </w:rPr>
      </w:pPr>
      <w:bookmarkStart w:id="413" w:name="_Toc500421602"/>
      <w:bookmarkStart w:id="414" w:name="_Toc500422187"/>
      <w:bookmarkStart w:id="415" w:name="_Toc500488687"/>
      <w:r w:rsidRPr="00FC5442">
        <w:rPr>
          <w:rFonts w:ascii="Trebuchet MS" w:hAnsi="Trebuchet MS"/>
          <w:sz w:val="24"/>
          <w:szCs w:val="24"/>
          <w:lang w:val="fr-FR"/>
        </w:rPr>
        <w:lastRenderedPageBreak/>
        <w:t>Annexe 18 : outil de gestion- Base de données des dépenses de soins</w:t>
      </w:r>
      <w:bookmarkEnd w:id="413"/>
      <w:bookmarkEnd w:id="414"/>
      <w:bookmarkEnd w:id="415"/>
    </w:p>
    <w:p w14:paraId="1E748ED1" w14:textId="77777777" w:rsidR="009C49EA" w:rsidRPr="00FC5442" w:rsidRDefault="009C49EA" w:rsidP="009C49EA">
      <w:pPr>
        <w:spacing w:before="0" w:after="0" w:line="240" w:lineRule="auto"/>
        <w:rPr>
          <w:rFonts w:ascii="Trebuchet MS" w:hAnsi="Trebuchet MS"/>
          <w:sz w:val="24"/>
          <w:szCs w:val="24"/>
          <w:lang w:val="fr-FR"/>
        </w:rPr>
      </w:pPr>
    </w:p>
    <w:p w14:paraId="7897A477" w14:textId="77777777" w:rsidR="009C49EA" w:rsidRPr="00FC5442" w:rsidRDefault="009C49EA" w:rsidP="009C49EA">
      <w:pPr>
        <w:spacing w:before="0" w:after="0" w:line="240" w:lineRule="auto"/>
        <w:rPr>
          <w:rFonts w:ascii="Trebuchet MS" w:hAnsi="Trebuchet MS"/>
          <w:sz w:val="24"/>
          <w:szCs w:val="24"/>
          <w:lang w:val="fr-FR"/>
        </w:rPr>
      </w:pPr>
    </w:p>
    <w:p w14:paraId="6C8D6070" w14:textId="77777777" w:rsidR="009C49EA" w:rsidRPr="00FC5442" w:rsidRDefault="009C49EA" w:rsidP="009C49EA">
      <w:pPr>
        <w:spacing w:before="0" w:after="0" w:line="240" w:lineRule="auto"/>
        <w:rPr>
          <w:rFonts w:ascii="Trebuchet MS" w:hAnsi="Trebuchet MS"/>
          <w:b/>
          <w:sz w:val="24"/>
          <w:szCs w:val="24"/>
          <w:lang w:val="fr-FR"/>
        </w:rPr>
      </w:pPr>
      <w:r w:rsidRPr="00FC5442">
        <w:rPr>
          <w:rFonts w:ascii="Trebuchet MS" w:hAnsi="Trebuchet MS"/>
          <w:b/>
          <w:sz w:val="24"/>
          <w:szCs w:val="24"/>
          <w:lang w:val="fr-FR"/>
        </w:rPr>
        <w:t>Réalisation du fichier :</w:t>
      </w:r>
    </w:p>
    <w:p w14:paraId="06B9A898" w14:textId="77777777" w:rsidR="009C49EA" w:rsidRPr="00FC5442" w:rsidRDefault="009C49EA" w:rsidP="009C49EA">
      <w:pPr>
        <w:spacing w:before="0" w:after="0" w:line="240" w:lineRule="auto"/>
        <w:rPr>
          <w:rFonts w:ascii="Trebuchet MS" w:hAnsi="Trebuchet MS"/>
          <w:sz w:val="24"/>
          <w:szCs w:val="24"/>
          <w:lang w:val="fr-FR"/>
        </w:rPr>
      </w:pPr>
      <w:r w:rsidRPr="00FC5442">
        <w:rPr>
          <w:rFonts w:ascii="Trebuchet MS" w:hAnsi="Trebuchet MS"/>
          <w:sz w:val="24"/>
          <w:szCs w:val="24"/>
          <w:lang w:val="fr-FR"/>
        </w:rPr>
        <w:t>L’agent administratif et le médecin encodent pour leur district et envoient au niveau central</w:t>
      </w:r>
    </w:p>
    <w:p w14:paraId="1B858518" w14:textId="77777777" w:rsidR="009C49EA" w:rsidRPr="00FC5442" w:rsidRDefault="009C49EA" w:rsidP="009C49EA">
      <w:pPr>
        <w:spacing w:before="0" w:after="0" w:line="240" w:lineRule="auto"/>
        <w:ind w:left="426"/>
        <w:rPr>
          <w:rFonts w:ascii="Trebuchet MS" w:hAnsi="Trebuchet MS"/>
          <w:sz w:val="24"/>
          <w:szCs w:val="24"/>
          <w:lang w:val="fr-FR"/>
        </w:rPr>
      </w:pPr>
    </w:p>
    <w:p w14:paraId="6C4FB432" w14:textId="77777777" w:rsidR="009C49EA" w:rsidRPr="00FC5442" w:rsidRDefault="009C49EA" w:rsidP="009C49EA">
      <w:pPr>
        <w:spacing w:before="0" w:after="0" w:line="240" w:lineRule="auto"/>
        <w:rPr>
          <w:rFonts w:ascii="Trebuchet MS" w:hAnsi="Trebuchet MS"/>
          <w:sz w:val="24"/>
          <w:szCs w:val="24"/>
          <w:lang w:val="fr-FR"/>
        </w:rPr>
      </w:pPr>
    </w:p>
    <w:p w14:paraId="48C0D122" w14:textId="77777777" w:rsidR="009C49EA" w:rsidRPr="00FC5442" w:rsidRDefault="009C49EA" w:rsidP="009C49EA">
      <w:pPr>
        <w:spacing w:before="0" w:after="0" w:line="240" w:lineRule="auto"/>
        <w:rPr>
          <w:rFonts w:ascii="Trebuchet MS" w:hAnsi="Trebuchet MS"/>
          <w:sz w:val="24"/>
          <w:szCs w:val="24"/>
          <w:lang w:val="fr-FR"/>
        </w:rPr>
      </w:pPr>
    </w:p>
    <w:p w14:paraId="2823DFA4" w14:textId="77777777" w:rsidR="009C49EA" w:rsidRPr="00FC5442" w:rsidRDefault="009C49EA" w:rsidP="009C49EA">
      <w:pPr>
        <w:spacing w:before="0" w:after="0" w:line="240" w:lineRule="auto"/>
        <w:rPr>
          <w:rFonts w:ascii="Trebuchet MS" w:hAnsi="Trebuchet MS"/>
          <w:i/>
          <w:sz w:val="24"/>
          <w:szCs w:val="24"/>
          <w:lang w:val="fr-FR"/>
        </w:rPr>
      </w:pPr>
      <w:r w:rsidRPr="00FC5442">
        <w:rPr>
          <w:rFonts w:ascii="Trebuchet MS" w:hAnsi="Trebuchet MS"/>
          <w:i/>
          <w:sz w:val="24"/>
          <w:szCs w:val="24"/>
          <w:lang w:val="fr-FR"/>
        </w:rPr>
        <w:t xml:space="preserve">Le document se présente sur une seule page </w:t>
      </w:r>
    </w:p>
    <w:tbl>
      <w:tblPr>
        <w:tblW w:w="13765"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1"/>
        <w:gridCol w:w="1197"/>
        <w:gridCol w:w="863"/>
        <w:gridCol w:w="769"/>
        <w:gridCol w:w="719"/>
        <w:gridCol w:w="1395"/>
        <w:gridCol w:w="1247"/>
        <w:gridCol w:w="1133"/>
        <w:gridCol w:w="1133"/>
        <w:gridCol w:w="1157"/>
        <w:gridCol w:w="1204"/>
        <w:gridCol w:w="1707"/>
      </w:tblGrid>
      <w:tr w:rsidR="009C49EA" w:rsidRPr="00FC5442" w14:paraId="0F4936DE" w14:textId="77777777" w:rsidTr="0015419C">
        <w:tc>
          <w:tcPr>
            <w:tcW w:w="1241" w:type="dxa"/>
          </w:tcPr>
          <w:p w14:paraId="03476BB3"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 xml:space="preserve">Code adhérent </w:t>
            </w:r>
          </w:p>
        </w:tc>
        <w:tc>
          <w:tcPr>
            <w:tcW w:w="1197" w:type="dxa"/>
          </w:tcPr>
          <w:p w14:paraId="65FB72B0" w14:textId="77777777" w:rsidR="009C49EA" w:rsidRPr="00FC5442" w:rsidRDefault="009C49EA" w:rsidP="00C80F3D">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Date d’entrée</w:t>
            </w:r>
          </w:p>
          <w:p w14:paraId="7A6BC0C6" w14:textId="77777777" w:rsidR="009C49EA" w:rsidRPr="00FC5442" w:rsidRDefault="009C49EA" w:rsidP="00C80F3D">
            <w:pPr>
              <w:spacing w:before="0" w:after="0" w:line="240" w:lineRule="auto"/>
              <w:rPr>
                <w:rFonts w:ascii="Trebuchet MS" w:hAnsi="Trebuchet MS"/>
                <w:b/>
                <w:sz w:val="24"/>
                <w:szCs w:val="24"/>
                <w:lang w:val="fr-FR"/>
              </w:rPr>
            </w:pPr>
          </w:p>
        </w:tc>
        <w:tc>
          <w:tcPr>
            <w:tcW w:w="863" w:type="dxa"/>
          </w:tcPr>
          <w:p w14:paraId="12CF5FEC"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Date de sortie</w:t>
            </w:r>
          </w:p>
        </w:tc>
        <w:tc>
          <w:tcPr>
            <w:tcW w:w="769" w:type="dxa"/>
          </w:tcPr>
          <w:p w14:paraId="389F9B1B"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Type de FS</w:t>
            </w:r>
          </w:p>
        </w:tc>
        <w:tc>
          <w:tcPr>
            <w:tcW w:w="719" w:type="dxa"/>
          </w:tcPr>
          <w:p w14:paraId="5E0E2164"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Nom de la FS</w:t>
            </w:r>
          </w:p>
        </w:tc>
        <w:tc>
          <w:tcPr>
            <w:tcW w:w="1395" w:type="dxa"/>
          </w:tcPr>
          <w:p w14:paraId="5F23D736" w14:textId="77777777" w:rsidR="009C49EA" w:rsidRPr="00FC5442" w:rsidRDefault="009C49EA" w:rsidP="00C80F3D">
            <w:pPr>
              <w:autoSpaceDE w:val="0"/>
              <w:autoSpaceDN w:val="0"/>
              <w:adjustRightInd w:val="0"/>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Pathologie</w:t>
            </w:r>
          </w:p>
          <w:p w14:paraId="7D04234E" w14:textId="77777777" w:rsidR="009C49EA" w:rsidRPr="00FC5442" w:rsidRDefault="009C49EA" w:rsidP="00C80F3D">
            <w:pPr>
              <w:spacing w:before="0" w:after="0" w:line="240" w:lineRule="auto"/>
              <w:rPr>
                <w:rFonts w:ascii="Trebuchet MS" w:hAnsi="Trebuchet MS"/>
                <w:b/>
                <w:sz w:val="24"/>
                <w:szCs w:val="24"/>
                <w:lang w:val="fr-FR"/>
              </w:rPr>
            </w:pPr>
          </w:p>
        </w:tc>
        <w:tc>
          <w:tcPr>
            <w:tcW w:w="1247" w:type="dxa"/>
          </w:tcPr>
          <w:p w14:paraId="22CB6EBC"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Montant total demandé par la FS</w:t>
            </w:r>
          </w:p>
        </w:tc>
        <w:tc>
          <w:tcPr>
            <w:tcW w:w="1133" w:type="dxa"/>
          </w:tcPr>
          <w:p w14:paraId="7163DE76"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cs="Calibri-Bold"/>
                <w:b/>
                <w:bCs/>
                <w:sz w:val="24"/>
                <w:szCs w:val="24"/>
                <w:lang w:val="fr-FR" w:eastAsia="fr-FR" w:bidi="ar-SA"/>
              </w:rPr>
              <w:t>Montant payé à la FS</w:t>
            </w:r>
          </w:p>
        </w:tc>
        <w:tc>
          <w:tcPr>
            <w:tcW w:w="1133" w:type="dxa"/>
          </w:tcPr>
          <w:p w14:paraId="1F5A4F9A"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b/>
                <w:sz w:val="24"/>
                <w:szCs w:val="24"/>
                <w:lang w:val="fr-FR"/>
              </w:rPr>
              <w:t>Montant des actes</w:t>
            </w:r>
          </w:p>
        </w:tc>
        <w:tc>
          <w:tcPr>
            <w:tcW w:w="1157" w:type="dxa"/>
          </w:tcPr>
          <w:p w14:paraId="66AC8ECD" w14:textId="77777777" w:rsidR="009C49EA" w:rsidRPr="00FC5442" w:rsidRDefault="009C49EA" w:rsidP="00C80F3D">
            <w:pPr>
              <w:spacing w:before="0" w:after="0" w:line="240" w:lineRule="auto"/>
              <w:rPr>
                <w:rFonts w:ascii="Trebuchet MS" w:hAnsi="Trebuchet MS"/>
                <w:b/>
                <w:sz w:val="24"/>
                <w:szCs w:val="24"/>
                <w:lang w:val="fr-FR"/>
              </w:rPr>
            </w:pPr>
            <w:r w:rsidRPr="00FC5442">
              <w:rPr>
                <w:rFonts w:ascii="Trebuchet MS" w:hAnsi="Trebuchet MS"/>
                <w:b/>
                <w:sz w:val="24"/>
                <w:szCs w:val="24"/>
                <w:lang w:val="fr-FR"/>
              </w:rPr>
              <w:t>Montant des analyses</w:t>
            </w:r>
          </w:p>
        </w:tc>
        <w:tc>
          <w:tcPr>
            <w:tcW w:w="1204" w:type="dxa"/>
          </w:tcPr>
          <w:p w14:paraId="04EF2FBC" w14:textId="77777777" w:rsidR="009C49EA" w:rsidRPr="00FC5442" w:rsidRDefault="009C49EA" w:rsidP="00C80F3D">
            <w:pPr>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Montant des autres examens</w:t>
            </w:r>
          </w:p>
        </w:tc>
        <w:tc>
          <w:tcPr>
            <w:tcW w:w="1707" w:type="dxa"/>
          </w:tcPr>
          <w:p w14:paraId="6706E9EE" w14:textId="77777777" w:rsidR="009C49EA" w:rsidRPr="00FC5442" w:rsidRDefault="009C49EA" w:rsidP="00C80F3D">
            <w:pPr>
              <w:spacing w:before="0" w:after="0" w:line="240" w:lineRule="auto"/>
              <w:rPr>
                <w:rFonts w:ascii="Trebuchet MS" w:hAnsi="Trebuchet MS" w:cs="Calibri-Bold"/>
                <w:b/>
                <w:bCs/>
                <w:sz w:val="24"/>
                <w:szCs w:val="24"/>
                <w:lang w:val="fr-FR" w:eastAsia="fr-FR" w:bidi="ar-SA"/>
              </w:rPr>
            </w:pPr>
            <w:r w:rsidRPr="00FC5442">
              <w:rPr>
                <w:rFonts w:ascii="Trebuchet MS" w:hAnsi="Trebuchet MS" w:cs="Calibri-Bold"/>
                <w:b/>
                <w:bCs/>
                <w:sz w:val="24"/>
                <w:szCs w:val="24"/>
                <w:lang w:val="fr-FR" w:eastAsia="fr-FR" w:bidi="ar-SA"/>
              </w:rPr>
              <w:t>Montant des médicaments</w:t>
            </w:r>
          </w:p>
        </w:tc>
      </w:tr>
      <w:tr w:rsidR="009C49EA" w:rsidRPr="00FC5442" w14:paraId="66780255" w14:textId="77777777" w:rsidTr="0015419C">
        <w:tc>
          <w:tcPr>
            <w:tcW w:w="1241" w:type="dxa"/>
          </w:tcPr>
          <w:p w14:paraId="06CA893E" w14:textId="77777777" w:rsidR="009C49EA" w:rsidRPr="00FC5442" w:rsidRDefault="009C49EA" w:rsidP="00C80F3D">
            <w:pPr>
              <w:spacing w:before="0" w:after="0" w:line="240" w:lineRule="auto"/>
              <w:rPr>
                <w:rFonts w:ascii="Trebuchet MS" w:hAnsi="Trebuchet MS"/>
                <w:sz w:val="24"/>
                <w:szCs w:val="24"/>
                <w:lang w:val="fr-FR"/>
              </w:rPr>
            </w:pPr>
          </w:p>
        </w:tc>
        <w:tc>
          <w:tcPr>
            <w:tcW w:w="1197" w:type="dxa"/>
          </w:tcPr>
          <w:p w14:paraId="22FFB18B" w14:textId="77777777" w:rsidR="009C49EA" w:rsidRPr="00FC5442" w:rsidRDefault="009C49EA" w:rsidP="00C80F3D">
            <w:pPr>
              <w:spacing w:before="0" w:after="0" w:line="240" w:lineRule="auto"/>
              <w:rPr>
                <w:rFonts w:ascii="Trebuchet MS" w:hAnsi="Trebuchet MS"/>
                <w:sz w:val="24"/>
                <w:szCs w:val="24"/>
                <w:lang w:val="fr-FR"/>
              </w:rPr>
            </w:pPr>
          </w:p>
        </w:tc>
        <w:tc>
          <w:tcPr>
            <w:tcW w:w="863" w:type="dxa"/>
          </w:tcPr>
          <w:p w14:paraId="464AE6CE" w14:textId="77777777" w:rsidR="009C49EA" w:rsidRPr="00FC5442" w:rsidRDefault="009C49EA" w:rsidP="00C80F3D">
            <w:pPr>
              <w:spacing w:before="0" w:after="0" w:line="240" w:lineRule="auto"/>
              <w:rPr>
                <w:rFonts w:ascii="Trebuchet MS" w:hAnsi="Trebuchet MS"/>
                <w:sz w:val="24"/>
                <w:szCs w:val="24"/>
                <w:lang w:val="fr-FR"/>
              </w:rPr>
            </w:pPr>
          </w:p>
        </w:tc>
        <w:tc>
          <w:tcPr>
            <w:tcW w:w="769" w:type="dxa"/>
          </w:tcPr>
          <w:p w14:paraId="42854759" w14:textId="77777777" w:rsidR="009C49EA" w:rsidRPr="00FC5442" w:rsidRDefault="009C49EA" w:rsidP="00C80F3D">
            <w:pPr>
              <w:spacing w:before="0" w:after="0" w:line="240" w:lineRule="auto"/>
              <w:rPr>
                <w:rFonts w:ascii="Trebuchet MS" w:hAnsi="Trebuchet MS"/>
                <w:sz w:val="24"/>
                <w:szCs w:val="24"/>
                <w:lang w:val="fr-FR"/>
              </w:rPr>
            </w:pPr>
          </w:p>
        </w:tc>
        <w:tc>
          <w:tcPr>
            <w:tcW w:w="719" w:type="dxa"/>
          </w:tcPr>
          <w:p w14:paraId="0E0F0B5C" w14:textId="77777777" w:rsidR="009C49EA" w:rsidRPr="00FC5442" w:rsidRDefault="009C49EA" w:rsidP="00C80F3D">
            <w:pPr>
              <w:spacing w:before="0" w:after="0" w:line="240" w:lineRule="auto"/>
              <w:rPr>
                <w:rFonts w:ascii="Trebuchet MS" w:hAnsi="Trebuchet MS"/>
                <w:sz w:val="24"/>
                <w:szCs w:val="24"/>
                <w:lang w:val="fr-FR"/>
              </w:rPr>
            </w:pPr>
          </w:p>
        </w:tc>
        <w:tc>
          <w:tcPr>
            <w:tcW w:w="1395" w:type="dxa"/>
          </w:tcPr>
          <w:p w14:paraId="72337CB8" w14:textId="77777777" w:rsidR="009C49EA" w:rsidRPr="00FC5442" w:rsidRDefault="009C49EA" w:rsidP="00C80F3D">
            <w:pPr>
              <w:spacing w:before="0" w:after="0" w:line="240" w:lineRule="auto"/>
              <w:rPr>
                <w:rFonts w:ascii="Trebuchet MS" w:hAnsi="Trebuchet MS"/>
                <w:sz w:val="24"/>
                <w:szCs w:val="24"/>
                <w:lang w:val="fr-FR"/>
              </w:rPr>
            </w:pPr>
          </w:p>
        </w:tc>
        <w:tc>
          <w:tcPr>
            <w:tcW w:w="1247" w:type="dxa"/>
          </w:tcPr>
          <w:p w14:paraId="3C4496CE" w14:textId="77777777" w:rsidR="009C49EA" w:rsidRPr="00FC5442" w:rsidRDefault="009C49EA" w:rsidP="00C80F3D">
            <w:pPr>
              <w:spacing w:before="0" w:after="0" w:line="240" w:lineRule="auto"/>
              <w:rPr>
                <w:rFonts w:ascii="Trebuchet MS" w:hAnsi="Trebuchet MS"/>
                <w:sz w:val="24"/>
                <w:szCs w:val="24"/>
                <w:lang w:val="fr-FR"/>
              </w:rPr>
            </w:pPr>
          </w:p>
        </w:tc>
        <w:tc>
          <w:tcPr>
            <w:tcW w:w="1133" w:type="dxa"/>
          </w:tcPr>
          <w:p w14:paraId="2E5A2F55" w14:textId="77777777" w:rsidR="009C49EA" w:rsidRPr="00FC5442" w:rsidRDefault="009C49EA" w:rsidP="00C80F3D">
            <w:pPr>
              <w:spacing w:before="0" w:after="0" w:line="240" w:lineRule="auto"/>
              <w:rPr>
                <w:rFonts w:ascii="Trebuchet MS" w:hAnsi="Trebuchet MS"/>
                <w:sz w:val="24"/>
                <w:szCs w:val="24"/>
                <w:lang w:val="fr-FR"/>
              </w:rPr>
            </w:pPr>
          </w:p>
        </w:tc>
        <w:tc>
          <w:tcPr>
            <w:tcW w:w="1133" w:type="dxa"/>
          </w:tcPr>
          <w:p w14:paraId="54D6A931" w14:textId="77777777" w:rsidR="009C49EA" w:rsidRPr="00FC5442" w:rsidRDefault="009C49EA" w:rsidP="00C80F3D">
            <w:pPr>
              <w:spacing w:before="0" w:after="0" w:line="240" w:lineRule="auto"/>
              <w:rPr>
                <w:rFonts w:ascii="Trebuchet MS" w:hAnsi="Trebuchet MS"/>
                <w:i/>
                <w:sz w:val="24"/>
                <w:szCs w:val="24"/>
                <w:lang w:val="fr-FR"/>
              </w:rPr>
            </w:pPr>
            <w:r w:rsidRPr="00FC5442">
              <w:rPr>
                <w:rFonts w:ascii="Trebuchet MS" w:hAnsi="Trebuchet MS"/>
                <w:i/>
                <w:sz w:val="24"/>
                <w:szCs w:val="24"/>
                <w:lang w:val="fr-FR"/>
              </w:rPr>
              <w:t>0-100%</w:t>
            </w:r>
          </w:p>
        </w:tc>
        <w:tc>
          <w:tcPr>
            <w:tcW w:w="1157" w:type="dxa"/>
          </w:tcPr>
          <w:p w14:paraId="4A25AA6C" w14:textId="77777777" w:rsidR="009C49EA" w:rsidRPr="00FC5442" w:rsidRDefault="009C49EA" w:rsidP="00C80F3D">
            <w:pPr>
              <w:spacing w:before="0" w:after="0" w:line="240" w:lineRule="auto"/>
              <w:rPr>
                <w:rFonts w:ascii="Trebuchet MS" w:hAnsi="Trebuchet MS"/>
                <w:sz w:val="24"/>
                <w:szCs w:val="24"/>
                <w:lang w:val="fr-FR"/>
              </w:rPr>
            </w:pPr>
          </w:p>
        </w:tc>
        <w:tc>
          <w:tcPr>
            <w:tcW w:w="1204" w:type="dxa"/>
          </w:tcPr>
          <w:p w14:paraId="2207C11C" w14:textId="77777777" w:rsidR="009C49EA" w:rsidRPr="00FC5442" w:rsidRDefault="009C49EA" w:rsidP="00C80F3D">
            <w:pPr>
              <w:spacing w:before="0" w:after="0" w:line="240" w:lineRule="auto"/>
              <w:rPr>
                <w:rFonts w:ascii="Trebuchet MS" w:hAnsi="Trebuchet MS"/>
                <w:sz w:val="24"/>
                <w:szCs w:val="24"/>
                <w:lang w:val="fr-FR"/>
              </w:rPr>
            </w:pPr>
          </w:p>
        </w:tc>
        <w:tc>
          <w:tcPr>
            <w:tcW w:w="1707" w:type="dxa"/>
          </w:tcPr>
          <w:p w14:paraId="1E881AC7" w14:textId="77777777" w:rsidR="009C49EA" w:rsidRPr="00FC5442" w:rsidRDefault="009C49EA" w:rsidP="00C80F3D">
            <w:pPr>
              <w:spacing w:before="0" w:after="0" w:line="240" w:lineRule="auto"/>
              <w:rPr>
                <w:rFonts w:ascii="Trebuchet MS" w:hAnsi="Trebuchet MS"/>
                <w:sz w:val="24"/>
                <w:szCs w:val="24"/>
                <w:lang w:val="fr-FR"/>
              </w:rPr>
            </w:pPr>
          </w:p>
        </w:tc>
      </w:tr>
      <w:tr w:rsidR="009C49EA" w:rsidRPr="00FC5442" w14:paraId="4718F76A" w14:textId="77777777" w:rsidTr="0015419C">
        <w:tc>
          <w:tcPr>
            <w:tcW w:w="1241" w:type="dxa"/>
          </w:tcPr>
          <w:p w14:paraId="24FE6001" w14:textId="77777777" w:rsidR="009C49EA" w:rsidRPr="00FC5442" w:rsidRDefault="009C49EA" w:rsidP="00C80F3D">
            <w:pPr>
              <w:spacing w:before="0" w:after="0" w:line="240" w:lineRule="auto"/>
              <w:rPr>
                <w:rFonts w:ascii="Trebuchet MS" w:hAnsi="Trebuchet MS"/>
                <w:sz w:val="24"/>
                <w:szCs w:val="24"/>
                <w:lang w:val="fr-FR"/>
              </w:rPr>
            </w:pPr>
          </w:p>
        </w:tc>
        <w:tc>
          <w:tcPr>
            <w:tcW w:w="1197" w:type="dxa"/>
          </w:tcPr>
          <w:p w14:paraId="4DB5DA22" w14:textId="77777777" w:rsidR="009C49EA" w:rsidRPr="00FC5442" w:rsidRDefault="009C49EA" w:rsidP="00C80F3D">
            <w:pPr>
              <w:spacing w:before="0" w:after="0" w:line="240" w:lineRule="auto"/>
              <w:rPr>
                <w:rFonts w:ascii="Trebuchet MS" w:hAnsi="Trebuchet MS"/>
                <w:sz w:val="24"/>
                <w:szCs w:val="24"/>
                <w:lang w:val="fr-FR"/>
              </w:rPr>
            </w:pPr>
          </w:p>
        </w:tc>
        <w:tc>
          <w:tcPr>
            <w:tcW w:w="863" w:type="dxa"/>
          </w:tcPr>
          <w:p w14:paraId="547E2709" w14:textId="77777777" w:rsidR="009C49EA" w:rsidRPr="00FC5442" w:rsidRDefault="009C49EA" w:rsidP="00C80F3D">
            <w:pPr>
              <w:spacing w:before="0" w:after="0" w:line="240" w:lineRule="auto"/>
              <w:rPr>
                <w:rFonts w:ascii="Trebuchet MS" w:hAnsi="Trebuchet MS"/>
                <w:sz w:val="24"/>
                <w:szCs w:val="24"/>
                <w:lang w:val="fr-FR"/>
              </w:rPr>
            </w:pPr>
          </w:p>
        </w:tc>
        <w:tc>
          <w:tcPr>
            <w:tcW w:w="769" w:type="dxa"/>
          </w:tcPr>
          <w:p w14:paraId="06AC7890" w14:textId="77777777" w:rsidR="009C49EA" w:rsidRPr="00FC5442" w:rsidRDefault="009C49EA" w:rsidP="00C80F3D">
            <w:pPr>
              <w:spacing w:before="0" w:after="0" w:line="240" w:lineRule="auto"/>
              <w:rPr>
                <w:rFonts w:ascii="Trebuchet MS" w:hAnsi="Trebuchet MS"/>
                <w:sz w:val="24"/>
                <w:szCs w:val="24"/>
                <w:lang w:val="fr-FR"/>
              </w:rPr>
            </w:pPr>
          </w:p>
        </w:tc>
        <w:tc>
          <w:tcPr>
            <w:tcW w:w="719" w:type="dxa"/>
          </w:tcPr>
          <w:p w14:paraId="2199DC32" w14:textId="77777777" w:rsidR="009C49EA" w:rsidRPr="00FC5442" w:rsidRDefault="009C49EA" w:rsidP="00C80F3D">
            <w:pPr>
              <w:spacing w:before="0" w:after="0" w:line="240" w:lineRule="auto"/>
              <w:rPr>
                <w:rFonts w:ascii="Trebuchet MS" w:hAnsi="Trebuchet MS"/>
                <w:sz w:val="24"/>
                <w:szCs w:val="24"/>
                <w:lang w:val="fr-FR"/>
              </w:rPr>
            </w:pPr>
          </w:p>
        </w:tc>
        <w:tc>
          <w:tcPr>
            <w:tcW w:w="1395" w:type="dxa"/>
          </w:tcPr>
          <w:p w14:paraId="26A12044" w14:textId="77777777" w:rsidR="009C49EA" w:rsidRPr="00FC5442" w:rsidRDefault="009C49EA" w:rsidP="00C80F3D">
            <w:pPr>
              <w:spacing w:before="0" w:after="0" w:line="240" w:lineRule="auto"/>
              <w:rPr>
                <w:rFonts w:ascii="Trebuchet MS" w:hAnsi="Trebuchet MS"/>
                <w:sz w:val="24"/>
                <w:szCs w:val="24"/>
                <w:lang w:val="fr-FR"/>
              </w:rPr>
            </w:pPr>
          </w:p>
        </w:tc>
        <w:tc>
          <w:tcPr>
            <w:tcW w:w="1247" w:type="dxa"/>
          </w:tcPr>
          <w:p w14:paraId="0E5F89BA" w14:textId="77777777" w:rsidR="009C49EA" w:rsidRPr="00FC5442" w:rsidRDefault="009C49EA" w:rsidP="00C80F3D">
            <w:pPr>
              <w:spacing w:before="0" w:after="0" w:line="240" w:lineRule="auto"/>
              <w:rPr>
                <w:rFonts w:ascii="Trebuchet MS" w:hAnsi="Trebuchet MS"/>
                <w:sz w:val="24"/>
                <w:szCs w:val="24"/>
                <w:lang w:val="fr-FR"/>
              </w:rPr>
            </w:pPr>
          </w:p>
        </w:tc>
        <w:tc>
          <w:tcPr>
            <w:tcW w:w="1133" w:type="dxa"/>
          </w:tcPr>
          <w:p w14:paraId="023360D1" w14:textId="77777777" w:rsidR="009C49EA" w:rsidRPr="00FC5442" w:rsidRDefault="009C49EA" w:rsidP="00C80F3D">
            <w:pPr>
              <w:spacing w:before="0" w:after="0" w:line="240" w:lineRule="auto"/>
              <w:rPr>
                <w:rFonts w:ascii="Trebuchet MS" w:hAnsi="Trebuchet MS"/>
                <w:sz w:val="24"/>
                <w:szCs w:val="24"/>
                <w:lang w:val="fr-FR"/>
              </w:rPr>
            </w:pPr>
          </w:p>
        </w:tc>
        <w:tc>
          <w:tcPr>
            <w:tcW w:w="1133" w:type="dxa"/>
          </w:tcPr>
          <w:p w14:paraId="0815E6E7" w14:textId="77777777" w:rsidR="009C49EA" w:rsidRPr="00FC5442" w:rsidRDefault="009C49EA" w:rsidP="00C80F3D">
            <w:pPr>
              <w:spacing w:before="0" w:after="0" w:line="240" w:lineRule="auto"/>
              <w:rPr>
                <w:rFonts w:ascii="Trebuchet MS" w:hAnsi="Trebuchet MS"/>
                <w:sz w:val="24"/>
                <w:szCs w:val="24"/>
                <w:lang w:val="fr-FR"/>
              </w:rPr>
            </w:pPr>
          </w:p>
        </w:tc>
        <w:tc>
          <w:tcPr>
            <w:tcW w:w="1157" w:type="dxa"/>
          </w:tcPr>
          <w:p w14:paraId="4B47EF81" w14:textId="77777777" w:rsidR="009C49EA" w:rsidRPr="00FC5442" w:rsidRDefault="009C49EA" w:rsidP="00C80F3D">
            <w:pPr>
              <w:spacing w:before="0" w:after="0" w:line="240" w:lineRule="auto"/>
              <w:rPr>
                <w:rFonts w:ascii="Trebuchet MS" w:hAnsi="Trebuchet MS"/>
                <w:sz w:val="24"/>
                <w:szCs w:val="24"/>
                <w:lang w:val="fr-FR"/>
              </w:rPr>
            </w:pPr>
          </w:p>
        </w:tc>
        <w:tc>
          <w:tcPr>
            <w:tcW w:w="1204" w:type="dxa"/>
          </w:tcPr>
          <w:p w14:paraId="21BC128E" w14:textId="77777777" w:rsidR="009C49EA" w:rsidRPr="00FC5442" w:rsidRDefault="009C49EA" w:rsidP="00C80F3D">
            <w:pPr>
              <w:spacing w:before="0" w:after="0" w:line="240" w:lineRule="auto"/>
              <w:rPr>
                <w:rFonts w:ascii="Trebuchet MS" w:hAnsi="Trebuchet MS"/>
                <w:sz w:val="24"/>
                <w:szCs w:val="24"/>
                <w:lang w:val="fr-FR"/>
              </w:rPr>
            </w:pPr>
          </w:p>
        </w:tc>
        <w:tc>
          <w:tcPr>
            <w:tcW w:w="1707" w:type="dxa"/>
          </w:tcPr>
          <w:p w14:paraId="47208EF4" w14:textId="77777777" w:rsidR="009C49EA" w:rsidRPr="00FC5442" w:rsidRDefault="009C49EA" w:rsidP="00C80F3D">
            <w:pPr>
              <w:spacing w:before="0" w:after="0" w:line="240" w:lineRule="auto"/>
              <w:rPr>
                <w:rFonts w:ascii="Trebuchet MS" w:hAnsi="Trebuchet MS"/>
                <w:sz w:val="24"/>
                <w:szCs w:val="24"/>
                <w:lang w:val="fr-FR"/>
              </w:rPr>
            </w:pPr>
          </w:p>
        </w:tc>
      </w:tr>
    </w:tbl>
    <w:p w14:paraId="23D87002" w14:textId="77777777" w:rsidR="00E96381" w:rsidRPr="00FC5442" w:rsidRDefault="00E96381" w:rsidP="00FC5442">
      <w:pPr>
        <w:spacing w:before="0" w:after="0" w:line="240" w:lineRule="auto"/>
        <w:rPr>
          <w:rFonts w:ascii="Trebuchet MS" w:hAnsi="Trebuchet MS"/>
          <w:sz w:val="24"/>
          <w:szCs w:val="24"/>
          <w:lang w:val="fr-FR"/>
        </w:rPr>
      </w:pPr>
    </w:p>
    <w:p w14:paraId="414DAFAE" w14:textId="77777777" w:rsidR="00E96381" w:rsidRPr="00FC5442" w:rsidRDefault="00E96381" w:rsidP="00FC5442">
      <w:pPr>
        <w:spacing w:before="0" w:after="0" w:line="240" w:lineRule="auto"/>
        <w:rPr>
          <w:rFonts w:ascii="Trebuchet MS" w:hAnsi="Trebuchet MS"/>
          <w:sz w:val="24"/>
          <w:szCs w:val="24"/>
          <w:lang w:val="fr-FR"/>
        </w:rPr>
      </w:pPr>
    </w:p>
    <w:p w14:paraId="5C596D77" w14:textId="77777777" w:rsidR="002C3C29" w:rsidRPr="00FC5442" w:rsidRDefault="002C3C29" w:rsidP="00FC5442">
      <w:pPr>
        <w:pStyle w:val="berschrift2"/>
        <w:spacing w:before="0" w:line="240" w:lineRule="auto"/>
        <w:rPr>
          <w:rFonts w:ascii="Trebuchet MS" w:hAnsi="Trebuchet MS"/>
          <w:sz w:val="24"/>
          <w:szCs w:val="24"/>
          <w:lang w:val="fr-FR"/>
        </w:rPr>
        <w:sectPr w:rsidR="002C3C29" w:rsidRPr="00FC5442" w:rsidSect="004212D1">
          <w:pgSz w:w="11906" w:h="16838"/>
          <w:pgMar w:top="1418" w:right="1418" w:bottom="1418" w:left="992" w:header="709" w:footer="709" w:gutter="0"/>
          <w:cols w:space="708"/>
          <w:titlePg/>
          <w:docGrid w:linePitch="360"/>
        </w:sectPr>
      </w:pPr>
    </w:p>
    <w:p w14:paraId="6DC96477" w14:textId="77777777" w:rsidR="002C3C29" w:rsidRPr="009C49EA" w:rsidRDefault="002C3C29" w:rsidP="009C49EA">
      <w:pPr>
        <w:spacing w:before="0" w:after="0" w:line="240" w:lineRule="auto"/>
        <w:rPr>
          <w:rFonts w:ascii="Trebuchet MS" w:hAnsi="Trebuchet MS"/>
          <w:sz w:val="24"/>
          <w:szCs w:val="24"/>
          <w:lang w:val="fr-FR"/>
        </w:rPr>
        <w:sectPr w:rsidR="002C3C29" w:rsidRPr="009C49EA" w:rsidSect="002C3C29">
          <w:pgSz w:w="16838" w:h="11906" w:orient="landscape"/>
          <w:pgMar w:top="992" w:right="1418" w:bottom="1418" w:left="1418" w:header="709" w:footer="709" w:gutter="0"/>
          <w:cols w:space="708"/>
          <w:titlePg/>
          <w:docGrid w:linePitch="360"/>
        </w:sectPr>
      </w:pPr>
    </w:p>
    <w:p w14:paraId="62201B32" w14:textId="77777777" w:rsidR="00462C57" w:rsidRPr="00FC5442" w:rsidRDefault="00462C57" w:rsidP="00FC5442">
      <w:pPr>
        <w:pStyle w:val="berschrift3"/>
        <w:spacing w:before="0" w:line="240" w:lineRule="auto"/>
        <w:rPr>
          <w:rFonts w:ascii="Trebuchet MS" w:hAnsi="Trebuchet MS"/>
          <w:sz w:val="24"/>
          <w:szCs w:val="24"/>
          <w:lang w:val="fr-FR"/>
        </w:rPr>
        <w:sectPr w:rsidR="00462C57" w:rsidRPr="00FC5442" w:rsidSect="004212D1">
          <w:pgSz w:w="11906" w:h="16838"/>
          <w:pgMar w:top="1418" w:right="1418" w:bottom="1418" w:left="992" w:header="709" w:footer="709" w:gutter="0"/>
          <w:cols w:space="708"/>
          <w:titlePg/>
          <w:docGrid w:linePitch="360"/>
        </w:sectPr>
      </w:pPr>
    </w:p>
    <w:p w14:paraId="04C031A6" w14:textId="77777777" w:rsidR="00462C57" w:rsidRPr="00FC5442" w:rsidRDefault="00462C57" w:rsidP="00FC5442">
      <w:pPr>
        <w:spacing w:before="0" w:after="0" w:line="240" w:lineRule="auto"/>
        <w:rPr>
          <w:rFonts w:ascii="Trebuchet MS" w:hAnsi="Trebuchet MS"/>
          <w:sz w:val="24"/>
          <w:szCs w:val="24"/>
          <w:lang w:val="fr-FR"/>
        </w:rPr>
        <w:sectPr w:rsidR="00462C57" w:rsidRPr="00FC5442" w:rsidSect="004212D1">
          <w:pgSz w:w="16838" w:h="11906" w:orient="landscape"/>
          <w:pgMar w:top="992" w:right="1418" w:bottom="1418" w:left="1418" w:header="709" w:footer="709" w:gutter="0"/>
          <w:cols w:space="708"/>
          <w:titlePg/>
          <w:docGrid w:linePitch="360"/>
        </w:sectPr>
      </w:pPr>
    </w:p>
    <w:p w14:paraId="5C3D50AB" w14:textId="77777777" w:rsidR="00614128" w:rsidRPr="00FC5442" w:rsidRDefault="00614128" w:rsidP="00FC5442">
      <w:pPr>
        <w:pStyle w:val="berschrift2"/>
        <w:spacing w:before="0" w:line="240" w:lineRule="auto"/>
        <w:jc w:val="both"/>
        <w:rPr>
          <w:rFonts w:ascii="Trebuchet MS" w:hAnsi="Trebuchet MS"/>
          <w:sz w:val="24"/>
          <w:szCs w:val="24"/>
          <w:lang w:val="fr-FR"/>
        </w:rPr>
      </w:pPr>
      <w:bookmarkStart w:id="416" w:name="_Toc497386764"/>
      <w:bookmarkStart w:id="417" w:name="_Toc500421603"/>
      <w:bookmarkStart w:id="418" w:name="_Toc500422188"/>
      <w:bookmarkStart w:id="419" w:name="_Toc500488688"/>
      <w:r w:rsidRPr="00FC5442">
        <w:rPr>
          <w:rFonts w:ascii="Trebuchet MS" w:hAnsi="Trebuchet MS"/>
          <w:sz w:val="24"/>
          <w:szCs w:val="24"/>
          <w:lang w:val="fr-FR"/>
        </w:rPr>
        <w:lastRenderedPageBreak/>
        <w:t xml:space="preserve">Annexe </w:t>
      </w:r>
      <w:r w:rsidR="004A0EFA" w:rsidRPr="00FC5442">
        <w:rPr>
          <w:rFonts w:ascii="Trebuchet MS" w:hAnsi="Trebuchet MS"/>
          <w:sz w:val="24"/>
          <w:szCs w:val="24"/>
          <w:lang w:val="fr-FR"/>
        </w:rPr>
        <w:t>19</w:t>
      </w:r>
      <w:r w:rsidR="0015419C">
        <w:rPr>
          <w:rFonts w:ascii="Trebuchet MS" w:hAnsi="Trebuchet MS"/>
          <w:sz w:val="24"/>
          <w:szCs w:val="24"/>
          <w:lang w:val="fr-FR"/>
        </w:rPr>
        <w:t xml:space="preserve"> : D</w:t>
      </w:r>
      <w:r w:rsidRPr="00FC5442">
        <w:rPr>
          <w:rFonts w:ascii="Trebuchet MS" w:hAnsi="Trebuchet MS"/>
          <w:sz w:val="24"/>
          <w:szCs w:val="24"/>
          <w:lang w:val="fr-FR"/>
        </w:rPr>
        <w:t>écret</w:t>
      </w:r>
      <w:bookmarkEnd w:id="416"/>
      <w:bookmarkEnd w:id="417"/>
      <w:bookmarkEnd w:id="418"/>
      <w:bookmarkEnd w:id="419"/>
    </w:p>
    <w:p w14:paraId="374CA622" w14:textId="77777777" w:rsidR="00614128" w:rsidRPr="00FC5442" w:rsidRDefault="00614128" w:rsidP="00FC5442">
      <w:pPr>
        <w:spacing w:before="0" w:after="0" w:line="240" w:lineRule="auto"/>
        <w:rPr>
          <w:rFonts w:ascii="Trebuchet MS" w:hAnsi="Trebuchet MS"/>
          <w:sz w:val="24"/>
          <w:szCs w:val="24"/>
          <w:lang w:val="fr-FR"/>
        </w:rPr>
      </w:pPr>
    </w:p>
    <w:p w14:paraId="128E436A" w14:textId="77777777" w:rsidR="00614128" w:rsidRPr="00FC5442" w:rsidRDefault="00614128" w:rsidP="00FC5442">
      <w:pPr>
        <w:spacing w:before="0" w:after="0" w:line="240" w:lineRule="auto"/>
        <w:rPr>
          <w:rFonts w:ascii="Trebuchet MS" w:hAnsi="Trebuchet MS"/>
          <w:sz w:val="24"/>
          <w:szCs w:val="24"/>
          <w:lang w:val="fr-FR"/>
        </w:rPr>
      </w:pPr>
      <w:r w:rsidRPr="005B68A6">
        <w:rPr>
          <w:rFonts w:ascii="Trebuchet MS" w:hAnsi="Trebuchet MS"/>
          <w:sz w:val="24"/>
          <w:szCs w:val="24"/>
          <w:highlight w:val="yellow"/>
          <w:lang w:val="fr-FR"/>
        </w:rPr>
        <w:t>De la CNSS. Version signée et numérotée</w:t>
      </w:r>
    </w:p>
    <w:p w14:paraId="76BD03E9" w14:textId="77777777" w:rsidR="00614128" w:rsidRPr="00FC5442" w:rsidRDefault="00614128" w:rsidP="00FC5442">
      <w:pPr>
        <w:spacing w:before="0" w:after="0" w:line="240" w:lineRule="auto"/>
        <w:rPr>
          <w:rFonts w:ascii="Trebuchet MS" w:hAnsi="Trebuchet MS"/>
          <w:sz w:val="24"/>
          <w:szCs w:val="24"/>
          <w:lang w:val="fr-FR"/>
        </w:rPr>
      </w:pPr>
    </w:p>
    <w:p w14:paraId="4C4BE9A5" w14:textId="77777777" w:rsidR="00614128" w:rsidRDefault="00614128" w:rsidP="00FC5442">
      <w:pPr>
        <w:pStyle w:val="berschrift2"/>
        <w:spacing w:before="0" w:line="240" w:lineRule="auto"/>
        <w:rPr>
          <w:rFonts w:ascii="Trebuchet MS" w:hAnsi="Trebuchet MS"/>
          <w:sz w:val="24"/>
          <w:szCs w:val="24"/>
          <w:lang w:val="fr-FR"/>
        </w:rPr>
      </w:pPr>
      <w:bookmarkStart w:id="420" w:name="_Toc500421604"/>
      <w:bookmarkStart w:id="421" w:name="_Toc500422189"/>
      <w:bookmarkStart w:id="422" w:name="_Toc500488689"/>
      <w:r w:rsidRPr="00FC5442">
        <w:rPr>
          <w:rFonts w:ascii="Trebuchet MS" w:hAnsi="Trebuchet MS"/>
          <w:sz w:val="24"/>
          <w:szCs w:val="24"/>
          <w:lang w:val="fr-FR"/>
        </w:rPr>
        <w:t xml:space="preserve">Annexe </w:t>
      </w:r>
      <w:r w:rsidR="004A0EFA" w:rsidRPr="00FC5442">
        <w:rPr>
          <w:rFonts w:ascii="Trebuchet MS" w:hAnsi="Trebuchet MS"/>
          <w:sz w:val="24"/>
          <w:szCs w:val="24"/>
          <w:lang w:val="fr-FR"/>
        </w:rPr>
        <w:t>20</w:t>
      </w:r>
      <w:r w:rsidRPr="00FC5442">
        <w:rPr>
          <w:rFonts w:ascii="Trebuchet MS" w:hAnsi="Trebuchet MS"/>
          <w:sz w:val="24"/>
          <w:szCs w:val="24"/>
          <w:lang w:val="fr-FR"/>
        </w:rPr>
        <w:t> : texte réglementaire sur le fonctionnement de la CNSS</w:t>
      </w:r>
      <w:bookmarkEnd w:id="420"/>
      <w:bookmarkEnd w:id="421"/>
      <w:bookmarkEnd w:id="422"/>
    </w:p>
    <w:p w14:paraId="174F3D47" w14:textId="77777777" w:rsidR="0015419C" w:rsidRPr="0015419C" w:rsidRDefault="0015419C" w:rsidP="0015419C">
      <w:pPr>
        <w:rPr>
          <w:lang w:val="fr-FR"/>
        </w:rPr>
      </w:pPr>
    </w:p>
    <w:p w14:paraId="55EE9A91" w14:textId="77777777" w:rsidR="00614128" w:rsidRDefault="00614128" w:rsidP="00FC5442">
      <w:pPr>
        <w:pStyle w:val="berschrift2"/>
        <w:spacing w:before="0" w:line="240" w:lineRule="auto"/>
        <w:rPr>
          <w:rFonts w:ascii="Trebuchet MS" w:hAnsi="Trebuchet MS"/>
          <w:sz w:val="24"/>
          <w:szCs w:val="24"/>
          <w:lang w:val="fr-FR"/>
        </w:rPr>
      </w:pPr>
      <w:bookmarkStart w:id="423" w:name="_Toc500421605"/>
      <w:bookmarkStart w:id="424" w:name="_Toc500422190"/>
      <w:bookmarkStart w:id="425" w:name="_Toc500488690"/>
      <w:r w:rsidRPr="00FC5442">
        <w:rPr>
          <w:rFonts w:ascii="Trebuchet MS" w:hAnsi="Trebuchet MS"/>
          <w:sz w:val="24"/>
          <w:szCs w:val="24"/>
          <w:lang w:val="fr-FR"/>
        </w:rPr>
        <w:t xml:space="preserve">Annexe </w:t>
      </w:r>
      <w:r w:rsidR="004A0EFA" w:rsidRPr="00FC5442">
        <w:rPr>
          <w:rFonts w:ascii="Trebuchet MS" w:hAnsi="Trebuchet MS"/>
          <w:sz w:val="24"/>
          <w:szCs w:val="24"/>
          <w:lang w:val="fr-FR"/>
        </w:rPr>
        <w:t>21</w:t>
      </w:r>
      <w:r w:rsidRPr="00FC5442">
        <w:rPr>
          <w:rFonts w:ascii="Trebuchet MS" w:hAnsi="Trebuchet MS"/>
          <w:sz w:val="24"/>
          <w:szCs w:val="24"/>
          <w:lang w:val="fr-FR"/>
        </w:rPr>
        <w:t> : Textes réglementaires sur le fonctionnement des Agences</w:t>
      </w:r>
      <w:bookmarkEnd w:id="423"/>
      <w:bookmarkEnd w:id="424"/>
      <w:bookmarkEnd w:id="425"/>
    </w:p>
    <w:p w14:paraId="3DAC9B58" w14:textId="77777777" w:rsidR="0015419C" w:rsidRPr="0015419C" w:rsidRDefault="0015419C" w:rsidP="0015419C">
      <w:pPr>
        <w:rPr>
          <w:lang w:val="fr-FR"/>
        </w:rPr>
      </w:pPr>
    </w:p>
    <w:p w14:paraId="21D063AD" w14:textId="77777777" w:rsidR="00614128" w:rsidRDefault="00C45942" w:rsidP="00FC5442">
      <w:pPr>
        <w:pStyle w:val="berschrift2"/>
        <w:spacing w:before="0" w:line="240" w:lineRule="auto"/>
        <w:rPr>
          <w:rFonts w:ascii="Trebuchet MS" w:hAnsi="Trebuchet MS"/>
          <w:sz w:val="24"/>
          <w:szCs w:val="24"/>
          <w:lang w:val="fr-FR"/>
        </w:rPr>
      </w:pPr>
      <w:bookmarkStart w:id="426" w:name="_Toc500421606"/>
      <w:bookmarkStart w:id="427" w:name="_Toc500422191"/>
      <w:bookmarkStart w:id="428" w:name="_Toc500488691"/>
      <w:r w:rsidRPr="00FC5442">
        <w:rPr>
          <w:rFonts w:ascii="Trebuchet MS" w:hAnsi="Trebuchet MS"/>
          <w:sz w:val="24"/>
          <w:szCs w:val="24"/>
          <w:lang w:val="fr-FR"/>
        </w:rPr>
        <w:t>Ann</w:t>
      </w:r>
      <w:r w:rsidR="004A0EFA" w:rsidRPr="00FC5442">
        <w:rPr>
          <w:rFonts w:ascii="Trebuchet MS" w:hAnsi="Trebuchet MS"/>
          <w:sz w:val="24"/>
          <w:szCs w:val="24"/>
          <w:lang w:val="fr-FR"/>
        </w:rPr>
        <w:t>exe 22</w:t>
      </w:r>
      <w:r w:rsidR="00614128" w:rsidRPr="00FC5442">
        <w:rPr>
          <w:rFonts w:ascii="Trebuchet MS" w:hAnsi="Trebuchet MS"/>
          <w:sz w:val="24"/>
          <w:szCs w:val="24"/>
          <w:lang w:val="fr-FR"/>
        </w:rPr>
        <w:t> : Textes réglementaires sur le Panier de Soins et la contribution</w:t>
      </w:r>
      <w:bookmarkEnd w:id="426"/>
      <w:bookmarkEnd w:id="427"/>
      <w:bookmarkEnd w:id="428"/>
    </w:p>
    <w:p w14:paraId="528C9C1E" w14:textId="77777777" w:rsidR="0015419C" w:rsidRPr="0015419C" w:rsidRDefault="0015419C" w:rsidP="0015419C">
      <w:pPr>
        <w:rPr>
          <w:rFonts w:ascii="Trebuchet MS" w:hAnsi="Trebuchet MS"/>
          <w:sz w:val="24"/>
          <w:szCs w:val="24"/>
          <w:lang w:val="fr-FR"/>
        </w:rPr>
      </w:pPr>
      <w:r w:rsidRPr="0015419C">
        <w:rPr>
          <w:rFonts w:ascii="Trebuchet MS" w:hAnsi="Trebuchet MS"/>
          <w:sz w:val="24"/>
          <w:szCs w:val="24"/>
          <w:highlight w:val="yellow"/>
          <w:lang w:val="fr-FR"/>
        </w:rPr>
        <w:t>A rapporter</w:t>
      </w:r>
    </w:p>
    <w:p w14:paraId="774E148B" w14:textId="77777777" w:rsidR="00614128" w:rsidRPr="00FC5442" w:rsidRDefault="00614128" w:rsidP="00FC5442">
      <w:pPr>
        <w:spacing w:before="0" w:after="0" w:line="240" w:lineRule="auto"/>
        <w:rPr>
          <w:rFonts w:ascii="Trebuchet MS" w:hAnsi="Trebuchet MS"/>
          <w:sz w:val="24"/>
          <w:szCs w:val="24"/>
          <w:lang w:val="fr-FR"/>
        </w:rPr>
      </w:pPr>
      <w:r w:rsidRPr="00FC5442">
        <w:rPr>
          <w:rFonts w:ascii="Trebuchet MS" w:hAnsi="Trebuchet MS"/>
          <w:sz w:val="24"/>
          <w:szCs w:val="24"/>
          <w:lang w:val="fr-FR"/>
        </w:rPr>
        <w:br w:type="page"/>
      </w:r>
    </w:p>
    <w:p w14:paraId="09771D0C" w14:textId="77777777" w:rsidR="00614128" w:rsidRPr="00FC5442" w:rsidRDefault="00614128" w:rsidP="00FC5442">
      <w:pPr>
        <w:pStyle w:val="berschrift2"/>
        <w:spacing w:before="0" w:line="240" w:lineRule="auto"/>
        <w:rPr>
          <w:rFonts w:ascii="Trebuchet MS" w:hAnsi="Trebuchet MS"/>
          <w:sz w:val="24"/>
          <w:szCs w:val="24"/>
          <w:lang w:val="fr-FR"/>
        </w:rPr>
      </w:pPr>
      <w:bookmarkStart w:id="429" w:name="_Toc500421607"/>
      <w:bookmarkStart w:id="430" w:name="_Toc500422192"/>
      <w:bookmarkStart w:id="431" w:name="_Toc500488692"/>
      <w:r w:rsidRPr="00FC5442">
        <w:rPr>
          <w:rFonts w:ascii="Trebuchet MS" w:hAnsi="Trebuchet MS"/>
          <w:sz w:val="24"/>
          <w:szCs w:val="24"/>
          <w:lang w:val="fr-FR"/>
        </w:rPr>
        <w:lastRenderedPageBreak/>
        <w:t xml:space="preserve">Annexe </w:t>
      </w:r>
      <w:r w:rsidR="004A0EFA" w:rsidRPr="00FC5442">
        <w:rPr>
          <w:rFonts w:ascii="Trebuchet MS" w:hAnsi="Trebuchet MS"/>
          <w:sz w:val="24"/>
          <w:szCs w:val="24"/>
          <w:lang w:val="fr-FR"/>
        </w:rPr>
        <w:t>23</w:t>
      </w:r>
      <w:r w:rsidRPr="00FC5442">
        <w:rPr>
          <w:rFonts w:ascii="Trebuchet MS" w:hAnsi="Trebuchet MS"/>
          <w:sz w:val="24"/>
          <w:szCs w:val="24"/>
          <w:lang w:val="fr-FR"/>
        </w:rPr>
        <w:t xml:space="preserve"> : Quelques Rappels sur les concepts d’évaluation, de contrôle et d’audit</w:t>
      </w:r>
      <w:bookmarkEnd w:id="429"/>
      <w:bookmarkEnd w:id="430"/>
      <w:bookmarkEnd w:id="431"/>
    </w:p>
    <w:p w14:paraId="39A21546" w14:textId="77777777" w:rsidR="00614128" w:rsidRPr="00FC5442" w:rsidRDefault="00614128" w:rsidP="00FC5442">
      <w:pPr>
        <w:pStyle w:val="KeinLeerraum"/>
        <w:rPr>
          <w:rFonts w:ascii="Trebuchet MS" w:hAnsi="Trebuchet MS"/>
          <w:sz w:val="24"/>
          <w:szCs w:val="24"/>
          <w:lang w:val="fr-FR"/>
        </w:rPr>
      </w:pPr>
      <w:bookmarkStart w:id="432" w:name="_Toc453579109"/>
    </w:p>
    <w:bookmarkEnd w:id="432"/>
    <w:p w14:paraId="1A16F5F3" w14:textId="77777777" w:rsidR="00614128" w:rsidRPr="00FC5442" w:rsidRDefault="00614128" w:rsidP="00FC5442">
      <w:pPr>
        <w:pStyle w:val="KeinLeerraum"/>
        <w:rPr>
          <w:rFonts w:ascii="Trebuchet MS" w:hAnsi="Trebuchet MS"/>
          <w:sz w:val="24"/>
          <w:szCs w:val="24"/>
          <w:lang w:val="fr-FR"/>
        </w:rPr>
      </w:pPr>
      <w:r w:rsidRPr="00FC5442">
        <w:rPr>
          <w:rFonts w:ascii="Trebuchet MS" w:hAnsi="Trebuchet MS"/>
          <w:b/>
          <w:bCs/>
          <w:sz w:val="24"/>
          <w:szCs w:val="24"/>
          <w:lang w:val="fr-FR"/>
        </w:rPr>
        <w:t>Indicateur</w:t>
      </w:r>
      <w:r w:rsidRPr="00FC5442">
        <w:rPr>
          <w:rFonts w:ascii="Trebuchet MS" w:hAnsi="Trebuchet MS"/>
          <w:sz w:val="24"/>
          <w:szCs w:val="24"/>
          <w:lang w:val="fr-FR"/>
        </w:rPr>
        <w:t xml:space="preserve"> : Facteur ou variable, de nature quantitative ou qualitative, qui constitue un moyen simple et fiable de mesurer les progrès, d’exprimer les changements liés à une intervention ou d’aider à apprécier la performance d’un acteur du développement.</w:t>
      </w:r>
    </w:p>
    <w:p w14:paraId="7DE624BE" w14:textId="77777777" w:rsidR="00614128" w:rsidRPr="00FC5442" w:rsidRDefault="00614128" w:rsidP="00FC5442">
      <w:pPr>
        <w:pStyle w:val="KeinLeerraum"/>
        <w:rPr>
          <w:rFonts w:ascii="Trebuchet MS" w:hAnsi="Trebuchet MS"/>
          <w:b/>
          <w:bCs/>
          <w:sz w:val="24"/>
          <w:szCs w:val="24"/>
          <w:lang w:val="fr-FR"/>
        </w:rPr>
      </w:pPr>
    </w:p>
    <w:p w14:paraId="011C9971" w14:textId="77777777" w:rsidR="00614128" w:rsidRPr="00FC5442" w:rsidRDefault="00614128" w:rsidP="00FC5442">
      <w:pPr>
        <w:pStyle w:val="KeinLeerraum"/>
        <w:rPr>
          <w:rFonts w:ascii="Trebuchet MS" w:hAnsi="Trebuchet MS"/>
          <w:bCs/>
          <w:sz w:val="24"/>
          <w:szCs w:val="24"/>
          <w:lang w:val="fr-FR"/>
        </w:rPr>
      </w:pPr>
      <w:r w:rsidRPr="00FC5442">
        <w:rPr>
          <w:rFonts w:ascii="Trebuchet MS" w:hAnsi="Trebuchet MS"/>
          <w:b/>
          <w:bCs/>
          <w:sz w:val="24"/>
          <w:szCs w:val="24"/>
          <w:lang w:val="fr-FR"/>
        </w:rPr>
        <w:t>Contrôle :</w:t>
      </w:r>
      <w:r w:rsidRPr="00FC5442">
        <w:rPr>
          <w:rFonts w:ascii="Trebuchet MS" w:hAnsi="Trebuchet MS"/>
          <w:bCs/>
          <w:sz w:val="24"/>
          <w:szCs w:val="24"/>
          <w:lang w:val="fr-FR"/>
        </w:rPr>
        <w:t xml:space="preserve"> évaluation sur un champ très limité, au niveau des opérations. Il compare prévisions et réalisations afin d’identifier les écarts (vérification des dépenses effectuées selon un budget ou contrôle budgétaire, constat de la réalisation des activités comme prévues, …); </w:t>
      </w:r>
    </w:p>
    <w:p w14:paraId="413746D0" w14:textId="77777777" w:rsidR="00614128" w:rsidRPr="00FC5442" w:rsidRDefault="00614128" w:rsidP="00FC5442">
      <w:pPr>
        <w:pStyle w:val="KeinLeerraum"/>
        <w:rPr>
          <w:rFonts w:ascii="Trebuchet MS" w:hAnsi="Trebuchet MS"/>
          <w:bCs/>
          <w:sz w:val="24"/>
          <w:szCs w:val="24"/>
          <w:lang w:val="fr-FR"/>
        </w:rPr>
      </w:pPr>
    </w:p>
    <w:p w14:paraId="00A46D56" w14:textId="77777777" w:rsidR="00614128" w:rsidRPr="00FC5442" w:rsidRDefault="00614128" w:rsidP="00FC5442">
      <w:pPr>
        <w:pStyle w:val="KeinLeerraum"/>
        <w:rPr>
          <w:rFonts w:ascii="Trebuchet MS" w:hAnsi="Trebuchet MS"/>
          <w:bCs/>
          <w:sz w:val="24"/>
          <w:szCs w:val="24"/>
          <w:lang w:val="fr-FR"/>
        </w:rPr>
      </w:pPr>
      <w:r w:rsidRPr="00FC5442">
        <w:rPr>
          <w:rFonts w:ascii="Trebuchet MS" w:hAnsi="Trebuchet MS"/>
          <w:b/>
          <w:bCs/>
          <w:sz w:val="24"/>
          <w:szCs w:val="24"/>
          <w:lang w:val="fr-FR"/>
        </w:rPr>
        <w:t>Suivi :</w:t>
      </w:r>
      <w:r w:rsidRPr="00FC5442">
        <w:rPr>
          <w:rFonts w:ascii="Trebuchet MS" w:hAnsi="Trebuchet MS"/>
          <w:bCs/>
          <w:sz w:val="24"/>
          <w:szCs w:val="24"/>
          <w:lang w:val="fr-FR"/>
        </w:rPr>
        <w:t xml:space="preserve"> processus continu qui vise à fournir aux  gestionnaires du programme et aux principales parties prenantes, des indications sur le progrès réalisés ou des difficultés rencontrées au cours de la mise  en œuvre du programme.</w:t>
      </w:r>
    </w:p>
    <w:p w14:paraId="3F033E08" w14:textId="77777777" w:rsidR="00614128" w:rsidRPr="00FC5442" w:rsidRDefault="00614128" w:rsidP="00FC5442">
      <w:pPr>
        <w:pStyle w:val="KeinLeerraum"/>
        <w:rPr>
          <w:rFonts w:ascii="Trebuchet MS" w:hAnsi="Trebuchet MS"/>
          <w:bCs/>
          <w:sz w:val="24"/>
          <w:szCs w:val="24"/>
          <w:lang w:val="fr-FR"/>
        </w:rPr>
      </w:pPr>
    </w:p>
    <w:p w14:paraId="7A6F7ED0" w14:textId="77777777" w:rsidR="00614128" w:rsidRPr="00FC5442" w:rsidRDefault="00614128" w:rsidP="00FC5442">
      <w:pPr>
        <w:pStyle w:val="KeinLeerraum"/>
        <w:rPr>
          <w:rFonts w:ascii="Trebuchet MS" w:hAnsi="Trebuchet MS"/>
          <w:sz w:val="24"/>
          <w:szCs w:val="24"/>
          <w:lang w:val="fr-FR"/>
        </w:rPr>
      </w:pPr>
      <w:r w:rsidRPr="00FC5442">
        <w:rPr>
          <w:rFonts w:ascii="Trebuchet MS" w:hAnsi="Trebuchet MS"/>
          <w:b/>
          <w:bCs/>
          <w:sz w:val="24"/>
          <w:szCs w:val="24"/>
          <w:lang w:val="fr-FR"/>
        </w:rPr>
        <w:t>Évaluation :</w:t>
      </w:r>
      <w:r w:rsidRPr="00FC5442">
        <w:rPr>
          <w:rFonts w:ascii="Trebuchet MS" w:hAnsi="Trebuchet MS"/>
          <w:bCs/>
          <w:sz w:val="24"/>
          <w:szCs w:val="24"/>
          <w:lang w:val="fr-FR"/>
        </w:rPr>
        <w:t xml:space="preserve"> Appréciation systématique et objective d’un projet, d’un programme ou d’une politique, en cours ou terminé, de sa conception, de sa mise en oeuvre et de ses résultats. Le but est de déterminer la pertinence et l’accomplissement des objectifs, l’efficience en matière de développement, l’efficacité, l’impact et la durabilité. Une évaluation devrait</w:t>
      </w:r>
      <w:r w:rsidRPr="00FC5442">
        <w:rPr>
          <w:rFonts w:ascii="Trebuchet MS" w:hAnsi="Trebuchet MS"/>
          <w:sz w:val="24"/>
          <w:szCs w:val="24"/>
          <w:lang w:val="fr-FR"/>
        </w:rPr>
        <w:t xml:space="preserve"> fournir des informations crédibles et utiles permettant d’intégrer les leçons de l’expérience dans le processus de décision des bénéficiaires et des bailleurs de fonds.</w:t>
      </w:r>
    </w:p>
    <w:p w14:paraId="2260E8ED" w14:textId="77777777" w:rsidR="00614128" w:rsidRPr="00FC5442" w:rsidRDefault="00614128" w:rsidP="00FC5442">
      <w:pPr>
        <w:pStyle w:val="KeinLeerraum"/>
        <w:rPr>
          <w:rFonts w:ascii="Trebuchet MS" w:hAnsi="Trebuchet MS"/>
          <w:bCs/>
          <w:sz w:val="24"/>
          <w:szCs w:val="24"/>
          <w:lang w:val="fr-FR"/>
        </w:rPr>
      </w:pPr>
    </w:p>
    <w:p w14:paraId="7AD48D35" w14:textId="77777777" w:rsidR="00614128" w:rsidRPr="00FC5442" w:rsidRDefault="00614128" w:rsidP="00FC5442">
      <w:pPr>
        <w:pStyle w:val="KeinLeerraum"/>
        <w:rPr>
          <w:rFonts w:ascii="Trebuchet MS" w:hAnsi="Trebuchet MS"/>
          <w:bCs/>
          <w:sz w:val="24"/>
          <w:szCs w:val="24"/>
          <w:lang w:val="fr-FR"/>
        </w:rPr>
      </w:pPr>
      <w:r w:rsidRPr="00FC5442">
        <w:rPr>
          <w:rFonts w:ascii="Trebuchet MS" w:hAnsi="Trebuchet MS"/>
          <w:b/>
          <w:bCs/>
          <w:sz w:val="24"/>
          <w:szCs w:val="24"/>
          <w:lang w:val="fr-FR"/>
        </w:rPr>
        <w:t>Audit</w:t>
      </w:r>
      <w:r w:rsidRPr="00FC5442">
        <w:rPr>
          <w:rFonts w:ascii="Trebuchet MS" w:hAnsi="Trebuchet MS"/>
          <w:bCs/>
          <w:sz w:val="24"/>
          <w:szCs w:val="24"/>
          <w:lang w:val="fr-FR"/>
        </w:rPr>
        <w:t> : analyse visant à vérifier la conformité aux règles, règlements, pro</w:t>
      </w:r>
      <w:r w:rsidRPr="00FC5442">
        <w:rPr>
          <w:rFonts w:ascii="Trebuchet MS" w:hAnsi="Trebuchet MS"/>
          <w:bCs/>
          <w:sz w:val="24"/>
          <w:szCs w:val="24"/>
          <w:lang w:val="fr-FR"/>
        </w:rPr>
        <w:softHyphen/>
        <w:t>cédures ou mandats. Un audit diffère d’une évaluation en ce sens qu’il met l’ac</w:t>
      </w:r>
      <w:r w:rsidRPr="00FC5442">
        <w:rPr>
          <w:rFonts w:ascii="Trebuchet MS" w:hAnsi="Trebuchet MS"/>
          <w:bCs/>
          <w:sz w:val="24"/>
          <w:szCs w:val="24"/>
          <w:lang w:val="fr-FR"/>
        </w:rPr>
        <w:softHyphen/>
        <w:t>cent sur le contrôle et la conformité aux exigences plutôt que sur un jugement de valeur. Les audits financiers permettent de garantir la conformité des pra</w:t>
      </w:r>
      <w:r w:rsidRPr="00FC5442">
        <w:rPr>
          <w:rFonts w:ascii="Trebuchet MS" w:hAnsi="Trebuchet MS"/>
          <w:bCs/>
          <w:sz w:val="24"/>
          <w:szCs w:val="24"/>
          <w:lang w:val="fr-FR"/>
        </w:rPr>
        <w:softHyphen/>
        <w:t>tiques et des registres financiers, tandis que les audits de la performance sont centrés sur les trois E – efficience, économie et efficacité des activités du projet/ programme. Les audits peuvent être internes ou externes.</w:t>
      </w:r>
    </w:p>
    <w:p w14:paraId="473A2489" w14:textId="77777777" w:rsidR="00614128" w:rsidRPr="00FC5442" w:rsidRDefault="00614128" w:rsidP="00FC5442">
      <w:pPr>
        <w:pStyle w:val="KeinLeerraum"/>
        <w:rPr>
          <w:rFonts w:ascii="Trebuchet MS" w:hAnsi="Trebuchet MS"/>
          <w:sz w:val="24"/>
          <w:szCs w:val="24"/>
          <w:lang w:val="fr-FR"/>
        </w:rPr>
      </w:pPr>
    </w:p>
    <w:p w14:paraId="1C988665" w14:textId="77777777" w:rsidR="00614128" w:rsidRPr="00FC5442" w:rsidRDefault="00614128" w:rsidP="00FC5442">
      <w:pPr>
        <w:pStyle w:val="KeinLeerraum"/>
        <w:rPr>
          <w:rFonts w:ascii="Trebuchet MS" w:hAnsi="Trebuchet MS"/>
          <w:sz w:val="24"/>
          <w:szCs w:val="24"/>
          <w:lang w:val="fr-FR"/>
        </w:rPr>
      </w:pPr>
    </w:p>
    <w:p w14:paraId="22689660" w14:textId="77777777" w:rsidR="00FC5442" w:rsidRPr="00FC5442" w:rsidRDefault="00FC5442" w:rsidP="00FC5442">
      <w:pPr>
        <w:pStyle w:val="KeinLeerraum"/>
        <w:rPr>
          <w:rFonts w:ascii="Trebuchet MS" w:hAnsi="Trebuchet MS"/>
          <w:sz w:val="24"/>
          <w:szCs w:val="24"/>
          <w:lang w:val="fr-FR"/>
        </w:rPr>
      </w:pPr>
    </w:p>
    <w:p w14:paraId="215DB7DE" w14:textId="77777777" w:rsidR="00FC5442" w:rsidRPr="00FC5442" w:rsidRDefault="00FC5442" w:rsidP="00FC5442">
      <w:pPr>
        <w:pStyle w:val="KeinLeerraum"/>
        <w:rPr>
          <w:rFonts w:ascii="Trebuchet MS" w:hAnsi="Trebuchet MS"/>
          <w:sz w:val="24"/>
          <w:szCs w:val="24"/>
          <w:lang w:val="fr-FR"/>
        </w:rPr>
      </w:pPr>
    </w:p>
    <w:p w14:paraId="23639512" w14:textId="77777777" w:rsidR="00FC5442" w:rsidRPr="00FC5442" w:rsidRDefault="00FC5442" w:rsidP="00FC5442">
      <w:pPr>
        <w:pStyle w:val="KeinLeerraum"/>
        <w:rPr>
          <w:rFonts w:ascii="Trebuchet MS" w:hAnsi="Trebuchet MS"/>
          <w:sz w:val="24"/>
          <w:szCs w:val="24"/>
          <w:lang w:val="fr-FR"/>
        </w:rPr>
      </w:pPr>
    </w:p>
    <w:p w14:paraId="3E5A89B6" w14:textId="77777777" w:rsidR="00FC5442" w:rsidRPr="00FC5442" w:rsidRDefault="00FC5442" w:rsidP="00FC5442">
      <w:pPr>
        <w:pStyle w:val="KeinLeerraum"/>
        <w:rPr>
          <w:rFonts w:ascii="Trebuchet MS" w:hAnsi="Trebuchet MS"/>
          <w:sz w:val="24"/>
          <w:szCs w:val="24"/>
          <w:lang w:val="fr-FR"/>
        </w:rPr>
      </w:pPr>
    </w:p>
    <w:p w14:paraId="3261F178" w14:textId="77777777" w:rsidR="00FC5442" w:rsidRPr="00FC5442" w:rsidRDefault="00FC5442" w:rsidP="00FC5442">
      <w:pPr>
        <w:pStyle w:val="KeinLeerraum"/>
        <w:rPr>
          <w:rFonts w:ascii="Trebuchet MS" w:hAnsi="Trebuchet MS"/>
          <w:sz w:val="24"/>
          <w:szCs w:val="24"/>
          <w:lang w:val="fr-FR"/>
        </w:rPr>
      </w:pPr>
    </w:p>
    <w:p w14:paraId="72796713" w14:textId="77777777" w:rsidR="00FC5442" w:rsidRPr="00FC5442" w:rsidRDefault="00FC5442" w:rsidP="00FC5442">
      <w:pPr>
        <w:pStyle w:val="KeinLeerraum"/>
        <w:rPr>
          <w:rFonts w:ascii="Trebuchet MS" w:hAnsi="Trebuchet MS"/>
          <w:sz w:val="24"/>
          <w:szCs w:val="24"/>
          <w:lang w:val="fr-FR"/>
        </w:rPr>
      </w:pPr>
    </w:p>
    <w:p w14:paraId="367445FB" w14:textId="77777777" w:rsidR="00FC5442" w:rsidRPr="00FC5442" w:rsidRDefault="00FC5442" w:rsidP="00FC5442">
      <w:pPr>
        <w:pStyle w:val="KeinLeerraum"/>
        <w:rPr>
          <w:rFonts w:ascii="Trebuchet MS" w:hAnsi="Trebuchet MS"/>
          <w:sz w:val="24"/>
          <w:szCs w:val="24"/>
          <w:lang w:val="fr-FR"/>
        </w:rPr>
      </w:pPr>
    </w:p>
    <w:p w14:paraId="25AD6E40" w14:textId="77777777" w:rsidR="00FC5442" w:rsidRPr="00FC5442" w:rsidRDefault="00FC5442" w:rsidP="00FC5442">
      <w:pPr>
        <w:pStyle w:val="KeinLeerraum"/>
        <w:rPr>
          <w:rFonts w:ascii="Trebuchet MS" w:hAnsi="Trebuchet MS"/>
          <w:sz w:val="24"/>
          <w:szCs w:val="24"/>
          <w:lang w:val="fr-FR"/>
        </w:rPr>
      </w:pPr>
    </w:p>
    <w:p w14:paraId="096B4C58" w14:textId="77777777" w:rsidR="00FC5442" w:rsidRPr="00FC5442" w:rsidRDefault="00FC5442" w:rsidP="00FC5442">
      <w:pPr>
        <w:pStyle w:val="KeinLeerraum"/>
        <w:rPr>
          <w:rFonts w:ascii="Trebuchet MS" w:hAnsi="Trebuchet MS"/>
          <w:sz w:val="24"/>
          <w:szCs w:val="24"/>
          <w:lang w:val="fr-FR"/>
        </w:rPr>
      </w:pPr>
    </w:p>
    <w:p w14:paraId="745C7D32" w14:textId="77777777" w:rsidR="00FC5442" w:rsidRPr="00FC5442" w:rsidRDefault="00FC5442" w:rsidP="00FC5442">
      <w:pPr>
        <w:pStyle w:val="KeinLeerraum"/>
        <w:rPr>
          <w:rFonts w:ascii="Trebuchet MS" w:hAnsi="Trebuchet MS"/>
          <w:sz w:val="24"/>
          <w:szCs w:val="24"/>
          <w:lang w:val="fr-FR"/>
        </w:rPr>
      </w:pPr>
    </w:p>
    <w:p w14:paraId="1B3BCDF8" w14:textId="77777777" w:rsidR="00FC5442" w:rsidRPr="00FC5442" w:rsidRDefault="00FC5442" w:rsidP="00FC5442">
      <w:pPr>
        <w:pStyle w:val="KeinLeerraum"/>
        <w:rPr>
          <w:rFonts w:ascii="Trebuchet MS" w:hAnsi="Trebuchet MS"/>
          <w:sz w:val="24"/>
          <w:szCs w:val="24"/>
          <w:lang w:val="fr-FR"/>
        </w:rPr>
      </w:pPr>
    </w:p>
    <w:p w14:paraId="60595EA9" w14:textId="77777777" w:rsidR="00FC5442" w:rsidRPr="00FC5442" w:rsidRDefault="00FC5442" w:rsidP="00FC5442">
      <w:pPr>
        <w:pStyle w:val="KeinLeerraum"/>
        <w:rPr>
          <w:rFonts w:ascii="Trebuchet MS" w:hAnsi="Trebuchet MS"/>
          <w:sz w:val="24"/>
          <w:szCs w:val="24"/>
          <w:lang w:val="fr-FR"/>
        </w:rPr>
      </w:pPr>
    </w:p>
    <w:p w14:paraId="5F9162BE" w14:textId="77777777" w:rsidR="00FC5442" w:rsidRPr="00FC5442" w:rsidRDefault="00FC5442" w:rsidP="00FC5442">
      <w:pPr>
        <w:pStyle w:val="KeinLeerraum"/>
        <w:rPr>
          <w:rFonts w:ascii="Trebuchet MS" w:hAnsi="Trebuchet MS"/>
          <w:sz w:val="24"/>
          <w:szCs w:val="24"/>
          <w:lang w:val="fr-FR"/>
        </w:rPr>
      </w:pPr>
    </w:p>
    <w:p w14:paraId="6785FBB2" w14:textId="77777777" w:rsidR="00FC5442" w:rsidRPr="00FC5442" w:rsidRDefault="00FC5442" w:rsidP="00FC5442">
      <w:pPr>
        <w:pStyle w:val="KeinLeerraum"/>
        <w:rPr>
          <w:rFonts w:ascii="Trebuchet MS" w:hAnsi="Trebuchet MS"/>
          <w:sz w:val="24"/>
          <w:szCs w:val="24"/>
          <w:lang w:val="fr-FR"/>
        </w:rPr>
      </w:pPr>
    </w:p>
    <w:p w14:paraId="1A15D25A" w14:textId="77777777" w:rsidR="00FC5442" w:rsidRPr="00FC5442" w:rsidRDefault="00FC5442" w:rsidP="00FC5442">
      <w:pPr>
        <w:pStyle w:val="KeinLeerraum"/>
        <w:rPr>
          <w:rFonts w:ascii="Trebuchet MS" w:hAnsi="Trebuchet MS"/>
          <w:sz w:val="24"/>
          <w:szCs w:val="24"/>
          <w:lang w:val="fr-FR"/>
        </w:rPr>
      </w:pPr>
    </w:p>
    <w:p w14:paraId="523395BE" w14:textId="77777777" w:rsidR="00614128" w:rsidRPr="00FC5442" w:rsidRDefault="00614128" w:rsidP="00FC5442">
      <w:pPr>
        <w:pStyle w:val="berschrift2"/>
        <w:spacing w:before="0" w:line="240" w:lineRule="auto"/>
        <w:rPr>
          <w:rFonts w:ascii="Trebuchet MS" w:hAnsi="Trebuchet MS"/>
          <w:sz w:val="24"/>
          <w:szCs w:val="24"/>
          <w:lang w:val="fr-FR"/>
        </w:rPr>
      </w:pPr>
      <w:bookmarkStart w:id="433" w:name="_Toc500421608"/>
      <w:bookmarkStart w:id="434" w:name="_Toc500422193"/>
      <w:bookmarkStart w:id="435" w:name="_Toc500488693"/>
      <w:r w:rsidRPr="00FC5442">
        <w:rPr>
          <w:rFonts w:ascii="Trebuchet MS" w:hAnsi="Trebuchet MS"/>
          <w:sz w:val="24"/>
          <w:szCs w:val="24"/>
          <w:lang w:val="fr-FR"/>
        </w:rPr>
        <w:lastRenderedPageBreak/>
        <w:t xml:space="preserve">Annexe </w:t>
      </w:r>
      <w:r w:rsidR="004A0EFA" w:rsidRPr="00FC5442">
        <w:rPr>
          <w:rFonts w:ascii="Trebuchet MS" w:hAnsi="Trebuchet MS"/>
          <w:sz w:val="24"/>
          <w:szCs w:val="24"/>
          <w:lang w:val="fr-FR"/>
        </w:rPr>
        <w:t>24</w:t>
      </w:r>
      <w:r w:rsidRPr="00FC5442">
        <w:rPr>
          <w:rFonts w:ascii="Trebuchet MS" w:hAnsi="Trebuchet MS"/>
          <w:sz w:val="24"/>
          <w:szCs w:val="24"/>
          <w:lang w:val="fr-FR"/>
        </w:rPr>
        <w:t> : Quelques rappels sur les exercices financiers</w:t>
      </w:r>
      <w:bookmarkEnd w:id="433"/>
      <w:bookmarkEnd w:id="434"/>
      <w:bookmarkEnd w:id="435"/>
    </w:p>
    <w:p w14:paraId="20048C11" w14:textId="77777777" w:rsidR="00614128" w:rsidRPr="00FC5442" w:rsidRDefault="00614128" w:rsidP="00FC5442">
      <w:pPr>
        <w:spacing w:before="0" w:after="0" w:line="240" w:lineRule="auto"/>
        <w:rPr>
          <w:rFonts w:ascii="Trebuchet MS" w:hAnsi="Trebuchet MS"/>
          <w:sz w:val="24"/>
          <w:szCs w:val="24"/>
          <w:lang w:val="fr-FR"/>
        </w:rPr>
      </w:pPr>
    </w:p>
    <w:p w14:paraId="697E2D2F" w14:textId="77777777" w:rsidR="00614128" w:rsidRPr="00FC5442" w:rsidRDefault="00614128" w:rsidP="00FC5442">
      <w:pPr>
        <w:pStyle w:val="berschrift4"/>
        <w:spacing w:before="0" w:line="240" w:lineRule="auto"/>
        <w:rPr>
          <w:rFonts w:ascii="Trebuchet MS" w:hAnsi="Trebuchet MS"/>
          <w:color w:val="243F60"/>
          <w:sz w:val="24"/>
          <w:szCs w:val="24"/>
          <w:lang w:val="fr-FR"/>
        </w:rPr>
      </w:pPr>
      <w:bookmarkStart w:id="436" w:name="_Toc500422439"/>
      <w:bookmarkStart w:id="437" w:name="_Toc500488694"/>
      <w:r w:rsidRPr="00FC5442">
        <w:rPr>
          <w:rFonts w:ascii="Trebuchet MS" w:hAnsi="Trebuchet MS"/>
          <w:sz w:val="24"/>
          <w:szCs w:val="24"/>
          <w:lang w:val="fr-FR"/>
        </w:rPr>
        <w:t>L’élaboration de budget</w:t>
      </w:r>
      <w:bookmarkEnd w:id="436"/>
      <w:bookmarkEnd w:id="437"/>
    </w:p>
    <w:p w14:paraId="28984914" w14:textId="77777777" w:rsidR="00614128" w:rsidRPr="00FC5442" w:rsidRDefault="00614128" w:rsidP="00FC5442">
      <w:pPr>
        <w:spacing w:before="0" w:after="0" w:line="240" w:lineRule="auto"/>
        <w:rPr>
          <w:rFonts w:ascii="Trebuchet MS" w:hAnsi="Trebuchet MS"/>
          <w:sz w:val="24"/>
          <w:szCs w:val="24"/>
          <w:lang w:val="fr-FR"/>
        </w:rPr>
      </w:pPr>
    </w:p>
    <w:p w14:paraId="75385868"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budget constitue une prévision du volume et de l’allocation des ressources nécessaires à la mise en œuvre des activités programmées sur une période déterminée (généralement une année). Il est élaboré à partir de la connaissance du passé et d’hypothèses sur l’avenir. Son élaboration passe par différentes étapes.</w:t>
      </w:r>
    </w:p>
    <w:p w14:paraId="0DA48D50"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 xml:space="preserve">(i) Fixation des objectifs à atteindre sur une période donnée. </w:t>
      </w:r>
    </w:p>
    <w:p w14:paraId="7CCDEF87"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(ii) Estimation des dépenses et des recettes. Pour chaque objectif et activité, les recettes (contributions, subventions, etc.) et les dépenses correspondantes (prestations de soins, frais de fonctionnement, etc.) sont estimées. Pour ce faire, toutes les informations nécessaires sont préalablement rassemblées.</w:t>
      </w:r>
    </w:p>
    <w:p w14:paraId="036B1A76"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L’estimation des recettes et des dépenses doit être faite avec prudence et s’appuyer, autant que possible, sur l’expérience passée. En première année, les données seront obtenues à travers l’étude de faisabilité.</w:t>
      </w:r>
    </w:p>
    <w:p w14:paraId="3EE2E3A1" w14:textId="77777777" w:rsidR="00614128" w:rsidRPr="00FC5442" w:rsidRDefault="00614128" w:rsidP="00FC5442">
      <w:pPr>
        <w:spacing w:before="0" w:after="0" w:line="240" w:lineRule="auto"/>
        <w:ind w:firstLine="708"/>
        <w:jc w:val="both"/>
        <w:rPr>
          <w:rFonts w:ascii="Trebuchet MS" w:hAnsi="Trebuchet MS"/>
          <w:sz w:val="24"/>
          <w:szCs w:val="24"/>
          <w:lang w:val="fr-FR"/>
        </w:rPr>
      </w:pPr>
    </w:p>
    <w:p w14:paraId="21436B43"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 xml:space="preserve"> (iii) Préparation du budget. L’étape suivante est la préparation du budget qui consiste à présenter dans un tableau d’un côté les prévisions en matière de dépenses et, de l’autre, celles en matière de recettes.</w:t>
      </w:r>
    </w:p>
    <w:p w14:paraId="32769FAA"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Ce budget doit être équilibré, en fonction du résultat espéré en fin d’année. Pour ce faire, il est souvent nécessaire de travailler sur plusieurs scénarios faisant varier notamment:</w:t>
      </w:r>
    </w:p>
    <w:p w14:paraId="0BD80AB0"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nombre d’adhérents;</w:t>
      </w:r>
    </w:p>
    <w:p w14:paraId="7A1EB1D0"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montant de la contribution;</w:t>
      </w:r>
    </w:p>
    <w:p w14:paraId="06987B64"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niveau de prise en charge des dépenses de santé;</w:t>
      </w:r>
    </w:p>
    <w:p w14:paraId="22C26480"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réduction des charges qui ne sont pas indispensables.</w:t>
      </w:r>
    </w:p>
    <w:p w14:paraId="16964CAF" w14:textId="77777777" w:rsidR="00614128" w:rsidRPr="00FC5442" w:rsidRDefault="00614128" w:rsidP="00FC5442">
      <w:pPr>
        <w:pStyle w:val="Listenabsatz"/>
        <w:spacing w:before="0" w:after="0" w:line="240" w:lineRule="auto"/>
        <w:jc w:val="both"/>
        <w:rPr>
          <w:rFonts w:ascii="Trebuchet MS" w:hAnsi="Trebuchet MS"/>
          <w:sz w:val="24"/>
          <w:szCs w:val="24"/>
          <w:lang w:val="fr-FR"/>
        </w:rPr>
      </w:pPr>
    </w:p>
    <w:p w14:paraId="1F08824F"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(iv) Approbation du budget. Le budget est approuvé et adopté.</w:t>
      </w:r>
    </w:p>
    <w:p w14:paraId="247BD509" w14:textId="77777777" w:rsidR="00614128" w:rsidRPr="00FC5442" w:rsidRDefault="00614128" w:rsidP="00FC5442">
      <w:pPr>
        <w:spacing w:before="0" w:after="0" w:line="240" w:lineRule="auto"/>
        <w:ind w:firstLine="708"/>
        <w:jc w:val="both"/>
        <w:rPr>
          <w:rFonts w:ascii="Trebuchet MS" w:hAnsi="Trebuchet MS"/>
          <w:sz w:val="24"/>
          <w:szCs w:val="24"/>
          <w:lang w:val="fr-FR"/>
        </w:rPr>
      </w:pPr>
    </w:p>
    <w:p w14:paraId="3DA886EC" w14:textId="77777777" w:rsidR="00614128" w:rsidRPr="00FC5442" w:rsidRDefault="00614128" w:rsidP="00FC5442">
      <w:pPr>
        <w:pStyle w:val="berschrift4"/>
        <w:spacing w:before="0" w:line="240" w:lineRule="auto"/>
        <w:rPr>
          <w:rFonts w:ascii="Trebuchet MS" w:hAnsi="Trebuchet MS"/>
          <w:sz w:val="24"/>
          <w:szCs w:val="24"/>
          <w:lang w:val="fr-FR"/>
        </w:rPr>
      </w:pPr>
      <w:bookmarkStart w:id="438" w:name="_Toc453579102"/>
      <w:bookmarkStart w:id="439" w:name="_Toc500422440"/>
      <w:bookmarkStart w:id="440" w:name="_Toc500488695"/>
      <w:r w:rsidRPr="00FC5442">
        <w:rPr>
          <w:rFonts w:ascii="Trebuchet MS" w:hAnsi="Trebuchet MS"/>
          <w:sz w:val="24"/>
          <w:szCs w:val="24"/>
          <w:lang w:val="fr-FR"/>
        </w:rPr>
        <w:t>Elaboration d’un plan de trésorerie</w:t>
      </w:r>
      <w:bookmarkEnd w:id="438"/>
      <w:bookmarkEnd w:id="439"/>
      <w:bookmarkEnd w:id="440"/>
    </w:p>
    <w:p w14:paraId="054CDE9C" w14:textId="77777777" w:rsidR="00614128" w:rsidRPr="00FC5442" w:rsidRDefault="00614128" w:rsidP="00FC5442">
      <w:pPr>
        <w:spacing w:before="0" w:after="0" w:line="240" w:lineRule="auto"/>
        <w:rPr>
          <w:rFonts w:ascii="Trebuchet MS" w:hAnsi="Trebuchet MS"/>
          <w:sz w:val="24"/>
          <w:szCs w:val="24"/>
          <w:lang w:val="fr-FR"/>
        </w:rPr>
      </w:pPr>
    </w:p>
    <w:p w14:paraId="7104B619"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trésorerie désigne l’argent immédiatement disponible (disponibilités) dans sa caisse et sur ses comptes bancaires et qui permet d’effectuer des dépenses sans avoir à vendre un actif.</w:t>
      </w:r>
    </w:p>
    <w:p w14:paraId="5CCADC75"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Le plan de trésorerie est un tableau de prévision des encaissements et des décaissements à réaliser mois par mois et durant l’exercice.</w:t>
      </w:r>
    </w:p>
    <w:p w14:paraId="6D786C9D"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Le plan de trésorerie se présente comme un tableau de synthèse qui fait ressortir pour chaque mois:</w:t>
      </w:r>
    </w:p>
    <w:p w14:paraId="3FEBA365"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solde du mois précédent;</w:t>
      </w:r>
    </w:p>
    <w:p w14:paraId="4DE823F2"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total mensuel des encaissements;</w:t>
      </w:r>
    </w:p>
    <w:p w14:paraId="5DB7D4FA"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disponibilités du mois: solde précédent + total des encaissements;</w:t>
      </w:r>
    </w:p>
    <w:p w14:paraId="70726165"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total mensuel des décaissements;</w:t>
      </w:r>
    </w:p>
    <w:p w14:paraId="6F0F5314"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solde du mois: disponibilités du mois  -  total des décaissements.</w:t>
      </w:r>
    </w:p>
    <w:p w14:paraId="39F31BFB" w14:textId="77777777" w:rsidR="00614128" w:rsidRPr="00FC5442" w:rsidRDefault="00614128" w:rsidP="00FC5442">
      <w:pPr>
        <w:pStyle w:val="Listenabsatz"/>
        <w:spacing w:before="0" w:after="0" w:line="240" w:lineRule="auto"/>
        <w:jc w:val="both"/>
        <w:rPr>
          <w:rFonts w:ascii="Trebuchet MS" w:hAnsi="Trebuchet MS"/>
          <w:sz w:val="24"/>
          <w:szCs w:val="24"/>
          <w:lang w:val="fr-FR"/>
        </w:rPr>
      </w:pPr>
    </w:p>
    <w:p w14:paraId="3E852D72" w14:textId="77777777" w:rsidR="00614128" w:rsidRPr="00FC5442" w:rsidRDefault="00614128" w:rsidP="00FC5442">
      <w:pPr>
        <w:pStyle w:val="Listenabsatz"/>
        <w:spacing w:before="0" w:after="0" w:line="240" w:lineRule="auto"/>
        <w:jc w:val="both"/>
        <w:rPr>
          <w:rFonts w:ascii="Trebuchet MS" w:hAnsi="Trebuchet MS"/>
          <w:sz w:val="24"/>
          <w:szCs w:val="24"/>
          <w:lang w:val="fr-FR"/>
        </w:rPr>
      </w:pPr>
    </w:p>
    <w:p w14:paraId="162D5046" w14:textId="77777777" w:rsidR="00614128" w:rsidRPr="00FC5442" w:rsidRDefault="00614128" w:rsidP="00FC5442">
      <w:pPr>
        <w:pStyle w:val="berschrift4"/>
        <w:spacing w:before="0" w:line="240" w:lineRule="auto"/>
        <w:rPr>
          <w:rFonts w:ascii="Trebuchet MS" w:hAnsi="Trebuchet MS"/>
          <w:sz w:val="24"/>
          <w:szCs w:val="24"/>
          <w:lang w:val="fr-FR"/>
        </w:rPr>
      </w:pPr>
      <w:bookmarkStart w:id="441" w:name="_Toc453579104"/>
      <w:bookmarkStart w:id="442" w:name="_Toc500422441"/>
      <w:bookmarkStart w:id="443" w:name="_Toc500488696"/>
      <w:r w:rsidRPr="00FC5442">
        <w:rPr>
          <w:rFonts w:ascii="Trebuchet MS" w:hAnsi="Trebuchet MS"/>
          <w:sz w:val="24"/>
          <w:szCs w:val="24"/>
          <w:lang w:val="fr-FR"/>
        </w:rPr>
        <w:t>Tenue de comptabilité</w:t>
      </w:r>
      <w:bookmarkEnd w:id="441"/>
      <w:bookmarkEnd w:id="442"/>
      <w:bookmarkEnd w:id="443"/>
    </w:p>
    <w:p w14:paraId="636D4972" w14:textId="77777777" w:rsidR="00614128" w:rsidRPr="00FC5442" w:rsidRDefault="00614128" w:rsidP="00FC5442">
      <w:pPr>
        <w:spacing w:before="0" w:after="0" w:line="240" w:lineRule="auto"/>
        <w:jc w:val="both"/>
        <w:rPr>
          <w:rFonts w:ascii="Trebuchet MS" w:hAnsi="Trebuchet MS"/>
          <w:sz w:val="24"/>
          <w:szCs w:val="24"/>
          <w:lang w:val="fr-FR"/>
        </w:rPr>
      </w:pPr>
    </w:p>
    <w:p w14:paraId="72A78735"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La comptabilité est avant tout un outil indispensable à une gestion efficace. Elle favorise la transparence et la confiance des adhérents et des tiers (sources de financement). La comptabilité est tenue dans le journal de caisse et le journal de banque.</w:t>
      </w:r>
    </w:p>
    <w:p w14:paraId="1FFAF291"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Ces deux journaux se présentent de la même façon et remplissent les mêmes fonctions consistant à:</w:t>
      </w:r>
    </w:p>
    <w:p w14:paraId="79387752"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enregistrer au jour le jour et chronologiquement toutes les opérations qui se traduisent par une entrée ou une sortie d’argent de la caisse ou d’un compte bancaire, que ce soit en espèces, par chèque ou virement;</w:t>
      </w:r>
    </w:p>
    <w:p w14:paraId="06466C0B"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conserver toutes les informations (dates, numéro de pièce justificative, nature de l’opération) relatives à chaque opération;</w:t>
      </w:r>
    </w:p>
    <w:p w14:paraId="56ABA129"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rendre disponible à tout moment une vue globale de la trésorerie de la CNSS;</w:t>
      </w:r>
    </w:p>
    <w:p w14:paraId="11528075"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réaliser un contrôle portant sur les encaissements, les décaissements et les soldes en caisse et en banque.</w:t>
      </w:r>
    </w:p>
    <w:p w14:paraId="2516C4D3" w14:textId="77777777" w:rsidR="00614128" w:rsidRPr="00FC5442" w:rsidRDefault="00614128" w:rsidP="00FC5442">
      <w:pPr>
        <w:pStyle w:val="Listenabsatz"/>
        <w:spacing w:before="0" w:after="0" w:line="240" w:lineRule="auto"/>
        <w:jc w:val="both"/>
        <w:rPr>
          <w:rFonts w:ascii="Trebuchet MS" w:hAnsi="Trebuchet MS"/>
          <w:sz w:val="24"/>
          <w:szCs w:val="24"/>
          <w:lang w:val="fr-FR"/>
        </w:rPr>
      </w:pPr>
    </w:p>
    <w:p w14:paraId="75898E98" w14:textId="77777777" w:rsidR="00614128" w:rsidRPr="00FC5442" w:rsidRDefault="00614128" w:rsidP="00FC5442">
      <w:pPr>
        <w:spacing w:before="0" w:after="0" w:line="240" w:lineRule="auto"/>
        <w:jc w:val="both"/>
        <w:rPr>
          <w:rFonts w:ascii="Trebuchet MS" w:hAnsi="Trebuchet MS"/>
          <w:sz w:val="24"/>
          <w:szCs w:val="24"/>
          <w:u w:val="single"/>
          <w:lang w:val="fr-FR"/>
        </w:rPr>
      </w:pPr>
      <w:r w:rsidRPr="00FC5442">
        <w:rPr>
          <w:rFonts w:ascii="Trebuchet MS" w:hAnsi="Trebuchet MS"/>
          <w:sz w:val="24"/>
          <w:szCs w:val="24"/>
          <w:u w:val="single"/>
          <w:lang w:val="fr-FR"/>
        </w:rPr>
        <w:t>Règles d’utilisation</w:t>
      </w:r>
    </w:p>
    <w:p w14:paraId="3930430C"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Toutes les opérations qui entraînent une entrée ou une sortie d’argent doivent être enregistrées dans le journal de caisse ou celui de banque, immédiatement après la réalisation de l’opération.</w:t>
      </w:r>
    </w:p>
    <w:p w14:paraId="0B88F782"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enregistrements des opérations s’effectuent ligne après ligne, en ordre chronologique.</w:t>
      </w:r>
    </w:p>
    <w:p w14:paraId="208BE908"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Si les enregistrements du mois nécessitent plusieurs pages, il faut calculer les totaux des colonnes «Entrées» et «Sorties» et les inscrire sur la dernière ligne de la page avec le solde correspondant. On doit ensuite les reporter sur la première ligne de la page suivante avant de poursuivre l’enregistrement de nouvelles opérations.</w:t>
      </w:r>
    </w:p>
    <w:p w14:paraId="3277913A"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Chaque enregistrement doit se faire avec les précisions utiles: dates, numéro de pièces justificatives, description de l’opération, etc.</w:t>
      </w:r>
    </w:p>
    <w:p w14:paraId="300B3630"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Les «descriptions» d’opérations de même nature doivent toujours être exactement les mêmes.</w:t>
      </w:r>
    </w:p>
    <w:p w14:paraId="392A9A4B"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Périodiquement (par jour pour le journal de caisse et au moins par mois pour le journal de banque) le solde doit être calculé. On peut éventuellement le calculer après chaque opération.</w:t>
      </w:r>
    </w:p>
    <w:p w14:paraId="326DF455"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Chaque fin de mois, on doit procéder à une clôture du journal. Le solde du mois correspond à celui calculé avec le dernier enregistrement. Ce solde doit être vérifié:</w:t>
      </w:r>
    </w:p>
    <w:p w14:paraId="3F43267D" w14:textId="77777777" w:rsidR="00614128" w:rsidRPr="00FC5442" w:rsidRDefault="00614128" w:rsidP="002117AC">
      <w:pPr>
        <w:pStyle w:val="Listenabsatz"/>
        <w:numPr>
          <w:ilvl w:val="1"/>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totalisant tous les montants de la colonne «Entrées»;</w:t>
      </w:r>
    </w:p>
    <w:p w14:paraId="0E285970" w14:textId="77777777" w:rsidR="00614128" w:rsidRPr="00FC5442" w:rsidRDefault="00614128" w:rsidP="002117AC">
      <w:pPr>
        <w:pStyle w:val="Listenabsatz"/>
        <w:numPr>
          <w:ilvl w:val="1"/>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totalisant tous les montants de la colonne «Sorties»;</w:t>
      </w:r>
    </w:p>
    <w:p w14:paraId="3CFBD0DD" w14:textId="77777777" w:rsidR="00614128" w:rsidRPr="00FC5442" w:rsidRDefault="00614128" w:rsidP="002117AC">
      <w:pPr>
        <w:pStyle w:val="Listenabsatz"/>
        <w:numPr>
          <w:ilvl w:val="1"/>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en opérant la soustraction: Total des entrées  - Total des sorties = Solde du mois.</w:t>
      </w:r>
    </w:p>
    <w:p w14:paraId="23888A73"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L’ouverture d’un nouveau mois débute par le report du solde du mois précédent sur la première ligne d’une nouvelle page (on ne reporte pas les totaux des colonnes entrées et sorties).</w:t>
      </w:r>
    </w:p>
    <w:p w14:paraId="4834214A" w14:textId="77777777" w:rsidR="00614128" w:rsidRPr="00FC5442" w:rsidRDefault="00614128" w:rsidP="00FC5442">
      <w:pPr>
        <w:pStyle w:val="Listenabsatz"/>
        <w:spacing w:before="0" w:after="0" w:line="240" w:lineRule="auto"/>
        <w:jc w:val="both"/>
        <w:rPr>
          <w:rFonts w:ascii="Trebuchet MS" w:hAnsi="Trebuchet MS"/>
          <w:sz w:val="24"/>
          <w:szCs w:val="24"/>
          <w:lang w:val="fr-FR"/>
        </w:rPr>
      </w:pPr>
    </w:p>
    <w:p w14:paraId="12EDE09D" w14:textId="77777777" w:rsidR="00614128" w:rsidRPr="00FC5442" w:rsidRDefault="00614128" w:rsidP="00FC5442">
      <w:pPr>
        <w:pStyle w:val="berschrift4"/>
        <w:spacing w:before="0" w:line="240" w:lineRule="auto"/>
        <w:rPr>
          <w:rFonts w:ascii="Trebuchet MS" w:hAnsi="Trebuchet MS"/>
          <w:sz w:val="24"/>
          <w:szCs w:val="24"/>
          <w:lang w:val="fr-FR"/>
        </w:rPr>
      </w:pPr>
      <w:bookmarkStart w:id="444" w:name="_Toc453579105"/>
      <w:bookmarkStart w:id="445" w:name="_Toc500422442"/>
      <w:bookmarkStart w:id="446" w:name="_Toc500488697"/>
      <w:r w:rsidRPr="00FC5442">
        <w:rPr>
          <w:rFonts w:ascii="Trebuchet MS" w:hAnsi="Trebuchet MS"/>
          <w:sz w:val="24"/>
          <w:szCs w:val="24"/>
          <w:lang w:val="fr-FR"/>
        </w:rPr>
        <w:t>Production d’Etats financiers</w:t>
      </w:r>
      <w:bookmarkEnd w:id="444"/>
      <w:bookmarkEnd w:id="445"/>
      <w:bookmarkEnd w:id="446"/>
    </w:p>
    <w:p w14:paraId="4ACE9A83" w14:textId="77777777" w:rsidR="00614128" w:rsidRPr="00FC5442" w:rsidRDefault="00614128" w:rsidP="00FC5442">
      <w:pPr>
        <w:pStyle w:val="KeinLeerraum"/>
        <w:rPr>
          <w:rFonts w:ascii="Trebuchet MS" w:hAnsi="Trebuchet MS"/>
          <w:sz w:val="24"/>
          <w:szCs w:val="24"/>
          <w:lang w:val="fr-FR"/>
        </w:rPr>
      </w:pPr>
      <w:bookmarkStart w:id="447" w:name="_Toc453579106"/>
    </w:p>
    <w:p w14:paraId="730A6542" w14:textId="77777777" w:rsidR="00614128" w:rsidRPr="00FC5442" w:rsidRDefault="00614128" w:rsidP="00FC5442">
      <w:pPr>
        <w:pStyle w:val="berschrift5"/>
        <w:spacing w:before="0" w:line="240" w:lineRule="auto"/>
        <w:rPr>
          <w:rFonts w:ascii="Trebuchet MS" w:hAnsi="Trebuchet MS"/>
          <w:sz w:val="24"/>
          <w:szCs w:val="24"/>
          <w:lang w:val="fr-FR"/>
        </w:rPr>
      </w:pPr>
      <w:bookmarkStart w:id="448" w:name="_Toc500422443"/>
      <w:bookmarkStart w:id="449" w:name="_Toc500488698"/>
      <w:r w:rsidRPr="00FC5442">
        <w:rPr>
          <w:rFonts w:ascii="Trebuchet MS" w:hAnsi="Trebuchet MS"/>
          <w:sz w:val="24"/>
          <w:szCs w:val="24"/>
          <w:lang w:val="fr-FR"/>
        </w:rPr>
        <w:t>Le compte de résultat</w:t>
      </w:r>
      <w:bookmarkEnd w:id="447"/>
      <w:bookmarkEnd w:id="448"/>
      <w:bookmarkEnd w:id="449"/>
    </w:p>
    <w:p w14:paraId="70DB94BA"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lastRenderedPageBreak/>
        <w:t>Le résultat net de l’exercice est obtenu par la différence entre les produits et les charges. Ce regroupement des charges et des produits est réalisé dans un document appelé le compte de résultat.</w:t>
      </w:r>
    </w:p>
    <w:p w14:paraId="32E5983C"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compte de résultat est un document important qui récapitule les charges et les produits d’un exercice et permet de déterminer le résultat ainsi que de comprendre comment celui-ci s’est formé.</w:t>
      </w:r>
    </w:p>
    <w:p w14:paraId="2D0E0898"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compte de résultat se présente sous la forme d’un tableau synthétique en deux colonnes:</w:t>
      </w:r>
    </w:p>
    <w:p w14:paraId="0E6C7E0C" w14:textId="77777777" w:rsidR="00614128" w:rsidRPr="00FC5442" w:rsidRDefault="00614128" w:rsidP="002117AC">
      <w:pPr>
        <w:pStyle w:val="Listenabsatz"/>
        <w:numPr>
          <w:ilvl w:val="0"/>
          <w:numId w:val="4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celle de gauche présente les charges;</w:t>
      </w:r>
    </w:p>
    <w:p w14:paraId="732C4921" w14:textId="77777777" w:rsidR="00614128" w:rsidRPr="00FC5442" w:rsidRDefault="00614128" w:rsidP="002117AC">
      <w:pPr>
        <w:pStyle w:val="Listenabsatz"/>
        <w:numPr>
          <w:ilvl w:val="0"/>
          <w:numId w:val="48"/>
        </w:num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celle de droite présente les produits.</w:t>
      </w:r>
    </w:p>
    <w:p w14:paraId="04FE6EBA"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p w14:paraId="2FEA933D"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Tableau : Compte de résultat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9"/>
        <w:gridCol w:w="1276"/>
        <w:gridCol w:w="3217"/>
        <w:gridCol w:w="1133"/>
      </w:tblGrid>
      <w:tr w:rsidR="00614128" w:rsidRPr="00FC5442" w14:paraId="68E46FAD" w14:textId="77777777" w:rsidTr="003F12CB">
        <w:tc>
          <w:tcPr>
            <w:tcW w:w="4815" w:type="dxa"/>
            <w:gridSpan w:val="2"/>
          </w:tcPr>
          <w:p w14:paraId="551F5171" w14:textId="77777777" w:rsidR="00614128" w:rsidRPr="00FC5442" w:rsidRDefault="00614128" w:rsidP="00FC5442">
            <w:pPr>
              <w:autoSpaceDE w:val="0"/>
              <w:autoSpaceDN w:val="0"/>
              <w:adjustRightInd w:val="0"/>
              <w:spacing w:before="0" w:after="0" w:line="240" w:lineRule="auto"/>
              <w:jc w:val="center"/>
              <w:rPr>
                <w:rFonts w:ascii="Trebuchet MS" w:hAnsi="Trebuchet MS"/>
                <w:b/>
                <w:sz w:val="24"/>
                <w:szCs w:val="24"/>
                <w:u w:val="single"/>
                <w:lang w:val="fr-FR"/>
              </w:rPr>
            </w:pPr>
            <w:r w:rsidRPr="00FC5442">
              <w:rPr>
                <w:rFonts w:ascii="Trebuchet MS" w:hAnsi="Trebuchet MS"/>
                <w:b/>
                <w:sz w:val="24"/>
                <w:szCs w:val="24"/>
                <w:u w:val="single"/>
                <w:lang w:val="fr-FR"/>
              </w:rPr>
              <w:t>Charges</w:t>
            </w:r>
          </w:p>
        </w:tc>
        <w:tc>
          <w:tcPr>
            <w:tcW w:w="3217" w:type="dxa"/>
          </w:tcPr>
          <w:p w14:paraId="2D84446D" w14:textId="77777777" w:rsidR="00614128" w:rsidRPr="00FC5442" w:rsidRDefault="00614128" w:rsidP="00FC5442">
            <w:pPr>
              <w:autoSpaceDE w:val="0"/>
              <w:autoSpaceDN w:val="0"/>
              <w:adjustRightInd w:val="0"/>
              <w:spacing w:before="0" w:after="0" w:line="240" w:lineRule="auto"/>
              <w:jc w:val="center"/>
              <w:rPr>
                <w:rFonts w:ascii="Trebuchet MS" w:hAnsi="Trebuchet MS"/>
                <w:b/>
                <w:sz w:val="24"/>
                <w:szCs w:val="24"/>
                <w:u w:val="single"/>
                <w:lang w:val="fr-FR"/>
              </w:rPr>
            </w:pPr>
            <w:r w:rsidRPr="00FC5442">
              <w:rPr>
                <w:rFonts w:ascii="Trebuchet MS" w:hAnsi="Trebuchet MS"/>
                <w:b/>
                <w:sz w:val="24"/>
                <w:szCs w:val="24"/>
                <w:u w:val="single"/>
                <w:lang w:val="fr-FR"/>
              </w:rPr>
              <w:t>Produits</w:t>
            </w:r>
          </w:p>
        </w:tc>
        <w:tc>
          <w:tcPr>
            <w:tcW w:w="1030" w:type="dxa"/>
          </w:tcPr>
          <w:p w14:paraId="4641E469" w14:textId="77777777" w:rsidR="00614128" w:rsidRPr="00FC5442" w:rsidRDefault="00614128" w:rsidP="00FC5442">
            <w:pPr>
              <w:autoSpaceDE w:val="0"/>
              <w:autoSpaceDN w:val="0"/>
              <w:adjustRightInd w:val="0"/>
              <w:spacing w:before="0" w:after="0" w:line="240" w:lineRule="auto"/>
              <w:jc w:val="center"/>
              <w:rPr>
                <w:rFonts w:ascii="Trebuchet MS" w:hAnsi="Trebuchet MS"/>
                <w:b/>
                <w:sz w:val="24"/>
                <w:szCs w:val="24"/>
                <w:u w:val="single"/>
                <w:lang w:val="fr-FR"/>
              </w:rPr>
            </w:pPr>
          </w:p>
        </w:tc>
      </w:tr>
      <w:tr w:rsidR="00614128" w:rsidRPr="00FC5442" w14:paraId="3A4B0044" w14:textId="77777777" w:rsidTr="003F12CB">
        <w:tc>
          <w:tcPr>
            <w:tcW w:w="3539" w:type="dxa"/>
          </w:tcPr>
          <w:p w14:paraId="1E9D3064" w14:textId="77777777" w:rsidR="00614128" w:rsidRPr="00FC5442" w:rsidRDefault="00614128" w:rsidP="00FC5442">
            <w:pPr>
              <w:autoSpaceDE w:val="0"/>
              <w:autoSpaceDN w:val="0"/>
              <w:adjustRightInd w:val="0"/>
              <w:spacing w:before="0" w:after="0" w:line="240" w:lineRule="auto"/>
              <w:rPr>
                <w:rFonts w:ascii="Trebuchet MS" w:hAnsi="Trebuchet MS"/>
                <w:b/>
                <w:sz w:val="24"/>
                <w:szCs w:val="24"/>
                <w:lang w:val="fr-FR"/>
              </w:rPr>
            </w:pPr>
            <w:r w:rsidRPr="00FC5442">
              <w:rPr>
                <w:rFonts w:ascii="Trebuchet MS" w:hAnsi="Trebuchet MS"/>
                <w:b/>
                <w:sz w:val="24"/>
                <w:szCs w:val="24"/>
                <w:lang w:val="fr-FR"/>
              </w:rPr>
              <w:t>Rubrique</w:t>
            </w:r>
          </w:p>
        </w:tc>
        <w:tc>
          <w:tcPr>
            <w:tcW w:w="1276" w:type="dxa"/>
          </w:tcPr>
          <w:p w14:paraId="0F563F6D" w14:textId="77777777" w:rsidR="00614128" w:rsidRPr="00FC5442" w:rsidRDefault="00614128" w:rsidP="00FC5442">
            <w:pPr>
              <w:autoSpaceDE w:val="0"/>
              <w:autoSpaceDN w:val="0"/>
              <w:adjustRightInd w:val="0"/>
              <w:spacing w:before="0" w:after="0" w:line="240" w:lineRule="auto"/>
              <w:rPr>
                <w:rFonts w:ascii="Trebuchet MS" w:hAnsi="Trebuchet MS"/>
                <w:b/>
                <w:sz w:val="24"/>
                <w:szCs w:val="24"/>
                <w:lang w:val="fr-FR"/>
              </w:rPr>
            </w:pPr>
            <w:r w:rsidRPr="00FC5442">
              <w:rPr>
                <w:rFonts w:ascii="Trebuchet MS" w:hAnsi="Trebuchet MS"/>
                <w:b/>
                <w:sz w:val="24"/>
                <w:szCs w:val="24"/>
                <w:lang w:val="fr-FR"/>
              </w:rPr>
              <w:t>Montant</w:t>
            </w:r>
          </w:p>
        </w:tc>
        <w:tc>
          <w:tcPr>
            <w:tcW w:w="3217" w:type="dxa"/>
          </w:tcPr>
          <w:p w14:paraId="7ACBFCEE" w14:textId="77777777" w:rsidR="00614128" w:rsidRPr="00FC5442" w:rsidRDefault="00614128" w:rsidP="00FC5442">
            <w:pPr>
              <w:autoSpaceDE w:val="0"/>
              <w:autoSpaceDN w:val="0"/>
              <w:adjustRightInd w:val="0"/>
              <w:spacing w:before="0" w:after="0" w:line="240" w:lineRule="auto"/>
              <w:rPr>
                <w:rFonts w:ascii="Trebuchet MS" w:hAnsi="Trebuchet MS"/>
                <w:b/>
                <w:sz w:val="24"/>
                <w:szCs w:val="24"/>
                <w:lang w:val="fr-FR"/>
              </w:rPr>
            </w:pPr>
            <w:r w:rsidRPr="00FC5442">
              <w:rPr>
                <w:rFonts w:ascii="Trebuchet MS" w:hAnsi="Trebuchet MS"/>
                <w:b/>
                <w:sz w:val="24"/>
                <w:szCs w:val="24"/>
                <w:lang w:val="fr-FR"/>
              </w:rPr>
              <w:t>Rubrique</w:t>
            </w:r>
          </w:p>
        </w:tc>
        <w:tc>
          <w:tcPr>
            <w:tcW w:w="1030" w:type="dxa"/>
          </w:tcPr>
          <w:p w14:paraId="7EB32979" w14:textId="77777777" w:rsidR="00614128" w:rsidRPr="00FC5442" w:rsidRDefault="00614128" w:rsidP="00FC5442">
            <w:pPr>
              <w:autoSpaceDE w:val="0"/>
              <w:autoSpaceDN w:val="0"/>
              <w:adjustRightInd w:val="0"/>
              <w:spacing w:before="0" w:after="0" w:line="240" w:lineRule="auto"/>
              <w:rPr>
                <w:rFonts w:ascii="Trebuchet MS" w:hAnsi="Trebuchet MS"/>
                <w:b/>
                <w:sz w:val="24"/>
                <w:szCs w:val="24"/>
                <w:lang w:val="fr-FR"/>
              </w:rPr>
            </w:pPr>
            <w:r w:rsidRPr="00FC5442">
              <w:rPr>
                <w:rFonts w:ascii="Trebuchet MS" w:hAnsi="Trebuchet MS"/>
                <w:b/>
                <w:sz w:val="24"/>
                <w:szCs w:val="24"/>
                <w:lang w:val="fr-FR"/>
              </w:rPr>
              <w:t>Montant</w:t>
            </w:r>
          </w:p>
        </w:tc>
      </w:tr>
      <w:tr w:rsidR="00614128" w:rsidRPr="00FC5442" w14:paraId="36D294F1" w14:textId="77777777" w:rsidTr="003F12CB">
        <w:tc>
          <w:tcPr>
            <w:tcW w:w="3539" w:type="dxa"/>
          </w:tcPr>
          <w:p w14:paraId="6A560D89"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Charges d’exploitation (I)</w:t>
            </w:r>
          </w:p>
        </w:tc>
        <w:tc>
          <w:tcPr>
            <w:tcW w:w="1276" w:type="dxa"/>
          </w:tcPr>
          <w:p w14:paraId="02524300"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28E0FEA4"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Produits d’exploitation (I)</w:t>
            </w:r>
          </w:p>
        </w:tc>
        <w:tc>
          <w:tcPr>
            <w:tcW w:w="1030" w:type="dxa"/>
          </w:tcPr>
          <w:p w14:paraId="5A95906D"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r w:rsidR="00614128" w:rsidRPr="00FC5442" w14:paraId="6C9731D7" w14:textId="77777777" w:rsidTr="003F12CB">
        <w:tc>
          <w:tcPr>
            <w:tcW w:w="3539" w:type="dxa"/>
          </w:tcPr>
          <w:p w14:paraId="47A8B83E"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r w:rsidRPr="00FC5442">
              <w:rPr>
                <w:rFonts w:ascii="Trebuchet MS" w:hAnsi="Trebuchet MS"/>
                <w:sz w:val="24"/>
                <w:szCs w:val="24"/>
                <w:lang w:val="fr-FR"/>
              </w:rPr>
              <w:t>Prestations maladies</w:t>
            </w:r>
          </w:p>
        </w:tc>
        <w:tc>
          <w:tcPr>
            <w:tcW w:w="1276" w:type="dxa"/>
          </w:tcPr>
          <w:p w14:paraId="2EB1026F"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c>
          <w:tcPr>
            <w:tcW w:w="3217" w:type="dxa"/>
          </w:tcPr>
          <w:p w14:paraId="57B722FB"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r w:rsidRPr="00FC5442">
              <w:rPr>
                <w:rFonts w:ascii="Trebuchet MS" w:hAnsi="Trebuchet MS"/>
                <w:sz w:val="24"/>
                <w:szCs w:val="24"/>
                <w:lang w:val="fr-FR"/>
              </w:rPr>
              <w:t>Contributions</w:t>
            </w:r>
          </w:p>
        </w:tc>
        <w:tc>
          <w:tcPr>
            <w:tcW w:w="1030" w:type="dxa"/>
          </w:tcPr>
          <w:p w14:paraId="27C5DC0A"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r>
      <w:tr w:rsidR="00614128" w:rsidRPr="00FC5442" w14:paraId="4348126D" w14:textId="77777777" w:rsidTr="003F12CB">
        <w:tc>
          <w:tcPr>
            <w:tcW w:w="3539" w:type="dxa"/>
          </w:tcPr>
          <w:p w14:paraId="7F5FE682"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r w:rsidRPr="00FC5442">
              <w:rPr>
                <w:rFonts w:ascii="Trebuchet MS" w:hAnsi="Trebuchet MS"/>
                <w:sz w:val="24"/>
                <w:szCs w:val="24"/>
                <w:lang w:val="fr-FR"/>
              </w:rPr>
              <w:t>Frais de fonctionnement</w:t>
            </w:r>
          </w:p>
        </w:tc>
        <w:tc>
          <w:tcPr>
            <w:tcW w:w="1276" w:type="dxa"/>
          </w:tcPr>
          <w:p w14:paraId="1D1B0E87"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c>
          <w:tcPr>
            <w:tcW w:w="3217" w:type="dxa"/>
          </w:tcPr>
          <w:p w14:paraId="320909EA"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r w:rsidRPr="00FC5442">
              <w:rPr>
                <w:rFonts w:ascii="Trebuchet MS" w:hAnsi="Trebuchet MS"/>
                <w:sz w:val="24"/>
                <w:szCs w:val="24"/>
                <w:lang w:val="fr-FR"/>
              </w:rPr>
              <w:t>Subvention</w:t>
            </w:r>
          </w:p>
        </w:tc>
        <w:tc>
          <w:tcPr>
            <w:tcW w:w="1030" w:type="dxa"/>
          </w:tcPr>
          <w:p w14:paraId="1FCE2AAE"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r>
      <w:tr w:rsidR="00614128" w:rsidRPr="00FC5442" w14:paraId="68FB39C8" w14:textId="77777777" w:rsidTr="003F12CB">
        <w:tc>
          <w:tcPr>
            <w:tcW w:w="3539" w:type="dxa"/>
          </w:tcPr>
          <w:p w14:paraId="3EF7C8CC"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1276" w:type="dxa"/>
          </w:tcPr>
          <w:p w14:paraId="42DF14D9"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c>
          <w:tcPr>
            <w:tcW w:w="3217" w:type="dxa"/>
          </w:tcPr>
          <w:p w14:paraId="032FA167"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r w:rsidRPr="00FC5442">
              <w:rPr>
                <w:rFonts w:ascii="Trebuchet MS" w:hAnsi="Trebuchet MS"/>
                <w:sz w:val="24"/>
                <w:szCs w:val="24"/>
                <w:lang w:val="fr-FR"/>
              </w:rPr>
              <w:t>Dons et legs</w:t>
            </w:r>
          </w:p>
        </w:tc>
        <w:tc>
          <w:tcPr>
            <w:tcW w:w="1030" w:type="dxa"/>
          </w:tcPr>
          <w:p w14:paraId="554F945B" w14:textId="77777777" w:rsidR="00614128" w:rsidRPr="00FC5442" w:rsidRDefault="00614128" w:rsidP="00FC5442">
            <w:pPr>
              <w:autoSpaceDE w:val="0"/>
              <w:autoSpaceDN w:val="0"/>
              <w:adjustRightInd w:val="0"/>
              <w:spacing w:before="0" w:after="0" w:line="240" w:lineRule="auto"/>
              <w:ind w:firstLine="454"/>
              <w:rPr>
                <w:rFonts w:ascii="Trebuchet MS" w:hAnsi="Trebuchet MS"/>
                <w:sz w:val="24"/>
                <w:szCs w:val="24"/>
                <w:lang w:val="fr-FR"/>
              </w:rPr>
            </w:pPr>
          </w:p>
        </w:tc>
      </w:tr>
      <w:tr w:rsidR="00614128" w:rsidRPr="00FC5442" w14:paraId="28E3642E" w14:textId="77777777" w:rsidTr="003F12CB">
        <w:tc>
          <w:tcPr>
            <w:tcW w:w="3539" w:type="dxa"/>
          </w:tcPr>
          <w:p w14:paraId="08E48C85"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Charges financières (II)</w:t>
            </w:r>
          </w:p>
        </w:tc>
        <w:tc>
          <w:tcPr>
            <w:tcW w:w="1276" w:type="dxa"/>
          </w:tcPr>
          <w:p w14:paraId="42EF7C25"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787A6943"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Produits financiers (II)</w:t>
            </w:r>
          </w:p>
        </w:tc>
        <w:tc>
          <w:tcPr>
            <w:tcW w:w="1030" w:type="dxa"/>
          </w:tcPr>
          <w:p w14:paraId="0B2516AB"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r w:rsidR="00614128" w:rsidRPr="00FC5442" w14:paraId="19C9AC73" w14:textId="77777777" w:rsidTr="003F12CB">
        <w:tc>
          <w:tcPr>
            <w:tcW w:w="3539" w:type="dxa"/>
          </w:tcPr>
          <w:p w14:paraId="36870C2F"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Charges exceptionnelles (III)</w:t>
            </w:r>
          </w:p>
        </w:tc>
        <w:tc>
          <w:tcPr>
            <w:tcW w:w="1276" w:type="dxa"/>
          </w:tcPr>
          <w:p w14:paraId="75EB27E2"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59660DE0"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Produits exceptionnels (III)</w:t>
            </w:r>
          </w:p>
        </w:tc>
        <w:tc>
          <w:tcPr>
            <w:tcW w:w="1030" w:type="dxa"/>
          </w:tcPr>
          <w:p w14:paraId="3B2F1F1F"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r w:rsidR="00614128" w:rsidRPr="00C80F3D" w14:paraId="33EA3744" w14:textId="77777777" w:rsidTr="003F12CB">
        <w:tc>
          <w:tcPr>
            <w:tcW w:w="3539" w:type="dxa"/>
          </w:tcPr>
          <w:p w14:paraId="68E9767D"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Total des charges (I + II + III)</w:t>
            </w:r>
          </w:p>
        </w:tc>
        <w:tc>
          <w:tcPr>
            <w:tcW w:w="1276" w:type="dxa"/>
          </w:tcPr>
          <w:p w14:paraId="5F739AE2"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7109CB81"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Total des produits (I + II + III)</w:t>
            </w:r>
          </w:p>
        </w:tc>
        <w:tc>
          <w:tcPr>
            <w:tcW w:w="1030" w:type="dxa"/>
          </w:tcPr>
          <w:p w14:paraId="1FD11A49"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r w:rsidR="00614128" w:rsidRPr="00FC5442" w14:paraId="18E7A08B" w14:textId="77777777" w:rsidTr="003F12CB">
        <w:tc>
          <w:tcPr>
            <w:tcW w:w="3539" w:type="dxa"/>
          </w:tcPr>
          <w:p w14:paraId="3B56EFE3"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Résultat : Excédent</w:t>
            </w:r>
          </w:p>
        </w:tc>
        <w:tc>
          <w:tcPr>
            <w:tcW w:w="1276" w:type="dxa"/>
          </w:tcPr>
          <w:p w14:paraId="113DBC8C"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0876FB9D"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Résultat : déficit</w:t>
            </w:r>
          </w:p>
        </w:tc>
        <w:tc>
          <w:tcPr>
            <w:tcW w:w="1030" w:type="dxa"/>
          </w:tcPr>
          <w:p w14:paraId="579F64B7"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r w:rsidR="00614128" w:rsidRPr="00FC5442" w14:paraId="2FFDBC28" w14:textId="77777777" w:rsidTr="003F12CB">
        <w:tc>
          <w:tcPr>
            <w:tcW w:w="3539" w:type="dxa"/>
          </w:tcPr>
          <w:p w14:paraId="0906A2BB"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Total</w:t>
            </w:r>
          </w:p>
        </w:tc>
        <w:tc>
          <w:tcPr>
            <w:tcW w:w="1276" w:type="dxa"/>
          </w:tcPr>
          <w:p w14:paraId="5E9D962E"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c>
          <w:tcPr>
            <w:tcW w:w="3217" w:type="dxa"/>
          </w:tcPr>
          <w:p w14:paraId="5E975008"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r w:rsidRPr="00FC5442">
              <w:rPr>
                <w:rFonts w:ascii="Trebuchet MS" w:hAnsi="Trebuchet MS"/>
                <w:sz w:val="24"/>
                <w:szCs w:val="24"/>
                <w:lang w:val="fr-FR"/>
              </w:rPr>
              <w:t>Total</w:t>
            </w:r>
          </w:p>
        </w:tc>
        <w:tc>
          <w:tcPr>
            <w:tcW w:w="1030" w:type="dxa"/>
          </w:tcPr>
          <w:p w14:paraId="6DE61D44"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tc>
      </w:tr>
    </w:tbl>
    <w:p w14:paraId="34280726" w14:textId="77777777" w:rsidR="00614128" w:rsidRPr="00FC5442" w:rsidRDefault="00614128" w:rsidP="00FC5442">
      <w:pPr>
        <w:autoSpaceDE w:val="0"/>
        <w:autoSpaceDN w:val="0"/>
        <w:adjustRightInd w:val="0"/>
        <w:spacing w:before="0" w:after="0" w:line="240" w:lineRule="auto"/>
        <w:rPr>
          <w:rFonts w:ascii="Trebuchet MS" w:hAnsi="Trebuchet MS"/>
          <w:sz w:val="24"/>
          <w:szCs w:val="24"/>
          <w:lang w:val="fr-FR"/>
        </w:rPr>
      </w:pPr>
    </w:p>
    <w:p w14:paraId="7EA7149E" w14:textId="77777777" w:rsidR="00614128" w:rsidRPr="00FC5442" w:rsidRDefault="00614128" w:rsidP="00FC5442">
      <w:pPr>
        <w:pStyle w:val="berschrift5"/>
        <w:spacing w:before="0" w:line="240" w:lineRule="auto"/>
        <w:rPr>
          <w:rFonts w:ascii="Trebuchet MS" w:hAnsi="Trebuchet MS"/>
          <w:sz w:val="24"/>
          <w:szCs w:val="24"/>
          <w:lang w:val="fr-FR"/>
        </w:rPr>
      </w:pPr>
      <w:bookmarkStart w:id="450" w:name="_Toc453579107"/>
      <w:bookmarkStart w:id="451" w:name="_Toc500422444"/>
      <w:bookmarkStart w:id="452" w:name="_Toc500488699"/>
      <w:r w:rsidRPr="00FC5442">
        <w:rPr>
          <w:rFonts w:ascii="Trebuchet MS" w:hAnsi="Trebuchet MS"/>
          <w:sz w:val="24"/>
          <w:szCs w:val="24"/>
          <w:lang w:val="fr-FR"/>
        </w:rPr>
        <w:t>Le bilan</w:t>
      </w:r>
      <w:bookmarkEnd w:id="450"/>
      <w:bookmarkEnd w:id="451"/>
      <w:bookmarkEnd w:id="452"/>
    </w:p>
    <w:p w14:paraId="6ACEED1A" w14:textId="77777777" w:rsidR="00614128" w:rsidRPr="00FC5442" w:rsidRDefault="00614128" w:rsidP="00FC5442">
      <w:p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Le bilan inventorie à l’actif tous les biens de la mutuelle et au passif, l’origine des ressources ayant financé ces biens.</w:t>
      </w:r>
    </w:p>
    <w:p w14:paraId="1F6AFA74" w14:textId="77777777" w:rsidR="00614128" w:rsidRPr="00FC5442" w:rsidRDefault="00614128" w:rsidP="00FC5442">
      <w:pPr>
        <w:spacing w:before="0" w:after="0" w:line="240" w:lineRule="auto"/>
        <w:ind w:firstLine="708"/>
        <w:jc w:val="both"/>
        <w:rPr>
          <w:rFonts w:ascii="Trebuchet MS" w:hAnsi="Trebuchet MS"/>
          <w:sz w:val="24"/>
          <w:szCs w:val="24"/>
          <w:lang w:val="fr-FR"/>
        </w:rPr>
      </w:pPr>
      <w:r w:rsidRPr="00FC5442">
        <w:rPr>
          <w:rFonts w:ascii="Trebuchet MS" w:hAnsi="Trebuchet MS"/>
          <w:sz w:val="24"/>
          <w:szCs w:val="24"/>
          <w:lang w:val="fr-FR"/>
        </w:rPr>
        <w:t>Les comptes du bilan sont regroupés en quatre grandes catégories:</w:t>
      </w:r>
    </w:p>
    <w:p w14:paraId="6616FF4B"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à l’actif: l’actif immobilisé et l’actif circulant;</w:t>
      </w:r>
    </w:p>
    <w:p w14:paraId="1B4CC135" w14:textId="77777777" w:rsidR="00614128" w:rsidRPr="00FC5442" w:rsidRDefault="00614128" w:rsidP="002117AC">
      <w:pPr>
        <w:pStyle w:val="Listenabsatz"/>
        <w:numPr>
          <w:ilvl w:val="0"/>
          <w:numId w:val="49"/>
        </w:numPr>
        <w:spacing w:before="0" w:after="0" w:line="240" w:lineRule="auto"/>
        <w:jc w:val="both"/>
        <w:rPr>
          <w:rFonts w:ascii="Trebuchet MS" w:hAnsi="Trebuchet MS"/>
          <w:sz w:val="24"/>
          <w:szCs w:val="24"/>
          <w:lang w:val="fr-FR"/>
        </w:rPr>
      </w:pPr>
      <w:r w:rsidRPr="00FC5442">
        <w:rPr>
          <w:rFonts w:ascii="Trebuchet MS" w:hAnsi="Trebuchet MS"/>
          <w:sz w:val="24"/>
          <w:szCs w:val="24"/>
          <w:lang w:val="fr-FR"/>
        </w:rPr>
        <w:t>au passif: les capitaux propres et les dettes.</w:t>
      </w:r>
    </w:p>
    <w:p w14:paraId="6A9CC360" w14:textId="77777777" w:rsidR="00614128" w:rsidRPr="00FC5442" w:rsidRDefault="00614128" w:rsidP="00FC5442">
      <w:pPr>
        <w:spacing w:before="0" w:after="0" w:line="240" w:lineRule="auto"/>
        <w:rPr>
          <w:rFonts w:ascii="Trebuchet MS" w:hAnsi="Trebuchet MS"/>
          <w:sz w:val="24"/>
          <w:szCs w:val="24"/>
          <w:lang w:val="fr-FR"/>
        </w:rPr>
      </w:pPr>
    </w:p>
    <w:p w14:paraId="1B0031C3" w14:textId="77777777" w:rsidR="00614128" w:rsidRPr="00FC5442" w:rsidRDefault="00614128" w:rsidP="00FC5442">
      <w:pPr>
        <w:spacing w:before="0" w:after="0" w:line="240" w:lineRule="auto"/>
        <w:rPr>
          <w:rFonts w:ascii="Trebuchet MS" w:hAnsi="Trebuchet MS"/>
          <w:sz w:val="24"/>
          <w:szCs w:val="24"/>
          <w:highlight w:val="cyan"/>
          <w:lang w:val="fr-FR"/>
        </w:rPr>
      </w:pPr>
      <w:r w:rsidRPr="00FC5442">
        <w:rPr>
          <w:rFonts w:ascii="Trebuchet MS" w:hAnsi="Trebuchet MS"/>
          <w:sz w:val="24"/>
          <w:szCs w:val="24"/>
          <w:highlight w:val="cyan"/>
          <w:lang w:val="fr-FR"/>
        </w:rPr>
        <w:br w:type="page"/>
      </w:r>
    </w:p>
    <w:p w14:paraId="7181D14A" w14:textId="77777777" w:rsidR="00614128" w:rsidRPr="00FC5442" w:rsidRDefault="00614128" w:rsidP="00FC5442">
      <w:pPr>
        <w:pStyle w:val="KeinLeerraum"/>
        <w:rPr>
          <w:rFonts w:ascii="Trebuchet MS" w:hAnsi="Trebuchet MS"/>
          <w:sz w:val="24"/>
          <w:szCs w:val="24"/>
          <w:lang w:val="fr-FR"/>
        </w:rPr>
      </w:pPr>
    </w:p>
    <w:p w14:paraId="1C4700B7" w14:textId="77777777" w:rsidR="00614128" w:rsidRPr="00FC5442" w:rsidRDefault="00614128" w:rsidP="00FC5442">
      <w:pPr>
        <w:spacing w:before="0" w:after="0" w:line="240" w:lineRule="auto"/>
        <w:rPr>
          <w:rFonts w:ascii="Trebuchet MS" w:hAnsi="Trebuchet MS"/>
          <w:sz w:val="24"/>
          <w:szCs w:val="24"/>
          <w:lang w:val="fr-FR"/>
        </w:rPr>
      </w:pPr>
    </w:p>
    <w:p w14:paraId="6AF337A2" w14:textId="77777777" w:rsidR="001E609A" w:rsidRPr="00FC5442" w:rsidRDefault="001E609A" w:rsidP="00FC5442">
      <w:pPr>
        <w:spacing w:before="0" w:after="0" w:line="240" w:lineRule="auto"/>
        <w:rPr>
          <w:rFonts w:ascii="Trebuchet MS" w:hAnsi="Trebuchet MS"/>
          <w:sz w:val="24"/>
          <w:szCs w:val="24"/>
          <w:lang w:val="fr-FR"/>
        </w:rPr>
      </w:pPr>
    </w:p>
    <w:sectPr w:rsidR="001E609A" w:rsidRPr="00FC5442" w:rsidSect="004212D1">
      <w:pgSz w:w="11906" w:h="16838"/>
      <w:pgMar w:top="1418" w:right="1418" w:bottom="1418" w:left="992"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gathe" w:date="2017-11-13T12:28:00Z" w:initials="a">
    <w:p w14:paraId="5EBDA4AE" w14:textId="77777777" w:rsidR="00C80F3D" w:rsidRPr="0086467D" w:rsidRDefault="00C80F3D">
      <w:pPr>
        <w:pStyle w:val="Kommentartext"/>
        <w:rPr>
          <w:lang w:val="fr-FR"/>
        </w:rPr>
      </w:pPr>
      <w:r>
        <w:rPr>
          <w:rStyle w:val="Kommentarzeichen"/>
        </w:rPr>
        <w:annotationRef/>
      </w:r>
      <w:r w:rsidRPr="0086467D">
        <w:rPr>
          <w:lang w:val="fr-FR"/>
        </w:rPr>
        <w:t>Sylvie? Quell logo?</w:t>
      </w:r>
    </w:p>
  </w:comment>
  <w:comment w:id="24" w:author="agathe" w:date="2017-12-07T15:10:00Z" w:initials="a">
    <w:p w14:paraId="2C638074" w14:textId="77777777" w:rsidR="00C80F3D" w:rsidRPr="00624DDA" w:rsidRDefault="00C80F3D">
      <w:pPr>
        <w:pStyle w:val="Kommentartext"/>
        <w:rPr>
          <w:lang w:val="fr-FR"/>
        </w:rPr>
      </w:pPr>
      <w:r>
        <w:rPr>
          <w:rStyle w:val="Kommentarzeichen"/>
        </w:rPr>
        <w:annotationRef/>
      </w:r>
      <w:r w:rsidRPr="00624DDA">
        <w:rPr>
          <w:lang w:val="fr-FR"/>
        </w:rPr>
        <w:t>Verification juridique malgache?</w:t>
      </w:r>
    </w:p>
  </w:comment>
  <w:comment w:id="26" w:author="agathe" w:date="2017-12-08T09:36:00Z" w:initials="a">
    <w:p w14:paraId="0043A26F" w14:textId="77777777" w:rsidR="00C80F3D" w:rsidRPr="002E42FF" w:rsidRDefault="00C80F3D">
      <w:pPr>
        <w:pStyle w:val="Kommentartext"/>
        <w:rPr>
          <w:lang w:val="fr-FR"/>
        </w:rPr>
      </w:pPr>
      <w:r>
        <w:rPr>
          <w:rStyle w:val="Kommentarzeichen"/>
        </w:rPr>
        <w:annotationRef/>
      </w:r>
      <w:r w:rsidRPr="002E42FF">
        <w:rPr>
          <w:lang w:val="fr-FR"/>
        </w:rPr>
        <w:t>Syvlie? Qui</w:t>
      </w:r>
      <w:r>
        <w:rPr>
          <w:lang w:val="fr-FR"/>
        </w:rPr>
        <w:t xml:space="preserve"> au Ministère ?</w:t>
      </w:r>
    </w:p>
  </w:comment>
  <w:comment w:id="41" w:author="agathe" w:date="2017-12-08T09:43:00Z" w:initials="a">
    <w:p w14:paraId="3DBB29F5" w14:textId="77777777" w:rsidR="00C80F3D" w:rsidRPr="007601C4" w:rsidRDefault="00C80F3D" w:rsidP="002E42FF">
      <w:pPr>
        <w:numPr>
          <w:ilvl w:val="0"/>
          <w:numId w:val="7"/>
        </w:numPr>
        <w:spacing w:before="0" w:after="0" w:line="240" w:lineRule="auto"/>
        <w:jc w:val="both"/>
        <w:rPr>
          <w:rFonts w:ascii="Trebuchet MS" w:hAnsi="Trebuchet MS"/>
          <w:sz w:val="22"/>
          <w:szCs w:val="22"/>
          <w:highlight w:val="yellow"/>
          <w:lang w:val="fr-FR"/>
        </w:rPr>
      </w:pPr>
      <w:r>
        <w:rPr>
          <w:rStyle w:val="Kommentarzeichen"/>
        </w:rPr>
        <w:annotationRef/>
      </w:r>
      <w:r>
        <w:rPr>
          <w:rFonts w:ascii="Trebuchet MS" w:hAnsi="Trebuchet MS"/>
          <w:sz w:val="22"/>
          <w:szCs w:val="22"/>
          <w:highlight w:val="yellow"/>
          <w:lang w:val="fr-FR"/>
        </w:rPr>
        <w:t>Sylvie il faut dire si le DG est souverain ou le CA ?</w:t>
      </w:r>
    </w:p>
    <w:p w14:paraId="5045673C" w14:textId="77777777" w:rsidR="00C80F3D" w:rsidRPr="002E42FF" w:rsidRDefault="00C80F3D">
      <w:pPr>
        <w:pStyle w:val="Kommentartext"/>
        <w:rPr>
          <w:lang w:val="fr-FR"/>
        </w:rPr>
      </w:pPr>
    </w:p>
  </w:comment>
  <w:comment w:id="137" w:author="agathe" w:date="2017-11-27T11:00:00Z" w:initials="a">
    <w:p w14:paraId="119638C0" w14:textId="77777777" w:rsidR="00C80F3D" w:rsidRPr="005F310C" w:rsidRDefault="00C80F3D" w:rsidP="00BD1A08">
      <w:pPr>
        <w:pStyle w:val="Kommentartext"/>
        <w:rPr>
          <w:lang w:val="fr-FR"/>
        </w:rPr>
      </w:pPr>
      <w:r>
        <w:rPr>
          <w:rStyle w:val="Kommentarzeichen"/>
        </w:rPr>
        <w:annotationRef/>
      </w:r>
      <w:r w:rsidRPr="005F310C">
        <w:rPr>
          <w:lang w:val="fr-FR"/>
        </w:rPr>
        <w:t xml:space="preserve">Question: </w:t>
      </w:r>
    </w:p>
  </w:comment>
  <w:comment w:id="138" w:author="agathe" w:date="2017-11-27T11:00:00Z" w:initials="a">
    <w:p w14:paraId="4B0BC9F5" w14:textId="77777777" w:rsidR="00C80F3D" w:rsidRPr="00E6403C" w:rsidRDefault="00C80F3D" w:rsidP="00BD1A08">
      <w:pPr>
        <w:pStyle w:val="Kommentartext"/>
        <w:rPr>
          <w:lang w:val="fr-FR"/>
        </w:rPr>
      </w:pPr>
      <w:r>
        <w:rPr>
          <w:rStyle w:val="Kommentarzeichen"/>
        </w:rPr>
        <w:annotationRef/>
      </w:r>
      <w:r w:rsidRPr="00E6403C">
        <w:rPr>
          <w:lang w:val="fr-FR"/>
        </w:rPr>
        <w:t>Sur le register d’adhésion, est ce qu’on met des colnne pour les date de réadhésion? O</w:t>
      </w:r>
      <w:r>
        <w:rPr>
          <w:lang w:val="fr-FR"/>
        </w:rPr>
        <w:t>u est-ce qu’on  re remplit une ligne en rappelant le code initial ?</w:t>
      </w:r>
    </w:p>
  </w:comment>
  <w:comment w:id="169" w:author="agathe" w:date="2017-12-05T08:40:00Z" w:initials="a">
    <w:p w14:paraId="1E4F9C4A" w14:textId="77777777" w:rsidR="00C80F3D" w:rsidRPr="0086467D" w:rsidRDefault="00C80F3D" w:rsidP="00FB6EC7">
      <w:pPr>
        <w:pStyle w:val="Kommentartext"/>
        <w:rPr>
          <w:lang w:val="fr-FR"/>
        </w:rPr>
      </w:pPr>
      <w:r>
        <w:rPr>
          <w:rStyle w:val="Kommentarzeichen"/>
        </w:rPr>
        <w:annotationRef/>
      </w:r>
      <w:r w:rsidRPr="0086467D">
        <w:rPr>
          <w:lang w:val="fr-FR"/>
        </w:rPr>
        <w:t>Vraiment à verifier….</w:t>
      </w:r>
    </w:p>
  </w:comment>
  <w:comment w:id="198" w:author="agathe" w:date="2017-12-05T10:02:00Z" w:initials="a">
    <w:p w14:paraId="6F2B8604" w14:textId="77777777" w:rsidR="00C80F3D" w:rsidRPr="0086467D" w:rsidRDefault="00C80F3D" w:rsidP="009150D5">
      <w:pPr>
        <w:pStyle w:val="Kommentartext"/>
        <w:rPr>
          <w:lang w:val="fr-FR"/>
        </w:rPr>
      </w:pPr>
      <w:r>
        <w:rPr>
          <w:rStyle w:val="Kommentarzeichen"/>
        </w:rPr>
        <w:annotationRef/>
      </w:r>
      <w:r w:rsidRPr="0086467D">
        <w:rPr>
          <w:lang w:val="fr-FR"/>
        </w:rPr>
        <w:t>Ici, comme sur les autres points en lien avec l’administration malgache et le language administrative, n’hésitez pas à proposer des corrections bien détaillées… ou alors encore une fois, on voit pour une lecture juridique?</w:t>
      </w:r>
    </w:p>
  </w:comment>
  <w:comment w:id="225" w:author="agathe" w:date="2017-11-27T11:18:00Z" w:initials="a">
    <w:p w14:paraId="73C13E10" w14:textId="77777777" w:rsidR="00C80F3D" w:rsidRPr="0086467D" w:rsidRDefault="00C80F3D" w:rsidP="00DA5154">
      <w:pPr>
        <w:pStyle w:val="Kommentartext"/>
        <w:rPr>
          <w:lang w:val="fr-FR"/>
        </w:rPr>
      </w:pPr>
      <w:r>
        <w:rPr>
          <w:rStyle w:val="Kommentarzeichen"/>
        </w:rPr>
        <w:annotationRef/>
      </w:r>
      <w:r w:rsidRPr="0086467D">
        <w:rPr>
          <w:lang w:val="fr-FR"/>
        </w:rPr>
        <w:t>La partie “gestion du risqué”. Je cherche toujours a limiter le vocabulaire assurantiel. C’est ici que de vrais échanges zseront necessaries pour définiri quoi suivre et pourquoi et ensuite comment!</w:t>
      </w:r>
    </w:p>
    <w:p w14:paraId="5776DA55" w14:textId="77777777" w:rsidR="00C80F3D" w:rsidRPr="0086467D" w:rsidRDefault="00C80F3D" w:rsidP="00DA5154">
      <w:pPr>
        <w:pStyle w:val="Kommentartext"/>
        <w:rPr>
          <w:lang w:val="fr-FR"/>
        </w:rPr>
      </w:pPr>
      <w:r w:rsidRPr="0086467D">
        <w:rPr>
          <w:lang w:val="fr-FR"/>
        </w:rPr>
        <w:t xml:space="preserve">ATIA a publié un gros doc de suivi d’indicateurs… Leur demanderSylvie tu puex voir. </w:t>
      </w:r>
    </w:p>
    <w:p w14:paraId="05A2C5BA" w14:textId="77777777" w:rsidR="00C80F3D" w:rsidRPr="0086467D" w:rsidRDefault="00C80F3D" w:rsidP="00DA5154">
      <w:pPr>
        <w:pStyle w:val="Kommentartext"/>
        <w:rPr>
          <w:lang w:val="fr-FR"/>
        </w:rPr>
      </w:pPr>
      <w:r w:rsidRPr="0086467D">
        <w:rPr>
          <w:lang w:val="fr-FR"/>
        </w:rPr>
        <w:t>De mon côté j’ai mis une liste en annexe</w:t>
      </w:r>
    </w:p>
    <w:p w14:paraId="508811B0" w14:textId="77777777" w:rsidR="00C80F3D" w:rsidRPr="0086467D" w:rsidRDefault="00C80F3D" w:rsidP="00DA5154">
      <w:pPr>
        <w:pStyle w:val="Kommentartext"/>
        <w:rPr>
          <w:lang w:val="fr-FR"/>
        </w:rPr>
      </w:pPr>
    </w:p>
  </w:comment>
  <w:comment w:id="389" w:author="agathe" w:date="2017-12-08T12:37:00Z" w:initials="a">
    <w:p w14:paraId="0F1B71B8" w14:textId="77777777" w:rsidR="00C80F3D" w:rsidRPr="005B68A6" w:rsidRDefault="00C80F3D">
      <w:pPr>
        <w:pStyle w:val="Kommentartext"/>
        <w:rPr>
          <w:lang w:val="fr-FR"/>
        </w:rPr>
      </w:pPr>
      <w:r>
        <w:rPr>
          <w:rStyle w:val="Kommentarzeichen"/>
        </w:rPr>
        <w:annotationRef/>
      </w:r>
      <w:r w:rsidRPr="005B68A6">
        <w:rPr>
          <w:lang w:val="fr-FR"/>
        </w:rPr>
        <w:t>Ou faire une autre entrée en cochant une case “radhésion” et entrant le nouveau numéro?</w:t>
      </w:r>
    </w:p>
  </w:comment>
  <w:comment w:id="405" w:author="agathe" w:date="2017-12-07T14:45:00Z" w:initials="a">
    <w:p w14:paraId="2AE65F16" w14:textId="77777777" w:rsidR="00C80F3D" w:rsidRPr="0086467D" w:rsidRDefault="00C80F3D" w:rsidP="004A0EFA">
      <w:pPr>
        <w:pStyle w:val="Kommentartext"/>
        <w:rPr>
          <w:lang w:val="fr-FR"/>
        </w:rPr>
      </w:pPr>
      <w:r>
        <w:rPr>
          <w:rStyle w:val="Kommentarzeichen"/>
        </w:rPr>
        <w:annotationRef/>
      </w:r>
      <w:r w:rsidRPr="0086467D">
        <w:rPr>
          <w:lang w:val="fr-FR"/>
        </w:rPr>
        <w:t>Enlever et se reférer au PBR ?</w:t>
      </w:r>
    </w:p>
  </w:comment>
  <w:comment w:id="406" w:author="agathe" w:date="2017-12-07T14:45:00Z" w:initials="a">
    <w:p w14:paraId="62DA8E28" w14:textId="77777777" w:rsidR="00C80F3D" w:rsidRPr="0086467D" w:rsidRDefault="00C80F3D" w:rsidP="004A0EFA">
      <w:pPr>
        <w:pStyle w:val="Kommentartext"/>
        <w:rPr>
          <w:lang w:val="fr-FR"/>
        </w:rPr>
      </w:pPr>
      <w:r>
        <w:rPr>
          <w:rStyle w:val="Kommentarzeichen"/>
        </w:rPr>
        <w:annotationRef/>
      </w:r>
      <w:r w:rsidRPr="0086467D">
        <w:rPr>
          <w:lang w:val="fr-FR"/>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BDA4AE" w15:done="0"/>
  <w15:commentEx w15:paraId="2C638074" w15:done="0"/>
  <w15:commentEx w15:paraId="0043A26F" w15:done="0"/>
  <w15:commentEx w15:paraId="5045673C" w15:done="0"/>
  <w15:commentEx w15:paraId="119638C0" w15:done="0"/>
  <w15:commentEx w15:paraId="4B0BC9F5" w15:done="0"/>
  <w15:commentEx w15:paraId="1E4F9C4A" w15:done="0"/>
  <w15:commentEx w15:paraId="6F2B8604" w15:done="0"/>
  <w15:commentEx w15:paraId="508811B0" w15:done="0"/>
  <w15:commentEx w15:paraId="0F1B71B8" w15:done="0"/>
  <w15:commentEx w15:paraId="2AE65F16" w15:done="0"/>
  <w15:commentEx w15:paraId="62DA8E28"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74AE43" w14:textId="77777777" w:rsidR="00C80F3D" w:rsidRDefault="00C80F3D" w:rsidP="00187BF5">
      <w:r>
        <w:separator/>
      </w:r>
    </w:p>
  </w:endnote>
  <w:endnote w:type="continuationSeparator" w:id="0">
    <w:p w14:paraId="7C465D42" w14:textId="77777777" w:rsidR="00C80F3D" w:rsidRDefault="00C80F3D" w:rsidP="0018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43" w:usb2="00000009" w:usb3="00000000" w:csb0="000001FF" w:csb1="00000000"/>
  </w:font>
  <w:font w:name="SymbolMT">
    <w:charset w:val="00"/>
    <w:family w:val="auto"/>
    <w:pitch w:val="variable"/>
  </w:font>
  <w:font w:name="TimesNewRomanPSMT">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Bold">
    <w:panose1 w:val="00000000000000000000"/>
    <w:charset w:val="00"/>
    <w:family w:val="swiss"/>
    <w:notTrueType/>
    <w:pitch w:val="default"/>
    <w:sig w:usb0="00000003" w:usb1="00000000" w:usb2="00000000" w:usb3="00000000" w:csb0="00000001" w:csb1="00000000"/>
  </w:font>
  <w:font w:name="Calibri-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18" w:space="0" w:color="808080"/>
        <w:insideV w:val="single" w:sz="18" w:space="0" w:color="808080"/>
      </w:tblBorders>
      <w:tblLook w:val="04A0" w:firstRow="1" w:lastRow="0" w:firstColumn="1" w:lastColumn="0" w:noHBand="0" w:noVBand="1"/>
    </w:tblPr>
    <w:tblGrid>
      <w:gridCol w:w="984"/>
      <w:gridCol w:w="8512"/>
    </w:tblGrid>
    <w:tr w:rsidR="00C80F3D" w:rsidRPr="003C5819" w14:paraId="26C8DD70" w14:textId="77777777">
      <w:tc>
        <w:tcPr>
          <w:tcW w:w="918" w:type="dxa"/>
        </w:tcPr>
        <w:p w14:paraId="3FB4A003" w14:textId="65D4D206" w:rsidR="00C80F3D" w:rsidRPr="003C5819" w:rsidRDefault="00C80F3D">
          <w:pPr>
            <w:pStyle w:val="Fuzeile"/>
            <w:jc w:val="right"/>
            <w:rPr>
              <w:b/>
              <w:color w:val="4F81BD"/>
              <w:sz w:val="32"/>
              <w:szCs w:val="32"/>
            </w:rPr>
          </w:pPr>
          <w:r>
            <w:fldChar w:fldCharType="begin"/>
          </w:r>
          <w:r>
            <w:instrText xml:space="preserve"> PAGE   \* MERGEFORMAT </w:instrText>
          </w:r>
          <w:r>
            <w:fldChar w:fldCharType="separate"/>
          </w:r>
          <w:r w:rsidR="00300449" w:rsidRPr="00300449">
            <w:rPr>
              <w:b/>
              <w:noProof/>
              <w:color w:val="4F81BD"/>
              <w:sz w:val="32"/>
              <w:szCs w:val="32"/>
            </w:rPr>
            <w:t>1</w:t>
          </w:r>
          <w:r>
            <w:rPr>
              <w:b/>
              <w:noProof/>
              <w:color w:val="4F81BD"/>
              <w:sz w:val="32"/>
              <w:szCs w:val="32"/>
            </w:rPr>
            <w:fldChar w:fldCharType="end"/>
          </w:r>
        </w:p>
      </w:tc>
      <w:tc>
        <w:tcPr>
          <w:tcW w:w="7938" w:type="dxa"/>
        </w:tcPr>
        <w:p w14:paraId="0F6B69DC" w14:textId="77777777" w:rsidR="00C80F3D" w:rsidRPr="003C5819" w:rsidRDefault="00C80F3D">
          <w:pPr>
            <w:pStyle w:val="Fuzeile"/>
          </w:pPr>
        </w:p>
      </w:tc>
    </w:tr>
  </w:tbl>
  <w:p w14:paraId="02E3D43A" w14:textId="77777777" w:rsidR="00C80F3D" w:rsidRDefault="00C80F3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18" w:space="0" w:color="808080"/>
        <w:insideV w:val="single" w:sz="18" w:space="0" w:color="808080"/>
      </w:tblBorders>
      <w:tblLook w:val="04A0" w:firstRow="1" w:lastRow="0" w:firstColumn="1" w:lastColumn="0" w:noHBand="0" w:noVBand="1"/>
    </w:tblPr>
    <w:tblGrid>
      <w:gridCol w:w="984"/>
      <w:gridCol w:w="8512"/>
    </w:tblGrid>
    <w:tr w:rsidR="00C80F3D" w:rsidRPr="003C5819" w14:paraId="029A9D54" w14:textId="77777777">
      <w:tc>
        <w:tcPr>
          <w:tcW w:w="918" w:type="dxa"/>
        </w:tcPr>
        <w:p w14:paraId="44D980E0" w14:textId="2F4FE6B7" w:rsidR="00C80F3D" w:rsidRPr="003C5819" w:rsidRDefault="00C80F3D">
          <w:pPr>
            <w:pStyle w:val="Fuzeile"/>
            <w:jc w:val="right"/>
            <w:rPr>
              <w:b/>
              <w:color w:val="4F81BD"/>
              <w:sz w:val="32"/>
              <w:szCs w:val="32"/>
            </w:rPr>
          </w:pPr>
          <w:r>
            <w:fldChar w:fldCharType="begin"/>
          </w:r>
          <w:r>
            <w:instrText xml:space="preserve"> PAGE   \* MERGEFORMAT </w:instrText>
          </w:r>
          <w:r>
            <w:fldChar w:fldCharType="separate"/>
          </w:r>
          <w:r w:rsidR="00300449" w:rsidRPr="00300449">
            <w:rPr>
              <w:b/>
              <w:noProof/>
              <w:color w:val="4F81BD"/>
              <w:sz w:val="32"/>
              <w:szCs w:val="32"/>
            </w:rPr>
            <w:t>0</w:t>
          </w:r>
          <w:r>
            <w:rPr>
              <w:b/>
              <w:noProof/>
              <w:color w:val="4F81BD"/>
              <w:sz w:val="32"/>
              <w:szCs w:val="32"/>
            </w:rPr>
            <w:fldChar w:fldCharType="end"/>
          </w:r>
        </w:p>
      </w:tc>
      <w:tc>
        <w:tcPr>
          <w:tcW w:w="7938" w:type="dxa"/>
        </w:tcPr>
        <w:p w14:paraId="6731F541" w14:textId="77777777" w:rsidR="00C80F3D" w:rsidRPr="003C5819" w:rsidRDefault="00C80F3D" w:rsidP="00FC3B1A">
          <w:pPr>
            <w:pStyle w:val="Fuzeile"/>
            <w:ind w:firstLine="708"/>
          </w:pPr>
        </w:p>
      </w:tc>
    </w:tr>
  </w:tbl>
  <w:p w14:paraId="00924369" w14:textId="77777777" w:rsidR="00C80F3D" w:rsidRDefault="00C80F3D" w:rsidP="00FC3B1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81C0A" w14:textId="77777777" w:rsidR="00C80F3D" w:rsidRDefault="00C80F3D" w:rsidP="00187BF5">
      <w:r>
        <w:separator/>
      </w:r>
    </w:p>
  </w:footnote>
  <w:footnote w:type="continuationSeparator" w:id="0">
    <w:p w14:paraId="143D381B" w14:textId="77777777" w:rsidR="00C80F3D" w:rsidRDefault="00C80F3D" w:rsidP="00187BF5">
      <w:r>
        <w:continuationSeparator/>
      </w:r>
    </w:p>
  </w:footnote>
  <w:footnote w:id="1">
    <w:p w14:paraId="4EAA5F31" w14:textId="77777777" w:rsidR="00C80F3D" w:rsidRPr="00EB3954" w:rsidRDefault="00C80F3D">
      <w:pPr>
        <w:pStyle w:val="Funotentext"/>
        <w:rPr>
          <w:lang w:val="fr-FR"/>
        </w:rPr>
      </w:pPr>
      <w:r>
        <w:rPr>
          <w:rStyle w:val="Funotenzeichen"/>
        </w:rPr>
        <w:footnoteRef/>
      </w:r>
      <w:r w:rsidRPr="00EB3954">
        <w:rPr>
          <w:lang w:val="fr-FR"/>
        </w:rPr>
        <w:t xml:space="preserve"> </w:t>
      </w:r>
      <w:r>
        <w:rPr>
          <w:lang w:val="fr-FR"/>
        </w:rPr>
        <w:t>RUMER et outil de gestion à venir par exemple</w:t>
      </w:r>
    </w:p>
  </w:footnote>
  <w:footnote w:id="2">
    <w:p w14:paraId="7912CCF8" w14:textId="77777777" w:rsidR="00C80F3D" w:rsidRPr="007C662C" w:rsidRDefault="00C80F3D" w:rsidP="004A0EFA">
      <w:pPr>
        <w:pStyle w:val="Funotentext"/>
        <w:rPr>
          <w:lang w:val="fr-FR"/>
        </w:rPr>
      </w:pPr>
      <w:r>
        <w:rPr>
          <w:rStyle w:val="Funotenzeichen"/>
        </w:rPr>
        <w:footnoteRef/>
      </w:r>
      <w:r w:rsidRPr="0086467D">
        <w:rPr>
          <w:lang w:val="fr-FR"/>
        </w:rPr>
        <w:t xml:space="preserve"> </w:t>
      </w:r>
      <w:r>
        <w:rPr>
          <w:lang w:val="fr-FR"/>
        </w:rPr>
        <w:t>Si convention tripartite  ajouter le 3eme signataire. Par exemple,, la pharmacie, l’hôpital et la CNSS si il y a séparation des comptes et des paiements</w:t>
      </w:r>
    </w:p>
  </w:footnote>
  <w:footnote w:id="3">
    <w:p w14:paraId="614E4745" w14:textId="77777777" w:rsidR="00C80F3D" w:rsidRPr="00C726BF" w:rsidRDefault="00C80F3D" w:rsidP="004A0EFA">
      <w:pPr>
        <w:pStyle w:val="Funotentext"/>
        <w:rPr>
          <w:lang w:val="fr-FR"/>
        </w:rPr>
      </w:pPr>
      <w:r>
        <w:rPr>
          <w:rStyle w:val="Funotenzeichen"/>
        </w:rPr>
        <w:footnoteRef/>
      </w:r>
      <w:r w:rsidRPr="0086467D">
        <w:rPr>
          <w:lang w:val="fr-FR"/>
        </w:rPr>
        <w:t xml:space="preserve"> </w:t>
      </w:r>
      <w:r>
        <w:rPr>
          <w:lang w:val="fr-FR"/>
        </w:rPr>
        <w:t>Un actuariat avec des fourchettes de prix facilite le suivi, la projection des dépenses et la validation par la suite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D71B8"/>
    <w:multiLevelType w:val="hybridMultilevel"/>
    <w:tmpl w:val="6278E984"/>
    <w:lvl w:ilvl="0" w:tplc="329E369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EA3C849C">
      <w:start w:val="1"/>
      <w:numFmt w:val="upperLetter"/>
      <w:lvlText w:val="%3-"/>
      <w:lvlJc w:val="left"/>
      <w:pPr>
        <w:ind w:left="928" w:hanging="360"/>
      </w:pPr>
      <w:rPr>
        <w:rFonts w:hint="default"/>
      </w:r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BB7B95"/>
    <w:multiLevelType w:val="hybridMultilevel"/>
    <w:tmpl w:val="354E66BA"/>
    <w:lvl w:ilvl="0" w:tplc="6E18253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2BD37E9"/>
    <w:multiLevelType w:val="hybridMultilevel"/>
    <w:tmpl w:val="1F32087E"/>
    <w:lvl w:ilvl="0" w:tplc="E69EEC0C">
      <w:numFmt w:val="bullet"/>
      <w:lvlText w:val="-"/>
      <w:lvlJc w:val="left"/>
      <w:pPr>
        <w:ind w:left="720" w:hanging="360"/>
      </w:pPr>
      <w:rPr>
        <w:rFonts w:ascii="Trebuchet MS" w:eastAsia="Times New Roman" w:hAnsi="Trebuchet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4351682"/>
    <w:multiLevelType w:val="hybridMultilevel"/>
    <w:tmpl w:val="3000BB04"/>
    <w:lvl w:ilvl="0" w:tplc="3A065A28">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C1C48C0"/>
    <w:multiLevelType w:val="hybridMultilevel"/>
    <w:tmpl w:val="6CEC20A2"/>
    <w:lvl w:ilvl="0" w:tplc="CFD26A2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C3D3666"/>
    <w:multiLevelType w:val="hybridMultilevel"/>
    <w:tmpl w:val="60843B1E"/>
    <w:lvl w:ilvl="0" w:tplc="FD6CC8D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D1C2A72"/>
    <w:multiLevelType w:val="hybridMultilevel"/>
    <w:tmpl w:val="A8E83B84"/>
    <w:lvl w:ilvl="0" w:tplc="CA747958">
      <w:start w:val="5"/>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F7110FA"/>
    <w:multiLevelType w:val="hybridMultilevel"/>
    <w:tmpl w:val="7AB6F4F4"/>
    <w:lvl w:ilvl="0" w:tplc="FE5819FA">
      <w:numFmt w:val="bullet"/>
      <w:lvlText w:val="–"/>
      <w:lvlJc w:val="left"/>
      <w:pPr>
        <w:ind w:left="360" w:hanging="360"/>
      </w:pPr>
      <w:rPr>
        <w:rFonts w:ascii="Calibri" w:eastAsia="Times New Roman" w:hAnsi="Calibri" w:cs="Times New Roman" w:hint="default"/>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1046F66"/>
    <w:multiLevelType w:val="hybridMultilevel"/>
    <w:tmpl w:val="6278E984"/>
    <w:lvl w:ilvl="0" w:tplc="329E369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EA3C849C">
      <w:start w:val="1"/>
      <w:numFmt w:val="upperLetter"/>
      <w:lvlText w:val="%3-"/>
      <w:lvlJc w:val="left"/>
      <w:pPr>
        <w:ind w:left="928" w:hanging="360"/>
      </w:pPr>
      <w:rPr>
        <w:rFonts w:hint="default"/>
      </w:r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3097078"/>
    <w:multiLevelType w:val="hybridMultilevel"/>
    <w:tmpl w:val="A2588CAA"/>
    <w:lvl w:ilvl="0" w:tplc="CFD26A2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3D339DA"/>
    <w:multiLevelType w:val="hybridMultilevel"/>
    <w:tmpl w:val="FF609A5C"/>
    <w:lvl w:ilvl="0" w:tplc="89EA38F2">
      <w:start w:val="1"/>
      <w:numFmt w:val="upperRoman"/>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94E4762">
      <w:start w:val="1"/>
      <w:numFmt w:val="upperLetter"/>
      <w:lvlText w:val="%7-"/>
      <w:lvlJc w:val="left"/>
      <w:pPr>
        <w:ind w:left="1070" w:hanging="360"/>
      </w:pPr>
      <w:rPr>
        <w:rFonts w:hint="default"/>
        <w:color w:val="0070C0"/>
        <w:sz w:val="24"/>
        <w:szCs w:val="24"/>
      </w:r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4221F1F"/>
    <w:multiLevelType w:val="hybridMultilevel"/>
    <w:tmpl w:val="E8CEE230"/>
    <w:lvl w:ilvl="0" w:tplc="93BE47A4">
      <w:start w:val="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44D0761"/>
    <w:multiLevelType w:val="hybridMultilevel"/>
    <w:tmpl w:val="A950FF7E"/>
    <w:lvl w:ilvl="0" w:tplc="A2062C2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4A22F24"/>
    <w:multiLevelType w:val="hybridMultilevel"/>
    <w:tmpl w:val="5FCED852"/>
    <w:lvl w:ilvl="0" w:tplc="4DA66E68">
      <w:numFmt w:val="bullet"/>
      <w:lvlText w:val="-"/>
      <w:lvlJc w:val="left"/>
      <w:pPr>
        <w:ind w:left="1152" w:hanging="360"/>
      </w:pPr>
      <w:rPr>
        <w:rFonts w:ascii="Calibri" w:eastAsia="Calibri" w:hAnsi="Calibri" w:cs="Times New Roman" w:hint="default"/>
      </w:rPr>
    </w:lvl>
    <w:lvl w:ilvl="1" w:tplc="040C0003" w:tentative="1">
      <w:start w:val="1"/>
      <w:numFmt w:val="bullet"/>
      <w:lvlText w:val="o"/>
      <w:lvlJc w:val="left"/>
      <w:pPr>
        <w:ind w:left="1872" w:hanging="360"/>
      </w:pPr>
      <w:rPr>
        <w:rFonts w:ascii="Courier New" w:hAnsi="Courier New" w:cs="Courier New" w:hint="default"/>
      </w:rPr>
    </w:lvl>
    <w:lvl w:ilvl="2" w:tplc="040C0005">
      <w:start w:val="1"/>
      <w:numFmt w:val="bullet"/>
      <w:lvlText w:val=""/>
      <w:lvlJc w:val="left"/>
      <w:pPr>
        <w:ind w:left="2592" w:hanging="360"/>
      </w:pPr>
      <w:rPr>
        <w:rFonts w:ascii="Wingdings" w:hAnsi="Wingdings" w:hint="default"/>
      </w:rPr>
    </w:lvl>
    <w:lvl w:ilvl="3" w:tplc="040C0001" w:tentative="1">
      <w:start w:val="1"/>
      <w:numFmt w:val="bullet"/>
      <w:lvlText w:val=""/>
      <w:lvlJc w:val="left"/>
      <w:pPr>
        <w:ind w:left="3312" w:hanging="360"/>
      </w:pPr>
      <w:rPr>
        <w:rFonts w:ascii="Symbol" w:hAnsi="Symbol" w:hint="default"/>
      </w:rPr>
    </w:lvl>
    <w:lvl w:ilvl="4" w:tplc="040C0003" w:tentative="1">
      <w:start w:val="1"/>
      <w:numFmt w:val="bullet"/>
      <w:lvlText w:val="o"/>
      <w:lvlJc w:val="left"/>
      <w:pPr>
        <w:ind w:left="4032" w:hanging="360"/>
      </w:pPr>
      <w:rPr>
        <w:rFonts w:ascii="Courier New" w:hAnsi="Courier New" w:cs="Courier New" w:hint="default"/>
      </w:rPr>
    </w:lvl>
    <w:lvl w:ilvl="5" w:tplc="040C0005" w:tentative="1">
      <w:start w:val="1"/>
      <w:numFmt w:val="bullet"/>
      <w:lvlText w:val=""/>
      <w:lvlJc w:val="left"/>
      <w:pPr>
        <w:ind w:left="4752" w:hanging="360"/>
      </w:pPr>
      <w:rPr>
        <w:rFonts w:ascii="Wingdings" w:hAnsi="Wingdings" w:hint="default"/>
      </w:rPr>
    </w:lvl>
    <w:lvl w:ilvl="6" w:tplc="040C0001" w:tentative="1">
      <w:start w:val="1"/>
      <w:numFmt w:val="bullet"/>
      <w:lvlText w:val=""/>
      <w:lvlJc w:val="left"/>
      <w:pPr>
        <w:ind w:left="5472" w:hanging="360"/>
      </w:pPr>
      <w:rPr>
        <w:rFonts w:ascii="Symbol" w:hAnsi="Symbol" w:hint="default"/>
      </w:rPr>
    </w:lvl>
    <w:lvl w:ilvl="7" w:tplc="040C0003" w:tentative="1">
      <w:start w:val="1"/>
      <w:numFmt w:val="bullet"/>
      <w:lvlText w:val="o"/>
      <w:lvlJc w:val="left"/>
      <w:pPr>
        <w:ind w:left="6192" w:hanging="360"/>
      </w:pPr>
      <w:rPr>
        <w:rFonts w:ascii="Courier New" w:hAnsi="Courier New" w:cs="Courier New" w:hint="default"/>
      </w:rPr>
    </w:lvl>
    <w:lvl w:ilvl="8" w:tplc="040C0005" w:tentative="1">
      <w:start w:val="1"/>
      <w:numFmt w:val="bullet"/>
      <w:lvlText w:val=""/>
      <w:lvlJc w:val="left"/>
      <w:pPr>
        <w:ind w:left="6912" w:hanging="360"/>
      </w:pPr>
      <w:rPr>
        <w:rFonts w:ascii="Wingdings" w:hAnsi="Wingdings" w:hint="default"/>
      </w:rPr>
    </w:lvl>
  </w:abstractNum>
  <w:abstractNum w:abstractNumId="14" w15:restartNumberingAfterBreak="0">
    <w:nsid w:val="16D935A9"/>
    <w:multiLevelType w:val="hybridMultilevel"/>
    <w:tmpl w:val="82880F14"/>
    <w:lvl w:ilvl="0" w:tplc="040C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146"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7F3225"/>
    <w:multiLevelType w:val="hybridMultilevel"/>
    <w:tmpl w:val="57C80A9E"/>
    <w:lvl w:ilvl="0" w:tplc="66ECD39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1CAD55DA"/>
    <w:multiLevelType w:val="hybridMultilevel"/>
    <w:tmpl w:val="244035D4"/>
    <w:lvl w:ilvl="0" w:tplc="FC70FD3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D0636D6"/>
    <w:multiLevelType w:val="hybridMultilevel"/>
    <w:tmpl w:val="C400D7A8"/>
    <w:lvl w:ilvl="0" w:tplc="DB36480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1E6953B5"/>
    <w:multiLevelType w:val="hybridMultilevel"/>
    <w:tmpl w:val="345E56C6"/>
    <w:lvl w:ilvl="0" w:tplc="6E18253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1EC35043"/>
    <w:multiLevelType w:val="hybridMultilevel"/>
    <w:tmpl w:val="A522AEEE"/>
    <w:lvl w:ilvl="0" w:tplc="113EF7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F070FCF"/>
    <w:multiLevelType w:val="hybridMultilevel"/>
    <w:tmpl w:val="6DD6161A"/>
    <w:lvl w:ilvl="0" w:tplc="DC08A1A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0AD5728"/>
    <w:multiLevelType w:val="hybridMultilevel"/>
    <w:tmpl w:val="9F7828C2"/>
    <w:lvl w:ilvl="0" w:tplc="786093E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213E0C4B"/>
    <w:multiLevelType w:val="hybridMultilevel"/>
    <w:tmpl w:val="8F647100"/>
    <w:lvl w:ilvl="0" w:tplc="A2062C22">
      <w:numFmt w:val="bullet"/>
      <w:lvlText w:val="-"/>
      <w:lvlJc w:val="left"/>
      <w:pPr>
        <w:ind w:left="786" w:hanging="360"/>
      </w:pPr>
      <w:rPr>
        <w:rFonts w:ascii="Calibri" w:eastAsia="Times New Roman" w:hAnsi="Calibri" w:cs="Calibri"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3" w15:restartNumberingAfterBreak="0">
    <w:nsid w:val="22FE13B7"/>
    <w:multiLevelType w:val="hybridMultilevel"/>
    <w:tmpl w:val="A0240974"/>
    <w:lvl w:ilvl="0" w:tplc="7D38635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23D564AC"/>
    <w:multiLevelType w:val="hybridMultilevel"/>
    <w:tmpl w:val="B9C8B2D0"/>
    <w:lvl w:ilvl="0" w:tplc="4C3E408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6291EC4"/>
    <w:multiLevelType w:val="hybridMultilevel"/>
    <w:tmpl w:val="6C4E4E10"/>
    <w:lvl w:ilvl="0" w:tplc="1486B31A">
      <w:start w:val="3"/>
      <w:numFmt w:val="bullet"/>
      <w:lvlText w:val="-"/>
      <w:lvlJc w:val="left"/>
      <w:pPr>
        <w:ind w:left="360" w:hanging="360"/>
      </w:pPr>
      <w:rPr>
        <w:rFonts w:ascii="Arial" w:eastAsia="Times New Roman" w:hAnsi="Arial" w:cs="Arial" w:hint="default"/>
      </w:rPr>
    </w:lvl>
    <w:lvl w:ilvl="1" w:tplc="04090003">
      <w:start w:val="1"/>
      <w:numFmt w:val="bullet"/>
      <w:lvlText w:val="o"/>
      <w:lvlJc w:val="left"/>
      <w:pPr>
        <w:ind w:left="786"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2BF77009"/>
    <w:multiLevelType w:val="hybridMultilevel"/>
    <w:tmpl w:val="C43813BA"/>
    <w:lvl w:ilvl="0" w:tplc="DB36480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2DD33DE4"/>
    <w:multiLevelType w:val="hybridMultilevel"/>
    <w:tmpl w:val="4B58FEB2"/>
    <w:lvl w:ilvl="0" w:tplc="1486B31A">
      <w:start w:val="3"/>
      <w:numFmt w:val="bullet"/>
      <w:lvlText w:val="-"/>
      <w:lvlJc w:val="left"/>
      <w:pPr>
        <w:ind w:left="360" w:hanging="360"/>
      </w:pPr>
      <w:rPr>
        <w:rFonts w:ascii="Arial" w:eastAsia="Times New Roman" w:hAnsi="Arial" w:cs="Aria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FEC23A2"/>
    <w:multiLevelType w:val="hybridMultilevel"/>
    <w:tmpl w:val="4FC8108E"/>
    <w:lvl w:ilvl="0" w:tplc="561E277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307D7019"/>
    <w:multiLevelType w:val="hybridMultilevel"/>
    <w:tmpl w:val="D87C9C82"/>
    <w:lvl w:ilvl="0" w:tplc="3EFE0B96">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35B94263"/>
    <w:multiLevelType w:val="hybridMultilevel"/>
    <w:tmpl w:val="CA801DA4"/>
    <w:lvl w:ilvl="0" w:tplc="6A968D3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37196C83"/>
    <w:multiLevelType w:val="hybridMultilevel"/>
    <w:tmpl w:val="7A16052C"/>
    <w:lvl w:ilvl="0" w:tplc="C4AEFF3E">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37377A94"/>
    <w:multiLevelType w:val="hybridMultilevel"/>
    <w:tmpl w:val="9CB68224"/>
    <w:lvl w:ilvl="0" w:tplc="040C000F">
      <w:start w:val="1"/>
      <w:numFmt w:val="decimal"/>
      <w:lvlText w:val="%1."/>
      <w:lvlJc w:val="left"/>
      <w:pPr>
        <w:ind w:left="1152" w:hanging="360"/>
      </w:pPr>
      <w:rPr>
        <w:rFonts w:hint="default"/>
      </w:rPr>
    </w:lvl>
    <w:lvl w:ilvl="1" w:tplc="040C0003">
      <w:start w:val="1"/>
      <w:numFmt w:val="bullet"/>
      <w:lvlText w:val="o"/>
      <w:lvlJc w:val="left"/>
      <w:pPr>
        <w:ind w:left="1872" w:hanging="360"/>
      </w:pPr>
      <w:rPr>
        <w:rFonts w:ascii="Courier New" w:hAnsi="Courier New" w:cs="Courier New" w:hint="default"/>
      </w:rPr>
    </w:lvl>
    <w:lvl w:ilvl="2" w:tplc="040C0005">
      <w:start w:val="1"/>
      <w:numFmt w:val="bullet"/>
      <w:lvlText w:val=""/>
      <w:lvlJc w:val="left"/>
      <w:pPr>
        <w:ind w:left="2592" w:hanging="360"/>
      </w:pPr>
      <w:rPr>
        <w:rFonts w:ascii="Wingdings" w:hAnsi="Wingdings" w:hint="default"/>
      </w:rPr>
    </w:lvl>
    <w:lvl w:ilvl="3" w:tplc="040C0001" w:tentative="1">
      <w:start w:val="1"/>
      <w:numFmt w:val="bullet"/>
      <w:lvlText w:val=""/>
      <w:lvlJc w:val="left"/>
      <w:pPr>
        <w:ind w:left="3312" w:hanging="360"/>
      </w:pPr>
      <w:rPr>
        <w:rFonts w:ascii="Symbol" w:hAnsi="Symbol" w:hint="default"/>
      </w:rPr>
    </w:lvl>
    <w:lvl w:ilvl="4" w:tplc="040C0003" w:tentative="1">
      <w:start w:val="1"/>
      <w:numFmt w:val="bullet"/>
      <w:lvlText w:val="o"/>
      <w:lvlJc w:val="left"/>
      <w:pPr>
        <w:ind w:left="4032" w:hanging="360"/>
      </w:pPr>
      <w:rPr>
        <w:rFonts w:ascii="Courier New" w:hAnsi="Courier New" w:cs="Courier New" w:hint="default"/>
      </w:rPr>
    </w:lvl>
    <w:lvl w:ilvl="5" w:tplc="040C0005" w:tentative="1">
      <w:start w:val="1"/>
      <w:numFmt w:val="bullet"/>
      <w:lvlText w:val=""/>
      <w:lvlJc w:val="left"/>
      <w:pPr>
        <w:ind w:left="4752" w:hanging="360"/>
      </w:pPr>
      <w:rPr>
        <w:rFonts w:ascii="Wingdings" w:hAnsi="Wingdings" w:hint="default"/>
      </w:rPr>
    </w:lvl>
    <w:lvl w:ilvl="6" w:tplc="040C0001" w:tentative="1">
      <w:start w:val="1"/>
      <w:numFmt w:val="bullet"/>
      <w:lvlText w:val=""/>
      <w:lvlJc w:val="left"/>
      <w:pPr>
        <w:ind w:left="5472" w:hanging="360"/>
      </w:pPr>
      <w:rPr>
        <w:rFonts w:ascii="Symbol" w:hAnsi="Symbol" w:hint="default"/>
      </w:rPr>
    </w:lvl>
    <w:lvl w:ilvl="7" w:tplc="040C0003" w:tentative="1">
      <w:start w:val="1"/>
      <w:numFmt w:val="bullet"/>
      <w:lvlText w:val="o"/>
      <w:lvlJc w:val="left"/>
      <w:pPr>
        <w:ind w:left="6192" w:hanging="360"/>
      </w:pPr>
      <w:rPr>
        <w:rFonts w:ascii="Courier New" w:hAnsi="Courier New" w:cs="Courier New" w:hint="default"/>
      </w:rPr>
    </w:lvl>
    <w:lvl w:ilvl="8" w:tplc="040C0005" w:tentative="1">
      <w:start w:val="1"/>
      <w:numFmt w:val="bullet"/>
      <w:lvlText w:val=""/>
      <w:lvlJc w:val="left"/>
      <w:pPr>
        <w:ind w:left="6912" w:hanging="360"/>
      </w:pPr>
      <w:rPr>
        <w:rFonts w:ascii="Wingdings" w:hAnsi="Wingdings" w:hint="default"/>
      </w:rPr>
    </w:lvl>
  </w:abstractNum>
  <w:abstractNum w:abstractNumId="33" w15:restartNumberingAfterBreak="0">
    <w:nsid w:val="37AC6FEE"/>
    <w:multiLevelType w:val="hybridMultilevel"/>
    <w:tmpl w:val="3AF66EE0"/>
    <w:lvl w:ilvl="0" w:tplc="7B30687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39B80223"/>
    <w:multiLevelType w:val="hybridMultilevel"/>
    <w:tmpl w:val="1D3036E6"/>
    <w:lvl w:ilvl="0" w:tplc="6B3E932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3A0D56D9"/>
    <w:multiLevelType w:val="hybridMultilevel"/>
    <w:tmpl w:val="3FC4C086"/>
    <w:lvl w:ilvl="0" w:tplc="5B4A99D0">
      <w:start w:val="1"/>
      <w:numFmt w:val="upperLetter"/>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6" w15:restartNumberingAfterBreak="0">
    <w:nsid w:val="3FD87658"/>
    <w:multiLevelType w:val="hybridMultilevel"/>
    <w:tmpl w:val="CB341302"/>
    <w:lvl w:ilvl="0" w:tplc="DB36480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04A098F"/>
    <w:multiLevelType w:val="hybridMultilevel"/>
    <w:tmpl w:val="B066B004"/>
    <w:lvl w:ilvl="0" w:tplc="112C0B6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40900925"/>
    <w:multiLevelType w:val="hybridMultilevel"/>
    <w:tmpl w:val="62FE2E10"/>
    <w:lvl w:ilvl="0" w:tplc="22567DB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42A873B5"/>
    <w:multiLevelType w:val="hybridMultilevel"/>
    <w:tmpl w:val="8236D228"/>
    <w:lvl w:ilvl="0" w:tplc="B6D6BA52">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43A2638A"/>
    <w:multiLevelType w:val="hybridMultilevel"/>
    <w:tmpl w:val="1C28AE12"/>
    <w:lvl w:ilvl="0" w:tplc="62F48AA4">
      <w:start w:val="8"/>
      <w:numFmt w:val="bullet"/>
      <w:lvlText w:val="-"/>
      <w:lvlJc w:val="left"/>
      <w:pPr>
        <w:ind w:left="720" w:hanging="360"/>
      </w:pPr>
      <w:rPr>
        <w:rFonts w:ascii="Trebuchet MS" w:eastAsia="Times New Roman" w:hAnsi="Trebuchet M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4552309D"/>
    <w:multiLevelType w:val="hybridMultilevel"/>
    <w:tmpl w:val="5CAA56A8"/>
    <w:lvl w:ilvl="0" w:tplc="1486B31A">
      <w:start w:val="3"/>
      <w:numFmt w:val="bullet"/>
      <w:lvlText w:val="-"/>
      <w:lvlJc w:val="left"/>
      <w:pPr>
        <w:ind w:left="360" w:hanging="360"/>
      </w:pPr>
      <w:rPr>
        <w:rFonts w:ascii="Arial" w:eastAsia="Times New Roman" w:hAnsi="Arial" w:cs="Aria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56F0209"/>
    <w:multiLevelType w:val="hybridMultilevel"/>
    <w:tmpl w:val="FB8E41E2"/>
    <w:lvl w:ilvl="0" w:tplc="BBBCC58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459A6DB0"/>
    <w:multiLevelType w:val="hybridMultilevel"/>
    <w:tmpl w:val="E26287AE"/>
    <w:lvl w:ilvl="0" w:tplc="1736C55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46003B79"/>
    <w:multiLevelType w:val="hybridMultilevel"/>
    <w:tmpl w:val="82A0A28A"/>
    <w:lvl w:ilvl="0" w:tplc="CA74795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482B694E"/>
    <w:multiLevelType w:val="hybridMultilevel"/>
    <w:tmpl w:val="7A22D478"/>
    <w:lvl w:ilvl="0" w:tplc="329E369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484717FD"/>
    <w:multiLevelType w:val="hybridMultilevel"/>
    <w:tmpl w:val="4F9461A6"/>
    <w:lvl w:ilvl="0" w:tplc="3FC2468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48813C5E"/>
    <w:multiLevelType w:val="hybridMultilevel"/>
    <w:tmpl w:val="734E0B2C"/>
    <w:lvl w:ilvl="0" w:tplc="CFD26A2C">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4A0D1509"/>
    <w:multiLevelType w:val="hybridMultilevel"/>
    <w:tmpl w:val="CDC0BFC2"/>
    <w:lvl w:ilvl="0" w:tplc="8C12150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4A5032CA"/>
    <w:multiLevelType w:val="hybridMultilevel"/>
    <w:tmpl w:val="4F4A5700"/>
    <w:lvl w:ilvl="0" w:tplc="A06007CA">
      <w:start w:val="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15:restartNumberingAfterBreak="0">
    <w:nsid w:val="4AD81614"/>
    <w:multiLevelType w:val="hybridMultilevel"/>
    <w:tmpl w:val="6ADABC14"/>
    <w:lvl w:ilvl="0" w:tplc="A2062C22">
      <w:numFmt w:val="bullet"/>
      <w:lvlText w:val="-"/>
      <w:lvlJc w:val="left"/>
      <w:pPr>
        <w:ind w:left="1428" w:hanging="360"/>
      </w:pPr>
      <w:rPr>
        <w:rFonts w:ascii="Calibri" w:eastAsia="Times New Roman"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1" w15:restartNumberingAfterBreak="0">
    <w:nsid w:val="4B10763A"/>
    <w:multiLevelType w:val="hybridMultilevel"/>
    <w:tmpl w:val="BE44D09A"/>
    <w:lvl w:ilvl="0" w:tplc="A2062C22">
      <w:numFmt w:val="bullet"/>
      <w:lvlText w:val="-"/>
      <w:lvlJc w:val="left"/>
      <w:pPr>
        <w:ind w:left="1428" w:hanging="360"/>
      </w:pPr>
      <w:rPr>
        <w:rFonts w:ascii="Calibri" w:eastAsia="Times New Roman" w:hAnsi="Calibri" w:cs="Calibri"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2" w15:restartNumberingAfterBreak="0">
    <w:nsid w:val="4C4E1FC5"/>
    <w:multiLevelType w:val="hybridMultilevel"/>
    <w:tmpl w:val="1966D680"/>
    <w:lvl w:ilvl="0" w:tplc="FA344A6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4C657FAD"/>
    <w:multiLevelType w:val="hybridMultilevel"/>
    <w:tmpl w:val="BC9C3542"/>
    <w:lvl w:ilvl="0" w:tplc="5A525CF6">
      <w:start w:val="3"/>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4DC845A8"/>
    <w:multiLevelType w:val="hybridMultilevel"/>
    <w:tmpl w:val="BA38A6A4"/>
    <w:lvl w:ilvl="0" w:tplc="2DFA19CA">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4ECF2805"/>
    <w:multiLevelType w:val="hybridMultilevel"/>
    <w:tmpl w:val="DDC8F378"/>
    <w:lvl w:ilvl="0" w:tplc="92EA8C2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6" w15:restartNumberingAfterBreak="0">
    <w:nsid w:val="4FB62FA6"/>
    <w:multiLevelType w:val="hybridMultilevel"/>
    <w:tmpl w:val="E2DEF028"/>
    <w:lvl w:ilvl="0" w:tplc="58285F40">
      <w:start w:val="1"/>
      <w:numFmt w:val="decimal"/>
      <w:lvlText w:val="(%1)"/>
      <w:lvlJc w:val="left"/>
      <w:pPr>
        <w:ind w:left="360" w:hanging="360"/>
      </w:pPr>
      <w:rPr>
        <w:rFonts w:hint="default"/>
      </w:rPr>
    </w:lvl>
    <w:lvl w:ilvl="1" w:tplc="DD58058A">
      <w:numFmt w:val="bullet"/>
      <w:lvlText w:val=""/>
      <w:lvlJc w:val="left"/>
      <w:pPr>
        <w:ind w:left="1080" w:hanging="360"/>
      </w:pPr>
      <w:rPr>
        <w:rFonts w:ascii="SymbolMT" w:eastAsia="SymbolMT" w:hAnsi="TimesNewRomanPSMT" w:cs="SymbolMT" w:hint="eastAsia"/>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7" w15:restartNumberingAfterBreak="0">
    <w:nsid w:val="50871311"/>
    <w:multiLevelType w:val="hybridMultilevel"/>
    <w:tmpl w:val="729AE25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5373368D"/>
    <w:multiLevelType w:val="hybridMultilevel"/>
    <w:tmpl w:val="4FC8108E"/>
    <w:lvl w:ilvl="0" w:tplc="561E277E">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15:restartNumberingAfterBreak="0">
    <w:nsid w:val="55B37052"/>
    <w:multiLevelType w:val="hybridMultilevel"/>
    <w:tmpl w:val="1AE2DA76"/>
    <w:lvl w:ilvl="0" w:tplc="14789232">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55F03023"/>
    <w:multiLevelType w:val="hybridMultilevel"/>
    <w:tmpl w:val="C61A7F00"/>
    <w:lvl w:ilvl="0" w:tplc="5A90DE1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15:restartNumberingAfterBreak="0">
    <w:nsid w:val="564B3BAA"/>
    <w:multiLevelType w:val="multilevel"/>
    <w:tmpl w:val="330A643A"/>
    <w:lvl w:ilvl="0">
      <w:start w:val="65535"/>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2" w15:restartNumberingAfterBreak="0">
    <w:nsid w:val="56D27217"/>
    <w:multiLevelType w:val="hybridMultilevel"/>
    <w:tmpl w:val="84FADF14"/>
    <w:lvl w:ilvl="0" w:tplc="BFE65D5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 w15:restartNumberingAfterBreak="0">
    <w:nsid w:val="574C4139"/>
    <w:multiLevelType w:val="hybridMultilevel"/>
    <w:tmpl w:val="D96A419A"/>
    <w:lvl w:ilvl="0" w:tplc="A2062C22">
      <w:numFmt w:val="bullet"/>
      <w:lvlText w:val="-"/>
      <w:lvlJc w:val="left"/>
      <w:pPr>
        <w:ind w:left="720" w:hanging="360"/>
      </w:pPr>
      <w:rPr>
        <w:rFonts w:ascii="Calibri" w:eastAsia="Times New Roman" w:hAnsi="Calibri" w:cs="Calibri" w:hint="default"/>
      </w:rPr>
    </w:lvl>
    <w:lvl w:ilvl="1" w:tplc="A2062C22">
      <w:numFmt w:val="bullet"/>
      <w:lvlText w:val="-"/>
      <w:lvlJc w:val="left"/>
      <w:pPr>
        <w:ind w:left="1440" w:hanging="360"/>
      </w:pPr>
      <w:rPr>
        <w:rFonts w:ascii="Calibri" w:eastAsia="Times New Roma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15:restartNumberingAfterBreak="0">
    <w:nsid w:val="5AF2343F"/>
    <w:multiLevelType w:val="hybridMultilevel"/>
    <w:tmpl w:val="04AA3E5E"/>
    <w:lvl w:ilvl="0" w:tplc="B1D83AD4">
      <w:start w:val="15"/>
      <w:numFmt w:val="bullet"/>
      <w:lvlText w:val="-"/>
      <w:lvlJc w:val="left"/>
      <w:pPr>
        <w:ind w:left="720" w:hanging="360"/>
      </w:pPr>
      <w:rPr>
        <w:rFonts w:ascii="Arial Narrow" w:eastAsia="Times New Roman" w:hAnsi="Arial Narrow" w:cs="Times New Roman" w:hint="default"/>
        <w:b/>
        <w:i w:val="0"/>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15:restartNumberingAfterBreak="0">
    <w:nsid w:val="5EFB1096"/>
    <w:multiLevelType w:val="hybridMultilevel"/>
    <w:tmpl w:val="E2C2EB06"/>
    <w:lvl w:ilvl="0" w:tplc="3AA0698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60EB6AA1"/>
    <w:multiLevelType w:val="hybridMultilevel"/>
    <w:tmpl w:val="D812B122"/>
    <w:lvl w:ilvl="0" w:tplc="4C3E408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15:restartNumberingAfterBreak="0">
    <w:nsid w:val="60F4489B"/>
    <w:multiLevelType w:val="hybridMultilevel"/>
    <w:tmpl w:val="761471C2"/>
    <w:lvl w:ilvl="0" w:tplc="C91E04E0">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8" w15:restartNumberingAfterBreak="0">
    <w:nsid w:val="61153E1B"/>
    <w:multiLevelType w:val="hybridMultilevel"/>
    <w:tmpl w:val="CB7AB73E"/>
    <w:lvl w:ilvl="0" w:tplc="DB36480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619E39CD"/>
    <w:multiLevelType w:val="hybridMultilevel"/>
    <w:tmpl w:val="71EA9296"/>
    <w:lvl w:ilvl="0" w:tplc="A2062C2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0" w15:restartNumberingAfterBreak="0">
    <w:nsid w:val="641F4094"/>
    <w:multiLevelType w:val="hybridMultilevel"/>
    <w:tmpl w:val="7AFC8640"/>
    <w:lvl w:ilvl="0" w:tplc="DB36480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1" w15:restartNumberingAfterBreak="0">
    <w:nsid w:val="64B07949"/>
    <w:multiLevelType w:val="hybridMultilevel"/>
    <w:tmpl w:val="F27E59F6"/>
    <w:lvl w:ilvl="0" w:tplc="1B18EDF8">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6538713F"/>
    <w:multiLevelType w:val="hybridMultilevel"/>
    <w:tmpl w:val="4E44FFA4"/>
    <w:lvl w:ilvl="0" w:tplc="20CA45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68D57C75"/>
    <w:multiLevelType w:val="hybridMultilevel"/>
    <w:tmpl w:val="9FCCD40E"/>
    <w:lvl w:ilvl="0" w:tplc="D72A0C64">
      <w:start w:val="1"/>
      <w:numFmt w:val="lowerLetter"/>
      <w:lvlText w:val="%1."/>
      <w:lvlJc w:val="left"/>
      <w:pPr>
        <w:ind w:left="705" w:hanging="360"/>
      </w:pPr>
      <w:rPr>
        <w:rFonts w:hint="default"/>
      </w:rPr>
    </w:lvl>
    <w:lvl w:ilvl="1" w:tplc="040C0019" w:tentative="1">
      <w:start w:val="1"/>
      <w:numFmt w:val="lowerLetter"/>
      <w:lvlText w:val="%2."/>
      <w:lvlJc w:val="left"/>
      <w:pPr>
        <w:ind w:left="1425" w:hanging="360"/>
      </w:pPr>
    </w:lvl>
    <w:lvl w:ilvl="2" w:tplc="040C001B" w:tentative="1">
      <w:start w:val="1"/>
      <w:numFmt w:val="lowerRoman"/>
      <w:lvlText w:val="%3."/>
      <w:lvlJc w:val="right"/>
      <w:pPr>
        <w:ind w:left="2145" w:hanging="180"/>
      </w:pPr>
    </w:lvl>
    <w:lvl w:ilvl="3" w:tplc="040C000F" w:tentative="1">
      <w:start w:val="1"/>
      <w:numFmt w:val="decimal"/>
      <w:lvlText w:val="%4."/>
      <w:lvlJc w:val="left"/>
      <w:pPr>
        <w:ind w:left="2865" w:hanging="360"/>
      </w:pPr>
    </w:lvl>
    <w:lvl w:ilvl="4" w:tplc="040C0019" w:tentative="1">
      <w:start w:val="1"/>
      <w:numFmt w:val="lowerLetter"/>
      <w:lvlText w:val="%5."/>
      <w:lvlJc w:val="left"/>
      <w:pPr>
        <w:ind w:left="3585" w:hanging="360"/>
      </w:pPr>
    </w:lvl>
    <w:lvl w:ilvl="5" w:tplc="040C001B" w:tentative="1">
      <w:start w:val="1"/>
      <w:numFmt w:val="lowerRoman"/>
      <w:lvlText w:val="%6."/>
      <w:lvlJc w:val="right"/>
      <w:pPr>
        <w:ind w:left="4305" w:hanging="180"/>
      </w:pPr>
    </w:lvl>
    <w:lvl w:ilvl="6" w:tplc="040C000F" w:tentative="1">
      <w:start w:val="1"/>
      <w:numFmt w:val="decimal"/>
      <w:lvlText w:val="%7."/>
      <w:lvlJc w:val="left"/>
      <w:pPr>
        <w:ind w:left="5025" w:hanging="360"/>
      </w:pPr>
    </w:lvl>
    <w:lvl w:ilvl="7" w:tplc="040C0019" w:tentative="1">
      <w:start w:val="1"/>
      <w:numFmt w:val="lowerLetter"/>
      <w:lvlText w:val="%8."/>
      <w:lvlJc w:val="left"/>
      <w:pPr>
        <w:ind w:left="5745" w:hanging="360"/>
      </w:pPr>
    </w:lvl>
    <w:lvl w:ilvl="8" w:tplc="040C001B" w:tentative="1">
      <w:start w:val="1"/>
      <w:numFmt w:val="lowerRoman"/>
      <w:lvlText w:val="%9."/>
      <w:lvlJc w:val="right"/>
      <w:pPr>
        <w:ind w:left="6465" w:hanging="180"/>
      </w:pPr>
    </w:lvl>
  </w:abstractNum>
  <w:abstractNum w:abstractNumId="74" w15:restartNumberingAfterBreak="0">
    <w:nsid w:val="6BC66A16"/>
    <w:multiLevelType w:val="hybridMultilevel"/>
    <w:tmpl w:val="09DA2C0A"/>
    <w:lvl w:ilvl="0" w:tplc="2DC2F44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5" w15:restartNumberingAfterBreak="0">
    <w:nsid w:val="6C6F2F1F"/>
    <w:multiLevelType w:val="hybridMultilevel"/>
    <w:tmpl w:val="E4E0219C"/>
    <w:lvl w:ilvl="0" w:tplc="DB36480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15:restartNumberingAfterBreak="0">
    <w:nsid w:val="6E2C6F38"/>
    <w:multiLevelType w:val="hybridMultilevel"/>
    <w:tmpl w:val="2B76919C"/>
    <w:lvl w:ilvl="0" w:tplc="54AA8EC2">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7" w15:restartNumberingAfterBreak="0">
    <w:nsid w:val="736402D9"/>
    <w:multiLevelType w:val="hybridMultilevel"/>
    <w:tmpl w:val="0614937C"/>
    <w:lvl w:ilvl="0" w:tplc="320A189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8" w15:restartNumberingAfterBreak="0">
    <w:nsid w:val="74315463"/>
    <w:multiLevelType w:val="hybridMultilevel"/>
    <w:tmpl w:val="F46090B2"/>
    <w:lvl w:ilvl="0" w:tplc="2D149C5C">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79" w15:restartNumberingAfterBreak="0">
    <w:nsid w:val="78954481"/>
    <w:multiLevelType w:val="hybridMultilevel"/>
    <w:tmpl w:val="D6DEA3C8"/>
    <w:lvl w:ilvl="0" w:tplc="DB364808">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7EC068F0"/>
    <w:multiLevelType w:val="hybridMultilevel"/>
    <w:tmpl w:val="654A2450"/>
    <w:lvl w:ilvl="0" w:tplc="F094F57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8"/>
  </w:num>
  <w:num w:numId="2">
    <w:abstractNumId w:val="46"/>
  </w:num>
  <w:num w:numId="3">
    <w:abstractNumId w:val="57"/>
  </w:num>
  <w:num w:numId="4">
    <w:abstractNumId w:val="79"/>
  </w:num>
  <w:num w:numId="5">
    <w:abstractNumId w:val="53"/>
  </w:num>
  <w:num w:numId="6">
    <w:abstractNumId w:val="40"/>
  </w:num>
  <w:num w:numId="7">
    <w:abstractNumId w:val="49"/>
  </w:num>
  <w:num w:numId="8">
    <w:abstractNumId w:val="11"/>
  </w:num>
  <w:num w:numId="9">
    <w:abstractNumId w:val="36"/>
  </w:num>
  <w:num w:numId="10">
    <w:abstractNumId w:val="17"/>
  </w:num>
  <w:num w:numId="11">
    <w:abstractNumId w:val="68"/>
  </w:num>
  <w:num w:numId="12">
    <w:abstractNumId w:val="73"/>
  </w:num>
  <w:num w:numId="13">
    <w:abstractNumId w:val="71"/>
  </w:num>
  <w:num w:numId="14">
    <w:abstractNumId w:val="59"/>
  </w:num>
  <w:num w:numId="15">
    <w:abstractNumId w:val="75"/>
  </w:num>
  <w:num w:numId="16">
    <w:abstractNumId w:val="26"/>
  </w:num>
  <w:num w:numId="17">
    <w:abstractNumId w:val="48"/>
  </w:num>
  <w:num w:numId="18">
    <w:abstractNumId w:val="0"/>
  </w:num>
  <w:num w:numId="19">
    <w:abstractNumId w:val="8"/>
  </w:num>
  <w:num w:numId="20">
    <w:abstractNumId w:val="45"/>
  </w:num>
  <w:num w:numId="21">
    <w:abstractNumId w:val="61"/>
  </w:num>
  <w:num w:numId="22">
    <w:abstractNumId w:val="51"/>
  </w:num>
  <w:num w:numId="23">
    <w:abstractNumId w:val="50"/>
  </w:num>
  <w:num w:numId="24">
    <w:abstractNumId w:val="10"/>
  </w:num>
  <w:num w:numId="25">
    <w:abstractNumId w:val="77"/>
  </w:num>
  <w:num w:numId="26">
    <w:abstractNumId w:val="18"/>
  </w:num>
  <w:num w:numId="27">
    <w:abstractNumId w:val="5"/>
  </w:num>
  <w:num w:numId="28">
    <w:abstractNumId w:val="34"/>
  </w:num>
  <w:num w:numId="29">
    <w:abstractNumId w:val="76"/>
  </w:num>
  <w:num w:numId="30">
    <w:abstractNumId w:val="65"/>
  </w:num>
  <w:num w:numId="31">
    <w:abstractNumId w:val="37"/>
  </w:num>
  <w:num w:numId="32">
    <w:abstractNumId w:val="67"/>
  </w:num>
  <w:num w:numId="33">
    <w:abstractNumId w:val="52"/>
  </w:num>
  <w:num w:numId="34">
    <w:abstractNumId w:val="16"/>
  </w:num>
  <w:num w:numId="35">
    <w:abstractNumId w:val="28"/>
  </w:num>
  <w:num w:numId="36">
    <w:abstractNumId w:val="74"/>
  </w:num>
  <w:num w:numId="37">
    <w:abstractNumId w:val="47"/>
  </w:num>
  <w:num w:numId="38">
    <w:abstractNumId w:val="4"/>
  </w:num>
  <w:num w:numId="39">
    <w:abstractNumId w:val="9"/>
  </w:num>
  <w:num w:numId="40">
    <w:abstractNumId w:val="80"/>
  </w:num>
  <w:num w:numId="41">
    <w:abstractNumId w:val="3"/>
  </w:num>
  <w:num w:numId="42">
    <w:abstractNumId w:val="29"/>
  </w:num>
  <w:num w:numId="43">
    <w:abstractNumId w:val="62"/>
  </w:num>
  <w:num w:numId="44">
    <w:abstractNumId w:val="54"/>
  </w:num>
  <w:num w:numId="45">
    <w:abstractNumId w:val="33"/>
  </w:num>
  <w:num w:numId="46">
    <w:abstractNumId w:val="66"/>
  </w:num>
  <w:num w:numId="47">
    <w:abstractNumId w:val="24"/>
  </w:num>
  <w:num w:numId="48">
    <w:abstractNumId w:val="12"/>
  </w:num>
  <w:num w:numId="49">
    <w:abstractNumId w:val="63"/>
  </w:num>
  <w:num w:numId="50">
    <w:abstractNumId w:val="13"/>
  </w:num>
  <w:num w:numId="51">
    <w:abstractNumId w:val="32"/>
  </w:num>
  <w:num w:numId="52">
    <w:abstractNumId w:val="69"/>
  </w:num>
  <w:num w:numId="53">
    <w:abstractNumId w:val="64"/>
  </w:num>
  <w:num w:numId="54">
    <w:abstractNumId w:val="25"/>
  </w:num>
  <w:num w:numId="55">
    <w:abstractNumId w:val="27"/>
  </w:num>
  <w:num w:numId="56">
    <w:abstractNumId w:val="41"/>
  </w:num>
  <w:num w:numId="57">
    <w:abstractNumId w:val="7"/>
  </w:num>
  <w:num w:numId="58">
    <w:abstractNumId w:val="14"/>
  </w:num>
  <w:num w:numId="59">
    <w:abstractNumId w:val="22"/>
  </w:num>
  <w:num w:numId="60">
    <w:abstractNumId w:val="56"/>
  </w:num>
  <w:num w:numId="61">
    <w:abstractNumId w:val="44"/>
  </w:num>
  <w:num w:numId="62">
    <w:abstractNumId w:val="6"/>
  </w:num>
  <w:num w:numId="63">
    <w:abstractNumId w:val="70"/>
  </w:num>
  <w:num w:numId="64">
    <w:abstractNumId w:val="72"/>
  </w:num>
  <w:num w:numId="65">
    <w:abstractNumId w:val="31"/>
  </w:num>
  <w:num w:numId="66">
    <w:abstractNumId w:val="2"/>
  </w:num>
  <w:num w:numId="67">
    <w:abstractNumId w:val="30"/>
  </w:num>
  <w:num w:numId="68">
    <w:abstractNumId w:val="21"/>
  </w:num>
  <w:num w:numId="69">
    <w:abstractNumId w:val="43"/>
  </w:num>
  <w:num w:numId="70">
    <w:abstractNumId w:val="20"/>
  </w:num>
  <w:num w:numId="71">
    <w:abstractNumId w:val="35"/>
  </w:num>
  <w:num w:numId="72">
    <w:abstractNumId w:val="42"/>
  </w:num>
  <w:num w:numId="73">
    <w:abstractNumId w:val="19"/>
  </w:num>
  <w:num w:numId="74">
    <w:abstractNumId w:val="23"/>
  </w:num>
  <w:num w:numId="75">
    <w:abstractNumId w:val="78"/>
  </w:num>
  <w:num w:numId="76">
    <w:abstractNumId w:val="58"/>
  </w:num>
  <w:num w:numId="77">
    <w:abstractNumId w:val="60"/>
  </w:num>
  <w:num w:numId="78">
    <w:abstractNumId w:val="39"/>
  </w:num>
  <w:num w:numId="79">
    <w:abstractNumId w:val="55"/>
  </w:num>
  <w:num w:numId="80">
    <w:abstractNumId w:val="15"/>
  </w:num>
  <w:num w:numId="81">
    <w:abstractNumId w:val="1"/>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BD5"/>
    <w:rsid w:val="00002C15"/>
    <w:rsid w:val="00005A26"/>
    <w:rsid w:val="00007A12"/>
    <w:rsid w:val="0001090C"/>
    <w:rsid w:val="0001703D"/>
    <w:rsid w:val="00023B5F"/>
    <w:rsid w:val="00030F9D"/>
    <w:rsid w:val="000323A4"/>
    <w:rsid w:val="00034B84"/>
    <w:rsid w:val="00037BF0"/>
    <w:rsid w:val="000434B9"/>
    <w:rsid w:val="000435FD"/>
    <w:rsid w:val="0004733D"/>
    <w:rsid w:val="0005026B"/>
    <w:rsid w:val="000563B4"/>
    <w:rsid w:val="00060A38"/>
    <w:rsid w:val="00065265"/>
    <w:rsid w:val="00067E05"/>
    <w:rsid w:val="00071047"/>
    <w:rsid w:val="00072B72"/>
    <w:rsid w:val="000759CE"/>
    <w:rsid w:val="00085AB1"/>
    <w:rsid w:val="00085E15"/>
    <w:rsid w:val="00085EF1"/>
    <w:rsid w:val="00087547"/>
    <w:rsid w:val="00092EF9"/>
    <w:rsid w:val="000B10CD"/>
    <w:rsid w:val="000C036A"/>
    <w:rsid w:val="000C6C3E"/>
    <w:rsid w:val="000D6CD2"/>
    <w:rsid w:val="000E144F"/>
    <w:rsid w:val="000F1826"/>
    <w:rsid w:val="000F3C15"/>
    <w:rsid w:val="000F78DA"/>
    <w:rsid w:val="000F796D"/>
    <w:rsid w:val="0010201D"/>
    <w:rsid w:val="0011183E"/>
    <w:rsid w:val="00111E8C"/>
    <w:rsid w:val="00112C3D"/>
    <w:rsid w:val="00114469"/>
    <w:rsid w:val="00117CC9"/>
    <w:rsid w:val="00127545"/>
    <w:rsid w:val="0012794E"/>
    <w:rsid w:val="00143E31"/>
    <w:rsid w:val="0014415F"/>
    <w:rsid w:val="00144F2B"/>
    <w:rsid w:val="00145BDC"/>
    <w:rsid w:val="0015419C"/>
    <w:rsid w:val="001563F6"/>
    <w:rsid w:val="00172E83"/>
    <w:rsid w:val="00175FDF"/>
    <w:rsid w:val="001813A2"/>
    <w:rsid w:val="00183844"/>
    <w:rsid w:val="0018483E"/>
    <w:rsid w:val="001879A0"/>
    <w:rsid w:val="00187BF5"/>
    <w:rsid w:val="00195BF9"/>
    <w:rsid w:val="00195D4F"/>
    <w:rsid w:val="001A243B"/>
    <w:rsid w:val="001A3FB3"/>
    <w:rsid w:val="001A66F8"/>
    <w:rsid w:val="001A7D19"/>
    <w:rsid w:val="001B1F23"/>
    <w:rsid w:val="001B7F67"/>
    <w:rsid w:val="001C540D"/>
    <w:rsid w:val="001C5515"/>
    <w:rsid w:val="001D2758"/>
    <w:rsid w:val="001D38CC"/>
    <w:rsid w:val="001D55C7"/>
    <w:rsid w:val="001E068E"/>
    <w:rsid w:val="001E0825"/>
    <w:rsid w:val="001E1BAD"/>
    <w:rsid w:val="001E609A"/>
    <w:rsid w:val="001E7E6B"/>
    <w:rsid w:val="001F1C49"/>
    <w:rsid w:val="001F1E87"/>
    <w:rsid w:val="001F2EAB"/>
    <w:rsid w:val="00206F63"/>
    <w:rsid w:val="00207CD9"/>
    <w:rsid w:val="002117AC"/>
    <w:rsid w:val="00220C62"/>
    <w:rsid w:val="00221458"/>
    <w:rsid w:val="002234D9"/>
    <w:rsid w:val="00223637"/>
    <w:rsid w:val="00224465"/>
    <w:rsid w:val="00230161"/>
    <w:rsid w:val="00244539"/>
    <w:rsid w:val="00246866"/>
    <w:rsid w:val="00253C43"/>
    <w:rsid w:val="00253D9C"/>
    <w:rsid w:val="002554C7"/>
    <w:rsid w:val="00256395"/>
    <w:rsid w:val="0026735C"/>
    <w:rsid w:val="00273868"/>
    <w:rsid w:val="00283B9D"/>
    <w:rsid w:val="00287471"/>
    <w:rsid w:val="00287986"/>
    <w:rsid w:val="002A029D"/>
    <w:rsid w:val="002A20ED"/>
    <w:rsid w:val="002A5E45"/>
    <w:rsid w:val="002B0012"/>
    <w:rsid w:val="002B2196"/>
    <w:rsid w:val="002C268C"/>
    <w:rsid w:val="002C2FD3"/>
    <w:rsid w:val="002C3C29"/>
    <w:rsid w:val="002C3E86"/>
    <w:rsid w:val="002C5A72"/>
    <w:rsid w:val="002D2C76"/>
    <w:rsid w:val="002D7740"/>
    <w:rsid w:val="002E032D"/>
    <w:rsid w:val="002E2956"/>
    <w:rsid w:val="002E42FF"/>
    <w:rsid w:val="002F0011"/>
    <w:rsid w:val="00300449"/>
    <w:rsid w:val="00303BAF"/>
    <w:rsid w:val="00303CD8"/>
    <w:rsid w:val="00304167"/>
    <w:rsid w:val="0030542F"/>
    <w:rsid w:val="00320C66"/>
    <w:rsid w:val="00327F6D"/>
    <w:rsid w:val="00330914"/>
    <w:rsid w:val="00336A24"/>
    <w:rsid w:val="00336D98"/>
    <w:rsid w:val="00337AA8"/>
    <w:rsid w:val="0034052D"/>
    <w:rsid w:val="0034112F"/>
    <w:rsid w:val="00341951"/>
    <w:rsid w:val="003439C6"/>
    <w:rsid w:val="00352CE0"/>
    <w:rsid w:val="00360977"/>
    <w:rsid w:val="00361392"/>
    <w:rsid w:val="00361F93"/>
    <w:rsid w:val="00363BF4"/>
    <w:rsid w:val="00363CB2"/>
    <w:rsid w:val="00365707"/>
    <w:rsid w:val="00372364"/>
    <w:rsid w:val="0037703A"/>
    <w:rsid w:val="0038577C"/>
    <w:rsid w:val="00387468"/>
    <w:rsid w:val="003A231B"/>
    <w:rsid w:val="003B34C3"/>
    <w:rsid w:val="003B43C4"/>
    <w:rsid w:val="003B4566"/>
    <w:rsid w:val="003B707F"/>
    <w:rsid w:val="003C28E4"/>
    <w:rsid w:val="003C5819"/>
    <w:rsid w:val="003D18BD"/>
    <w:rsid w:val="003D2C4B"/>
    <w:rsid w:val="003D585C"/>
    <w:rsid w:val="003D79E7"/>
    <w:rsid w:val="003E7F91"/>
    <w:rsid w:val="003F12BB"/>
    <w:rsid w:val="003F12CB"/>
    <w:rsid w:val="003F37A3"/>
    <w:rsid w:val="00404557"/>
    <w:rsid w:val="00405747"/>
    <w:rsid w:val="0041093F"/>
    <w:rsid w:val="00414CB4"/>
    <w:rsid w:val="004212D1"/>
    <w:rsid w:val="0042573C"/>
    <w:rsid w:val="00425FA1"/>
    <w:rsid w:val="00431277"/>
    <w:rsid w:val="00432323"/>
    <w:rsid w:val="00442035"/>
    <w:rsid w:val="0045408D"/>
    <w:rsid w:val="00454658"/>
    <w:rsid w:val="00455754"/>
    <w:rsid w:val="00457969"/>
    <w:rsid w:val="00461A30"/>
    <w:rsid w:val="00462C57"/>
    <w:rsid w:val="00470F55"/>
    <w:rsid w:val="00472FB2"/>
    <w:rsid w:val="00474203"/>
    <w:rsid w:val="0047490E"/>
    <w:rsid w:val="0049751A"/>
    <w:rsid w:val="004A0EFA"/>
    <w:rsid w:val="004B1706"/>
    <w:rsid w:val="004B4BD5"/>
    <w:rsid w:val="004B7ECB"/>
    <w:rsid w:val="004C272A"/>
    <w:rsid w:val="004C3BAB"/>
    <w:rsid w:val="004C6ADC"/>
    <w:rsid w:val="004D0963"/>
    <w:rsid w:val="004D20ED"/>
    <w:rsid w:val="004D27F9"/>
    <w:rsid w:val="004D52AB"/>
    <w:rsid w:val="004E1096"/>
    <w:rsid w:val="004E209A"/>
    <w:rsid w:val="004E6111"/>
    <w:rsid w:val="004F06E5"/>
    <w:rsid w:val="004F0C54"/>
    <w:rsid w:val="004F4F77"/>
    <w:rsid w:val="004F671F"/>
    <w:rsid w:val="004F6850"/>
    <w:rsid w:val="0050096B"/>
    <w:rsid w:val="00504258"/>
    <w:rsid w:val="00506E71"/>
    <w:rsid w:val="00510BB5"/>
    <w:rsid w:val="00511B9C"/>
    <w:rsid w:val="0051232B"/>
    <w:rsid w:val="005231DE"/>
    <w:rsid w:val="00523293"/>
    <w:rsid w:val="00524FF8"/>
    <w:rsid w:val="005276FA"/>
    <w:rsid w:val="0053076F"/>
    <w:rsid w:val="005342B6"/>
    <w:rsid w:val="005348C6"/>
    <w:rsid w:val="00536048"/>
    <w:rsid w:val="0053794F"/>
    <w:rsid w:val="00540B97"/>
    <w:rsid w:val="0054381E"/>
    <w:rsid w:val="0054557A"/>
    <w:rsid w:val="0054673E"/>
    <w:rsid w:val="00551E14"/>
    <w:rsid w:val="0056217A"/>
    <w:rsid w:val="00570A9F"/>
    <w:rsid w:val="00570F4D"/>
    <w:rsid w:val="005828F9"/>
    <w:rsid w:val="005911CC"/>
    <w:rsid w:val="00595008"/>
    <w:rsid w:val="005A06D2"/>
    <w:rsid w:val="005A08CB"/>
    <w:rsid w:val="005A2347"/>
    <w:rsid w:val="005A2E14"/>
    <w:rsid w:val="005B419E"/>
    <w:rsid w:val="005B4456"/>
    <w:rsid w:val="005B579A"/>
    <w:rsid w:val="005B6652"/>
    <w:rsid w:val="005B68A6"/>
    <w:rsid w:val="005C339A"/>
    <w:rsid w:val="005C69BD"/>
    <w:rsid w:val="005C6C04"/>
    <w:rsid w:val="005D094C"/>
    <w:rsid w:val="005D0B29"/>
    <w:rsid w:val="005D3FA6"/>
    <w:rsid w:val="005D61D2"/>
    <w:rsid w:val="005D6929"/>
    <w:rsid w:val="005D727F"/>
    <w:rsid w:val="005D7A18"/>
    <w:rsid w:val="005E093C"/>
    <w:rsid w:val="005E195D"/>
    <w:rsid w:val="005E1C2B"/>
    <w:rsid w:val="005E6CBD"/>
    <w:rsid w:val="005F11F0"/>
    <w:rsid w:val="005F310C"/>
    <w:rsid w:val="005F7305"/>
    <w:rsid w:val="006012D4"/>
    <w:rsid w:val="006018C7"/>
    <w:rsid w:val="00606BC2"/>
    <w:rsid w:val="00610CEE"/>
    <w:rsid w:val="00612F02"/>
    <w:rsid w:val="00613732"/>
    <w:rsid w:val="00614128"/>
    <w:rsid w:val="00617029"/>
    <w:rsid w:val="00617407"/>
    <w:rsid w:val="00617D91"/>
    <w:rsid w:val="0062076B"/>
    <w:rsid w:val="00624266"/>
    <w:rsid w:val="00624DDA"/>
    <w:rsid w:val="0063088C"/>
    <w:rsid w:val="00630BFB"/>
    <w:rsid w:val="00631740"/>
    <w:rsid w:val="00632656"/>
    <w:rsid w:val="00632B66"/>
    <w:rsid w:val="00633668"/>
    <w:rsid w:val="00635550"/>
    <w:rsid w:val="00635B89"/>
    <w:rsid w:val="006378C7"/>
    <w:rsid w:val="00640EB4"/>
    <w:rsid w:val="00652614"/>
    <w:rsid w:val="00657183"/>
    <w:rsid w:val="0065774B"/>
    <w:rsid w:val="006578D6"/>
    <w:rsid w:val="00660B71"/>
    <w:rsid w:val="0066744B"/>
    <w:rsid w:val="00673B40"/>
    <w:rsid w:val="006754BD"/>
    <w:rsid w:val="00675BB7"/>
    <w:rsid w:val="00676A2C"/>
    <w:rsid w:val="0068231E"/>
    <w:rsid w:val="006828DC"/>
    <w:rsid w:val="00685180"/>
    <w:rsid w:val="0068783D"/>
    <w:rsid w:val="006879CD"/>
    <w:rsid w:val="00687BEC"/>
    <w:rsid w:val="00690A97"/>
    <w:rsid w:val="00691000"/>
    <w:rsid w:val="006916C4"/>
    <w:rsid w:val="00691B8D"/>
    <w:rsid w:val="00691CE6"/>
    <w:rsid w:val="00692D03"/>
    <w:rsid w:val="00694E23"/>
    <w:rsid w:val="006A0DE8"/>
    <w:rsid w:val="006A3E18"/>
    <w:rsid w:val="006A5400"/>
    <w:rsid w:val="006A7DCB"/>
    <w:rsid w:val="006A7F90"/>
    <w:rsid w:val="006B7A20"/>
    <w:rsid w:val="006B7C34"/>
    <w:rsid w:val="006B7F4E"/>
    <w:rsid w:val="006C2893"/>
    <w:rsid w:val="006C39AF"/>
    <w:rsid w:val="006D069C"/>
    <w:rsid w:val="006D2152"/>
    <w:rsid w:val="006D45EB"/>
    <w:rsid w:val="006E5376"/>
    <w:rsid w:val="006F0D6E"/>
    <w:rsid w:val="006F2555"/>
    <w:rsid w:val="006F5616"/>
    <w:rsid w:val="006F69B8"/>
    <w:rsid w:val="0070029F"/>
    <w:rsid w:val="00701C2F"/>
    <w:rsid w:val="00701D7F"/>
    <w:rsid w:val="007023F2"/>
    <w:rsid w:val="00704885"/>
    <w:rsid w:val="00715A9C"/>
    <w:rsid w:val="0072015A"/>
    <w:rsid w:val="00725BC1"/>
    <w:rsid w:val="00725F6F"/>
    <w:rsid w:val="007265DF"/>
    <w:rsid w:val="00734896"/>
    <w:rsid w:val="00744573"/>
    <w:rsid w:val="0075212E"/>
    <w:rsid w:val="00753DAB"/>
    <w:rsid w:val="00754C21"/>
    <w:rsid w:val="00756FB2"/>
    <w:rsid w:val="007601C4"/>
    <w:rsid w:val="00762CF5"/>
    <w:rsid w:val="0076778A"/>
    <w:rsid w:val="00767834"/>
    <w:rsid w:val="0078092B"/>
    <w:rsid w:val="007A147E"/>
    <w:rsid w:val="007A26F4"/>
    <w:rsid w:val="007A71FC"/>
    <w:rsid w:val="007B1E76"/>
    <w:rsid w:val="007C392B"/>
    <w:rsid w:val="007C5754"/>
    <w:rsid w:val="007D0F94"/>
    <w:rsid w:val="007D18BD"/>
    <w:rsid w:val="007D38DE"/>
    <w:rsid w:val="007D763C"/>
    <w:rsid w:val="007D7D8B"/>
    <w:rsid w:val="007E08CF"/>
    <w:rsid w:val="007E10FF"/>
    <w:rsid w:val="007F1BF0"/>
    <w:rsid w:val="008002B1"/>
    <w:rsid w:val="0080540D"/>
    <w:rsid w:val="008101EF"/>
    <w:rsid w:val="00811BEB"/>
    <w:rsid w:val="00815E3C"/>
    <w:rsid w:val="00815FBD"/>
    <w:rsid w:val="00816F59"/>
    <w:rsid w:val="00817F5D"/>
    <w:rsid w:val="00820228"/>
    <w:rsid w:val="00822844"/>
    <w:rsid w:val="00832DC1"/>
    <w:rsid w:val="00835025"/>
    <w:rsid w:val="00835B9A"/>
    <w:rsid w:val="008474CB"/>
    <w:rsid w:val="00847783"/>
    <w:rsid w:val="0084798C"/>
    <w:rsid w:val="00850D4E"/>
    <w:rsid w:val="00852C31"/>
    <w:rsid w:val="00853866"/>
    <w:rsid w:val="00856DD2"/>
    <w:rsid w:val="00861531"/>
    <w:rsid w:val="0086467D"/>
    <w:rsid w:val="008674C5"/>
    <w:rsid w:val="00867C2A"/>
    <w:rsid w:val="008744A7"/>
    <w:rsid w:val="00875980"/>
    <w:rsid w:val="00875B12"/>
    <w:rsid w:val="00876A00"/>
    <w:rsid w:val="008773C5"/>
    <w:rsid w:val="0088085C"/>
    <w:rsid w:val="00881CB6"/>
    <w:rsid w:val="00893147"/>
    <w:rsid w:val="0089431B"/>
    <w:rsid w:val="00897D3A"/>
    <w:rsid w:val="008A0BA3"/>
    <w:rsid w:val="008A2BD9"/>
    <w:rsid w:val="008A6E97"/>
    <w:rsid w:val="008A7E92"/>
    <w:rsid w:val="008B1CA9"/>
    <w:rsid w:val="008B1F67"/>
    <w:rsid w:val="008B2221"/>
    <w:rsid w:val="008B27D5"/>
    <w:rsid w:val="008B3038"/>
    <w:rsid w:val="008C3324"/>
    <w:rsid w:val="008C4371"/>
    <w:rsid w:val="008C5A9B"/>
    <w:rsid w:val="008D01E3"/>
    <w:rsid w:val="008D02A9"/>
    <w:rsid w:val="008D1CFA"/>
    <w:rsid w:val="008E1F24"/>
    <w:rsid w:val="008E2AA4"/>
    <w:rsid w:val="008F1005"/>
    <w:rsid w:val="008F2DBB"/>
    <w:rsid w:val="008F5CEE"/>
    <w:rsid w:val="00902797"/>
    <w:rsid w:val="00902C09"/>
    <w:rsid w:val="009056BC"/>
    <w:rsid w:val="00913519"/>
    <w:rsid w:val="009150D5"/>
    <w:rsid w:val="00920384"/>
    <w:rsid w:val="00922FB4"/>
    <w:rsid w:val="00927896"/>
    <w:rsid w:val="00934057"/>
    <w:rsid w:val="00935E09"/>
    <w:rsid w:val="0093675B"/>
    <w:rsid w:val="00940CA4"/>
    <w:rsid w:val="009451BE"/>
    <w:rsid w:val="009549F1"/>
    <w:rsid w:val="00956AE6"/>
    <w:rsid w:val="00962F6E"/>
    <w:rsid w:val="00970338"/>
    <w:rsid w:val="009821CA"/>
    <w:rsid w:val="009879F4"/>
    <w:rsid w:val="009902CA"/>
    <w:rsid w:val="009944FD"/>
    <w:rsid w:val="009946FA"/>
    <w:rsid w:val="009A286D"/>
    <w:rsid w:val="009A6DFC"/>
    <w:rsid w:val="009B2E86"/>
    <w:rsid w:val="009B5508"/>
    <w:rsid w:val="009C12C6"/>
    <w:rsid w:val="009C2E56"/>
    <w:rsid w:val="009C3FAC"/>
    <w:rsid w:val="009C49EA"/>
    <w:rsid w:val="009C7C41"/>
    <w:rsid w:val="009E4681"/>
    <w:rsid w:val="009F4C00"/>
    <w:rsid w:val="00A01F63"/>
    <w:rsid w:val="00A05660"/>
    <w:rsid w:val="00A10B62"/>
    <w:rsid w:val="00A166C6"/>
    <w:rsid w:val="00A24F04"/>
    <w:rsid w:val="00A2675E"/>
    <w:rsid w:val="00A274E9"/>
    <w:rsid w:val="00A34925"/>
    <w:rsid w:val="00A43AC2"/>
    <w:rsid w:val="00A53EEE"/>
    <w:rsid w:val="00A5585B"/>
    <w:rsid w:val="00A6049F"/>
    <w:rsid w:val="00A62A1A"/>
    <w:rsid w:val="00A63306"/>
    <w:rsid w:val="00A651CF"/>
    <w:rsid w:val="00A71669"/>
    <w:rsid w:val="00A736EC"/>
    <w:rsid w:val="00A76BA9"/>
    <w:rsid w:val="00A86911"/>
    <w:rsid w:val="00A91208"/>
    <w:rsid w:val="00A926A3"/>
    <w:rsid w:val="00A94D53"/>
    <w:rsid w:val="00A9768A"/>
    <w:rsid w:val="00AA28C5"/>
    <w:rsid w:val="00AA2AFB"/>
    <w:rsid w:val="00AB1455"/>
    <w:rsid w:val="00AB65B6"/>
    <w:rsid w:val="00AC63F8"/>
    <w:rsid w:val="00AC6DE5"/>
    <w:rsid w:val="00AC776E"/>
    <w:rsid w:val="00AC7A17"/>
    <w:rsid w:val="00AD3E05"/>
    <w:rsid w:val="00AD43B5"/>
    <w:rsid w:val="00AE4E1C"/>
    <w:rsid w:val="00AE73D9"/>
    <w:rsid w:val="00AF360F"/>
    <w:rsid w:val="00AF45C8"/>
    <w:rsid w:val="00B0002A"/>
    <w:rsid w:val="00B035DF"/>
    <w:rsid w:val="00B05F33"/>
    <w:rsid w:val="00B11929"/>
    <w:rsid w:val="00B21503"/>
    <w:rsid w:val="00B21DC4"/>
    <w:rsid w:val="00B229D4"/>
    <w:rsid w:val="00B32609"/>
    <w:rsid w:val="00B358EF"/>
    <w:rsid w:val="00B36458"/>
    <w:rsid w:val="00B41135"/>
    <w:rsid w:val="00B41E65"/>
    <w:rsid w:val="00B42F5F"/>
    <w:rsid w:val="00B46B79"/>
    <w:rsid w:val="00B5280C"/>
    <w:rsid w:val="00B53F11"/>
    <w:rsid w:val="00B572EC"/>
    <w:rsid w:val="00B57B75"/>
    <w:rsid w:val="00B63F7C"/>
    <w:rsid w:val="00B65495"/>
    <w:rsid w:val="00B70BF0"/>
    <w:rsid w:val="00B72A47"/>
    <w:rsid w:val="00B80322"/>
    <w:rsid w:val="00B83345"/>
    <w:rsid w:val="00B83D06"/>
    <w:rsid w:val="00B90C51"/>
    <w:rsid w:val="00B975A5"/>
    <w:rsid w:val="00BA33E7"/>
    <w:rsid w:val="00BA6E78"/>
    <w:rsid w:val="00BB0DC3"/>
    <w:rsid w:val="00BB75FD"/>
    <w:rsid w:val="00BC05EB"/>
    <w:rsid w:val="00BC2771"/>
    <w:rsid w:val="00BC3132"/>
    <w:rsid w:val="00BC7050"/>
    <w:rsid w:val="00BD1578"/>
    <w:rsid w:val="00BD1A08"/>
    <w:rsid w:val="00BD5421"/>
    <w:rsid w:val="00BE11C0"/>
    <w:rsid w:val="00BE122C"/>
    <w:rsid w:val="00BE29CE"/>
    <w:rsid w:val="00BE629D"/>
    <w:rsid w:val="00BF3E38"/>
    <w:rsid w:val="00C0385E"/>
    <w:rsid w:val="00C040BE"/>
    <w:rsid w:val="00C14475"/>
    <w:rsid w:val="00C14515"/>
    <w:rsid w:val="00C159F2"/>
    <w:rsid w:val="00C2185D"/>
    <w:rsid w:val="00C25378"/>
    <w:rsid w:val="00C262AD"/>
    <w:rsid w:val="00C27C43"/>
    <w:rsid w:val="00C318F0"/>
    <w:rsid w:val="00C36285"/>
    <w:rsid w:val="00C44299"/>
    <w:rsid w:val="00C45942"/>
    <w:rsid w:val="00C53AE5"/>
    <w:rsid w:val="00C53B60"/>
    <w:rsid w:val="00C545E0"/>
    <w:rsid w:val="00C546C3"/>
    <w:rsid w:val="00C607A5"/>
    <w:rsid w:val="00C608A8"/>
    <w:rsid w:val="00C64B34"/>
    <w:rsid w:val="00C669DB"/>
    <w:rsid w:val="00C75E76"/>
    <w:rsid w:val="00C77A67"/>
    <w:rsid w:val="00C80F3D"/>
    <w:rsid w:val="00C9140C"/>
    <w:rsid w:val="00C953AF"/>
    <w:rsid w:val="00C97A00"/>
    <w:rsid w:val="00CA3274"/>
    <w:rsid w:val="00CA4BD7"/>
    <w:rsid w:val="00CA4F56"/>
    <w:rsid w:val="00CA5FA6"/>
    <w:rsid w:val="00CA6250"/>
    <w:rsid w:val="00CA6548"/>
    <w:rsid w:val="00CB016D"/>
    <w:rsid w:val="00CB345F"/>
    <w:rsid w:val="00CB5175"/>
    <w:rsid w:val="00CB6796"/>
    <w:rsid w:val="00CC49DA"/>
    <w:rsid w:val="00CD494A"/>
    <w:rsid w:val="00CD6250"/>
    <w:rsid w:val="00CE0A4B"/>
    <w:rsid w:val="00CE2046"/>
    <w:rsid w:val="00CE4B5E"/>
    <w:rsid w:val="00CF1547"/>
    <w:rsid w:val="00CF470A"/>
    <w:rsid w:val="00CF5A75"/>
    <w:rsid w:val="00CF60AA"/>
    <w:rsid w:val="00D0030A"/>
    <w:rsid w:val="00D01F6E"/>
    <w:rsid w:val="00D06434"/>
    <w:rsid w:val="00D13FAE"/>
    <w:rsid w:val="00D2050A"/>
    <w:rsid w:val="00D31FF8"/>
    <w:rsid w:val="00D344AA"/>
    <w:rsid w:val="00D37579"/>
    <w:rsid w:val="00D41424"/>
    <w:rsid w:val="00D424E0"/>
    <w:rsid w:val="00D4409E"/>
    <w:rsid w:val="00D53F37"/>
    <w:rsid w:val="00D61BB2"/>
    <w:rsid w:val="00D6273A"/>
    <w:rsid w:val="00D71C59"/>
    <w:rsid w:val="00D75959"/>
    <w:rsid w:val="00D75A9D"/>
    <w:rsid w:val="00D76F1C"/>
    <w:rsid w:val="00D80F09"/>
    <w:rsid w:val="00D86DB5"/>
    <w:rsid w:val="00D87345"/>
    <w:rsid w:val="00D976D6"/>
    <w:rsid w:val="00DA1DD2"/>
    <w:rsid w:val="00DA3F23"/>
    <w:rsid w:val="00DA45FF"/>
    <w:rsid w:val="00DA5154"/>
    <w:rsid w:val="00DA7737"/>
    <w:rsid w:val="00DB07ED"/>
    <w:rsid w:val="00DB21B3"/>
    <w:rsid w:val="00DB5728"/>
    <w:rsid w:val="00DB7351"/>
    <w:rsid w:val="00DC05E0"/>
    <w:rsid w:val="00DC2DAB"/>
    <w:rsid w:val="00DC3DE2"/>
    <w:rsid w:val="00DC662F"/>
    <w:rsid w:val="00DC6DA2"/>
    <w:rsid w:val="00DC7132"/>
    <w:rsid w:val="00DD2416"/>
    <w:rsid w:val="00DD3958"/>
    <w:rsid w:val="00DD420C"/>
    <w:rsid w:val="00DE2306"/>
    <w:rsid w:val="00DF0067"/>
    <w:rsid w:val="00E00DCD"/>
    <w:rsid w:val="00E034D0"/>
    <w:rsid w:val="00E13B16"/>
    <w:rsid w:val="00E13FED"/>
    <w:rsid w:val="00E1513C"/>
    <w:rsid w:val="00E15D6E"/>
    <w:rsid w:val="00E17ED9"/>
    <w:rsid w:val="00E20613"/>
    <w:rsid w:val="00E20701"/>
    <w:rsid w:val="00E21C39"/>
    <w:rsid w:val="00E23A68"/>
    <w:rsid w:val="00E24E2D"/>
    <w:rsid w:val="00E27200"/>
    <w:rsid w:val="00E273EE"/>
    <w:rsid w:val="00E305F9"/>
    <w:rsid w:val="00E32C2A"/>
    <w:rsid w:val="00E3478E"/>
    <w:rsid w:val="00E42575"/>
    <w:rsid w:val="00E44DCD"/>
    <w:rsid w:val="00E50751"/>
    <w:rsid w:val="00E5276F"/>
    <w:rsid w:val="00E54A65"/>
    <w:rsid w:val="00E61CC5"/>
    <w:rsid w:val="00E6403C"/>
    <w:rsid w:val="00E64273"/>
    <w:rsid w:val="00E6503D"/>
    <w:rsid w:val="00E65151"/>
    <w:rsid w:val="00E67CA9"/>
    <w:rsid w:val="00E67D60"/>
    <w:rsid w:val="00E74EA0"/>
    <w:rsid w:val="00E80557"/>
    <w:rsid w:val="00E81C15"/>
    <w:rsid w:val="00E82456"/>
    <w:rsid w:val="00E83BD4"/>
    <w:rsid w:val="00E83C5C"/>
    <w:rsid w:val="00E83E8E"/>
    <w:rsid w:val="00E84C0D"/>
    <w:rsid w:val="00E9048D"/>
    <w:rsid w:val="00E90D17"/>
    <w:rsid w:val="00E93F4B"/>
    <w:rsid w:val="00E94BB4"/>
    <w:rsid w:val="00E954DE"/>
    <w:rsid w:val="00E96381"/>
    <w:rsid w:val="00EA36B4"/>
    <w:rsid w:val="00EA4D19"/>
    <w:rsid w:val="00EB3954"/>
    <w:rsid w:val="00EC1145"/>
    <w:rsid w:val="00EC45B5"/>
    <w:rsid w:val="00EC6537"/>
    <w:rsid w:val="00ED6F44"/>
    <w:rsid w:val="00EE09BD"/>
    <w:rsid w:val="00EE1AAC"/>
    <w:rsid w:val="00EE2334"/>
    <w:rsid w:val="00EE4F96"/>
    <w:rsid w:val="00EF1B95"/>
    <w:rsid w:val="00EF3576"/>
    <w:rsid w:val="00EF760E"/>
    <w:rsid w:val="00F02A20"/>
    <w:rsid w:val="00F06E65"/>
    <w:rsid w:val="00F10EED"/>
    <w:rsid w:val="00F133EA"/>
    <w:rsid w:val="00F14ADD"/>
    <w:rsid w:val="00F25F59"/>
    <w:rsid w:val="00F30287"/>
    <w:rsid w:val="00F31BF6"/>
    <w:rsid w:val="00F32B12"/>
    <w:rsid w:val="00F36DEF"/>
    <w:rsid w:val="00F46854"/>
    <w:rsid w:val="00F5549F"/>
    <w:rsid w:val="00F61078"/>
    <w:rsid w:val="00F622F5"/>
    <w:rsid w:val="00F62D94"/>
    <w:rsid w:val="00F66C95"/>
    <w:rsid w:val="00F76D63"/>
    <w:rsid w:val="00F779A6"/>
    <w:rsid w:val="00F86E15"/>
    <w:rsid w:val="00F87746"/>
    <w:rsid w:val="00F91434"/>
    <w:rsid w:val="00F956F3"/>
    <w:rsid w:val="00F9751A"/>
    <w:rsid w:val="00FA43AC"/>
    <w:rsid w:val="00FA44D1"/>
    <w:rsid w:val="00FA4C7D"/>
    <w:rsid w:val="00FB06B1"/>
    <w:rsid w:val="00FB32BD"/>
    <w:rsid w:val="00FB4A8C"/>
    <w:rsid w:val="00FB6EC7"/>
    <w:rsid w:val="00FC1AE4"/>
    <w:rsid w:val="00FC3B1A"/>
    <w:rsid w:val="00FC5442"/>
    <w:rsid w:val="00FD06E6"/>
    <w:rsid w:val="00FD0956"/>
    <w:rsid w:val="00FD1015"/>
    <w:rsid w:val="00FD4F7A"/>
    <w:rsid w:val="00FD71D4"/>
    <w:rsid w:val="00FE0695"/>
    <w:rsid w:val="00FE6C97"/>
    <w:rsid w:val="00FF16E6"/>
    <w:rsid w:val="00FF3CF1"/>
    <w:rsid w:val="00FF486D"/>
    <w:rsid w:val="00FF4E11"/>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83FF47"/>
  <w15:docId w15:val="{7F07A275-AFCC-4749-9ACB-F95693E03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342B6"/>
    <w:pPr>
      <w:spacing w:before="200" w:after="200" w:line="276" w:lineRule="auto"/>
    </w:pPr>
    <w:rPr>
      <w:lang w:val="en-US" w:eastAsia="en-US" w:bidi="en-US"/>
    </w:rPr>
  </w:style>
  <w:style w:type="paragraph" w:styleId="berschrift1">
    <w:name w:val="heading 1"/>
    <w:basedOn w:val="Standard"/>
    <w:next w:val="Standard"/>
    <w:link w:val="berschrift1Zchn"/>
    <w:uiPriority w:val="9"/>
    <w:qFormat/>
    <w:rsid w:val="005342B6"/>
    <w:pPr>
      <w:pBdr>
        <w:top w:val="single" w:sz="24" w:space="0" w:color="4F81BD"/>
        <w:left w:val="single" w:sz="24" w:space="0" w:color="4F81BD"/>
        <w:bottom w:val="single" w:sz="24" w:space="0" w:color="4F81BD"/>
        <w:right w:val="single" w:sz="24" w:space="0" w:color="4F81BD"/>
      </w:pBdr>
      <w:shd w:val="clear" w:color="auto" w:fill="4F81BD"/>
      <w:spacing w:after="0"/>
      <w:outlineLvl w:val="0"/>
    </w:pPr>
    <w:rPr>
      <w:b/>
      <w:bCs/>
      <w:caps/>
      <w:color w:val="FFFFFF"/>
      <w:spacing w:val="15"/>
      <w:sz w:val="22"/>
      <w:szCs w:val="22"/>
    </w:rPr>
  </w:style>
  <w:style w:type="paragraph" w:styleId="berschrift2">
    <w:name w:val="heading 2"/>
    <w:basedOn w:val="Standard"/>
    <w:next w:val="Standard"/>
    <w:link w:val="berschrift2Zchn"/>
    <w:uiPriority w:val="9"/>
    <w:unhideWhenUsed/>
    <w:qFormat/>
    <w:rsid w:val="005342B6"/>
    <w:pPr>
      <w:pBdr>
        <w:top w:val="single" w:sz="24" w:space="0" w:color="DBE5F1"/>
        <w:left w:val="single" w:sz="24" w:space="0" w:color="DBE5F1"/>
        <w:bottom w:val="single" w:sz="24" w:space="0" w:color="DBE5F1"/>
        <w:right w:val="single" w:sz="24" w:space="0" w:color="DBE5F1"/>
      </w:pBdr>
      <w:shd w:val="clear" w:color="auto" w:fill="DBE5F1"/>
      <w:spacing w:after="0"/>
      <w:outlineLvl w:val="1"/>
    </w:pPr>
    <w:rPr>
      <w:caps/>
      <w:spacing w:val="15"/>
      <w:sz w:val="22"/>
      <w:szCs w:val="22"/>
    </w:rPr>
  </w:style>
  <w:style w:type="paragraph" w:styleId="berschrift3">
    <w:name w:val="heading 3"/>
    <w:basedOn w:val="Standard"/>
    <w:next w:val="Standard"/>
    <w:link w:val="berschrift3Zchn"/>
    <w:uiPriority w:val="9"/>
    <w:unhideWhenUsed/>
    <w:qFormat/>
    <w:rsid w:val="005342B6"/>
    <w:pPr>
      <w:pBdr>
        <w:top w:val="single" w:sz="6" w:space="2" w:color="4F81BD"/>
        <w:left w:val="single" w:sz="6" w:space="2" w:color="4F81BD"/>
      </w:pBdr>
      <w:spacing w:before="300" w:after="0"/>
      <w:outlineLvl w:val="2"/>
    </w:pPr>
    <w:rPr>
      <w:caps/>
      <w:color w:val="243F60"/>
      <w:spacing w:val="15"/>
      <w:sz w:val="22"/>
      <w:szCs w:val="22"/>
    </w:rPr>
  </w:style>
  <w:style w:type="paragraph" w:styleId="berschrift4">
    <w:name w:val="heading 4"/>
    <w:basedOn w:val="Standard"/>
    <w:next w:val="Standard"/>
    <w:link w:val="berschrift4Zchn"/>
    <w:uiPriority w:val="9"/>
    <w:unhideWhenUsed/>
    <w:qFormat/>
    <w:rsid w:val="005342B6"/>
    <w:pPr>
      <w:pBdr>
        <w:top w:val="dotted" w:sz="6" w:space="2" w:color="4F81BD"/>
        <w:left w:val="dotted" w:sz="6" w:space="2" w:color="4F81BD"/>
      </w:pBdr>
      <w:spacing w:before="300" w:after="0"/>
      <w:outlineLvl w:val="3"/>
    </w:pPr>
    <w:rPr>
      <w:caps/>
      <w:color w:val="365F91"/>
      <w:spacing w:val="10"/>
      <w:sz w:val="22"/>
      <w:szCs w:val="22"/>
    </w:rPr>
  </w:style>
  <w:style w:type="paragraph" w:styleId="berschrift5">
    <w:name w:val="heading 5"/>
    <w:basedOn w:val="Standard"/>
    <w:next w:val="Standard"/>
    <w:link w:val="berschrift5Zchn"/>
    <w:uiPriority w:val="9"/>
    <w:unhideWhenUsed/>
    <w:qFormat/>
    <w:rsid w:val="005342B6"/>
    <w:pPr>
      <w:pBdr>
        <w:bottom w:val="single" w:sz="6" w:space="1" w:color="4F81BD"/>
      </w:pBdr>
      <w:spacing w:before="300" w:after="0"/>
      <w:outlineLvl w:val="4"/>
    </w:pPr>
    <w:rPr>
      <w:caps/>
      <w:color w:val="365F91"/>
      <w:spacing w:val="10"/>
      <w:sz w:val="22"/>
      <w:szCs w:val="22"/>
    </w:rPr>
  </w:style>
  <w:style w:type="paragraph" w:styleId="berschrift6">
    <w:name w:val="heading 6"/>
    <w:basedOn w:val="Standard"/>
    <w:next w:val="Standard"/>
    <w:link w:val="berschrift6Zchn"/>
    <w:uiPriority w:val="9"/>
    <w:semiHidden/>
    <w:unhideWhenUsed/>
    <w:qFormat/>
    <w:rsid w:val="005342B6"/>
    <w:pPr>
      <w:pBdr>
        <w:bottom w:val="dotted" w:sz="6" w:space="1" w:color="4F81BD"/>
      </w:pBdr>
      <w:spacing w:before="300" w:after="0"/>
      <w:outlineLvl w:val="5"/>
    </w:pPr>
    <w:rPr>
      <w:caps/>
      <w:color w:val="365F91"/>
      <w:spacing w:val="10"/>
      <w:sz w:val="22"/>
      <w:szCs w:val="22"/>
    </w:rPr>
  </w:style>
  <w:style w:type="paragraph" w:styleId="berschrift7">
    <w:name w:val="heading 7"/>
    <w:basedOn w:val="Standard"/>
    <w:next w:val="Standard"/>
    <w:link w:val="berschrift7Zchn"/>
    <w:uiPriority w:val="9"/>
    <w:semiHidden/>
    <w:unhideWhenUsed/>
    <w:qFormat/>
    <w:rsid w:val="005342B6"/>
    <w:pPr>
      <w:spacing w:before="300" w:after="0"/>
      <w:outlineLvl w:val="6"/>
    </w:pPr>
    <w:rPr>
      <w:caps/>
      <w:color w:val="365F91"/>
      <w:spacing w:val="10"/>
      <w:sz w:val="22"/>
      <w:szCs w:val="22"/>
    </w:rPr>
  </w:style>
  <w:style w:type="paragraph" w:styleId="berschrift8">
    <w:name w:val="heading 8"/>
    <w:basedOn w:val="Standard"/>
    <w:next w:val="Standard"/>
    <w:link w:val="berschrift8Zchn"/>
    <w:uiPriority w:val="9"/>
    <w:semiHidden/>
    <w:unhideWhenUsed/>
    <w:qFormat/>
    <w:rsid w:val="005342B6"/>
    <w:pPr>
      <w:spacing w:before="3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rsid w:val="005342B6"/>
    <w:pPr>
      <w:spacing w:before="300" w:after="0"/>
      <w:outlineLvl w:val="8"/>
    </w:pPr>
    <w:rPr>
      <w:i/>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342B6"/>
    <w:rPr>
      <w:b/>
      <w:bCs/>
      <w:caps/>
      <w:color w:val="FFFFFF"/>
      <w:spacing w:val="15"/>
      <w:shd w:val="clear" w:color="auto" w:fill="4F81BD"/>
    </w:rPr>
  </w:style>
  <w:style w:type="character" w:customStyle="1" w:styleId="berschrift2Zchn">
    <w:name w:val="Überschrift 2 Zchn"/>
    <w:basedOn w:val="Absatz-Standardschriftart"/>
    <w:link w:val="berschrift2"/>
    <w:uiPriority w:val="9"/>
    <w:rsid w:val="005342B6"/>
    <w:rPr>
      <w:caps/>
      <w:spacing w:val="15"/>
      <w:shd w:val="clear" w:color="auto" w:fill="DBE5F1"/>
    </w:rPr>
  </w:style>
  <w:style w:type="character" w:customStyle="1" w:styleId="berschrift3Zchn">
    <w:name w:val="Überschrift 3 Zchn"/>
    <w:basedOn w:val="Absatz-Standardschriftart"/>
    <w:link w:val="berschrift3"/>
    <w:uiPriority w:val="9"/>
    <w:rsid w:val="005342B6"/>
    <w:rPr>
      <w:caps/>
      <w:color w:val="243F60"/>
      <w:spacing w:val="15"/>
    </w:rPr>
  </w:style>
  <w:style w:type="character" w:customStyle="1" w:styleId="berschrift4Zchn">
    <w:name w:val="Überschrift 4 Zchn"/>
    <w:basedOn w:val="Absatz-Standardschriftart"/>
    <w:link w:val="berschrift4"/>
    <w:uiPriority w:val="9"/>
    <w:rsid w:val="005342B6"/>
    <w:rPr>
      <w:caps/>
      <w:color w:val="365F91"/>
      <w:spacing w:val="10"/>
    </w:rPr>
  </w:style>
  <w:style w:type="character" w:customStyle="1" w:styleId="berschrift5Zchn">
    <w:name w:val="Überschrift 5 Zchn"/>
    <w:basedOn w:val="Absatz-Standardschriftart"/>
    <w:link w:val="berschrift5"/>
    <w:uiPriority w:val="9"/>
    <w:rsid w:val="005342B6"/>
    <w:rPr>
      <w:caps/>
      <w:color w:val="365F91"/>
      <w:spacing w:val="10"/>
    </w:rPr>
  </w:style>
  <w:style w:type="character" w:customStyle="1" w:styleId="berschrift6Zchn">
    <w:name w:val="Überschrift 6 Zchn"/>
    <w:basedOn w:val="Absatz-Standardschriftart"/>
    <w:link w:val="berschrift6"/>
    <w:uiPriority w:val="9"/>
    <w:semiHidden/>
    <w:rsid w:val="005342B6"/>
    <w:rPr>
      <w:caps/>
      <w:color w:val="365F91"/>
      <w:spacing w:val="10"/>
    </w:rPr>
  </w:style>
  <w:style w:type="character" w:customStyle="1" w:styleId="berschrift7Zchn">
    <w:name w:val="Überschrift 7 Zchn"/>
    <w:basedOn w:val="Absatz-Standardschriftart"/>
    <w:link w:val="berschrift7"/>
    <w:uiPriority w:val="9"/>
    <w:semiHidden/>
    <w:rsid w:val="005342B6"/>
    <w:rPr>
      <w:caps/>
      <w:color w:val="365F91"/>
      <w:spacing w:val="10"/>
    </w:rPr>
  </w:style>
  <w:style w:type="character" w:customStyle="1" w:styleId="berschrift8Zchn">
    <w:name w:val="Überschrift 8 Zchn"/>
    <w:basedOn w:val="Absatz-Standardschriftart"/>
    <w:link w:val="berschrift8"/>
    <w:uiPriority w:val="9"/>
    <w:semiHidden/>
    <w:rsid w:val="005342B6"/>
    <w:rPr>
      <w:caps/>
      <w:spacing w:val="10"/>
      <w:sz w:val="18"/>
      <w:szCs w:val="18"/>
    </w:rPr>
  </w:style>
  <w:style w:type="character" w:customStyle="1" w:styleId="berschrift9Zchn">
    <w:name w:val="Überschrift 9 Zchn"/>
    <w:basedOn w:val="Absatz-Standardschriftart"/>
    <w:link w:val="berschrift9"/>
    <w:uiPriority w:val="9"/>
    <w:semiHidden/>
    <w:rsid w:val="005342B6"/>
    <w:rPr>
      <w:i/>
      <w:caps/>
      <w:spacing w:val="10"/>
      <w:sz w:val="18"/>
      <w:szCs w:val="18"/>
    </w:rPr>
  </w:style>
  <w:style w:type="paragraph" w:styleId="KeinLeerraum">
    <w:name w:val="No Spacing"/>
    <w:basedOn w:val="Standard"/>
    <w:link w:val="KeinLeerraumZchn"/>
    <w:uiPriority w:val="1"/>
    <w:qFormat/>
    <w:rsid w:val="005342B6"/>
    <w:pPr>
      <w:spacing w:before="0" w:after="0" w:line="240" w:lineRule="auto"/>
    </w:pPr>
  </w:style>
  <w:style w:type="character" w:customStyle="1" w:styleId="KeinLeerraumZchn">
    <w:name w:val="Kein Leerraum Zchn"/>
    <w:basedOn w:val="Absatz-Standardschriftart"/>
    <w:link w:val="KeinLeerraum"/>
    <w:uiPriority w:val="1"/>
    <w:rsid w:val="005342B6"/>
    <w:rPr>
      <w:sz w:val="20"/>
      <w:szCs w:val="20"/>
    </w:rPr>
  </w:style>
  <w:style w:type="paragraph" w:styleId="Sprechblasentext">
    <w:name w:val="Balloon Text"/>
    <w:basedOn w:val="Standard"/>
    <w:link w:val="SprechblasentextZchn"/>
    <w:uiPriority w:val="99"/>
    <w:semiHidden/>
    <w:unhideWhenUsed/>
    <w:rsid w:val="004B4BD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B4BD5"/>
    <w:rPr>
      <w:rFonts w:ascii="Tahoma" w:hAnsi="Tahoma" w:cs="Tahoma"/>
      <w:sz w:val="16"/>
      <w:szCs w:val="16"/>
    </w:rPr>
  </w:style>
  <w:style w:type="paragraph" w:styleId="Funotentext">
    <w:name w:val="footnote text"/>
    <w:aliases w:val="ALTS FOOTNOTE,ADB,single space,fn,ft,Footnote Text Char1,Footnote Text Char Char,FOOTNOTES,Fodnotetekst Tegn,Footnote Text1,footnote text Char,footnote text Char Char Char,Fodnotetekst Tegn Char1,footnote text,Footnote Text Char2,Car"/>
    <w:basedOn w:val="Standard"/>
    <w:link w:val="FunotentextZchn"/>
    <w:unhideWhenUsed/>
    <w:qFormat/>
    <w:rsid w:val="00187BF5"/>
    <w:pPr>
      <w:spacing w:after="0" w:line="240" w:lineRule="auto"/>
    </w:pPr>
  </w:style>
  <w:style w:type="character" w:customStyle="1" w:styleId="FunotentextZchn">
    <w:name w:val="Fußnotentext Zchn"/>
    <w:aliases w:val="ALTS FOOTNOTE Zchn,ADB Zchn,single space Zchn,fn Zchn,ft Zchn,Footnote Text Char1 Zchn,Footnote Text Char Char Zchn,FOOTNOTES Zchn,Fodnotetekst Tegn Zchn,Footnote Text1 Zchn,footnote text Char Zchn,footnote text Char Char Char Zchn"/>
    <w:basedOn w:val="Absatz-Standardschriftart"/>
    <w:link w:val="Funotentext"/>
    <w:rsid w:val="00187BF5"/>
    <w:rPr>
      <w:sz w:val="20"/>
      <w:szCs w:val="20"/>
    </w:rPr>
  </w:style>
  <w:style w:type="character" w:styleId="Funotenzeichen">
    <w:name w:val="footnote reference"/>
    <w:basedOn w:val="Absatz-Standardschriftart"/>
    <w:uiPriority w:val="99"/>
    <w:semiHidden/>
    <w:unhideWhenUsed/>
    <w:rsid w:val="00187BF5"/>
    <w:rPr>
      <w:vertAlign w:val="superscript"/>
    </w:rPr>
  </w:style>
  <w:style w:type="paragraph" w:styleId="Kopfzeile">
    <w:name w:val="header"/>
    <w:basedOn w:val="Standard"/>
    <w:link w:val="KopfzeileZchn"/>
    <w:uiPriority w:val="99"/>
    <w:semiHidden/>
    <w:unhideWhenUsed/>
    <w:rsid w:val="00187BF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187BF5"/>
  </w:style>
  <w:style w:type="paragraph" w:styleId="Fuzeile">
    <w:name w:val="footer"/>
    <w:basedOn w:val="Standard"/>
    <w:link w:val="FuzeileZchn"/>
    <w:uiPriority w:val="99"/>
    <w:unhideWhenUsed/>
    <w:rsid w:val="00187BF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87BF5"/>
  </w:style>
  <w:style w:type="table" w:styleId="Tabellenraster">
    <w:name w:val="Table Grid"/>
    <w:basedOn w:val="NormaleTabelle"/>
    <w:uiPriority w:val="59"/>
    <w:rsid w:val="00187BF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eschriftung">
    <w:name w:val="caption"/>
    <w:basedOn w:val="Standard"/>
    <w:next w:val="Standard"/>
    <w:uiPriority w:val="35"/>
    <w:semiHidden/>
    <w:unhideWhenUsed/>
    <w:qFormat/>
    <w:rsid w:val="005342B6"/>
    <w:rPr>
      <w:b/>
      <w:bCs/>
      <w:color w:val="365F91"/>
      <w:sz w:val="16"/>
      <w:szCs w:val="16"/>
    </w:rPr>
  </w:style>
  <w:style w:type="paragraph" w:styleId="Titel">
    <w:name w:val="Title"/>
    <w:basedOn w:val="Standard"/>
    <w:next w:val="Standard"/>
    <w:link w:val="TitelZchn"/>
    <w:uiPriority w:val="10"/>
    <w:qFormat/>
    <w:rsid w:val="005342B6"/>
    <w:pPr>
      <w:spacing w:before="720"/>
    </w:pPr>
    <w:rPr>
      <w:caps/>
      <w:color w:val="4F81BD"/>
      <w:spacing w:val="10"/>
      <w:kern w:val="28"/>
      <w:sz w:val="52"/>
      <w:szCs w:val="52"/>
    </w:rPr>
  </w:style>
  <w:style w:type="character" w:customStyle="1" w:styleId="TitelZchn">
    <w:name w:val="Titel Zchn"/>
    <w:basedOn w:val="Absatz-Standardschriftart"/>
    <w:link w:val="Titel"/>
    <w:uiPriority w:val="10"/>
    <w:rsid w:val="005342B6"/>
    <w:rPr>
      <w:caps/>
      <w:color w:val="4F81BD"/>
      <w:spacing w:val="10"/>
      <w:kern w:val="28"/>
      <w:sz w:val="52"/>
      <w:szCs w:val="52"/>
    </w:rPr>
  </w:style>
  <w:style w:type="paragraph" w:styleId="Untertitel">
    <w:name w:val="Subtitle"/>
    <w:basedOn w:val="Standard"/>
    <w:next w:val="Standard"/>
    <w:link w:val="UntertitelZchn"/>
    <w:uiPriority w:val="11"/>
    <w:qFormat/>
    <w:rsid w:val="005342B6"/>
    <w:pPr>
      <w:spacing w:after="1000" w:line="240" w:lineRule="auto"/>
    </w:pPr>
    <w:rPr>
      <w:caps/>
      <w:color w:val="595959"/>
      <w:spacing w:val="10"/>
      <w:sz w:val="24"/>
      <w:szCs w:val="24"/>
    </w:rPr>
  </w:style>
  <w:style w:type="character" w:customStyle="1" w:styleId="UntertitelZchn">
    <w:name w:val="Untertitel Zchn"/>
    <w:basedOn w:val="Absatz-Standardschriftart"/>
    <w:link w:val="Untertitel"/>
    <w:uiPriority w:val="11"/>
    <w:rsid w:val="005342B6"/>
    <w:rPr>
      <w:caps/>
      <w:color w:val="595959"/>
      <w:spacing w:val="10"/>
      <w:sz w:val="24"/>
      <w:szCs w:val="24"/>
    </w:rPr>
  </w:style>
  <w:style w:type="character" w:styleId="Fett">
    <w:name w:val="Strong"/>
    <w:uiPriority w:val="22"/>
    <w:qFormat/>
    <w:rsid w:val="005342B6"/>
    <w:rPr>
      <w:b/>
      <w:bCs/>
    </w:rPr>
  </w:style>
  <w:style w:type="character" w:styleId="Hervorhebung">
    <w:name w:val="Emphasis"/>
    <w:uiPriority w:val="20"/>
    <w:qFormat/>
    <w:rsid w:val="005342B6"/>
    <w:rPr>
      <w:caps/>
      <w:color w:val="243F60"/>
      <w:spacing w:val="5"/>
    </w:rPr>
  </w:style>
  <w:style w:type="paragraph" w:styleId="Listenabsatz">
    <w:name w:val="List Paragraph"/>
    <w:aliases w:val="Paragraphe de liste rapport atelier Mada,Bullets,List Paragraph (numbered (a)),Medium Grid 1 - Accent 21,References,Liste 1,ReferencesCxSpLast,List Paragraph nowy,Numbered List Paragraph,Titre1,Paragraphe  revu"/>
    <w:basedOn w:val="Standard"/>
    <w:link w:val="ListenabsatzZchn"/>
    <w:uiPriority w:val="34"/>
    <w:qFormat/>
    <w:rsid w:val="005342B6"/>
    <w:pPr>
      <w:ind w:left="720"/>
      <w:contextualSpacing/>
    </w:pPr>
  </w:style>
  <w:style w:type="character" w:customStyle="1" w:styleId="ListenabsatzZchn">
    <w:name w:val="Listenabsatz Zchn"/>
    <w:aliases w:val="Paragraphe de liste rapport atelier Mada Zchn,Bullets Zchn,List Paragraph (numbered (a)) Zchn,Medium Grid 1 - Accent 21 Zchn,References Zchn,Liste 1 Zchn,ReferencesCxSpLast Zchn,List Paragraph nowy Zchn,Numbered List Paragraph Zchn"/>
    <w:basedOn w:val="Absatz-Standardschriftart"/>
    <w:link w:val="Listenabsatz"/>
    <w:uiPriority w:val="34"/>
    <w:locked/>
    <w:rsid w:val="009056BC"/>
    <w:rPr>
      <w:sz w:val="20"/>
      <w:szCs w:val="20"/>
    </w:rPr>
  </w:style>
  <w:style w:type="paragraph" w:styleId="Zitat">
    <w:name w:val="Quote"/>
    <w:basedOn w:val="Standard"/>
    <w:next w:val="Standard"/>
    <w:link w:val="ZitatZchn"/>
    <w:uiPriority w:val="29"/>
    <w:qFormat/>
    <w:rsid w:val="005342B6"/>
    <w:rPr>
      <w:i/>
      <w:iCs/>
    </w:rPr>
  </w:style>
  <w:style w:type="character" w:customStyle="1" w:styleId="ZitatZchn">
    <w:name w:val="Zitat Zchn"/>
    <w:basedOn w:val="Absatz-Standardschriftart"/>
    <w:link w:val="Zitat"/>
    <w:uiPriority w:val="29"/>
    <w:rsid w:val="005342B6"/>
    <w:rPr>
      <w:i/>
      <w:iCs/>
      <w:sz w:val="20"/>
      <w:szCs w:val="20"/>
    </w:rPr>
  </w:style>
  <w:style w:type="paragraph" w:styleId="IntensivesZitat">
    <w:name w:val="Intense Quote"/>
    <w:basedOn w:val="Standard"/>
    <w:next w:val="Standard"/>
    <w:link w:val="IntensivesZitatZchn"/>
    <w:uiPriority w:val="30"/>
    <w:qFormat/>
    <w:rsid w:val="005342B6"/>
    <w:pPr>
      <w:pBdr>
        <w:top w:val="single" w:sz="4" w:space="10" w:color="4F81BD"/>
        <w:left w:val="single" w:sz="4" w:space="10" w:color="4F81BD"/>
      </w:pBdr>
      <w:spacing w:after="0"/>
      <w:ind w:left="1296" w:right="1152"/>
      <w:jc w:val="both"/>
    </w:pPr>
    <w:rPr>
      <w:i/>
      <w:iCs/>
      <w:color w:val="4F81BD"/>
    </w:rPr>
  </w:style>
  <w:style w:type="character" w:customStyle="1" w:styleId="IntensivesZitatZchn">
    <w:name w:val="Intensives Zitat Zchn"/>
    <w:basedOn w:val="Absatz-Standardschriftart"/>
    <w:link w:val="IntensivesZitat"/>
    <w:uiPriority w:val="30"/>
    <w:rsid w:val="005342B6"/>
    <w:rPr>
      <w:i/>
      <w:iCs/>
      <w:color w:val="4F81BD"/>
      <w:sz w:val="20"/>
      <w:szCs w:val="20"/>
    </w:rPr>
  </w:style>
  <w:style w:type="character" w:styleId="SchwacheHervorhebung">
    <w:name w:val="Subtle Emphasis"/>
    <w:uiPriority w:val="19"/>
    <w:qFormat/>
    <w:rsid w:val="005342B6"/>
    <w:rPr>
      <w:i/>
      <w:iCs/>
      <w:color w:val="243F60"/>
    </w:rPr>
  </w:style>
  <w:style w:type="character" w:styleId="IntensiveHervorhebung">
    <w:name w:val="Intense Emphasis"/>
    <w:uiPriority w:val="21"/>
    <w:qFormat/>
    <w:rsid w:val="005342B6"/>
    <w:rPr>
      <w:b/>
      <w:bCs/>
      <w:caps/>
      <w:color w:val="243F60"/>
      <w:spacing w:val="10"/>
    </w:rPr>
  </w:style>
  <w:style w:type="character" w:styleId="SchwacherVerweis">
    <w:name w:val="Subtle Reference"/>
    <w:uiPriority w:val="31"/>
    <w:qFormat/>
    <w:rsid w:val="005342B6"/>
    <w:rPr>
      <w:b/>
      <w:bCs/>
      <w:color w:val="4F81BD"/>
    </w:rPr>
  </w:style>
  <w:style w:type="character" w:styleId="IntensiverVerweis">
    <w:name w:val="Intense Reference"/>
    <w:uiPriority w:val="32"/>
    <w:qFormat/>
    <w:rsid w:val="005342B6"/>
    <w:rPr>
      <w:b/>
      <w:bCs/>
      <w:i/>
      <w:iCs/>
      <w:caps/>
      <w:color w:val="4F81BD"/>
    </w:rPr>
  </w:style>
  <w:style w:type="character" w:styleId="Buchtitel">
    <w:name w:val="Book Title"/>
    <w:uiPriority w:val="33"/>
    <w:qFormat/>
    <w:rsid w:val="005342B6"/>
    <w:rPr>
      <w:b/>
      <w:bCs/>
      <w:i/>
      <w:iCs/>
      <w:spacing w:val="9"/>
    </w:rPr>
  </w:style>
  <w:style w:type="paragraph" w:styleId="Inhaltsverzeichnisberschrift">
    <w:name w:val="TOC Heading"/>
    <w:basedOn w:val="berschrift1"/>
    <w:next w:val="Standard"/>
    <w:uiPriority w:val="39"/>
    <w:semiHidden/>
    <w:unhideWhenUsed/>
    <w:qFormat/>
    <w:rsid w:val="005342B6"/>
    <w:pPr>
      <w:outlineLvl w:val="9"/>
    </w:pPr>
  </w:style>
  <w:style w:type="character" w:styleId="Kommentarzeichen">
    <w:name w:val="annotation reference"/>
    <w:basedOn w:val="Absatz-Standardschriftart"/>
    <w:uiPriority w:val="99"/>
    <w:semiHidden/>
    <w:unhideWhenUsed/>
    <w:rsid w:val="00CF5A75"/>
    <w:rPr>
      <w:sz w:val="16"/>
      <w:szCs w:val="16"/>
    </w:rPr>
  </w:style>
  <w:style w:type="paragraph" w:styleId="Kommentartext">
    <w:name w:val="annotation text"/>
    <w:basedOn w:val="Standard"/>
    <w:link w:val="KommentartextZchn"/>
    <w:uiPriority w:val="99"/>
    <w:unhideWhenUsed/>
    <w:rsid w:val="00CF5A75"/>
  </w:style>
  <w:style w:type="character" w:customStyle="1" w:styleId="KommentartextZchn">
    <w:name w:val="Kommentartext Zchn"/>
    <w:basedOn w:val="Absatz-Standardschriftart"/>
    <w:link w:val="Kommentartext"/>
    <w:uiPriority w:val="99"/>
    <w:rsid w:val="00CF5A75"/>
    <w:rPr>
      <w:lang w:val="en-US" w:eastAsia="en-US" w:bidi="en-US"/>
    </w:rPr>
  </w:style>
  <w:style w:type="paragraph" w:styleId="Kommentarthema">
    <w:name w:val="annotation subject"/>
    <w:basedOn w:val="Kommentartext"/>
    <w:next w:val="Kommentartext"/>
    <w:link w:val="KommentarthemaZchn"/>
    <w:uiPriority w:val="99"/>
    <w:semiHidden/>
    <w:unhideWhenUsed/>
    <w:rsid w:val="00CF5A75"/>
    <w:rPr>
      <w:b/>
      <w:bCs/>
    </w:rPr>
  </w:style>
  <w:style w:type="character" w:customStyle="1" w:styleId="KommentarthemaZchn">
    <w:name w:val="Kommentarthema Zchn"/>
    <w:basedOn w:val="KommentartextZchn"/>
    <w:link w:val="Kommentarthema"/>
    <w:uiPriority w:val="99"/>
    <w:semiHidden/>
    <w:rsid w:val="00CF5A75"/>
    <w:rPr>
      <w:b/>
      <w:bCs/>
      <w:lang w:val="en-US" w:eastAsia="en-US" w:bidi="en-US"/>
    </w:rPr>
  </w:style>
  <w:style w:type="paragraph" w:styleId="Verzeichnis1">
    <w:name w:val="toc 1"/>
    <w:basedOn w:val="Standard"/>
    <w:next w:val="Standard"/>
    <w:autoRedefine/>
    <w:uiPriority w:val="39"/>
    <w:unhideWhenUsed/>
    <w:rsid w:val="00E24E2D"/>
  </w:style>
  <w:style w:type="paragraph" w:styleId="Verzeichnis2">
    <w:name w:val="toc 2"/>
    <w:basedOn w:val="Standard"/>
    <w:next w:val="Standard"/>
    <w:autoRedefine/>
    <w:uiPriority w:val="39"/>
    <w:unhideWhenUsed/>
    <w:rsid w:val="00E24E2D"/>
    <w:pPr>
      <w:ind w:left="220"/>
    </w:pPr>
  </w:style>
  <w:style w:type="paragraph" w:styleId="Verzeichnis3">
    <w:name w:val="toc 3"/>
    <w:basedOn w:val="Standard"/>
    <w:next w:val="Standard"/>
    <w:autoRedefine/>
    <w:uiPriority w:val="39"/>
    <w:unhideWhenUsed/>
    <w:rsid w:val="00E24E2D"/>
    <w:pPr>
      <w:ind w:left="440"/>
    </w:pPr>
  </w:style>
  <w:style w:type="character" w:styleId="Hyperlink">
    <w:name w:val="Hyperlink"/>
    <w:basedOn w:val="Absatz-Standardschriftart"/>
    <w:uiPriority w:val="99"/>
    <w:unhideWhenUsed/>
    <w:rsid w:val="00E24E2D"/>
    <w:rPr>
      <w:color w:val="0000FF"/>
      <w:u w:val="single"/>
    </w:rPr>
  </w:style>
  <w:style w:type="paragraph" w:customStyle="1" w:styleId="p74">
    <w:name w:val="p74"/>
    <w:basedOn w:val="Standard"/>
    <w:rsid w:val="009056BC"/>
    <w:pPr>
      <w:spacing w:before="100" w:beforeAutospacing="1" w:after="100" w:afterAutospacing="1"/>
    </w:pPr>
    <w:rPr>
      <w:rFonts w:ascii="Times New Roman" w:hAnsi="Times New Roman"/>
      <w:sz w:val="24"/>
      <w:szCs w:val="24"/>
      <w:lang w:val="fr-FR" w:eastAsia="fr-FR" w:bidi="ar-SA"/>
    </w:rPr>
  </w:style>
  <w:style w:type="paragraph" w:styleId="Verzeichnis4">
    <w:name w:val="toc 4"/>
    <w:basedOn w:val="Standard"/>
    <w:next w:val="Standard"/>
    <w:autoRedefine/>
    <w:uiPriority w:val="39"/>
    <w:unhideWhenUsed/>
    <w:rsid w:val="002D7740"/>
    <w:pPr>
      <w:spacing w:after="100"/>
      <w:ind w:left="660"/>
    </w:pPr>
    <w:rPr>
      <w:lang w:val="fr-FR" w:eastAsia="fr-FR" w:bidi="ar-SA"/>
    </w:rPr>
  </w:style>
  <w:style w:type="paragraph" w:styleId="Verzeichnis5">
    <w:name w:val="toc 5"/>
    <w:basedOn w:val="Standard"/>
    <w:next w:val="Standard"/>
    <w:autoRedefine/>
    <w:uiPriority w:val="39"/>
    <w:unhideWhenUsed/>
    <w:rsid w:val="002D7740"/>
    <w:pPr>
      <w:spacing w:after="100"/>
      <w:ind w:left="880"/>
    </w:pPr>
    <w:rPr>
      <w:lang w:val="fr-FR" w:eastAsia="fr-FR" w:bidi="ar-SA"/>
    </w:rPr>
  </w:style>
  <w:style w:type="paragraph" w:styleId="Verzeichnis6">
    <w:name w:val="toc 6"/>
    <w:basedOn w:val="Standard"/>
    <w:next w:val="Standard"/>
    <w:autoRedefine/>
    <w:uiPriority w:val="39"/>
    <w:unhideWhenUsed/>
    <w:rsid w:val="002D7740"/>
    <w:pPr>
      <w:spacing w:after="100"/>
      <w:ind w:left="1100"/>
    </w:pPr>
    <w:rPr>
      <w:lang w:val="fr-FR" w:eastAsia="fr-FR" w:bidi="ar-SA"/>
    </w:rPr>
  </w:style>
  <w:style w:type="paragraph" w:styleId="Verzeichnis7">
    <w:name w:val="toc 7"/>
    <w:basedOn w:val="Standard"/>
    <w:next w:val="Standard"/>
    <w:autoRedefine/>
    <w:uiPriority w:val="39"/>
    <w:unhideWhenUsed/>
    <w:rsid w:val="002D7740"/>
    <w:pPr>
      <w:spacing w:after="100"/>
      <w:ind w:left="1320"/>
    </w:pPr>
    <w:rPr>
      <w:lang w:val="fr-FR" w:eastAsia="fr-FR" w:bidi="ar-SA"/>
    </w:rPr>
  </w:style>
  <w:style w:type="paragraph" w:styleId="Verzeichnis8">
    <w:name w:val="toc 8"/>
    <w:basedOn w:val="Standard"/>
    <w:next w:val="Standard"/>
    <w:autoRedefine/>
    <w:uiPriority w:val="39"/>
    <w:unhideWhenUsed/>
    <w:rsid w:val="002D7740"/>
    <w:pPr>
      <w:spacing w:after="100"/>
      <w:ind w:left="1540"/>
    </w:pPr>
    <w:rPr>
      <w:lang w:val="fr-FR" w:eastAsia="fr-FR" w:bidi="ar-SA"/>
    </w:rPr>
  </w:style>
  <w:style w:type="paragraph" w:styleId="Verzeichnis9">
    <w:name w:val="toc 9"/>
    <w:basedOn w:val="Standard"/>
    <w:next w:val="Standard"/>
    <w:autoRedefine/>
    <w:uiPriority w:val="39"/>
    <w:unhideWhenUsed/>
    <w:rsid w:val="002D7740"/>
    <w:pPr>
      <w:spacing w:after="100"/>
      <w:ind w:left="1760"/>
    </w:pPr>
    <w:rPr>
      <w:lang w:val="fr-FR" w:eastAsia="fr-FR" w:bidi="ar-SA"/>
    </w:rPr>
  </w:style>
  <w:style w:type="paragraph" w:styleId="Dokumentstruktur">
    <w:name w:val="Document Map"/>
    <w:basedOn w:val="Standard"/>
    <w:link w:val="DokumentstrukturZchn"/>
    <w:uiPriority w:val="99"/>
    <w:semiHidden/>
    <w:unhideWhenUsed/>
    <w:rsid w:val="00AB65B6"/>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AB65B6"/>
    <w:rPr>
      <w:rFonts w:ascii="Tahoma" w:hAnsi="Tahoma" w:cs="Tahoma"/>
      <w:sz w:val="16"/>
      <w:szCs w:val="16"/>
      <w:lang w:val="en-US" w:eastAsia="en-US" w:bidi="en-US"/>
    </w:rPr>
  </w:style>
  <w:style w:type="paragraph" w:customStyle="1" w:styleId="Default">
    <w:name w:val="Default"/>
    <w:rsid w:val="00BE122C"/>
    <w:pPr>
      <w:autoSpaceDE w:val="0"/>
      <w:autoSpaceDN w:val="0"/>
      <w:adjustRightInd w:val="0"/>
    </w:pPr>
    <w:rPr>
      <w:rFonts w:ascii="Times New Roman" w:eastAsia="Calibri" w:hAnsi="Times New Roman"/>
      <w:color w:val="000000"/>
      <w:sz w:val="24"/>
      <w:szCs w:val="24"/>
      <w:lang w:val="en-US" w:eastAsia="en-US"/>
    </w:rPr>
  </w:style>
  <w:style w:type="character" w:customStyle="1" w:styleId="TextefragmentCar">
    <w:name w:val="Texte fragment Car"/>
    <w:link w:val="Textefragment"/>
    <w:locked/>
    <w:rsid w:val="00304167"/>
    <w:rPr>
      <w:rFonts w:ascii="Arial" w:hAnsi="Arial"/>
    </w:rPr>
  </w:style>
  <w:style w:type="paragraph" w:customStyle="1" w:styleId="Textefragment">
    <w:name w:val="Texte fragment"/>
    <w:basedOn w:val="Standard"/>
    <w:link w:val="TextefragmentCar"/>
    <w:rsid w:val="00304167"/>
    <w:pPr>
      <w:spacing w:before="120" w:after="0" w:line="240" w:lineRule="auto"/>
      <w:ind w:left="57"/>
      <w:jc w:val="both"/>
    </w:pPr>
    <w:rPr>
      <w:rFonts w:ascii="Arial" w:hAnsi="Arial"/>
      <w:lang w:bidi="ar-SA"/>
    </w:rPr>
  </w:style>
  <w:style w:type="paragraph" w:customStyle="1" w:styleId="xl63">
    <w:name w:val="xl63"/>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fr-FR" w:eastAsia="fr-FR" w:bidi="ar-SA"/>
    </w:rPr>
  </w:style>
  <w:style w:type="paragraph" w:customStyle="1" w:styleId="xl64">
    <w:name w:val="xl64"/>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fr-FR" w:eastAsia="fr-FR" w:bidi="ar-SA"/>
    </w:rPr>
  </w:style>
  <w:style w:type="paragraph" w:customStyle="1" w:styleId="xl65">
    <w:name w:val="xl65"/>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sz w:val="24"/>
      <w:szCs w:val="24"/>
      <w:lang w:val="fr-FR" w:eastAsia="fr-FR" w:bidi="ar-SA"/>
    </w:rPr>
  </w:style>
  <w:style w:type="paragraph" w:customStyle="1" w:styleId="xl66">
    <w:name w:val="xl66"/>
    <w:basedOn w:val="Standard"/>
    <w:rsid w:val="00195D4F"/>
    <w:pPr>
      <w:pBdr>
        <w:top w:val="single" w:sz="4" w:space="0" w:color="auto"/>
        <w:left w:val="single" w:sz="4" w:space="0" w:color="auto"/>
        <w:bottom w:val="single" w:sz="4" w:space="0" w:color="auto"/>
        <w:right w:val="single" w:sz="8" w:space="0" w:color="auto"/>
      </w:pBdr>
      <w:shd w:val="clear" w:color="000000" w:fill="8DB4E3"/>
      <w:spacing w:before="100" w:beforeAutospacing="1" w:after="100" w:afterAutospacing="1" w:line="240" w:lineRule="auto"/>
    </w:pPr>
    <w:rPr>
      <w:rFonts w:ascii="Times New Roman" w:hAnsi="Times New Roman"/>
      <w:sz w:val="24"/>
      <w:szCs w:val="24"/>
      <w:lang w:val="fr-FR" w:eastAsia="fr-FR" w:bidi="ar-SA"/>
    </w:rPr>
  </w:style>
  <w:style w:type="paragraph" w:customStyle="1" w:styleId="xl67">
    <w:name w:val="xl67"/>
    <w:basedOn w:val="Standard"/>
    <w:rsid w:val="00195D4F"/>
    <w:pPr>
      <w:pBdr>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lang w:val="fr-FR" w:eastAsia="fr-FR" w:bidi="ar-SA"/>
    </w:rPr>
  </w:style>
  <w:style w:type="paragraph" w:customStyle="1" w:styleId="xl68">
    <w:name w:val="xl68"/>
    <w:basedOn w:val="Standard"/>
    <w:rsid w:val="00195D4F"/>
    <w:pPr>
      <w:spacing w:before="100" w:beforeAutospacing="1" w:after="100" w:afterAutospacing="1" w:line="240" w:lineRule="auto"/>
    </w:pPr>
    <w:rPr>
      <w:rFonts w:ascii="Cambria" w:hAnsi="Cambria"/>
      <w:sz w:val="24"/>
      <w:szCs w:val="24"/>
      <w:lang w:val="fr-FR" w:eastAsia="fr-FR" w:bidi="ar-SA"/>
    </w:rPr>
  </w:style>
  <w:style w:type="paragraph" w:customStyle="1" w:styleId="xl69">
    <w:name w:val="xl69"/>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70">
    <w:name w:val="xl70"/>
    <w:basedOn w:val="Standard"/>
    <w:rsid w:val="00195D4F"/>
    <w:pPr>
      <w:pBdr>
        <w:top w:val="single" w:sz="4"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pPr>
    <w:rPr>
      <w:rFonts w:ascii="Times New Roman" w:hAnsi="Times New Roman"/>
      <w:sz w:val="24"/>
      <w:szCs w:val="24"/>
      <w:lang w:val="fr-FR" w:eastAsia="fr-FR" w:bidi="ar-SA"/>
    </w:rPr>
  </w:style>
  <w:style w:type="paragraph" w:customStyle="1" w:styleId="xl71">
    <w:name w:val="xl71"/>
    <w:basedOn w:val="Standard"/>
    <w:rsid w:val="00195D4F"/>
    <w:pPr>
      <w:pBdr>
        <w:top w:val="single" w:sz="4"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72">
    <w:name w:val="xl72"/>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73">
    <w:name w:val="xl73"/>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74">
    <w:name w:val="xl74"/>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75">
    <w:name w:val="xl75"/>
    <w:basedOn w:val="Standard"/>
    <w:rsid w:val="00195D4F"/>
    <w:pPr>
      <w:pBdr>
        <w:top w:val="single" w:sz="4"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76">
    <w:name w:val="xl76"/>
    <w:basedOn w:val="Standard"/>
    <w:rsid w:val="00195D4F"/>
    <w:pPr>
      <w:pBdr>
        <w:top w:val="single" w:sz="4"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77">
    <w:name w:val="xl77"/>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78">
    <w:name w:val="xl78"/>
    <w:basedOn w:val="Standard"/>
    <w:rsid w:val="00195D4F"/>
    <w:pPr>
      <w:pBdr>
        <w:top w:val="single" w:sz="4" w:space="0" w:color="auto"/>
        <w:left w:val="single" w:sz="4"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79">
    <w:name w:val="xl79"/>
    <w:basedOn w:val="Standard"/>
    <w:rsid w:val="00195D4F"/>
    <w:pPr>
      <w:pBdr>
        <w:left w:val="single" w:sz="4" w:space="0" w:color="auto"/>
        <w:bottom w:val="single" w:sz="4"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80">
    <w:name w:val="xl80"/>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81">
    <w:name w:val="xl81"/>
    <w:basedOn w:val="Standard"/>
    <w:rsid w:val="00195D4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82">
    <w:name w:val="xl82"/>
    <w:basedOn w:val="Standard"/>
    <w:rsid w:val="00195D4F"/>
    <w:pPr>
      <w:pBdr>
        <w:left w:val="single" w:sz="4" w:space="0" w:color="auto"/>
        <w:bottom w:val="single" w:sz="4" w:space="0" w:color="auto"/>
        <w:right w:val="single" w:sz="8"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83">
    <w:name w:val="xl83"/>
    <w:basedOn w:val="Standard"/>
    <w:rsid w:val="00195D4F"/>
    <w:pPr>
      <w:pBdr>
        <w:top w:val="single" w:sz="8" w:space="0" w:color="auto"/>
        <w:left w:val="single" w:sz="8" w:space="0" w:color="auto"/>
        <w:bottom w:val="single" w:sz="8" w:space="0" w:color="auto"/>
      </w:pBdr>
      <w:spacing w:before="100" w:beforeAutospacing="1" w:after="100" w:afterAutospacing="1" w:line="240" w:lineRule="auto"/>
    </w:pPr>
    <w:rPr>
      <w:rFonts w:ascii="Trebuchet MS" w:hAnsi="Trebuchet MS"/>
      <w:b/>
      <w:bCs/>
      <w:sz w:val="24"/>
      <w:szCs w:val="24"/>
      <w:lang w:val="fr-FR" w:eastAsia="fr-FR" w:bidi="ar-SA"/>
    </w:rPr>
  </w:style>
  <w:style w:type="paragraph" w:customStyle="1" w:styleId="xl84">
    <w:name w:val="xl84"/>
    <w:basedOn w:val="Standard"/>
    <w:rsid w:val="00195D4F"/>
    <w:pPr>
      <w:pBdr>
        <w:left w:val="single" w:sz="8"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85">
    <w:name w:val="xl85"/>
    <w:basedOn w:val="Standard"/>
    <w:rsid w:val="00195D4F"/>
    <w:pPr>
      <w:pBdr>
        <w:left w:val="single" w:sz="4"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86">
    <w:name w:val="xl86"/>
    <w:basedOn w:val="Standard"/>
    <w:rsid w:val="00195D4F"/>
    <w:pPr>
      <w:pBdr>
        <w:left w:val="single" w:sz="4"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87">
    <w:name w:val="xl87"/>
    <w:basedOn w:val="Standard"/>
    <w:rsid w:val="00195D4F"/>
    <w:pPr>
      <w:pBdr>
        <w:left w:val="single" w:sz="4" w:space="0" w:color="auto"/>
        <w:bottom w:val="single" w:sz="4"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88">
    <w:name w:val="xl88"/>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89">
    <w:name w:val="xl89"/>
    <w:basedOn w:val="Standard"/>
    <w:rsid w:val="00195D4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0">
    <w:name w:val="xl90"/>
    <w:basedOn w:val="Standard"/>
    <w:rsid w:val="00195D4F"/>
    <w:pPr>
      <w:pBdr>
        <w:top w:val="single" w:sz="4"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91">
    <w:name w:val="xl91"/>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2">
    <w:name w:val="xl92"/>
    <w:basedOn w:val="Standard"/>
    <w:rsid w:val="00195D4F"/>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3">
    <w:name w:val="xl93"/>
    <w:basedOn w:val="Standard"/>
    <w:rsid w:val="00195D4F"/>
    <w:pPr>
      <w:pBdr>
        <w:top w:val="single" w:sz="4" w:space="0" w:color="auto"/>
        <w:left w:val="single" w:sz="4" w:space="0" w:color="auto"/>
        <w:bottom w:val="single" w:sz="8"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94">
    <w:name w:val="xl94"/>
    <w:basedOn w:val="Standard"/>
    <w:rsid w:val="00195D4F"/>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5">
    <w:name w:val="xl95"/>
    <w:basedOn w:val="Standard"/>
    <w:rsid w:val="00195D4F"/>
    <w:pPr>
      <w:pBdr>
        <w:top w:val="single" w:sz="4"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6">
    <w:name w:val="xl96"/>
    <w:basedOn w:val="Standard"/>
    <w:rsid w:val="00195D4F"/>
    <w:pPr>
      <w:pBdr>
        <w:top w:val="single" w:sz="4" w:space="0" w:color="auto"/>
        <w:bottom w:val="single" w:sz="8"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97">
    <w:name w:val="xl97"/>
    <w:basedOn w:val="Standard"/>
    <w:rsid w:val="00195D4F"/>
    <w:pPr>
      <w:pBdr>
        <w:top w:val="single" w:sz="8" w:space="0" w:color="auto"/>
        <w:left w:val="single" w:sz="8"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98">
    <w:name w:val="xl98"/>
    <w:basedOn w:val="Standard"/>
    <w:rsid w:val="00195D4F"/>
    <w:pPr>
      <w:pBdr>
        <w:top w:val="single" w:sz="8"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99">
    <w:name w:val="xl99"/>
    <w:basedOn w:val="Standard"/>
    <w:rsid w:val="00195D4F"/>
    <w:pPr>
      <w:pBdr>
        <w:top w:val="single" w:sz="8"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b/>
      <w:bCs/>
      <w:color w:val="000000"/>
      <w:sz w:val="24"/>
      <w:szCs w:val="24"/>
      <w:lang w:val="fr-FR" w:eastAsia="fr-FR" w:bidi="ar-SA"/>
    </w:rPr>
  </w:style>
  <w:style w:type="paragraph" w:customStyle="1" w:styleId="xl100">
    <w:name w:val="xl100"/>
    <w:basedOn w:val="Standard"/>
    <w:rsid w:val="00195D4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01">
    <w:name w:val="xl101"/>
    <w:basedOn w:val="Standard"/>
    <w:rsid w:val="00195D4F"/>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02">
    <w:name w:val="xl102"/>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03">
    <w:name w:val="xl103"/>
    <w:basedOn w:val="Standard"/>
    <w:rsid w:val="00195D4F"/>
    <w:pPr>
      <w:pBdr>
        <w:top w:val="single" w:sz="4" w:space="0" w:color="auto"/>
        <w:left w:val="single" w:sz="4" w:space="0" w:color="auto"/>
        <w:bottom w:val="single" w:sz="4" w:space="0" w:color="auto"/>
        <w:right w:val="single" w:sz="8"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04">
    <w:name w:val="xl104"/>
    <w:basedOn w:val="Standard"/>
    <w:rsid w:val="00195D4F"/>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05">
    <w:name w:val="xl105"/>
    <w:basedOn w:val="Standard"/>
    <w:rsid w:val="00195D4F"/>
    <w:pPr>
      <w:pBdr>
        <w:top w:val="single" w:sz="4" w:space="0" w:color="auto"/>
        <w:left w:val="single" w:sz="4" w:space="0" w:color="auto"/>
        <w:bottom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06">
    <w:name w:val="xl106"/>
    <w:basedOn w:val="Standard"/>
    <w:rsid w:val="00195D4F"/>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07">
    <w:name w:val="xl107"/>
    <w:basedOn w:val="Standard"/>
    <w:rsid w:val="00195D4F"/>
    <w:pPr>
      <w:pBdr>
        <w:top w:val="single" w:sz="4" w:space="0" w:color="auto"/>
        <w:left w:val="single" w:sz="8" w:space="0" w:color="auto"/>
        <w:bottom w:val="single" w:sz="4"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08">
    <w:name w:val="xl108"/>
    <w:basedOn w:val="Standard"/>
    <w:rsid w:val="00195D4F"/>
    <w:pPr>
      <w:pBdr>
        <w:top w:val="single" w:sz="4" w:space="0" w:color="auto"/>
        <w:bottom w:val="single" w:sz="8"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09">
    <w:name w:val="xl109"/>
    <w:basedOn w:val="Standard"/>
    <w:rsid w:val="00195D4F"/>
    <w:pPr>
      <w:pBdr>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10">
    <w:name w:val="xl110"/>
    <w:basedOn w:val="Standard"/>
    <w:rsid w:val="00195D4F"/>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11">
    <w:name w:val="xl111"/>
    <w:basedOn w:val="Standard"/>
    <w:rsid w:val="00195D4F"/>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12">
    <w:name w:val="xl112"/>
    <w:basedOn w:val="Standard"/>
    <w:rsid w:val="00195D4F"/>
    <w:pPr>
      <w:pBdr>
        <w:top w:val="single" w:sz="4" w:space="0" w:color="auto"/>
        <w:left w:val="single" w:sz="8" w:space="0" w:color="auto"/>
        <w:bottom w:val="single" w:sz="8"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13">
    <w:name w:val="xl113"/>
    <w:basedOn w:val="Standard"/>
    <w:rsid w:val="00195D4F"/>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14">
    <w:name w:val="xl114"/>
    <w:basedOn w:val="Standard"/>
    <w:rsid w:val="00195D4F"/>
    <w:pPr>
      <w:pBdr>
        <w:top w:val="single" w:sz="8" w:space="0" w:color="auto"/>
        <w:left w:val="single" w:sz="8" w:space="0" w:color="auto"/>
      </w:pBdr>
      <w:spacing w:before="100" w:beforeAutospacing="1" w:after="100" w:afterAutospacing="1" w:line="240" w:lineRule="auto"/>
    </w:pPr>
    <w:rPr>
      <w:rFonts w:ascii="Trebuchet MS" w:hAnsi="Trebuchet MS"/>
      <w:b/>
      <w:bCs/>
      <w:i/>
      <w:iCs/>
      <w:color w:val="000000"/>
      <w:sz w:val="24"/>
      <w:szCs w:val="24"/>
      <w:lang w:val="fr-FR" w:eastAsia="fr-FR" w:bidi="ar-SA"/>
    </w:rPr>
  </w:style>
  <w:style w:type="paragraph" w:customStyle="1" w:styleId="xl115">
    <w:name w:val="xl115"/>
    <w:basedOn w:val="Standard"/>
    <w:rsid w:val="00195D4F"/>
    <w:pPr>
      <w:pBdr>
        <w:top w:val="single" w:sz="8" w:space="0" w:color="auto"/>
      </w:pBdr>
      <w:spacing w:before="100" w:beforeAutospacing="1" w:after="100" w:afterAutospacing="1" w:line="240" w:lineRule="auto"/>
    </w:pPr>
    <w:rPr>
      <w:rFonts w:ascii="Trebuchet MS" w:hAnsi="Trebuchet MS"/>
      <w:b/>
      <w:bCs/>
      <w:i/>
      <w:iCs/>
      <w:color w:val="000000"/>
      <w:sz w:val="24"/>
      <w:szCs w:val="24"/>
      <w:lang w:val="fr-FR" w:eastAsia="fr-FR" w:bidi="ar-SA"/>
    </w:rPr>
  </w:style>
  <w:style w:type="paragraph" w:customStyle="1" w:styleId="xl116">
    <w:name w:val="xl116"/>
    <w:basedOn w:val="Standard"/>
    <w:rsid w:val="00195D4F"/>
    <w:pPr>
      <w:pBdr>
        <w:top w:val="single" w:sz="8" w:space="0" w:color="auto"/>
        <w:right w:val="single" w:sz="8" w:space="0" w:color="auto"/>
      </w:pBdr>
      <w:spacing w:before="100" w:beforeAutospacing="1" w:after="100" w:afterAutospacing="1" w:line="240" w:lineRule="auto"/>
    </w:pPr>
    <w:rPr>
      <w:rFonts w:ascii="Trebuchet MS" w:hAnsi="Trebuchet MS"/>
      <w:b/>
      <w:bCs/>
      <w:i/>
      <w:iCs/>
      <w:color w:val="000000"/>
      <w:sz w:val="24"/>
      <w:szCs w:val="24"/>
      <w:lang w:val="fr-FR" w:eastAsia="fr-FR" w:bidi="ar-SA"/>
    </w:rPr>
  </w:style>
  <w:style w:type="paragraph" w:customStyle="1" w:styleId="xl117">
    <w:name w:val="xl117"/>
    <w:basedOn w:val="Standard"/>
    <w:rsid w:val="00195D4F"/>
    <w:pPr>
      <w:pBdr>
        <w:bottom w:val="single" w:sz="8" w:space="0" w:color="auto"/>
      </w:pBdr>
      <w:spacing w:before="100" w:beforeAutospacing="1" w:after="100" w:afterAutospacing="1" w:line="240" w:lineRule="auto"/>
    </w:pPr>
    <w:rPr>
      <w:rFonts w:ascii="Trebuchet MS" w:hAnsi="Trebuchet MS"/>
      <w:b/>
      <w:bCs/>
      <w:sz w:val="24"/>
      <w:szCs w:val="24"/>
      <w:lang w:val="fr-FR" w:eastAsia="fr-FR" w:bidi="ar-SA"/>
    </w:rPr>
  </w:style>
  <w:style w:type="paragraph" w:customStyle="1" w:styleId="xl118">
    <w:name w:val="xl118"/>
    <w:basedOn w:val="Standard"/>
    <w:rsid w:val="00195D4F"/>
    <w:pPr>
      <w:pBdr>
        <w:bottom w:val="single" w:sz="8" w:space="0" w:color="auto"/>
        <w:right w:val="single" w:sz="8" w:space="0" w:color="auto"/>
      </w:pBdr>
      <w:spacing w:before="100" w:beforeAutospacing="1" w:after="100" w:afterAutospacing="1" w:line="240" w:lineRule="auto"/>
    </w:pPr>
    <w:rPr>
      <w:rFonts w:ascii="Trebuchet MS" w:hAnsi="Trebuchet MS"/>
      <w:b/>
      <w:bCs/>
      <w:sz w:val="24"/>
      <w:szCs w:val="24"/>
      <w:lang w:val="fr-FR" w:eastAsia="fr-FR" w:bidi="ar-SA"/>
    </w:rPr>
  </w:style>
  <w:style w:type="paragraph" w:customStyle="1" w:styleId="xl119">
    <w:name w:val="xl119"/>
    <w:basedOn w:val="Standard"/>
    <w:rsid w:val="00195D4F"/>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both"/>
    </w:pPr>
    <w:rPr>
      <w:rFonts w:ascii="Trebuchet MS" w:hAnsi="Trebuchet MS"/>
      <w:b/>
      <w:bCs/>
      <w:i/>
      <w:iCs/>
      <w:color w:val="000000"/>
      <w:sz w:val="24"/>
      <w:szCs w:val="24"/>
      <w:lang w:val="fr-FR" w:eastAsia="fr-FR" w:bidi="ar-SA"/>
    </w:rPr>
  </w:style>
  <w:style w:type="paragraph" w:customStyle="1" w:styleId="xl120">
    <w:name w:val="xl120"/>
    <w:basedOn w:val="Standard"/>
    <w:rsid w:val="00195D4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pPr>
    <w:rPr>
      <w:rFonts w:ascii="Trebuchet MS" w:hAnsi="Trebuchet MS"/>
      <w:b/>
      <w:bCs/>
      <w:i/>
      <w:iCs/>
      <w:color w:val="000000"/>
      <w:sz w:val="24"/>
      <w:szCs w:val="24"/>
      <w:lang w:val="fr-FR" w:eastAsia="fr-FR" w:bidi="ar-SA"/>
    </w:rPr>
  </w:style>
  <w:style w:type="paragraph" w:customStyle="1" w:styleId="xl121">
    <w:name w:val="xl121"/>
    <w:basedOn w:val="Standard"/>
    <w:rsid w:val="00195D4F"/>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both"/>
    </w:pPr>
    <w:rPr>
      <w:rFonts w:ascii="Trebuchet MS" w:hAnsi="Trebuchet MS"/>
      <w:b/>
      <w:bCs/>
      <w:i/>
      <w:iCs/>
      <w:color w:val="000000"/>
      <w:sz w:val="24"/>
      <w:szCs w:val="24"/>
      <w:lang w:val="fr-FR" w:eastAsia="fr-FR" w:bidi="ar-SA"/>
    </w:rPr>
  </w:style>
  <w:style w:type="paragraph" w:customStyle="1" w:styleId="xl122">
    <w:name w:val="xl122"/>
    <w:basedOn w:val="Standard"/>
    <w:rsid w:val="00195D4F"/>
    <w:pPr>
      <w:pBdr>
        <w:top w:val="single" w:sz="8" w:space="0" w:color="auto"/>
        <w:left w:val="single" w:sz="8" w:space="0" w:color="auto"/>
      </w:pBdr>
      <w:spacing w:before="100" w:beforeAutospacing="1" w:after="100" w:afterAutospacing="1" w:line="240" w:lineRule="auto"/>
    </w:pPr>
    <w:rPr>
      <w:rFonts w:ascii="Trebuchet MS" w:hAnsi="Trebuchet MS"/>
      <w:b/>
      <w:bCs/>
      <w:sz w:val="24"/>
      <w:szCs w:val="24"/>
      <w:lang w:val="fr-FR" w:eastAsia="fr-FR" w:bidi="ar-SA"/>
    </w:rPr>
  </w:style>
  <w:style w:type="paragraph" w:customStyle="1" w:styleId="xl123">
    <w:name w:val="xl123"/>
    <w:basedOn w:val="Standard"/>
    <w:rsid w:val="00195D4F"/>
    <w:pPr>
      <w:spacing w:before="100" w:beforeAutospacing="1" w:after="100" w:afterAutospacing="1" w:line="240" w:lineRule="auto"/>
    </w:pPr>
    <w:rPr>
      <w:rFonts w:ascii="Trebuchet MS" w:hAnsi="Trebuchet MS"/>
      <w:b/>
      <w:bCs/>
      <w:sz w:val="24"/>
      <w:szCs w:val="24"/>
      <w:lang w:val="fr-FR" w:eastAsia="fr-FR" w:bidi="ar-SA"/>
    </w:rPr>
  </w:style>
  <w:style w:type="paragraph" w:customStyle="1" w:styleId="xl124">
    <w:name w:val="xl124"/>
    <w:basedOn w:val="Standard"/>
    <w:rsid w:val="00195D4F"/>
    <w:pPr>
      <w:pBdr>
        <w:right w:val="single" w:sz="8" w:space="0" w:color="auto"/>
      </w:pBdr>
      <w:spacing w:before="100" w:beforeAutospacing="1" w:after="100" w:afterAutospacing="1" w:line="240" w:lineRule="auto"/>
    </w:pPr>
    <w:rPr>
      <w:rFonts w:ascii="Trebuchet MS" w:hAnsi="Trebuchet MS"/>
      <w:b/>
      <w:bCs/>
      <w:sz w:val="24"/>
      <w:szCs w:val="24"/>
      <w:lang w:val="fr-FR" w:eastAsia="fr-FR" w:bidi="ar-SA"/>
    </w:rPr>
  </w:style>
  <w:style w:type="paragraph" w:customStyle="1" w:styleId="xl125">
    <w:name w:val="xl125"/>
    <w:basedOn w:val="Standard"/>
    <w:rsid w:val="00195D4F"/>
    <w:pPr>
      <w:pBdr>
        <w:top w:val="single" w:sz="4" w:space="0" w:color="auto"/>
        <w:left w:val="single" w:sz="4"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26">
    <w:name w:val="xl126"/>
    <w:basedOn w:val="Standard"/>
    <w:rsid w:val="00195D4F"/>
    <w:pPr>
      <w:spacing w:before="100" w:beforeAutospacing="1" w:after="100" w:afterAutospacing="1" w:line="240" w:lineRule="auto"/>
    </w:pPr>
    <w:rPr>
      <w:rFonts w:ascii="Trebuchet MS" w:hAnsi="Trebuchet MS"/>
      <w:sz w:val="24"/>
      <w:szCs w:val="24"/>
      <w:lang w:val="fr-FR" w:eastAsia="fr-FR" w:bidi="ar-SA"/>
    </w:rPr>
  </w:style>
  <w:style w:type="paragraph" w:customStyle="1" w:styleId="xl127">
    <w:name w:val="xl127"/>
    <w:basedOn w:val="Standard"/>
    <w:rsid w:val="00195D4F"/>
    <w:pPr>
      <w:pBdr>
        <w:left w:val="single" w:sz="8" w:space="0" w:color="auto"/>
        <w:bottom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28">
    <w:name w:val="xl128"/>
    <w:basedOn w:val="Standard"/>
    <w:rsid w:val="00195D4F"/>
    <w:pPr>
      <w:pBdr>
        <w:top w:val="single" w:sz="4" w:space="0" w:color="auto"/>
        <w:left w:val="single" w:sz="8" w:space="0" w:color="auto"/>
        <w:bottom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29">
    <w:name w:val="xl129"/>
    <w:basedOn w:val="Standard"/>
    <w:rsid w:val="00195D4F"/>
    <w:pPr>
      <w:pBdr>
        <w:left w:val="single" w:sz="8" w:space="0" w:color="auto"/>
        <w:bottom w:val="single" w:sz="4" w:space="0" w:color="auto"/>
        <w:right w:val="single" w:sz="8"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30">
    <w:name w:val="xl130"/>
    <w:basedOn w:val="Standard"/>
    <w:rsid w:val="00195D4F"/>
    <w:pPr>
      <w:pBdr>
        <w:top w:val="single" w:sz="4" w:space="0" w:color="auto"/>
        <w:left w:val="single" w:sz="8" w:space="0" w:color="auto"/>
        <w:bottom w:val="single" w:sz="8"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31">
    <w:name w:val="xl131"/>
    <w:basedOn w:val="Standard"/>
    <w:rsid w:val="00195D4F"/>
    <w:pPr>
      <w:spacing w:before="100" w:beforeAutospacing="1" w:after="100" w:afterAutospacing="1" w:line="240" w:lineRule="auto"/>
    </w:pPr>
    <w:rPr>
      <w:rFonts w:ascii="Cambria" w:hAnsi="Cambria"/>
      <w:sz w:val="24"/>
      <w:szCs w:val="24"/>
      <w:lang w:val="fr-FR" w:eastAsia="fr-FR" w:bidi="ar-SA"/>
    </w:rPr>
  </w:style>
  <w:style w:type="paragraph" w:customStyle="1" w:styleId="xl132">
    <w:name w:val="xl132"/>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pPr>
    <w:rPr>
      <w:rFonts w:ascii="Trebuchet MS" w:hAnsi="Trebuchet MS"/>
      <w:sz w:val="24"/>
      <w:szCs w:val="24"/>
      <w:lang w:val="fr-FR" w:eastAsia="fr-FR" w:bidi="ar-SA"/>
    </w:rPr>
  </w:style>
  <w:style w:type="paragraph" w:customStyle="1" w:styleId="xl133">
    <w:name w:val="xl133"/>
    <w:basedOn w:val="Standard"/>
    <w:rsid w:val="00195D4F"/>
    <w:pPr>
      <w:pBdr>
        <w:top w:val="single" w:sz="8" w:space="0" w:color="auto"/>
        <w:left w:val="single" w:sz="4" w:space="0" w:color="auto"/>
        <w:bottom w:val="single" w:sz="4"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34">
    <w:name w:val="xl134"/>
    <w:basedOn w:val="Standard"/>
    <w:rsid w:val="00195D4F"/>
    <w:pPr>
      <w:pBdr>
        <w:top w:val="single" w:sz="8" w:space="0" w:color="auto"/>
        <w:left w:val="single" w:sz="8" w:space="0" w:color="auto"/>
        <w:bottom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35">
    <w:name w:val="xl135"/>
    <w:basedOn w:val="Standard"/>
    <w:rsid w:val="00195D4F"/>
    <w:pPr>
      <w:pBdr>
        <w:top w:val="single" w:sz="8" w:space="0" w:color="auto"/>
        <w:bottom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36">
    <w:name w:val="xl136"/>
    <w:basedOn w:val="Standard"/>
    <w:rsid w:val="00195D4F"/>
    <w:pPr>
      <w:pBdr>
        <w:top w:val="single" w:sz="8" w:space="0" w:color="auto"/>
        <w:left w:val="single" w:sz="8" w:space="0" w:color="auto"/>
        <w:bottom w:val="single" w:sz="4"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37">
    <w:name w:val="xl137"/>
    <w:basedOn w:val="Standard"/>
    <w:rsid w:val="00195D4F"/>
    <w:pPr>
      <w:pBdr>
        <w:top w:val="single" w:sz="4" w:space="0" w:color="auto"/>
        <w:left w:val="single" w:sz="4" w:space="0" w:color="auto"/>
        <w:bottom w:val="single" w:sz="4" w:space="0" w:color="auto"/>
        <w:right w:val="single" w:sz="8" w:space="0" w:color="auto"/>
      </w:pBdr>
      <w:shd w:val="clear" w:color="000000" w:fill="8DB4E3"/>
      <w:spacing w:before="100" w:beforeAutospacing="1" w:after="100" w:afterAutospacing="1" w:line="240" w:lineRule="auto"/>
    </w:pPr>
    <w:rPr>
      <w:rFonts w:ascii="Trebuchet MS" w:hAnsi="Trebuchet MS"/>
      <w:sz w:val="24"/>
      <w:szCs w:val="24"/>
      <w:lang w:val="fr-FR" w:eastAsia="fr-FR" w:bidi="ar-SA"/>
    </w:rPr>
  </w:style>
  <w:style w:type="paragraph" w:customStyle="1" w:styleId="xl138">
    <w:name w:val="xl138"/>
    <w:basedOn w:val="Standard"/>
    <w:rsid w:val="00195D4F"/>
    <w:pPr>
      <w:pBdr>
        <w:top w:val="single" w:sz="4" w:space="0" w:color="auto"/>
        <w:left w:val="single" w:sz="4" w:space="0" w:color="auto"/>
        <w:bottom w:val="single" w:sz="8" w:space="0" w:color="auto"/>
        <w:right w:val="single" w:sz="8"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39">
    <w:name w:val="xl139"/>
    <w:basedOn w:val="Standard"/>
    <w:rsid w:val="00195D4F"/>
    <w:pPr>
      <w:pBdr>
        <w:top w:val="single" w:sz="4" w:space="0" w:color="auto"/>
        <w:left w:val="single" w:sz="4" w:space="0" w:color="auto"/>
        <w:bottom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40">
    <w:name w:val="xl140"/>
    <w:basedOn w:val="Standard"/>
    <w:rsid w:val="00195D4F"/>
    <w:pPr>
      <w:pBdr>
        <w:top w:val="single" w:sz="4" w:space="0" w:color="auto"/>
        <w:left w:val="single" w:sz="4" w:space="0" w:color="auto"/>
        <w:bottom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41">
    <w:name w:val="xl141"/>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42">
    <w:name w:val="xl142"/>
    <w:basedOn w:val="Standard"/>
    <w:rsid w:val="00195D4F"/>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43">
    <w:name w:val="xl143"/>
    <w:basedOn w:val="Standard"/>
    <w:rsid w:val="00195D4F"/>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44">
    <w:name w:val="xl144"/>
    <w:basedOn w:val="Standard"/>
    <w:rsid w:val="00195D4F"/>
    <w:pPr>
      <w:pBdr>
        <w:top w:val="single" w:sz="4" w:space="0" w:color="auto"/>
        <w:left w:val="single" w:sz="8"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45">
    <w:name w:val="xl145"/>
    <w:basedOn w:val="Standard"/>
    <w:rsid w:val="00195D4F"/>
    <w:pPr>
      <w:pBdr>
        <w:top w:val="single" w:sz="4" w:space="0" w:color="auto"/>
        <w:left w:val="single" w:sz="4" w:space="0" w:color="auto"/>
        <w:bottom w:val="single" w:sz="4" w:space="0" w:color="auto"/>
        <w:right w:val="single" w:sz="8"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46">
    <w:name w:val="xl146"/>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47">
    <w:name w:val="xl147"/>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48">
    <w:name w:val="xl148"/>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49">
    <w:name w:val="xl149"/>
    <w:basedOn w:val="Standard"/>
    <w:rsid w:val="00195D4F"/>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50">
    <w:name w:val="xl150"/>
    <w:basedOn w:val="Standard"/>
    <w:rsid w:val="00195D4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51">
    <w:name w:val="xl151"/>
    <w:basedOn w:val="Standard"/>
    <w:rsid w:val="00195D4F"/>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52">
    <w:name w:val="xl152"/>
    <w:basedOn w:val="Standard"/>
    <w:rsid w:val="00195D4F"/>
    <w:pPr>
      <w:pBdr>
        <w:top w:val="single" w:sz="4" w:space="0" w:color="auto"/>
        <w:left w:val="single" w:sz="4" w:space="0" w:color="auto"/>
        <w:bottom w:val="single" w:sz="4" w:space="0" w:color="auto"/>
        <w:right w:val="single" w:sz="8"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3">
    <w:name w:val="xl153"/>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4">
    <w:name w:val="xl154"/>
    <w:basedOn w:val="Standard"/>
    <w:rsid w:val="00195D4F"/>
    <w:pPr>
      <w:pBdr>
        <w:top w:val="single" w:sz="4" w:space="0" w:color="auto"/>
        <w:left w:val="single" w:sz="4" w:space="0" w:color="auto"/>
        <w:bottom w:val="single" w:sz="8" w:space="0" w:color="auto"/>
        <w:right w:val="single" w:sz="4" w:space="0" w:color="auto"/>
      </w:pBdr>
      <w:shd w:val="clear" w:color="000000" w:fill="8DB3E2"/>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55">
    <w:name w:val="xl155"/>
    <w:basedOn w:val="Standard"/>
    <w:rsid w:val="00195D4F"/>
    <w:pPr>
      <w:pBdr>
        <w:top w:val="single" w:sz="4" w:space="0" w:color="auto"/>
        <w:left w:val="single" w:sz="4" w:space="0" w:color="auto"/>
        <w:bottom w:val="single" w:sz="8" w:space="0" w:color="auto"/>
        <w:right w:val="single" w:sz="8"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6">
    <w:name w:val="xl156"/>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7">
    <w:name w:val="xl157"/>
    <w:basedOn w:val="Standard"/>
    <w:rsid w:val="00195D4F"/>
    <w:pPr>
      <w:pBdr>
        <w:top w:val="single" w:sz="4" w:space="0" w:color="auto"/>
        <w:left w:val="single" w:sz="8" w:space="0" w:color="auto"/>
        <w:bottom w:val="single" w:sz="4" w:space="0" w:color="auto"/>
        <w:right w:val="single" w:sz="4"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8">
    <w:name w:val="xl158"/>
    <w:basedOn w:val="Standard"/>
    <w:rsid w:val="00195D4F"/>
    <w:pPr>
      <w:pBdr>
        <w:top w:val="single" w:sz="4" w:space="0" w:color="auto"/>
        <w:left w:val="single" w:sz="8" w:space="0" w:color="auto"/>
        <w:bottom w:val="single" w:sz="8" w:space="0" w:color="auto"/>
        <w:right w:val="single" w:sz="4"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59">
    <w:name w:val="xl159"/>
    <w:basedOn w:val="Standard"/>
    <w:rsid w:val="00195D4F"/>
    <w:pPr>
      <w:pBdr>
        <w:top w:val="single" w:sz="4" w:space="0" w:color="auto"/>
        <w:left w:val="single" w:sz="4" w:space="0" w:color="auto"/>
        <w:bottom w:val="single" w:sz="8" w:space="0" w:color="auto"/>
        <w:right w:val="single" w:sz="4" w:space="0" w:color="auto"/>
      </w:pBdr>
      <w:shd w:val="clear" w:color="000000" w:fill="8DB3E2"/>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60">
    <w:name w:val="xl160"/>
    <w:basedOn w:val="Standard"/>
    <w:rsid w:val="00195D4F"/>
    <w:pPr>
      <w:pBdr>
        <w:top w:val="single" w:sz="4" w:space="0" w:color="auto"/>
        <w:left w:val="single" w:sz="8"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61">
    <w:name w:val="xl161"/>
    <w:basedOn w:val="Standard"/>
    <w:rsid w:val="00195D4F"/>
    <w:pPr>
      <w:pBdr>
        <w:top w:val="single" w:sz="4" w:space="0" w:color="auto"/>
        <w:left w:val="single" w:sz="4" w:space="0" w:color="auto"/>
        <w:right w:val="single" w:sz="8"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62">
    <w:name w:val="xl162"/>
    <w:basedOn w:val="Standard"/>
    <w:rsid w:val="00195D4F"/>
    <w:pPr>
      <w:pBdr>
        <w:left w:val="single" w:sz="8" w:space="0" w:color="auto"/>
        <w:bottom w:val="single" w:sz="4" w:space="0" w:color="auto"/>
        <w:right w:val="single" w:sz="4" w:space="0" w:color="auto"/>
      </w:pBdr>
      <w:spacing w:before="100" w:beforeAutospacing="1" w:after="100" w:afterAutospacing="1" w:line="240" w:lineRule="auto"/>
    </w:pPr>
    <w:rPr>
      <w:rFonts w:ascii="Cambria" w:hAnsi="Cambria"/>
      <w:sz w:val="24"/>
      <w:szCs w:val="24"/>
      <w:lang w:val="fr-FR" w:eastAsia="fr-FR" w:bidi="ar-SA"/>
    </w:rPr>
  </w:style>
  <w:style w:type="paragraph" w:customStyle="1" w:styleId="xl163">
    <w:name w:val="xl163"/>
    <w:basedOn w:val="Standard"/>
    <w:rsid w:val="00195D4F"/>
    <w:pPr>
      <w:pBdr>
        <w:top w:val="single" w:sz="4" w:space="0" w:color="auto"/>
        <w:left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64">
    <w:name w:val="xl164"/>
    <w:basedOn w:val="Standard"/>
    <w:rsid w:val="00195D4F"/>
    <w:pPr>
      <w:pBdr>
        <w:left w:val="single" w:sz="4" w:space="0" w:color="auto"/>
        <w:bottom w:val="single" w:sz="4" w:space="0" w:color="auto"/>
      </w:pBdr>
      <w:spacing w:before="100" w:beforeAutospacing="1" w:after="100" w:afterAutospacing="1" w:line="240" w:lineRule="auto"/>
    </w:pPr>
    <w:rPr>
      <w:rFonts w:ascii="Trebuchet MS" w:hAnsi="Trebuchet MS"/>
      <w:color w:val="000000"/>
      <w:sz w:val="24"/>
      <w:szCs w:val="24"/>
      <w:lang w:val="fr-FR" w:eastAsia="fr-FR" w:bidi="ar-SA"/>
    </w:rPr>
  </w:style>
  <w:style w:type="paragraph" w:customStyle="1" w:styleId="xl165">
    <w:name w:val="xl165"/>
    <w:basedOn w:val="Standard"/>
    <w:rsid w:val="00195D4F"/>
    <w:pPr>
      <w:pBdr>
        <w:left w:val="single" w:sz="4" w:space="0" w:color="auto"/>
        <w:bottom w:val="single" w:sz="4" w:space="0" w:color="auto"/>
        <w:right w:val="single" w:sz="8"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66">
    <w:name w:val="xl166"/>
    <w:basedOn w:val="Standard"/>
    <w:rsid w:val="00195D4F"/>
    <w:pPr>
      <w:pBdr>
        <w:left w:val="single" w:sz="4"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67">
    <w:name w:val="xl167"/>
    <w:basedOn w:val="Standard"/>
    <w:rsid w:val="00195D4F"/>
    <w:pPr>
      <w:pBdr>
        <w:top w:val="single" w:sz="4" w:space="0" w:color="auto"/>
        <w:left w:val="single" w:sz="8"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68">
    <w:name w:val="xl168"/>
    <w:basedOn w:val="Standard"/>
    <w:rsid w:val="00195D4F"/>
    <w:pPr>
      <w:pBdr>
        <w:top w:val="single" w:sz="4" w:space="0" w:color="auto"/>
        <w:left w:val="single" w:sz="4" w:space="0" w:color="auto"/>
        <w:right w:val="single" w:sz="4"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69">
    <w:name w:val="xl169"/>
    <w:basedOn w:val="Standard"/>
    <w:rsid w:val="00195D4F"/>
    <w:pPr>
      <w:pBdr>
        <w:top w:val="single" w:sz="4" w:space="0" w:color="auto"/>
        <w:left w:val="single" w:sz="4" w:space="0" w:color="auto"/>
        <w:right w:val="single" w:sz="8" w:space="0" w:color="auto"/>
      </w:pBdr>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70">
    <w:name w:val="xl170"/>
    <w:basedOn w:val="Standard"/>
    <w:rsid w:val="00195D4F"/>
    <w:pPr>
      <w:pBdr>
        <w:top w:val="single" w:sz="8" w:space="0" w:color="auto"/>
        <w:left w:val="single" w:sz="8"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71">
    <w:name w:val="xl171"/>
    <w:basedOn w:val="Standard"/>
    <w:rsid w:val="00195D4F"/>
    <w:pPr>
      <w:pBdr>
        <w:top w:val="single" w:sz="8" w:space="0" w:color="auto"/>
        <w:left w:val="single" w:sz="4" w:space="0" w:color="auto"/>
        <w:right w:val="single" w:sz="4"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72">
    <w:name w:val="xl172"/>
    <w:basedOn w:val="Standard"/>
    <w:rsid w:val="00195D4F"/>
    <w:pPr>
      <w:pBdr>
        <w:top w:val="single" w:sz="8" w:space="0" w:color="auto"/>
        <w:left w:val="single" w:sz="4" w:space="0" w:color="auto"/>
        <w:right w:val="single" w:sz="8" w:space="0" w:color="auto"/>
      </w:pBdr>
      <w:spacing w:before="100" w:beforeAutospacing="1" w:after="100" w:afterAutospacing="1" w:line="240" w:lineRule="auto"/>
    </w:pPr>
    <w:rPr>
      <w:rFonts w:ascii="Trebuchet MS" w:hAnsi="Trebuchet MS"/>
      <w:sz w:val="24"/>
      <w:szCs w:val="24"/>
      <w:lang w:val="fr-FR" w:eastAsia="fr-FR" w:bidi="ar-SA"/>
    </w:rPr>
  </w:style>
  <w:style w:type="paragraph" w:customStyle="1" w:styleId="xl173">
    <w:name w:val="xl173"/>
    <w:basedOn w:val="Standard"/>
    <w:rsid w:val="00195D4F"/>
    <w:pPr>
      <w:pBdr>
        <w:top w:val="single" w:sz="8" w:space="0" w:color="auto"/>
        <w:left w:val="single" w:sz="8"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74">
    <w:name w:val="xl174"/>
    <w:basedOn w:val="Standard"/>
    <w:rsid w:val="00195D4F"/>
    <w:pPr>
      <w:pBdr>
        <w:top w:val="single" w:sz="8" w:space="0" w:color="auto"/>
        <w:left w:val="single" w:sz="4" w:space="0" w:color="auto"/>
        <w:right w:val="single" w:sz="4" w:space="0" w:color="auto"/>
      </w:pBdr>
      <w:shd w:val="clear" w:color="000000" w:fill="8DB3E2"/>
      <w:spacing w:before="100" w:beforeAutospacing="1" w:after="100" w:afterAutospacing="1" w:line="240" w:lineRule="auto"/>
    </w:pPr>
    <w:rPr>
      <w:rFonts w:ascii="Trebuchet MS" w:hAnsi="Trebuchet MS"/>
      <w:sz w:val="24"/>
      <w:szCs w:val="24"/>
      <w:lang w:val="fr-FR" w:eastAsia="fr-FR" w:bidi="ar-SA"/>
    </w:rPr>
  </w:style>
  <w:style w:type="paragraph" w:customStyle="1" w:styleId="xl175">
    <w:name w:val="xl175"/>
    <w:basedOn w:val="Standard"/>
    <w:rsid w:val="00195D4F"/>
    <w:pPr>
      <w:pBdr>
        <w:left w:val="single" w:sz="8" w:space="0" w:color="auto"/>
        <w:bottom w:val="single" w:sz="4" w:space="0" w:color="auto"/>
        <w:right w:val="single" w:sz="4" w:space="0" w:color="auto"/>
      </w:pBdr>
      <w:shd w:val="clear" w:color="000000" w:fill="8DB3E2"/>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76">
    <w:name w:val="xl176"/>
    <w:basedOn w:val="Standard"/>
    <w:rsid w:val="00195D4F"/>
    <w:pPr>
      <w:pBdr>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sz w:val="24"/>
      <w:szCs w:val="24"/>
      <w:lang w:val="fr-FR" w:eastAsia="fr-FR" w:bidi="ar-SA"/>
    </w:rPr>
  </w:style>
  <w:style w:type="paragraph" w:customStyle="1" w:styleId="xl177">
    <w:name w:val="xl177"/>
    <w:basedOn w:val="Standard"/>
    <w:rsid w:val="00195D4F"/>
    <w:pPr>
      <w:spacing w:before="100" w:beforeAutospacing="1" w:after="100" w:afterAutospacing="1" w:line="240" w:lineRule="auto"/>
    </w:pPr>
    <w:rPr>
      <w:rFonts w:ascii="Cambria" w:hAnsi="Cambria"/>
      <w:i/>
      <w:iCs/>
      <w:sz w:val="24"/>
      <w:szCs w:val="24"/>
      <w:lang w:val="fr-FR" w:eastAsia="fr-FR" w:bidi="ar-SA"/>
    </w:rPr>
  </w:style>
  <w:style w:type="paragraph" w:customStyle="1" w:styleId="xl178">
    <w:name w:val="xl178"/>
    <w:basedOn w:val="Standard"/>
    <w:rsid w:val="00195D4F"/>
    <w:pPr>
      <w:pBdr>
        <w:top w:val="single" w:sz="8" w:space="0" w:color="auto"/>
        <w:left w:val="single" w:sz="8" w:space="10" w:color="auto"/>
        <w:bottom w:val="single" w:sz="8" w:space="0" w:color="auto"/>
      </w:pBdr>
      <w:spacing w:before="100" w:beforeAutospacing="1" w:after="100" w:afterAutospacing="1" w:line="240" w:lineRule="auto"/>
      <w:ind w:firstLineChars="100" w:firstLine="100"/>
    </w:pPr>
    <w:rPr>
      <w:rFonts w:ascii="Trebuchet MS" w:hAnsi="Trebuchet MS"/>
      <w:b/>
      <w:bCs/>
      <w:i/>
      <w:iCs/>
      <w:color w:val="000000"/>
      <w:sz w:val="24"/>
      <w:szCs w:val="24"/>
      <w:lang w:val="fr-FR" w:eastAsia="fr-FR" w:bidi="ar-SA"/>
    </w:rPr>
  </w:style>
  <w:style w:type="paragraph" w:customStyle="1" w:styleId="xl179">
    <w:name w:val="xl179"/>
    <w:basedOn w:val="Standard"/>
    <w:rsid w:val="00195D4F"/>
    <w:pPr>
      <w:pBdr>
        <w:top w:val="single" w:sz="8" w:space="0" w:color="auto"/>
        <w:bottom w:val="single" w:sz="8" w:space="0" w:color="auto"/>
      </w:pBdr>
      <w:spacing w:before="100" w:beforeAutospacing="1" w:after="100" w:afterAutospacing="1" w:line="240" w:lineRule="auto"/>
      <w:ind w:firstLineChars="100" w:firstLine="100"/>
    </w:pPr>
    <w:rPr>
      <w:rFonts w:ascii="Trebuchet MS" w:hAnsi="Trebuchet MS"/>
      <w:b/>
      <w:bCs/>
      <w:i/>
      <w:iCs/>
      <w:color w:val="000000"/>
      <w:sz w:val="24"/>
      <w:szCs w:val="24"/>
      <w:lang w:val="fr-FR" w:eastAsia="fr-FR" w:bidi="ar-SA"/>
    </w:rPr>
  </w:style>
  <w:style w:type="paragraph" w:customStyle="1" w:styleId="xl180">
    <w:name w:val="xl180"/>
    <w:basedOn w:val="Standard"/>
    <w:rsid w:val="00195D4F"/>
    <w:pPr>
      <w:pBdr>
        <w:top w:val="single" w:sz="8" w:space="0" w:color="auto"/>
        <w:bottom w:val="single" w:sz="8" w:space="0" w:color="auto"/>
        <w:right w:val="single" w:sz="8" w:space="0" w:color="auto"/>
      </w:pBdr>
      <w:spacing w:before="100" w:beforeAutospacing="1" w:after="100" w:afterAutospacing="1" w:line="240" w:lineRule="auto"/>
      <w:ind w:firstLineChars="100" w:firstLine="100"/>
    </w:pPr>
    <w:rPr>
      <w:rFonts w:ascii="Trebuchet MS" w:hAnsi="Trebuchet MS"/>
      <w:b/>
      <w:bCs/>
      <w:i/>
      <w:iCs/>
      <w:color w:val="000000"/>
      <w:sz w:val="24"/>
      <w:szCs w:val="24"/>
      <w:lang w:val="fr-FR" w:eastAsia="fr-FR" w:bidi="ar-SA"/>
    </w:rPr>
  </w:style>
  <w:style w:type="paragraph" w:customStyle="1" w:styleId="xl181">
    <w:name w:val="xl181"/>
    <w:basedOn w:val="Standard"/>
    <w:rsid w:val="00195D4F"/>
    <w:pPr>
      <w:spacing w:before="100" w:beforeAutospacing="1" w:after="100" w:afterAutospacing="1" w:line="240" w:lineRule="auto"/>
      <w:ind w:firstLineChars="100" w:firstLine="100"/>
    </w:pPr>
    <w:rPr>
      <w:rFonts w:ascii="Cambria" w:hAnsi="Cambria"/>
      <w:i/>
      <w:iCs/>
      <w:sz w:val="24"/>
      <w:szCs w:val="24"/>
      <w:lang w:val="fr-FR" w:eastAsia="fr-FR" w:bidi="ar-SA"/>
    </w:rPr>
  </w:style>
  <w:style w:type="paragraph" w:customStyle="1" w:styleId="xl182">
    <w:name w:val="xl182"/>
    <w:basedOn w:val="Standard"/>
    <w:rsid w:val="00195D4F"/>
    <w:pPr>
      <w:pBdr>
        <w:top w:val="single" w:sz="8" w:space="0" w:color="auto"/>
        <w:left w:val="single" w:sz="8" w:space="10" w:color="auto"/>
        <w:bottom w:val="single" w:sz="8" w:space="0" w:color="auto"/>
      </w:pBdr>
      <w:spacing w:before="100" w:beforeAutospacing="1" w:after="100" w:afterAutospacing="1" w:line="240" w:lineRule="auto"/>
      <w:ind w:firstLineChars="100" w:firstLine="100"/>
    </w:pPr>
    <w:rPr>
      <w:rFonts w:ascii="Trebuchet MS" w:hAnsi="Trebuchet MS"/>
      <w:b/>
      <w:bCs/>
      <w:i/>
      <w:iCs/>
      <w:sz w:val="24"/>
      <w:szCs w:val="24"/>
      <w:lang w:val="fr-FR" w:eastAsia="fr-FR" w:bidi="ar-SA"/>
    </w:rPr>
  </w:style>
  <w:style w:type="paragraph" w:customStyle="1" w:styleId="xl183">
    <w:name w:val="xl183"/>
    <w:basedOn w:val="Standard"/>
    <w:rsid w:val="00195D4F"/>
    <w:pPr>
      <w:pBdr>
        <w:top w:val="single" w:sz="8" w:space="0" w:color="auto"/>
        <w:bottom w:val="single" w:sz="8" w:space="0" w:color="auto"/>
      </w:pBdr>
      <w:spacing w:before="100" w:beforeAutospacing="1" w:after="100" w:afterAutospacing="1" w:line="240" w:lineRule="auto"/>
      <w:ind w:firstLineChars="100" w:firstLine="100"/>
    </w:pPr>
    <w:rPr>
      <w:rFonts w:ascii="Trebuchet MS" w:hAnsi="Trebuchet MS"/>
      <w:b/>
      <w:bCs/>
      <w:i/>
      <w:iCs/>
      <w:sz w:val="24"/>
      <w:szCs w:val="24"/>
      <w:lang w:val="fr-FR" w:eastAsia="fr-FR" w:bidi="ar-SA"/>
    </w:rPr>
  </w:style>
  <w:style w:type="paragraph" w:customStyle="1" w:styleId="xl184">
    <w:name w:val="xl184"/>
    <w:basedOn w:val="Standard"/>
    <w:rsid w:val="00195D4F"/>
    <w:pPr>
      <w:pBdr>
        <w:top w:val="single" w:sz="8" w:space="0" w:color="auto"/>
        <w:bottom w:val="single" w:sz="8" w:space="0" w:color="auto"/>
        <w:right w:val="single" w:sz="8" w:space="0" w:color="auto"/>
      </w:pBdr>
      <w:spacing w:before="100" w:beforeAutospacing="1" w:after="100" w:afterAutospacing="1" w:line="240" w:lineRule="auto"/>
      <w:ind w:firstLineChars="100" w:firstLine="100"/>
    </w:pPr>
    <w:rPr>
      <w:rFonts w:ascii="Trebuchet MS" w:hAnsi="Trebuchet MS"/>
      <w:b/>
      <w:bCs/>
      <w:i/>
      <w:iCs/>
      <w:sz w:val="24"/>
      <w:szCs w:val="24"/>
      <w:lang w:val="fr-FR" w:eastAsia="fr-FR" w:bidi="ar-SA"/>
    </w:rPr>
  </w:style>
  <w:style w:type="paragraph" w:customStyle="1" w:styleId="xl185">
    <w:name w:val="xl185"/>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pPr>
    <w:rPr>
      <w:rFonts w:ascii="Cambria" w:hAnsi="Cambria"/>
      <w:sz w:val="24"/>
      <w:szCs w:val="24"/>
      <w:lang w:val="fr-FR" w:eastAsia="fr-FR" w:bidi="ar-SA"/>
    </w:rPr>
  </w:style>
  <w:style w:type="paragraph" w:customStyle="1" w:styleId="xl186">
    <w:name w:val="xl186"/>
    <w:basedOn w:val="Standard"/>
    <w:rsid w:val="00195D4F"/>
    <w:pPr>
      <w:pBdr>
        <w:top w:val="single" w:sz="4" w:space="0" w:color="auto"/>
        <w:left w:val="single" w:sz="4" w:space="0" w:color="auto"/>
        <w:bottom w:val="single" w:sz="4" w:space="0" w:color="auto"/>
        <w:right w:val="single" w:sz="8" w:space="0" w:color="auto"/>
      </w:pBdr>
      <w:shd w:val="clear" w:color="000000" w:fill="8DB4E3"/>
      <w:spacing w:before="100" w:beforeAutospacing="1" w:after="100" w:afterAutospacing="1" w:line="240" w:lineRule="auto"/>
    </w:pPr>
    <w:rPr>
      <w:rFonts w:ascii="Cambria" w:hAnsi="Cambria"/>
      <w:sz w:val="24"/>
      <w:szCs w:val="24"/>
      <w:lang w:val="fr-FR" w:eastAsia="fr-FR" w:bidi="ar-SA"/>
    </w:rPr>
  </w:style>
  <w:style w:type="paragraph" w:customStyle="1" w:styleId="xl187">
    <w:name w:val="xl187"/>
    <w:basedOn w:val="Standard"/>
    <w:rsid w:val="00195D4F"/>
    <w:pPr>
      <w:pBdr>
        <w:top w:val="single" w:sz="4" w:space="0" w:color="auto"/>
        <w:left w:val="single" w:sz="8"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88">
    <w:name w:val="xl188"/>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89">
    <w:name w:val="xl189"/>
    <w:basedOn w:val="Standard"/>
    <w:rsid w:val="00195D4F"/>
    <w:pPr>
      <w:pBdr>
        <w:top w:val="single" w:sz="4" w:space="0" w:color="auto"/>
        <w:left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color w:val="000000"/>
      <w:sz w:val="24"/>
      <w:szCs w:val="24"/>
      <w:lang w:val="fr-FR" w:eastAsia="fr-FR" w:bidi="ar-SA"/>
    </w:rPr>
  </w:style>
  <w:style w:type="paragraph" w:customStyle="1" w:styleId="xl190">
    <w:name w:val="xl190"/>
    <w:basedOn w:val="Standard"/>
    <w:rsid w:val="00195D4F"/>
    <w:pPr>
      <w:pBdr>
        <w:top w:val="single" w:sz="4" w:space="0" w:color="auto"/>
        <w:left w:val="single" w:sz="8"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91">
    <w:name w:val="xl191"/>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jc w:val="both"/>
    </w:pPr>
    <w:rPr>
      <w:rFonts w:ascii="Trebuchet MS" w:hAnsi="Trebuchet MS"/>
      <w:sz w:val="24"/>
      <w:szCs w:val="24"/>
      <w:lang w:val="fr-FR" w:eastAsia="fr-FR" w:bidi="ar-SA"/>
    </w:rPr>
  </w:style>
  <w:style w:type="paragraph" w:customStyle="1" w:styleId="xl192">
    <w:name w:val="xl192"/>
    <w:basedOn w:val="Standard"/>
    <w:rsid w:val="00195D4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pPr>
    <w:rPr>
      <w:rFonts w:ascii="Trebuchet MS" w:hAnsi="Trebuchet MS"/>
      <w:color w:val="FF0000"/>
      <w:sz w:val="24"/>
      <w:szCs w:val="24"/>
      <w:lang w:val="fr-FR" w:eastAsia="fr-FR" w:bidi="ar-SA"/>
    </w:rPr>
  </w:style>
  <w:style w:type="paragraph" w:customStyle="1" w:styleId="xl193">
    <w:name w:val="xl193"/>
    <w:basedOn w:val="Standard"/>
    <w:rsid w:val="00195D4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both"/>
    </w:pPr>
    <w:rPr>
      <w:rFonts w:ascii="Trebuchet MS" w:hAnsi="Trebuchet MS"/>
      <w:color w:val="FF0000"/>
      <w:sz w:val="24"/>
      <w:szCs w:val="24"/>
      <w:lang w:val="fr-FR" w:eastAsia="fr-FR" w:bidi="ar-SA"/>
    </w:rPr>
  </w:style>
  <w:style w:type="paragraph" w:customStyle="1" w:styleId="xl194">
    <w:name w:val="xl194"/>
    <w:basedOn w:val="Standard"/>
    <w:rsid w:val="00195D4F"/>
    <w:pPr>
      <w:pBdr>
        <w:top w:val="single" w:sz="4" w:space="0" w:color="auto"/>
        <w:left w:val="single" w:sz="4" w:space="0" w:color="auto"/>
        <w:bottom w:val="single" w:sz="4" w:space="0" w:color="auto"/>
        <w:right w:val="single" w:sz="8" w:space="0" w:color="auto"/>
      </w:pBdr>
      <w:shd w:val="clear" w:color="000000" w:fill="8DB4E3"/>
      <w:spacing w:before="100" w:beforeAutospacing="1" w:after="100" w:afterAutospacing="1" w:line="240" w:lineRule="auto"/>
      <w:jc w:val="both"/>
    </w:pPr>
    <w:rPr>
      <w:rFonts w:ascii="Trebuchet MS" w:hAnsi="Trebuchet MS"/>
      <w:color w:val="FF0000"/>
      <w:sz w:val="24"/>
      <w:szCs w:val="24"/>
      <w:lang w:val="fr-FR" w:eastAsia="fr-FR" w:bidi="ar-SA"/>
    </w:rPr>
  </w:style>
  <w:style w:type="paragraph" w:customStyle="1" w:styleId="xl195">
    <w:name w:val="xl195"/>
    <w:basedOn w:val="Standard"/>
    <w:rsid w:val="00195D4F"/>
    <w:pPr>
      <w:pBdr>
        <w:top w:val="single" w:sz="4" w:space="0" w:color="auto"/>
        <w:left w:val="single" w:sz="8" w:space="0" w:color="auto"/>
        <w:bottom w:val="single" w:sz="4" w:space="0" w:color="auto"/>
        <w:right w:val="single" w:sz="4" w:space="0" w:color="auto"/>
      </w:pBdr>
      <w:shd w:val="clear" w:color="000000" w:fill="8DB4E3"/>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96">
    <w:name w:val="xl196"/>
    <w:basedOn w:val="Standard"/>
    <w:rsid w:val="00195D4F"/>
    <w:pPr>
      <w:pBdr>
        <w:top w:val="single" w:sz="4" w:space="0" w:color="auto"/>
        <w:left w:val="single" w:sz="4" w:space="0" w:color="auto"/>
        <w:bottom w:val="single" w:sz="4" w:space="0" w:color="auto"/>
        <w:right w:val="single" w:sz="4" w:space="0" w:color="auto"/>
      </w:pBdr>
      <w:shd w:val="clear" w:color="000000" w:fill="8DB4E3"/>
      <w:spacing w:before="100" w:beforeAutospacing="1" w:after="100" w:afterAutospacing="1" w:line="240" w:lineRule="auto"/>
      <w:jc w:val="both"/>
      <w:textAlignment w:val="top"/>
    </w:pPr>
    <w:rPr>
      <w:rFonts w:ascii="Trebuchet MS" w:hAnsi="Trebuchet MS"/>
      <w:sz w:val="24"/>
      <w:szCs w:val="24"/>
      <w:lang w:val="fr-FR" w:eastAsia="fr-FR" w:bidi="ar-SA"/>
    </w:rPr>
  </w:style>
  <w:style w:type="paragraph" w:customStyle="1" w:styleId="xl197">
    <w:name w:val="xl197"/>
    <w:basedOn w:val="Standard"/>
    <w:rsid w:val="00195D4F"/>
    <w:pPr>
      <w:shd w:val="clear" w:color="000000" w:fill="8DB4E3"/>
      <w:spacing w:before="100" w:beforeAutospacing="1" w:after="100" w:afterAutospacing="1" w:line="240" w:lineRule="auto"/>
    </w:pPr>
    <w:rPr>
      <w:rFonts w:ascii="Cambria" w:hAnsi="Cambria"/>
      <w:sz w:val="24"/>
      <w:szCs w:val="24"/>
      <w:lang w:val="fr-FR" w:eastAsia="fr-FR" w:bidi="ar-SA"/>
    </w:rPr>
  </w:style>
  <w:style w:type="paragraph" w:customStyle="1" w:styleId="xl198">
    <w:name w:val="xl198"/>
    <w:basedOn w:val="Standard"/>
    <w:rsid w:val="00195D4F"/>
    <w:pPr>
      <w:pBdr>
        <w:top w:val="single" w:sz="4" w:space="0" w:color="auto"/>
        <w:left w:val="single" w:sz="4" w:space="0" w:color="auto"/>
        <w:bottom w:val="single" w:sz="8" w:space="0" w:color="auto"/>
        <w:right w:val="single" w:sz="8" w:space="0" w:color="auto"/>
      </w:pBdr>
      <w:shd w:val="clear" w:color="000000" w:fill="8DB4E3"/>
      <w:spacing w:before="100" w:beforeAutospacing="1" w:after="100" w:afterAutospacing="1" w:line="240" w:lineRule="auto"/>
    </w:pPr>
    <w:rPr>
      <w:rFonts w:ascii="Times New Roman" w:hAnsi="Times New Roman"/>
      <w:sz w:val="24"/>
      <w:szCs w:val="24"/>
      <w:lang w:val="fr-FR" w:eastAsia="fr-FR" w:bidi="ar-SA"/>
    </w:rPr>
  </w:style>
  <w:style w:type="paragraph" w:styleId="StandardWeb">
    <w:name w:val="Normal (Web)"/>
    <w:basedOn w:val="Standard"/>
    <w:uiPriority w:val="99"/>
    <w:semiHidden/>
    <w:unhideWhenUsed/>
    <w:rsid w:val="00B229D4"/>
    <w:pPr>
      <w:spacing w:before="100" w:beforeAutospacing="1" w:after="100" w:afterAutospacing="1" w:line="240" w:lineRule="auto"/>
    </w:pPr>
    <w:rPr>
      <w:rFonts w:ascii="Times New Roman" w:hAnsi="Times New Roman"/>
      <w:sz w:val="24"/>
      <w:szCs w:val="24"/>
      <w:lang w:val="fr-FR"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2320">
      <w:bodyDiv w:val="1"/>
      <w:marLeft w:val="0"/>
      <w:marRight w:val="0"/>
      <w:marTop w:val="0"/>
      <w:marBottom w:val="0"/>
      <w:divBdr>
        <w:top w:val="none" w:sz="0" w:space="0" w:color="auto"/>
        <w:left w:val="none" w:sz="0" w:space="0" w:color="auto"/>
        <w:bottom w:val="none" w:sz="0" w:space="0" w:color="auto"/>
        <w:right w:val="none" w:sz="0" w:space="0" w:color="auto"/>
      </w:divBdr>
    </w:div>
    <w:div w:id="141777469">
      <w:bodyDiv w:val="1"/>
      <w:marLeft w:val="0"/>
      <w:marRight w:val="0"/>
      <w:marTop w:val="0"/>
      <w:marBottom w:val="0"/>
      <w:divBdr>
        <w:top w:val="none" w:sz="0" w:space="0" w:color="auto"/>
        <w:left w:val="none" w:sz="0" w:space="0" w:color="auto"/>
        <w:bottom w:val="none" w:sz="0" w:space="0" w:color="auto"/>
        <w:right w:val="none" w:sz="0" w:space="0" w:color="auto"/>
      </w:divBdr>
    </w:div>
    <w:div w:id="169876710">
      <w:bodyDiv w:val="1"/>
      <w:marLeft w:val="0"/>
      <w:marRight w:val="0"/>
      <w:marTop w:val="0"/>
      <w:marBottom w:val="0"/>
      <w:divBdr>
        <w:top w:val="none" w:sz="0" w:space="0" w:color="auto"/>
        <w:left w:val="none" w:sz="0" w:space="0" w:color="auto"/>
        <w:bottom w:val="none" w:sz="0" w:space="0" w:color="auto"/>
        <w:right w:val="none" w:sz="0" w:space="0" w:color="auto"/>
      </w:divBdr>
    </w:div>
    <w:div w:id="255485598">
      <w:bodyDiv w:val="1"/>
      <w:marLeft w:val="0"/>
      <w:marRight w:val="0"/>
      <w:marTop w:val="0"/>
      <w:marBottom w:val="0"/>
      <w:divBdr>
        <w:top w:val="none" w:sz="0" w:space="0" w:color="auto"/>
        <w:left w:val="none" w:sz="0" w:space="0" w:color="auto"/>
        <w:bottom w:val="none" w:sz="0" w:space="0" w:color="auto"/>
        <w:right w:val="none" w:sz="0" w:space="0" w:color="auto"/>
      </w:divBdr>
    </w:div>
    <w:div w:id="357513718">
      <w:bodyDiv w:val="1"/>
      <w:marLeft w:val="0"/>
      <w:marRight w:val="0"/>
      <w:marTop w:val="0"/>
      <w:marBottom w:val="0"/>
      <w:divBdr>
        <w:top w:val="none" w:sz="0" w:space="0" w:color="auto"/>
        <w:left w:val="none" w:sz="0" w:space="0" w:color="auto"/>
        <w:bottom w:val="none" w:sz="0" w:space="0" w:color="auto"/>
        <w:right w:val="none" w:sz="0" w:space="0" w:color="auto"/>
      </w:divBdr>
    </w:div>
    <w:div w:id="600793700">
      <w:bodyDiv w:val="1"/>
      <w:marLeft w:val="0"/>
      <w:marRight w:val="0"/>
      <w:marTop w:val="0"/>
      <w:marBottom w:val="0"/>
      <w:divBdr>
        <w:top w:val="none" w:sz="0" w:space="0" w:color="auto"/>
        <w:left w:val="none" w:sz="0" w:space="0" w:color="auto"/>
        <w:bottom w:val="none" w:sz="0" w:space="0" w:color="auto"/>
        <w:right w:val="none" w:sz="0" w:space="0" w:color="auto"/>
      </w:divBdr>
    </w:div>
    <w:div w:id="672101992">
      <w:bodyDiv w:val="1"/>
      <w:marLeft w:val="0"/>
      <w:marRight w:val="0"/>
      <w:marTop w:val="0"/>
      <w:marBottom w:val="0"/>
      <w:divBdr>
        <w:top w:val="none" w:sz="0" w:space="0" w:color="auto"/>
        <w:left w:val="none" w:sz="0" w:space="0" w:color="auto"/>
        <w:bottom w:val="none" w:sz="0" w:space="0" w:color="auto"/>
        <w:right w:val="none" w:sz="0" w:space="0" w:color="auto"/>
      </w:divBdr>
    </w:div>
    <w:div w:id="820077398">
      <w:bodyDiv w:val="1"/>
      <w:marLeft w:val="0"/>
      <w:marRight w:val="0"/>
      <w:marTop w:val="0"/>
      <w:marBottom w:val="0"/>
      <w:divBdr>
        <w:top w:val="none" w:sz="0" w:space="0" w:color="auto"/>
        <w:left w:val="none" w:sz="0" w:space="0" w:color="auto"/>
        <w:bottom w:val="none" w:sz="0" w:space="0" w:color="auto"/>
        <w:right w:val="none" w:sz="0" w:space="0" w:color="auto"/>
      </w:divBdr>
    </w:div>
    <w:div w:id="1008211756">
      <w:bodyDiv w:val="1"/>
      <w:marLeft w:val="0"/>
      <w:marRight w:val="0"/>
      <w:marTop w:val="0"/>
      <w:marBottom w:val="0"/>
      <w:divBdr>
        <w:top w:val="none" w:sz="0" w:space="0" w:color="auto"/>
        <w:left w:val="none" w:sz="0" w:space="0" w:color="auto"/>
        <w:bottom w:val="none" w:sz="0" w:space="0" w:color="auto"/>
        <w:right w:val="none" w:sz="0" w:space="0" w:color="auto"/>
      </w:divBdr>
    </w:div>
    <w:div w:id="1355644832">
      <w:bodyDiv w:val="1"/>
      <w:marLeft w:val="0"/>
      <w:marRight w:val="0"/>
      <w:marTop w:val="0"/>
      <w:marBottom w:val="0"/>
      <w:divBdr>
        <w:top w:val="none" w:sz="0" w:space="0" w:color="auto"/>
        <w:left w:val="none" w:sz="0" w:space="0" w:color="auto"/>
        <w:bottom w:val="none" w:sz="0" w:space="0" w:color="auto"/>
        <w:right w:val="none" w:sz="0" w:space="0" w:color="auto"/>
      </w:divBdr>
    </w:div>
    <w:div w:id="1670517173">
      <w:bodyDiv w:val="1"/>
      <w:marLeft w:val="0"/>
      <w:marRight w:val="0"/>
      <w:marTop w:val="0"/>
      <w:marBottom w:val="0"/>
      <w:divBdr>
        <w:top w:val="none" w:sz="0" w:space="0" w:color="auto"/>
        <w:left w:val="none" w:sz="0" w:space="0" w:color="auto"/>
        <w:bottom w:val="none" w:sz="0" w:space="0" w:color="auto"/>
        <w:right w:val="none" w:sz="0" w:space="0" w:color="auto"/>
      </w:divBdr>
    </w:div>
    <w:div w:id="1829053887">
      <w:bodyDiv w:val="1"/>
      <w:marLeft w:val="0"/>
      <w:marRight w:val="0"/>
      <w:marTop w:val="0"/>
      <w:marBottom w:val="0"/>
      <w:divBdr>
        <w:top w:val="none" w:sz="0" w:space="0" w:color="auto"/>
        <w:left w:val="none" w:sz="0" w:space="0" w:color="auto"/>
        <w:bottom w:val="none" w:sz="0" w:space="0" w:color="auto"/>
        <w:right w:val="none" w:sz="0" w:space="0" w:color="auto"/>
      </w:divBdr>
      <w:divsChild>
        <w:div w:id="730468566">
          <w:marLeft w:val="0"/>
          <w:marRight w:val="0"/>
          <w:marTop w:val="0"/>
          <w:marBottom w:val="0"/>
          <w:divBdr>
            <w:top w:val="none" w:sz="0" w:space="0" w:color="auto"/>
            <w:left w:val="none" w:sz="0" w:space="0" w:color="auto"/>
            <w:bottom w:val="none" w:sz="0" w:space="0" w:color="auto"/>
            <w:right w:val="none" w:sz="0" w:space="0" w:color="auto"/>
          </w:divBdr>
          <w:divsChild>
            <w:div w:id="1682471532">
              <w:marLeft w:val="0"/>
              <w:marRight w:val="0"/>
              <w:marTop w:val="0"/>
              <w:marBottom w:val="0"/>
              <w:divBdr>
                <w:top w:val="none" w:sz="0" w:space="0" w:color="auto"/>
                <w:left w:val="none" w:sz="0" w:space="0" w:color="auto"/>
                <w:bottom w:val="none" w:sz="0" w:space="0" w:color="auto"/>
                <w:right w:val="none" w:sz="0" w:space="0" w:color="auto"/>
              </w:divBdr>
              <w:divsChild>
                <w:div w:id="1041785681">
                  <w:marLeft w:val="0"/>
                  <w:marRight w:val="0"/>
                  <w:marTop w:val="37"/>
                  <w:marBottom w:val="0"/>
                  <w:divBdr>
                    <w:top w:val="none" w:sz="0" w:space="0" w:color="auto"/>
                    <w:left w:val="none" w:sz="0" w:space="0" w:color="auto"/>
                    <w:bottom w:val="none" w:sz="0" w:space="0" w:color="auto"/>
                    <w:right w:val="none" w:sz="0" w:space="0" w:color="auto"/>
                  </w:divBdr>
                  <w:divsChild>
                    <w:div w:id="414859140">
                      <w:marLeft w:val="0"/>
                      <w:marRight w:val="0"/>
                      <w:marTop w:val="0"/>
                      <w:marBottom w:val="0"/>
                      <w:divBdr>
                        <w:top w:val="single" w:sz="8" w:space="0" w:color="DDDDDD"/>
                        <w:left w:val="single" w:sz="8" w:space="0" w:color="DDDDDD"/>
                        <w:bottom w:val="single" w:sz="8" w:space="0" w:color="DDDDDD"/>
                        <w:right w:val="single" w:sz="8" w:space="0" w:color="DDDDDD"/>
                      </w:divBdr>
                    </w:div>
                  </w:divsChild>
                </w:div>
                <w:div w:id="1722753439">
                  <w:marLeft w:val="0"/>
                  <w:marRight w:val="0"/>
                  <w:marTop w:val="0"/>
                  <w:marBottom w:val="0"/>
                  <w:divBdr>
                    <w:top w:val="none" w:sz="0" w:space="0" w:color="auto"/>
                    <w:left w:val="none" w:sz="0" w:space="0" w:color="auto"/>
                    <w:bottom w:val="none" w:sz="0" w:space="0" w:color="auto"/>
                    <w:right w:val="none" w:sz="0" w:space="0" w:color="auto"/>
                  </w:divBdr>
                  <w:divsChild>
                    <w:div w:id="130523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38969">
      <w:bodyDiv w:val="1"/>
      <w:marLeft w:val="0"/>
      <w:marRight w:val="0"/>
      <w:marTop w:val="0"/>
      <w:marBottom w:val="0"/>
      <w:divBdr>
        <w:top w:val="none" w:sz="0" w:space="0" w:color="auto"/>
        <w:left w:val="none" w:sz="0" w:space="0" w:color="auto"/>
        <w:bottom w:val="none" w:sz="0" w:space="0" w:color="auto"/>
        <w:right w:val="none" w:sz="0" w:space="0" w:color="auto"/>
      </w:divBdr>
    </w:div>
    <w:div w:id="2036074565">
      <w:bodyDiv w:val="1"/>
      <w:marLeft w:val="0"/>
      <w:marRight w:val="0"/>
      <w:marTop w:val="0"/>
      <w:marBottom w:val="0"/>
      <w:divBdr>
        <w:top w:val="none" w:sz="0" w:space="0" w:color="auto"/>
        <w:left w:val="none" w:sz="0" w:space="0" w:color="auto"/>
        <w:bottom w:val="none" w:sz="0" w:space="0" w:color="auto"/>
        <w:right w:val="none" w:sz="0" w:space="0" w:color="auto"/>
      </w:divBdr>
    </w:div>
    <w:div w:id="213922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fr.wikipedia.org/wiki/Droit_public" TargetMode="External"/><Relationship Id="rId26" Type="http://schemas.microsoft.com/office/2007/relationships/diagramDrawing" Target="diagrams/drawing1.xml"/><Relationship Id="rId39" Type="http://schemas.openxmlformats.org/officeDocument/2006/relationships/diagramData" Target="diagrams/data6.xml"/><Relationship Id="rId21" Type="http://schemas.openxmlformats.org/officeDocument/2006/relationships/hyperlink" Target="https://fr.wikipedia.org/wiki/Agent_contractuel" TargetMode="External"/><Relationship Id="rId34" Type="http://schemas.openxmlformats.org/officeDocument/2006/relationships/diagramData" Target="diagrams/data5.xml"/><Relationship Id="rId42" Type="http://schemas.openxmlformats.org/officeDocument/2006/relationships/diagramQuickStyle" Target="diagrams/quickStyle4.xml"/><Relationship Id="rId47" Type="http://schemas.openxmlformats.org/officeDocument/2006/relationships/diagramQuickStyle" Target="diagrams/quickStyle5.xml"/><Relationship Id="rId50" Type="http://schemas.openxmlformats.org/officeDocument/2006/relationships/diagramData" Target="diagrams/data9.xml"/><Relationship Id="rId55" Type="http://schemas.openxmlformats.org/officeDocument/2006/relationships/diagramData" Target="diagrams/data10.xml"/><Relationship Id="rId63" Type="http://schemas.openxmlformats.org/officeDocument/2006/relationships/diagramLayout" Target="diagrams/layout8.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fr.wikipedia.org/wiki/%C3%89tablissement_public_(France)" TargetMode="External"/><Relationship Id="rId29" Type="http://schemas.openxmlformats.org/officeDocument/2006/relationships/diagramLayout" Target="diagrams/layou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diagramQuickStyle" Target="diagrams/quickStyle1.xml"/><Relationship Id="rId32" Type="http://schemas.microsoft.com/office/2007/relationships/diagramDrawing" Target="diagrams/drawing2.xml"/><Relationship Id="rId37" Type="http://schemas.openxmlformats.org/officeDocument/2006/relationships/diagramColors" Target="diagrams/colors3.xml"/><Relationship Id="rId40" Type="http://schemas.openxmlformats.org/officeDocument/2006/relationships/diagramData" Target="diagrams/data7.xml"/><Relationship Id="rId45" Type="http://schemas.openxmlformats.org/officeDocument/2006/relationships/diagramData" Target="diagrams/data8.xml"/><Relationship Id="rId53" Type="http://schemas.openxmlformats.org/officeDocument/2006/relationships/diagramColors" Target="diagrams/colors6.xml"/><Relationship Id="rId58" Type="http://schemas.openxmlformats.org/officeDocument/2006/relationships/diagramColors" Target="diagrams/colors7.xml"/><Relationship Id="rId66" Type="http://schemas.microsoft.com/office/2007/relationships/diagramDrawing" Target="diagrams/drawing8.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diagramLayout" Target="diagrams/layout1.xml"/><Relationship Id="rId28" Type="http://schemas.openxmlformats.org/officeDocument/2006/relationships/diagramData" Target="diagrams/data3.xml"/><Relationship Id="rId36" Type="http://schemas.openxmlformats.org/officeDocument/2006/relationships/diagramQuickStyle" Target="diagrams/quickStyle3.xml"/><Relationship Id="rId49" Type="http://schemas.microsoft.com/office/2007/relationships/diagramDrawing" Target="diagrams/drawing5.xml"/><Relationship Id="rId57" Type="http://schemas.openxmlformats.org/officeDocument/2006/relationships/diagramQuickStyle" Target="diagrams/quickStyle7.xml"/><Relationship Id="rId61" Type="http://schemas.openxmlformats.org/officeDocument/2006/relationships/image" Target="media/image6.emf"/><Relationship Id="rId10" Type="http://schemas.openxmlformats.org/officeDocument/2006/relationships/image" Target="media/image1.jpeg"/><Relationship Id="rId19" Type="http://schemas.openxmlformats.org/officeDocument/2006/relationships/hyperlink" Target="https://fr.wikipedia.org/wiki/%C3%89tat" TargetMode="External"/><Relationship Id="rId31" Type="http://schemas.openxmlformats.org/officeDocument/2006/relationships/diagramColors" Target="diagrams/colors2.xml"/><Relationship Id="rId44" Type="http://schemas.microsoft.com/office/2007/relationships/diagramDrawing" Target="diagrams/drawing4.xml"/><Relationship Id="rId52" Type="http://schemas.openxmlformats.org/officeDocument/2006/relationships/diagramQuickStyle" Target="diagrams/quickStyle6.xml"/><Relationship Id="rId60" Type="http://schemas.openxmlformats.org/officeDocument/2006/relationships/image" Target="media/image5.emf"/><Relationship Id="rId65" Type="http://schemas.openxmlformats.org/officeDocument/2006/relationships/diagramColors" Target="diagrams/colors8.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 Id="rId22" Type="http://schemas.openxmlformats.org/officeDocument/2006/relationships/diagramData" Target="diagrams/data1.xml"/><Relationship Id="rId27" Type="http://schemas.openxmlformats.org/officeDocument/2006/relationships/diagramData" Target="diagrams/data2.xml"/><Relationship Id="rId30" Type="http://schemas.openxmlformats.org/officeDocument/2006/relationships/diagramQuickStyle" Target="diagrams/quickStyle2.xml"/><Relationship Id="rId35" Type="http://schemas.openxmlformats.org/officeDocument/2006/relationships/diagramLayout" Target="diagrams/layout3.xml"/><Relationship Id="rId43" Type="http://schemas.openxmlformats.org/officeDocument/2006/relationships/diagramColors" Target="diagrams/colors4.xml"/><Relationship Id="rId48" Type="http://schemas.openxmlformats.org/officeDocument/2006/relationships/diagramColors" Target="diagrams/colors5.xml"/><Relationship Id="rId56" Type="http://schemas.openxmlformats.org/officeDocument/2006/relationships/diagramLayout" Target="diagrams/layout7.xml"/><Relationship Id="rId64" Type="http://schemas.openxmlformats.org/officeDocument/2006/relationships/diagramQuickStyle" Target="diagrams/quickStyle8.xml"/><Relationship Id="rId8" Type="http://schemas.openxmlformats.org/officeDocument/2006/relationships/comments" Target="comments.xml"/><Relationship Id="rId51" Type="http://schemas.openxmlformats.org/officeDocument/2006/relationships/diagramLayout" Target="diagrams/layout6.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fr.wikipedia.org/wiki/Personne_morale" TargetMode="External"/><Relationship Id="rId25" Type="http://schemas.openxmlformats.org/officeDocument/2006/relationships/diagramColors" Target="diagrams/colors1.xml"/><Relationship Id="rId33" Type="http://schemas.openxmlformats.org/officeDocument/2006/relationships/diagramData" Target="diagrams/data4.xml"/><Relationship Id="rId38" Type="http://schemas.microsoft.com/office/2007/relationships/diagramDrawing" Target="diagrams/drawing3.xml"/><Relationship Id="rId46" Type="http://schemas.openxmlformats.org/officeDocument/2006/relationships/diagramLayout" Target="diagrams/layout5.xml"/><Relationship Id="rId59" Type="http://schemas.microsoft.com/office/2007/relationships/diagramDrawing" Target="diagrams/drawing7.xml"/><Relationship Id="rId67" Type="http://schemas.openxmlformats.org/officeDocument/2006/relationships/fontTable" Target="fontTable.xml"/><Relationship Id="rId20" Type="http://schemas.openxmlformats.org/officeDocument/2006/relationships/hyperlink" Target="https://fr.wikipedia.org/wiki/Fonction_publique_fran%C3%A7aise" TargetMode="External"/><Relationship Id="rId41" Type="http://schemas.openxmlformats.org/officeDocument/2006/relationships/diagramLayout" Target="diagrams/layout4.xml"/><Relationship Id="rId54" Type="http://schemas.microsoft.com/office/2007/relationships/diagramDrawing" Target="diagrams/drawing6.xml"/><Relationship Id="rId62" Type="http://schemas.openxmlformats.org/officeDocument/2006/relationships/diagramData" Target="diagrams/data11.xml"/></Relationships>
</file>

<file path=word/diagrams/colors1.xml><?xml version="1.0" encoding="utf-8"?>
<dgm:colorsDef xmlns:dgm="http://schemas.openxmlformats.org/drawingml/2006/diagram" xmlns:a="http://schemas.openxmlformats.org/drawingml/2006/main" uniqueId="urn:microsoft.com/office/officeart/2005/8/colors/accent5_5">
  <dgm:title val=""/>
  <dgm:desc val=""/>
  <dgm:catLst>
    <dgm:cat type="accent5" pri="11500"/>
  </dgm:catLst>
  <dgm:styleLbl name="node0">
    <dgm:fillClrLst meth="cycle">
      <a:schemeClr val="accent5">
        <a:alpha val="80000"/>
      </a:schemeClr>
    </dgm:fillClrLst>
    <dgm:linClrLst meth="repeat">
      <a:schemeClr val="lt1"/>
    </dgm:linClrLst>
    <dgm:effectClrLst/>
    <dgm:txLinClrLst/>
    <dgm:txFillClrLst/>
    <dgm:txEffectClrLst/>
  </dgm:styleLbl>
  <dgm:styleLbl name="node1">
    <dgm:fillClrLst>
      <a:schemeClr val="accent5">
        <a:alpha val="90000"/>
      </a:schemeClr>
      <a:schemeClr val="accent5">
        <a:alpha val="50000"/>
      </a:schemeClr>
    </dgm:fillClrLst>
    <dgm:linClrLst meth="repeat">
      <a:schemeClr val="lt1"/>
    </dgm:linClrLst>
    <dgm:effectClrLst/>
    <dgm:txLinClrLst/>
    <dgm:txFillClrLst/>
    <dgm:txEffectClrLst/>
  </dgm:styleLbl>
  <dgm:styleLbl name="alignNode1">
    <dgm:fillClrLst>
      <a:schemeClr val="accent5">
        <a:alpha val="90000"/>
      </a:schemeClr>
      <a:schemeClr val="accent5">
        <a:alpha val="50000"/>
      </a:schemeClr>
    </dgm:fillClrLst>
    <dgm:linClrLst>
      <a:schemeClr val="accent5">
        <a:alpha val="90000"/>
      </a:schemeClr>
      <a:schemeClr val="accent5">
        <a:alpha val="50000"/>
      </a:schemeClr>
    </dgm:linClrLst>
    <dgm:effectClrLst/>
    <dgm:txLinClrLst/>
    <dgm:txFillClrLst/>
    <dgm:txEffectClrLst/>
  </dgm:styleLbl>
  <dgm:styleLbl name="lnNode1">
    <dgm:fillClrLst>
      <a:schemeClr val="accent5">
        <a:shade val="90000"/>
      </a:schemeClr>
      <a:schemeClr val="accent5">
        <a:alpha val="50000"/>
        <a:tint val="50000"/>
      </a:schemeClr>
    </dgm:fillClrLst>
    <dgm:linClrLst meth="repeat">
      <a:schemeClr val="lt1"/>
    </dgm:linClrLst>
    <dgm:effectClrLst/>
    <dgm:txLinClrLst/>
    <dgm:txFillClrLst/>
    <dgm:txEffectClrLst/>
  </dgm:styleLbl>
  <dgm:styleLbl name="vennNode1">
    <dgm:fillClrLst>
      <a:schemeClr val="accent5">
        <a:shade val="80000"/>
        <a:alpha val="50000"/>
      </a:schemeClr>
      <a:schemeClr val="accent5">
        <a:alpha val="20000"/>
      </a:schemeClr>
    </dgm:fillClrLst>
    <dgm:linClrLst meth="repeat">
      <a:schemeClr val="lt1"/>
    </dgm:linClrLst>
    <dgm:effectClrLst/>
    <dgm:txLinClrLst/>
    <dgm:txFillClrLst/>
    <dgm:txEffectClrLst/>
  </dgm:styleLbl>
  <dgm:styleLbl name="node2">
    <dgm:fillClrLst>
      <a:schemeClr val="accent5">
        <a:alpha val="70000"/>
      </a:schemeClr>
    </dgm:fillClrLst>
    <dgm:linClrLst meth="repeat">
      <a:schemeClr val="lt1"/>
    </dgm:linClrLst>
    <dgm:effectClrLst/>
    <dgm:txLinClrLst/>
    <dgm:txFillClrLst/>
    <dgm:txEffectClrLst/>
  </dgm:styleLbl>
  <dgm:styleLbl name="node3">
    <dgm:fillClrLst>
      <a:schemeClr val="accent5">
        <a:alpha val="50000"/>
      </a:schemeClr>
    </dgm:fillClrLst>
    <dgm:linClrLst meth="repeat">
      <a:schemeClr val="lt1"/>
    </dgm:linClrLst>
    <dgm:effectClrLst/>
    <dgm:txLinClrLst/>
    <dgm:txFillClrLst/>
    <dgm:txEffectClrLst/>
  </dgm:styleLbl>
  <dgm:styleLbl name="node4">
    <dgm:fillClrLst>
      <a:schemeClr val="accent5">
        <a:alpha val="30000"/>
      </a:schemeClr>
    </dgm:fillClrLst>
    <dgm:linClrLst meth="repeat">
      <a:schemeClr val="lt1"/>
    </dgm:linClrLst>
    <dgm:effectClrLst/>
    <dgm:txLinClrLst/>
    <dgm:txFillClrLst/>
    <dgm:txEffectClrLst/>
  </dgm:styleLbl>
  <dgm:styleLbl name="fgImgPlace1">
    <dgm:fillClrLst>
      <a:schemeClr val="accent5">
        <a:tint val="50000"/>
        <a:alpha val="90000"/>
      </a:schemeClr>
      <a:schemeClr val="accent5">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f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bgSibTrans2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dgm:txEffectClrLst/>
  </dgm:styleLbl>
  <dgm:styleLbl name="sibTrans1D1">
    <dgm:fillClrLst>
      <a:schemeClr val="accent5">
        <a:shade val="90000"/>
      </a:schemeClr>
      <a:schemeClr val="accent5">
        <a:tint val="50000"/>
      </a:schemeClr>
    </dgm:fillClrLst>
    <dgm:linClrLst>
      <a:schemeClr val="accent5">
        <a:shade val="90000"/>
      </a:schemeClr>
      <a:schemeClr val="accent5">
        <a:tint val="50000"/>
      </a:schemeClr>
    </dgm:linClrLst>
    <dgm:effectClrLst/>
    <dgm:txLinClrLst/>
    <dgm:txFillClrLst meth="repeat">
      <a:schemeClr val="tx1"/>
    </dgm:txFillClrLst>
    <dgm:txEffectClrLst/>
  </dgm:styleLbl>
  <dgm:styleLbl name="callout">
    <dgm:fillClrLst meth="repeat">
      <a:schemeClr val="accent5"/>
    </dgm:fillClrLst>
    <dgm:linClrLst meth="repeat">
      <a:schemeClr val="accent5"/>
    </dgm:linClrLst>
    <dgm:effectClrLst/>
    <dgm:txLinClrLst/>
    <dgm:txFillClrLst meth="repeat">
      <a:schemeClr val="tx1"/>
    </dgm:txFillClrLst>
    <dgm:txEffectClrLst/>
  </dgm:styleLbl>
  <dgm:styleLbl name="asst0">
    <dgm:fillClrLst meth="repeat">
      <a:schemeClr val="accent5">
        <a:alpha val="90000"/>
      </a:schemeClr>
    </dgm:fillClrLst>
    <dgm:linClrLst meth="repeat">
      <a:schemeClr val="lt1"/>
    </dgm:linClrLst>
    <dgm:effectClrLst/>
    <dgm:txLinClrLst/>
    <dgm:txFillClrLst/>
    <dgm:txEffectClrLst/>
  </dgm:styleLbl>
  <dgm:styleLbl name="asst1">
    <dgm:fillClrLst meth="repeat">
      <a:schemeClr val="accent5">
        <a:alpha val="90000"/>
      </a:schemeClr>
    </dgm:fillClrLst>
    <dgm:linClrLst meth="repeat">
      <a:schemeClr val="lt1"/>
    </dgm:linClrLst>
    <dgm:effectClrLst/>
    <dgm:txLinClrLst/>
    <dgm:txFillClrLst/>
    <dgm:txEffectClrLst/>
  </dgm:styleLbl>
  <dgm:styleLbl name="asst2">
    <dgm:fillClrLst>
      <a:schemeClr val="accent5">
        <a:alpha val="90000"/>
      </a:schemeClr>
    </dgm:fillClrLst>
    <dgm:linClrLst meth="repeat">
      <a:schemeClr val="lt1"/>
    </dgm:linClrLst>
    <dgm:effectClrLst/>
    <dgm:txLinClrLst/>
    <dgm:txFillClrLst/>
    <dgm:txEffectClrLst/>
  </dgm:styleLbl>
  <dgm:styleLbl name="asst3">
    <dgm:fillClrLst>
      <a:schemeClr val="accent5">
        <a:alpha val="70000"/>
      </a:schemeClr>
    </dgm:fillClrLst>
    <dgm:linClrLst meth="repeat">
      <a:schemeClr val="lt1"/>
    </dgm:linClrLst>
    <dgm:effectClrLst/>
    <dgm:txLinClrLst/>
    <dgm:txFillClrLst/>
    <dgm:txEffectClrLst/>
  </dgm:styleLbl>
  <dgm:styleLbl name="asst4">
    <dgm:fillClrLst>
      <a:schemeClr val="accent5">
        <a:alpha val="50000"/>
      </a:schemeClr>
    </dgm:fillClrLst>
    <dgm:linClrLst meth="repeat">
      <a:schemeClr val="lt1"/>
    </dgm:linClrLst>
    <dgm:effectClrLst/>
    <dgm:txLinClrLst/>
    <dgm:txFillClrLst/>
    <dgm:txEffectClrLst/>
  </dgm:styleLbl>
  <dgm:styleLbl name="parChTrans2D1">
    <dgm:fillClrLst meth="repeat">
      <a:schemeClr val="accent5">
        <a:shade val="80000"/>
      </a:schemeClr>
    </dgm:fillClrLst>
    <dgm:linClrLst meth="repeat">
      <a:schemeClr val="accent5">
        <a:shade val="80000"/>
      </a:schemeClr>
    </dgm:linClrLst>
    <dgm:effectClrLst/>
    <dgm:txLinClrLst/>
    <dgm:txFillClrLst/>
    <dgm:txEffectClrLst/>
  </dgm:styleLbl>
  <dgm:styleLbl name="parChTrans2D2">
    <dgm:fillClrLst meth="repeat">
      <a:schemeClr val="accent5">
        <a:tint val="90000"/>
      </a:schemeClr>
    </dgm:fillClrLst>
    <dgm:linClrLst meth="repeat">
      <a:schemeClr val="accent5">
        <a:tint val="90000"/>
      </a:schemeClr>
    </dgm:linClrLst>
    <dgm:effectClrLst/>
    <dgm:txLinClrLst/>
    <dgm:txFillClrLst/>
    <dgm:txEffectClrLst/>
  </dgm:styleLbl>
  <dgm:styleLbl name="parChTrans2D3">
    <dgm:fillClrLst meth="repeat">
      <a:schemeClr val="accent5">
        <a:tint val="70000"/>
      </a:schemeClr>
    </dgm:fillClrLst>
    <dgm:linClrLst meth="repeat">
      <a:schemeClr val="accent5">
        <a:tint val="70000"/>
      </a:schemeClr>
    </dgm:linClrLst>
    <dgm:effectClrLst/>
    <dgm:txLinClrLst/>
    <dgm:txFillClrLst/>
    <dgm:txEffectClrLst/>
  </dgm:styleLbl>
  <dgm:styleLbl name="parChTrans2D4">
    <dgm:fillClrLst meth="repeat">
      <a:schemeClr val="accent5">
        <a:tint val="50000"/>
      </a:schemeClr>
    </dgm:fillClrLst>
    <dgm:linClrLst meth="repeat">
      <a:schemeClr val="accent5">
        <a:tint val="50000"/>
      </a:schemeClr>
    </dgm:linClrLst>
    <dgm:effectClrLst/>
    <dgm:txLinClrLst/>
    <dgm:txFillClrLst meth="repeat">
      <a:schemeClr val="dk1"/>
    </dgm:txFillClrLst>
    <dgm:txEffectClrLst/>
  </dgm:styleLbl>
  <dgm:styleLbl name="parChTrans1D1">
    <dgm:fillClrLst meth="repeat">
      <a:schemeClr val="accent5">
        <a:shade val="80000"/>
      </a:schemeClr>
    </dgm:fillClrLst>
    <dgm:linClrLst meth="repeat">
      <a:schemeClr val="accent5">
        <a:shade val="80000"/>
      </a:schemeClr>
    </dgm:linClrLst>
    <dgm:effectClrLst/>
    <dgm:txLinClrLst/>
    <dgm:txFillClrLst meth="repeat">
      <a:schemeClr val="tx1"/>
    </dgm:txFillClrLst>
    <dgm:txEffectClrLst/>
  </dgm:styleLbl>
  <dgm:styleLbl name="parChTrans1D2">
    <dgm:fillClrLst meth="repeat">
      <a:schemeClr val="accent5">
        <a:tint val="90000"/>
      </a:schemeClr>
    </dgm:fillClrLst>
    <dgm:linClrLst meth="repeat">
      <a:schemeClr val="accent5">
        <a:tint val="90000"/>
      </a:schemeClr>
    </dgm:linClrLst>
    <dgm:effectClrLst/>
    <dgm:txLinClrLst/>
    <dgm:txFillClrLst meth="repeat">
      <a:schemeClr val="tx1"/>
    </dgm:txFillClrLst>
    <dgm:txEffectClrLst/>
  </dgm:styleLbl>
  <dgm:styleLbl name="parChTrans1D3">
    <dgm:fillClrLst meth="repeat">
      <a:schemeClr val="accent5">
        <a:tint val="70000"/>
      </a:schemeClr>
    </dgm:fillClrLst>
    <dgm:linClrLst meth="repeat">
      <a:schemeClr val="accent5">
        <a:tint val="70000"/>
      </a:schemeClr>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5">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5">
        <a:alpha val="90000"/>
      </a:schemeClr>
      <a:schemeClr val="accent5">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a:schemeClr val="accent5">
        <a:alpha val="90000"/>
        <a:tint val="40000"/>
      </a:schemeClr>
      <a:schemeClr val="accent5">
        <a:alpha val="5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a:tint val="50000"/>
      </a:schemeClr>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3_5">
  <dgm:title val=""/>
  <dgm:desc val=""/>
  <dgm:catLst>
    <dgm:cat type="accent3" pri="11500"/>
  </dgm:catLst>
  <dgm:styleLbl name="node0">
    <dgm:fillClrLst meth="cycle">
      <a:schemeClr val="accent3">
        <a:alpha val="80000"/>
      </a:schemeClr>
    </dgm:fillClrLst>
    <dgm:linClrLst meth="repeat">
      <a:schemeClr val="lt1"/>
    </dgm:linClrLst>
    <dgm:effectClrLst/>
    <dgm:txLinClrLst/>
    <dgm:txFillClrLst/>
    <dgm:txEffectClrLst/>
  </dgm:styleLbl>
  <dgm:styleLbl name="node1">
    <dgm:fillClrLst>
      <a:schemeClr val="accent3">
        <a:alpha val="90000"/>
      </a:schemeClr>
      <a:schemeClr val="accent3">
        <a:alpha val="50000"/>
      </a:schemeClr>
    </dgm:fillClrLst>
    <dgm:linClrLst meth="repeat">
      <a:schemeClr val="lt1"/>
    </dgm:linClrLst>
    <dgm:effectClrLst/>
    <dgm:txLinClrLst/>
    <dgm:txFillClrLst/>
    <dgm:txEffectClrLst/>
  </dgm:styleLbl>
  <dgm:styleLbl name="alignNode1">
    <dgm:fillClrLst>
      <a:schemeClr val="accent3">
        <a:alpha val="90000"/>
      </a:schemeClr>
      <a:schemeClr val="accent3">
        <a:alpha val="50000"/>
      </a:schemeClr>
    </dgm:fillClrLst>
    <dgm:linClrLst>
      <a:schemeClr val="accent3">
        <a:alpha val="90000"/>
      </a:schemeClr>
      <a:schemeClr val="accent3">
        <a:alpha val="50000"/>
      </a:schemeClr>
    </dgm:linClrLst>
    <dgm:effectClrLst/>
    <dgm:txLinClrLst/>
    <dgm:txFillClrLst/>
    <dgm:txEffectClrLst/>
  </dgm:styleLbl>
  <dgm:styleLbl name="lnNode1">
    <dgm:fillClrLst>
      <a:schemeClr val="accent3">
        <a:shade val="90000"/>
      </a:schemeClr>
      <a:schemeClr val="accent3">
        <a:alpha val="50000"/>
        <a:tint val="50000"/>
      </a:schemeClr>
    </dgm:fillClrLst>
    <dgm:linClrLst meth="repeat">
      <a:schemeClr val="lt1"/>
    </dgm:linClrLst>
    <dgm:effectClrLst/>
    <dgm:txLinClrLst/>
    <dgm:txFillClrLst/>
    <dgm:txEffectClrLst/>
  </dgm:styleLbl>
  <dgm:styleLbl name="vennNode1">
    <dgm:fillClrLst>
      <a:schemeClr val="accent3">
        <a:shade val="80000"/>
        <a:alpha val="50000"/>
      </a:schemeClr>
      <a:schemeClr val="accent3">
        <a:alpha val="80000"/>
      </a:schemeClr>
    </dgm:fillClrLst>
    <dgm:linClrLst meth="repeat">
      <a:schemeClr val="lt1"/>
    </dgm:linClrLst>
    <dgm:effectClrLst/>
    <dgm:txLinClrLst/>
    <dgm:txFillClrLst/>
    <dgm:txEffectClrLst/>
  </dgm:styleLbl>
  <dgm:styleLbl name="node2">
    <dgm:fillClrLst>
      <a:schemeClr val="accent3">
        <a:alpha val="70000"/>
      </a:schemeClr>
    </dgm:fillClrLst>
    <dgm:linClrLst meth="repeat">
      <a:schemeClr val="lt1"/>
    </dgm:linClrLst>
    <dgm:effectClrLst/>
    <dgm:txLinClrLst/>
    <dgm:txFillClrLst/>
    <dgm:txEffectClrLst/>
  </dgm:styleLbl>
  <dgm:styleLbl name="node3">
    <dgm:fillClrLst>
      <a:schemeClr val="accent3">
        <a:alpha val="50000"/>
      </a:schemeClr>
    </dgm:fillClrLst>
    <dgm:linClrLst meth="repeat">
      <a:schemeClr val="lt1"/>
    </dgm:linClrLst>
    <dgm:effectClrLst/>
    <dgm:txLinClrLst/>
    <dgm:txFillClrLst/>
    <dgm:txEffectClrLst/>
  </dgm:styleLbl>
  <dgm:styleLbl name="node4">
    <dgm:fillClrLst>
      <a:schemeClr val="accent3">
        <a:alpha val="30000"/>
      </a:schemeClr>
    </dgm:fillClrLst>
    <dgm:linClrLst meth="repeat">
      <a:schemeClr val="lt1"/>
    </dgm:linClrLst>
    <dgm:effectClrLst/>
    <dgm:txLinClrLst/>
    <dgm:txFillClrLst/>
    <dgm:txEffectClrLst/>
  </dgm:styleLbl>
  <dgm:styleLbl name="fgImgPlace1">
    <dgm:fillClrLst>
      <a:schemeClr val="accent3">
        <a:tint val="50000"/>
        <a:alpha val="90000"/>
      </a:schemeClr>
      <a:schemeClr val="accent3">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f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bgSibTrans2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dgm:txEffectClrLst/>
  </dgm:styleLbl>
  <dgm:styleLbl name="sibTrans1D1">
    <dgm:fillClrLst>
      <a:schemeClr val="accent3">
        <a:shade val="90000"/>
      </a:schemeClr>
      <a:schemeClr val="accent3">
        <a:tint val="50000"/>
      </a:schemeClr>
    </dgm:fillClrLst>
    <dgm:linClrLst>
      <a:schemeClr val="accent3">
        <a:shade val="90000"/>
      </a:schemeClr>
      <a:schemeClr val="accent3">
        <a:tint val="50000"/>
      </a:schemeClr>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accent3">
        <a:alpha val="90000"/>
      </a:schemeClr>
    </dgm:fillClrLst>
    <dgm:linClrLst meth="repeat">
      <a:schemeClr val="lt1"/>
    </dgm:linClrLst>
    <dgm:effectClrLst/>
    <dgm:txLinClrLst/>
    <dgm:txFillClrLst/>
    <dgm:txEffectClrLst/>
  </dgm:styleLbl>
  <dgm:styleLbl name="asst1">
    <dgm:fillClrLst meth="repeat">
      <a:schemeClr val="accent3">
        <a:alpha val="90000"/>
      </a:schemeClr>
    </dgm:fillClrLst>
    <dgm:linClrLst meth="repeat">
      <a:schemeClr val="lt1"/>
    </dgm:linClrLst>
    <dgm:effectClrLst/>
    <dgm:txLinClrLst/>
    <dgm:txFillClrLst/>
    <dgm:txEffectClrLst/>
  </dgm:styleLbl>
  <dgm:styleLbl name="asst2">
    <dgm:fillClrLst>
      <a:schemeClr val="accent3">
        <a:alpha val="90000"/>
      </a:schemeClr>
    </dgm:fillClrLst>
    <dgm:linClrLst meth="repeat">
      <a:schemeClr val="lt1"/>
    </dgm:linClrLst>
    <dgm:effectClrLst/>
    <dgm:txLinClrLst/>
    <dgm:txFillClrLst/>
    <dgm:txEffectClrLst/>
  </dgm:styleLbl>
  <dgm:styleLbl name="asst3">
    <dgm:fillClrLst>
      <a:schemeClr val="accent3">
        <a:alpha val="70000"/>
      </a:schemeClr>
    </dgm:fillClrLst>
    <dgm:linClrLst meth="repeat">
      <a:schemeClr val="lt1"/>
    </dgm:linClrLst>
    <dgm:effectClrLst/>
    <dgm:txLinClrLst/>
    <dgm:txFillClrLst/>
    <dgm:txEffectClrLst/>
  </dgm:styleLbl>
  <dgm:styleLbl name="asst4">
    <dgm:fillClrLst>
      <a:schemeClr val="accent3">
        <a:alpha val="50000"/>
      </a:schemeClr>
    </dgm:fillClrLst>
    <dgm:linClrLst meth="repeat">
      <a:schemeClr val="lt1"/>
    </dgm:linClrLst>
    <dgm:effectClrLst/>
    <dgm:txLinClrLst/>
    <dgm:txFillClrLst/>
    <dgm:txEffectClrLst/>
  </dgm:styleLbl>
  <dgm:styleLbl name="parChTrans2D1">
    <dgm:fillClrLst meth="repeat">
      <a:schemeClr val="accent3">
        <a:shade val="80000"/>
      </a:schemeClr>
    </dgm:fillClrLst>
    <dgm:linClrLst meth="repeat">
      <a:schemeClr val="accent3">
        <a:shade val="80000"/>
      </a:schemeClr>
    </dgm:linClrLst>
    <dgm:effectClrLst/>
    <dgm:txLinClrLst/>
    <dgm:txFillClrLst/>
    <dgm:txEffectClrLst/>
  </dgm:styleLbl>
  <dgm:styleLbl name="parChTrans2D2">
    <dgm:fillClrLst meth="repeat">
      <a:schemeClr val="accent3">
        <a:tint val="90000"/>
      </a:schemeClr>
    </dgm:fillClrLst>
    <dgm:linClrLst meth="repeat">
      <a:schemeClr val="accent3">
        <a:tint val="90000"/>
      </a:schemeClr>
    </dgm:linClrLst>
    <dgm:effectClrLst/>
    <dgm:txLinClrLst/>
    <dgm:txFillClrLst/>
    <dgm:txEffectClrLst/>
  </dgm:styleLbl>
  <dgm:styleLbl name="parChTrans2D3">
    <dgm:fillClrLst meth="repeat">
      <a:schemeClr val="accent3">
        <a:tint val="70000"/>
      </a:schemeClr>
    </dgm:fillClrLst>
    <dgm:linClrLst meth="repeat">
      <a:schemeClr val="accent3">
        <a:tint val="70000"/>
      </a:schemeClr>
    </dgm:linClrLst>
    <dgm:effectClrLst/>
    <dgm:txLinClrLst/>
    <dgm:txFillClrLst/>
    <dgm:txEffectClrLst/>
  </dgm:styleLbl>
  <dgm:styleLbl name="parChTrans2D4">
    <dgm:fillClrLst meth="repeat">
      <a:schemeClr val="accent3">
        <a:tint val="50000"/>
      </a:schemeClr>
    </dgm:fillClrLst>
    <dgm:linClrLst meth="repeat">
      <a:schemeClr val="accent3">
        <a:tint val="50000"/>
      </a:schemeClr>
    </dgm:linClrLst>
    <dgm:effectClrLst/>
    <dgm:txLinClrLst/>
    <dgm:txFillClrLst meth="repeat">
      <a:schemeClr val="dk1"/>
    </dgm:txFillClrLst>
    <dgm:txEffectClrLst/>
  </dgm:styleLbl>
  <dgm:styleLbl name="parChTrans1D1">
    <dgm:fillClrLst meth="repeat">
      <a:schemeClr val="accent3">
        <a:shade val="80000"/>
      </a:schemeClr>
    </dgm:fillClrLst>
    <dgm:linClrLst meth="repeat">
      <a:schemeClr val="accent3">
        <a:shade val="80000"/>
      </a:schemeClr>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3">
        <a:tint val="90000"/>
      </a:schemeClr>
    </dgm:linClrLst>
    <dgm:effectClrLst/>
    <dgm:txLinClrLst/>
    <dgm:txFillClrLst meth="repeat">
      <a:schemeClr val="tx1"/>
    </dgm:txFillClrLst>
    <dgm:txEffectClrLst/>
  </dgm:styleLbl>
  <dgm:styleLbl name="parChTrans1D3">
    <dgm:fillClrLst meth="repeat">
      <a:schemeClr val="accent3">
        <a:tint val="70000"/>
      </a:schemeClr>
    </dgm:fillClrLst>
    <dgm:linClrLst meth="repeat">
      <a:schemeClr val="accent3">
        <a:tint val="70000"/>
      </a:schemeClr>
    </dgm:linClrLst>
    <dgm:effectClrLst/>
    <dgm:txLinClrLst/>
    <dgm:txFillClrLst meth="repeat">
      <a:schemeClr val="tx1"/>
    </dgm:txFillClrLst>
    <dgm:txEffectClrLst/>
  </dgm:styleLbl>
  <dgm:styleLbl name="parChTrans1D4">
    <dgm:fillClrLst meth="repeat">
      <a:schemeClr val="accent3">
        <a:tint val="50000"/>
      </a:schemeClr>
    </dgm:fillClrLst>
    <dgm:linClrLst meth="repeat">
      <a:schemeClr val="accent3">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3">
        <a:alpha val="90000"/>
      </a:schemeClr>
      <a:schemeClr val="accent3">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a:schemeClr val="accent3">
        <a:alpha val="90000"/>
        <a:tint val="40000"/>
      </a:schemeClr>
      <a:schemeClr val="accent3">
        <a:alpha val="5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alignAccFollowNode1">
    <dgm:fillClrLst meth="repeat">
      <a:schemeClr val="accent3">
        <a:alpha val="90000"/>
        <a:tint val="40000"/>
      </a:schemeClr>
    </dgm:fillClrLst>
    <dgm:linClrLst meth="repeat">
      <a:schemeClr val="accent3">
        <a:alpha val="90000"/>
        <a:tint val="40000"/>
      </a:schemeClr>
    </dgm:linClrLst>
    <dgm:effectClrLst/>
    <dgm:txLinClrLst/>
    <dgm:txFillClrLst meth="repeat">
      <a:schemeClr val="dk1"/>
    </dgm:txFillClrLst>
    <dgm:txEffectClrLst/>
  </dgm:styleLbl>
  <dgm:styleLbl name="bgAccFollowNode1">
    <dgm:fillClrLst meth="repeat">
      <a:schemeClr val="accent3">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3">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3">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3">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3">
        <a:tint val="50000"/>
      </a:schemeClr>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2_4">
  <dgm:title val=""/>
  <dgm:desc val=""/>
  <dgm:catLst>
    <dgm:cat type="accent2" pri="11400"/>
  </dgm:catLst>
  <dgm:styleLbl name="node0">
    <dgm:fillClrLst meth="cycle">
      <a:schemeClr val="accent2">
        <a:shade val="60000"/>
      </a:schemeClr>
    </dgm:fillClrLst>
    <dgm:linClrLst meth="repeat">
      <a:schemeClr val="lt1"/>
    </dgm:linClrLst>
    <dgm:effectClrLst/>
    <dgm:txLinClrLst/>
    <dgm:txFillClrLst/>
    <dgm:txEffectClrLst/>
  </dgm:styleLbl>
  <dgm:styleLbl name="node1">
    <dgm:fillClrLst meth="cycle">
      <a:schemeClr val="accent2">
        <a:shade val="50000"/>
      </a:schemeClr>
      <a:schemeClr val="accent2">
        <a:tint val="45000"/>
      </a:schemeClr>
    </dgm:fillClrLst>
    <dgm:linClrLst meth="repeat">
      <a:schemeClr val="lt1"/>
    </dgm:linClrLst>
    <dgm:effectClrLst/>
    <dgm:txLinClrLst/>
    <dgm:txFillClrLst/>
    <dgm:txEffectClrLst/>
  </dgm:styleLbl>
  <dgm:styleLbl name="alignNode1">
    <dgm:fillClrLst meth="cycle">
      <a:schemeClr val="accent2">
        <a:shade val="50000"/>
      </a:schemeClr>
      <a:schemeClr val="accent2">
        <a:tint val="45000"/>
      </a:schemeClr>
    </dgm:fillClrLst>
    <dgm:linClrLst meth="cycle">
      <a:schemeClr val="accent2">
        <a:shade val="50000"/>
      </a:schemeClr>
      <a:schemeClr val="accent2">
        <a:tint val="45000"/>
      </a:schemeClr>
    </dgm:linClrLst>
    <dgm:effectClrLst/>
    <dgm:txLinClrLst/>
    <dgm:txFillClrLst/>
    <dgm:txEffectClrLst/>
  </dgm:styleLbl>
  <dgm:styleLbl name="lnNode1">
    <dgm:fillClrLst meth="cycle">
      <a:schemeClr val="accent2">
        <a:shade val="50000"/>
      </a:schemeClr>
      <a:schemeClr val="accent2">
        <a:tint val="45000"/>
      </a:schemeClr>
    </dgm:fillClrLst>
    <dgm:linClrLst meth="repeat">
      <a:schemeClr val="lt1"/>
    </dgm:linClrLst>
    <dgm:effectClrLst/>
    <dgm:txLinClrLst/>
    <dgm:txFillClrLst/>
    <dgm:txEffectClrLst/>
  </dgm:styleLbl>
  <dgm:styleLbl name="vennNode1">
    <dgm:fillClrLst meth="cycle">
      <a:schemeClr val="accent2">
        <a:shade val="80000"/>
        <a:alpha val="50000"/>
      </a:schemeClr>
      <a:schemeClr val="accent2">
        <a:tint val="45000"/>
        <a:alpha val="50000"/>
      </a:schemeClr>
    </dgm:fillClrLst>
    <dgm:linClrLst meth="repeat">
      <a:schemeClr val="lt1"/>
    </dgm:linClrLst>
    <dgm:effectClrLst/>
    <dgm:txLinClrLst/>
    <dgm:txFillClrLst/>
    <dgm:txEffectClrLst/>
  </dgm:styleLbl>
  <dgm:styleLbl name="node2">
    <dgm:fillClrLst>
      <a:schemeClr val="accent2">
        <a:shade val="80000"/>
      </a:schemeClr>
    </dgm:fillClrLst>
    <dgm:linClrLst meth="repeat">
      <a:schemeClr val="lt1"/>
    </dgm:linClrLst>
    <dgm:effectClrLst/>
    <dgm:txLinClrLst/>
    <dgm:txFillClrLst/>
    <dgm:txEffectClrLst/>
  </dgm:styleLbl>
  <dgm:styleLbl name="node3">
    <dgm:fillClrLst>
      <a:schemeClr val="accent2">
        <a:tint val="99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2">
        <a:shade val="90000"/>
      </a:schemeClr>
      <a:schemeClr val="accent2">
        <a:tint val="50000"/>
      </a:schemeClr>
    </dgm:fillClrLst>
    <dgm:linClrLst meth="cycle">
      <a:schemeClr val="accent2">
        <a:shade val="90000"/>
      </a:schemeClr>
      <a:schemeClr val="accent2">
        <a:tint val="50000"/>
      </a:schemeClr>
    </dgm:linClrLst>
    <dgm:effectClrLst/>
    <dgm:txLinClrLst/>
    <dgm:txFillClrLst/>
    <dgm:txEffectClrLst/>
  </dgm:styleLbl>
  <dgm:styleLbl name="fgSibTrans2D1">
    <dgm:fillClrLst meth="cycle">
      <a:schemeClr val="accent2">
        <a:shade val="90000"/>
      </a:schemeClr>
      <a:schemeClr val="accent2">
        <a:tint val="50000"/>
      </a:schemeClr>
    </dgm:fillClrLst>
    <dgm:linClrLst meth="cycle">
      <a:schemeClr val="accent2">
        <a:shade val="90000"/>
      </a:schemeClr>
      <a:schemeClr val="accent2">
        <a:tint val="50000"/>
      </a:schemeClr>
    </dgm:linClrLst>
    <dgm:effectClrLst/>
    <dgm:txLinClrLst/>
    <dgm:txFillClrLst/>
    <dgm:txEffectClrLst/>
  </dgm:styleLbl>
  <dgm:styleLbl name="bgSibTrans2D1">
    <dgm:fillClrLst meth="cycle">
      <a:schemeClr val="accent2">
        <a:shade val="90000"/>
      </a:schemeClr>
      <a:schemeClr val="accent2">
        <a:tint val="50000"/>
      </a:schemeClr>
    </dgm:fillClrLst>
    <dgm:linClrLst meth="cycle">
      <a:schemeClr val="accent2">
        <a:shade val="90000"/>
      </a:schemeClr>
      <a:schemeClr val="accent2">
        <a:tint val="50000"/>
      </a:schemeClr>
    </dgm:linClrLst>
    <dgm:effectClrLst/>
    <dgm:txLinClrLst/>
    <dgm:txFillClrLst/>
    <dgm:txEffectClrLst/>
  </dgm:styleLbl>
  <dgm:styleLbl name="sibTrans1D1">
    <dgm:fillClrLst meth="cycle">
      <a:schemeClr val="accent2">
        <a:shade val="90000"/>
      </a:schemeClr>
      <a:schemeClr val="accent2">
        <a:tint val="50000"/>
      </a:schemeClr>
    </dgm:fillClrLst>
    <dgm:linClrLst meth="cycle">
      <a:schemeClr val="accent2">
        <a:shade val="90000"/>
      </a:schemeClr>
      <a:schemeClr val="accent2">
        <a:tint val="5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0000"/>
      </a:schemeClr>
    </dgm:fillClrLst>
    <dgm:linClrLst meth="repeat">
      <a:schemeClr val="lt1"/>
    </dgm:linClrLst>
    <dgm:effectClrLst/>
    <dgm:txLinClrLst/>
    <dgm:txFillClrLst/>
    <dgm:txEffectClrLst/>
  </dgm:styleLbl>
  <dgm:styleLbl name="asst3">
    <dgm:fillClrLst>
      <a:schemeClr val="accent2">
        <a:tint val="70000"/>
      </a:schemeClr>
    </dgm:fillClrLst>
    <dgm:linClrLst meth="repeat">
      <a:schemeClr val="lt1"/>
    </dgm:linClrLst>
    <dgm:effectClrLst/>
    <dgm:txLinClrLst/>
    <dgm:txFillClrLst/>
    <dgm:txEffectClrLst/>
  </dgm:styleLbl>
  <dgm:styleLbl name="asst4">
    <dgm:fillClrLst>
      <a:schemeClr val="accent2">
        <a:tint val="5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shade val="80000"/>
      </a:schemeClr>
    </dgm:linClrLst>
    <dgm:effectClrLst/>
    <dgm:txLinClrLst/>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dk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2">
        <a:tint val="90000"/>
      </a:schemeClr>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2">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2">
        <a:shade val="50000"/>
      </a:schemeClr>
      <a:schemeClr val="accent2">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2">
        <a:shade val="50000"/>
      </a:schemeClr>
      <a:schemeClr val="accent2">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2">
        <a:shade val="50000"/>
      </a:schemeClr>
      <a:schemeClr val="accent2">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2">
        <a:shade val="50000"/>
      </a:schemeClr>
      <a:schemeClr val="accent2">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2">
        <a:shade val="50000"/>
      </a:schemeClr>
      <a:schemeClr val="accent2">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55000"/>
      </a:schemeClr>
    </dgm:fillClrLst>
    <dgm:linClrLst meth="repeat">
      <a:schemeClr val="accent2">
        <a:alpha val="90000"/>
        <a:tint val="55000"/>
      </a:schemeClr>
    </dgm:linClrLst>
    <dgm:effectClrLst/>
    <dgm:txLinClrLst/>
    <dgm:txFillClrLst meth="repeat">
      <a:schemeClr val="dk1"/>
    </dgm:txFillClrLst>
    <dgm:txEffectClrLst/>
  </dgm:styleLbl>
  <dgm:styleLbl name="alignAccFollowNode1">
    <dgm:fillClrLst meth="repeat">
      <a:schemeClr val="accent2">
        <a:alpha val="90000"/>
        <a:tint val="55000"/>
      </a:schemeClr>
    </dgm:fillClrLst>
    <dgm:linClrLst meth="repeat">
      <a:schemeClr val="accent2">
        <a:alpha val="90000"/>
        <a:tint val="55000"/>
      </a:schemeClr>
    </dgm:linClrLst>
    <dgm:effectClrLst/>
    <dgm:txLinClrLst/>
    <dgm:txFillClrLst meth="repeat">
      <a:schemeClr val="dk1"/>
    </dgm:txFillClrLst>
    <dgm:txEffectClrLst/>
  </dgm:styleLbl>
  <dgm:styleLbl name="bgAccFollowNode1">
    <dgm:fillClrLst meth="repeat">
      <a:schemeClr val="accent2">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50000"/>
      </a:schemeClr>
    </dgm:linClrLst>
    <dgm:effectClrLst/>
    <dgm:txLinClrLst/>
    <dgm:txFillClrLst meth="repeat">
      <a:schemeClr val="dk1"/>
    </dgm:txFillClrLst>
    <dgm:txEffectClrLst/>
  </dgm:styleLbl>
  <dgm:styleLbl name="bgShp">
    <dgm:fillClrLst meth="repeat">
      <a:schemeClr val="accent2">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55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5_5" csCatId="accent5" phldr="1"/>
      <dgm:spPr/>
    </dgm:pt>
    <dgm:pt modelId="{F79ACD9F-862D-4635-A4B3-DDC75A9F82B2}">
      <dgm:prSet phldrT="[Texte]" custT="1"/>
      <dgm:spPr/>
      <dgm:t>
        <a:bodyPr/>
        <a:lstStyle/>
        <a:p>
          <a:r>
            <a:rPr lang="fr-FR" sz="1050">
              <a:latin typeface="Trebuchet MS" pitchFamily="34" charset="0"/>
            </a:rPr>
            <a:t>Sensibilisation des bénéficiaires</a:t>
          </a:r>
        </a:p>
        <a:p>
          <a:r>
            <a:rPr lang="fr-FR" sz="1050">
              <a:latin typeface="Trebuchet MS" pitchFamily="34" charset="0"/>
            </a:rPr>
            <a:t>(Agents de terrain)</a:t>
          </a:r>
        </a:p>
      </dgm:t>
    </dgm:pt>
    <dgm:pt modelId="{D064D56C-4145-47D0-A21D-F33EBAB2AD80}" type="parTrans" cxnId="{E99157A4-6A0C-4929-8E7F-1A505AECF02F}">
      <dgm:prSet/>
      <dgm:spPr/>
      <dgm:t>
        <a:bodyPr/>
        <a:lstStyle/>
        <a:p>
          <a:endParaRPr lang="fr-FR" sz="1050"/>
        </a:p>
      </dgm:t>
    </dgm:pt>
    <dgm:pt modelId="{5349B9EA-3714-4C67-AC88-65B01D8B6CFE}" type="sibTrans" cxnId="{E99157A4-6A0C-4929-8E7F-1A505AECF02F}">
      <dgm:prSet/>
      <dgm:spPr/>
      <dgm:t>
        <a:bodyPr/>
        <a:lstStyle/>
        <a:p>
          <a:endParaRPr lang="fr-FR" sz="1050"/>
        </a:p>
      </dgm:t>
    </dgm:pt>
    <dgm:pt modelId="{82D7A4A5-6661-47E0-96E7-5F841ED12D2A}">
      <dgm:prSet/>
      <dgm:spPr/>
      <dgm:t>
        <a:bodyPr/>
        <a:lstStyle/>
        <a:p>
          <a:r>
            <a:rPr lang="fr-FR"/>
            <a:t>Communication et formation des autorités , Prestataires et autres acteurs</a:t>
          </a:r>
        </a:p>
      </dgm:t>
    </dgm:pt>
    <dgm:pt modelId="{C0D100FC-BADA-4346-9906-72B3B9A84737}" type="parTrans" cxnId="{43C2275F-54C2-4741-A627-A11148C4B7DF}">
      <dgm:prSet/>
      <dgm:spPr/>
      <dgm:t>
        <a:bodyPr/>
        <a:lstStyle/>
        <a:p>
          <a:endParaRPr lang="fr-FR"/>
        </a:p>
      </dgm:t>
    </dgm:pt>
    <dgm:pt modelId="{0430B16B-DA2F-446E-8E7B-9BC41D91FC78}" type="sibTrans" cxnId="{43C2275F-54C2-4741-A627-A11148C4B7DF}">
      <dgm:prSet/>
      <dgm:spPr/>
      <dgm:t>
        <a:bodyPr/>
        <a:lstStyle/>
        <a:p>
          <a:endParaRPr lang="fr-FR"/>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LinFactNeighborX="649"/>
      <dgm:spPr/>
      <dgm:t>
        <a:bodyPr/>
        <a:lstStyle/>
        <a:p>
          <a:endParaRPr lang="fr-FR"/>
        </a:p>
      </dgm:t>
    </dgm:pt>
    <dgm:pt modelId="{42227C74-FEDA-4C10-89D9-F161B005FB9B}" type="pres">
      <dgm:prSet presAssocID="{98A7E96A-3B03-4F1D-8FB4-5CF313A1E9A0}" presName="linearProcess" presStyleCnt="0"/>
      <dgm:spPr/>
    </dgm:pt>
    <dgm:pt modelId="{04F59B8F-5909-47DA-9615-8E494C08BE73}" type="pres">
      <dgm:prSet presAssocID="{82D7A4A5-6661-47E0-96E7-5F841ED12D2A}" presName="textNode" presStyleLbl="node1" presStyleIdx="0" presStyleCnt="2">
        <dgm:presLayoutVars>
          <dgm:bulletEnabled val="1"/>
        </dgm:presLayoutVars>
      </dgm:prSet>
      <dgm:spPr/>
      <dgm:t>
        <a:bodyPr/>
        <a:lstStyle/>
        <a:p>
          <a:endParaRPr lang="fr-FR"/>
        </a:p>
      </dgm:t>
    </dgm:pt>
    <dgm:pt modelId="{20577F5A-D3DC-4195-96E5-1F99500971A1}" type="pres">
      <dgm:prSet presAssocID="{0430B16B-DA2F-446E-8E7B-9BC41D91FC78}" presName="sibTrans" presStyleCnt="0"/>
      <dgm:spPr/>
    </dgm:pt>
    <dgm:pt modelId="{3450B82C-21A4-406D-92DF-8C370C6847C8}" type="pres">
      <dgm:prSet presAssocID="{F79ACD9F-862D-4635-A4B3-DDC75A9F82B2}" presName="textNode" presStyleLbl="node1" presStyleIdx="1" presStyleCnt="2">
        <dgm:presLayoutVars>
          <dgm:bulletEnabled val="1"/>
        </dgm:presLayoutVars>
      </dgm:prSet>
      <dgm:spPr/>
      <dgm:t>
        <a:bodyPr/>
        <a:lstStyle/>
        <a:p>
          <a:endParaRPr lang="fr-FR"/>
        </a:p>
      </dgm:t>
    </dgm:pt>
  </dgm:ptLst>
  <dgm:cxnLst>
    <dgm:cxn modelId="{43C2275F-54C2-4741-A627-A11148C4B7DF}" srcId="{98A7E96A-3B03-4F1D-8FB4-5CF313A1E9A0}" destId="{82D7A4A5-6661-47E0-96E7-5F841ED12D2A}" srcOrd="0" destOrd="0" parTransId="{C0D100FC-BADA-4346-9906-72B3B9A84737}" sibTransId="{0430B16B-DA2F-446E-8E7B-9BC41D91FC78}"/>
    <dgm:cxn modelId="{C42BD2CD-9D9D-4504-88DE-D838C5B26352}" type="presOf" srcId="{82D7A4A5-6661-47E0-96E7-5F841ED12D2A}" destId="{04F59B8F-5909-47DA-9615-8E494C08BE73}" srcOrd="0" destOrd="0" presId="urn:microsoft.com/office/officeart/2005/8/layout/hProcess9"/>
    <dgm:cxn modelId="{87ECA22C-FA91-4E7C-8354-C351F231DFAC}" type="presOf" srcId="{F79ACD9F-862D-4635-A4B3-DDC75A9F82B2}" destId="{3450B82C-21A4-406D-92DF-8C370C6847C8}" srcOrd="0" destOrd="0" presId="urn:microsoft.com/office/officeart/2005/8/layout/hProcess9"/>
    <dgm:cxn modelId="{E99157A4-6A0C-4929-8E7F-1A505AECF02F}" srcId="{98A7E96A-3B03-4F1D-8FB4-5CF313A1E9A0}" destId="{F79ACD9F-862D-4635-A4B3-DDC75A9F82B2}" srcOrd="1" destOrd="0" parTransId="{D064D56C-4145-47D0-A21D-F33EBAB2AD80}" sibTransId="{5349B9EA-3714-4C67-AC88-65B01D8B6CFE}"/>
    <dgm:cxn modelId="{AFCF99CD-8281-4EAC-8C32-120587E4FBD8}" type="presOf" srcId="{98A7E96A-3B03-4F1D-8FB4-5CF313A1E9A0}" destId="{A42FCD49-6A39-4CB9-9FDB-0DE04E958258}" srcOrd="0" destOrd="0" presId="urn:microsoft.com/office/officeart/2005/8/layout/hProcess9"/>
    <dgm:cxn modelId="{0EB00D22-CE54-4536-B3E2-3F2E58FBC51E}" type="presParOf" srcId="{A42FCD49-6A39-4CB9-9FDB-0DE04E958258}" destId="{95522082-CBA7-48D3-988A-30A3A05D5C41}" srcOrd="0" destOrd="0" presId="urn:microsoft.com/office/officeart/2005/8/layout/hProcess9"/>
    <dgm:cxn modelId="{F24D0156-D80F-42D5-B67D-CA8AA6C3CEFB}" type="presParOf" srcId="{A42FCD49-6A39-4CB9-9FDB-0DE04E958258}" destId="{42227C74-FEDA-4C10-89D9-F161B005FB9B}" srcOrd="1" destOrd="0" presId="urn:microsoft.com/office/officeart/2005/8/layout/hProcess9"/>
    <dgm:cxn modelId="{26AF5079-4925-4B94-A1E9-3969E28BB934}" type="presParOf" srcId="{42227C74-FEDA-4C10-89D9-F161B005FB9B}" destId="{04F59B8F-5909-47DA-9615-8E494C08BE73}" srcOrd="0" destOrd="0" presId="urn:microsoft.com/office/officeart/2005/8/layout/hProcess9"/>
    <dgm:cxn modelId="{B6349D4A-65A9-45A2-8E4D-80D76B49570A}" type="presParOf" srcId="{42227C74-FEDA-4C10-89D9-F161B005FB9B}" destId="{20577F5A-D3DC-4195-96E5-1F99500971A1}" srcOrd="1" destOrd="0" presId="urn:microsoft.com/office/officeart/2005/8/layout/hProcess9"/>
    <dgm:cxn modelId="{C1E9A093-D10A-4743-BA8D-A8E337D5E0FA}" type="presParOf" srcId="{42227C74-FEDA-4C10-89D9-F161B005FB9B}" destId="{3450B82C-21A4-406D-92DF-8C370C6847C8}" srcOrd="2" destOrd="0" presId="urn:microsoft.com/office/officeart/2005/8/layout/hProcess9"/>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5_5" csCatId="accent5" phldr="1"/>
      <dgm:spPr/>
    </dgm:pt>
    <dgm:pt modelId="{F79ACD9F-862D-4635-A4B3-DDC75A9F82B2}">
      <dgm:prSet phldrT="[Texte]" custT="1"/>
      <dgm:spPr/>
      <dgm:t>
        <a:bodyPr/>
        <a:lstStyle/>
        <a:p>
          <a:r>
            <a:rPr lang="fr-FR" sz="1050">
              <a:latin typeface="Trebuchet MS" pitchFamily="34" charset="0"/>
            </a:rPr>
            <a:t>Sensibilisation des bénéficiaires</a:t>
          </a:r>
        </a:p>
        <a:p>
          <a:r>
            <a:rPr lang="fr-FR" sz="1050">
              <a:latin typeface="Trebuchet MS" pitchFamily="34" charset="0"/>
            </a:rPr>
            <a:t>(Agents de terrain)</a:t>
          </a:r>
        </a:p>
      </dgm:t>
    </dgm:pt>
    <dgm:pt modelId="{D064D56C-4145-47D0-A21D-F33EBAB2AD80}" type="parTrans" cxnId="{E99157A4-6A0C-4929-8E7F-1A505AECF02F}">
      <dgm:prSet/>
      <dgm:spPr/>
      <dgm:t>
        <a:bodyPr/>
        <a:lstStyle/>
        <a:p>
          <a:endParaRPr lang="fr-FR" sz="1050"/>
        </a:p>
      </dgm:t>
    </dgm:pt>
    <dgm:pt modelId="{5349B9EA-3714-4C67-AC88-65B01D8B6CFE}" type="sibTrans" cxnId="{E99157A4-6A0C-4929-8E7F-1A505AECF02F}">
      <dgm:prSet/>
      <dgm:spPr/>
      <dgm:t>
        <a:bodyPr/>
        <a:lstStyle/>
        <a:p>
          <a:endParaRPr lang="fr-FR" sz="1050"/>
        </a:p>
      </dgm:t>
    </dgm:pt>
    <dgm:pt modelId="{82D7A4A5-6661-47E0-96E7-5F841ED12D2A}">
      <dgm:prSet/>
      <dgm:spPr/>
      <dgm:t>
        <a:bodyPr/>
        <a:lstStyle/>
        <a:p>
          <a:r>
            <a:rPr lang="fr-FR"/>
            <a:t>Communication et formation des autorités , Prestataires et autres acteurs</a:t>
          </a:r>
        </a:p>
      </dgm:t>
    </dgm:pt>
    <dgm:pt modelId="{C0D100FC-BADA-4346-9906-72B3B9A84737}" type="parTrans" cxnId="{43C2275F-54C2-4741-A627-A11148C4B7DF}">
      <dgm:prSet/>
      <dgm:spPr/>
      <dgm:t>
        <a:bodyPr/>
        <a:lstStyle/>
        <a:p>
          <a:endParaRPr lang="fr-FR"/>
        </a:p>
      </dgm:t>
    </dgm:pt>
    <dgm:pt modelId="{0430B16B-DA2F-446E-8E7B-9BC41D91FC78}" type="sibTrans" cxnId="{43C2275F-54C2-4741-A627-A11148C4B7DF}">
      <dgm:prSet/>
      <dgm:spPr/>
      <dgm:t>
        <a:bodyPr/>
        <a:lstStyle/>
        <a:p>
          <a:endParaRPr lang="fr-FR"/>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LinFactNeighborX="649"/>
      <dgm:spPr/>
      <dgm:t>
        <a:bodyPr/>
        <a:lstStyle/>
        <a:p>
          <a:endParaRPr lang="fr-FR"/>
        </a:p>
      </dgm:t>
    </dgm:pt>
    <dgm:pt modelId="{42227C74-FEDA-4C10-89D9-F161B005FB9B}" type="pres">
      <dgm:prSet presAssocID="{98A7E96A-3B03-4F1D-8FB4-5CF313A1E9A0}" presName="linearProcess" presStyleCnt="0"/>
      <dgm:spPr/>
    </dgm:pt>
    <dgm:pt modelId="{04F59B8F-5909-47DA-9615-8E494C08BE73}" type="pres">
      <dgm:prSet presAssocID="{82D7A4A5-6661-47E0-96E7-5F841ED12D2A}" presName="textNode" presStyleLbl="node1" presStyleIdx="0" presStyleCnt="2">
        <dgm:presLayoutVars>
          <dgm:bulletEnabled val="1"/>
        </dgm:presLayoutVars>
      </dgm:prSet>
      <dgm:spPr/>
      <dgm:t>
        <a:bodyPr/>
        <a:lstStyle/>
        <a:p>
          <a:endParaRPr lang="fr-FR"/>
        </a:p>
      </dgm:t>
    </dgm:pt>
    <dgm:pt modelId="{20577F5A-D3DC-4195-96E5-1F99500971A1}" type="pres">
      <dgm:prSet presAssocID="{0430B16B-DA2F-446E-8E7B-9BC41D91FC78}" presName="sibTrans" presStyleCnt="0"/>
      <dgm:spPr/>
    </dgm:pt>
    <dgm:pt modelId="{3450B82C-21A4-406D-92DF-8C370C6847C8}" type="pres">
      <dgm:prSet presAssocID="{F79ACD9F-862D-4635-A4B3-DDC75A9F82B2}" presName="textNode" presStyleLbl="node1" presStyleIdx="1" presStyleCnt="2">
        <dgm:presLayoutVars>
          <dgm:bulletEnabled val="1"/>
        </dgm:presLayoutVars>
      </dgm:prSet>
      <dgm:spPr/>
      <dgm:t>
        <a:bodyPr/>
        <a:lstStyle/>
        <a:p>
          <a:endParaRPr lang="fr-FR"/>
        </a:p>
      </dgm:t>
    </dgm:pt>
  </dgm:ptLst>
  <dgm:cxnLst>
    <dgm:cxn modelId="{43C2275F-54C2-4741-A627-A11148C4B7DF}" srcId="{98A7E96A-3B03-4F1D-8FB4-5CF313A1E9A0}" destId="{82D7A4A5-6661-47E0-96E7-5F841ED12D2A}" srcOrd="0" destOrd="0" parTransId="{C0D100FC-BADA-4346-9906-72B3B9A84737}" sibTransId="{0430B16B-DA2F-446E-8E7B-9BC41D91FC78}"/>
    <dgm:cxn modelId="{C42BD2CD-9D9D-4504-88DE-D838C5B26352}" type="presOf" srcId="{82D7A4A5-6661-47E0-96E7-5F841ED12D2A}" destId="{04F59B8F-5909-47DA-9615-8E494C08BE73}" srcOrd="0" destOrd="0" presId="urn:microsoft.com/office/officeart/2005/8/layout/hProcess9"/>
    <dgm:cxn modelId="{87ECA22C-FA91-4E7C-8354-C351F231DFAC}" type="presOf" srcId="{F79ACD9F-862D-4635-A4B3-DDC75A9F82B2}" destId="{3450B82C-21A4-406D-92DF-8C370C6847C8}" srcOrd="0" destOrd="0" presId="urn:microsoft.com/office/officeart/2005/8/layout/hProcess9"/>
    <dgm:cxn modelId="{E99157A4-6A0C-4929-8E7F-1A505AECF02F}" srcId="{98A7E96A-3B03-4F1D-8FB4-5CF313A1E9A0}" destId="{F79ACD9F-862D-4635-A4B3-DDC75A9F82B2}" srcOrd="1" destOrd="0" parTransId="{D064D56C-4145-47D0-A21D-F33EBAB2AD80}" sibTransId="{5349B9EA-3714-4C67-AC88-65B01D8B6CFE}"/>
    <dgm:cxn modelId="{AFCF99CD-8281-4EAC-8C32-120587E4FBD8}" type="presOf" srcId="{98A7E96A-3B03-4F1D-8FB4-5CF313A1E9A0}" destId="{A42FCD49-6A39-4CB9-9FDB-0DE04E958258}" srcOrd="0" destOrd="0" presId="urn:microsoft.com/office/officeart/2005/8/layout/hProcess9"/>
    <dgm:cxn modelId="{0EB00D22-CE54-4536-B3E2-3F2E58FBC51E}" type="presParOf" srcId="{A42FCD49-6A39-4CB9-9FDB-0DE04E958258}" destId="{95522082-CBA7-48D3-988A-30A3A05D5C41}" srcOrd="0" destOrd="0" presId="urn:microsoft.com/office/officeart/2005/8/layout/hProcess9"/>
    <dgm:cxn modelId="{F24D0156-D80F-42D5-B67D-CA8AA6C3CEFB}" type="presParOf" srcId="{A42FCD49-6A39-4CB9-9FDB-0DE04E958258}" destId="{42227C74-FEDA-4C10-89D9-F161B005FB9B}" srcOrd="1" destOrd="0" presId="urn:microsoft.com/office/officeart/2005/8/layout/hProcess9"/>
    <dgm:cxn modelId="{26AF5079-4925-4B94-A1E9-3969E28BB934}" type="presParOf" srcId="{42227C74-FEDA-4C10-89D9-F161B005FB9B}" destId="{04F59B8F-5909-47DA-9615-8E494C08BE73}" srcOrd="0" destOrd="0" presId="urn:microsoft.com/office/officeart/2005/8/layout/hProcess9"/>
    <dgm:cxn modelId="{B6349D4A-65A9-45A2-8E4D-80D76B49570A}" type="presParOf" srcId="{42227C74-FEDA-4C10-89D9-F161B005FB9B}" destId="{20577F5A-D3DC-4195-96E5-1F99500971A1}" srcOrd="1" destOrd="0" presId="urn:microsoft.com/office/officeart/2005/8/layout/hProcess9"/>
    <dgm:cxn modelId="{C1E9A093-D10A-4743-BA8D-A8E337D5E0FA}" type="presParOf" srcId="{42227C74-FEDA-4C10-89D9-F161B005FB9B}" destId="{3450B82C-21A4-406D-92DF-8C370C6847C8}" srcOrd="2" destOrd="0" presId="urn:microsoft.com/office/officeart/2005/8/layout/hProcess9"/>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3_5" csCatId="accent3" phldr="1"/>
      <dgm:spPr/>
    </dgm:pt>
    <dgm:pt modelId="{3FA75511-0E1C-4750-9191-EEA26FA65D12}">
      <dgm:prSet phldrT="[Texte]" custT="1"/>
      <dgm:spPr/>
      <dgm:t>
        <a:bodyPr/>
        <a:lstStyle/>
        <a:p>
          <a:r>
            <a:rPr lang="fr-FR" sz="1050">
              <a:latin typeface="Trebuchet MS" pitchFamily="34" charset="0"/>
            </a:rPr>
            <a:t>Collecte des contributions et enregistrement des adhésions </a:t>
          </a:r>
        </a:p>
        <a:p>
          <a:r>
            <a:rPr lang="fr-FR" sz="1050">
              <a:latin typeface="Trebuchet MS" pitchFamily="34" charset="0"/>
            </a:rPr>
            <a:t>(Agents de terrain)</a:t>
          </a:r>
        </a:p>
      </dgm:t>
    </dgm:pt>
    <dgm:pt modelId="{0B9A8B3C-E13B-4008-90F8-FDBE7E609E9F}" type="parTrans" cxnId="{FD262ADF-EF8E-4938-8DEB-26114E3E3198}">
      <dgm:prSet/>
      <dgm:spPr/>
      <dgm:t>
        <a:bodyPr/>
        <a:lstStyle/>
        <a:p>
          <a:endParaRPr lang="fr-FR" sz="1050"/>
        </a:p>
      </dgm:t>
    </dgm:pt>
    <dgm:pt modelId="{A542370E-275B-471E-B309-D66408C26957}" type="sibTrans" cxnId="{FD262ADF-EF8E-4938-8DEB-26114E3E3198}">
      <dgm:prSet/>
      <dgm:spPr/>
      <dgm:t>
        <a:bodyPr/>
        <a:lstStyle/>
        <a:p>
          <a:endParaRPr lang="fr-FR" sz="1050"/>
        </a:p>
      </dgm:t>
    </dgm:pt>
    <dgm:pt modelId="{F524A513-7ABE-4936-8CB9-177415CA37CC}">
      <dgm:prSet phldrT="[Texte]" custT="1"/>
      <dgm:spPr/>
      <dgm:t>
        <a:bodyPr/>
        <a:lstStyle/>
        <a:p>
          <a:r>
            <a:rPr lang="fr-FR" sz="1050">
              <a:latin typeface="Trebuchet MS" pitchFamily="34" charset="0"/>
            </a:rPr>
            <a:t>Préparation des cartes et saisie des données</a:t>
          </a:r>
        </a:p>
        <a:p>
          <a:r>
            <a:rPr lang="fr-FR" sz="1050">
              <a:latin typeface="Trebuchet MS" pitchFamily="34" charset="0"/>
            </a:rPr>
            <a:t>(Antenne de district)</a:t>
          </a:r>
        </a:p>
      </dgm:t>
    </dgm:pt>
    <dgm:pt modelId="{A6BADA54-FAD9-4101-A9AB-A9419FAAB49E}" type="parTrans" cxnId="{3D5CAC37-D3CC-46AA-B5B8-56E0A0223542}">
      <dgm:prSet/>
      <dgm:spPr/>
      <dgm:t>
        <a:bodyPr/>
        <a:lstStyle/>
        <a:p>
          <a:endParaRPr lang="fr-FR" sz="1050"/>
        </a:p>
      </dgm:t>
    </dgm:pt>
    <dgm:pt modelId="{43C229B5-32C3-44B1-96AF-D19526C722B8}" type="sibTrans" cxnId="{3D5CAC37-D3CC-46AA-B5B8-56E0A0223542}">
      <dgm:prSet/>
      <dgm:spPr/>
      <dgm:t>
        <a:bodyPr/>
        <a:lstStyle/>
        <a:p>
          <a:endParaRPr lang="fr-FR" sz="1050"/>
        </a:p>
      </dgm:t>
    </dgm:pt>
    <dgm:pt modelId="{F79ACD9F-862D-4635-A4B3-DDC75A9F82B2}">
      <dgm:prSet phldrT="[Texte]" custT="1"/>
      <dgm:spPr/>
      <dgm:t>
        <a:bodyPr/>
        <a:lstStyle/>
        <a:p>
          <a:r>
            <a:rPr lang="fr-FR" sz="1050">
              <a:latin typeface="Trebuchet MS" pitchFamily="34" charset="0"/>
            </a:rPr>
            <a:t>Consolidation des donnéeset des recettes</a:t>
          </a:r>
        </a:p>
        <a:p>
          <a:r>
            <a:rPr lang="fr-FR" sz="1050">
              <a:latin typeface="Trebuchet MS" pitchFamily="34" charset="0"/>
            </a:rPr>
            <a:t>(Agence Centrale)</a:t>
          </a:r>
        </a:p>
      </dgm:t>
    </dgm:pt>
    <dgm:pt modelId="{D064D56C-4145-47D0-A21D-F33EBAB2AD80}" type="parTrans" cxnId="{E99157A4-6A0C-4929-8E7F-1A505AECF02F}">
      <dgm:prSet/>
      <dgm:spPr/>
      <dgm:t>
        <a:bodyPr/>
        <a:lstStyle/>
        <a:p>
          <a:endParaRPr lang="fr-FR" sz="1050"/>
        </a:p>
      </dgm:t>
    </dgm:pt>
    <dgm:pt modelId="{5349B9EA-3714-4C67-AC88-65B01D8B6CFE}" type="sibTrans" cxnId="{E99157A4-6A0C-4929-8E7F-1A505AECF02F}">
      <dgm:prSet/>
      <dgm:spPr/>
      <dgm:t>
        <a:bodyPr/>
        <a:lstStyle/>
        <a:p>
          <a:endParaRPr lang="fr-FR" sz="1050"/>
        </a:p>
      </dgm:t>
    </dgm:pt>
    <dgm:pt modelId="{135B04FC-6633-4B2D-926A-8B96E5BA18BB}">
      <dgm:prSet custT="1"/>
      <dgm:spPr/>
      <dgm:t>
        <a:bodyPr/>
        <a:lstStyle/>
        <a:p>
          <a:r>
            <a:rPr lang="fr-FR" sz="1050"/>
            <a:t>Distribution des cartes (Agents de terrain)</a:t>
          </a:r>
        </a:p>
      </dgm:t>
    </dgm:pt>
    <dgm:pt modelId="{1ED75E97-0462-4AAB-AD04-435C5C98F49B}" type="parTrans" cxnId="{A249E417-E959-4D1F-A3DB-2A9BC7C22B82}">
      <dgm:prSet/>
      <dgm:spPr/>
      <dgm:t>
        <a:bodyPr/>
        <a:lstStyle/>
        <a:p>
          <a:endParaRPr lang="fr-FR" sz="1050"/>
        </a:p>
      </dgm:t>
    </dgm:pt>
    <dgm:pt modelId="{545F7BE5-8F8D-43D4-9A92-F01863824D82}" type="sibTrans" cxnId="{A249E417-E959-4D1F-A3DB-2A9BC7C22B82}">
      <dgm:prSet/>
      <dgm:spPr/>
      <dgm:t>
        <a:bodyPr/>
        <a:lstStyle/>
        <a:p>
          <a:endParaRPr lang="fr-FR" sz="1050"/>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ScaleX="96452" custLinFactNeighborX="-10922" custLinFactNeighborY="-535"/>
      <dgm:spPr/>
      <dgm:t>
        <a:bodyPr/>
        <a:lstStyle/>
        <a:p>
          <a:endParaRPr lang="fr-FR"/>
        </a:p>
      </dgm:t>
    </dgm:pt>
    <dgm:pt modelId="{42227C74-FEDA-4C10-89D9-F161B005FB9B}" type="pres">
      <dgm:prSet presAssocID="{98A7E96A-3B03-4F1D-8FB4-5CF313A1E9A0}" presName="linearProcess" presStyleCnt="0"/>
      <dgm:spPr/>
    </dgm:pt>
    <dgm:pt modelId="{2F6869A7-85F3-4093-9E20-424B82C33CA9}" type="pres">
      <dgm:prSet presAssocID="{3FA75511-0E1C-4750-9191-EEA26FA65D12}" presName="textNode" presStyleLbl="node1" presStyleIdx="0" presStyleCnt="4" custScaleX="169854" custLinFactNeighborY="0">
        <dgm:presLayoutVars>
          <dgm:bulletEnabled val="1"/>
        </dgm:presLayoutVars>
      </dgm:prSet>
      <dgm:spPr/>
      <dgm:t>
        <a:bodyPr/>
        <a:lstStyle/>
        <a:p>
          <a:endParaRPr lang="fr-FR"/>
        </a:p>
      </dgm:t>
    </dgm:pt>
    <dgm:pt modelId="{3FA65541-D604-409E-9720-C19FF3CD1E6A}" type="pres">
      <dgm:prSet presAssocID="{A542370E-275B-471E-B309-D66408C26957}" presName="sibTrans" presStyleCnt="0"/>
      <dgm:spPr/>
    </dgm:pt>
    <dgm:pt modelId="{6076DFF4-C09A-4F0A-89BD-085487E1A89E}" type="pres">
      <dgm:prSet presAssocID="{F524A513-7ABE-4936-8CB9-177415CA37CC}" presName="textNode" presStyleLbl="node1" presStyleIdx="1" presStyleCnt="4" custScaleX="133615">
        <dgm:presLayoutVars>
          <dgm:bulletEnabled val="1"/>
        </dgm:presLayoutVars>
      </dgm:prSet>
      <dgm:spPr/>
      <dgm:t>
        <a:bodyPr/>
        <a:lstStyle/>
        <a:p>
          <a:endParaRPr lang="fr-FR"/>
        </a:p>
      </dgm:t>
    </dgm:pt>
    <dgm:pt modelId="{B78663E2-6FA6-40A2-A2EC-C88536954C1A}" type="pres">
      <dgm:prSet presAssocID="{43C229B5-32C3-44B1-96AF-D19526C722B8}" presName="sibTrans" presStyleCnt="0"/>
      <dgm:spPr/>
    </dgm:pt>
    <dgm:pt modelId="{57D05102-6429-4646-AFDB-D430FFA06490}" type="pres">
      <dgm:prSet presAssocID="{135B04FC-6633-4B2D-926A-8B96E5BA18BB}" presName="textNode" presStyleLbl="node1" presStyleIdx="2" presStyleCnt="4" custScaleX="163331" custScaleY="64179" custLinFactNeighborX="-38295" custLinFactNeighborY="-55410">
        <dgm:presLayoutVars>
          <dgm:bulletEnabled val="1"/>
        </dgm:presLayoutVars>
      </dgm:prSet>
      <dgm:spPr/>
      <dgm:t>
        <a:bodyPr/>
        <a:lstStyle/>
        <a:p>
          <a:endParaRPr lang="fr-FR"/>
        </a:p>
      </dgm:t>
    </dgm:pt>
    <dgm:pt modelId="{FAC71FA7-769E-483C-8BE1-ACCA12E358E5}" type="pres">
      <dgm:prSet presAssocID="{545F7BE5-8F8D-43D4-9A92-F01863824D82}" presName="sibTrans" presStyleCnt="0"/>
      <dgm:spPr/>
    </dgm:pt>
    <dgm:pt modelId="{3450B82C-21A4-406D-92DF-8C370C6847C8}" type="pres">
      <dgm:prSet presAssocID="{F79ACD9F-862D-4635-A4B3-DDC75A9F82B2}" presName="textNode" presStyleLbl="node1" presStyleIdx="3" presStyleCnt="4" custScaleX="188187" custLinFactX="-151296" custLinFactNeighborX="-200000" custLinFactNeighborY="36754">
        <dgm:presLayoutVars>
          <dgm:bulletEnabled val="1"/>
        </dgm:presLayoutVars>
      </dgm:prSet>
      <dgm:spPr/>
      <dgm:t>
        <a:bodyPr/>
        <a:lstStyle/>
        <a:p>
          <a:endParaRPr lang="fr-FR"/>
        </a:p>
      </dgm:t>
    </dgm:pt>
  </dgm:ptLst>
  <dgm:cxnLst>
    <dgm:cxn modelId="{E5C9C96A-3C3C-4C82-88B1-1BE3B61C1276}" type="presOf" srcId="{98A7E96A-3B03-4F1D-8FB4-5CF313A1E9A0}" destId="{A42FCD49-6A39-4CB9-9FDB-0DE04E958258}" srcOrd="0" destOrd="0" presId="urn:microsoft.com/office/officeart/2005/8/layout/hProcess9"/>
    <dgm:cxn modelId="{06EB8AB1-3AE8-4273-B182-D29611450638}" type="presOf" srcId="{135B04FC-6633-4B2D-926A-8B96E5BA18BB}" destId="{57D05102-6429-4646-AFDB-D430FFA06490}" srcOrd="0" destOrd="0" presId="urn:microsoft.com/office/officeart/2005/8/layout/hProcess9"/>
    <dgm:cxn modelId="{3D5CAC37-D3CC-46AA-B5B8-56E0A0223542}" srcId="{98A7E96A-3B03-4F1D-8FB4-5CF313A1E9A0}" destId="{F524A513-7ABE-4936-8CB9-177415CA37CC}" srcOrd="1" destOrd="0" parTransId="{A6BADA54-FAD9-4101-A9AB-A9419FAAB49E}" sibTransId="{43C229B5-32C3-44B1-96AF-D19526C722B8}"/>
    <dgm:cxn modelId="{8C7B8287-8FDA-4610-B063-B2A13FFF4FF1}" type="presOf" srcId="{F79ACD9F-862D-4635-A4B3-DDC75A9F82B2}" destId="{3450B82C-21A4-406D-92DF-8C370C6847C8}" srcOrd="0" destOrd="0" presId="urn:microsoft.com/office/officeart/2005/8/layout/hProcess9"/>
    <dgm:cxn modelId="{A249E417-E959-4D1F-A3DB-2A9BC7C22B82}" srcId="{98A7E96A-3B03-4F1D-8FB4-5CF313A1E9A0}" destId="{135B04FC-6633-4B2D-926A-8B96E5BA18BB}" srcOrd="2" destOrd="0" parTransId="{1ED75E97-0462-4AAB-AD04-435C5C98F49B}" sibTransId="{545F7BE5-8F8D-43D4-9A92-F01863824D82}"/>
    <dgm:cxn modelId="{9542BE5B-73FD-4823-9137-2A3E255349FF}" type="presOf" srcId="{3FA75511-0E1C-4750-9191-EEA26FA65D12}" destId="{2F6869A7-85F3-4093-9E20-424B82C33CA9}" srcOrd="0" destOrd="0" presId="urn:microsoft.com/office/officeart/2005/8/layout/hProcess9"/>
    <dgm:cxn modelId="{FD262ADF-EF8E-4938-8DEB-26114E3E3198}" srcId="{98A7E96A-3B03-4F1D-8FB4-5CF313A1E9A0}" destId="{3FA75511-0E1C-4750-9191-EEA26FA65D12}" srcOrd="0" destOrd="0" parTransId="{0B9A8B3C-E13B-4008-90F8-FDBE7E609E9F}" sibTransId="{A542370E-275B-471E-B309-D66408C26957}"/>
    <dgm:cxn modelId="{84621BBF-CB57-4D71-9DEA-7C4D615AE11E}" type="presOf" srcId="{F524A513-7ABE-4936-8CB9-177415CA37CC}" destId="{6076DFF4-C09A-4F0A-89BD-085487E1A89E}" srcOrd="0" destOrd="0" presId="urn:microsoft.com/office/officeart/2005/8/layout/hProcess9"/>
    <dgm:cxn modelId="{E99157A4-6A0C-4929-8E7F-1A505AECF02F}" srcId="{98A7E96A-3B03-4F1D-8FB4-5CF313A1E9A0}" destId="{F79ACD9F-862D-4635-A4B3-DDC75A9F82B2}" srcOrd="3" destOrd="0" parTransId="{D064D56C-4145-47D0-A21D-F33EBAB2AD80}" sibTransId="{5349B9EA-3714-4C67-AC88-65B01D8B6CFE}"/>
    <dgm:cxn modelId="{9142F5B8-B551-4430-A093-246A260685F6}" type="presParOf" srcId="{A42FCD49-6A39-4CB9-9FDB-0DE04E958258}" destId="{95522082-CBA7-48D3-988A-30A3A05D5C41}" srcOrd="0" destOrd="0" presId="urn:microsoft.com/office/officeart/2005/8/layout/hProcess9"/>
    <dgm:cxn modelId="{7B65C9AD-BB6D-4E81-A72F-0BC389A48495}" type="presParOf" srcId="{A42FCD49-6A39-4CB9-9FDB-0DE04E958258}" destId="{42227C74-FEDA-4C10-89D9-F161B005FB9B}" srcOrd="1" destOrd="0" presId="urn:microsoft.com/office/officeart/2005/8/layout/hProcess9"/>
    <dgm:cxn modelId="{5FCF6EFA-D670-4241-B3C3-44C9DADB6CAF}" type="presParOf" srcId="{42227C74-FEDA-4C10-89D9-F161B005FB9B}" destId="{2F6869A7-85F3-4093-9E20-424B82C33CA9}" srcOrd="0" destOrd="0" presId="urn:microsoft.com/office/officeart/2005/8/layout/hProcess9"/>
    <dgm:cxn modelId="{C81A2543-CE39-4768-8693-2857FA64877E}" type="presParOf" srcId="{42227C74-FEDA-4C10-89D9-F161B005FB9B}" destId="{3FA65541-D604-409E-9720-C19FF3CD1E6A}" srcOrd="1" destOrd="0" presId="urn:microsoft.com/office/officeart/2005/8/layout/hProcess9"/>
    <dgm:cxn modelId="{970FBD71-B7D6-41B3-B9E9-E59A016AAC5C}" type="presParOf" srcId="{42227C74-FEDA-4C10-89D9-F161B005FB9B}" destId="{6076DFF4-C09A-4F0A-89BD-085487E1A89E}" srcOrd="2" destOrd="0" presId="urn:microsoft.com/office/officeart/2005/8/layout/hProcess9"/>
    <dgm:cxn modelId="{41F73D75-8D0C-4758-B6BB-E83E3369EC4D}" type="presParOf" srcId="{42227C74-FEDA-4C10-89D9-F161B005FB9B}" destId="{B78663E2-6FA6-40A2-A2EC-C88536954C1A}" srcOrd="3" destOrd="0" presId="urn:microsoft.com/office/officeart/2005/8/layout/hProcess9"/>
    <dgm:cxn modelId="{0DD6A244-3EDD-4844-9916-830371F2D686}" type="presParOf" srcId="{42227C74-FEDA-4C10-89D9-F161B005FB9B}" destId="{57D05102-6429-4646-AFDB-D430FFA06490}" srcOrd="4" destOrd="0" presId="urn:microsoft.com/office/officeart/2005/8/layout/hProcess9"/>
    <dgm:cxn modelId="{E637E1AE-486F-4F4E-87CB-DF5229FC130A}" type="presParOf" srcId="{42227C74-FEDA-4C10-89D9-F161B005FB9B}" destId="{FAC71FA7-769E-483C-8BE1-ACCA12E358E5}" srcOrd="5" destOrd="0" presId="urn:microsoft.com/office/officeart/2005/8/layout/hProcess9"/>
    <dgm:cxn modelId="{28168E80-CFE8-483D-B2AE-15693C440FCF}" type="presParOf" srcId="{42227C74-FEDA-4C10-89D9-F161B005FB9B}" destId="{3450B82C-21A4-406D-92DF-8C370C6847C8}" srcOrd="6" destOrd="0" presId="urn:microsoft.com/office/officeart/2005/8/layout/hProcess9"/>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3_5" csCatId="accent3" phldr="1"/>
      <dgm:spPr/>
    </dgm:pt>
    <dgm:pt modelId="{3FA75511-0E1C-4750-9191-EEA26FA65D12}">
      <dgm:prSet phldrT="[Texte]" custT="1"/>
      <dgm:spPr/>
      <dgm:t>
        <a:bodyPr/>
        <a:lstStyle/>
        <a:p>
          <a:r>
            <a:rPr lang="fr-FR" sz="1050">
              <a:latin typeface="Trebuchet MS" pitchFamily="34" charset="0"/>
            </a:rPr>
            <a:t>Collecte des contributions et enregistrement des adhésions </a:t>
          </a:r>
        </a:p>
        <a:p>
          <a:r>
            <a:rPr lang="fr-FR" sz="1050">
              <a:latin typeface="Trebuchet MS" pitchFamily="34" charset="0"/>
            </a:rPr>
            <a:t>(Agents de terrain)</a:t>
          </a:r>
        </a:p>
      </dgm:t>
    </dgm:pt>
    <dgm:pt modelId="{0B9A8B3C-E13B-4008-90F8-FDBE7E609E9F}" type="parTrans" cxnId="{FD262ADF-EF8E-4938-8DEB-26114E3E3198}">
      <dgm:prSet/>
      <dgm:spPr/>
      <dgm:t>
        <a:bodyPr/>
        <a:lstStyle/>
        <a:p>
          <a:endParaRPr lang="fr-FR" sz="1050"/>
        </a:p>
      </dgm:t>
    </dgm:pt>
    <dgm:pt modelId="{A542370E-275B-471E-B309-D66408C26957}" type="sibTrans" cxnId="{FD262ADF-EF8E-4938-8DEB-26114E3E3198}">
      <dgm:prSet/>
      <dgm:spPr/>
      <dgm:t>
        <a:bodyPr/>
        <a:lstStyle/>
        <a:p>
          <a:endParaRPr lang="fr-FR" sz="1050"/>
        </a:p>
      </dgm:t>
    </dgm:pt>
    <dgm:pt modelId="{F524A513-7ABE-4936-8CB9-177415CA37CC}">
      <dgm:prSet phldrT="[Texte]" custT="1"/>
      <dgm:spPr/>
      <dgm:t>
        <a:bodyPr/>
        <a:lstStyle/>
        <a:p>
          <a:r>
            <a:rPr lang="fr-FR" sz="1050">
              <a:latin typeface="Trebuchet MS" pitchFamily="34" charset="0"/>
            </a:rPr>
            <a:t>Préparation des cartes et saisie des données</a:t>
          </a:r>
        </a:p>
        <a:p>
          <a:r>
            <a:rPr lang="fr-FR" sz="1050">
              <a:latin typeface="Trebuchet MS" pitchFamily="34" charset="0"/>
            </a:rPr>
            <a:t>(Antenne de district)</a:t>
          </a:r>
        </a:p>
      </dgm:t>
    </dgm:pt>
    <dgm:pt modelId="{A6BADA54-FAD9-4101-A9AB-A9419FAAB49E}" type="parTrans" cxnId="{3D5CAC37-D3CC-46AA-B5B8-56E0A0223542}">
      <dgm:prSet/>
      <dgm:spPr/>
      <dgm:t>
        <a:bodyPr/>
        <a:lstStyle/>
        <a:p>
          <a:endParaRPr lang="fr-FR" sz="1050"/>
        </a:p>
      </dgm:t>
    </dgm:pt>
    <dgm:pt modelId="{43C229B5-32C3-44B1-96AF-D19526C722B8}" type="sibTrans" cxnId="{3D5CAC37-D3CC-46AA-B5B8-56E0A0223542}">
      <dgm:prSet/>
      <dgm:spPr/>
      <dgm:t>
        <a:bodyPr/>
        <a:lstStyle/>
        <a:p>
          <a:endParaRPr lang="fr-FR" sz="1050"/>
        </a:p>
      </dgm:t>
    </dgm:pt>
    <dgm:pt modelId="{F79ACD9F-862D-4635-A4B3-DDC75A9F82B2}">
      <dgm:prSet phldrT="[Texte]" custT="1"/>
      <dgm:spPr/>
      <dgm:t>
        <a:bodyPr/>
        <a:lstStyle/>
        <a:p>
          <a:r>
            <a:rPr lang="fr-FR" sz="1050">
              <a:latin typeface="Trebuchet MS" pitchFamily="34" charset="0"/>
            </a:rPr>
            <a:t>Consolidation des donnéeset des recettes</a:t>
          </a:r>
        </a:p>
        <a:p>
          <a:r>
            <a:rPr lang="fr-FR" sz="1050">
              <a:latin typeface="Trebuchet MS" pitchFamily="34" charset="0"/>
            </a:rPr>
            <a:t>(Agence Centrale)</a:t>
          </a:r>
        </a:p>
      </dgm:t>
    </dgm:pt>
    <dgm:pt modelId="{D064D56C-4145-47D0-A21D-F33EBAB2AD80}" type="parTrans" cxnId="{E99157A4-6A0C-4929-8E7F-1A505AECF02F}">
      <dgm:prSet/>
      <dgm:spPr/>
      <dgm:t>
        <a:bodyPr/>
        <a:lstStyle/>
        <a:p>
          <a:endParaRPr lang="fr-FR" sz="1050"/>
        </a:p>
      </dgm:t>
    </dgm:pt>
    <dgm:pt modelId="{5349B9EA-3714-4C67-AC88-65B01D8B6CFE}" type="sibTrans" cxnId="{E99157A4-6A0C-4929-8E7F-1A505AECF02F}">
      <dgm:prSet/>
      <dgm:spPr/>
      <dgm:t>
        <a:bodyPr/>
        <a:lstStyle/>
        <a:p>
          <a:endParaRPr lang="fr-FR" sz="1050"/>
        </a:p>
      </dgm:t>
    </dgm:pt>
    <dgm:pt modelId="{135B04FC-6633-4B2D-926A-8B96E5BA18BB}">
      <dgm:prSet custT="1"/>
      <dgm:spPr/>
      <dgm:t>
        <a:bodyPr/>
        <a:lstStyle/>
        <a:p>
          <a:r>
            <a:rPr lang="fr-FR" sz="1050"/>
            <a:t>Distribution des cartes (Agents de terrain)</a:t>
          </a:r>
        </a:p>
      </dgm:t>
    </dgm:pt>
    <dgm:pt modelId="{1ED75E97-0462-4AAB-AD04-435C5C98F49B}" type="parTrans" cxnId="{A249E417-E959-4D1F-A3DB-2A9BC7C22B82}">
      <dgm:prSet/>
      <dgm:spPr/>
      <dgm:t>
        <a:bodyPr/>
        <a:lstStyle/>
        <a:p>
          <a:endParaRPr lang="fr-FR" sz="1050"/>
        </a:p>
      </dgm:t>
    </dgm:pt>
    <dgm:pt modelId="{545F7BE5-8F8D-43D4-9A92-F01863824D82}" type="sibTrans" cxnId="{A249E417-E959-4D1F-A3DB-2A9BC7C22B82}">
      <dgm:prSet/>
      <dgm:spPr/>
      <dgm:t>
        <a:bodyPr/>
        <a:lstStyle/>
        <a:p>
          <a:endParaRPr lang="fr-FR" sz="1050"/>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ScaleX="96452" custLinFactNeighborX="-10922" custLinFactNeighborY="-535"/>
      <dgm:spPr/>
      <dgm:t>
        <a:bodyPr/>
        <a:lstStyle/>
        <a:p>
          <a:endParaRPr lang="fr-FR"/>
        </a:p>
      </dgm:t>
    </dgm:pt>
    <dgm:pt modelId="{42227C74-FEDA-4C10-89D9-F161B005FB9B}" type="pres">
      <dgm:prSet presAssocID="{98A7E96A-3B03-4F1D-8FB4-5CF313A1E9A0}" presName="linearProcess" presStyleCnt="0"/>
      <dgm:spPr/>
    </dgm:pt>
    <dgm:pt modelId="{2F6869A7-85F3-4093-9E20-424B82C33CA9}" type="pres">
      <dgm:prSet presAssocID="{3FA75511-0E1C-4750-9191-EEA26FA65D12}" presName="textNode" presStyleLbl="node1" presStyleIdx="0" presStyleCnt="4" custScaleX="169854" custLinFactNeighborY="0">
        <dgm:presLayoutVars>
          <dgm:bulletEnabled val="1"/>
        </dgm:presLayoutVars>
      </dgm:prSet>
      <dgm:spPr/>
      <dgm:t>
        <a:bodyPr/>
        <a:lstStyle/>
        <a:p>
          <a:endParaRPr lang="fr-FR"/>
        </a:p>
      </dgm:t>
    </dgm:pt>
    <dgm:pt modelId="{3FA65541-D604-409E-9720-C19FF3CD1E6A}" type="pres">
      <dgm:prSet presAssocID="{A542370E-275B-471E-B309-D66408C26957}" presName="sibTrans" presStyleCnt="0"/>
      <dgm:spPr/>
    </dgm:pt>
    <dgm:pt modelId="{6076DFF4-C09A-4F0A-89BD-085487E1A89E}" type="pres">
      <dgm:prSet presAssocID="{F524A513-7ABE-4936-8CB9-177415CA37CC}" presName="textNode" presStyleLbl="node1" presStyleIdx="1" presStyleCnt="4" custScaleX="133615">
        <dgm:presLayoutVars>
          <dgm:bulletEnabled val="1"/>
        </dgm:presLayoutVars>
      </dgm:prSet>
      <dgm:spPr/>
      <dgm:t>
        <a:bodyPr/>
        <a:lstStyle/>
        <a:p>
          <a:endParaRPr lang="fr-FR"/>
        </a:p>
      </dgm:t>
    </dgm:pt>
    <dgm:pt modelId="{B78663E2-6FA6-40A2-A2EC-C88536954C1A}" type="pres">
      <dgm:prSet presAssocID="{43C229B5-32C3-44B1-96AF-D19526C722B8}" presName="sibTrans" presStyleCnt="0"/>
      <dgm:spPr/>
    </dgm:pt>
    <dgm:pt modelId="{57D05102-6429-4646-AFDB-D430FFA06490}" type="pres">
      <dgm:prSet presAssocID="{135B04FC-6633-4B2D-926A-8B96E5BA18BB}" presName="textNode" presStyleLbl="node1" presStyleIdx="2" presStyleCnt="4" custScaleX="163331" custScaleY="64179" custLinFactNeighborX="-38295" custLinFactNeighborY="-55410">
        <dgm:presLayoutVars>
          <dgm:bulletEnabled val="1"/>
        </dgm:presLayoutVars>
      </dgm:prSet>
      <dgm:spPr/>
      <dgm:t>
        <a:bodyPr/>
        <a:lstStyle/>
        <a:p>
          <a:endParaRPr lang="fr-FR"/>
        </a:p>
      </dgm:t>
    </dgm:pt>
    <dgm:pt modelId="{FAC71FA7-769E-483C-8BE1-ACCA12E358E5}" type="pres">
      <dgm:prSet presAssocID="{545F7BE5-8F8D-43D4-9A92-F01863824D82}" presName="sibTrans" presStyleCnt="0"/>
      <dgm:spPr/>
    </dgm:pt>
    <dgm:pt modelId="{3450B82C-21A4-406D-92DF-8C370C6847C8}" type="pres">
      <dgm:prSet presAssocID="{F79ACD9F-862D-4635-A4B3-DDC75A9F82B2}" presName="textNode" presStyleLbl="node1" presStyleIdx="3" presStyleCnt="4" custScaleX="188187" custLinFactX="-151296" custLinFactNeighborX="-200000" custLinFactNeighborY="36754">
        <dgm:presLayoutVars>
          <dgm:bulletEnabled val="1"/>
        </dgm:presLayoutVars>
      </dgm:prSet>
      <dgm:spPr/>
      <dgm:t>
        <a:bodyPr/>
        <a:lstStyle/>
        <a:p>
          <a:endParaRPr lang="fr-FR"/>
        </a:p>
      </dgm:t>
    </dgm:pt>
  </dgm:ptLst>
  <dgm:cxnLst>
    <dgm:cxn modelId="{E5C9C96A-3C3C-4C82-88B1-1BE3B61C1276}" type="presOf" srcId="{98A7E96A-3B03-4F1D-8FB4-5CF313A1E9A0}" destId="{A42FCD49-6A39-4CB9-9FDB-0DE04E958258}" srcOrd="0" destOrd="0" presId="urn:microsoft.com/office/officeart/2005/8/layout/hProcess9"/>
    <dgm:cxn modelId="{06EB8AB1-3AE8-4273-B182-D29611450638}" type="presOf" srcId="{135B04FC-6633-4B2D-926A-8B96E5BA18BB}" destId="{57D05102-6429-4646-AFDB-D430FFA06490}" srcOrd="0" destOrd="0" presId="urn:microsoft.com/office/officeart/2005/8/layout/hProcess9"/>
    <dgm:cxn modelId="{3D5CAC37-D3CC-46AA-B5B8-56E0A0223542}" srcId="{98A7E96A-3B03-4F1D-8FB4-5CF313A1E9A0}" destId="{F524A513-7ABE-4936-8CB9-177415CA37CC}" srcOrd="1" destOrd="0" parTransId="{A6BADA54-FAD9-4101-A9AB-A9419FAAB49E}" sibTransId="{43C229B5-32C3-44B1-96AF-D19526C722B8}"/>
    <dgm:cxn modelId="{8C7B8287-8FDA-4610-B063-B2A13FFF4FF1}" type="presOf" srcId="{F79ACD9F-862D-4635-A4B3-DDC75A9F82B2}" destId="{3450B82C-21A4-406D-92DF-8C370C6847C8}" srcOrd="0" destOrd="0" presId="urn:microsoft.com/office/officeart/2005/8/layout/hProcess9"/>
    <dgm:cxn modelId="{A249E417-E959-4D1F-A3DB-2A9BC7C22B82}" srcId="{98A7E96A-3B03-4F1D-8FB4-5CF313A1E9A0}" destId="{135B04FC-6633-4B2D-926A-8B96E5BA18BB}" srcOrd="2" destOrd="0" parTransId="{1ED75E97-0462-4AAB-AD04-435C5C98F49B}" sibTransId="{545F7BE5-8F8D-43D4-9A92-F01863824D82}"/>
    <dgm:cxn modelId="{9542BE5B-73FD-4823-9137-2A3E255349FF}" type="presOf" srcId="{3FA75511-0E1C-4750-9191-EEA26FA65D12}" destId="{2F6869A7-85F3-4093-9E20-424B82C33CA9}" srcOrd="0" destOrd="0" presId="urn:microsoft.com/office/officeart/2005/8/layout/hProcess9"/>
    <dgm:cxn modelId="{FD262ADF-EF8E-4938-8DEB-26114E3E3198}" srcId="{98A7E96A-3B03-4F1D-8FB4-5CF313A1E9A0}" destId="{3FA75511-0E1C-4750-9191-EEA26FA65D12}" srcOrd="0" destOrd="0" parTransId="{0B9A8B3C-E13B-4008-90F8-FDBE7E609E9F}" sibTransId="{A542370E-275B-471E-B309-D66408C26957}"/>
    <dgm:cxn modelId="{84621BBF-CB57-4D71-9DEA-7C4D615AE11E}" type="presOf" srcId="{F524A513-7ABE-4936-8CB9-177415CA37CC}" destId="{6076DFF4-C09A-4F0A-89BD-085487E1A89E}" srcOrd="0" destOrd="0" presId="urn:microsoft.com/office/officeart/2005/8/layout/hProcess9"/>
    <dgm:cxn modelId="{E99157A4-6A0C-4929-8E7F-1A505AECF02F}" srcId="{98A7E96A-3B03-4F1D-8FB4-5CF313A1E9A0}" destId="{F79ACD9F-862D-4635-A4B3-DDC75A9F82B2}" srcOrd="3" destOrd="0" parTransId="{D064D56C-4145-47D0-A21D-F33EBAB2AD80}" sibTransId="{5349B9EA-3714-4C67-AC88-65B01D8B6CFE}"/>
    <dgm:cxn modelId="{9142F5B8-B551-4430-A093-246A260685F6}" type="presParOf" srcId="{A42FCD49-6A39-4CB9-9FDB-0DE04E958258}" destId="{95522082-CBA7-48D3-988A-30A3A05D5C41}" srcOrd="0" destOrd="0" presId="urn:microsoft.com/office/officeart/2005/8/layout/hProcess9"/>
    <dgm:cxn modelId="{7B65C9AD-BB6D-4E81-A72F-0BC389A48495}" type="presParOf" srcId="{A42FCD49-6A39-4CB9-9FDB-0DE04E958258}" destId="{42227C74-FEDA-4C10-89D9-F161B005FB9B}" srcOrd="1" destOrd="0" presId="urn:microsoft.com/office/officeart/2005/8/layout/hProcess9"/>
    <dgm:cxn modelId="{5FCF6EFA-D670-4241-B3C3-44C9DADB6CAF}" type="presParOf" srcId="{42227C74-FEDA-4C10-89D9-F161B005FB9B}" destId="{2F6869A7-85F3-4093-9E20-424B82C33CA9}" srcOrd="0" destOrd="0" presId="urn:microsoft.com/office/officeart/2005/8/layout/hProcess9"/>
    <dgm:cxn modelId="{C81A2543-CE39-4768-8693-2857FA64877E}" type="presParOf" srcId="{42227C74-FEDA-4C10-89D9-F161B005FB9B}" destId="{3FA65541-D604-409E-9720-C19FF3CD1E6A}" srcOrd="1" destOrd="0" presId="urn:microsoft.com/office/officeart/2005/8/layout/hProcess9"/>
    <dgm:cxn modelId="{970FBD71-B7D6-41B3-B9E9-E59A016AAC5C}" type="presParOf" srcId="{42227C74-FEDA-4C10-89D9-F161B005FB9B}" destId="{6076DFF4-C09A-4F0A-89BD-085487E1A89E}" srcOrd="2" destOrd="0" presId="urn:microsoft.com/office/officeart/2005/8/layout/hProcess9"/>
    <dgm:cxn modelId="{41F73D75-8D0C-4758-B6BB-E83E3369EC4D}" type="presParOf" srcId="{42227C74-FEDA-4C10-89D9-F161B005FB9B}" destId="{B78663E2-6FA6-40A2-A2EC-C88536954C1A}" srcOrd="3" destOrd="0" presId="urn:microsoft.com/office/officeart/2005/8/layout/hProcess9"/>
    <dgm:cxn modelId="{0DD6A244-3EDD-4844-9916-830371F2D686}" type="presParOf" srcId="{42227C74-FEDA-4C10-89D9-F161B005FB9B}" destId="{57D05102-6429-4646-AFDB-D430FFA06490}" srcOrd="4" destOrd="0" presId="urn:microsoft.com/office/officeart/2005/8/layout/hProcess9"/>
    <dgm:cxn modelId="{E637E1AE-486F-4F4E-87CB-DF5229FC130A}" type="presParOf" srcId="{42227C74-FEDA-4C10-89D9-F161B005FB9B}" destId="{FAC71FA7-769E-483C-8BE1-ACCA12E358E5}" srcOrd="5" destOrd="0" presId="urn:microsoft.com/office/officeart/2005/8/layout/hProcess9"/>
    <dgm:cxn modelId="{28168E80-CFE8-483D-B2AE-15693C440FCF}" type="presParOf" srcId="{42227C74-FEDA-4C10-89D9-F161B005FB9B}" destId="{3450B82C-21A4-406D-92DF-8C370C6847C8}" srcOrd="6" destOrd="0" presId="urn:microsoft.com/office/officeart/2005/8/layout/hProcess9"/>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2_3" csCatId="accent2" phldr="1"/>
      <dgm:spPr/>
    </dgm:pt>
    <dgm:pt modelId="{3FA75511-0E1C-4750-9191-EEA26FA65D12}">
      <dgm:prSet phldrT="[Texte]" custT="1"/>
      <dgm:spPr/>
      <dgm:t>
        <a:bodyPr/>
        <a:lstStyle/>
        <a:p>
          <a:r>
            <a:rPr lang="fr-FR" sz="1050">
              <a:latin typeface="Trebuchet MS" pitchFamily="34" charset="0"/>
            </a:rPr>
            <a:t>Prise en charge des adhérents malades</a:t>
          </a:r>
        </a:p>
        <a:p>
          <a:r>
            <a:rPr lang="fr-FR" sz="1050">
              <a:latin typeface="Trebuchet MS" pitchFamily="34" charset="0"/>
            </a:rPr>
            <a:t>(Prestataires de Soins)</a:t>
          </a:r>
        </a:p>
      </dgm:t>
    </dgm:pt>
    <dgm:pt modelId="{0B9A8B3C-E13B-4008-90F8-FDBE7E609E9F}" type="parTrans" cxnId="{FD262ADF-EF8E-4938-8DEB-26114E3E3198}">
      <dgm:prSet/>
      <dgm:spPr/>
      <dgm:t>
        <a:bodyPr/>
        <a:lstStyle/>
        <a:p>
          <a:endParaRPr lang="fr-FR" sz="1050"/>
        </a:p>
      </dgm:t>
    </dgm:pt>
    <dgm:pt modelId="{A542370E-275B-471E-B309-D66408C26957}" type="sibTrans" cxnId="{FD262ADF-EF8E-4938-8DEB-26114E3E3198}">
      <dgm:prSet/>
      <dgm:spPr/>
      <dgm:t>
        <a:bodyPr/>
        <a:lstStyle/>
        <a:p>
          <a:endParaRPr lang="fr-FR" sz="1050"/>
        </a:p>
      </dgm:t>
    </dgm:pt>
    <dgm:pt modelId="{F524A513-7ABE-4936-8CB9-177415CA37CC}">
      <dgm:prSet phldrT="[Texte]" custT="1"/>
      <dgm:spPr/>
      <dgm:t>
        <a:bodyPr/>
        <a:lstStyle/>
        <a:p>
          <a:r>
            <a:rPr lang="fr-FR" sz="1050">
              <a:latin typeface="Trebuchet MS" pitchFamily="34" charset="0"/>
            </a:rPr>
            <a:t>Demande de paiement</a:t>
          </a:r>
        </a:p>
        <a:p>
          <a:r>
            <a:rPr lang="fr-FR" sz="1050">
              <a:latin typeface="Trebuchet MS" pitchFamily="34" charset="0"/>
            </a:rPr>
            <a:t>(Prestataires de soins)</a:t>
          </a:r>
        </a:p>
      </dgm:t>
    </dgm:pt>
    <dgm:pt modelId="{A6BADA54-FAD9-4101-A9AB-A9419FAAB49E}" type="parTrans" cxnId="{3D5CAC37-D3CC-46AA-B5B8-56E0A0223542}">
      <dgm:prSet/>
      <dgm:spPr/>
      <dgm:t>
        <a:bodyPr/>
        <a:lstStyle/>
        <a:p>
          <a:endParaRPr lang="fr-FR" sz="1050"/>
        </a:p>
      </dgm:t>
    </dgm:pt>
    <dgm:pt modelId="{43C229B5-32C3-44B1-96AF-D19526C722B8}" type="sibTrans" cxnId="{3D5CAC37-D3CC-46AA-B5B8-56E0A0223542}">
      <dgm:prSet/>
      <dgm:spPr/>
      <dgm:t>
        <a:bodyPr/>
        <a:lstStyle/>
        <a:p>
          <a:endParaRPr lang="fr-FR" sz="1050"/>
        </a:p>
      </dgm:t>
    </dgm:pt>
    <dgm:pt modelId="{7E9CB7DB-8C12-4275-B6AA-8249B932C6AA}">
      <dgm:prSet/>
      <dgm:spPr/>
      <dgm:t>
        <a:bodyPr/>
        <a:lstStyle/>
        <a:p>
          <a:r>
            <a:rPr lang="fr-FR"/>
            <a:t>Validation technique et administrative (Antenne de District)</a:t>
          </a:r>
        </a:p>
      </dgm:t>
    </dgm:pt>
    <dgm:pt modelId="{E0DD9F24-8BF3-463B-82F0-9D084BF2BFF7}" type="parTrans" cxnId="{95E63440-EED4-4118-9B0D-3A4DCF0286ED}">
      <dgm:prSet/>
      <dgm:spPr/>
      <dgm:t>
        <a:bodyPr/>
        <a:lstStyle/>
        <a:p>
          <a:endParaRPr lang="fr-FR"/>
        </a:p>
      </dgm:t>
    </dgm:pt>
    <dgm:pt modelId="{2E5C2EB7-4D2E-42C9-8B3C-3C864D47FA2B}" type="sibTrans" cxnId="{95E63440-EED4-4118-9B0D-3A4DCF0286ED}">
      <dgm:prSet/>
      <dgm:spPr/>
      <dgm:t>
        <a:bodyPr/>
        <a:lstStyle/>
        <a:p>
          <a:endParaRPr lang="fr-FR"/>
        </a:p>
      </dgm:t>
    </dgm:pt>
    <dgm:pt modelId="{0D106526-5E93-4AE0-AE5E-5AE469A5033A}">
      <dgm:prSet/>
      <dgm:spPr/>
      <dgm:t>
        <a:bodyPr/>
        <a:lstStyle/>
        <a:p>
          <a:r>
            <a:rPr lang="fr-FR"/>
            <a:t>Certification et paiement des Prestataires</a:t>
          </a:r>
        </a:p>
        <a:p>
          <a:r>
            <a:rPr lang="fr-FR"/>
            <a:t>(Agence centrale)</a:t>
          </a:r>
        </a:p>
      </dgm:t>
    </dgm:pt>
    <dgm:pt modelId="{9847A326-DB6D-4284-9540-92D053019D13}" type="parTrans" cxnId="{972D55A9-7EF5-49A8-8CF4-76B6D1761ACC}">
      <dgm:prSet/>
      <dgm:spPr/>
      <dgm:t>
        <a:bodyPr/>
        <a:lstStyle/>
        <a:p>
          <a:endParaRPr lang="fr-FR"/>
        </a:p>
      </dgm:t>
    </dgm:pt>
    <dgm:pt modelId="{7E49D0A0-4B64-4D24-979A-74C66A450059}" type="sibTrans" cxnId="{972D55A9-7EF5-49A8-8CF4-76B6D1761ACC}">
      <dgm:prSet/>
      <dgm:spPr/>
      <dgm:t>
        <a:bodyPr/>
        <a:lstStyle/>
        <a:p>
          <a:endParaRPr lang="fr-FR"/>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ScaleX="117647" custLinFactNeighborY="-508"/>
      <dgm:spPr/>
      <dgm:t>
        <a:bodyPr/>
        <a:lstStyle/>
        <a:p>
          <a:endParaRPr lang="fr-FR"/>
        </a:p>
      </dgm:t>
    </dgm:pt>
    <dgm:pt modelId="{42227C74-FEDA-4C10-89D9-F161B005FB9B}" type="pres">
      <dgm:prSet presAssocID="{98A7E96A-3B03-4F1D-8FB4-5CF313A1E9A0}" presName="linearProcess" presStyleCnt="0"/>
      <dgm:spPr/>
    </dgm:pt>
    <dgm:pt modelId="{2F6869A7-85F3-4093-9E20-424B82C33CA9}" type="pres">
      <dgm:prSet presAssocID="{3FA75511-0E1C-4750-9191-EEA26FA65D12}" presName="textNode" presStyleLbl="node1" presStyleIdx="0" presStyleCnt="4" custScaleX="80532">
        <dgm:presLayoutVars>
          <dgm:bulletEnabled val="1"/>
        </dgm:presLayoutVars>
      </dgm:prSet>
      <dgm:spPr/>
      <dgm:t>
        <a:bodyPr/>
        <a:lstStyle/>
        <a:p>
          <a:endParaRPr lang="fr-FR"/>
        </a:p>
      </dgm:t>
    </dgm:pt>
    <dgm:pt modelId="{3FA65541-D604-409E-9720-C19FF3CD1E6A}" type="pres">
      <dgm:prSet presAssocID="{A542370E-275B-471E-B309-D66408C26957}" presName="sibTrans" presStyleCnt="0"/>
      <dgm:spPr/>
    </dgm:pt>
    <dgm:pt modelId="{6076DFF4-C09A-4F0A-89BD-085487E1A89E}" type="pres">
      <dgm:prSet presAssocID="{F524A513-7ABE-4936-8CB9-177415CA37CC}" presName="textNode" presStyleLbl="node1" presStyleIdx="1" presStyleCnt="4" custScaleX="68964" custLinFactNeighborX="21606">
        <dgm:presLayoutVars>
          <dgm:bulletEnabled val="1"/>
        </dgm:presLayoutVars>
      </dgm:prSet>
      <dgm:spPr/>
      <dgm:t>
        <a:bodyPr/>
        <a:lstStyle/>
        <a:p>
          <a:endParaRPr lang="fr-FR"/>
        </a:p>
      </dgm:t>
    </dgm:pt>
    <dgm:pt modelId="{B78663E2-6FA6-40A2-A2EC-C88536954C1A}" type="pres">
      <dgm:prSet presAssocID="{43C229B5-32C3-44B1-96AF-D19526C722B8}" presName="sibTrans" presStyleCnt="0"/>
      <dgm:spPr/>
    </dgm:pt>
    <dgm:pt modelId="{97496669-513F-4837-88FB-3F1DE5D6B8BD}" type="pres">
      <dgm:prSet presAssocID="{7E9CB7DB-8C12-4275-B6AA-8249B932C6AA}" presName="textNode" presStyleLbl="node1" presStyleIdx="2" presStyleCnt="4" custScaleX="72290" custScaleY="100394">
        <dgm:presLayoutVars>
          <dgm:bulletEnabled val="1"/>
        </dgm:presLayoutVars>
      </dgm:prSet>
      <dgm:spPr/>
      <dgm:t>
        <a:bodyPr/>
        <a:lstStyle/>
        <a:p>
          <a:endParaRPr lang="fr-FR"/>
        </a:p>
      </dgm:t>
    </dgm:pt>
    <dgm:pt modelId="{9EDF61A9-11DB-45C0-92F1-DFAE5B3951B8}" type="pres">
      <dgm:prSet presAssocID="{2E5C2EB7-4D2E-42C9-8B3C-3C864D47FA2B}" presName="sibTrans" presStyleCnt="0"/>
      <dgm:spPr/>
    </dgm:pt>
    <dgm:pt modelId="{9A96D493-43BB-4531-9843-AA5B8FDD227D}" type="pres">
      <dgm:prSet presAssocID="{0D106526-5E93-4AE0-AE5E-5AE469A5033A}" presName="textNode" presStyleLbl="node1" presStyleIdx="3" presStyleCnt="4" custScaleX="78847" custScaleY="100394" custLinFactNeighborX="-70875">
        <dgm:presLayoutVars>
          <dgm:bulletEnabled val="1"/>
        </dgm:presLayoutVars>
      </dgm:prSet>
      <dgm:spPr/>
      <dgm:t>
        <a:bodyPr/>
        <a:lstStyle/>
        <a:p>
          <a:endParaRPr lang="fr-FR"/>
        </a:p>
      </dgm:t>
    </dgm:pt>
  </dgm:ptLst>
  <dgm:cxnLst>
    <dgm:cxn modelId="{14CC0455-C498-4007-8B59-F6FA103C85E6}" type="presOf" srcId="{3FA75511-0E1C-4750-9191-EEA26FA65D12}" destId="{2F6869A7-85F3-4093-9E20-424B82C33CA9}" srcOrd="0" destOrd="0" presId="urn:microsoft.com/office/officeart/2005/8/layout/hProcess9"/>
    <dgm:cxn modelId="{972D55A9-7EF5-49A8-8CF4-76B6D1761ACC}" srcId="{98A7E96A-3B03-4F1D-8FB4-5CF313A1E9A0}" destId="{0D106526-5E93-4AE0-AE5E-5AE469A5033A}" srcOrd="3" destOrd="0" parTransId="{9847A326-DB6D-4284-9540-92D053019D13}" sibTransId="{7E49D0A0-4B64-4D24-979A-74C66A450059}"/>
    <dgm:cxn modelId="{DAA35F07-989C-43DF-9CBE-2FA540950332}" type="presOf" srcId="{7E9CB7DB-8C12-4275-B6AA-8249B932C6AA}" destId="{97496669-513F-4837-88FB-3F1DE5D6B8BD}" srcOrd="0" destOrd="0" presId="urn:microsoft.com/office/officeart/2005/8/layout/hProcess9"/>
    <dgm:cxn modelId="{3D5CAC37-D3CC-46AA-B5B8-56E0A0223542}" srcId="{98A7E96A-3B03-4F1D-8FB4-5CF313A1E9A0}" destId="{F524A513-7ABE-4936-8CB9-177415CA37CC}" srcOrd="1" destOrd="0" parTransId="{A6BADA54-FAD9-4101-A9AB-A9419FAAB49E}" sibTransId="{43C229B5-32C3-44B1-96AF-D19526C722B8}"/>
    <dgm:cxn modelId="{9C930F98-4F01-40C0-B0EA-350F3700FFED}" type="presOf" srcId="{98A7E96A-3B03-4F1D-8FB4-5CF313A1E9A0}" destId="{A42FCD49-6A39-4CB9-9FDB-0DE04E958258}" srcOrd="0" destOrd="0" presId="urn:microsoft.com/office/officeart/2005/8/layout/hProcess9"/>
    <dgm:cxn modelId="{DB609D71-7016-402C-A474-673E3E035E01}" type="presOf" srcId="{0D106526-5E93-4AE0-AE5E-5AE469A5033A}" destId="{9A96D493-43BB-4531-9843-AA5B8FDD227D}" srcOrd="0" destOrd="0" presId="urn:microsoft.com/office/officeart/2005/8/layout/hProcess9"/>
    <dgm:cxn modelId="{FD262ADF-EF8E-4938-8DEB-26114E3E3198}" srcId="{98A7E96A-3B03-4F1D-8FB4-5CF313A1E9A0}" destId="{3FA75511-0E1C-4750-9191-EEA26FA65D12}" srcOrd="0" destOrd="0" parTransId="{0B9A8B3C-E13B-4008-90F8-FDBE7E609E9F}" sibTransId="{A542370E-275B-471E-B309-D66408C26957}"/>
    <dgm:cxn modelId="{95E63440-EED4-4118-9B0D-3A4DCF0286ED}" srcId="{98A7E96A-3B03-4F1D-8FB4-5CF313A1E9A0}" destId="{7E9CB7DB-8C12-4275-B6AA-8249B932C6AA}" srcOrd="2" destOrd="0" parTransId="{E0DD9F24-8BF3-463B-82F0-9D084BF2BFF7}" sibTransId="{2E5C2EB7-4D2E-42C9-8B3C-3C864D47FA2B}"/>
    <dgm:cxn modelId="{CA245F6C-7B82-41C8-B525-B9F58A33285B}" type="presOf" srcId="{F524A513-7ABE-4936-8CB9-177415CA37CC}" destId="{6076DFF4-C09A-4F0A-89BD-085487E1A89E}" srcOrd="0" destOrd="0" presId="urn:microsoft.com/office/officeart/2005/8/layout/hProcess9"/>
    <dgm:cxn modelId="{591F6E2F-D8C3-4B98-8274-333528CD1187}" type="presParOf" srcId="{A42FCD49-6A39-4CB9-9FDB-0DE04E958258}" destId="{95522082-CBA7-48D3-988A-30A3A05D5C41}" srcOrd="0" destOrd="0" presId="urn:microsoft.com/office/officeart/2005/8/layout/hProcess9"/>
    <dgm:cxn modelId="{C8BE6C40-4F98-4217-8EC7-42A3B1D2C229}" type="presParOf" srcId="{A42FCD49-6A39-4CB9-9FDB-0DE04E958258}" destId="{42227C74-FEDA-4C10-89D9-F161B005FB9B}" srcOrd="1" destOrd="0" presId="urn:microsoft.com/office/officeart/2005/8/layout/hProcess9"/>
    <dgm:cxn modelId="{4E245837-FB61-425E-B60F-A2477E2277DF}" type="presParOf" srcId="{42227C74-FEDA-4C10-89D9-F161B005FB9B}" destId="{2F6869A7-85F3-4093-9E20-424B82C33CA9}" srcOrd="0" destOrd="0" presId="urn:microsoft.com/office/officeart/2005/8/layout/hProcess9"/>
    <dgm:cxn modelId="{58A2016F-BC4F-4CF8-A89F-3B71C58A0DCD}" type="presParOf" srcId="{42227C74-FEDA-4C10-89D9-F161B005FB9B}" destId="{3FA65541-D604-409E-9720-C19FF3CD1E6A}" srcOrd="1" destOrd="0" presId="urn:microsoft.com/office/officeart/2005/8/layout/hProcess9"/>
    <dgm:cxn modelId="{14F2F01A-67B6-447A-AF50-FD6CBD73AEF3}" type="presParOf" srcId="{42227C74-FEDA-4C10-89D9-F161B005FB9B}" destId="{6076DFF4-C09A-4F0A-89BD-085487E1A89E}" srcOrd="2" destOrd="0" presId="urn:microsoft.com/office/officeart/2005/8/layout/hProcess9"/>
    <dgm:cxn modelId="{1111130F-A3B3-41F0-B032-70502FBE6B0B}" type="presParOf" srcId="{42227C74-FEDA-4C10-89D9-F161B005FB9B}" destId="{B78663E2-6FA6-40A2-A2EC-C88536954C1A}" srcOrd="3" destOrd="0" presId="urn:microsoft.com/office/officeart/2005/8/layout/hProcess9"/>
    <dgm:cxn modelId="{428EEF80-A5D6-4B6B-8FBE-88153894CD6F}" type="presParOf" srcId="{42227C74-FEDA-4C10-89D9-F161B005FB9B}" destId="{97496669-513F-4837-88FB-3F1DE5D6B8BD}" srcOrd="4" destOrd="0" presId="urn:microsoft.com/office/officeart/2005/8/layout/hProcess9"/>
    <dgm:cxn modelId="{3280945E-6DE7-4381-9682-D632099E8540}" type="presParOf" srcId="{42227C74-FEDA-4C10-89D9-F161B005FB9B}" destId="{9EDF61A9-11DB-45C0-92F1-DFAE5B3951B8}" srcOrd="5" destOrd="0" presId="urn:microsoft.com/office/officeart/2005/8/layout/hProcess9"/>
    <dgm:cxn modelId="{4A17A162-A340-4D61-B42E-AF45FA3DE761}" type="presParOf" srcId="{42227C74-FEDA-4C10-89D9-F161B005FB9B}" destId="{9A96D493-43BB-4531-9843-AA5B8FDD227D}" srcOrd="6" destOrd="0" presId="urn:microsoft.com/office/officeart/2005/8/layout/hProcess9"/>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98A7E96A-3B03-4F1D-8FB4-5CF313A1E9A0}" type="doc">
      <dgm:prSet loTypeId="urn:microsoft.com/office/officeart/2005/8/layout/hProcess9" loCatId="process" qsTypeId="urn:microsoft.com/office/officeart/2005/8/quickstyle/simple1" qsCatId="simple" csTypeId="urn:microsoft.com/office/officeart/2005/8/colors/accent2_3" csCatId="accent2" phldr="1"/>
      <dgm:spPr/>
    </dgm:pt>
    <dgm:pt modelId="{3FA75511-0E1C-4750-9191-EEA26FA65D12}">
      <dgm:prSet phldrT="[Texte]" custT="1"/>
      <dgm:spPr/>
      <dgm:t>
        <a:bodyPr/>
        <a:lstStyle/>
        <a:p>
          <a:r>
            <a:rPr lang="fr-FR" sz="1050">
              <a:latin typeface="Trebuchet MS" pitchFamily="34" charset="0"/>
            </a:rPr>
            <a:t>Prise en charge des adhérents malades</a:t>
          </a:r>
        </a:p>
        <a:p>
          <a:r>
            <a:rPr lang="fr-FR" sz="1050">
              <a:latin typeface="Trebuchet MS" pitchFamily="34" charset="0"/>
            </a:rPr>
            <a:t>(Prestataires de Soins)</a:t>
          </a:r>
        </a:p>
      </dgm:t>
    </dgm:pt>
    <dgm:pt modelId="{0B9A8B3C-E13B-4008-90F8-FDBE7E609E9F}" type="parTrans" cxnId="{FD262ADF-EF8E-4938-8DEB-26114E3E3198}">
      <dgm:prSet/>
      <dgm:spPr/>
      <dgm:t>
        <a:bodyPr/>
        <a:lstStyle/>
        <a:p>
          <a:endParaRPr lang="fr-FR" sz="1050"/>
        </a:p>
      </dgm:t>
    </dgm:pt>
    <dgm:pt modelId="{A542370E-275B-471E-B309-D66408C26957}" type="sibTrans" cxnId="{FD262ADF-EF8E-4938-8DEB-26114E3E3198}">
      <dgm:prSet/>
      <dgm:spPr/>
      <dgm:t>
        <a:bodyPr/>
        <a:lstStyle/>
        <a:p>
          <a:endParaRPr lang="fr-FR" sz="1050"/>
        </a:p>
      </dgm:t>
    </dgm:pt>
    <dgm:pt modelId="{F524A513-7ABE-4936-8CB9-177415CA37CC}">
      <dgm:prSet phldrT="[Texte]" custT="1"/>
      <dgm:spPr/>
      <dgm:t>
        <a:bodyPr/>
        <a:lstStyle/>
        <a:p>
          <a:r>
            <a:rPr lang="fr-FR" sz="1050">
              <a:latin typeface="Trebuchet MS" pitchFamily="34" charset="0"/>
            </a:rPr>
            <a:t>Demande de paiement</a:t>
          </a:r>
        </a:p>
        <a:p>
          <a:r>
            <a:rPr lang="fr-FR" sz="1050">
              <a:latin typeface="Trebuchet MS" pitchFamily="34" charset="0"/>
            </a:rPr>
            <a:t>(Prestataires de soins)</a:t>
          </a:r>
        </a:p>
      </dgm:t>
    </dgm:pt>
    <dgm:pt modelId="{A6BADA54-FAD9-4101-A9AB-A9419FAAB49E}" type="parTrans" cxnId="{3D5CAC37-D3CC-46AA-B5B8-56E0A0223542}">
      <dgm:prSet/>
      <dgm:spPr/>
      <dgm:t>
        <a:bodyPr/>
        <a:lstStyle/>
        <a:p>
          <a:endParaRPr lang="fr-FR" sz="1050"/>
        </a:p>
      </dgm:t>
    </dgm:pt>
    <dgm:pt modelId="{43C229B5-32C3-44B1-96AF-D19526C722B8}" type="sibTrans" cxnId="{3D5CAC37-D3CC-46AA-B5B8-56E0A0223542}">
      <dgm:prSet/>
      <dgm:spPr/>
      <dgm:t>
        <a:bodyPr/>
        <a:lstStyle/>
        <a:p>
          <a:endParaRPr lang="fr-FR" sz="1050"/>
        </a:p>
      </dgm:t>
    </dgm:pt>
    <dgm:pt modelId="{7E9CB7DB-8C12-4275-B6AA-8249B932C6AA}">
      <dgm:prSet/>
      <dgm:spPr/>
      <dgm:t>
        <a:bodyPr/>
        <a:lstStyle/>
        <a:p>
          <a:r>
            <a:rPr lang="fr-FR"/>
            <a:t>Validation technique et administrative (Antenne de District)</a:t>
          </a:r>
        </a:p>
      </dgm:t>
    </dgm:pt>
    <dgm:pt modelId="{E0DD9F24-8BF3-463B-82F0-9D084BF2BFF7}" type="parTrans" cxnId="{95E63440-EED4-4118-9B0D-3A4DCF0286ED}">
      <dgm:prSet/>
      <dgm:spPr/>
      <dgm:t>
        <a:bodyPr/>
        <a:lstStyle/>
        <a:p>
          <a:endParaRPr lang="fr-FR"/>
        </a:p>
      </dgm:t>
    </dgm:pt>
    <dgm:pt modelId="{2E5C2EB7-4D2E-42C9-8B3C-3C864D47FA2B}" type="sibTrans" cxnId="{95E63440-EED4-4118-9B0D-3A4DCF0286ED}">
      <dgm:prSet/>
      <dgm:spPr/>
      <dgm:t>
        <a:bodyPr/>
        <a:lstStyle/>
        <a:p>
          <a:endParaRPr lang="fr-FR"/>
        </a:p>
      </dgm:t>
    </dgm:pt>
    <dgm:pt modelId="{0D106526-5E93-4AE0-AE5E-5AE469A5033A}">
      <dgm:prSet/>
      <dgm:spPr/>
      <dgm:t>
        <a:bodyPr/>
        <a:lstStyle/>
        <a:p>
          <a:r>
            <a:rPr lang="fr-FR"/>
            <a:t>Certification et paiement des Prestataires</a:t>
          </a:r>
        </a:p>
        <a:p>
          <a:r>
            <a:rPr lang="fr-FR"/>
            <a:t>(Agence centrale)</a:t>
          </a:r>
        </a:p>
      </dgm:t>
    </dgm:pt>
    <dgm:pt modelId="{9847A326-DB6D-4284-9540-92D053019D13}" type="parTrans" cxnId="{972D55A9-7EF5-49A8-8CF4-76B6D1761ACC}">
      <dgm:prSet/>
      <dgm:spPr/>
      <dgm:t>
        <a:bodyPr/>
        <a:lstStyle/>
        <a:p>
          <a:endParaRPr lang="fr-FR"/>
        </a:p>
      </dgm:t>
    </dgm:pt>
    <dgm:pt modelId="{7E49D0A0-4B64-4D24-979A-74C66A450059}" type="sibTrans" cxnId="{972D55A9-7EF5-49A8-8CF4-76B6D1761ACC}">
      <dgm:prSet/>
      <dgm:spPr/>
      <dgm:t>
        <a:bodyPr/>
        <a:lstStyle/>
        <a:p>
          <a:endParaRPr lang="fr-FR"/>
        </a:p>
      </dgm:t>
    </dgm:pt>
    <dgm:pt modelId="{A42FCD49-6A39-4CB9-9FDB-0DE04E958258}" type="pres">
      <dgm:prSet presAssocID="{98A7E96A-3B03-4F1D-8FB4-5CF313A1E9A0}" presName="CompostProcess" presStyleCnt="0">
        <dgm:presLayoutVars>
          <dgm:dir/>
          <dgm:resizeHandles val="exact"/>
        </dgm:presLayoutVars>
      </dgm:prSet>
      <dgm:spPr/>
    </dgm:pt>
    <dgm:pt modelId="{95522082-CBA7-48D3-988A-30A3A05D5C41}" type="pres">
      <dgm:prSet presAssocID="{98A7E96A-3B03-4F1D-8FB4-5CF313A1E9A0}" presName="arrow" presStyleLbl="bgShp" presStyleIdx="0" presStyleCnt="1" custScaleX="117647" custLinFactNeighborY="-508"/>
      <dgm:spPr/>
      <dgm:t>
        <a:bodyPr/>
        <a:lstStyle/>
        <a:p>
          <a:endParaRPr lang="fr-FR"/>
        </a:p>
      </dgm:t>
    </dgm:pt>
    <dgm:pt modelId="{42227C74-FEDA-4C10-89D9-F161B005FB9B}" type="pres">
      <dgm:prSet presAssocID="{98A7E96A-3B03-4F1D-8FB4-5CF313A1E9A0}" presName="linearProcess" presStyleCnt="0"/>
      <dgm:spPr/>
    </dgm:pt>
    <dgm:pt modelId="{2F6869A7-85F3-4093-9E20-424B82C33CA9}" type="pres">
      <dgm:prSet presAssocID="{3FA75511-0E1C-4750-9191-EEA26FA65D12}" presName="textNode" presStyleLbl="node1" presStyleIdx="0" presStyleCnt="4" custScaleX="80532">
        <dgm:presLayoutVars>
          <dgm:bulletEnabled val="1"/>
        </dgm:presLayoutVars>
      </dgm:prSet>
      <dgm:spPr/>
      <dgm:t>
        <a:bodyPr/>
        <a:lstStyle/>
        <a:p>
          <a:endParaRPr lang="fr-FR"/>
        </a:p>
      </dgm:t>
    </dgm:pt>
    <dgm:pt modelId="{3FA65541-D604-409E-9720-C19FF3CD1E6A}" type="pres">
      <dgm:prSet presAssocID="{A542370E-275B-471E-B309-D66408C26957}" presName="sibTrans" presStyleCnt="0"/>
      <dgm:spPr/>
    </dgm:pt>
    <dgm:pt modelId="{6076DFF4-C09A-4F0A-89BD-085487E1A89E}" type="pres">
      <dgm:prSet presAssocID="{F524A513-7ABE-4936-8CB9-177415CA37CC}" presName="textNode" presStyleLbl="node1" presStyleIdx="1" presStyleCnt="4" custScaleX="68964" custLinFactNeighborX="21606">
        <dgm:presLayoutVars>
          <dgm:bulletEnabled val="1"/>
        </dgm:presLayoutVars>
      </dgm:prSet>
      <dgm:spPr/>
      <dgm:t>
        <a:bodyPr/>
        <a:lstStyle/>
        <a:p>
          <a:endParaRPr lang="fr-FR"/>
        </a:p>
      </dgm:t>
    </dgm:pt>
    <dgm:pt modelId="{B78663E2-6FA6-40A2-A2EC-C88536954C1A}" type="pres">
      <dgm:prSet presAssocID="{43C229B5-32C3-44B1-96AF-D19526C722B8}" presName="sibTrans" presStyleCnt="0"/>
      <dgm:spPr/>
    </dgm:pt>
    <dgm:pt modelId="{97496669-513F-4837-88FB-3F1DE5D6B8BD}" type="pres">
      <dgm:prSet presAssocID="{7E9CB7DB-8C12-4275-B6AA-8249B932C6AA}" presName="textNode" presStyleLbl="node1" presStyleIdx="2" presStyleCnt="4" custScaleX="72290" custScaleY="100394">
        <dgm:presLayoutVars>
          <dgm:bulletEnabled val="1"/>
        </dgm:presLayoutVars>
      </dgm:prSet>
      <dgm:spPr/>
      <dgm:t>
        <a:bodyPr/>
        <a:lstStyle/>
        <a:p>
          <a:endParaRPr lang="fr-FR"/>
        </a:p>
      </dgm:t>
    </dgm:pt>
    <dgm:pt modelId="{9EDF61A9-11DB-45C0-92F1-DFAE5B3951B8}" type="pres">
      <dgm:prSet presAssocID="{2E5C2EB7-4D2E-42C9-8B3C-3C864D47FA2B}" presName="sibTrans" presStyleCnt="0"/>
      <dgm:spPr/>
    </dgm:pt>
    <dgm:pt modelId="{9A96D493-43BB-4531-9843-AA5B8FDD227D}" type="pres">
      <dgm:prSet presAssocID="{0D106526-5E93-4AE0-AE5E-5AE469A5033A}" presName="textNode" presStyleLbl="node1" presStyleIdx="3" presStyleCnt="4" custScaleX="78847" custScaleY="100394" custLinFactNeighborX="-70875">
        <dgm:presLayoutVars>
          <dgm:bulletEnabled val="1"/>
        </dgm:presLayoutVars>
      </dgm:prSet>
      <dgm:spPr/>
      <dgm:t>
        <a:bodyPr/>
        <a:lstStyle/>
        <a:p>
          <a:endParaRPr lang="fr-FR"/>
        </a:p>
      </dgm:t>
    </dgm:pt>
  </dgm:ptLst>
  <dgm:cxnLst>
    <dgm:cxn modelId="{14CC0455-C498-4007-8B59-F6FA103C85E6}" type="presOf" srcId="{3FA75511-0E1C-4750-9191-EEA26FA65D12}" destId="{2F6869A7-85F3-4093-9E20-424B82C33CA9}" srcOrd="0" destOrd="0" presId="urn:microsoft.com/office/officeart/2005/8/layout/hProcess9"/>
    <dgm:cxn modelId="{972D55A9-7EF5-49A8-8CF4-76B6D1761ACC}" srcId="{98A7E96A-3B03-4F1D-8FB4-5CF313A1E9A0}" destId="{0D106526-5E93-4AE0-AE5E-5AE469A5033A}" srcOrd="3" destOrd="0" parTransId="{9847A326-DB6D-4284-9540-92D053019D13}" sibTransId="{7E49D0A0-4B64-4D24-979A-74C66A450059}"/>
    <dgm:cxn modelId="{DAA35F07-989C-43DF-9CBE-2FA540950332}" type="presOf" srcId="{7E9CB7DB-8C12-4275-B6AA-8249B932C6AA}" destId="{97496669-513F-4837-88FB-3F1DE5D6B8BD}" srcOrd="0" destOrd="0" presId="urn:microsoft.com/office/officeart/2005/8/layout/hProcess9"/>
    <dgm:cxn modelId="{3D5CAC37-D3CC-46AA-B5B8-56E0A0223542}" srcId="{98A7E96A-3B03-4F1D-8FB4-5CF313A1E9A0}" destId="{F524A513-7ABE-4936-8CB9-177415CA37CC}" srcOrd="1" destOrd="0" parTransId="{A6BADA54-FAD9-4101-A9AB-A9419FAAB49E}" sibTransId="{43C229B5-32C3-44B1-96AF-D19526C722B8}"/>
    <dgm:cxn modelId="{9C930F98-4F01-40C0-B0EA-350F3700FFED}" type="presOf" srcId="{98A7E96A-3B03-4F1D-8FB4-5CF313A1E9A0}" destId="{A42FCD49-6A39-4CB9-9FDB-0DE04E958258}" srcOrd="0" destOrd="0" presId="urn:microsoft.com/office/officeart/2005/8/layout/hProcess9"/>
    <dgm:cxn modelId="{DB609D71-7016-402C-A474-673E3E035E01}" type="presOf" srcId="{0D106526-5E93-4AE0-AE5E-5AE469A5033A}" destId="{9A96D493-43BB-4531-9843-AA5B8FDD227D}" srcOrd="0" destOrd="0" presId="urn:microsoft.com/office/officeart/2005/8/layout/hProcess9"/>
    <dgm:cxn modelId="{FD262ADF-EF8E-4938-8DEB-26114E3E3198}" srcId="{98A7E96A-3B03-4F1D-8FB4-5CF313A1E9A0}" destId="{3FA75511-0E1C-4750-9191-EEA26FA65D12}" srcOrd="0" destOrd="0" parTransId="{0B9A8B3C-E13B-4008-90F8-FDBE7E609E9F}" sibTransId="{A542370E-275B-471E-B309-D66408C26957}"/>
    <dgm:cxn modelId="{95E63440-EED4-4118-9B0D-3A4DCF0286ED}" srcId="{98A7E96A-3B03-4F1D-8FB4-5CF313A1E9A0}" destId="{7E9CB7DB-8C12-4275-B6AA-8249B932C6AA}" srcOrd="2" destOrd="0" parTransId="{E0DD9F24-8BF3-463B-82F0-9D084BF2BFF7}" sibTransId="{2E5C2EB7-4D2E-42C9-8B3C-3C864D47FA2B}"/>
    <dgm:cxn modelId="{CA245F6C-7B82-41C8-B525-B9F58A33285B}" type="presOf" srcId="{F524A513-7ABE-4936-8CB9-177415CA37CC}" destId="{6076DFF4-C09A-4F0A-89BD-085487E1A89E}" srcOrd="0" destOrd="0" presId="urn:microsoft.com/office/officeart/2005/8/layout/hProcess9"/>
    <dgm:cxn modelId="{591F6E2F-D8C3-4B98-8274-333528CD1187}" type="presParOf" srcId="{A42FCD49-6A39-4CB9-9FDB-0DE04E958258}" destId="{95522082-CBA7-48D3-988A-30A3A05D5C41}" srcOrd="0" destOrd="0" presId="urn:microsoft.com/office/officeart/2005/8/layout/hProcess9"/>
    <dgm:cxn modelId="{C8BE6C40-4F98-4217-8EC7-42A3B1D2C229}" type="presParOf" srcId="{A42FCD49-6A39-4CB9-9FDB-0DE04E958258}" destId="{42227C74-FEDA-4C10-89D9-F161B005FB9B}" srcOrd="1" destOrd="0" presId="urn:microsoft.com/office/officeart/2005/8/layout/hProcess9"/>
    <dgm:cxn modelId="{4E245837-FB61-425E-B60F-A2477E2277DF}" type="presParOf" srcId="{42227C74-FEDA-4C10-89D9-F161B005FB9B}" destId="{2F6869A7-85F3-4093-9E20-424B82C33CA9}" srcOrd="0" destOrd="0" presId="urn:microsoft.com/office/officeart/2005/8/layout/hProcess9"/>
    <dgm:cxn modelId="{58A2016F-BC4F-4CF8-A89F-3B71C58A0DCD}" type="presParOf" srcId="{42227C74-FEDA-4C10-89D9-F161B005FB9B}" destId="{3FA65541-D604-409E-9720-C19FF3CD1E6A}" srcOrd="1" destOrd="0" presId="urn:microsoft.com/office/officeart/2005/8/layout/hProcess9"/>
    <dgm:cxn modelId="{14F2F01A-67B6-447A-AF50-FD6CBD73AEF3}" type="presParOf" srcId="{42227C74-FEDA-4C10-89D9-F161B005FB9B}" destId="{6076DFF4-C09A-4F0A-89BD-085487E1A89E}" srcOrd="2" destOrd="0" presId="urn:microsoft.com/office/officeart/2005/8/layout/hProcess9"/>
    <dgm:cxn modelId="{1111130F-A3B3-41F0-B032-70502FBE6B0B}" type="presParOf" srcId="{42227C74-FEDA-4C10-89D9-F161B005FB9B}" destId="{B78663E2-6FA6-40A2-A2EC-C88536954C1A}" srcOrd="3" destOrd="0" presId="urn:microsoft.com/office/officeart/2005/8/layout/hProcess9"/>
    <dgm:cxn modelId="{428EEF80-A5D6-4B6B-8FBE-88153894CD6F}" type="presParOf" srcId="{42227C74-FEDA-4C10-89D9-F161B005FB9B}" destId="{97496669-513F-4837-88FB-3F1DE5D6B8BD}" srcOrd="4" destOrd="0" presId="urn:microsoft.com/office/officeart/2005/8/layout/hProcess9"/>
    <dgm:cxn modelId="{3280945E-6DE7-4381-9682-D632099E8540}" type="presParOf" srcId="{42227C74-FEDA-4C10-89D9-F161B005FB9B}" destId="{9EDF61A9-11DB-45C0-92F1-DFAE5B3951B8}" srcOrd="5" destOrd="0" presId="urn:microsoft.com/office/officeart/2005/8/layout/hProcess9"/>
    <dgm:cxn modelId="{4A17A162-A340-4D61-B42E-AF45FA3DE761}" type="presParOf" srcId="{42227C74-FEDA-4C10-89D9-F161B005FB9B}" destId="{9A96D493-43BB-4531-9843-AA5B8FDD227D}" srcOrd="6" destOrd="0" presId="urn:microsoft.com/office/officeart/2005/8/layout/hProcess9"/>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49959EDE-C24B-49C6-8E0C-B754460563F0}" type="doc">
      <dgm:prSet loTypeId="urn:microsoft.com/office/officeart/2005/8/layout/process1" loCatId="process" qsTypeId="urn:microsoft.com/office/officeart/2005/8/quickstyle/simple2" qsCatId="simple" csTypeId="urn:microsoft.com/office/officeart/2005/8/colors/accent2_4" csCatId="accent2" phldr="1"/>
      <dgm:spPr/>
    </dgm:pt>
    <dgm:pt modelId="{C60DFA79-44EE-429B-8CA5-6BA535496584}">
      <dgm:prSet phldrT="[Texte]"/>
      <dgm:spPr/>
      <dgm:t>
        <a:bodyPr/>
        <a:lstStyle/>
        <a:p>
          <a:r>
            <a:rPr lang="fr-FR">
              <a:latin typeface="Trebuchet MS" pitchFamily="34" charset="0"/>
            </a:rPr>
            <a:t>Communication et formation des parties prenantes</a:t>
          </a:r>
        </a:p>
      </dgm:t>
    </dgm:pt>
    <dgm:pt modelId="{484E70BF-2B50-49D0-864A-F2A723116FFC}" type="parTrans" cxnId="{89756067-7732-4302-BCD4-0519F866B681}">
      <dgm:prSet/>
      <dgm:spPr/>
      <dgm:t>
        <a:bodyPr/>
        <a:lstStyle/>
        <a:p>
          <a:endParaRPr lang="fr-FR">
            <a:latin typeface="Trebuchet MS" pitchFamily="34" charset="0"/>
          </a:endParaRPr>
        </a:p>
      </dgm:t>
    </dgm:pt>
    <dgm:pt modelId="{DC9C70B1-D37E-4CD2-B3C8-8F1889ECDF44}" type="sibTrans" cxnId="{89756067-7732-4302-BCD4-0519F866B681}">
      <dgm:prSet/>
      <dgm:spPr/>
      <dgm:t>
        <a:bodyPr/>
        <a:lstStyle/>
        <a:p>
          <a:endParaRPr lang="fr-FR">
            <a:latin typeface="Trebuchet MS" pitchFamily="34" charset="0"/>
          </a:endParaRPr>
        </a:p>
      </dgm:t>
    </dgm:pt>
    <dgm:pt modelId="{F2FB52E9-2D88-4E96-B97E-D47D349DFC94}">
      <dgm:prSet phldrT="[Texte]"/>
      <dgm:spPr/>
      <dgm:t>
        <a:bodyPr/>
        <a:lstStyle/>
        <a:p>
          <a:r>
            <a:rPr lang="fr-FR">
              <a:latin typeface="Trebuchet MS" pitchFamily="34" charset="0"/>
            </a:rPr>
            <a:t>Information et sensibilisation de la population</a:t>
          </a:r>
        </a:p>
      </dgm:t>
    </dgm:pt>
    <dgm:pt modelId="{F5B5D84C-BA15-4581-AB82-A3B2996F3E5F}" type="parTrans" cxnId="{4F238F7C-C672-4973-BD2C-4119E686F626}">
      <dgm:prSet/>
      <dgm:spPr/>
      <dgm:t>
        <a:bodyPr/>
        <a:lstStyle/>
        <a:p>
          <a:endParaRPr lang="fr-FR">
            <a:latin typeface="Trebuchet MS" pitchFamily="34" charset="0"/>
          </a:endParaRPr>
        </a:p>
      </dgm:t>
    </dgm:pt>
    <dgm:pt modelId="{CB21F491-0E1A-4AFC-9B57-6EFFA6908351}" type="sibTrans" cxnId="{4F238F7C-C672-4973-BD2C-4119E686F626}">
      <dgm:prSet/>
      <dgm:spPr/>
      <dgm:t>
        <a:bodyPr/>
        <a:lstStyle/>
        <a:p>
          <a:endParaRPr lang="fr-FR">
            <a:latin typeface="Trebuchet MS" pitchFamily="34" charset="0"/>
          </a:endParaRPr>
        </a:p>
      </dgm:t>
    </dgm:pt>
    <dgm:pt modelId="{60200F87-D226-4F3D-938D-D4FF6F7AB470}">
      <dgm:prSet phldrT="[Texte]"/>
      <dgm:spPr/>
      <dgm:t>
        <a:bodyPr/>
        <a:lstStyle/>
        <a:p>
          <a:r>
            <a:rPr lang="fr-FR">
              <a:latin typeface="Trebuchet MS" pitchFamily="34" charset="0"/>
            </a:rPr>
            <a:t>Collecte</a:t>
          </a:r>
        </a:p>
        <a:p>
          <a:r>
            <a:rPr lang="fr-FR">
              <a:latin typeface="Trebuchet MS" pitchFamily="34" charset="0"/>
            </a:rPr>
            <a:t>Def:</a:t>
          </a:r>
        </a:p>
        <a:p>
          <a:r>
            <a:rPr lang="fr-FR">
              <a:latin typeface="Trebuchet MS" pitchFamily="34" charset="0"/>
            </a:rPr>
            <a:t>Où?</a:t>
          </a:r>
        </a:p>
        <a:p>
          <a:r>
            <a:rPr lang="fr-FR">
              <a:latin typeface="Trebuchet MS" pitchFamily="34" charset="0"/>
            </a:rPr>
            <a:t>Quand?</a:t>
          </a:r>
        </a:p>
        <a:p>
          <a:r>
            <a:rPr lang="fr-FR">
              <a:latin typeface="Trebuchet MS" pitchFamily="34" charset="0"/>
            </a:rPr>
            <a:t>Par qui?</a:t>
          </a:r>
        </a:p>
        <a:p>
          <a:r>
            <a:rPr lang="fr-FR">
              <a:latin typeface="Trebuchet MS" pitchFamily="34" charset="0"/>
            </a:rPr>
            <a:t>Outils</a:t>
          </a:r>
        </a:p>
        <a:p>
          <a:r>
            <a:rPr lang="fr-FR">
              <a:latin typeface="Trebuchet MS" pitchFamily="34" charset="0"/>
            </a:rPr>
            <a:t>Gestion</a:t>
          </a:r>
        </a:p>
        <a:p>
          <a:endParaRPr lang="fr-FR">
            <a:latin typeface="Trebuchet MS" pitchFamily="34" charset="0"/>
          </a:endParaRPr>
        </a:p>
      </dgm:t>
    </dgm:pt>
    <dgm:pt modelId="{1CCF90E0-8D6C-46FE-A45F-C60C6C459793}" type="parTrans" cxnId="{C03037DB-93B8-49AC-A18B-3BCBC6DFFC8F}">
      <dgm:prSet/>
      <dgm:spPr/>
      <dgm:t>
        <a:bodyPr/>
        <a:lstStyle/>
        <a:p>
          <a:endParaRPr lang="fr-FR">
            <a:latin typeface="Trebuchet MS" pitchFamily="34" charset="0"/>
          </a:endParaRPr>
        </a:p>
      </dgm:t>
    </dgm:pt>
    <dgm:pt modelId="{2F256341-77AD-42E0-936F-433A73EC2C11}" type="sibTrans" cxnId="{C03037DB-93B8-49AC-A18B-3BCBC6DFFC8F}">
      <dgm:prSet/>
      <dgm:spPr/>
      <dgm:t>
        <a:bodyPr/>
        <a:lstStyle/>
        <a:p>
          <a:endParaRPr lang="fr-FR">
            <a:latin typeface="Trebuchet MS" pitchFamily="34" charset="0"/>
          </a:endParaRPr>
        </a:p>
      </dgm:t>
    </dgm:pt>
    <dgm:pt modelId="{31BC3CD8-44C8-452E-B820-0B484C092533}">
      <dgm:prSet/>
      <dgm:spPr/>
      <dgm:t>
        <a:bodyPr/>
        <a:lstStyle/>
        <a:p>
          <a:r>
            <a:rPr lang="fr-FR">
              <a:latin typeface="Trebuchet MS" pitchFamily="34" charset="0"/>
            </a:rPr>
            <a:t>Adhésion</a:t>
          </a:r>
        </a:p>
        <a:p>
          <a:r>
            <a:rPr lang="fr-FR">
              <a:latin typeface="Trebuchet MS" pitchFamily="34" charset="0"/>
            </a:rPr>
            <a:t>Def:</a:t>
          </a:r>
        </a:p>
        <a:p>
          <a:r>
            <a:rPr lang="fr-FR">
              <a:latin typeface="Trebuchet MS" pitchFamily="34" charset="0"/>
            </a:rPr>
            <a:t>Où?</a:t>
          </a:r>
        </a:p>
        <a:p>
          <a:r>
            <a:rPr lang="fr-FR">
              <a:latin typeface="Trebuchet MS" pitchFamily="34" charset="0"/>
            </a:rPr>
            <a:t>Quand?</a:t>
          </a:r>
        </a:p>
        <a:p>
          <a:r>
            <a:rPr lang="fr-FR">
              <a:latin typeface="Trebuchet MS" pitchFamily="34" charset="0"/>
            </a:rPr>
            <a:t>Par qui?</a:t>
          </a:r>
        </a:p>
        <a:p>
          <a:r>
            <a:rPr lang="fr-FR">
              <a:latin typeface="Trebuchet MS" pitchFamily="34" charset="0"/>
            </a:rPr>
            <a:t>Outils</a:t>
          </a:r>
        </a:p>
        <a:p>
          <a:r>
            <a:rPr lang="fr-FR">
              <a:latin typeface="Trebuchet MS" pitchFamily="34" charset="0"/>
            </a:rPr>
            <a:t>Gestion</a:t>
          </a:r>
        </a:p>
      </dgm:t>
    </dgm:pt>
    <dgm:pt modelId="{C38EDD37-2054-40D4-A37A-55DAF1581D7F}" type="parTrans" cxnId="{05975CBB-1670-4580-97FA-FBDEE4997A1F}">
      <dgm:prSet/>
      <dgm:spPr/>
      <dgm:t>
        <a:bodyPr/>
        <a:lstStyle/>
        <a:p>
          <a:endParaRPr lang="fr-FR">
            <a:latin typeface="Trebuchet MS" pitchFamily="34" charset="0"/>
          </a:endParaRPr>
        </a:p>
      </dgm:t>
    </dgm:pt>
    <dgm:pt modelId="{5EE3A90B-4C88-4B20-B425-3F990751D081}" type="sibTrans" cxnId="{05975CBB-1670-4580-97FA-FBDEE4997A1F}">
      <dgm:prSet/>
      <dgm:spPr/>
      <dgm:t>
        <a:bodyPr/>
        <a:lstStyle/>
        <a:p>
          <a:endParaRPr lang="fr-FR">
            <a:latin typeface="Trebuchet MS" pitchFamily="34" charset="0"/>
          </a:endParaRPr>
        </a:p>
      </dgm:t>
    </dgm:pt>
    <dgm:pt modelId="{97243EB5-0856-4626-8A9B-595452AEDA51}">
      <dgm:prSet/>
      <dgm:spPr/>
      <dgm:t>
        <a:bodyPr/>
        <a:lstStyle/>
        <a:p>
          <a:r>
            <a:rPr lang="fr-FR">
              <a:latin typeface="Trebuchet MS" pitchFamily="34" charset="0"/>
            </a:rPr>
            <a:t>Paiement</a:t>
          </a:r>
        </a:p>
        <a:p>
          <a:r>
            <a:rPr lang="fr-FR">
              <a:latin typeface="Trebuchet MS" pitchFamily="34" charset="0"/>
            </a:rPr>
            <a:t>Def:</a:t>
          </a:r>
        </a:p>
        <a:p>
          <a:r>
            <a:rPr lang="fr-FR">
              <a:latin typeface="Trebuchet MS" pitchFamily="34" charset="0"/>
            </a:rPr>
            <a:t>Où?</a:t>
          </a:r>
        </a:p>
        <a:p>
          <a:r>
            <a:rPr lang="fr-FR">
              <a:latin typeface="Trebuchet MS" pitchFamily="34" charset="0"/>
            </a:rPr>
            <a:t>Quand?</a:t>
          </a:r>
        </a:p>
        <a:p>
          <a:r>
            <a:rPr lang="fr-FR">
              <a:latin typeface="Trebuchet MS" pitchFamily="34" charset="0"/>
            </a:rPr>
            <a:t>Par qui?</a:t>
          </a:r>
        </a:p>
        <a:p>
          <a:r>
            <a:rPr lang="fr-FR">
              <a:latin typeface="Trebuchet MS" pitchFamily="34" charset="0"/>
            </a:rPr>
            <a:t>Outils</a:t>
          </a:r>
        </a:p>
        <a:p>
          <a:r>
            <a:rPr lang="fr-FR">
              <a:latin typeface="Trebuchet MS" pitchFamily="34" charset="0"/>
            </a:rPr>
            <a:t>Gestion</a:t>
          </a:r>
        </a:p>
      </dgm:t>
    </dgm:pt>
    <dgm:pt modelId="{FF10B30B-EB3F-4A89-BF0E-B99CE9ACB7AB}" type="parTrans" cxnId="{1906C710-0681-4191-BB3B-D230EA4DA12B}">
      <dgm:prSet/>
      <dgm:spPr/>
      <dgm:t>
        <a:bodyPr/>
        <a:lstStyle/>
        <a:p>
          <a:endParaRPr lang="fr-FR">
            <a:latin typeface="Trebuchet MS" pitchFamily="34" charset="0"/>
          </a:endParaRPr>
        </a:p>
      </dgm:t>
    </dgm:pt>
    <dgm:pt modelId="{1E4E0DD4-61DE-402A-9F52-8AF8147445FA}" type="sibTrans" cxnId="{1906C710-0681-4191-BB3B-D230EA4DA12B}">
      <dgm:prSet/>
      <dgm:spPr/>
      <dgm:t>
        <a:bodyPr/>
        <a:lstStyle/>
        <a:p>
          <a:endParaRPr lang="fr-FR">
            <a:latin typeface="Trebuchet MS" pitchFamily="34" charset="0"/>
          </a:endParaRPr>
        </a:p>
      </dgm:t>
    </dgm:pt>
    <dgm:pt modelId="{4F298A2B-DD02-49AB-B52E-BAAA05659BD2}">
      <dgm:prSet/>
      <dgm:spPr/>
      <dgm:t>
        <a:bodyPr/>
        <a:lstStyle/>
        <a:p>
          <a:r>
            <a:rPr lang="fr-FR">
              <a:latin typeface="Trebuchet MS" pitchFamily="34" charset="0"/>
            </a:rPr>
            <a:t>Prestation</a:t>
          </a:r>
        </a:p>
        <a:p>
          <a:r>
            <a:rPr lang="fr-FR">
              <a:latin typeface="Trebuchet MS" pitchFamily="34" charset="0"/>
            </a:rPr>
            <a:t>Def:</a:t>
          </a:r>
        </a:p>
        <a:p>
          <a:r>
            <a:rPr lang="fr-FR">
              <a:latin typeface="Trebuchet MS" pitchFamily="34" charset="0"/>
            </a:rPr>
            <a:t>Où?</a:t>
          </a:r>
        </a:p>
        <a:p>
          <a:r>
            <a:rPr lang="fr-FR">
              <a:latin typeface="Trebuchet MS" pitchFamily="34" charset="0"/>
            </a:rPr>
            <a:t>Quand?</a:t>
          </a:r>
        </a:p>
        <a:p>
          <a:r>
            <a:rPr lang="fr-FR">
              <a:latin typeface="Trebuchet MS" pitchFamily="34" charset="0"/>
            </a:rPr>
            <a:t>Par qui?</a:t>
          </a:r>
        </a:p>
        <a:p>
          <a:r>
            <a:rPr lang="fr-FR">
              <a:latin typeface="Trebuchet MS" pitchFamily="34" charset="0"/>
            </a:rPr>
            <a:t>Outils</a:t>
          </a:r>
        </a:p>
        <a:p>
          <a:r>
            <a:rPr lang="fr-FR">
              <a:latin typeface="Trebuchet MS" pitchFamily="34" charset="0"/>
            </a:rPr>
            <a:t>Gestion</a:t>
          </a:r>
        </a:p>
      </dgm:t>
    </dgm:pt>
    <dgm:pt modelId="{142F1276-9176-41B0-9BA7-BF3E85FED037}" type="parTrans" cxnId="{54246BEE-C0EB-4665-9EFD-7CD27C12A83E}">
      <dgm:prSet/>
      <dgm:spPr/>
      <dgm:t>
        <a:bodyPr/>
        <a:lstStyle/>
        <a:p>
          <a:endParaRPr lang="fr-FR">
            <a:latin typeface="Trebuchet MS" pitchFamily="34" charset="0"/>
          </a:endParaRPr>
        </a:p>
      </dgm:t>
    </dgm:pt>
    <dgm:pt modelId="{A3546315-30C6-4BC6-BBB4-605FAC47350F}" type="sibTrans" cxnId="{54246BEE-C0EB-4665-9EFD-7CD27C12A83E}">
      <dgm:prSet/>
      <dgm:spPr/>
      <dgm:t>
        <a:bodyPr/>
        <a:lstStyle/>
        <a:p>
          <a:endParaRPr lang="fr-FR">
            <a:latin typeface="Trebuchet MS" pitchFamily="34" charset="0"/>
          </a:endParaRPr>
        </a:p>
      </dgm:t>
    </dgm:pt>
    <dgm:pt modelId="{9F45D3D8-8514-4D82-A6EF-EC76E53BA9E6}" type="pres">
      <dgm:prSet presAssocID="{49959EDE-C24B-49C6-8E0C-B754460563F0}" presName="Name0" presStyleCnt="0">
        <dgm:presLayoutVars>
          <dgm:dir/>
          <dgm:resizeHandles val="exact"/>
        </dgm:presLayoutVars>
      </dgm:prSet>
      <dgm:spPr/>
    </dgm:pt>
    <dgm:pt modelId="{8E35B79F-14CA-44A4-B1D0-3E05569A61D0}" type="pres">
      <dgm:prSet presAssocID="{C60DFA79-44EE-429B-8CA5-6BA535496584}" presName="node" presStyleLbl="node1" presStyleIdx="0" presStyleCnt="6">
        <dgm:presLayoutVars>
          <dgm:bulletEnabled val="1"/>
        </dgm:presLayoutVars>
      </dgm:prSet>
      <dgm:spPr/>
      <dgm:t>
        <a:bodyPr/>
        <a:lstStyle/>
        <a:p>
          <a:endParaRPr lang="fr-FR"/>
        </a:p>
      </dgm:t>
    </dgm:pt>
    <dgm:pt modelId="{F483819B-C6FE-4211-9AAD-668579FDF755}" type="pres">
      <dgm:prSet presAssocID="{DC9C70B1-D37E-4CD2-B3C8-8F1889ECDF44}" presName="sibTrans" presStyleLbl="sibTrans2D1" presStyleIdx="0" presStyleCnt="5"/>
      <dgm:spPr/>
      <dgm:t>
        <a:bodyPr/>
        <a:lstStyle/>
        <a:p>
          <a:endParaRPr lang="fr-FR"/>
        </a:p>
      </dgm:t>
    </dgm:pt>
    <dgm:pt modelId="{2B44EED9-F3B2-4011-B113-EC878CFD80F7}" type="pres">
      <dgm:prSet presAssocID="{DC9C70B1-D37E-4CD2-B3C8-8F1889ECDF44}" presName="connectorText" presStyleLbl="sibTrans2D1" presStyleIdx="0" presStyleCnt="5"/>
      <dgm:spPr/>
      <dgm:t>
        <a:bodyPr/>
        <a:lstStyle/>
        <a:p>
          <a:endParaRPr lang="fr-FR"/>
        </a:p>
      </dgm:t>
    </dgm:pt>
    <dgm:pt modelId="{CEC225DB-5100-43A1-BE15-5E44F25140D7}" type="pres">
      <dgm:prSet presAssocID="{F2FB52E9-2D88-4E96-B97E-D47D349DFC94}" presName="node" presStyleLbl="node1" presStyleIdx="1" presStyleCnt="6">
        <dgm:presLayoutVars>
          <dgm:bulletEnabled val="1"/>
        </dgm:presLayoutVars>
      </dgm:prSet>
      <dgm:spPr/>
      <dgm:t>
        <a:bodyPr/>
        <a:lstStyle/>
        <a:p>
          <a:endParaRPr lang="fr-FR"/>
        </a:p>
      </dgm:t>
    </dgm:pt>
    <dgm:pt modelId="{8AECDBD1-A1D6-40A8-9660-C89EBE4E9594}" type="pres">
      <dgm:prSet presAssocID="{CB21F491-0E1A-4AFC-9B57-6EFFA6908351}" presName="sibTrans" presStyleLbl="sibTrans2D1" presStyleIdx="1" presStyleCnt="5"/>
      <dgm:spPr/>
      <dgm:t>
        <a:bodyPr/>
        <a:lstStyle/>
        <a:p>
          <a:endParaRPr lang="fr-FR"/>
        </a:p>
      </dgm:t>
    </dgm:pt>
    <dgm:pt modelId="{9D0BE018-3ED9-4073-A1B8-492ECD688390}" type="pres">
      <dgm:prSet presAssocID="{CB21F491-0E1A-4AFC-9B57-6EFFA6908351}" presName="connectorText" presStyleLbl="sibTrans2D1" presStyleIdx="1" presStyleCnt="5"/>
      <dgm:spPr/>
      <dgm:t>
        <a:bodyPr/>
        <a:lstStyle/>
        <a:p>
          <a:endParaRPr lang="fr-FR"/>
        </a:p>
      </dgm:t>
    </dgm:pt>
    <dgm:pt modelId="{A19C9B85-A478-490A-BB9C-6497BF831B8E}" type="pres">
      <dgm:prSet presAssocID="{60200F87-D226-4F3D-938D-D4FF6F7AB470}" presName="node" presStyleLbl="node1" presStyleIdx="2" presStyleCnt="6">
        <dgm:presLayoutVars>
          <dgm:bulletEnabled val="1"/>
        </dgm:presLayoutVars>
      </dgm:prSet>
      <dgm:spPr/>
      <dgm:t>
        <a:bodyPr/>
        <a:lstStyle/>
        <a:p>
          <a:endParaRPr lang="fr-FR"/>
        </a:p>
      </dgm:t>
    </dgm:pt>
    <dgm:pt modelId="{8DB9019A-9F59-4582-B449-0D7DC706753D}" type="pres">
      <dgm:prSet presAssocID="{2F256341-77AD-42E0-936F-433A73EC2C11}" presName="sibTrans" presStyleLbl="sibTrans2D1" presStyleIdx="2" presStyleCnt="5"/>
      <dgm:spPr/>
      <dgm:t>
        <a:bodyPr/>
        <a:lstStyle/>
        <a:p>
          <a:endParaRPr lang="fr-FR"/>
        </a:p>
      </dgm:t>
    </dgm:pt>
    <dgm:pt modelId="{73666E7B-89D5-4EA6-81B7-A295E4A03061}" type="pres">
      <dgm:prSet presAssocID="{2F256341-77AD-42E0-936F-433A73EC2C11}" presName="connectorText" presStyleLbl="sibTrans2D1" presStyleIdx="2" presStyleCnt="5"/>
      <dgm:spPr/>
      <dgm:t>
        <a:bodyPr/>
        <a:lstStyle/>
        <a:p>
          <a:endParaRPr lang="fr-FR"/>
        </a:p>
      </dgm:t>
    </dgm:pt>
    <dgm:pt modelId="{A0D45D47-92F0-4DB4-AD51-24546C55EB5E}" type="pres">
      <dgm:prSet presAssocID="{31BC3CD8-44C8-452E-B820-0B484C092533}" presName="node" presStyleLbl="node1" presStyleIdx="3" presStyleCnt="6">
        <dgm:presLayoutVars>
          <dgm:bulletEnabled val="1"/>
        </dgm:presLayoutVars>
      </dgm:prSet>
      <dgm:spPr/>
      <dgm:t>
        <a:bodyPr/>
        <a:lstStyle/>
        <a:p>
          <a:endParaRPr lang="fr-FR"/>
        </a:p>
      </dgm:t>
    </dgm:pt>
    <dgm:pt modelId="{0A626E05-3D5E-4272-B9DD-6FA6C6F9E713}" type="pres">
      <dgm:prSet presAssocID="{5EE3A90B-4C88-4B20-B425-3F990751D081}" presName="sibTrans" presStyleLbl="sibTrans2D1" presStyleIdx="3" presStyleCnt="5"/>
      <dgm:spPr/>
      <dgm:t>
        <a:bodyPr/>
        <a:lstStyle/>
        <a:p>
          <a:endParaRPr lang="fr-FR"/>
        </a:p>
      </dgm:t>
    </dgm:pt>
    <dgm:pt modelId="{FA4523E3-84C4-4AEA-988E-A0A38EE00B0E}" type="pres">
      <dgm:prSet presAssocID="{5EE3A90B-4C88-4B20-B425-3F990751D081}" presName="connectorText" presStyleLbl="sibTrans2D1" presStyleIdx="3" presStyleCnt="5"/>
      <dgm:spPr/>
      <dgm:t>
        <a:bodyPr/>
        <a:lstStyle/>
        <a:p>
          <a:endParaRPr lang="fr-FR"/>
        </a:p>
      </dgm:t>
    </dgm:pt>
    <dgm:pt modelId="{DA69DCA3-F47D-4970-8869-ADD5A23B2084}" type="pres">
      <dgm:prSet presAssocID="{4F298A2B-DD02-49AB-B52E-BAAA05659BD2}" presName="node" presStyleLbl="node1" presStyleIdx="4" presStyleCnt="6">
        <dgm:presLayoutVars>
          <dgm:bulletEnabled val="1"/>
        </dgm:presLayoutVars>
      </dgm:prSet>
      <dgm:spPr/>
      <dgm:t>
        <a:bodyPr/>
        <a:lstStyle/>
        <a:p>
          <a:endParaRPr lang="fr-FR"/>
        </a:p>
      </dgm:t>
    </dgm:pt>
    <dgm:pt modelId="{65F79D29-B5D8-4C25-A909-D677CCBA8BFF}" type="pres">
      <dgm:prSet presAssocID="{A3546315-30C6-4BC6-BBB4-605FAC47350F}" presName="sibTrans" presStyleLbl="sibTrans2D1" presStyleIdx="4" presStyleCnt="5"/>
      <dgm:spPr/>
      <dgm:t>
        <a:bodyPr/>
        <a:lstStyle/>
        <a:p>
          <a:endParaRPr lang="fr-FR"/>
        </a:p>
      </dgm:t>
    </dgm:pt>
    <dgm:pt modelId="{99B1A89F-987E-4EE1-99A0-1DE208736899}" type="pres">
      <dgm:prSet presAssocID="{A3546315-30C6-4BC6-BBB4-605FAC47350F}" presName="connectorText" presStyleLbl="sibTrans2D1" presStyleIdx="4" presStyleCnt="5"/>
      <dgm:spPr/>
      <dgm:t>
        <a:bodyPr/>
        <a:lstStyle/>
        <a:p>
          <a:endParaRPr lang="fr-FR"/>
        </a:p>
      </dgm:t>
    </dgm:pt>
    <dgm:pt modelId="{957081FC-7488-4066-B500-A1378B4EC56C}" type="pres">
      <dgm:prSet presAssocID="{97243EB5-0856-4626-8A9B-595452AEDA51}" presName="node" presStyleLbl="node1" presStyleIdx="5" presStyleCnt="6">
        <dgm:presLayoutVars>
          <dgm:bulletEnabled val="1"/>
        </dgm:presLayoutVars>
      </dgm:prSet>
      <dgm:spPr/>
      <dgm:t>
        <a:bodyPr/>
        <a:lstStyle/>
        <a:p>
          <a:endParaRPr lang="fr-FR"/>
        </a:p>
      </dgm:t>
    </dgm:pt>
  </dgm:ptLst>
  <dgm:cxnLst>
    <dgm:cxn modelId="{30488C92-06BE-41C4-AC23-19713F855AC9}" type="presOf" srcId="{C60DFA79-44EE-429B-8CA5-6BA535496584}" destId="{8E35B79F-14CA-44A4-B1D0-3E05569A61D0}" srcOrd="0" destOrd="0" presId="urn:microsoft.com/office/officeart/2005/8/layout/process1"/>
    <dgm:cxn modelId="{DA09E898-0595-4463-ADDF-E06E34529CB4}" type="presOf" srcId="{60200F87-D226-4F3D-938D-D4FF6F7AB470}" destId="{A19C9B85-A478-490A-BB9C-6497BF831B8E}" srcOrd="0" destOrd="0" presId="urn:microsoft.com/office/officeart/2005/8/layout/process1"/>
    <dgm:cxn modelId="{C03037DB-93B8-49AC-A18B-3BCBC6DFFC8F}" srcId="{49959EDE-C24B-49C6-8E0C-B754460563F0}" destId="{60200F87-D226-4F3D-938D-D4FF6F7AB470}" srcOrd="2" destOrd="0" parTransId="{1CCF90E0-8D6C-46FE-A45F-C60C6C459793}" sibTransId="{2F256341-77AD-42E0-936F-433A73EC2C11}"/>
    <dgm:cxn modelId="{57186EB7-89FF-4453-9339-D279282577C5}" type="presOf" srcId="{CB21F491-0E1A-4AFC-9B57-6EFFA6908351}" destId="{8AECDBD1-A1D6-40A8-9660-C89EBE4E9594}" srcOrd="0" destOrd="0" presId="urn:microsoft.com/office/officeart/2005/8/layout/process1"/>
    <dgm:cxn modelId="{54246BEE-C0EB-4665-9EFD-7CD27C12A83E}" srcId="{49959EDE-C24B-49C6-8E0C-B754460563F0}" destId="{4F298A2B-DD02-49AB-B52E-BAAA05659BD2}" srcOrd="4" destOrd="0" parTransId="{142F1276-9176-41B0-9BA7-BF3E85FED037}" sibTransId="{A3546315-30C6-4BC6-BBB4-605FAC47350F}"/>
    <dgm:cxn modelId="{4F238F7C-C672-4973-BD2C-4119E686F626}" srcId="{49959EDE-C24B-49C6-8E0C-B754460563F0}" destId="{F2FB52E9-2D88-4E96-B97E-D47D349DFC94}" srcOrd="1" destOrd="0" parTransId="{F5B5D84C-BA15-4581-AB82-A3B2996F3E5F}" sibTransId="{CB21F491-0E1A-4AFC-9B57-6EFFA6908351}"/>
    <dgm:cxn modelId="{082CC414-10FE-4FFE-B73A-0ADAB6EF4403}" type="presOf" srcId="{DC9C70B1-D37E-4CD2-B3C8-8F1889ECDF44}" destId="{F483819B-C6FE-4211-9AAD-668579FDF755}" srcOrd="0" destOrd="0" presId="urn:microsoft.com/office/officeart/2005/8/layout/process1"/>
    <dgm:cxn modelId="{1906C710-0681-4191-BB3B-D230EA4DA12B}" srcId="{49959EDE-C24B-49C6-8E0C-B754460563F0}" destId="{97243EB5-0856-4626-8A9B-595452AEDA51}" srcOrd="5" destOrd="0" parTransId="{FF10B30B-EB3F-4A89-BF0E-B99CE9ACB7AB}" sibTransId="{1E4E0DD4-61DE-402A-9F52-8AF8147445FA}"/>
    <dgm:cxn modelId="{F1048658-6817-4BC6-93C9-55ACF08CED4B}" type="presOf" srcId="{A3546315-30C6-4BC6-BBB4-605FAC47350F}" destId="{99B1A89F-987E-4EE1-99A0-1DE208736899}" srcOrd="1" destOrd="0" presId="urn:microsoft.com/office/officeart/2005/8/layout/process1"/>
    <dgm:cxn modelId="{89756067-7732-4302-BCD4-0519F866B681}" srcId="{49959EDE-C24B-49C6-8E0C-B754460563F0}" destId="{C60DFA79-44EE-429B-8CA5-6BA535496584}" srcOrd="0" destOrd="0" parTransId="{484E70BF-2B50-49D0-864A-F2A723116FFC}" sibTransId="{DC9C70B1-D37E-4CD2-B3C8-8F1889ECDF44}"/>
    <dgm:cxn modelId="{B2383DC8-08DC-484F-A63C-4910117912E9}" type="presOf" srcId="{5EE3A90B-4C88-4B20-B425-3F990751D081}" destId="{FA4523E3-84C4-4AEA-988E-A0A38EE00B0E}" srcOrd="1" destOrd="0" presId="urn:microsoft.com/office/officeart/2005/8/layout/process1"/>
    <dgm:cxn modelId="{FC3E1D6B-1694-416B-9ECC-095A1678FE42}" type="presOf" srcId="{CB21F491-0E1A-4AFC-9B57-6EFFA6908351}" destId="{9D0BE018-3ED9-4073-A1B8-492ECD688390}" srcOrd="1" destOrd="0" presId="urn:microsoft.com/office/officeart/2005/8/layout/process1"/>
    <dgm:cxn modelId="{6DF4D59E-6058-4DAC-8D45-049AF04C12E1}" type="presOf" srcId="{49959EDE-C24B-49C6-8E0C-B754460563F0}" destId="{9F45D3D8-8514-4D82-A6EF-EC76E53BA9E6}" srcOrd="0" destOrd="0" presId="urn:microsoft.com/office/officeart/2005/8/layout/process1"/>
    <dgm:cxn modelId="{9620F93F-46A7-43AE-A1CE-7D5DD2A3BF1A}" type="presOf" srcId="{31BC3CD8-44C8-452E-B820-0B484C092533}" destId="{A0D45D47-92F0-4DB4-AD51-24546C55EB5E}" srcOrd="0" destOrd="0" presId="urn:microsoft.com/office/officeart/2005/8/layout/process1"/>
    <dgm:cxn modelId="{4772C994-BFD2-4931-BA77-609F6995211B}" type="presOf" srcId="{4F298A2B-DD02-49AB-B52E-BAAA05659BD2}" destId="{DA69DCA3-F47D-4970-8869-ADD5A23B2084}" srcOrd="0" destOrd="0" presId="urn:microsoft.com/office/officeart/2005/8/layout/process1"/>
    <dgm:cxn modelId="{7892865D-A1E1-4F9C-9CE9-BDA952975176}" type="presOf" srcId="{97243EB5-0856-4626-8A9B-595452AEDA51}" destId="{957081FC-7488-4066-B500-A1378B4EC56C}" srcOrd="0" destOrd="0" presId="urn:microsoft.com/office/officeart/2005/8/layout/process1"/>
    <dgm:cxn modelId="{52233507-A7CC-470E-922B-259C8CEA3E61}" type="presOf" srcId="{2F256341-77AD-42E0-936F-433A73EC2C11}" destId="{73666E7B-89D5-4EA6-81B7-A295E4A03061}" srcOrd="1" destOrd="0" presId="urn:microsoft.com/office/officeart/2005/8/layout/process1"/>
    <dgm:cxn modelId="{7638FEDB-282B-4642-B1F0-7DA3FFD510FC}" type="presOf" srcId="{2F256341-77AD-42E0-936F-433A73EC2C11}" destId="{8DB9019A-9F59-4582-B449-0D7DC706753D}" srcOrd="0" destOrd="0" presId="urn:microsoft.com/office/officeart/2005/8/layout/process1"/>
    <dgm:cxn modelId="{B7CA3AB8-CFD3-432E-8D15-570636CDEB4B}" type="presOf" srcId="{A3546315-30C6-4BC6-BBB4-605FAC47350F}" destId="{65F79D29-B5D8-4C25-A909-D677CCBA8BFF}" srcOrd="0" destOrd="0" presId="urn:microsoft.com/office/officeart/2005/8/layout/process1"/>
    <dgm:cxn modelId="{6840CB0A-1C8D-4402-A7E5-E9744F566A28}" type="presOf" srcId="{F2FB52E9-2D88-4E96-B97E-D47D349DFC94}" destId="{CEC225DB-5100-43A1-BE15-5E44F25140D7}" srcOrd="0" destOrd="0" presId="urn:microsoft.com/office/officeart/2005/8/layout/process1"/>
    <dgm:cxn modelId="{05975CBB-1670-4580-97FA-FBDEE4997A1F}" srcId="{49959EDE-C24B-49C6-8E0C-B754460563F0}" destId="{31BC3CD8-44C8-452E-B820-0B484C092533}" srcOrd="3" destOrd="0" parTransId="{C38EDD37-2054-40D4-A37A-55DAF1581D7F}" sibTransId="{5EE3A90B-4C88-4B20-B425-3F990751D081}"/>
    <dgm:cxn modelId="{BA0BBD8F-9878-4841-9061-AF53618A1729}" type="presOf" srcId="{5EE3A90B-4C88-4B20-B425-3F990751D081}" destId="{0A626E05-3D5E-4272-B9DD-6FA6C6F9E713}" srcOrd="0" destOrd="0" presId="urn:microsoft.com/office/officeart/2005/8/layout/process1"/>
    <dgm:cxn modelId="{889D5B06-BE2C-4DE6-85F6-33716D3FE6F6}" type="presOf" srcId="{DC9C70B1-D37E-4CD2-B3C8-8F1889ECDF44}" destId="{2B44EED9-F3B2-4011-B113-EC878CFD80F7}" srcOrd="1" destOrd="0" presId="urn:microsoft.com/office/officeart/2005/8/layout/process1"/>
    <dgm:cxn modelId="{9CC2A888-2CC7-4D67-AAAE-57138BBFACFF}" type="presParOf" srcId="{9F45D3D8-8514-4D82-A6EF-EC76E53BA9E6}" destId="{8E35B79F-14CA-44A4-B1D0-3E05569A61D0}" srcOrd="0" destOrd="0" presId="urn:microsoft.com/office/officeart/2005/8/layout/process1"/>
    <dgm:cxn modelId="{40623F64-49F5-450E-AD1A-17027CE83BB4}" type="presParOf" srcId="{9F45D3D8-8514-4D82-A6EF-EC76E53BA9E6}" destId="{F483819B-C6FE-4211-9AAD-668579FDF755}" srcOrd="1" destOrd="0" presId="urn:microsoft.com/office/officeart/2005/8/layout/process1"/>
    <dgm:cxn modelId="{B317C837-5646-40B1-AF1E-D254BF20FEE0}" type="presParOf" srcId="{F483819B-C6FE-4211-9AAD-668579FDF755}" destId="{2B44EED9-F3B2-4011-B113-EC878CFD80F7}" srcOrd="0" destOrd="0" presId="urn:microsoft.com/office/officeart/2005/8/layout/process1"/>
    <dgm:cxn modelId="{84B94B45-8120-4B2A-8485-3E2FCF4D0EAB}" type="presParOf" srcId="{9F45D3D8-8514-4D82-A6EF-EC76E53BA9E6}" destId="{CEC225DB-5100-43A1-BE15-5E44F25140D7}" srcOrd="2" destOrd="0" presId="urn:microsoft.com/office/officeart/2005/8/layout/process1"/>
    <dgm:cxn modelId="{24D9D2E6-6401-4EB9-8F76-8B038FDCE42A}" type="presParOf" srcId="{9F45D3D8-8514-4D82-A6EF-EC76E53BA9E6}" destId="{8AECDBD1-A1D6-40A8-9660-C89EBE4E9594}" srcOrd="3" destOrd="0" presId="urn:microsoft.com/office/officeart/2005/8/layout/process1"/>
    <dgm:cxn modelId="{05C14643-7167-4358-BF6B-ABAC9E4FE45B}" type="presParOf" srcId="{8AECDBD1-A1D6-40A8-9660-C89EBE4E9594}" destId="{9D0BE018-3ED9-4073-A1B8-492ECD688390}" srcOrd="0" destOrd="0" presId="urn:microsoft.com/office/officeart/2005/8/layout/process1"/>
    <dgm:cxn modelId="{59875B5F-5209-4C86-B016-554A542C8A5E}" type="presParOf" srcId="{9F45D3D8-8514-4D82-A6EF-EC76E53BA9E6}" destId="{A19C9B85-A478-490A-BB9C-6497BF831B8E}" srcOrd="4" destOrd="0" presId="urn:microsoft.com/office/officeart/2005/8/layout/process1"/>
    <dgm:cxn modelId="{3078CFF0-2A12-4F12-9D4A-C2CBDDFB2ABB}" type="presParOf" srcId="{9F45D3D8-8514-4D82-A6EF-EC76E53BA9E6}" destId="{8DB9019A-9F59-4582-B449-0D7DC706753D}" srcOrd="5" destOrd="0" presId="urn:microsoft.com/office/officeart/2005/8/layout/process1"/>
    <dgm:cxn modelId="{47E5A2CE-C58F-4DFA-B3C9-14F44241C7FF}" type="presParOf" srcId="{8DB9019A-9F59-4582-B449-0D7DC706753D}" destId="{73666E7B-89D5-4EA6-81B7-A295E4A03061}" srcOrd="0" destOrd="0" presId="urn:microsoft.com/office/officeart/2005/8/layout/process1"/>
    <dgm:cxn modelId="{2D9DD3B8-0B6F-414B-A847-32E1E55E055E}" type="presParOf" srcId="{9F45D3D8-8514-4D82-A6EF-EC76E53BA9E6}" destId="{A0D45D47-92F0-4DB4-AD51-24546C55EB5E}" srcOrd="6" destOrd="0" presId="urn:microsoft.com/office/officeart/2005/8/layout/process1"/>
    <dgm:cxn modelId="{ACB2821B-CC50-4F97-A4D4-92D5B218490E}" type="presParOf" srcId="{9F45D3D8-8514-4D82-A6EF-EC76E53BA9E6}" destId="{0A626E05-3D5E-4272-B9DD-6FA6C6F9E713}" srcOrd="7" destOrd="0" presId="urn:microsoft.com/office/officeart/2005/8/layout/process1"/>
    <dgm:cxn modelId="{767899BB-C6EC-489A-AE1C-C60928AAC5E1}" type="presParOf" srcId="{0A626E05-3D5E-4272-B9DD-6FA6C6F9E713}" destId="{FA4523E3-84C4-4AEA-988E-A0A38EE00B0E}" srcOrd="0" destOrd="0" presId="urn:microsoft.com/office/officeart/2005/8/layout/process1"/>
    <dgm:cxn modelId="{887FC5ED-05BE-415F-8A35-83C0C72973FD}" type="presParOf" srcId="{9F45D3D8-8514-4D82-A6EF-EC76E53BA9E6}" destId="{DA69DCA3-F47D-4970-8869-ADD5A23B2084}" srcOrd="8" destOrd="0" presId="urn:microsoft.com/office/officeart/2005/8/layout/process1"/>
    <dgm:cxn modelId="{3E436E15-3DDE-4E7E-832A-3E715902EF82}" type="presParOf" srcId="{9F45D3D8-8514-4D82-A6EF-EC76E53BA9E6}" destId="{65F79D29-B5D8-4C25-A909-D677CCBA8BFF}" srcOrd="9" destOrd="0" presId="urn:microsoft.com/office/officeart/2005/8/layout/process1"/>
    <dgm:cxn modelId="{791A818B-CEE3-4FD6-8BD5-ED0BFB253087}" type="presParOf" srcId="{65F79D29-B5D8-4C25-A909-D677CCBA8BFF}" destId="{99B1A89F-987E-4EE1-99A0-1DE208736899}" srcOrd="0" destOrd="0" presId="urn:microsoft.com/office/officeart/2005/8/layout/process1"/>
    <dgm:cxn modelId="{4488F7B4-FEAF-42A4-859D-2DB047110DEC}" type="presParOf" srcId="{9F45D3D8-8514-4D82-A6EF-EC76E53BA9E6}" destId="{957081FC-7488-4066-B500-A1378B4EC56C}" srcOrd="10" destOrd="0" presId="urn:microsoft.com/office/officeart/2005/8/layout/process1"/>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D889AD4E-0EF7-4A1B-92CE-CFBB162D22DF}" type="doc">
      <dgm:prSet loTypeId="urn:microsoft.com/office/officeart/2005/8/layout/chevron2" loCatId="process" qsTypeId="urn:microsoft.com/office/officeart/2005/8/quickstyle/simple1" qsCatId="simple" csTypeId="urn:microsoft.com/office/officeart/2005/8/colors/colorful4" csCatId="colorful" phldr="1"/>
      <dgm:spPr/>
      <dgm:t>
        <a:bodyPr/>
        <a:lstStyle/>
        <a:p>
          <a:endParaRPr lang="fr-FR"/>
        </a:p>
      </dgm:t>
    </dgm:pt>
    <dgm:pt modelId="{3364702D-C3D9-41C9-9FD8-0C5B95D92E3C}">
      <dgm:prSet phldrT="[Texte]" custT="1"/>
      <dgm:spPr/>
      <dgm:t>
        <a:bodyPr/>
        <a:lstStyle/>
        <a:p>
          <a:r>
            <a:rPr lang="fr-FR" sz="1200" b="1">
              <a:latin typeface="Trebuchet MS" pitchFamily="34" charset="0"/>
            </a:rPr>
            <a:t>Sensibilisation</a:t>
          </a:r>
        </a:p>
      </dgm:t>
    </dgm:pt>
    <dgm:pt modelId="{FB4C800C-9A23-4E37-A11A-8D87696DEA85}" type="parTrans" cxnId="{E0452067-E38B-48D2-82F9-DD81D4D485B4}">
      <dgm:prSet/>
      <dgm:spPr/>
      <dgm:t>
        <a:bodyPr/>
        <a:lstStyle/>
        <a:p>
          <a:endParaRPr lang="fr-FR" sz="1200">
            <a:latin typeface="Trebuchet MS" pitchFamily="34" charset="0"/>
          </a:endParaRPr>
        </a:p>
      </dgm:t>
    </dgm:pt>
    <dgm:pt modelId="{DB41AAC2-124A-455D-A1FD-45CF5E35B8A9}" type="sibTrans" cxnId="{E0452067-E38B-48D2-82F9-DD81D4D485B4}">
      <dgm:prSet/>
      <dgm:spPr/>
      <dgm:t>
        <a:bodyPr/>
        <a:lstStyle/>
        <a:p>
          <a:endParaRPr lang="fr-FR" sz="1200">
            <a:latin typeface="Trebuchet MS" pitchFamily="34" charset="0"/>
          </a:endParaRPr>
        </a:p>
      </dgm:t>
    </dgm:pt>
    <dgm:pt modelId="{667CC0EB-B943-49A1-849C-236B94D2C2A2}">
      <dgm:prSet phldrT="[Texte]" custT="1"/>
      <dgm:spPr/>
      <dgm:t>
        <a:bodyPr/>
        <a:lstStyle/>
        <a:p>
          <a:r>
            <a:rPr lang="fr-FR" sz="1200">
              <a:latin typeface="Trebuchet MS" pitchFamily="34" charset="0"/>
            </a:rPr>
            <a:t>Mme  Andry assiste à une sensibilisation de masse. Elle reçoit un tract sur la CNSS.</a:t>
          </a:r>
        </a:p>
      </dgm:t>
    </dgm:pt>
    <dgm:pt modelId="{4730D826-EF9A-4D7D-BE8D-2DEFC7AC25C7}" type="parTrans" cxnId="{2AC7CF63-C859-49C0-B0F8-E77C56330118}">
      <dgm:prSet/>
      <dgm:spPr/>
      <dgm:t>
        <a:bodyPr/>
        <a:lstStyle/>
        <a:p>
          <a:endParaRPr lang="fr-FR" sz="1200">
            <a:latin typeface="Trebuchet MS" pitchFamily="34" charset="0"/>
          </a:endParaRPr>
        </a:p>
      </dgm:t>
    </dgm:pt>
    <dgm:pt modelId="{79589C2B-1180-4A78-8299-5C1694959918}" type="sibTrans" cxnId="{2AC7CF63-C859-49C0-B0F8-E77C56330118}">
      <dgm:prSet/>
      <dgm:spPr/>
      <dgm:t>
        <a:bodyPr/>
        <a:lstStyle/>
        <a:p>
          <a:endParaRPr lang="fr-FR" sz="1200">
            <a:latin typeface="Trebuchet MS" pitchFamily="34" charset="0"/>
          </a:endParaRPr>
        </a:p>
      </dgm:t>
    </dgm:pt>
    <dgm:pt modelId="{4ACAA938-8E2D-4844-A375-E6FBE89086EB}">
      <dgm:prSet phldrT="[Texte]" custT="1"/>
      <dgm:spPr/>
      <dgm:t>
        <a:bodyPr/>
        <a:lstStyle/>
        <a:p>
          <a:r>
            <a:rPr lang="fr-FR" sz="1200">
              <a:latin typeface="Trebuchet MS" pitchFamily="34" charset="0"/>
            </a:rPr>
            <a:t>L'agent en charge de la sensibilisation l'informe d'une prise en charge partielle par le fonds dédié</a:t>
          </a:r>
        </a:p>
      </dgm:t>
    </dgm:pt>
    <dgm:pt modelId="{F1E4BEED-0FF9-4E8A-B17F-166EA796864C}" type="parTrans" cxnId="{EC2D9289-5AE3-4069-8119-64ABE859E22B}">
      <dgm:prSet/>
      <dgm:spPr/>
      <dgm:t>
        <a:bodyPr/>
        <a:lstStyle/>
        <a:p>
          <a:endParaRPr lang="fr-FR" sz="1200">
            <a:latin typeface="Trebuchet MS" pitchFamily="34" charset="0"/>
          </a:endParaRPr>
        </a:p>
      </dgm:t>
    </dgm:pt>
    <dgm:pt modelId="{D6901DFE-4A16-4CA7-ABC4-38CE8B2E376D}" type="sibTrans" cxnId="{EC2D9289-5AE3-4069-8119-64ABE859E22B}">
      <dgm:prSet/>
      <dgm:spPr/>
      <dgm:t>
        <a:bodyPr/>
        <a:lstStyle/>
        <a:p>
          <a:endParaRPr lang="fr-FR" sz="1200">
            <a:latin typeface="Trebuchet MS" pitchFamily="34" charset="0"/>
          </a:endParaRPr>
        </a:p>
      </dgm:t>
    </dgm:pt>
    <dgm:pt modelId="{B5244FBF-C02E-4C3D-A177-86262954AB63}">
      <dgm:prSet phldrT="[Texte]" custT="1"/>
      <dgm:spPr/>
      <dgm:t>
        <a:bodyPr/>
        <a:lstStyle/>
        <a:p>
          <a:r>
            <a:rPr lang="fr-FR" sz="1200" b="1">
              <a:latin typeface="Trebuchet MS" pitchFamily="34" charset="0"/>
            </a:rPr>
            <a:t>Adhésion</a:t>
          </a:r>
        </a:p>
      </dgm:t>
    </dgm:pt>
    <dgm:pt modelId="{F61988F4-0351-4808-91C1-FEC1DFC34F68}" type="parTrans" cxnId="{9A810891-3B7C-443C-A9E2-F242B1B138EC}">
      <dgm:prSet/>
      <dgm:spPr/>
      <dgm:t>
        <a:bodyPr/>
        <a:lstStyle/>
        <a:p>
          <a:endParaRPr lang="fr-FR" sz="1200">
            <a:latin typeface="Trebuchet MS" pitchFamily="34" charset="0"/>
          </a:endParaRPr>
        </a:p>
      </dgm:t>
    </dgm:pt>
    <dgm:pt modelId="{B86AE02F-5B02-45F6-91F7-A8CD6C38FF51}" type="sibTrans" cxnId="{9A810891-3B7C-443C-A9E2-F242B1B138EC}">
      <dgm:prSet/>
      <dgm:spPr/>
      <dgm:t>
        <a:bodyPr/>
        <a:lstStyle/>
        <a:p>
          <a:endParaRPr lang="fr-FR" sz="1200">
            <a:latin typeface="Trebuchet MS" pitchFamily="34" charset="0"/>
          </a:endParaRPr>
        </a:p>
      </dgm:t>
    </dgm:pt>
    <dgm:pt modelId="{44586EFB-5011-4800-BB30-800C49DC2E97}">
      <dgm:prSet phldrT="[Texte]" custT="1"/>
      <dgm:spPr/>
      <dgm:t>
        <a:bodyPr/>
        <a:lstStyle/>
        <a:p>
          <a:r>
            <a:rPr lang="fr-FR" sz="1200" b="1">
              <a:latin typeface="Trebuchet MS" pitchFamily="34" charset="0"/>
            </a:rPr>
            <a:t>Remise du doc</a:t>
          </a:r>
        </a:p>
      </dgm:t>
    </dgm:pt>
    <dgm:pt modelId="{B6B0611F-2EA7-4873-997F-C019EBC19887}" type="parTrans" cxnId="{16B78910-DC40-49FE-9624-3669A71DF787}">
      <dgm:prSet/>
      <dgm:spPr/>
      <dgm:t>
        <a:bodyPr/>
        <a:lstStyle/>
        <a:p>
          <a:endParaRPr lang="fr-FR" sz="1200">
            <a:latin typeface="Trebuchet MS" pitchFamily="34" charset="0"/>
          </a:endParaRPr>
        </a:p>
      </dgm:t>
    </dgm:pt>
    <dgm:pt modelId="{C8256D16-99DB-49A6-B827-C786322ECB05}" type="sibTrans" cxnId="{16B78910-DC40-49FE-9624-3669A71DF787}">
      <dgm:prSet/>
      <dgm:spPr/>
      <dgm:t>
        <a:bodyPr/>
        <a:lstStyle/>
        <a:p>
          <a:endParaRPr lang="fr-FR" sz="1200">
            <a:latin typeface="Trebuchet MS" pitchFamily="34" charset="0"/>
          </a:endParaRPr>
        </a:p>
      </dgm:t>
    </dgm:pt>
    <dgm:pt modelId="{5BD00AC2-F1A9-458D-AB8A-C47426AEE988}">
      <dgm:prSet phldrT="[Texte]" custT="1"/>
      <dgm:spPr/>
      <dgm:t>
        <a:bodyPr/>
        <a:lstStyle/>
        <a:p>
          <a:r>
            <a:rPr lang="fr-FR" sz="1200">
              <a:latin typeface="Trebuchet MS" pitchFamily="34" charset="0"/>
            </a:rPr>
            <a:t>Après 2 semaines, comme informé, Mme andry se rend sur le lieu de permanence de l'adhésion et récupère son document.</a:t>
          </a:r>
        </a:p>
      </dgm:t>
    </dgm:pt>
    <dgm:pt modelId="{449309CA-FFEE-4974-9C23-CA3E8A06F4B6}" type="parTrans" cxnId="{BE77DA81-820E-435B-9ADD-50CB32380D01}">
      <dgm:prSet/>
      <dgm:spPr/>
      <dgm:t>
        <a:bodyPr/>
        <a:lstStyle/>
        <a:p>
          <a:endParaRPr lang="fr-FR" sz="1200">
            <a:latin typeface="Trebuchet MS" pitchFamily="34" charset="0"/>
          </a:endParaRPr>
        </a:p>
      </dgm:t>
    </dgm:pt>
    <dgm:pt modelId="{39D31158-516B-4347-9DF2-7631AC950944}" type="sibTrans" cxnId="{BE77DA81-820E-435B-9ADD-50CB32380D01}">
      <dgm:prSet/>
      <dgm:spPr/>
      <dgm:t>
        <a:bodyPr/>
        <a:lstStyle/>
        <a:p>
          <a:endParaRPr lang="fr-FR" sz="1200">
            <a:latin typeface="Trebuchet MS" pitchFamily="34" charset="0"/>
          </a:endParaRPr>
        </a:p>
      </dgm:t>
    </dgm:pt>
    <dgm:pt modelId="{BBE214DE-0555-4BD0-8EC6-7FB6630A6728}">
      <dgm:prSet phldrT="[Texte]" custT="1"/>
      <dgm:spPr/>
      <dgm:t>
        <a:bodyPr/>
        <a:lstStyle/>
        <a:p>
          <a:r>
            <a:rPr lang="fr-FR" sz="1200">
              <a:latin typeface="Trebuchet MS" pitchFamily="34" charset="0"/>
            </a:rPr>
            <a:t>Elle en parle à la maison et décide avec son mari de s'adhérer quand ils auront de l'argent</a:t>
          </a:r>
        </a:p>
      </dgm:t>
    </dgm:pt>
    <dgm:pt modelId="{04B46EA9-47E4-41D4-8FFB-711D75E2DF9F}" type="parTrans" cxnId="{8B5B6404-034D-4881-AF29-52870B8FDE4A}">
      <dgm:prSet/>
      <dgm:spPr/>
      <dgm:t>
        <a:bodyPr/>
        <a:lstStyle/>
        <a:p>
          <a:endParaRPr lang="fr-FR" sz="1200">
            <a:latin typeface="Trebuchet MS" pitchFamily="34" charset="0"/>
          </a:endParaRPr>
        </a:p>
      </dgm:t>
    </dgm:pt>
    <dgm:pt modelId="{A6774E68-B1E2-4769-A30B-4AD2A0A210C1}" type="sibTrans" cxnId="{8B5B6404-034D-4881-AF29-52870B8FDE4A}">
      <dgm:prSet/>
      <dgm:spPr/>
      <dgm:t>
        <a:bodyPr/>
        <a:lstStyle/>
        <a:p>
          <a:endParaRPr lang="fr-FR" sz="1200">
            <a:latin typeface="Trebuchet MS" pitchFamily="34" charset="0"/>
          </a:endParaRPr>
        </a:p>
      </dgm:t>
    </dgm:pt>
    <dgm:pt modelId="{B2402BCC-80D6-4F19-B0FB-BCF99B0A86AC}">
      <dgm:prSet custT="1"/>
      <dgm:spPr/>
      <dgm:t>
        <a:bodyPr/>
        <a:lstStyle/>
        <a:p>
          <a:r>
            <a:rPr lang="fr-FR" sz="1200" b="1">
              <a:latin typeface="Trebuchet MS" pitchFamily="34" charset="0"/>
            </a:rPr>
            <a:t>Prise en charge</a:t>
          </a:r>
        </a:p>
      </dgm:t>
    </dgm:pt>
    <dgm:pt modelId="{3277B50A-DDC7-403E-87EF-EC569BA668FB}" type="parTrans" cxnId="{C889E7C1-ECC0-4620-9314-F8AF6A911388}">
      <dgm:prSet/>
      <dgm:spPr/>
      <dgm:t>
        <a:bodyPr/>
        <a:lstStyle/>
        <a:p>
          <a:endParaRPr lang="fr-FR" sz="1200">
            <a:latin typeface="Trebuchet MS" pitchFamily="34" charset="0"/>
          </a:endParaRPr>
        </a:p>
      </dgm:t>
    </dgm:pt>
    <dgm:pt modelId="{96FBD464-EEAB-4383-8AB9-50AAB158DECD}" type="sibTrans" cxnId="{C889E7C1-ECC0-4620-9314-F8AF6A911388}">
      <dgm:prSet/>
      <dgm:spPr/>
      <dgm:t>
        <a:bodyPr/>
        <a:lstStyle/>
        <a:p>
          <a:endParaRPr lang="fr-FR" sz="1200">
            <a:latin typeface="Trebuchet MS" pitchFamily="34" charset="0"/>
          </a:endParaRPr>
        </a:p>
      </dgm:t>
    </dgm:pt>
    <dgm:pt modelId="{CB0A5F7A-5CF5-4047-98F6-F015D66F73BA}">
      <dgm:prSet custT="1"/>
      <dgm:spPr/>
      <dgm:t>
        <a:bodyPr/>
        <a:lstStyle/>
        <a:p>
          <a:r>
            <a:rPr lang="fr-FR" sz="1200">
              <a:latin typeface="Trebuchet MS" pitchFamily="34" charset="0"/>
            </a:rPr>
            <a:t>Mme Andry arrive au lieu de l'adhésion avec la somme équivalente à sa contribution et les pièces justificatives (carnet de fokontany, photos de elle-même et ayants-droits)</a:t>
          </a:r>
        </a:p>
      </dgm:t>
    </dgm:pt>
    <dgm:pt modelId="{9313E6A6-6F81-4BA0-9FA8-65BD862F8141}" type="parTrans" cxnId="{B3032D0E-E228-4F8C-B9BE-23C78340D57A}">
      <dgm:prSet/>
      <dgm:spPr/>
      <dgm:t>
        <a:bodyPr/>
        <a:lstStyle/>
        <a:p>
          <a:endParaRPr lang="fr-FR"/>
        </a:p>
      </dgm:t>
    </dgm:pt>
    <dgm:pt modelId="{1F15F64A-593C-4FCD-93D8-42A410C31516}" type="sibTrans" cxnId="{B3032D0E-E228-4F8C-B9BE-23C78340D57A}">
      <dgm:prSet/>
      <dgm:spPr/>
      <dgm:t>
        <a:bodyPr/>
        <a:lstStyle/>
        <a:p>
          <a:endParaRPr lang="fr-FR"/>
        </a:p>
      </dgm:t>
    </dgm:pt>
    <dgm:pt modelId="{F2CAC2EC-B446-4C5A-A889-B0A60BA444B8}">
      <dgm:prSet custT="1"/>
      <dgm:spPr/>
      <dgm:t>
        <a:bodyPr/>
        <a:lstStyle/>
        <a:p>
          <a:r>
            <a:rPr lang="fr-FR" sz="1200">
              <a:latin typeface="Trebuchet MS" pitchFamily="34" charset="0"/>
            </a:rPr>
            <a:t>Mme Andry est reçue par le collecteur qui prend et vérifie ses pièces, prépare le dossier, encaisse la contribution (parès  vérification de la prise en  charge partielle au fonds dédié) et lui remet deux reçus.</a:t>
          </a:r>
        </a:p>
      </dgm:t>
    </dgm:pt>
    <dgm:pt modelId="{A41C702E-9E27-4536-9B6B-2664661FE042}" type="parTrans" cxnId="{32B43CB3-0692-496F-9021-D6FCAA1E64A6}">
      <dgm:prSet/>
      <dgm:spPr/>
      <dgm:t>
        <a:bodyPr/>
        <a:lstStyle/>
        <a:p>
          <a:endParaRPr lang="fr-FR"/>
        </a:p>
      </dgm:t>
    </dgm:pt>
    <dgm:pt modelId="{9FAEBC14-818D-470F-8AB3-93A5484D8DBA}" type="sibTrans" cxnId="{32B43CB3-0692-496F-9021-D6FCAA1E64A6}">
      <dgm:prSet/>
      <dgm:spPr/>
      <dgm:t>
        <a:bodyPr/>
        <a:lstStyle/>
        <a:p>
          <a:endParaRPr lang="fr-FR"/>
        </a:p>
      </dgm:t>
    </dgm:pt>
    <dgm:pt modelId="{D05F1D01-96DC-4E78-BABB-78F8CC53CE3A}">
      <dgm:prSet custT="1"/>
      <dgm:spPr/>
      <dgm:t>
        <a:bodyPr/>
        <a:lstStyle/>
        <a:p>
          <a:r>
            <a:rPr lang="fr-FR" sz="1200">
              <a:latin typeface="Trebuchet MS" pitchFamily="34" charset="0"/>
            </a:rPr>
            <a:t>Mme Andry avec son dossier et ses 2 reçus est ensuite reçue par le chargé d'adhésion qui lui réexplique la chartre, le panier de soins, le délai de latence et le délai de réception de la carte</a:t>
          </a:r>
        </a:p>
      </dgm:t>
    </dgm:pt>
    <dgm:pt modelId="{644679E8-72DB-4C0F-B1A2-AD9EBD0DF230}" type="parTrans" cxnId="{F3B99AEE-E1CC-469D-9EFC-9E4C669F12F7}">
      <dgm:prSet/>
      <dgm:spPr/>
      <dgm:t>
        <a:bodyPr/>
        <a:lstStyle/>
        <a:p>
          <a:endParaRPr lang="fr-FR"/>
        </a:p>
      </dgm:t>
    </dgm:pt>
    <dgm:pt modelId="{C2AA6EA6-0F6A-4258-9780-BA40650138F2}" type="sibTrans" cxnId="{F3B99AEE-E1CC-469D-9EFC-9E4C669F12F7}">
      <dgm:prSet/>
      <dgm:spPr/>
      <dgm:t>
        <a:bodyPr/>
        <a:lstStyle/>
        <a:p>
          <a:endParaRPr lang="fr-FR"/>
        </a:p>
      </dgm:t>
    </dgm:pt>
    <dgm:pt modelId="{F8DF2A2B-C6C5-46CB-98FC-74AA93EDE287}">
      <dgm:prSet phldrT="[Texte]" custT="1"/>
      <dgm:spPr/>
      <dgm:t>
        <a:bodyPr/>
        <a:lstStyle/>
        <a:p>
          <a:r>
            <a:rPr lang="fr-FR" sz="1200">
              <a:latin typeface="Trebuchet MS" pitchFamily="34" charset="0"/>
            </a:rPr>
            <a:t>Elle est iré-nformée de la période de latence, on lui rappelle le panier de soins et les Prestataires</a:t>
          </a:r>
        </a:p>
      </dgm:t>
    </dgm:pt>
    <dgm:pt modelId="{D75AA9DB-AAA1-47FF-B995-DA19CF063D48}" type="parTrans" cxnId="{55C0E227-B9AD-45F0-9F2C-5F041228A6AA}">
      <dgm:prSet/>
      <dgm:spPr/>
      <dgm:t>
        <a:bodyPr/>
        <a:lstStyle/>
        <a:p>
          <a:endParaRPr lang="fr-FR"/>
        </a:p>
      </dgm:t>
    </dgm:pt>
    <dgm:pt modelId="{221BD3BA-0B03-4F16-A602-914DE5B1813A}" type="sibTrans" cxnId="{55C0E227-B9AD-45F0-9F2C-5F041228A6AA}">
      <dgm:prSet/>
      <dgm:spPr/>
      <dgm:t>
        <a:bodyPr/>
        <a:lstStyle/>
        <a:p>
          <a:endParaRPr lang="fr-FR"/>
        </a:p>
      </dgm:t>
    </dgm:pt>
    <dgm:pt modelId="{7BAEC60F-8E79-4E65-87A9-8392544F37E8}">
      <dgm:prSet custT="1"/>
      <dgm:spPr/>
      <dgm:t>
        <a:bodyPr/>
        <a:lstStyle/>
        <a:p>
          <a:r>
            <a:rPr lang="fr-FR" sz="1200">
              <a:latin typeface="Trebuchet MS" pitchFamily="34" charset="0"/>
            </a:rPr>
            <a:t>Quelques mois après, son mari tombe malade, Mme Andry l'accompagne au CSB II le plus proche.</a:t>
          </a:r>
        </a:p>
      </dgm:t>
    </dgm:pt>
    <dgm:pt modelId="{7F7A36A2-4EFD-456F-9374-A3C47F2C31C3}" type="parTrans" cxnId="{7FD11C43-5440-452D-A153-5F5DD4C24764}">
      <dgm:prSet/>
      <dgm:spPr/>
      <dgm:t>
        <a:bodyPr/>
        <a:lstStyle/>
        <a:p>
          <a:endParaRPr lang="fr-FR"/>
        </a:p>
      </dgm:t>
    </dgm:pt>
    <dgm:pt modelId="{D72F3F45-7272-40EF-809D-70F4B647A7AE}" type="sibTrans" cxnId="{7FD11C43-5440-452D-A153-5F5DD4C24764}">
      <dgm:prSet/>
      <dgm:spPr/>
      <dgm:t>
        <a:bodyPr/>
        <a:lstStyle/>
        <a:p>
          <a:endParaRPr lang="fr-FR"/>
        </a:p>
      </dgm:t>
    </dgm:pt>
    <dgm:pt modelId="{2AE0E787-D3C0-454C-BB0B-598DAAA6ECBB}">
      <dgm:prSet custT="1"/>
      <dgm:spPr/>
      <dgm:t>
        <a:bodyPr/>
        <a:lstStyle/>
        <a:p>
          <a:r>
            <a:rPr lang="fr-FR" sz="1200">
              <a:latin typeface="Trebuchet MS" pitchFamily="34" charset="0"/>
            </a:rPr>
            <a:t>L'affichage rappelle bien le fait qu'avec sa carte, elle n'a pas à payer. Son mari est pris en charge et on leur délivre les médicaments</a:t>
          </a:r>
        </a:p>
      </dgm:t>
    </dgm:pt>
    <dgm:pt modelId="{95C27B51-6E10-4CCF-8206-EDA8E992DF66}" type="parTrans" cxnId="{CE131340-F2A6-43C9-ABC5-82ECFDC64DDB}">
      <dgm:prSet/>
      <dgm:spPr/>
      <dgm:t>
        <a:bodyPr/>
        <a:lstStyle/>
        <a:p>
          <a:endParaRPr lang="fr-FR"/>
        </a:p>
      </dgm:t>
    </dgm:pt>
    <dgm:pt modelId="{A1ED46C4-C3C5-4FA7-AA13-22A530F956C3}" type="sibTrans" cxnId="{CE131340-F2A6-43C9-ABC5-82ECFDC64DDB}">
      <dgm:prSet/>
      <dgm:spPr/>
      <dgm:t>
        <a:bodyPr/>
        <a:lstStyle/>
        <a:p>
          <a:endParaRPr lang="fr-FR"/>
        </a:p>
      </dgm:t>
    </dgm:pt>
    <dgm:pt modelId="{3E83FB33-F889-4219-89C4-F265656F559A}">
      <dgm:prSet phldrT="[Texte]" custT="1"/>
      <dgm:spPr/>
      <dgm:t>
        <a:bodyPr/>
        <a:lstStyle/>
        <a:p>
          <a:r>
            <a:rPr lang="fr-FR" sz="1200">
              <a:latin typeface="Trebuchet MS" pitchFamily="34" charset="0"/>
            </a:rPr>
            <a:t>Mme Andry conserve sa carte en lieu sûr</a:t>
          </a:r>
        </a:p>
      </dgm:t>
    </dgm:pt>
    <dgm:pt modelId="{46C97CF5-E53E-4B05-8101-0A85F04058B5}" type="parTrans" cxnId="{897EEB72-9A24-4CCA-9653-D405B19AA324}">
      <dgm:prSet/>
      <dgm:spPr/>
      <dgm:t>
        <a:bodyPr/>
        <a:lstStyle/>
        <a:p>
          <a:endParaRPr lang="fr-FR"/>
        </a:p>
      </dgm:t>
    </dgm:pt>
    <dgm:pt modelId="{9ADCFC18-6AF4-4180-BB4C-8802EED8374C}" type="sibTrans" cxnId="{897EEB72-9A24-4CCA-9653-D405B19AA324}">
      <dgm:prSet/>
      <dgm:spPr/>
      <dgm:t>
        <a:bodyPr/>
        <a:lstStyle/>
        <a:p>
          <a:endParaRPr lang="fr-FR"/>
        </a:p>
      </dgm:t>
    </dgm:pt>
    <dgm:pt modelId="{ED296CA4-A9A5-48B7-9A91-C680FF497020}" type="pres">
      <dgm:prSet presAssocID="{D889AD4E-0EF7-4A1B-92CE-CFBB162D22DF}" presName="linearFlow" presStyleCnt="0">
        <dgm:presLayoutVars>
          <dgm:dir/>
          <dgm:animLvl val="lvl"/>
          <dgm:resizeHandles val="exact"/>
        </dgm:presLayoutVars>
      </dgm:prSet>
      <dgm:spPr/>
      <dgm:t>
        <a:bodyPr/>
        <a:lstStyle/>
        <a:p>
          <a:endParaRPr lang="fr-FR"/>
        </a:p>
      </dgm:t>
    </dgm:pt>
    <dgm:pt modelId="{CEA4E2A7-EACD-4C29-B6BB-B93BB34BD44B}" type="pres">
      <dgm:prSet presAssocID="{3364702D-C3D9-41C9-9FD8-0C5B95D92E3C}" presName="composite" presStyleCnt="0"/>
      <dgm:spPr/>
    </dgm:pt>
    <dgm:pt modelId="{D2E7ACB3-8A1C-4149-908D-8B463B15FA2B}" type="pres">
      <dgm:prSet presAssocID="{3364702D-C3D9-41C9-9FD8-0C5B95D92E3C}" presName="parentText" presStyleLbl="alignNode1" presStyleIdx="0" presStyleCnt="4">
        <dgm:presLayoutVars>
          <dgm:chMax val="1"/>
          <dgm:bulletEnabled val="1"/>
        </dgm:presLayoutVars>
      </dgm:prSet>
      <dgm:spPr/>
      <dgm:t>
        <a:bodyPr/>
        <a:lstStyle/>
        <a:p>
          <a:endParaRPr lang="fr-FR"/>
        </a:p>
      </dgm:t>
    </dgm:pt>
    <dgm:pt modelId="{8E22612D-BFD7-447F-9222-E29188F32132}" type="pres">
      <dgm:prSet presAssocID="{3364702D-C3D9-41C9-9FD8-0C5B95D92E3C}" presName="descendantText" presStyleLbl="alignAcc1" presStyleIdx="0" presStyleCnt="4">
        <dgm:presLayoutVars>
          <dgm:bulletEnabled val="1"/>
        </dgm:presLayoutVars>
      </dgm:prSet>
      <dgm:spPr/>
      <dgm:t>
        <a:bodyPr/>
        <a:lstStyle/>
        <a:p>
          <a:endParaRPr lang="fr-FR"/>
        </a:p>
      </dgm:t>
    </dgm:pt>
    <dgm:pt modelId="{7755D4A9-2B31-4792-8B2F-9C9343CCEB42}" type="pres">
      <dgm:prSet presAssocID="{DB41AAC2-124A-455D-A1FD-45CF5E35B8A9}" presName="sp" presStyleCnt="0"/>
      <dgm:spPr/>
    </dgm:pt>
    <dgm:pt modelId="{0B8446F3-30BD-4DB3-8B94-3E8D07216A5E}" type="pres">
      <dgm:prSet presAssocID="{B5244FBF-C02E-4C3D-A177-86262954AB63}" presName="composite" presStyleCnt="0"/>
      <dgm:spPr/>
    </dgm:pt>
    <dgm:pt modelId="{4CC4D8F9-B020-4073-9CE2-972DC6FB753F}" type="pres">
      <dgm:prSet presAssocID="{B5244FBF-C02E-4C3D-A177-86262954AB63}" presName="parentText" presStyleLbl="alignNode1" presStyleIdx="1" presStyleCnt="4" custScaleY="149876" custLinFactNeighborY="-18224">
        <dgm:presLayoutVars>
          <dgm:chMax val="1"/>
          <dgm:bulletEnabled val="1"/>
        </dgm:presLayoutVars>
      </dgm:prSet>
      <dgm:spPr/>
      <dgm:t>
        <a:bodyPr/>
        <a:lstStyle/>
        <a:p>
          <a:endParaRPr lang="fr-FR"/>
        </a:p>
      </dgm:t>
    </dgm:pt>
    <dgm:pt modelId="{CB35C611-3283-4909-9DAE-9510DB715893}" type="pres">
      <dgm:prSet presAssocID="{B5244FBF-C02E-4C3D-A177-86262954AB63}" presName="descendantText" presStyleLbl="alignAcc1" presStyleIdx="1" presStyleCnt="4" custScaleY="182324" custLinFactNeighborY="-25767">
        <dgm:presLayoutVars>
          <dgm:bulletEnabled val="1"/>
        </dgm:presLayoutVars>
      </dgm:prSet>
      <dgm:spPr/>
      <dgm:t>
        <a:bodyPr/>
        <a:lstStyle/>
        <a:p>
          <a:endParaRPr lang="fr-FR"/>
        </a:p>
      </dgm:t>
    </dgm:pt>
    <dgm:pt modelId="{DED6F047-0776-444A-AF39-32757432067F}" type="pres">
      <dgm:prSet presAssocID="{B86AE02F-5B02-45F6-91F7-A8CD6C38FF51}" presName="sp" presStyleCnt="0"/>
      <dgm:spPr/>
    </dgm:pt>
    <dgm:pt modelId="{D93057E3-A436-4A9B-A916-10EFCE6121E7}" type="pres">
      <dgm:prSet presAssocID="{44586EFB-5011-4800-BB30-800C49DC2E97}" presName="composite" presStyleCnt="0"/>
      <dgm:spPr/>
    </dgm:pt>
    <dgm:pt modelId="{72A50EBC-0E4F-403C-BC89-818F197411B9}" type="pres">
      <dgm:prSet presAssocID="{44586EFB-5011-4800-BB30-800C49DC2E97}" presName="parentText" presStyleLbl="alignNode1" presStyleIdx="2" presStyleCnt="4" custScaleX="95785" custScaleY="102127" custLinFactNeighborX="2982" custLinFactNeighborY="-32735">
        <dgm:presLayoutVars>
          <dgm:chMax val="1"/>
          <dgm:bulletEnabled val="1"/>
        </dgm:presLayoutVars>
      </dgm:prSet>
      <dgm:spPr/>
      <dgm:t>
        <a:bodyPr/>
        <a:lstStyle/>
        <a:p>
          <a:endParaRPr lang="fr-FR"/>
        </a:p>
      </dgm:t>
    </dgm:pt>
    <dgm:pt modelId="{402FB874-846A-4FCF-A9B9-F3838BABAC7F}" type="pres">
      <dgm:prSet presAssocID="{44586EFB-5011-4800-BB30-800C49DC2E97}" presName="descendantText" presStyleLbl="alignAcc1" presStyleIdx="2" presStyleCnt="4" custLinFactNeighborX="143" custLinFactNeighborY="-48440">
        <dgm:presLayoutVars>
          <dgm:bulletEnabled val="1"/>
        </dgm:presLayoutVars>
      </dgm:prSet>
      <dgm:spPr/>
      <dgm:t>
        <a:bodyPr/>
        <a:lstStyle/>
        <a:p>
          <a:endParaRPr lang="fr-FR"/>
        </a:p>
      </dgm:t>
    </dgm:pt>
    <dgm:pt modelId="{BCC51E06-FA3C-4BF7-812B-A7E18FBB83B1}" type="pres">
      <dgm:prSet presAssocID="{C8256D16-99DB-49A6-B827-C786322ECB05}" presName="sp" presStyleCnt="0"/>
      <dgm:spPr/>
    </dgm:pt>
    <dgm:pt modelId="{86100D65-627E-448E-98B3-5AB7397E9A98}" type="pres">
      <dgm:prSet presAssocID="{B2402BCC-80D6-4F19-B0FB-BCF99B0A86AC}" presName="composite" presStyleCnt="0"/>
      <dgm:spPr/>
    </dgm:pt>
    <dgm:pt modelId="{0DF6DEF0-D54A-482B-B0CE-FA8769A24955}" type="pres">
      <dgm:prSet presAssocID="{B2402BCC-80D6-4F19-B0FB-BCF99B0A86AC}" presName="parentText" presStyleLbl="alignNode1" presStyleIdx="3" presStyleCnt="4" custLinFactNeighborY="-47639">
        <dgm:presLayoutVars>
          <dgm:chMax val="1"/>
          <dgm:bulletEnabled val="1"/>
        </dgm:presLayoutVars>
      </dgm:prSet>
      <dgm:spPr/>
      <dgm:t>
        <a:bodyPr/>
        <a:lstStyle/>
        <a:p>
          <a:endParaRPr lang="fr-FR"/>
        </a:p>
      </dgm:t>
    </dgm:pt>
    <dgm:pt modelId="{FEF01759-D9CB-4250-8B04-F5BA8EA5B2AE}" type="pres">
      <dgm:prSet presAssocID="{B2402BCC-80D6-4F19-B0FB-BCF99B0A86AC}" presName="descendantText" presStyleLbl="alignAcc1" presStyleIdx="3" presStyleCnt="4" custLinFactNeighborY="-70231">
        <dgm:presLayoutVars>
          <dgm:bulletEnabled val="1"/>
        </dgm:presLayoutVars>
      </dgm:prSet>
      <dgm:spPr/>
      <dgm:t>
        <a:bodyPr/>
        <a:lstStyle/>
        <a:p>
          <a:endParaRPr lang="fr-FR"/>
        </a:p>
      </dgm:t>
    </dgm:pt>
  </dgm:ptLst>
  <dgm:cxnLst>
    <dgm:cxn modelId="{8B5B6404-034D-4881-AF29-52870B8FDE4A}" srcId="{3364702D-C3D9-41C9-9FD8-0C5B95D92E3C}" destId="{BBE214DE-0555-4BD0-8EC6-7FB6630A6728}" srcOrd="1" destOrd="0" parTransId="{04B46EA9-47E4-41D4-8FFB-711D75E2DF9F}" sibTransId="{A6774E68-B1E2-4769-A30B-4AD2A0A210C1}"/>
    <dgm:cxn modelId="{EC2D9289-5AE3-4069-8119-64ABE859E22B}" srcId="{3364702D-C3D9-41C9-9FD8-0C5B95D92E3C}" destId="{4ACAA938-8E2D-4844-A375-E6FBE89086EB}" srcOrd="2" destOrd="0" parTransId="{F1E4BEED-0FF9-4E8A-B17F-166EA796864C}" sibTransId="{D6901DFE-4A16-4CA7-ABC4-38CE8B2E376D}"/>
    <dgm:cxn modelId="{A89B939F-29E7-4EED-B832-E16A7D092B96}" type="presOf" srcId="{F8DF2A2B-C6C5-46CB-98FC-74AA93EDE287}" destId="{402FB874-846A-4FCF-A9B9-F3838BABAC7F}" srcOrd="0" destOrd="1" presId="urn:microsoft.com/office/officeart/2005/8/layout/chevron2"/>
    <dgm:cxn modelId="{BE77DA81-820E-435B-9ADD-50CB32380D01}" srcId="{44586EFB-5011-4800-BB30-800C49DC2E97}" destId="{5BD00AC2-F1A9-458D-AB8A-C47426AEE988}" srcOrd="0" destOrd="0" parTransId="{449309CA-FFEE-4974-9C23-CA3E8A06F4B6}" sibTransId="{39D31158-516B-4347-9DF2-7631AC950944}"/>
    <dgm:cxn modelId="{C61B27B8-3B3C-4781-8977-C80CE3E1F7CE}" type="presOf" srcId="{3E83FB33-F889-4219-89C4-F265656F559A}" destId="{402FB874-846A-4FCF-A9B9-F3838BABAC7F}" srcOrd="0" destOrd="2" presId="urn:microsoft.com/office/officeart/2005/8/layout/chevron2"/>
    <dgm:cxn modelId="{9A810891-3B7C-443C-A9E2-F242B1B138EC}" srcId="{D889AD4E-0EF7-4A1B-92CE-CFBB162D22DF}" destId="{B5244FBF-C02E-4C3D-A177-86262954AB63}" srcOrd="1" destOrd="0" parTransId="{F61988F4-0351-4808-91C1-FEC1DFC34F68}" sibTransId="{B86AE02F-5B02-45F6-91F7-A8CD6C38FF51}"/>
    <dgm:cxn modelId="{897EEB72-9A24-4CCA-9653-D405B19AA324}" srcId="{44586EFB-5011-4800-BB30-800C49DC2E97}" destId="{3E83FB33-F889-4219-89C4-F265656F559A}" srcOrd="2" destOrd="0" parTransId="{46C97CF5-E53E-4B05-8101-0A85F04058B5}" sibTransId="{9ADCFC18-6AF4-4180-BB4C-8802EED8374C}"/>
    <dgm:cxn modelId="{32B43CB3-0692-496F-9021-D6FCAA1E64A6}" srcId="{B5244FBF-C02E-4C3D-A177-86262954AB63}" destId="{F2CAC2EC-B446-4C5A-A889-B0A60BA444B8}" srcOrd="1" destOrd="0" parTransId="{A41C702E-9E27-4536-9B6B-2664661FE042}" sibTransId="{9FAEBC14-818D-470F-8AB3-93A5484D8DBA}"/>
    <dgm:cxn modelId="{39CE6279-598C-4504-9FE9-59D1AC298D47}" type="presOf" srcId="{BBE214DE-0555-4BD0-8EC6-7FB6630A6728}" destId="{8E22612D-BFD7-447F-9222-E29188F32132}" srcOrd="0" destOrd="1" presId="urn:microsoft.com/office/officeart/2005/8/layout/chevron2"/>
    <dgm:cxn modelId="{83938648-CE9B-4603-BA3F-7B6BA36A347C}" type="presOf" srcId="{B5244FBF-C02E-4C3D-A177-86262954AB63}" destId="{4CC4D8F9-B020-4073-9CE2-972DC6FB753F}" srcOrd="0" destOrd="0" presId="urn:microsoft.com/office/officeart/2005/8/layout/chevron2"/>
    <dgm:cxn modelId="{E9FE114C-4757-48BC-AFD5-54F887827073}" type="presOf" srcId="{7BAEC60F-8E79-4E65-87A9-8392544F37E8}" destId="{FEF01759-D9CB-4250-8B04-F5BA8EA5B2AE}" srcOrd="0" destOrd="0" presId="urn:microsoft.com/office/officeart/2005/8/layout/chevron2"/>
    <dgm:cxn modelId="{09C2B705-5E20-41EF-9BE3-61525E0E3D9A}" type="presOf" srcId="{44586EFB-5011-4800-BB30-800C49DC2E97}" destId="{72A50EBC-0E4F-403C-BC89-818F197411B9}" srcOrd="0" destOrd="0" presId="urn:microsoft.com/office/officeart/2005/8/layout/chevron2"/>
    <dgm:cxn modelId="{7FD11C43-5440-452D-A153-5F5DD4C24764}" srcId="{B2402BCC-80D6-4F19-B0FB-BCF99B0A86AC}" destId="{7BAEC60F-8E79-4E65-87A9-8392544F37E8}" srcOrd="0" destOrd="0" parTransId="{7F7A36A2-4EFD-456F-9374-A3C47F2C31C3}" sibTransId="{D72F3F45-7272-40EF-809D-70F4B647A7AE}"/>
    <dgm:cxn modelId="{2AC7CF63-C859-49C0-B0F8-E77C56330118}" srcId="{3364702D-C3D9-41C9-9FD8-0C5B95D92E3C}" destId="{667CC0EB-B943-49A1-849C-236B94D2C2A2}" srcOrd="0" destOrd="0" parTransId="{4730D826-EF9A-4D7D-BE8D-2DEFC7AC25C7}" sibTransId="{79589C2B-1180-4A78-8299-5C1694959918}"/>
    <dgm:cxn modelId="{CE131340-F2A6-43C9-ABC5-82ECFDC64DDB}" srcId="{B2402BCC-80D6-4F19-B0FB-BCF99B0A86AC}" destId="{2AE0E787-D3C0-454C-BB0B-598DAAA6ECBB}" srcOrd="1" destOrd="0" parTransId="{95C27B51-6E10-4CCF-8206-EDA8E992DF66}" sibTransId="{A1ED46C4-C3C5-4FA7-AA13-22A530F956C3}"/>
    <dgm:cxn modelId="{E09B57A2-FDDA-4419-BA0F-61206E2CD033}" type="presOf" srcId="{5BD00AC2-F1A9-458D-AB8A-C47426AEE988}" destId="{402FB874-846A-4FCF-A9B9-F3838BABAC7F}" srcOrd="0" destOrd="0" presId="urn:microsoft.com/office/officeart/2005/8/layout/chevron2"/>
    <dgm:cxn modelId="{04DA80B5-404F-4740-8D6A-63D200476D41}" type="presOf" srcId="{667CC0EB-B943-49A1-849C-236B94D2C2A2}" destId="{8E22612D-BFD7-447F-9222-E29188F32132}" srcOrd="0" destOrd="0" presId="urn:microsoft.com/office/officeart/2005/8/layout/chevron2"/>
    <dgm:cxn modelId="{D48EE4EE-4DB4-4BEA-A913-20A8BB75A0D2}" type="presOf" srcId="{B2402BCC-80D6-4F19-B0FB-BCF99B0A86AC}" destId="{0DF6DEF0-D54A-482B-B0CE-FA8769A24955}" srcOrd="0" destOrd="0" presId="urn:microsoft.com/office/officeart/2005/8/layout/chevron2"/>
    <dgm:cxn modelId="{148BB890-C3D5-4AEC-B628-B4035B1DE323}" type="presOf" srcId="{CB0A5F7A-5CF5-4047-98F6-F015D66F73BA}" destId="{CB35C611-3283-4909-9DAE-9510DB715893}" srcOrd="0" destOrd="0" presId="urn:microsoft.com/office/officeart/2005/8/layout/chevron2"/>
    <dgm:cxn modelId="{E0452067-E38B-48D2-82F9-DD81D4D485B4}" srcId="{D889AD4E-0EF7-4A1B-92CE-CFBB162D22DF}" destId="{3364702D-C3D9-41C9-9FD8-0C5B95D92E3C}" srcOrd="0" destOrd="0" parTransId="{FB4C800C-9A23-4E37-A11A-8D87696DEA85}" sibTransId="{DB41AAC2-124A-455D-A1FD-45CF5E35B8A9}"/>
    <dgm:cxn modelId="{ED0779B9-1A8C-4231-89AC-90D86B22C537}" type="presOf" srcId="{D889AD4E-0EF7-4A1B-92CE-CFBB162D22DF}" destId="{ED296CA4-A9A5-48B7-9A91-C680FF497020}" srcOrd="0" destOrd="0" presId="urn:microsoft.com/office/officeart/2005/8/layout/chevron2"/>
    <dgm:cxn modelId="{C889E7C1-ECC0-4620-9314-F8AF6A911388}" srcId="{D889AD4E-0EF7-4A1B-92CE-CFBB162D22DF}" destId="{B2402BCC-80D6-4F19-B0FB-BCF99B0A86AC}" srcOrd="3" destOrd="0" parTransId="{3277B50A-DDC7-403E-87EF-EC569BA668FB}" sibTransId="{96FBD464-EEAB-4383-8AB9-50AAB158DECD}"/>
    <dgm:cxn modelId="{B3032D0E-E228-4F8C-B9BE-23C78340D57A}" srcId="{B5244FBF-C02E-4C3D-A177-86262954AB63}" destId="{CB0A5F7A-5CF5-4047-98F6-F015D66F73BA}" srcOrd="0" destOrd="0" parTransId="{9313E6A6-6F81-4BA0-9FA8-65BD862F8141}" sibTransId="{1F15F64A-593C-4FCD-93D8-42A410C31516}"/>
    <dgm:cxn modelId="{66432483-A431-4D96-BBDA-DA77762AC069}" type="presOf" srcId="{D05F1D01-96DC-4E78-BABB-78F8CC53CE3A}" destId="{CB35C611-3283-4909-9DAE-9510DB715893}" srcOrd="0" destOrd="2" presId="urn:microsoft.com/office/officeart/2005/8/layout/chevron2"/>
    <dgm:cxn modelId="{C8B2513F-8872-4916-9048-109B18C85A74}" type="presOf" srcId="{F2CAC2EC-B446-4C5A-A889-B0A60BA444B8}" destId="{CB35C611-3283-4909-9DAE-9510DB715893}" srcOrd="0" destOrd="1" presId="urn:microsoft.com/office/officeart/2005/8/layout/chevron2"/>
    <dgm:cxn modelId="{F4B8A773-A18A-4633-990F-D07A3219DEC2}" type="presOf" srcId="{2AE0E787-D3C0-454C-BB0B-598DAAA6ECBB}" destId="{FEF01759-D9CB-4250-8B04-F5BA8EA5B2AE}" srcOrd="0" destOrd="1" presId="urn:microsoft.com/office/officeart/2005/8/layout/chevron2"/>
    <dgm:cxn modelId="{16B78910-DC40-49FE-9624-3669A71DF787}" srcId="{D889AD4E-0EF7-4A1B-92CE-CFBB162D22DF}" destId="{44586EFB-5011-4800-BB30-800C49DC2E97}" srcOrd="2" destOrd="0" parTransId="{B6B0611F-2EA7-4873-997F-C019EBC19887}" sibTransId="{C8256D16-99DB-49A6-B827-C786322ECB05}"/>
    <dgm:cxn modelId="{24A25BFD-9BC0-4728-ABB4-05C66C81D0A3}" type="presOf" srcId="{4ACAA938-8E2D-4844-A375-E6FBE89086EB}" destId="{8E22612D-BFD7-447F-9222-E29188F32132}" srcOrd="0" destOrd="2" presId="urn:microsoft.com/office/officeart/2005/8/layout/chevron2"/>
    <dgm:cxn modelId="{EE7BBC67-9F5C-4669-B30F-805ACC664D42}" type="presOf" srcId="{3364702D-C3D9-41C9-9FD8-0C5B95D92E3C}" destId="{D2E7ACB3-8A1C-4149-908D-8B463B15FA2B}" srcOrd="0" destOrd="0" presId="urn:microsoft.com/office/officeart/2005/8/layout/chevron2"/>
    <dgm:cxn modelId="{F3B99AEE-E1CC-469D-9EFC-9E4C669F12F7}" srcId="{B5244FBF-C02E-4C3D-A177-86262954AB63}" destId="{D05F1D01-96DC-4E78-BABB-78F8CC53CE3A}" srcOrd="2" destOrd="0" parTransId="{644679E8-72DB-4C0F-B1A2-AD9EBD0DF230}" sibTransId="{C2AA6EA6-0F6A-4258-9780-BA40650138F2}"/>
    <dgm:cxn modelId="{55C0E227-B9AD-45F0-9F2C-5F041228A6AA}" srcId="{44586EFB-5011-4800-BB30-800C49DC2E97}" destId="{F8DF2A2B-C6C5-46CB-98FC-74AA93EDE287}" srcOrd="1" destOrd="0" parTransId="{D75AA9DB-AAA1-47FF-B995-DA19CF063D48}" sibTransId="{221BD3BA-0B03-4F16-A602-914DE5B1813A}"/>
    <dgm:cxn modelId="{DE913BFD-7005-4338-A987-6AA244A6A1B6}" type="presParOf" srcId="{ED296CA4-A9A5-48B7-9A91-C680FF497020}" destId="{CEA4E2A7-EACD-4C29-B6BB-B93BB34BD44B}" srcOrd="0" destOrd="0" presId="urn:microsoft.com/office/officeart/2005/8/layout/chevron2"/>
    <dgm:cxn modelId="{63AC7866-791E-49D5-9E79-EE96F48419C2}" type="presParOf" srcId="{CEA4E2A7-EACD-4C29-B6BB-B93BB34BD44B}" destId="{D2E7ACB3-8A1C-4149-908D-8B463B15FA2B}" srcOrd="0" destOrd="0" presId="urn:microsoft.com/office/officeart/2005/8/layout/chevron2"/>
    <dgm:cxn modelId="{D66298A5-102A-46E9-B0F5-5B04A3254850}" type="presParOf" srcId="{CEA4E2A7-EACD-4C29-B6BB-B93BB34BD44B}" destId="{8E22612D-BFD7-447F-9222-E29188F32132}" srcOrd="1" destOrd="0" presId="urn:microsoft.com/office/officeart/2005/8/layout/chevron2"/>
    <dgm:cxn modelId="{4A5AB143-F6D9-4460-8E38-2F5928848590}" type="presParOf" srcId="{ED296CA4-A9A5-48B7-9A91-C680FF497020}" destId="{7755D4A9-2B31-4792-8B2F-9C9343CCEB42}" srcOrd="1" destOrd="0" presId="urn:microsoft.com/office/officeart/2005/8/layout/chevron2"/>
    <dgm:cxn modelId="{603FA655-D1FE-4CDE-904F-6824BFE0631E}" type="presParOf" srcId="{ED296CA4-A9A5-48B7-9A91-C680FF497020}" destId="{0B8446F3-30BD-4DB3-8B94-3E8D07216A5E}" srcOrd="2" destOrd="0" presId="urn:microsoft.com/office/officeart/2005/8/layout/chevron2"/>
    <dgm:cxn modelId="{F22F022E-AF3E-4425-9563-B210404D86C6}" type="presParOf" srcId="{0B8446F3-30BD-4DB3-8B94-3E8D07216A5E}" destId="{4CC4D8F9-B020-4073-9CE2-972DC6FB753F}" srcOrd="0" destOrd="0" presId="urn:microsoft.com/office/officeart/2005/8/layout/chevron2"/>
    <dgm:cxn modelId="{DEB37B94-B2E2-485A-B75F-6C2BDE1E7E97}" type="presParOf" srcId="{0B8446F3-30BD-4DB3-8B94-3E8D07216A5E}" destId="{CB35C611-3283-4909-9DAE-9510DB715893}" srcOrd="1" destOrd="0" presId="urn:microsoft.com/office/officeart/2005/8/layout/chevron2"/>
    <dgm:cxn modelId="{2B87E406-BD1C-4E10-AF3E-6C54CB7A6413}" type="presParOf" srcId="{ED296CA4-A9A5-48B7-9A91-C680FF497020}" destId="{DED6F047-0776-444A-AF39-32757432067F}" srcOrd="3" destOrd="0" presId="urn:microsoft.com/office/officeart/2005/8/layout/chevron2"/>
    <dgm:cxn modelId="{2874905A-BAB5-4BB9-A166-C1DF9124BFA8}" type="presParOf" srcId="{ED296CA4-A9A5-48B7-9A91-C680FF497020}" destId="{D93057E3-A436-4A9B-A916-10EFCE6121E7}" srcOrd="4" destOrd="0" presId="urn:microsoft.com/office/officeart/2005/8/layout/chevron2"/>
    <dgm:cxn modelId="{6BD9B1A4-7EFF-40F0-B429-A9FF395E1A91}" type="presParOf" srcId="{D93057E3-A436-4A9B-A916-10EFCE6121E7}" destId="{72A50EBC-0E4F-403C-BC89-818F197411B9}" srcOrd="0" destOrd="0" presId="urn:microsoft.com/office/officeart/2005/8/layout/chevron2"/>
    <dgm:cxn modelId="{43ABDB6F-46F1-4ACE-AB0E-A6FF363D25EE}" type="presParOf" srcId="{D93057E3-A436-4A9B-A916-10EFCE6121E7}" destId="{402FB874-846A-4FCF-A9B9-F3838BABAC7F}" srcOrd="1" destOrd="0" presId="urn:microsoft.com/office/officeart/2005/8/layout/chevron2"/>
    <dgm:cxn modelId="{4A6F466D-6BC7-4085-94C1-99BA678D893A}" type="presParOf" srcId="{ED296CA4-A9A5-48B7-9A91-C680FF497020}" destId="{BCC51E06-FA3C-4BF7-812B-A7E18FBB83B1}" srcOrd="5" destOrd="0" presId="urn:microsoft.com/office/officeart/2005/8/layout/chevron2"/>
    <dgm:cxn modelId="{F2CA929C-D1AA-4DC5-B921-DD8EDAFE4C19}" type="presParOf" srcId="{ED296CA4-A9A5-48B7-9A91-C680FF497020}" destId="{86100D65-627E-448E-98B3-5AB7397E9A98}" srcOrd="6" destOrd="0" presId="urn:microsoft.com/office/officeart/2005/8/layout/chevron2"/>
    <dgm:cxn modelId="{9E5B84F3-AEC3-4295-9D02-9C5D9AD18AD6}" type="presParOf" srcId="{86100D65-627E-448E-98B3-5AB7397E9A98}" destId="{0DF6DEF0-D54A-482B-B0CE-FA8769A24955}" srcOrd="0" destOrd="0" presId="urn:microsoft.com/office/officeart/2005/8/layout/chevron2"/>
    <dgm:cxn modelId="{DFD3B979-260B-41FC-8D62-BB522917AB37}" type="presParOf" srcId="{86100D65-627E-448E-98B3-5AB7397E9A98}" destId="{FEF01759-D9CB-4250-8B04-F5BA8EA5B2AE}" srcOrd="1" destOrd="0" presId="urn:microsoft.com/office/officeart/2005/8/layout/chevron2"/>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B52A18A4-09B6-4948-A440-5AF3460662AD}" type="doc">
      <dgm:prSet loTypeId="urn:microsoft.com/office/officeart/2005/8/layout/hierarchy1" loCatId="hierarchy" qsTypeId="urn:microsoft.com/office/officeart/2005/8/quickstyle/simple1" qsCatId="simple" csTypeId="urn:microsoft.com/office/officeart/2005/8/colors/accent2_1" csCatId="accent2" phldr="1"/>
      <dgm:spPr/>
    </dgm:pt>
    <dgm:pt modelId="{6FAD45EA-C87C-4644-A0F8-0F04B0BA9577}">
      <dgm:prSet custT="1"/>
      <dgm:spPr/>
      <dgm:t>
        <a:bodyPr/>
        <a:lstStyle/>
        <a:p>
          <a:r>
            <a:rPr lang="fr-FR" sz="900" smtClean="0">
              <a:latin typeface="Trebuchet MS" pitchFamily="34" charset="0"/>
            </a:rPr>
            <a:t>Directeur Général</a:t>
          </a:r>
        </a:p>
      </dgm:t>
    </dgm:pt>
    <dgm:pt modelId="{64655B1B-041C-4188-9736-817E8EFFD539}" type="parTrans" cxnId="{5D3D1F4E-02E1-4C12-A850-C0E38523245C}">
      <dgm:prSet/>
      <dgm:spPr/>
      <dgm:t>
        <a:bodyPr/>
        <a:lstStyle/>
        <a:p>
          <a:endParaRPr lang="fr-FR" sz="900">
            <a:latin typeface="Trebuchet MS" pitchFamily="34" charset="0"/>
          </a:endParaRPr>
        </a:p>
      </dgm:t>
    </dgm:pt>
    <dgm:pt modelId="{98A8D049-0AF9-412C-B4C4-309DA86CA232}" type="sibTrans" cxnId="{5D3D1F4E-02E1-4C12-A850-C0E38523245C}">
      <dgm:prSet/>
      <dgm:spPr/>
      <dgm:t>
        <a:bodyPr/>
        <a:lstStyle/>
        <a:p>
          <a:endParaRPr lang="fr-FR" sz="900">
            <a:latin typeface="Trebuchet MS" pitchFamily="34" charset="0"/>
          </a:endParaRPr>
        </a:p>
      </dgm:t>
    </dgm:pt>
    <dgm:pt modelId="{B9D30A96-7326-43C0-9224-CFD4F42F98E2}">
      <dgm:prSet custT="1">
        <dgm:style>
          <a:lnRef idx="2">
            <a:schemeClr val="accent6"/>
          </a:lnRef>
          <a:fillRef idx="1">
            <a:schemeClr val="lt1"/>
          </a:fillRef>
          <a:effectRef idx="0">
            <a:schemeClr val="accent6"/>
          </a:effectRef>
          <a:fontRef idx="minor">
            <a:schemeClr val="dk1"/>
          </a:fontRef>
        </dgm:style>
      </dgm:prSet>
      <dgm:spPr/>
      <dgm:t>
        <a:bodyPr/>
        <a:lstStyle/>
        <a:p>
          <a:r>
            <a:rPr lang="fr-FR" sz="900" smtClean="0">
              <a:latin typeface="Trebuchet MS" pitchFamily="34" charset="0"/>
            </a:rPr>
            <a:t>Agence Comptable</a:t>
          </a:r>
        </a:p>
      </dgm:t>
    </dgm:pt>
    <dgm:pt modelId="{B427FF0C-78A7-415E-B352-57F8FED8AE31}" type="parTrans" cxnId="{2C68818F-D193-4521-8350-49E15945F7D8}">
      <dgm:prSet/>
      <dgm:spPr/>
      <dgm:t>
        <a:bodyPr/>
        <a:lstStyle/>
        <a:p>
          <a:endParaRPr lang="fr-FR" sz="900">
            <a:latin typeface="Trebuchet MS" pitchFamily="34" charset="0"/>
          </a:endParaRPr>
        </a:p>
      </dgm:t>
    </dgm:pt>
    <dgm:pt modelId="{BA4647A9-FE12-4DCF-AA76-AB23B39E3AE8}" type="sibTrans" cxnId="{2C68818F-D193-4521-8350-49E15945F7D8}">
      <dgm:prSet/>
      <dgm:spPr/>
      <dgm:t>
        <a:bodyPr/>
        <a:lstStyle/>
        <a:p>
          <a:endParaRPr lang="fr-FR" sz="900">
            <a:latin typeface="Trebuchet MS" pitchFamily="34" charset="0"/>
          </a:endParaRPr>
        </a:p>
      </dgm:t>
    </dgm:pt>
    <dgm:pt modelId="{7B448867-97BB-45F0-8780-5F9C7758FAD4}">
      <dgm:prSet custT="1">
        <dgm:style>
          <a:lnRef idx="2">
            <a:schemeClr val="accent6"/>
          </a:lnRef>
          <a:fillRef idx="1">
            <a:schemeClr val="lt1"/>
          </a:fillRef>
          <a:effectRef idx="0">
            <a:schemeClr val="accent6"/>
          </a:effectRef>
          <a:fontRef idx="minor">
            <a:schemeClr val="dk1"/>
          </a:fontRef>
        </dgm:style>
      </dgm:prSet>
      <dgm:spPr/>
      <dgm:t>
        <a:bodyPr/>
        <a:lstStyle/>
        <a:p>
          <a:r>
            <a:rPr lang="fr-FR" sz="900" smtClean="0">
              <a:latin typeface="Trebuchet MS" pitchFamily="34" charset="0"/>
            </a:rPr>
            <a:t>Direction de l'Audit et du Contrôle Financier</a:t>
          </a:r>
        </a:p>
      </dgm:t>
    </dgm:pt>
    <dgm:pt modelId="{4D429C4D-77D1-44F0-8689-E8546360C65F}" type="parTrans" cxnId="{3A13BD15-44FB-435B-B7BB-14117CF61301}">
      <dgm:prSet/>
      <dgm:spPr/>
      <dgm:t>
        <a:bodyPr/>
        <a:lstStyle/>
        <a:p>
          <a:endParaRPr lang="fr-FR" sz="900">
            <a:latin typeface="Trebuchet MS" pitchFamily="34" charset="0"/>
          </a:endParaRPr>
        </a:p>
      </dgm:t>
    </dgm:pt>
    <dgm:pt modelId="{596028F6-FD88-4F99-AD37-25C730DC10D0}" type="sibTrans" cxnId="{3A13BD15-44FB-435B-B7BB-14117CF61301}">
      <dgm:prSet/>
      <dgm:spPr/>
      <dgm:t>
        <a:bodyPr/>
        <a:lstStyle/>
        <a:p>
          <a:endParaRPr lang="fr-FR" sz="900">
            <a:latin typeface="Trebuchet MS" pitchFamily="34" charset="0"/>
          </a:endParaRPr>
        </a:p>
      </dgm:t>
    </dgm:pt>
    <dgm:pt modelId="{25C236C9-5CF5-42DF-8E08-A7692BF9B590}">
      <dgm:prSet custT="1">
        <dgm:style>
          <a:lnRef idx="2">
            <a:schemeClr val="accent6"/>
          </a:lnRef>
          <a:fillRef idx="1">
            <a:schemeClr val="lt1"/>
          </a:fillRef>
          <a:effectRef idx="0">
            <a:schemeClr val="accent6"/>
          </a:effectRef>
          <a:fontRef idx="minor">
            <a:schemeClr val="dk1"/>
          </a:fontRef>
        </dgm:style>
      </dgm:prSet>
      <dgm:spPr/>
      <dgm:t>
        <a:bodyPr/>
        <a:lstStyle/>
        <a:p>
          <a:r>
            <a:rPr lang="fr-FR" sz="900" smtClean="0">
              <a:latin typeface="Trebuchet MS" pitchFamily="34" charset="0"/>
            </a:rPr>
            <a:t>Directions des Affaires Administratives et Financières</a:t>
          </a:r>
        </a:p>
      </dgm:t>
    </dgm:pt>
    <dgm:pt modelId="{BAA703E2-7DD6-47AE-8B73-B6733B367DC2}" type="parTrans" cxnId="{8C212CF5-DD16-47F9-A8AE-E507CD21219D}">
      <dgm:prSet/>
      <dgm:spPr/>
      <dgm:t>
        <a:bodyPr/>
        <a:lstStyle/>
        <a:p>
          <a:endParaRPr lang="fr-FR" sz="900">
            <a:latin typeface="Trebuchet MS" pitchFamily="34" charset="0"/>
          </a:endParaRPr>
        </a:p>
      </dgm:t>
    </dgm:pt>
    <dgm:pt modelId="{D4C18B48-841D-4CFA-9816-E089EF377183}" type="sibTrans" cxnId="{8C212CF5-DD16-47F9-A8AE-E507CD21219D}">
      <dgm:prSet/>
      <dgm:spPr/>
      <dgm:t>
        <a:bodyPr/>
        <a:lstStyle/>
        <a:p>
          <a:endParaRPr lang="fr-FR" sz="900">
            <a:latin typeface="Trebuchet MS" pitchFamily="34" charset="0"/>
          </a:endParaRPr>
        </a:p>
      </dgm:t>
    </dgm:pt>
    <dgm:pt modelId="{5A93FB0B-4BCC-41D5-8BC1-3A26B37282CB}">
      <dgm:prSet custT="1">
        <dgm:style>
          <a:lnRef idx="2">
            <a:schemeClr val="accent6"/>
          </a:lnRef>
          <a:fillRef idx="1">
            <a:schemeClr val="lt1"/>
          </a:fillRef>
          <a:effectRef idx="0">
            <a:schemeClr val="accent6"/>
          </a:effectRef>
          <a:fontRef idx="minor">
            <a:schemeClr val="dk1"/>
          </a:fontRef>
        </dgm:style>
      </dgm:prSet>
      <dgm:spPr/>
      <dgm:t>
        <a:bodyPr/>
        <a:lstStyle/>
        <a:p>
          <a:r>
            <a:rPr lang="fr-FR" sz="900">
              <a:latin typeface="Trebuchet MS" pitchFamily="34" charset="0"/>
            </a:rPr>
            <a:t>Direction de la Mobilisation Sociale, des Relations Publiques et du Juridique</a:t>
          </a:r>
        </a:p>
      </dgm:t>
    </dgm:pt>
    <dgm:pt modelId="{5A268C22-4822-4CED-9A6B-0522D502D1FB}" type="parTrans" cxnId="{F8610923-767A-49A7-8283-4DC5FF1F90CA}">
      <dgm:prSet/>
      <dgm:spPr/>
      <dgm:t>
        <a:bodyPr/>
        <a:lstStyle/>
        <a:p>
          <a:endParaRPr lang="fr-FR" sz="900">
            <a:latin typeface="Trebuchet MS" pitchFamily="34" charset="0"/>
          </a:endParaRPr>
        </a:p>
      </dgm:t>
    </dgm:pt>
    <dgm:pt modelId="{846FF083-7A6D-48BB-ACC9-734EC8DE6DE8}" type="sibTrans" cxnId="{F8610923-767A-49A7-8283-4DC5FF1F90CA}">
      <dgm:prSet/>
      <dgm:spPr/>
      <dgm:t>
        <a:bodyPr/>
        <a:lstStyle/>
        <a:p>
          <a:endParaRPr lang="fr-FR" sz="900">
            <a:latin typeface="Trebuchet MS" pitchFamily="34" charset="0"/>
          </a:endParaRPr>
        </a:p>
      </dgm:t>
    </dgm:pt>
    <dgm:pt modelId="{9B2541F2-914A-4C2A-A4B4-3997CE03007E}">
      <dgm:prSet custT="1">
        <dgm:style>
          <a:lnRef idx="2">
            <a:schemeClr val="accent2"/>
          </a:lnRef>
          <a:fillRef idx="1">
            <a:schemeClr val="lt1"/>
          </a:fillRef>
          <a:effectRef idx="0">
            <a:schemeClr val="accent2"/>
          </a:effectRef>
          <a:fontRef idx="minor">
            <a:schemeClr val="dk1"/>
          </a:fontRef>
        </dgm:style>
      </dgm:prSet>
      <dgm:spPr/>
      <dgm:t>
        <a:bodyPr/>
        <a:lstStyle/>
        <a:p>
          <a:r>
            <a:rPr lang="fr-FR" sz="900">
              <a:latin typeface="Trebuchet MS" pitchFamily="34" charset="0"/>
            </a:rPr>
            <a:t>Comité consultatif et de suivi</a:t>
          </a:r>
        </a:p>
      </dgm:t>
    </dgm:pt>
    <dgm:pt modelId="{22670273-23D7-4AC7-B35F-29B7ABC300C7}" type="parTrans" cxnId="{C73BA43A-765C-4942-9238-E509DCB67122}">
      <dgm:prSet/>
      <dgm:spPr/>
      <dgm:t>
        <a:bodyPr/>
        <a:lstStyle/>
        <a:p>
          <a:endParaRPr lang="fr-FR" sz="900">
            <a:latin typeface="Trebuchet MS" pitchFamily="34" charset="0"/>
          </a:endParaRPr>
        </a:p>
      </dgm:t>
    </dgm:pt>
    <dgm:pt modelId="{F20E5843-8DF5-4BAE-BAB9-A2E06BD4E5B6}" type="sibTrans" cxnId="{C73BA43A-765C-4942-9238-E509DCB67122}">
      <dgm:prSet/>
      <dgm:spPr/>
      <dgm:t>
        <a:bodyPr/>
        <a:lstStyle/>
        <a:p>
          <a:endParaRPr lang="fr-FR" sz="900">
            <a:latin typeface="Trebuchet MS" pitchFamily="34" charset="0"/>
          </a:endParaRPr>
        </a:p>
      </dgm:t>
    </dgm:pt>
    <dgm:pt modelId="{6D611951-F60D-4076-A366-37F77B53CBA5}">
      <dgm:prSet custT="1"/>
      <dgm:spPr/>
      <dgm:t>
        <a:bodyPr/>
        <a:lstStyle/>
        <a:p>
          <a:r>
            <a:rPr lang="fr-FR" sz="900">
              <a:latin typeface="Trebuchet MS" pitchFamily="34" charset="0"/>
            </a:rPr>
            <a:t>Conseil d'administration</a:t>
          </a:r>
        </a:p>
      </dgm:t>
    </dgm:pt>
    <dgm:pt modelId="{2B0DCE4B-54E4-411E-A016-25A7F8C97B41}" type="parTrans" cxnId="{48607FB4-9BFF-4DC4-A006-6865CD718DA5}">
      <dgm:prSet/>
      <dgm:spPr/>
      <dgm:t>
        <a:bodyPr/>
        <a:lstStyle/>
        <a:p>
          <a:endParaRPr lang="fr-FR" sz="900">
            <a:latin typeface="Trebuchet MS" pitchFamily="34" charset="0"/>
          </a:endParaRPr>
        </a:p>
      </dgm:t>
    </dgm:pt>
    <dgm:pt modelId="{3546E3AE-F19D-4FC3-BCD7-966206AB8BEB}" type="sibTrans" cxnId="{48607FB4-9BFF-4DC4-A006-6865CD718DA5}">
      <dgm:prSet/>
      <dgm:spPr/>
      <dgm:t>
        <a:bodyPr/>
        <a:lstStyle/>
        <a:p>
          <a:endParaRPr lang="fr-FR" sz="900">
            <a:latin typeface="Trebuchet MS" pitchFamily="34" charset="0"/>
          </a:endParaRPr>
        </a:p>
      </dgm:t>
    </dgm:pt>
    <dgm:pt modelId="{85420A5E-564F-4F42-A1CF-1DDC8623A4AF}">
      <dgm:prSet custT="1"/>
      <dgm:spPr/>
      <dgm:t>
        <a:bodyPr/>
        <a:lstStyle/>
        <a:p>
          <a:r>
            <a:rPr lang="fr-FR" sz="900">
              <a:latin typeface="Trebuchet MS" pitchFamily="34" charset="0"/>
            </a:rPr>
            <a:t>Directeur</a:t>
          </a:r>
        </a:p>
      </dgm:t>
    </dgm:pt>
    <dgm:pt modelId="{F784A0DB-D822-44C0-A35E-BDB35DB85C93}" type="parTrans" cxnId="{35E16D8B-85F6-4A76-B129-228E427D8086}">
      <dgm:prSet/>
      <dgm:spPr/>
      <dgm:t>
        <a:bodyPr/>
        <a:lstStyle/>
        <a:p>
          <a:endParaRPr lang="fr-FR" sz="900">
            <a:latin typeface="Trebuchet MS" pitchFamily="34" charset="0"/>
          </a:endParaRPr>
        </a:p>
      </dgm:t>
    </dgm:pt>
    <dgm:pt modelId="{BCCAE995-0602-468D-919E-D46364B2C873}" type="sibTrans" cxnId="{35E16D8B-85F6-4A76-B129-228E427D8086}">
      <dgm:prSet/>
      <dgm:spPr/>
      <dgm:t>
        <a:bodyPr/>
        <a:lstStyle/>
        <a:p>
          <a:endParaRPr lang="fr-FR" sz="900">
            <a:latin typeface="Trebuchet MS" pitchFamily="34" charset="0"/>
          </a:endParaRPr>
        </a:p>
      </dgm:t>
    </dgm:pt>
    <dgm:pt modelId="{ED65A4C8-0253-4333-93CD-16D9F9D15812}">
      <dgm:prSet custT="1">
        <dgm:style>
          <a:lnRef idx="2">
            <a:schemeClr val="accent6"/>
          </a:lnRef>
          <a:fillRef idx="1">
            <a:schemeClr val="lt1"/>
          </a:fillRef>
          <a:effectRef idx="0">
            <a:schemeClr val="accent6"/>
          </a:effectRef>
          <a:fontRef idx="minor">
            <a:schemeClr val="dk1"/>
          </a:fontRef>
        </dgm:style>
      </dgm:prSet>
      <dgm:spPr/>
      <dgm:t>
        <a:bodyPr/>
        <a:lstStyle/>
        <a:p>
          <a:r>
            <a:rPr lang="fr-FR" sz="900">
              <a:latin typeface="Trebuchet MS" pitchFamily="34" charset="0"/>
            </a:rPr>
            <a:t>Direction des Antennes</a:t>
          </a:r>
        </a:p>
      </dgm:t>
    </dgm:pt>
    <dgm:pt modelId="{93EB488B-7EC0-40A0-BCAA-78700F388719}" type="parTrans" cxnId="{148542BA-0FC8-4AA0-98DF-58179F40074A}">
      <dgm:prSet/>
      <dgm:spPr/>
      <dgm:t>
        <a:bodyPr/>
        <a:lstStyle/>
        <a:p>
          <a:endParaRPr lang="fr-FR" sz="900">
            <a:latin typeface="Trebuchet MS" pitchFamily="34" charset="0"/>
          </a:endParaRPr>
        </a:p>
      </dgm:t>
    </dgm:pt>
    <dgm:pt modelId="{EE05E2DB-DBE5-4548-ACBE-0ECB690E40F0}" type="sibTrans" cxnId="{148542BA-0FC8-4AA0-98DF-58179F40074A}">
      <dgm:prSet/>
      <dgm:spPr/>
      <dgm:t>
        <a:bodyPr/>
        <a:lstStyle/>
        <a:p>
          <a:endParaRPr lang="fr-FR" sz="900">
            <a:latin typeface="Trebuchet MS" pitchFamily="34" charset="0"/>
          </a:endParaRPr>
        </a:p>
      </dgm:t>
    </dgm:pt>
    <dgm:pt modelId="{0176969F-369D-4FFC-8A94-6E1D0BFBC209}">
      <dgm:prSet custT="1"/>
      <dgm:spPr/>
      <dgm:t>
        <a:bodyPr/>
        <a:lstStyle/>
        <a:p>
          <a:r>
            <a:rPr lang="fr-FR" sz="900">
              <a:latin typeface="Trebuchet MS" pitchFamily="34" charset="0"/>
            </a:rPr>
            <a:t>Agent Comptable et équipe (agents mandataires)</a:t>
          </a:r>
        </a:p>
      </dgm:t>
    </dgm:pt>
    <dgm:pt modelId="{DECEEBBF-BFCC-4BB1-9D25-8DCE0128CC68}" type="parTrans" cxnId="{FA79036F-44B2-4CB5-B346-E7E4675CB56E}">
      <dgm:prSet/>
      <dgm:spPr/>
      <dgm:t>
        <a:bodyPr/>
        <a:lstStyle/>
        <a:p>
          <a:endParaRPr lang="fr-FR" sz="900">
            <a:latin typeface="Trebuchet MS" pitchFamily="34" charset="0"/>
          </a:endParaRPr>
        </a:p>
      </dgm:t>
    </dgm:pt>
    <dgm:pt modelId="{BDB327F3-D283-427B-A7C0-6E918BE3B5DB}" type="sibTrans" cxnId="{FA79036F-44B2-4CB5-B346-E7E4675CB56E}">
      <dgm:prSet/>
      <dgm:spPr/>
      <dgm:t>
        <a:bodyPr/>
        <a:lstStyle/>
        <a:p>
          <a:endParaRPr lang="fr-FR" sz="900">
            <a:latin typeface="Trebuchet MS" pitchFamily="34" charset="0"/>
          </a:endParaRPr>
        </a:p>
      </dgm:t>
    </dgm:pt>
    <dgm:pt modelId="{88AD67EC-B69B-4ABF-837C-C935F706D8D2}">
      <dgm:prSet custT="1"/>
      <dgm:spPr/>
      <dgm:t>
        <a:bodyPr/>
        <a:lstStyle/>
        <a:p>
          <a:r>
            <a:rPr lang="fr-FR" sz="900">
              <a:latin typeface="Trebuchet MS" pitchFamily="34" charset="0"/>
            </a:rPr>
            <a:t>Directeur/ Responsable du Contrôle Financier</a:t>
          </a:r>
        </a:p>
      </dgm:t>
    </dgm:pt>
    <dgm:pt modelId="{3441B7DB-6A2E-492A-80D8-4B778D16016E}" type="parTrans" cxnId="{459A31A8-E79B-407E-9DD8-8FE5C76C5113}">
      <dgm:prSet/>
      <dgm:spPr/>
      <dgm:t>
        <a:bodyPr/>
        <a:lstStyle/>
        <a:p>
          <a:endParaRPr lang="fr-FR" sz="900">
            <a:latin typeface="Trebuchet MS" pitchFamily="34" charset="0"/>
          </a:endParaRPr>
        </a:p>
      </dgm:t>
    </dgm:pt>
    <dgm:pt modelId="{17C0D3CE-B44C-4096-9972-A869C23FDB00}" type="sibTrans" cxnId="{459A31A8-E79B-407E-9DD8-8FE5C76C5113}">
      <dgm:prSet/>
      <dgm:spPr/>
      <dgm:t>
        <a:bodyPr/>
        <a:lstStyle/>
        <a:p>
          <a:endParaRPr lang="fr-FR" sz="900">
            <a:latin typeface="Trebuchet MS" pitchFamily="34" charset="0"/>
          </a:endParaRPr>
        </a:p>
      </dgm:t>
    </dgm:pt>
    <dgm:pt modelId="{7BA62A5F-2A1C-4920-9810-9FE3FF836E0E}">
      <dgm:prSet custT="1"/>
      <dgm:spPr/>
      <dgm:t>
        <a:bodyPr/>
        <a:lstStyle/>
        <a:p>
          <a:r>
            <a:rPr lang="fr-FR" sz="900">
              <a:latin typeface="Trebuchet MS" pitchFamily="34" charset="0"/>
            </a:rPr>
            <a:t>Auditeurs</a:t>
          </a:r>
        </a:p>
      </dgm:t>
    </dgm:pt>
    <dgm:pt modelId="{CDEE7FDF-2379-42F0-B140-D19A18DFC815}" type="parTrans" cxnId="{FBD03958-A03E-4D0F-82EE-B6F7E979F8AC}">
      <dgm:prSet/>
      <dgm:spPr/>
      <dgm:t>
        <a:bodyPr/>
        <a:lstStyle/>
        <a:p>
          <a:endParaRPr lang="fr-FR" sz="900">
            <a:latin typeface="Trebuchet MS" pitchFamily="34" charset="0"/>
          </a:endParaRPr>
        </a:p>
      </dgm:t>
    </dgm:pt>
    <dgm:pt modelId="{9129BD62-DF2C-4E77-974C-8FE642EA87D8}" type="sibTrans" cxnId="{FBD03958-A03E-4D0F-82EE-B6F7E979F8AC}">
      <dgm:prSet/>
      <dgm:spPr/>
      <dgm:t>
        <a:bodyPr/>
        <a:lstStyle/>
        <a:p>
          <a:endParaRPr lang="fr-FR" sz="900">
            <a:latin typeface="Trebuchet MS" pitchFamily="34" charset="0"/>
          </a:endParaRPr>
        </a:p>
      </dgm:t>
    </dgm:pt>
    <dgm:pt modelId="{384ED675-82EB-4A33-B84D-6F2E0DB66BBF}">
      <dgm:prSet custT="1"/>
      <dgm:spPr/>
      <dgm:t>
        <a:bodyPr/>
        <a:lstStyle/>
        <a:p>
          <a:r>
            <a:rPr lang="fr-FR" sz="900">
              <a:latin typeface="Trebuchet MS" pitchFamily="34" charset="0"/>
            </a:rPr>
            <a:t>Directeur</a:t>
          </a:r>
        </a:p>
      </dgm:t>
    </dgm:pt>
    <dgm:pt modelId="{946436EB-64AE-4CC8-8509-EE29245CCD48}" type="parTrans" cxnId="{55CB02DD-EA32-48EA-8C9B-99A1A03A3835}">
      <dgm:prSet/>
      <dgm:spPr/>
      <dgm:t>
        <a:bodyPr/>
        <a:lstStyle/>
        <a:p>
          <a:endParaRPr lang="fr-FR" sz="900">
            <a:latin typeface="Trebuchet MS" pitchFamily="34" charset="0"/>
          </a:endParaRPr>
        </a:p>
      </dgm:t>
    </dgm:pt>
    <dgm:pt modelId="{8780ED25-1D1E-4751-8C45-2F4D8010862D}" type="sibTrans" cxnId="{55CB02DD-EA32-48EA-8C9B-99A1A03A3835}">
      <dgm:prSet/>
      <dgm:spPr/>
      <dgm:t>
        <a:bodyPr/>
        <a:lstStyle/>
        <a:p>
          <a:endParaRPr lang="fr-FR" sz="900">
            <a:latin typeface="Trebuchet MS" pitchFamily="34" charset="0"/>
          </a:endParaRPr>
        </a:p>
      </dgm:t>
    </dgm:pt>
    <dgm:pt modelId="{1AED85C5-1D6B-4916-B58D-3EE59FC929E5}">
      <dgm:prSet custT="1"/>
      <dgm:spPr/>
      <dgm:t>
        <a:bodyPr/>
        <a:lstStyle/>
        <a:p>
          <a:r>
            <a:rPr lang="fr-FR" sz="900">
              <a:latin typeface="Trebuchet MS" pitchFamily="34" charset="0"/>
            </a:rPr>
            <a:t>Dpt RH</a:t>
          </a:r>
        </a:p>
      </dgm:t>
    </dgm:pt>
    <dgm:pt modelId="{27EF1737-112B-4B8E-B6EC-EF2E00F860DE}" type="parTrans" cxnId="{4E6C5F71-818D-48DD-85C7-DD6B3D8CC7B7}">
      <dgm:prSet/>
      <dgm:spPr/>
      <dgm:t>
        <a:bodyPr/>
        <a:lstStyle/>
        <a:p>
          <a:endParaRPr lang="fr-FR" sz="900">
            <a:latin typeface="Trebuchet MS" pitchFamily="34" charset="0"/>
          </a:endParaRPr>
        </a:p>
      </dgm:t>
    </dgm:pt>
    <dgm:pt modelId="{17AE4D4D-0C0A-4E61-B8B6-23AD1D5058B2}" type="sibTrans" cxnId="{4E6C5F71-818D-48DD-85C7-DD6B3D8CC7B7}">
      <dgm:prSet/>
      <dgm:spPr/>
      <dgm:t>
        <a:bodyPr/>
        <a:lstStyle/>
        <a:p>
          <a:endParaRPr lang="fr-FR" sz="900">
            <a:latin typeface="Trebuchet MS" pitchFamily="34" charset="0"/>
          </a:endParaRPr>
        </a:p>
      </dgm:t>
    </dgm:pt>
    <dgm:pt modelId="{B630B6D5-B25F-4962-9EDF-20D2276340BD}">
      <dgm:prSet custT="1"/>
      <dgm:spPr/>
      <dgm:t>
        <a:bodyPr/>
        <a:lstStyle/>
        <a:p>
          <a:r>
            <a:rPr lang="fr-FR" sz="900">
              <a:latin typeface="Trebuchet MS" pitchFamily="34" charset="0"/>
            </a:rPr>
            <a:t>Dépt administratif</a:t>
          </a:r>
        </a:p>
      </dgm:t>
    </dgm:pt>
    <dgm:pt modelId="{2B606074-07D7-40A5-BEF1-F4E76CD3B48C}" type="parTrans" cxnId="{C2604F3A-766F-4BAD-9EEE-2F923CCE9EF6}">
      <dgm:prSet/>
      <dgm:spPr/>
      <dgm:t>
        <a:bodyPr/>
        <a:lstStyle/>
        <a:p>
          <a:endParaRPr lang="fr-FR" sz="900">
            <a:latin typeface="Trebuchet MS" pitchFamily="34" charset="0"/>
          </a:endParaRPr>
        </a:p>
      </dgm:t>
    </dgm:pt>
    <dgm:pt modelId="{05D4501A-95AD-4362-B162-A02AED75460E}" type="sibTrans" cxnId="{C2604F3A-766F-4BAD-9EEE-2F923CCE9EF6}">
      <dgm:prSet/>
      <dgm:spPr/>
      <dgm:t>
        <a:bodyPr/>
        <a:lstStyle/>
        <a:p>
          <a:endParaRPr lang="fr-FR" sz="900">
            <a:latin typeface="Trebuchet MS" pitchFamily="34" charset="0"/>
          </a:endParaRPr>
        </a:p>
      </dgm:t>
    </dgm:pt>
    <dgm:pt modelId="{9A238FCF-095E-47A8-AD04-44252B7F47FC}">
      <dgm:prSet custT="1"/>
      <dgm:spPr/>
      <dgm:t>
        <a:bodyPr/>
        <a:lstStyle/>
        <a:p>
          <a:r>
            <a:rPr lang="fr-FR" sz="900">
              <a:latin typeface="Trebuchet MS" pitchFamily="34" charset="0"/>
            </a:rPr>
            <a:t>Dpt logistique</a:t>
          </a:r>
        </a:p>
      </dgm:t>
    </dgm:pt>
    <dgm:pt modelId="{165E6726-E2BD-4D50-9DC6-CB0176C7E851}" type="parTrans" cxnId="{2B3D06C0-CC3A-4D04-AFBE-CE0422849C0A}">
      <dgm:prSet/>
      <dgm:spPr/>
      <dgm:t>
        <a:bodyPr/>
        <a:lstStyle/>
        <a:p>
          <a:endParaRPr lang="fr-FR" sz="900">
            <a:latin typeface="Trebuchet MS" pitchFamily="34" charset="0"/>
          </a:endParaRPr>
        </a:p>
      </dgm:t>
    </dgm:pt>
    <dgm:pt modelId="{D217BFD9-5CD3-453F-917D-B702095FE39F}" type="sibTrans" cxnId="{2B3D06C0-CC3A-4D04-AFBE-CE0422849C0A}">
      <dgm:prSet/>
      <dgm:spPr/>
      <dgm:t>
        <a:bodyPr/>
        <a:lstStyle/>
        <a:p>
          <a:endParaRPr lang="fr-FR" sz="900">
            <a:latin typeface="Trebuchet MS" pitchFamily="34" charset="0"/>
          </a:endParaRPr>
        </a:p>
      </dgm:t>
    </dgm:pt>
    <dgm:pt modelId="{FC93A7C2-E186-4D14-8838-2A367AAEFED3}">
      <dgm:prSet custT="1"/>
      <dgm:spPr/>
      <dgm:t>
        <a:bodyPr/>
        <a:lstStyle/>
        <a:p>
          <a:r>
            <a:rPr lang="fr-FR" sz="900">
              <a:latin typeface="Trebuchet MS" pitchFamily="34" charset="0"/>
            </a:rPr>
            <a:t>DptJuridique</a:t>
          </a:r>
        </a:p>
      </dgm:t>
    </dgm:pt>
    <dgm:pt modelId="{35553AB7-1375-4087-9E43-9B540AD35B07}" type="parTrans" cxnId="{2499B836-0426-4725-AD43-DA49032B3A15}">
      <dgm:prSet/>
      <dgm:spPr/>
      <dgm:t>
        <a:bodyPr/>
        <a:lstStyle/>
        <a:p>
          <a:endParaRPr lang="fr-FR" sz="900">
            <a:latin typeface="Trebuchet MS" pitchFamily="34" charset="0"/>
          </a:endParaRPr>
        </a:p>
      </dgm:t>
    </dgm:pt>
    <dgm:pt modelId="{106B1272-A866-4016-AB82-628C5D454483}" type="sibTrans" cxnId="{2499B836-0426-4725-AD43-DA49032B3A15}">
      <dgm:prSet/>
      <dgm:spPr/>
      <dgm:t>
        <a:bodyPr/>
        <a:lstStyle/>
        <a:p>
          <a:endParaRPr lang="fr-FR" sz="900">
            <a:latin typeface="Trebuchet MS" pitchFamily="34" charset="0"/>
          </a:endParaRPr>
        </a:p>
      </dgm:t>
    </dgm:pt>
    <dgm:pt modelId="{DB79B032-9CFD-486E-AF92-971A57DFD02F}">
      <dgm:prSet custT="1"/>
      <dgm:spPr/>
      <dgm:t>
        <a:bodyPr/>
        <a:lstStyle/>
        <a:p>
          <a:r>
            <a:rPr lang="fr-FR" sz="900">
              <a:latin typeface="Trebuchet MS" pitchFamily="34" charset="0"/>
            </a:rPr>
            <a:t>Directeur</a:t>
          </a:r>
        </a:p>
      </dgm:t>
    </dgm:pt>
    <dgm:pt modelId="{5948EED3-7B08-4260-AF1F-599766E8215C}" type="parTrans" cxnId="{1F8C06F1-7AA6-42FF-9189-7EA464947644}">
      <dgm:prSet/>
      <dgm:spPr/>
      <dgm:t>
        <a:bodyPr/>
        <a:lstStyle/>
        <a:p>
          <a:endParaRPr lang="fr-FR" sz="900">
            <a:latin typeface="Trebuchet MS" pitchFamily="34" charset="0"/>
          </a:endParaRPr>
        </a:p>
      </dgm:t>
    </dgm:pt>
    <dgm:pt modelId="{49EF425E-2D6B-4662-88CD-985C531113E9}" type="sibTrans" cxnId="{1F8C06F1-7AA6-42FF-9189-7EA464947644}">
      <dgm:prSet/>
      <dgm:spPr/>
      <dgm:t>
        <a:bodyPr/>
        <a:lstStyle/>
        <a:p>
          <a:endParaRPr lang="fr-FR" sz="900">
            <a:latin typeface="Trebuchet MS" pitchFamily="34" charset="0"/>
          </a:endParaRPr>
        </a:p>
      </dgm:t>
    </dgm:pt>
    <dgm:pt modelId="{4593B646-FFF2-4295-90F6-0001A3B02ACB}">
      <dgm:prSet custT="1"/>
      <dgm:spPr/>
      <dgm:t>
        <a:bodyPr/>
        <a:lstStyle/>
        <a:p>
          <a:r>
            <a:rPr lang="fr-FR" sz="900">
              <a:latin typeface="Trebuchet MS" pitchFamily="34" charset="0"/>
            </a:rPr>
            <a:t>Dpt du SIG</a:t>
          </a:r>
        </a:p>
      </dgm:t>
    </dgm:pt>
    <dgm:pt modelId="{2A3D6E7E-71FD-4009-BBC7-A04C14BF6695}" type="parTrans" cxnId="{D1171E36-F4AC-44F2-9338-67C21B3247B9}">
      <dgm:prSet/>
      <dgm:spPr/>
      <dgm:t>
        <a:bodyPr/>
        <a:lstStyle/>
        <a:p>
          <a:endParaRPr lang="fr-FR" sz="900">
            <a:latin typeface="Trebuchet MS" pitchFamily="34" charset="0"/>
          </a:endParaRPr>
        </a:p>
      </dgm:t>
    </dgm:pt>
    <dgm:pt modelId="{61E94E7C-A266-45E1-BB3C-FAD8D159DF87}" type="sibTrans" cxnId="{D1171E36-F4AC-44F2-9338-67C21B3247B9}">
      <dgm:prSet/>
      <dgm:spPr/>
      <dgm:t>
        <a:bodyPr/>
        <a:lstStyle/>
        <a:p>
          <a:endParaRPr lang="fr-FR" sz="900">
            <a:latin typeface="Trebuchet MS" pitchFamily="34" charset="0"/>
          </a:endParaRPr>
        </a:p>
      </dgm:t>
    </dgm:pt>
    <dgm:pt modelId="{C7754E23-3CEF-4879-A89E-F0CE2CF4D7DF}">
      <dgm:prSet custT="1"/>
      <dgm:spPr/>
      <dgm:t>
        <a:bodyPr/>
        <a:lstStyle/>
        <a:p>
          <a:r>
            <a:rPr lang="fr-FR" sz="900">
              <a:latin typeface="Trebuchet MS" pitchFamily="34" charset="0"/>
            </a:rPr>
            <a:t>Dpt des prestations de soins</a:t>
          </a:r>
        </a:p>
      </dgm:t>
    </dgm:pt>
    <dgm:pt modelId="{3896FEF9-50AC-4A1A-A070-1A67F0EA2689}" type="parTrans" cxnId="{11BE605C-B728-4464-B067-134317F3A683}">
      <dgm:prSet/>
      <dgm:spPr/>
      <dgm:t>
        <a:bodyPr/>
        <a:lstStyle/>
        <a:p>
          <a:endParaRPr lang="fr-FR" sz="900">
            <a:latin typeface="Trebuchet MS" pitchFamily="34" charset="0"/>
          </a:endParaRPr>
        </a:p>
      </dgm:t>
    </dgm:pt>
    <dgm:pt modelId="{A7DFEA2E-C4C1-4EE3-9F1E-A3FF982B3C50}" type="sibTrans" cxnId="{11BE605C-B728-4464-B067-134317F3A683}">
      <dgm:prSet/>
      <dgm:spPr/>
      <dgm:t>
        <a:bodyPr/>
        <a:lstStyle/>
        <a:p>
          <a:endParaRPr lang="fr-FR" sz="900">
            <a:latin typeface="Trebuchet MS" pitchFamily="34" charset="0"/>
          </a:endParaRPr>
        </a:p>
      </dgm:t>
    </dgm:pt>
    <dgm:pt modelId="{D264A93F-9C2C-4DF6-9C58-050407369648}">
      <dgm:prSet custT="1"/>
      <dgm:spPr/>
      <dgm:t>
        <a:bodyPr/>
        <a:lstStyle/>
        <a:p>
          <a:r>
            <a:rPr lang="fr-FR" sz="900">
              <a:latin typeface="Trebuchet MS" pitchFamily="34" charset="0"/>
            </a:rPr>
            <a:t>Dpt du suivi des Antennes</a:t>
          </a:r>
        </a:p>
      </dgm:t>
    </dgm:pt>
    <dgm:pt modelId="{F419558F-1E1E-4EB3-9A32-76DA4453A267}" type="parTrans" cxnId="{3C9F0DF0-0111-4DE1-8EE0-BA505DA8DAB3}">
      <dgm:prSet/>
      <dgm:spPr/>
      <dgm:t>
        <a:bodyPr/>
        <a:lstStyle/>
        <a:p>
          <a:endParaRPr lang="fr-FR" sz="900">
            <a:latin typeface="Trebuchet MS" pitchFamily="34" charset="0"/>
          </a:endParaRPr>
        </a:p>
      </dgm:t>
    </dgm:pt>
    <dgm:pt modelId="{86A66DED-A54E-41F3-870A-15422A48BF9A}" type="sibTrans" cxnId="{3C9F0DF0-0111-4DE1-8EE0-BA505DA8DAB3}">
      <dgm:prSet/>
      <dgm:spPr/>
      <dgm:t>
        <a:bodyPr/>
        <a:lstStyle/>
        <a:p>
          <a:endParaRPr lang="fr-FR" sz="900">
            <a:latin typeface="Trebuchet MS" pitchFamily="34" charset="0"/>
          </a:endParaRPr>
        </a:p>
      </dgm:t>
    </dgm:pt>
    <dgm:pt modelId="{965B19BB-93F7-417A-839E-2E090DF8A60C}">
      <dgm:prSet custT="1"/>
      <dgm:spPr/>
      <dgm:t>
        <a:bodyPr/>
        <a:lstStyle/>
        <a:p>
          <a:r>
            <a:rPr lang="fr-FR" sz="900">
              <a:latin typeface="Trebuchet MS" pitchFamily="34" charset="0"/>
            </a:rPr>
            <a:t>Dpt des partenariats</a:t>
          </a:r>
        </a:p>
      </dgm:t>
    </dgm:pt>
    <dgm:pt modelId="{9577966C-3819-4C63-9768-1597622A3BB9}" type="parTrans" cxnId="{B1E4E8F5-E756-43E1-9E36-E07DB2B222BE}">
      <dgm:prSet/>
      <dgm:spPr/>
      <dgm:t>
        <a:bodyPr/>
        <a:lstStyle/>
        <a:p>
          <a:endParaRPr lang="fr-FR" sz="900">
            <a:latin typeface="Trebuchet MS" pitchFamily="34" charset="0"/>
          </a:endParaRPr>
        </a:p>
      </dgm:t>
    </dgm:pt>
    <dgm:pt modelId="{EAF3C44F-EA30-4F83-9798-1ED0A4C8725E}" type="sibTrans" cxnId="{B1E4E8F5-E756-43E1-9E36-E07DB2B222BE}">
      <dgm:prSet/>
      <dgm:spPr/>
      <dgm:t>
        <a:bodyPr/>
        <a:lstStyle/>
        <a:p>
          <a:endParaRPr lang="fr-FR" sz="900">
            <a:latin typeface="Trebuchet MS" pitchFamily="34" charset="0"/>
          </a:endParaRPr>
        </a:p>
      </dgm:t>
    </dgm:pt>
    <dgm:pt modelId="{DE9C4646-B3AC-4401-9907-4CA15C0474C2}">
      <dgm:prSet custT="1"/>
      <dgm:spPr/>
      <dgm:t>
        <a:bodyPr/>
        <a:lstStyle/>
        <a:p>
          <a:r>
            <a:rPr lang="fr-FR" sz="900">
              <a:latin typeface="Trebuchet MS" pitchFamily="34" charset="0"/>
            </a:rPr>
            <a:t>Dpt Stat et suivi-eval</a:t>
          </a:r>
        </a:p>
      </dgm:t>
    </dgm:pt>
    <dgm:pt modelId="{FD90E3C4-8275-4F82-A2DD-3FDBB989F041}" type="parTrans" cxnId="{220D06E9-FCB0-4AB3-BF35-BA77E87AE409}">
      <dgm:prSet/>
      <dgm:spPr/>
      <dgm:t>
        <a:bodyPr/>
        <a:lstStyle/>
        <a:p>
          <a:endParaRPr lang="fr-FR" sz="900">
            <a:latin typeface="Trebuchet MS" pitchFamily="34" charset="0"/>
          </a:endParaRPr>
        </a:p>
      </dgm:t>
    </dgm:pt>
    <dgm:pt modelId="{9EE8511D-7092-47F9-A8D7-354DAFA594BD}" type="sibTrans" cxnId="{220D06E9-FCB0-4AB3-BF35-BA77E87AE409}">
      <dgm:prSet/>
      <dgm:spPr/>
      <dgm:t>
        <a:bodyPr/>
        <a:lstStyle/>
        <a:p>
          <a:endParaRPr lang="fr-FR" sz="900">
            <a:latin typeface="Trebuchet MS" pitchFamily="34" charset="0"/>
          </a:endParaRPr>
        </a:p>
      </dgm:t>
    </dgm:pt>
    <dgm:pt modelId="{784BB18C-E4B6-4472-81AF-B39EEEF830A9}">
      <dgm:prSet custT="1"/>
      <dgm:spPr/>
      <dgm:t>
        <a:bodyPr/>
        <a:lstStyle/>
        <a:p>
          <a:r>
            <a:rPr lang="fr-FR" sz="900">
              <a:latin typeface="Trebuchet MS" pitchFamily="34" charset="0"/>
            </a:rPr>
            <a:t>Dpt des Relations Publiques</a:t>
          </a:r>
        </a:p>
      </dgm:t>
    </dgm:pt>
    <dgm:pt modelId="{6CE3BB5C-B6EB-4787-809F-1222E7845981}" type="sibTrans" cxnId="{B0AEDFC3-E94E-4234-838C-B982C8488D18}">
      <dgm:prSet/>
      <dgm:spPr/>
      <dgm:t>
        <a:bodyPr/>
        <a:lstStyle/>
        <a:p>
          <a:endParaRPr lang="fr-FR" sz="900">
            <a:latin typeface="Trebuchet MS" pitchFamily="34" charset="0"/>
          </a:endParaRPr>
        </a:p>
      </dgm:t>
    </dgm:pt>
    <dgm:pt modelId="{47CAD579-83D3-4490-8BA8-48D693291FA4}" type="parTrans" cxnId="{B0AEDFC3-E94E-4234-838C-B982C8488D18}">
      <dgm:prSet/>
      <dgm:spPr/>
      <dgm:t>
        <a:bodyPr/>
        <a:lstStyle/>
        <a:p>
          <a:endParaRPr lang="fr-FR" sz="900">
            <a:latin typeface="Trebuchet MS" pitchFamily="34" charset="0"/>
          </a:endParaRPr>
        </a:p>
      </dgm:t>
    </dgm:pt>
    <dgm:pt modelId="{3DC4D306-008A-4BD8-93A9-FFB36FB36D98}">
      <dgm:prSet custT="1"/>
      <dgm:spPr/>
      <dgm:t>
        <a:bodyPr/>
        <a:lstStyle/>
        <a:p>
          <a:r>
            <a:rPr lang="fr-FR" sz="900">
              <a:latin typeface="Trebuchet MS" pitchFamily="34" charset="0"/>
            </a:rPr>
            <a:t>Equipe (agents mandataires</a:t>
          </a:r>
          <a:r>
            <a:rPr lang="fr-FR" sz="700"/>
            <a:t>)</a:t>
          </a:r>
        </a:p>
      </dgm:t>
    </dgm:pt>
    <dgm:pt modelId="{6F1DE95A-665B-40B0-AAF0-835CF840805D}" type="parTrans" cxnId="{0D445A24-D7B4-4F9D-AC74-9794961C9C0F}">
      <dgm:prSet/>
      <dgm:spPr/>
      <dgm:t>
        <a:bodyPr/>
        <a:lstStyle/>
        <a:p>
          <a:endParaRPr lang="fr-FR"/>
        </a:p>
      </dgm:t>
    </dgm:pt>
    <dgm:pt modelId="{21AF327A-2812-4267-AE3C-430B8A1AAA8B}" type="sibTrans" cxnId="{0D445A24-D7B4-4F9D-AC74-9794961C9C0F}">
      <dgm:prSet/>
      <dgm:spPr/>
      <dgm:t>
        <a:bodyPr/>
        <a:lstStyle/>
        <a:p>
          <a:endParaRPr lang="fr-FR"/>
        </a:p>
      </dgm:t>
    </dgm:pt>
    <dgm:pt modelId="{F777AA23-59C8-4B76-976E-3427BD34424B}">
      <dgm:prSet/>
      <dgm:spPr/>
      <dgm:t>
        <a:bodyPr/>
        <a:lstStyle/>
        <a:p>
          <a:r>
            <a:rPr lang="fr-FR"/>
            <a:t>Dpt de ma Mob. Soc.</a:t>
          </a:r>
        </a:p>
      </dgm:t>
    </dgm:pt>
    <dgm:pt modelId="{0BA42C6C-F67C-4985-B19C-9FA8C62AC312}" type="parTrans" cxnId="{A601D44C-0513-4EAE-8B4D-B421706A9591}">
      <dgm:prSet/>
      <dgm:spPr/>
      <dgm:t>
        <a:bodyPr/>
        <a:lstStyle/>
        <a:p>
          <a:endParaRPr lang="fr-FR"/>
        </a:p>
      </dgm:t>
    </dgm:pt>
    <dgm:pt modelId="{D2447ADC-CEE7-4B4B-B15D-B91F55400904}" type="sibTrans" cxnId="{A601D44C-0513-4EAE-8B4D-B421706A9591}">
      <dgm:prSet/>
      <dgm:spPr/>
      <dgm:t>
        <a:bodyPr/>
        <a:lstStyle/>
        <a:p>
          <a:endParaRPr lang="fr-FR"/>
        </a:p>
      </dgm:t>
    </dgm:pt>
    <dgm:pt modelId="{2F25052B-803C-4903-A47B-AB2EA1BEF063}">
      <dgm:prSet>
        <dgm:style>
          <a:lnRef idx="2">
            <a:schemeClr val="accent2"/>
          </a:lnRef>
          <a:fillRef idx="1">
            <a:schemeClr val="lt1"/>
          </a:fillRef>
          <a:effectRef idx="0">
            <a:schemeClr val="accent2"/>
          </a:effectRef>
          <a:fontRef idx="minor">
            <a:schemeClr val="dk1"/>
          </a:fontRef>
        </dgm:style>
      </dgm:prSet>
      <dgm:spPr/>
      <dgm:t>
        <a:bodyPr/>
        <a:lstStyle/>
        <a:p>
          <a:r>
            <a:rPr lang="fr-FR"/>
            <a:t>AGENCES DE DISTRICT</a:t>
          </a:r>
        </a:p>
      </dgm:t>
    </dgm:pt>
    <dgm:pt modelId="{13F81421-83A4-4459-B8CD-E0192F839642}" type="parTrans" cxnId="{705D70F3-A9B4-4B00-A6E7-621D2667C138}">
      <dgm:prSet>
        <dgm:style>
          <a:lnRef idx="3">
            <a:schemeClr val="accent6"/>
          </a:lnRef>
          <a:fillRef idx="0">
            <a:schemeClr val="accent6"/>
          </a:fillRef>
          <a:effectRef idx="2">
            <a:schemeClr val="accent6"/>
          </a:effectRef>
          <a:fontRef idx="minor">
            <a:schemeClr val="tx1"/>
          </a:fontRef>
        </dgm:style>
      </dgm:prSet>
      <dgm:spPr/>
      <dgm:t>
        <a:bodyPr/>
        <a:lstStyle/>
        <a:p>
          <a:endParaRPr lang="fr-FR"/>
        </a:p>
      </dgm:t>
    </dgm:pt>
    <dgm:pt modelId="{97DACE80-1919-4E0C-A82E-33DC81EC0FB5}" type="sibTrans" cxnId="{705D70F3-A9B4-4B00-A6E7-621D2667C138}">
      <dgm:prSet/>
      <dgm:spPr/>
      <dgm:t>
        <a:bodyPr/>
        <a:lstStyle/>
        <a:p>
          <a:endParaRPr lang="fr-FR"/>
        </a:p>
      </dgm:t>
    </dgm:pt>
    <dgm:pt modelId="{68FA27A0-3F3E-4795-B337-EA49AFC60EF2}" type="pres">
      <dgm:prSet presAssocID="{B52A18A4-09B6-4948-A440-5AF3460662AD}" presName="hierChild1" presStyleCnt="0">
        <dgm:presLayoutVars>
          <dgm:chPref val="1"/>
          <dgm:dir/>
          <dgm:animOne val="branch"/>
          <dgm:animLvl val="lvl"/>
          <dgm:resizeHandles/>
        </dgm:presLayoutVars>
      </dgm:prSet>
      <dgm:spPr/>
    </dgm:pt>
    <dgm:pt modelId="{F6B56A9B-B6E0-4E36-B175-4F7557F5930C}" type="pres">
      <dgm:prSet presAssocID="{9B2541F2-914A-4C2A-A4B4-3997CE03007E}" presName="hierRoot1" presStyleCnt="0"/>
      <dgm:spPr/>
    </dgm:pt>
    <dgm:pt modelId="{72FB697E-62EF-454C-ADA5-CA7E2A6AAA4C}" type="pres">
      <dgm:prSet presAssocID="{9B2541F2-914A-4C2A-A4B4-3997CE03007E}" presName="composite" presStyleCnt="0"/>
      <dgm:spPr/>
    </dgm:pt>
    <dgm:pt modelId="{F9F630C1-8928-4D88-9D0B-59AB9EC0041E}" type="pres">
      <dgm:prSet presAssocID="{9B2541F2-914A-4C2A-A4B4-3997CE03007E}" presName="background" presStyleLbl="node0" presStyleIdx="0" presStyleCnt="2"/>
      <dgm:spPr/>
    </dgm:pt>
    <dgm:pt modelId="{9E27F2D5-CAD6-463B-839A-FDD90C37DF0A}" type="pres">
      <dgm:prSet presAssocID="{9B2541F2-914A-4C2A-A4B4-3997CE03007E}" presName="text" presStyleLbl="fgAcc0" presStyleIdx="0" presStyleCnt="2" custScaleX="156584" custLinFactX="200000" custLinFactNeighborX="217563" custLinFactNeighborY="71850">
        <dgm:presLayoutVars>
          <dgm:chPref val="3"/>
        </dgm:presLayoutVars>
      </dgm:prSet>
      <dgm:spPr/>
      <dgm:t>
        <a:bodyPr/>
        <a:lstStyle/>
        <a:p>
          <a:endParaRPr lang="fr-FR"/>
        </a:p>
      </dgm:t>
    </dgm:pt>
    <dgm:pt modelId="{14A2E102-AECC-4E08-8F45-85C2563C4A74}" type="pres">
      <dgm:prSet presAssocID="{9B2541F2-914A-4C2A-A4B4-3997CE03007E}" presName="hierChild2" presStyleCnt="0"/>
      <dgm:spPr/>
    </dgm:pt>
    <dgm:pt modelId="{B7B424C6-C809-42C7-9F29-BC4446EEBFE7}" type="pres">
      <dgm:prSet presAssocID="{6D611951-F60D-4076-A366-37F77B53CBA5}" presName="hierRoot1" presStyleCnt="0"/>
      <dgm:spPr/>
    </dgm:pt>
    <dgm:pt modelId="{1B2C9593-CB40-4E20-9070-4E96A1223FC1}" type="pres">
      <dgm:prSet presAssocID="{6D611951-F60D-4076-A366-37F77B53CBA5}" presName="composite" presStyleCnt="0"/>
      <dgm:spPr/>
    </dgm:pt>
    <dgm:pt modelId="{CBBA4B27-E2DC-4E89-A2C2-43F6A3E70330}" type="pres">
      <dgm:prSet presAssocID="{6D611951-F60D-4076-A366-37F77B53CBA5}" presName="background" presStyleLbl="node0" presStyleIdx="1" presStyleCnt="2"/>
      <dgm:spPr/>
    </dgm:pt>
    <dgm:pt modelId="{DBF132B7-E024-436A-803D-D263172EBF21}" type="pres">
      <dgm:prSet presAssocID="{6D611951-F60D-4076-A366-37F77B53CBA5}" presName="text" presStyleLbl="fgAcc0" presStyleIdx="1" presStyleCnt="2" custScaleX="177764" custLinFactX="-32375" custLinFactNeighborX="-100000">
        <dgm:presLayoutVars>
          <dgm:chPref val="3"/>
        </dgm:presLayoutVars>
      </dgm:prSet>
      <dgm:spPr/>
      <dgm:t>
        <a:bodyPr/>
        <a:lstStyle/>
        <a:p>
          <a:endParaRPr lang="fr-FR"/>
        </a:p>
      </dgm:t>
    </dgm:pt>
    <dgm:pt modelId="{CEC41336-053B-4F70-9511-469561351AF4}" type="pres">
      <dgm:prSet presAssocID="{6D611951-F60D-4076-A366-37F77B53CBA5}" presName="hierChild2" presStyleCnt="0"/>
      <dgm:spPr/>
    </dgm:pt>
    <dgm:pt modelId="{FB905B2B-9C80-4D27-886B-833E22A0060B}" type="pres">
      <dgm:prSet presAssocID="{64655B1B-041C-4188-9736-817E8EFFD539}" presName="Name10" presStyleLbl="parChTrans1D2" presStyleIdx="0" presStyleCnt="1"/>
      <dgm:spPr/>
      <dgm:t>
        <a:bodyPr/>
        <a:lstStyle/>
        <a:p>
          <a:endParaRPr lang="fr-FR"/>
        </a:p>
      </dgm:t>
    </dgm:pt>
    <dgm:pt modelId="{8A7F97BE-2617-46FC-973C-D7D5E3DF95EA}" type="pres">
      <dgm:prSet presAssocID="{6FAD45EA-C87C-4644-A0F8-0F04B0BA9577}" presName="hierRoot2" presStyleCnt="0"/>
      <dgm:spPr/>
    </dgm:pt>
    <dgm:pt modelId="{0E154853-112C-4AE0-BF29-7D1EDF65A317}" type="pres">
      <dgm:prSet presAssocID="{6FAD45EA-C87C-4644-A0F8-0F04B0BA9577}" presName="composite2" presStyleCnt="0"/>
      <dgm:spPr/>
    </dgm:pt>
    <dgm:pt modelId="{59A400D3-C99F-4D52-B6DB-AE5466F3211D}" type="pres">
      <dgm:prSet presAssocID="{6FAD45EA-C87C-4644-A0F8-0F04B0BA9577}" presName="background2" presStyleLbl="node2" presStyleIdx="0" presStyleCnt="1"/>
      <dgm:spPr/>
    </dgm:pt>
    <dgm:pt modelId="{EE1BD772-6BB5-45A5-8EAD-04326712F635}" type="pres">
      <dgm:prSet presAssocID="{6FAD45EA-C87C-4644-A0F8-0F04B0BA9577}" presName="text2" presStyleLbl="fgAcc2" presStyleIdx="0" presStyleCnt="1" custScaleX="152469" custLinFactX="-32375" custLinFactNeighborX="-100000">
        <dgm:presLayoutVars>
          <dgm:chPref val="3"/>
        </dgm:presLayoutVars>
      </dgm:prSet>
      <dgm:spPr/>
      <dgm:t>
        <a:bodyPr/>
        <a:lstStyle/>
        <a:p>
          <a:endParaRPr lang="fr-FR"/>
        </a:p>
      </dgm:t>
    </dgm:pt>
    <dgm:pt modelId="{8B6B50D8-3645-4D2F-B0ED-C56137C399F4}" type="pres">
      <dgm:prSet presAssocID="{6FAD45EA-C87C-4644-A0F8-0F04B0BA9577}" presName="hierChild3" presStyleCnt="0"/>
      <dgm:spPr/>
    </dgm:pt>
    <dgm:pt modelId="{2A3CF486-2EC2-4D3B-AF9C-BA64552E8FA6}" type="pres">
      <dgm:prSet presAssocID="{B427FF0C-78A7-415E-B352-57F8FED8AE31}" presName="Name17" presStyleLbl="parChTrans1D3" presStyleIdx="0" presStyleCnt="6"/>
      <dgm:spPr/>
      <dgm:t>
        <a:bodyPr/>
        <a:lstStyle/>
        <a:p>
          <a:endParaRPr lang="fr-FR"/>
        </a:p>
      </dgm:t>
    </dgm:pt>
    <dgm:pt modelId="{2810B2B1-F318-4C37-907F-11D21A27BEC1}" type="pres">
      <dgm:prSet presAssocID="{B9D30A96-7326-43C0-9224-CFD4F42F98E2}" presName="hierRoot3" presStyleCnt="0"/>
      <dgm:spPr/>
    </dgm:pt>
    <dgm:pt modelId="{4692C016-3667-415F-9307-9C0B503FD9F8}" type="pres">
      <dgm:prSet presAssocID="{B9D30A96-7326-43C0-9224-CFD4F42F98E2}" presName="composite3" presStyleCnt="0"/>
      <dgm:spPr/>
    </dgm:pt>
    <dgm:pt modelId="{CCAAED06-03E0-4E00-B0CE-35D510570E8C}" type="pres">
      <dgm:prSet presAssocID="{B9D30A96-7326-43C0-9224-CFD4F42F98E2}" presName="background3" presStyleLbl="node3" presStyleIdx="0" presStyleCnt="6"/>
      <dgm:spPr/>
    </dgm:pt>
    <dgm:pt modelId="{83E5C18F-7836-4D33-8219-F72D8D8376A5}" type="pres">
      <dgm:prSet presAssocID="{B9D30A96-7326-43C0-9224-CFD4F42F98E2}" presName="text3" presStyleLbl="fgAcc3" presStyleIdx="0" presStyleCnt="6" custScaleX="151300">
        <dgm:presLayoutVars>
          <dgm:chPref val="3"/>
        </dgm:presLayoutVars>
      </dgm:prSet>
      <dgm:spPr/>
      <dgm:t>
        <a:bodyPr/>
        <a:lstStyle/>
        <a:p>
          <a:endParaRPr lang="fr-FR"/>
        </a:p>
      </dgm:t>
    </dgm:pt>
    <dgm:pt modelId="{18ADB9F5-130F-4FAD-AB6D-432C212CF91B}" type="pres">
      <dgm:prSet presAssocID="{B9D30A96-7326-43C0-9224-CFD4F42F98E2}" presName="hierChild4" presStyleCnt="0"/>
      <dgm:spPr/>
    </dgm:pt>
    <dgm:pt modelId="{51EBCEDF-B1ED-45D4-983F-2563C737C4EA}" type="pres">
      <dgm:prSet presAssocID="{DECEEBBF-BFCC-4BB1-9D25-8DCE0128CC68}" presName="Name23" presStyleLbl="parChTrans1D4" presStyleIdx="0" presStyleCnt="18"/>
      <dgm:spPr/>
      <dgm:t>
        <a:bodyPr/>
        <a:lstStyle/>
        <a:p>
          <a:endParaRPr lang="fr-FR"/>
        </a:p>
      </dgm:t>
    </dgm:pt>
    <dgm:pt modelId="{544995D6-3956-4AE0-9300-0B22E0DB4FC0}" type="pres">
      <dgm:prSet presAssocID="{0176969F-369D-4FFC-8A94-6E1D0BFBC209}" presName="hierRoot4" presStyleCnt="0"/>
      <dgm:spPr/>
    </dgm:pt>
    <dgm:pt modelId="{0ECA5D16-BE51-49B0-94BE-CE4615303720}" type="pres">
      <dgm:prSet presAssocID="{0176969F-369D-4FFC-8A94-6E1D0BFBC209}" presName="composite4" presStyleCnt="0"/>
      <dgm:spPr/>
    </dgm:pt>
    <dgm:pt modelId="{EBCD5AD1-8EED-4BD9-97A1-D8940C9626E9}" type="pres">
      <dgm:prSet presAssocID="{0176969F-369D-4FFC-8A94-6E1D0BFBC209}" presName="background4" presStyleLbl="node4" presStyleIdx="0" presStyleCnt="18"/>
      <dgm:spPr/>
    </dgm:pt>
    <dgm:pt modelId="{6890BDF7-012E-4242-9840-53424471109D}" type="pres">
      <dgm:prSet presAssocID="{0176969F-369D-4FFC-8A94-6E1D0BFBC209}" presName="text4" presStyleLbl="fgAcc4" presStyleIdx="0" presStyleCnt="18" custScaleX="174830" custScaleY="117070" custLinFactNeighborX="-238" custLinFactNeighborY="55820">
        <dgm:presLayoutVars>
          <dgm:chPref val="3"/>
        </dgm:presLayoutVars>
      </dgm:prSet>
      <dgm:spPr/>
      <dgm:t>
        <a:bodyPr/>
        <a:lstStyle/>
        <a:p>
          <a:endParaRPr lang="fr-FR"/>
        </a:p>
      </dgm:t>
    </dgm:pt>
    <dgm:pt modelId="{518DD880-9807-4388-A679-BB1E9A8416D2}" type="pres">
      <dgm:prSet presAssocID="{0176969F-369D-4FFC-8A94-6E1D0BFBC209}" presName="hierChild5" presStyleCnt="0"/>
      <dgm:spPr/>
    </dgm:pt>
    <dgm:pt modelId="{B2A6B5D7-8B40-4DC5-92B1-5F21CAC8B06F}" type="pres">
      <dgm:prSet presAssocID="{6F1DE95A-665B-40B0-AAF0-835CF840805D}" presName="Name23" presStyleLbl="parChTrans1D4" presStyleIdx="1" presStyleCnt="18"/>
      <dgm:spPr/>
      <dgm:t>
        <a:bodyPr/>
        <a:lstStyle/>
        <a:p>
          <a:endParaRPr lang="fr-FR"/>
        </a:p>
      </dgm:t>
    </dgm:pt>
    <dgm:pt modelId="{012D516C-02BF-4587-BD1A-F83DCD799157}" type="pres">
      <dgm:prSet presAssocID="{3DC4D306-008A-4BD8-93A9-FFB36FB36D98}" presName="hierRoot4" presStyleCnt="0"/>
      <dgm:spPr/>
    </dgm:pt>
    <dgm:pt modelId="{CACB2935-3B56-4245-8807-DA8C9FFCC07B}" type="pres">
      <dgm:prSet presAssocID="{3DC4D306-008A-4BD8-93A9-FFB36FB36D98}" presName="composite4" presStyleCnt="0"/>
      <dgm:spPr/>
    </dgm:pt>
    <dgm:pt modelId="{15BC3A75-279A-4F8C-ADEA-D69154A832FF}" type="pres">
      <dgm:prSet presAssocID="{3DC4D306-008A-4BD8-93A9-FFB36FB36D98}" presName="background4" presStyleLbl="node4" presStyleIdx="1" presStyleCnt="18"/>
      <dgm:spPr/>
    </dgm:pt>
    <dgm:pt modelId="{9E22BB68-E505-489B-9C38-9882334ADABA}" type="pres">
      <dgm:prSet presAssocID="{3DC4D306-008A-4BD8-93A9-FFB36FB36D98}" presName="text4" presStyleLbl="fgAcc4" presStyleIdx="1" presStyleCnt="18" custScaleX="140640" custScaleY="131554" custLinFactNeighborX="0" custLinFactNeighborY="72809">
        <dgm:presLayoutVars>
          <dgm:chPref val="3"/>
        </dgm:presLayoutVars>
      </dgm:prSet>
      <dgm:spPr/>
      <dgm:t>
        <a:bodyPr/>
        <a:lstStyle/>
        <a:p>
          <a:endParaRPr lang="fr-FR"/>
        </a:p>
      </dgm:t>
    </dgm:pt>
    <dgm:pt modelId="{ADCF53D3-7C49-4065-8791-4907366F433F}" type="pres">
      <dgm:prSet presAssocID="{3DC4D306-008A-4BD8-93A9-FFB36FB36D98}" presName="hierChild5" presStyleCnt="0"/>
      <dgm:spPr/>
    </dgm:pt>
    <dgm:pt modelId="{EE3ACC9A-6A4D-4904-AE97-A592FE05761E}" type="pres">
      <dgm:prSet presAssocID="{4D429C4D-77D1-44F0-8689-E8546360C65F}" presName="Name17" presStyleLbl="parChTrans1D3" presStyleIdx="1" presStyleCnt="6"/>
      <dgm:spPr/>
      <dgm:t>
        <a:bodyPr/>
        <a:lstStyle/>
        <a:p>
          <a:endParaRPr lang="fr-FR"/>
        </a:p>
      </dgm:t>
    </dgm:pt>
    <dgm:pt modelId="{41C9DA59-940A-4BFF-ABDB-509FC3A7CF42}" type="pres">
      <dgm:prSet presAssocID="{7B448867-97BB-45F0-8780-5F9C7758FAD4}" presName="hierRoot3" presStyleCnt="0"/>
      <dgm:spPr/>
    </dgm:pt>
    <dgm:pt modelId="{8F5BB5ED-EE04-4F0D-AC9C-C10B8F46F1FA}" type="pres">
      <dgm:prSet presAssocID="{7B448867-97BB-45F0-8780-5F9C7758FAD4}" presName="composite3" presStyleCnt="0"/>
      <dgm:spPr/>
    </dgm:pt>
    <dgm:pt modelId="{B43CB709-DB2F-4ACE-AA84-A81F6A90273B}" type="pres">
      <dgm:prSet presAssocID="{7B448867-97BB-45F0-8780-5F9C7758FAD4}" presName="background3" presStyleLbl="node3" presStyleIdx="1" presStyleCnt="6"/>
      <dgm:spPr/>
    </dgm:pt>
    <dgm:pt modelId="{55613BC0-DC2B-4211-8533-954C0106113F}" type="pres">
      <dgm:prSet presAssocID="{7B448867-97BB-45F0-8780-5F9C7758FAD4}" presName="text3" presStyleLbl="fgAcc3" presStyleIdx="1" presStyleCnt="6" custScaleX="188949">
        <dgm:presLayoutVars>
          <dgm:chPref val="3"/>
        </dgm:presLayoutVars>
      </dgm:prSet>
      <dgm:spPr/>
      <dgm:t>
        <a:bodyPr/>
        <a:lstStyle/>
        <a:p>
          <a:endParaRPr lang="fr-FR"/>
        </a:p>
      </dgm:t>
    </dgm:pt>
    <dgm:pt modelId="{6853AF09-2304-4F06-B769-D7977B82AF72}" type="pres">
      <dgm:prSet presAssocID="{7B448867-97BB-45F0-8780-5F9C7758FAD4}" presName="hierChild4" presStyleCnt="0"/>
      <dgm:spPr/>
    </dgm:pt>
    <dgm:pt modelId="{A376BFFE-C1A9-4C38-8569-CF667770FDA9}" type="pres">
      <dgm:prSet presAssocID="{3441B7DB-6A2E-492A-80D8-4B778D16016E}" presName="Name23" presStyleLbl="parChTrans1D4" presStyleIdx="2" presStyleCnt="18"/>
      <dgm:spPr/>
      <dgm:t>
        <a:bodyPr/>
        <a:lstStyle/>
        <a:p>
          <a:endParaRPr lang="fr-FR"/>
        </a:p>
      </dgm:t>
    </dgm:pt>
    <dgm:pt modelId="{F832CBA2-06B2-4785-98C1-431DD222E65B}" type="pres">
      <dgm:prSet presAssocID="{88AD67EC-B69B-4ABF-837C-C935F706D8D2}" presName="hierRoot4" presStyleCnt="0"/>
      <dgm:spPr/>
    </dgm:pt>
    <dgm:pt modelId="{885AFB85-8081-4DC5-9AD2-B41D8FC16EC6}" type="pres">
      <dgm:prSet presAssocID="{88AD67EC-B69B-4ABF-837C-C935F706D8D2}" presName="composite4" presStyleCnt="0"/>
      <dgm:spPr/>
    </dgm:pt>
    <dgm:pt modelId="{0548F2AC-CCDC-4B73-B5CC-6CCDFADB9C1B}" type="pres">
      <dgm:prSet presAssocID="{88AD67EC-B69B-4ABF-837C-C935F706D8D2}" presName="background4" presStyleLbl="node4" presStyleIdx="2" presStyleCnt="18"/>
      <dgm:spPr/>
    </dgm:pt>
    <dgm:pt modelId="{995D687E-0CB2-4F5F-97B6-6E5EC979E0EE}" type="pres">
      <dgm:prSet presAssocID="{88AD67EC-B69B-4ABF-837C-C935F706D8D2}" presName="text4" presStyleLbl="fgAcc4" presStyleIdx="2" presStyleCnt="18" custScaleX="162863" custScaleY="150080" custLinFactNeighborX="1541" custLinFactNeighborY="16989">
        <dgm:presLayoutVars>
          <dgm:chPref val="3"/>
        </dgm:presLayoutVars>
      </dgm:prSet>
      <dgm:spPr/>
      <dgm:t>
        <a:bodyPr/>
        <a:lstStyle/>
        <a:p>
          <a:endParaRPr lang="fr-FR"/>
        </a:p>
      </dgm:t>
    </dgm:pt>
    <dgm:pt modelId="{6B1FE987-8935-4D02-AF58-25D976E95DEB}" type="pres">
      <dgm:prSet presAssocID="{88AD67EC-B69B-4ABF-837C-C935F706D8D2}" presName="hierChild5" presStyleCnt="0"/>
      <dgm:spPr/>
    </dgm:pt>
    <dgm:pt modelId="{904917BA-1AA6-4AB1-A856-C7589FBCA0E5}" type="pres">
      <dgm:prSet presAssocID="{CDEE7FDF-2379-42F0-B140-D19A18DFC815}" presName="Name23" presStyleLbl="parChTrans1D4" presStyleIdx="3" presStyleCnt="18"/>
      <dgm:spPr/>
      <dgm:t>
        <a:bodyPr/>
        <a:lstStyle/>
        <a:p>
          <a:endParaRPr lang="fr-FR"/>
        </a:p>
      </dgm:t>
    </dgm:pt>
    <dgm:pt modelId="{14C65CCD-D6AB-4B91-88F4-15904E347EE1}" type="pres">
      <dgm:prSet presAssocID="{7BA62A5F-2A1C-4920-9810-9FE3FF836E0E}" presName="hierRoot4" presStyleCnt="0"/>
      <dgm:spPr/>
    </dgm:pt>
    <dgm:pt modelId="{5B58DB89-5C8E-4B3C-AE83-87FE2D74C7C9}" type="pres">
      <dgm:prSet presAssocID="{7BA62A5F-2A1C-4920-9810-9FE3FF836E0E}" presName="composite4" presStyleCnt="0"/>
      <dgm:spPr/>
    </dgm:pt>
    <dgm:pt modelId="{83BB6F5B-52CF-43AF-B922-E40AC55CD9E1}" type="pres">
      <dgm:prSet presAssocID="{7BA62A5F-2A1C-4920-9810-9FE3FF836E0E}" presName="background4" presStyleLbl="node4" presStyleIdx="3" presStyleCnt="18"/>
      <dgm:spPr/>
    </dgm:pt>
    <dgm:pt modelId="{B07849D5-889E-4415-BD10-176D20481908}" type="pres">
      <dgm:prSet presAssocID="{7BA62A5F-2A1C-4920-9810-9FE3FF836E0E}" presName="text4" presStyleLbl="fgAcc4" presStyleIdx="3" presStyleCnt="18" custScaleX="126254" custLinFactNeighborX="1542" custLinFactNeighborY="43685">
        <dgm:presLayoutVars>
          <dgm:chPref val="3"/>
        </dgm:presLayoutVars>
      </dgm:prSet>
      <dgm:spPr/>
      <dgm:t>
        <a:bodyPr/>
        <a:lstStyle/>
        <a:p>
          <a:endParaRPr lang="fr-FR"/>
        </a:p>
      </dgm:t>
    </dgm:pt>
    <dgm:pt modelId="{E7E2B32F-6A16-480C-9314-53D3A0E4E62D}" type="pres">
      <dgm:prSet presAssocID="{7BA62A5F-2A1C-4920-9810-9FE3FF836E0E}" presName="hierChild5" presStyleCnt="0"/>
      <dgm:spPr/>
    </dgm:pt>
    <dgm:pt modelId="{05D137D7-4D3F-4A8A-9496-01C9786E9FD2}" type="pres">
      <dgm:prSet presAssocID="{BAA703E2-7DD6-47AE-8B73-B6733B367DC2}" presName="Name17" presStyleLbl="parChTrans1D3" presStyleIdx="2" presStyleCnt="6"/>
      <dgm:spPr/>
      <dgm:t>
        <a:bodyPr/>
        <a:lstStyle/>
        <a:p>
          <a:endParaRPr lang="fr-FR"/>
        </a:p>
      </dgm:t>
    </dgm:pt>
    <dgm:pt modelId="{125FB49E-F409-41BC-A261-155F8B3038A4}" type="pres">
      <dgm:prSet presAssocID="{25C236C9-5CF5-42DF-8E08-A7692BF9B590}" presName="hierRoot3" presStyleCnt="0"/>
      <dgm:spPr/>
    </dgm:pt>
    <dgm:pt modelId="{488ECF4E-C455-4E17-8CCB-B27D2CA5764A}" type="pres">
      <dgm:prSet presAssocID="{25C236C9-5CF5-42DF-8E08-A7692BF9B590}" presName="composite3" presStyleCnt="0"/>
      <dgm:spPr/>
    </dgm:pt>
    <dgm:pt modelId="{50E904E3-937A-47F3-BBDD-1681A449C2DB}" type="pres">
      <dgm:prSet presAssocID="{25C236C9-5CF5-42DF-8E08-A7692BF9B590}" presName="background3" presStyleLbl="node3" presStyleIdx="2" presStyleCnt="6"/>
      <dgm:spPr/>
    </dgm:pt>
    <dgm:pt modelId="{953E328D-8062-4504-A742-10145043E9BF}" type="pres">
      <dgm:prSet presAssocID="{25C236C9-5CF5-42DF-8E08-A7692BF9B590}" presName="text3" presStyleLbl="fgAcc3" presStyleIdx="2" presStyleCnt="6" custScaleX="210739" custScaleY="165104">
        <dgm:presLayoutVars>
          <dgm:chPref val="3"/>
        </dgm:presLayoutVars>
      </dgm:prSet>
      <dgm:spPr/>
      <dgm:t>
        <a:bodyPr/>
        <a:lstStyle/>
        <a:p>
          <a:endParaRPr lang="fr-FR"/>
        </a:p>
      </dgm:t>
    </dgm:pt>
    <dgm:pt modelId="{2BD73D35-BC69-44DF-A0C3-1C956AF418C7}" type="pres">
      <dgm:prSet presAssocID="{25C236C9-5CF5-42DF-8E08-A7692BF9B590}" presName="hierChild4" presStyleCnt="0"/>
      <dgm:spPr/>
    </dgm:pt>
    <dgm:pt modelId="{B960684F-511D-47CE-A8DD-32BFF153D957}" type="pres">
      <dgm:prSet presAssocID="{946436EB-64AE-4CC8-8509-EE29245CCD48}" presName="Name23" presStyleLbl="parChTrans1D4" presStyleIdx="4" presStyleCnt="18"/>
      <dgm:spPr/>
      <dgm:t>
        <a:bodyPr/>
        <a:lstStyle/>
        <a:p>
          <a:endParaRPr lang="fr-FR"/>
        </a:p>
      </dgm:t>
    </dgm:pt>
    <dgm:pt modelId="{E23BFD9E-32AD-4230-BF79-992AAEB95B08}" type="pres">
      <dgm:prSet presAssocID="{384ED675-82EB-4A33-B84D-6F2E0DB66BBF}" presName="hierRoot4" presStyleCnt="0"/>
      <dgm:spPr/>
    </dgm:pt>
    <dgm:pt modelId="{C7668561-57D4-4CFA-89BC-B338794F8C15}" type="pres">
      <dgm:prSet presAssocID="{384ED675-82EB-4A33-B84D-6F2E0DB66BBF}" presName="composite4" presStyleCnt="0"/>
      <dgm:spPr/>
    </dgm:pt>
    <dgm:pt modelId="{FF686CAF-92A4-46BC-AA5C-7EC1A6D356F0}" type="pres">
      <dgm:prSet presAssocID="{384ED675-82EB-4A33-B84D-6F2E0DB66BBF}" presName="background4" presStyleLbl="node4" presStyleIdx="4" presStyleCnt="18"/>
      <dgm:spPr/>
    </dgm:pt>
    <dgm:pt modelId="{262DF219-2C0E-4A21-BB09-87A4D41EC03E}" type="pres">
      <dgm:prSet presAssocID="{384ED675-82EB-4A33-B84D-6F2E0DB66BBF}" presName="text4" presStyleLbl="fgAcc4" presStyleIdx="4" presStyleCnt="18" custScaleX="120250" custLinFactNeighborY="-12078">
        <dgm:presLayoutVars>
          <dgm:chPref val="3"/>
        </dgm:presLayoutVars>
      </dgm:prSet>
      <dgm:spPr/>
      <dgm:t>
        <a:bodyPr/>
        <a:lstStyle/>
        <a:p>
          <a:endParaRPr lang="fr-FR"/>
        </a:p>
      </dgm:t>
    </dgm:pt>
    <dgm:pt modelId="{942ED9F5-F0E5-419C-90C0-64E883EF9BFD}" type="pres">
      <dgm:prSet presAssocID="{384ED675-82EB-4A33-B84D-6F2E0DB66BBF}" presName="hierChild5" presStyleCnt="0"/>
      <dgm:spPr/>
    </dgm:pt>
    <dgm:pt modelId="{F586AF9D-1D07-4A66-96C2-7DAACE8A0075}" type="pres">
      <dgm:prSet presAssocID="{27EF1737-112B-4B8E-B6EC-EF2E00F860DE}" presName="Name23" presStyleLbl="parChTrans1D4" presStyleIdx="5" presStyleCnt="18"/>
      <dgm:spPr/>
      <dgm:t>
        <a:bodyPr/>
        <a:lstStyle/>
        <a:p>
          <a:endParaRPr lang="fr-FR"/>
        </a:p>
      </dgm:t>
    </dgm:pt>
    <dgm:pt modelId="{2444E1BE-CBDF-400A-A8DE-422F6766ABCF}" type="pres">
      <dgm:prSet presAssocID="{1AED85C5-1D6B-4916-B58D-3EE59FC929E5}" presName="hierRoot4" presStyleCnt="0"/>
      <dgm:spPr/>
    </dgm:pt>
    <dgm:pt modelId="{B4844BFE-7147-4CD8-8910-862A5B88B94C}" type="pres">
      <dgm:prSet presAssocID="{1AED85C5-1D6B-4916-B58D-3EE59FC929E5}" presName="composite4" presStyleCnt="0"/>
      <dgm:spPr/>
    </dgm:pt>
    <dgm:pt modelId="{721047BA-4A22-422B-BE61-42344124DE0E}" type="pres">
      <dgm:prSet presAssocID="{1AED85C5-1D6B-4916-B58D-3EE59FC929E5}" presName="background4" presStyleLbl="node4" presStyleIdx="5" presStyleCnt="18"/>
      <dgm:spPr/>
    </dgm:pt>
    <dgm:pt modelId="{0482BBC8-D545-4943-8633-825E96BEAADB}" type="pres">
      <dgm:prSet presAssocID="{1AED85C5-1D6B-4916-B58D-3EE59FC929E5}" presName="text4" presStyleLbl="fgAcc4" presStyleIdx="5" presStyleCnt="18" custLinFactNeighborY="26697">
        <dgm:presLayoutVars>
          <dgm:chPref val="3"/>
        </dgm:presLayoutVars>
      </dgm:prSet>
      <dgm:spPr/>
      <dgm:t>
        <a:bodyPr/>
        <a:lstStyle/>
        <a:p>
          <a:endParaRPr lang="fr-FR"/>
        </a:p>
      </dgm:t>
    </dgm:pt>
    <dgm:pt modelId="{1FC9CF81-CF20-4F4A-A7C1-BADCDE8C2096}" type="pres">
      <dgm:prSet presAssocID="{1AED85C5-1D6B-4916-B58D-3EE59FC929E5}" presName="hierChild5" presStyleCnt="0"/>
      <dgm:spPr/>
    </dgm:pt>
    <dgm:pt modelId="{32FF58E7-3A70-4EEE-9978-2B9023C92084}" type="pres">
      <dgm:prSet presAssocID="{2B606074-07D7-40A5-BEF1-F4E76CD3B48C}" presName="Name23" presStyleLbl="parChTrans1D4" presStyleIdx="6" presStyleCnt="18"/>
      <dgm:spPr/>
      <dgm:t>
        <a:bodyPr/>
        <a:lstStyle/>
        <a:p>
          <a:endParaRPr lang="fr-FR"/>
        </a:p>
      </dgm:t>
    </dgm:pt>
    <dgm:pt modelId="{0E6C921B-A506-4469-A163-EB764072C96C}" type="pres">
      <dgm:prSet presAssocID="{B630B6D5-B25F-4962-9EDF-20D2276340BD}" presName="hierRoot4" presStyleCnt="0"/>
      <dgm:spPr/>
    </dgm:pt>
    <dgm:pt modelId="{DE6D3F75-AA13-471B-A200-65749113D865}" type="pres">
      <dgm:prSet presAssocID="{B630B6D5-B25F-4962-9EDF-20D2276340BD}" presName="composite4" presStyleCnt="0"/>
      <dgm:spPr/>
    </dgm:pt>
    <dgm:pt modelId="{EFC68F9B-FF61-49BB-90CF-9DF99B3EA703}" type="pres">
      <dgm:prSet presAssocID="{B630B6D5-B25F-4962-9EDF-20D2276340BD}" presName="background4" presStyleLbl="node4" presStyleIdx="6" presStyleCnt="18"/>
      <dgm:spPr/>
    </dgm:pt>
    <dgm:pt modelId="{80576A25-0BFE-488E-99D3-D31358C07777}" type="pres">
      <dgm:prSet presAssocID="{B630B6D5-B25F-4962-9EDF-20D2276340BD}" presName="text4" presStyleLbl="fgAcc4" presStyleIdx="6" presStyleCnt="18" custScaleY="207937" custLinFactNeighborY="26697">
        <dgm:presLayoutVars>
          <dgm:chPref val="3"/>
        </dgm:presLayoutVars>
      </dgm:prSet>
      <dgm:spPr/>
      <dgm:t>
        <a:bodyPr/>
        <a:lstStyle/>
        <a:p>
          <a:endParaRPr lang="fr-FR"/>
        </a:p>
      </dgm:t>
    </dgm:pt>
    <dgm:pt modelId="{AE2EB42D-2434-44CC-BAE2-763A5D4D827E}" type="pres">
      <dgm:prSet presAssocID="{B630B6D5-B25F-4962-9EDF-20D2276340BD}" presName="hierChild5" presStyleCnt="0"/>
      <dgm:spPr/>
    </dgm:pt>
    <dgm:pt modelId="{857D3398-D63E-41AD-842E-47A3FD2492F7}" type="pres">
      <dgm:prSet presAssocID="{165E6726-E2BD-4D50-9DC6-CB0176C7E851}" presName="Name23" presStyleLbl="parChTrans1D4" presStyleIdx="7" presStyleCnt="18"/>
      <dgm:spPr/>
      <dgm:t>
        <a:bodyPr/>
        <a:lstStyle/>
        <a:p>
          <a:endParaRPr lang="fr-FR"/>
        </a:p>
      </dgm:t>
    </dgm:pt>
    <dgm:pt modelId="{8A9CC558-4438-4EF0-BCB0-9BFBD7C042D9}" type="pres">
      <dgm:prSet presAssocID="{9A238FCF-095E-47A8-AD04-44252B7F47FC}" presName="hierRoot4" presStyleCnt="0"/>
      <dgm:spPr/>
    </dgm:pt>
    <dgm:pt modelId="{01E7F5B5-DE72-4448-9967-F1451BE1B7C2}" type="pres">
      <dgm:prSet presAssocID="{9A238FCF-095E-47A8-AD04-44252B7F47FC}" presName="composite4" presStyleCnt="0"/>
      <dgm:spPr/>
    </dgm:pt>
    <dgm:pt modelId="{90846D9A-282A-45DF-87AF-954BEDFA5A96}" type="pres">
      <dgm:prSet presAssocID="{9A238FCF-095E-47A8-AD04-44252B7F47FC}" presName="background4" presStyleLbl="node4" presStyleIdx="7" presStyleCnt="18"/>
      <dgm:spPr/>
    </dgm:pt>
    <dgm:pt modelId="{F994CED9-3075-40AC-AFFD-352859A71D77}" type="pres">
      <dgm:prSet presAssocID="{9A238FCF-095E-47A8-AD04-44252B7F47FC}" presName="text4" presStyleLbl="fgAcc4" presStyleIdx="7" presStyleCnt="18" custScaleX="120148" custScaleY="159138" custLinFactNeighborY="26697">
        <dgm:presLayoutVars>
          <dgm:chPref val="3"/>
        </dgm:presLayoutVars>
      </dgm:prSet>
      <dgm:spPr/>
      <dgm:t>
        <a:bodyPr/>
        <a:lstStyle/>
        <a:p>
          <a:endParaRPr lang="fr-FR"/>
        </a:p>
      </dgm:t>
    </dgm:pt>
    <dgm:pt modelId="{6ED37F87-B088-4E02-BB8E-7DE9D60B948B}" type="pres">
      <dgm:prSet presAssocID="{9A238FCF-095E-47A8-AD04-44252B7F47FC}" presName="hierChild5" presStyleCnt="0"/>
      <dgm:spPr/>
    </dgm:pt>
    <dgm:pt modelId="{1B6FB550-98FA-4DB8-B29F-AF5B39686EDB}" type="pres">
      <dgm:prSet presAssocID="{5A268C22-4822-4CED-9A6B-0522D502D1FB}" presName="Name17" presStyleLbl="parChTrans1D3" presStyleIdx="3" presStyleCnt="6"/>
      <dgm:spPr/>
      <dgm:t>
        <a:bodyPr/>
        <a:lstStyle/>
        <a:p>
          <a:endParaRPr lang="fr-FR"/>
        </a:p>
      </dgm:t>
    </dgm:pt>
    <dgm:pt modelId="{91169C9C-13C2-4946-AAE9-2EDA2985B3A8}" type="pres">
      <dgm:prSet presAssocID="{5A93FB0B-4BCC-41D5-8BC1-3A26B37282CB}" presName="hierRoot3" presStyleCnt="0"/>
      <dgm:spPr/>
    </dgm:pt>
    <dgm:pt modelId="{3C5A9F35-5B55-4019-941B-48761C276F00}" type="pres">
      <dgm:prSet presAssocID="{5A93FB0B-4BCC-41D5-8BC1-3A26B37282CB}" presName="composite3" presStyleCnt="0"/>
      <dgm:spPr/>
    </dgm:pt>
    <dgm:pt modelId="{9843C8A3-457D-4478-8C45-8BC826BA96FB}" type="pres">
      <dgm:prSet presAssocID="{5A93FB0B-4BCC-41D5-8BC1-3A26B37282CB}" presName="background3" presStyleLbl="node3" presStyleIdx="3" presStyleCnt="6"/>
      <dgm:spPr/>
    </dgm:pt>
    <dgm:pt modelId="{A1742854-0F7E-4EBC-BE33-1733DE128C26}" type="pres">
      <dgm:prSet presAssocID="{5A93FB0B-4BCC-41D5-8BC1-3A26B37282CB}" presName="text3" presStyleLbl="fgAcc3" presStyleIdx="3" presStyleCnt="6" custScaleX="275946" custScaleY="137410" custLinFactNeighborX="67530">
        <dgm:presLayoutVars>
          <dgm:chPref val="3"/>
        </dgm:presLayoutVars>
      </dgm:prSet>
      <dgm:spPr/>
      <dgm:t>
        <a:bodyPr/>
        <a:lstStyle/>
        <a:p>
          <a:endParaRPr lang="fr-FR"/>
        </a:p>
      </dgm:t>
    </dgm:pt>
    <dgm:pt modelId="{4A14CAAC-BC1E-4F97-8566-CE7F7DFC9299}" type="pres">
      <dgm:prSet presAssocID="{5A93FB0B-4BCC-41D5-8BC1-3A26B37282CB}" presName="hierChild4" presStyleCnt="0"/>
      <dgm:spPr/>
    </dgm:pt>
    <dgm:pt modelId="{6017284F-32C4-4EAC-BEFE-31CA62ED1170}" type="pres">
      <dgm:prSet presAssocID="{F784A0DB-D822-44C0-A35E-BDB35DB85C93}" presName="Name23" presStyleLbl="parChTrans1D4" presStyleIdx="8" presStyleCnt="18"/>
      <dgm:spPr/>
      <dgm:t>
        <a:bodyPr/>
        <a:lstStyle/>
        <a:p>
          <a:endParaRPr lang="fr-FR"/>
        </a:p>
      </dgm:t>
    </dgm:pt>
    <dgm:pt modelId="{AA421310-8E20-4AD9-AA20-BE3602ADCCF7}" type="pres">
      <dgm:prSet presAssocID="{85420A5E-564F-4F42-A1CF-1DDC8623A4AF}" presName="hierRoot4" presStyleCnt="0"/>
      <dgm:spPr/>
    </dgm:pt>
    <dgm:pt modelId="{2A1EBA32-553B-4C3A-B8F5-70D61104923E}" type="pres">
      <dgm:prSet presAssocID="{85420A5E-564F-4F42-A1CF-1DDC8623A4AF}" presName="composite4" presStyleCnt="0"/>
      <dgm:spPr/>
    </dgm:pt>
    <dgm:pt modelId="{101CBEE4-AEDA-4919-BDA9-6A2A08BC5A50}" type="pres">
      <dgm:prSet presAssocID="{85420A5E-564F-4F42-A1CF-1DDC8623A4AF}" presName="background4" presStyleLbl="node4" presStyleIdx="8" presStyleCnt="18"/>
      <dgm:spPr/>
    </dgm:pt>
    <dgm:pt modelId="{1E9BDA98-3E13-4912-A481-DC7CE0693500}" type="pres">
      <dgm:prSet presAssocID="{85420A5E-564F-4F42-A1CF-1DDC8623A4AF}" presName="text4" presStyleLbl="fgAcc4" presStyleIdx="8" presStyleCnt="18" custScaleX="128413" custLinFactNeighborX="67414" custLinFactNeighborY="12954">
        <dgm:presLayoutVars>
          <dgm:chPref val="3"/>
        </dgm:presLayoutVars>
      </dgm:prSet>
      <dgm:spPr/>
      <dgm:t>
        <a:bodyPr/>
        <a:lstStyle/>
        <a:p>
          <a:endParaRPr lang="fr-FR"/>
        </a:p>
      </dgm:t>
    </dgm:pt>
    <dgm:pt modelId="{0C2A03EA-A069-46FE-AC34-2A0C3F54B55A}" type="pres">
      <dgm:prSet presAssocID="{85420A5E-564F-4F42-A1CF-1DDC8623A4AF}" presName="hierChild5" presStyleCnt="0"/>
      <dgm:spPr/>
    </dgm:pt>
    <dgm:pt modelId="{69188CC9-47F1-4AFF-A709-28D3E0D7A3A6}" type="pres">
      <dgm:prSet presAssocID="{47CAD579-83D3-4490-8BA8-48D693291FA4}" presName="Name23" presStyleLbl="parChTrans1D4" presStyleIdx="9" presStyleCnt="18"/>
      <dgm:spPr/>
      <dgm:t>
        <a:bodyPr/>
        <a:lstStyle/>
        <a:p>
          <a:endParaRPr lang="fr-FR"/>
        </a:p>
      </dgm:t>
    </dgm:pt>
    <dgm:pt modelId="{D1333C3A-4BFC-461C-BFFA-6D14CC6E2AEE}" type="pres">
      <dgm:prSet presAssocID="{784BB18C-E4B6-4472-81AF-B39EEEF830A9}" presName="hierRoot4" presStyleCnt="0"/>
      <dgm:spPr/>
    </dgm:pt>
    <dgm:pt modelId="{53F62D82-BF33-405E-9332-FBC8FB2C0E62}" type="pres">
      <dgm:prSet presAssocID="{784BB18C-E4B6-4472-81AF-B39EEEF830A9}" presName="composite4" presStyleCnt="0"/>
      <dgm:spPr/>
    </dgm:pt>
    <dgm:pt modelId="{2D82D8AA-3ACF-4370-A07B-386094CB7AE1}" type="pres">
      <dgm:prSet presAssocID="{784BB18C-E4B6-4472-81AF-B39EEEF830A9}" presName="background4" presStyleLbl="node4" presStyleIdx="9" presStyleCnt="18"/>
      <dgm:spPr/>
    </dgm:pt>
    <dgm:pt modelId="{7EEBD95B-B47B-46F0-A898-5FEE1A527F28}" type="pres">
      <dgm:prSet presAssocID="{784BB18C-E4B6-4472-81AF-B39EEEF830A9}" presName="text4" presStyleLbl="fgAcc4" presStyleIdx="9" presStyleCnt="18" custScaleX="111983" custScaleY="155239" custLinFactNeighborX="20460" custLinFactNeighborY="70435">
        <dgm:presLayoutVars>
          <dgm:chPref val="3"/>
        </dgm:presLayoutVars>
      </dgm:prSet>
      <dgm:spPr/>
      <dgm:t>
        <a:bodyPr/>
        <a:lstStyle/>
        <a:p>
          <a:endParaRPr lang="fr-FR"/>
        </a:p>
      </dgm:t>
    </dgm:pt>
    <dgm:pt modelId="{68DAA1B1-C121-4F5E-BBD1-B02E9690D2FF}" type="pres">
      <dgm:prSet presAssocID="{784BB18C-E4B6-4472-81AF-B39EEEF830A9}" presName="hierChild5" presStyleCnt="0"/>
      <dgm:spPr/>
    </dgm:pt>
    <dgm:pt modelId="{12D3B2B8-22BB-4463-A378-EBD21B6929D7}" type="pres">
      <dgm:prSet presAssocID="{35553AB7-1375-4087-9E43-9B540AD35B07}" presName="Name23" presStyleLbl="parChTrans1D4" presStyleIdx="10" presStyleCnt="18"/>
      <dgm:spPr/>
      <dgm:t>
        <a:bodyPr/>
        <a:lstStyle/>
        <a:p>
          <a:endParaRPr lang="fr-FR"/>
        </a:p>
      </dgm:t>
    </dgm:pt>
    <dgm:pt modelId="{0781836A-DA71-4EC4-8E34-B37DAC15C309}" type="pres">
      <dgm:prSet presAssocID="{FC93A7C2-E186-4D14-8838-2A367AAEFED3}" presName="hierRoot4" presStyleCnt="0"/>
      <dgm:spPr/>
    </dgm:pt>
    <dgm:pt modelId="{CEF0DFAF-3694-4E1B-805A-7D728B9DAADF}" type="pres">
      <dgm:prSet presAssocID="{FC93A7C2-E186-4D14-8838-2A367AAEFED3}" presName="composite4" presStyleCnt="0"/>
      <dgm:spPr/>
    </dgm:pt>
    <dgm:pt modelId="{E0DC2FA2-3428-416D-A27B-C847E7C662AD}" type="pres">
      <dgm:prSet presAssocID="{FC93A7C2-E186-4D14-8838-2A367AAEFED3}" presName="background4" presStyleLbl="node4" presStyleIdx="10" presStyleCnt="18"/>
      <dgm:spPr/>
    </dgm:pt>
    <dgm:pt modelId="{F0F15EC5-F79F-4446-8835-7888CDB8598E}" type="pres">
      <dgm:prSet presAssocID="{FC93A7C2-E186-4D14-8838-2A367AAEFED3}" presName="text4" presStyleLbl="fgAcc4" presStyleIdx="10" presStyleCnt="18" custLinFactNeighborX="-8538" custLinFactNeighborY="70435">
        <dgm:presLayoutVars>
          <dgm:chPref val="3"/>
        </dgm:presLayoutVars>
      </dgm:prSet>
      <dgm:spPr/>
      <dgm:t>
        <a:bodyPr/>
        <a:lstStyle/>
        <a:p>
          <a:endParaRPr lang="fr-FR"/>
        </a:p>
      </dgm:t>
    </dgm:pt>
    <dgm:pt modelId="{D46F1EEC-5F9E-4988-BD0F-DD8C41C8B18F}" type="pres">
      <dgm:prSet presAssocID="{FC93A7C2-E186-4D14-8838-2A367AAEFED3}" presName="hierChild5" presStyleCnt="0"/>
      <dgm:spPr/>
    </dgm:pt>
    <dgm:pt modelId="{FD823CD7-70E8-41DD-B329-25AB5456DEDA}" type="pres">
      <dgm:prSet presAssocID="{0BA42C6C-F67C-4985-B19C-9FA8C62AC312}" presName="Name23" presStyleLbl="parChTrans1D4" presStyleIdx="11" presStyleCnt="18"/>
      <dgm:spPr/>
      <dgm:t>
        <a:bodyPr/>
        <a:lstStyle/>
        <a:p>
          <a:endParaRPr lang="fr-FR"/>
        </a:p>
      </dgm:t>
    </dgm:pt>
    <dgm:pt modelId="{845BA684-2336-4324-92F8-C24E45591918}" type="pres">
      <dgm:prSet presAssocID="{F777AA23-59C8-4B76-976E-3427BD34424B}" presName="hierRoot4" presStyleCnt="0"/>
      <dgm:spPr/>
    </dgm:pt>
    <dgm:pt modelId="{698B0893-2B0E-4AC8-A329-2506F92F40BB}" type="pres">
      <dgm:prSet presAssocID="{F777AA23-59C8-4B76-976E-3427BD34424B}" presName="composite4" presStyleCnt="0"/>
      <dgm:spPr/>
    </dgm:pt>
    <dgm:pt modelId="{C41CCA7D-B9A8-40A7-8B2D-D97608E71E5A}" type="pres">
      <dgm:prSet presAssocID="{F777AA23-59C8-4B76-976E-3427BD34424B}" presName="background4" presStyleLbl="node4" presStyleIdx="11" presStyleCnt="18"/>
      <dgm:spPr/>
    </dgm:pt>
    <dgm:pt modelId="{609FD19C-42DE-4BC0-B99F-6A3C2E99E91F}" type="pres">
      <dgm:prSet presAssocID="{F777AA23-59C8-4B76-976E-3427BD34424B}" presName="text4" presStyleLbl="fgAcc4" presStyleIdx="11" presStyleCnt="18" custLinFactNeighborX="-4981" custLinFactNeighborY="71043">
        <dgm:presLayoutVars>
          <dgm:chPref val="3"/>
        </dgm:presLayoutVars>
      </dgm:prSet>
      <dgm:spPr/>
      <dgm:t>
        <a:bodyPr/>
        <a:lstStyle/>
        <a:p>
          <a:endParaRPr lang="fr-FR"/>
        </a:p>
      </dgm:t>
    </dgm:pt>
    <dgm:pt modelId="{6E250937-F571-46FF-8167-81777656BBFB}" type="pres">
      <dgm:prSet presAssocID="{F777AA23-59C8-4B76-976E-3427BD34424B}" presName="hierChild5" presStyleCnt="0"/>
      <dgm:spPr/>
    </dgm:pt>
    <dgm:pt modelId="{B6F1A7C1-0C52-41C9-8BE5-C20C0ED6E546}" type="pres">
      <dgm:prSet presAssocID="{93EB488B-7EC0-40A0-BCAA-78700F388719}" presName="Name17" presStyleLbl="parChTrans1D3" presStyleIdx="4" presStyleCnt="6"/>
      <dgm:spPr/>
      <dgm:t>
        <a:bodyPr/>
        <a:lstStyle/>
        <a:p>
          <a:endParaRPr lang="fr-FR"/>
        </a:p>
      </dgm:t>
    </dgm:pt>
    <dgm:pt modelId="{562DD6E4-CC9E-4344-8718-4914037E4A07}" type="pres">
      <dgm:prSet presAssocID="{ED65A4C8-0253-4333-93CD-16D9F9D15812}" presName="hierRoot3" presStyleCnt="0"/>
      <dgm:spPr/>
    </dgm:pt>
    <dgm:pt modelId="{7D68B278-F325-4096-99C6-E2C042119E68}" type="pres">
      <dgm:prSet presAssocID="{ED65A4C8-0253-4333-93CD-16D9F9D15812}" presName="composite3" presStyleCnt="0"/>
      <dgm:spPr/>
    </dgm:pt>
    <dgm:pt modelId="{E3BA2128-5F81-400B-A58B-756049346A08}" type="pres">
      <dgm:prSet presAssocID="{ED65A4C8-0253-4333-93CD-16D9F9D15812}" presName="background3" presStyleLbl="node3" presStyleIdx="4" presStyleCnt="6"/>
      <dgm:spPr/>
    </dgm:pt>
    <dgm:pt modelId="{116AD604-6DA6-4FA0-9A9E-A0E5D395143B}" type="pres">
      <dgm:prSet presAssocID="{ED65A4C8-0253-4333-93CD-16D9F9D15812}" presName="text3" presStyleLbl="fgAcc3" presStyleIdx="4" presStyleCnt="6">
        <dgm:presLayoutVars>
          <dgm:chPref val="3"/>
        </dgm:presLayoutVars>
      </dgm:prSet>
      <dgm:spPr/>
      <dgm:t>
        <a:bodyPr/>
        <a:lstStyle/>
        <a:p>
          <a:endParaRPr lang="fr-FR"/>
        </a:p>
      </dgm:t>
    </dgm:pt>
    <dgm:pt modelId="{3670DDDE-D328-4110-8B31-EF5645ABAD7A}" type="pres">
      <dgm:prSet presAssocID="{ED65A4C8-0253-4333-93CD-16D9F9D15812}" presName="hierChild4" presStyleCnt="0"/>
      <dgm:spPr/>
    </dgm:pt>
    <dgm:pt modelId="{07D11B34-A351-45A7-AAF7-D52EDC863D5A}" type="pres">
      <dgm:prSet presAssocID="{5948EED3-7B08-4260-AF1F-599766E8215C}" presName="Name23" presStyleLbl="parChTrans1D4" presStyleIdx="12" presStyleCnt="18"/>
      <dgm:spPr/>
      <dgm:t>
        <a:bodyPr/>
        <a:lstStyle/>
        <a:p>
          <a:endParaRPr lang="fr-FR"/>
        </a:p>
      </dgm:t>
    </dgm:pt>
    <dgm:pt modelId="{811003C1-F3C0-4ECC-9294-086460632A2F}" type="pres">
      <dgm:prSet presAssocID="{DB79B032-9CFD-486E-AF92-971A57DFD02F}" presName="hierRoot4" presStyleCnt="0"/>
      <dgm:spPr/>
    </dgm:pt>
    <dgm:pt modelId="{F5CF80E2-C106-4E2C-9DC5-DBFF2AE062AA}" type="pres">
      <dgm:prSet presAssocID="{DB79B032-9CFD-486E-AF92-971A57DFD02F}" presName="composite4" presStyleCnt="0"/>
      <dgm:spPr/>
    </dgm:pt>
    <dgm:pt modelId="{F7852F89-4BB0-4129-9AAD-80C0E4128807}" type="pres">
      <dgm:prSet presAssocID="{DB79B032-9CFD-486E-AF92-971A57DFD02F}" presName="background4" presStyleLbl="node4" presStyleIdx="12" presStyleCnt="18"/>
      <dgm:spPr/>
    </dgm:pt>
    <dgm:pt modelId="{2F3B6AFD-C8EB-4E4B-9F5D-0A96EA1775E1}" type="pres">
      <dgm:prSet presAssocID="{DB79B032-9CFD-486E-AF92-971A57DFD02F}" presName="text4" presStyleLbl="fgAcc4" presStyleIdx="12" presStyleCnt="18" custScaleX="130166" custLinFactNeighborY="53761">
        <dgm:presLayoutVars>
          <dgm:chPref val="3"/>
        </dgm:presLayoutVars>
      </dgm:prSet>
      <dgm:spPr/>
      <dgm:t>
        <a:bodyPr/>
        <a:lstStyle/>
        <a:p>
          <a:endParaRPr lang="fr-FR"/>
        </a:p>
      </dgm:t>
    </dgm:pt>
    <dgm:pt modelId="{842347BF-2AD8-464F-9350-1F0003A59C5B}" type="pres">
      <dgm:prSet presAssocID="{DB79B032-9CFD-486E-AF92-971A57DFD02F}" presName="hierChild5" presStyleCnt="0"/>
      <dgm:spPr/>
    </dgm:pt>
    <dgm:pt modelId="{52DB9188-6321-4EE0-8BA1-6976DF1D94E9}" type="pres">
      <dgm:prSet presAssocID="{2A3D6E7E-71FD-4009-BBC7-A04C14BF6695}" presName="Name23" presStyleLbl="parChTrans1D4" presStyleIdx="13" presStyleCnt="18"/>
      <dgm:spPr/>
      <dgm:t>
        <a:bodyPr/>
        <a:lstStyle/>
        <a:p>
          <a:endParaRPr lang="fr-FR"/>
        </a:p>
      </dgm:t>
    </dgm:pt>
    <dgm:pt modelId="{F9BE8605-C017-43FC-B296-58D58D027D57}" type="pres">
      <dgm:prSet presAssocID="{4593B646-FFF2-4295-90F6-0001A3B02ACB}" presName="hierRoot4" presStyleCnt="0"/>
      <dgm:spPr/>
    </dgm:pt>
    <dgm:pt modelId="{DB393DE5-5D4E-439B-BDCD-C0368D21B156}" type="pres">
      <dgm:prSet presAssocID="{4593B646-FFF2-4295-90F6-0001A3B02ACB}" presName="composite4" presStyleCnt="0"/>
      <dgm:spPr/>
    </dgm:pt>
    <dgm:pt modelId="{57A36FF2-2D42-4A6C-97FD-92E966FB3036}" type="pres">
      <dgm:prSet presAssocID="{4593B646-FFF2-4295-90F6-0001A3B02ACB}" presName="background4" presStyleLbl="node4" presStyleIdx="13" presStyleCnt="18"/>
      <dgm:spPr/>
    </dgm:pt>
    <dgm:pt modelId="{CB154BE7-F33C-47FD-906B-A8F120BABBF5}" type="pres">
      <dgm:prSet presAssocID="{4593B646-FFF2-4295-90F6-0001A3B02ACB}" presName="text4" presStyleLbl="fgAcc4" presStyleIdx="13" presStyleCnt="18" custLinFactNeighborY="97280">
        <dgm:presLayoutVars>
          <dgm:chPref val="3"/>
        </dgm:presLayoutVars>
      </dgm:prSet>
      <dgm:spPr/>
      <dgm:t>
        <a:bodyPr/>
        <a:lstStyle/>
        <a:p>
          <a:endParaRPr lang="fr-FR"/>
        </a:p>
      </dgm:t>
    </dgm:pt>
    <dgm:pt modelId="{5FD92A6D-8EAD-4A58-99DE-36DC38EFF5A2}" type="pres">
      <dgm:prSet presAssocID="{4593B646-FFF2-4295-90F6-0001A3B02ACB}" presName="hierChild5" presStyleCnt="0"/>
      <dgm:spPr/>
    </dgm:pt>
    <dgm:pt modelId="{C418EACF-AE19-4324-B135-67B4AB28DA4D}" type="pres">
      <dgm:prSet presAssocID="{3896FEF9-50AC-4A1A-A070-1A67F0EA2689}" presName="Name23" presStyleLbl="parChTrans1D4" presStyleIdx="14" presStyleCnt="18"/>
      <dgm:spPr/>
      <dgm:t>
        <a:bodyPr/>
        <a:lstStyle/>
        <a:p>
          <a:endParaRPr lang="fr-FR"/>
        </a:p>
      </dgm:t>
    </dgm:pt>
    <dgm:pt modelId="{C1798C61-0A75-4E68-B001-2A8D584CB150}" type="pres">
      <dgm:prSet presAssocID="{C7754E23-3CEF-4879-A89E-F0CE2CF4D7DF}" presName="hierRoot4" presStyleCnt="0"/>
      <dgm:spPr/>
    </dgm:pt>
    <dgm:pt modelId="{32C69CD7-366C-4B7E-AA94-E8BE0540C05B}" type="pres">
      <dgm:prSet presAssocID="{C7754E23-3CEF-4879-A89E-F0CE2CF4D7DF}" presName="composite4" presStyleCnt="0"/>
      <dgm:spPr/>
    </dgm:pt>
    <dgm:pt modelId="{3464BFB7-FF47-461A-A05E-5B5FB7772E97}" type="pres">
      <dgm:prSet presAssocID="{C7754E23-3CEF-4879-A89E-F0CE2CF4D7DF}" presName="background4" presStyleLbl="node4" presStyleIdx="14" presStyleCnt="18"/>
      <dgm:spPr/>
    </dgm:pt>
    <dgm:pt modelId="{A0D79D18-DE1B-46B2-87EE-31D3B09A380A}" type="pres">
      <dgm:prSet presAssocID="{C7754E23-3CEF-4879-A89E-F0CE2CF4D7DF}" presName="text4" presStyleLbl="fgAcc4" presStyleIdx="14" presStyleCnt="18" custScaleX="135018" custScaleY="190636" custLinFactNeighborY="97280">
        <dgm:presLayoutVars>
          <dgm:chPref val="3"/>
        </dgm:presLayoutVars>
      </dgm:prSet>
      <dgm:spPr/>
      <dgm:t>
        <a:bodyPr/>
        <a:lstStyle/>
        <a:p>
          <a:endParaRPr lang="fr-FR"/>
        </a:p>
      </dgm:t>
    </dgm:pt>
    <dgm:pt modelId="{CB3181BB-E8DE-4E34-A925-195D96F295DA}" type="pres">
      <dgm:prSet presAssocID="{C7754E23-3CEF-4879-A89E-F0CE2CF4D7DF}" presName="hierChild5" presStyleCnt="0"/>
      <dgm:spPr/>
    </dgm:pt>
    <dgm:pt modelId="{D6B5F48B-FAE9-4458-8C38-A584F9DF8C65}" type="pres">
      <dgm:prSet presAssocID="{F419558F-1E1E-4EB3-9A32-76DA4453A267}" presName="Name23" presStyleLbl="parChTrans1D4" presStyleIdx="15" presStyleCnt="18"/>
      <dgm:spPr/>
      <dgm:t>
        <a:bodyPr/>
        <a:lstStyle/>
        <a:p>
          <a:endParaRPr lang="fr-FR"/>
        </a:p>
      </dgm:t>
    </dgm:pt>
    <dgm:pt modelId="{056B55B9-978A-4E45-A93E-D9BA4AFC5362}" type="pres">
      <dgm:prSet presAssocID="{D264A93F-9C2C-4DF6-9C58-050407369648}" presName="hierRoot4" presStyleCnt="0"/>
      <dgm:spPr/>
    </dgm:pt>
    <dgm:pt modelId="{982E4F2C-37BE-42E7-9B5A-28FCC5C8D100}" type="pres">
      <dgm:prSet presAssocID="{D264A93F-9C2C-4DF6-9C58-050407369648}" presName="composite4" presStyleCnt="0"/>
      <dgm:spPr/>
    </dgm:pt>
    <dgm:pt modelId="{D5C01746-22F4-4EE6-B578-F4E8B762AE70}" type="pres">
      <dgm:prSet presAssocID="{D264A93F-9C2C-4DF6-9C58-050407369648}" presName="background4" presStyleLbl="node4" presStyleIdx="15" presStyleCnt="18"/>
      <dgm:spPr/>
    </dgm:pt>
    <dgm:pt modelId="{B4026BB2-8F31-4E99-9CD4-8889408DFE67}" type="pres">
      <dgm:prSet presAssocID="{D264A93F-9C2C-4DF6-9C58-050407369648}" presName="text4" presStyleLbl="fgAcc4" presStyleIdx="15" presStyleCnt="18" custScaleX="121782" custScaleY="175529" custLinFactNeighborY="97280">
        <dgm:presLayoutVars>
          <dgm:chPref val="3"/>
        </dgm:presLayoutVars>
      </dgm:prSet>
      <dgm:spPr/>
      <dgm:t>
        <a:bodyPr/>
        <a:lstStyle/>
        <a:p>
          <a:endParaRPr lang="fr-FR"/>
        </a:p>
      </dgm:t>
    </dgm:pt>
    <dgm:pt modelId="{A22C6AC4-EE03-4557-A22C-A27A7C76A6B5}" type="pres">
      <dgm:prSet presAssocID="{D264A93F-9C2C-4DF6-9C58-050407369648}" presName="hierChild5" presStyleCnt="0"/>
      <dgm:spPr/>
    </dgm:pt>
    <dgm:pt modelId="{37633883-4DA7-48BA-940A-A204DE611C84}" type="pres">
      <dgm:prSet presAssocID="{9577966C-3819-4C63-9768-1597622A3BB9}" presName="Name23" presStyleLbl="parChTrans1D4" presStyleIdx="16" presStyleCnt="18"/>
      <dgm:spPr/>
      <dgm:t>
        <a:bodyPr/>
        <a:lstStyle/>
        <a:p>
          <a:endParaRPr lang="fr-FR"/>
        </a:p>
      </dgm:t>
    </dgm:pt>
    <dgm:pt modelId="{2416A102-AD43-4230-8C8A-BCBE800CF734}" type="pres">
      <dgm:prSet presAssocID="{965B19BB-93F7-417A-839E-2E090DF8A60C}" presName="hierRoot4" presStyleCnt="0"/>
      <dgm:spPr/>
    </dgm:pt>
    <dgm:pt modelId="{512A9300-4D16-4BDF-9C86-843C46B761EF}" type="pres">
      <dgm:prSet presAssocID="{965B19BB-93F7-417A-839E-2E090DF8A60C}" presName="composite4" presStyleCnt="0"/>
      <dgm:spPr/>
    </dgm:pt>
    <dgm:pt modelId="{808568D2-B323-44BA-81C8-D8DDD4A87719}" type="pres">
      <dgm:prSet presAssocID="{965B19BB-93F7-417A-839E-2E090DF8A60C}" presName="background4" presStyleLbl="node4" presStyleIdx="16" presStyleCnt="18"/>
      <dgm:spPr/>
    </dgm:pt>
    <dgm:pt modelId="{9F6DD970-8604-4210-BF47-E7E568F0F05E}" type="pres">
      <dgm:prSet presAssocID="{965B19BB-93F7-417A-839E-2E090DF8A60C}" presName="text4" presStyleLbl="fgAcc4" presStyleIdx="16" presStyleCnt="18" custScaleX="127467" custScaleY="177093" custLinFactNeighborY="97280">
        <dgm:presLayoutVars>
          <dgm:chPref val="3"/>
        </dgm:presLayoutVars>
      </dgm:prSet>
      <dgm:spPr/>
      <dgm:t>
        <a:bodyPr/>
        <a:lstStyle/>
        <a:p>
          <a:endParaRPr lang="fr-FR"/>
        </a:p>
      </dgm:t>
    </dgm:pt>
    <dgm:pt modelId="{DE1DF627-1170-4B9C-A276-6D06C8F1BEA1}" type="pres">
      <dgm:prSet presAssocID="{965B19BB-93F7-417A-839E-2E090DF8A60C}" presName="hierChild5" presStyleCnt="0"/>
      <dgm:spPr/>
    </dgm:pt>
    <dgm:pt modelId="{C72E669F-7D2D-4A02-9504-2529CC22A928}" type="pres">
      <dgm:prSet presAssocID="{FD90E3C4-8275-4F82-A2DD-3FDBB989F041}" presName="Name23" presStyleLbl="parChTrans1D4" presStyleIdx="17" presStyleCnt="18"/>
      <dgm:spPr/>
      <dgm:t>
        <a:bodyPr/>
        <a:lstStyle/>
        <a:p>
          <a:endParaRPr lang="fr-FR"/>
        </a:p>
      </dgm:t>
    </dgm:pt>
    <dgm:pt modelId="{5151F5FC-2E1F-43CB-AFFC-6ECD7289FCE6}" type="pres">
      <dgm:prSet presAssocID="{DE9C4646-B3AC-4401-9907-4CA15C0474C2}" presName="hierRoot4" presStyleCnt="0"/>
      <dgm:spPr/>
    </dgm:pt>
    <dgm:pt modelId="{E7AB747E-2317-4804-B617-A8E02994B38D}" type="pres">
      <dgm:prSet presAssocID="{DE9C4646-B3AC-4401-9907-4CA15C0474C2}" presName="composite4" presStyleCnt="0"/>
      <dgm:spPr/>
    </dgm:pt>
    <dgm:pt modelId="{A032400A-D266-464A-B8D5-6EFE34B1106C}" type="pres">
      <dgm:prSet presAssocID="{DE9C4646-B3AC-4401-9907-4CA15C0474C2}" presName="background4" presStyleLbl="node4" presStyleIdx="17" presStyleCnt="18"/>
      <dgm:spPr/>
    </dgm:pt>
    <dgm:pt modelId="{D541B9AA-62A1-48CD-A1B9-7ECFCD8FF37B}" type="pres">
      <dgm:prSet presAssocID="{DE9C4646-B3AC-4401-9907-4CA15C0474C2}" presName="text4" presStyleLbl="fgAcc4" presStyleIdx="17" presStyleCnt="18" custScaleY="213549" custLinFactNeighborY="97280">
        <dgm:presLayoutVars>
          <dgm:chPref val="3"/>
        </dgm:presLayoutVars>
      </dgm:prSet>
      <dgm:spPr/>
      <dgm:t>
        <a:bodyPr/>
        <a:lstStyle/>
        <a:p>
          <a:endParaRPr lang="fr-FR"/>
        </a:p>
      </dgm:t>
    </dgm:pt>
    <dgm:pt modelId="{21C28DAC-EFD6-448A-990E-14B6A77C44CF}" type="pres">
      <dgm:prSet presAssocID="{DE9C4646-B3AC-4401-9907-4CA15C0474C2}" presName="hierChild5" presStyleCnt="0"/>
      <dgm:spPr/>
    </dgm:pt>
    <dgm:pt modelId="{D5FAB83A-0ADC-431D-A79B-AA1C59B97D7D}" type="pres">
      <dgm:prSet presAssocID="{13F81421-83A4-4459-B8CD-E0192F839642}" presName="Name17" presStyleLbl="parChTrans1D3" presStyleIdx="5" presStyleCnt="6"/>
      <dgm:spPr/>
      <dgm:t>
        <a:bodyPr/>
        <a:lstStyle/>
        <a:p>
          <a:endParaRPr lang="fr-FR"/>
        </a:p>
      </dgm:t>
    </dgm:pt>
    <dgm:pt modelId="{8E6CF098-4437-4AC8-B6AC-A8F1507511B5}" type="pres">
      <dgm:prSet presAssocID="{2F25052B-803C-4903-A47B-AB2EA1BEF063}" presName="hierRoot3" presStyleCnt="0"/>
      <dgm:spPr/>
    </dgm:pt>
    <dgm:pt modelId="{981D16B7-6B40-42E4-B6BC-D0687BAF56E8}" type="pres">
      <dgm:prSet presAssocID="{2F25052B-803C-4903-A47B-AB2EA1BEF063}" presName="composite3" presStyleCnt="0"/>
      <dgm:spPr/>
    </dgm:pt>
    <dgm:pt modelId="{446AA6D4-F551-4176-AB40-5845DDB72FF5}" type="pres">
      <dgm:prSet presAssocID="{2F25052B-803C-4903-A47B-AB2EA1BEF063}" presName="background3" presStyleLbl="node3" presStyleIdx="5" presStyleCnt="6"/>
      <dgm:spPr/>
    </dgm:pt>
    <dgm:pt modelId="{3F44C95F-E097-4CC0-9E12-438E18287DC8}" type="pres">
      <dgm:prSet presAssocID="{2F25052B-803C-4903-A47B-AB2EA1BEF063}" presName="text3" presStyleLbl="fgAcc3" presStyleIdx="5" presStyleCnt="6" custScaleX="244002" custLinFactX="-400000" custLinFactY="300000" custLinFactNeighborX="-496235" custLinFactNeighborY="372191">
        <dgm:presLayoutVars>
          <dgm:chPref val="3"/>
        </dgm:presLayoutVars>
      </dgm:prSet>
      <dgm:spPr/>
      <dgm:t>
        <a:bodyPr/>
        <a:lstStyle/>
        <a:p>
          <a:endParaRPr lang="fr-FR"/>
        </a:p>
      </dgm:t>
    </dgm:pt>
    <dgm:pt modelId="{71B8FC90-0E14-4E47-9D42-1EF8A7C94F5C}" type="pres">
      <dgm:prSet presAssocID="{2F25052B-803C-4903-A47B-AB2EA1BEF063}" presName="hierChild4" presStyleCnt="0"/>
      <dgm:spPr/>
    </dgm:pt>
  </dgm:ptLst>
  <dgm:cxnLst>
    <dgm:cxn modelId="{FA79036F-44B2-4CB5-B346-E7E4675CB56E}" srcId="{B9D30A96-7326-43C0-9224-CFD4F42F98E2}" destId="{0176969F-369D-4FFC-8A94-6E1D0BFBC209}" srcOrd="0" destOrd="0" parTransId="{DECEEBBF-BFCC-4BB1-9D25-8DCE0128CC68}" sibTransId="{BDB327F3-D283-427B-A7C0-6E918BE3B5DB}"/>
    <dgm:cxn modelId="{2E990BD1-DB30-4722-90A0-CA1421B69AD7}" type="presOf" srcId="{F419558F-1E1E-4EB3-9A32-76DA4453A267}" destId="{D6B5F48B-FAE9-4458-8C38-A584F9DF8C65}" srcOrd="0" destOrd="0" presId="urn:microsoft.com/office/officeart/2005/8/layout/hierarchy1"/>
    <dgm:cxn modelId="{459A31A8-E79B-407E-9DD8-8FE5C76C5113}" srcId="{7B448867-97BB-45F0-8780-5F9C7758FAD4}" destId="{88AD67EC-B69B-4ABF-837C-C935F706D8D2}" srcOrd="0" destOrd="0" parTransId="{3441B7DB-6A2E-492A-80D8-4B778D16016E}" sibTransId="{17C0D3CE-B44C-4096-9972-A869C23FDB00}"/>
    <dgm:cxn modelId="{4EBA3015-0034-414F-8927-74C37EB16CDD}" type="presOf" srcId="{5A93FB0B-4BCC-41D5-8BC1-3A26B37282CB}" destId="{A1742854-0F7E-4EBC-BE33-1733DE128C26}" srcOrd="0" destOrd="0" presId="urn:microsoft.com/office/officeart/2005/8/layout/hierarchy1"/>
    <dgm:cxn modelId="{42823A33-2C81-4890-B816-015064A97916}" type="presOf" srcId="{93EB488B-7EC0-40A0-BCAA-78700F388719}" destId="{B6F1A7C1-0C52-41C9-8BE5-C20C0ED6E546}" srcOrd="0" destOrd="0" presId="urn:microsoft.com/office/officeart/2005/8/layout/hierarchy1"/>
    <dgm:cxn modelId="{204C95F6-F43C-420F-BA80-F268BD989910}" type="presOf" srcId="{47CAD579-83D3-4490-8BA8-48D693291FA4}" destId="{69188CC9-47F1-4AFF-A709-28D3E0D7A3A6}" srcOrd="0" destOrd="0" presId="urn:microsoft.com/office/officeart/2005/8/layout/hierarchy1"/>
    <dgm:cxn modelId="{E3CE1559-22B1-4976-95AA-04392E0C4C46}" type="presOf" srcId="{B630B6D5-B25F-4962-9EDF-20D2276340BD}" destId="{80576A25-0BFE-488E-99D3-D31358C07777}" srcOrd="0" destOrd="0" presId="urn:microsoft.com/office/officeart/2005/8/layout/hierarchy1"/>
    <dgm:cxn modelId="{1875F106-BE98-42F8-856D-723C84E8C55A}" type="presOf" srcId="{5948EED3-7B08-4260-AF1F-599766E8215C}" destId="{07D11B34-A351-45A7-AAF7-D52EDC863D5A}" srcOrd="0" destOrd="0" presId="urn:microsoft.com/office/officeart/2005/8/layout/hierarchy1"/>
    <dgm:cxn modelId="{0D445A24-D7B4-4F9D-AC74-9794961C9C0F}" srcId="{0176969F-369D-4FFC-8A94-6E1D0BFBC209}" destId="{3DC4D306-008A-4BD8-93A9-FFB36FB36D98}" srcOrd="0" destOrd="0" parTransId="{6F1DE95A-665B-40B0-AAF0-835CF840805D}" sibTransId="{21AF327A-2812-4267-AE3C-430B8A1AAA8B}"/>
    <dgm:cxn modelId="{62956D99-1BFB-4C0A-AF9D-D24268BB4EEB}" type="presOf" srcId="{27EF1737-112B-4B8E-B6EC-EF2E00F860DE}" destId="{F586AF9D-1D07-4A66-96C2-7DAACE8A0075}" srcOrd="0" destOrd="0" presId="urn:microsoft.com/office/officeart/2005/8/layout/hierarchy1"/>
    <dgm:cxn modelId="{46F5B499-8F75-4E17-81E1-DD855287DEE3}" type="presOf" srcId="{25C236C9-5CF5-42DF-8E08-A7692BF9B590}" destId="{953E328D-8062-4504-A742-10145043E9BF}" srcOrd="0" destOrd="0" presId="urn:microsoft.com/office/officeart/2005/8/layout/hierarchy1"/>
    <dgm:cxn modelId="{177105C5-6A9A-4CC1-8D46-8C3A668FC8AB}" type="presOf" srcId="{B9D30A96-7326-43C0-9224-CFD4F42F98E2}" destId="{83E5C18F-7836-4D33-8219-F72D8D8376A5}" srcOrd="0" destOrd="0" presId="urn:microsoft.com/office/officeart/2005/8/layout/hierarchy1"/>
    <dgm:cxn modelId="{1F8C06F1-7AA6-42FF-9189-7EA464947644}" srcId="{ED65A4C8-0253-4333-93CD-16D9F9D15812}" destId="{DB79B032-9CFD-486E-AF92-971A57DFD02F}" srcOrd="0" destOrd="0" parTransId="{5948EED3-7B08-4260-AF1F-599766E8215C}" sibTransId="{49EF425E-2D6B-4662-88CD-985C531113E9}"/>
    <dgm:cxn modelId="{D7FDF563-F5DB-46D6-ADC4-B29F1047A8FB}" type="presOf" srcId="{D264A93F-9C2C-4DF6-9C58-050407369648}" destId="{B4026BB2-8F31-4E99-9CD4-8889408DFE67}" srcOrd="0" destOrd="0" presId="urn:microsoft.com/office/officeart/2005/8/layout/hierarchy1"/>
    <dgm:cxn modelId="{1DFC4DA3-F93A-4A09-9168-7D93036CA580}" type="presOf" srcId="{3896FEF9-50AC-4A1A-A070-1A67F0EA2689}" destId="{C418EACF-AE19-4324-B135-67B4AB28DA4D}" srcOrd="0" destOrd="0" presId="urn:microsoft.com/office/officeart/2005/8/layout/hierarchy1"/>
    <dgm:cxn modelId="{C5D5C36C-6CA8-4CD6-B264-C1DD94A132FD}" type="presOf" srcId="{0176969F-369D-4FFC-8A94-6E1D0BFBC209}" destId="{6890BDF7-012E-4242-9840-53424471109D}" srcOrd="0" destOrd="0" presId="urn:microsoft.com/office/officeart/2005/8/layout/hierarchy1"/>
    <dgm:cxn modelId="{705D70F3-A9B4-4B00-A6E7-621D2667C138}" srcId="{6FAD45EA-C87C-4644-A0F8-0F04B0BA9577}" destId="{2F25052B-803C-4903-A47B-AB2EA1BEF063}" srcOrd="5" destOrd="0" parTransId="{13F81421-83A4-4459-B8CD-E0192F839642}" sibTransId="{97DACE80-1919-4E0C-A82E-33DC81EC0FB5}"/>
    <dgm:cxn modelId="{DC49E06F-CAD2-4020-A0D8-0F4B9A1DF588}" type="presOf" srcId="{35553AB7-1375-4087-9E43-9B540AD35B07}" destId="{12D3B2B8-22BB-4463-A378-EBD21B6929D7}" srcOrd="0" destOrd="0" presId="urn:microsoft.com/office/officeart/2005/8/layout/hierarchy1"/>
    <dgm:cxn modelId="{2C68818F-D193-4521-8350-49E15945F7D8}" srcId="{6FAD45EA-C87C-4644-A0F8-0F04B0BA9577}" destId="{B9D30A96-7326-43C0-9224-CFD4F42F98E2}" srcOrd="0" destOrd="0" parTransId="{B427FF0C-78A7-415E-B352-57F8FED8AE31}" sibTransId="{BA4647A9-FE12-4DCF-AA76-AB23B39E3AE8}"/>
    <dgm:cxn modelId="{B0AEDFC3-E94E-4234-838C-B982C8488D18}" srcId="{85420A5E-564F-4F42-A1CF-1DDC8623A4AF}" destId="{784BB18C-E4B6-4472-81AF-B39EEEF830A9}" srcOrd="0" destOrd="0" parTransId="{47CAD579-83D3-4490-8BA8-48D693291FA4}" sibTransId="{6CE3BB5C-B6EB-4787-809F-1222E7845981}"/>
    <dgm:cxn modelId="{C73BA43A-765C-4942-9238-E509DCB67122}" srcId="{B52A18A4-09B6-4948-A440-5AF3460662AD}" destId="{9B2541F2-914A-4C2A-A4B4-3997CE03007E}" srcOrd="0" destOrd="0" parTransId="{22670273-23D7-4AC7-B35F-29B7ABC300C7}" sibTransId="{F20E5843-8DF5-4BAE-BAB9-A2E06BD4E5B6}"/>
    <dgm:cxn modelId="{05D709D6-B5E1-4A1D-8005-23EF1FDAAAD7}" type="presOf" srcId="{64655B1B-041C-4188-9736-817E8EFFD539}" destId="{FB905B2B-9C80-4D27-886B-833E22A0060B}" srcOrd="0" destOrd="0" presId="urn:microsoft.com/office/officeart/2005/8/layout/hierarchy1"/>
    <dgm:cxn modelId="{0C272526-ECF4-4CF0-BFB7-579D959878C9}" type="presOf" srcId="{2B606074-07D7-40A5-BEF1-F4E76CD3B48C}" destId="{32FF58E7-3A70-4EEE-9978-2B9023C92084}" srcOrd="0" destOrd="0" presId="urn:microsoft.com/office/officeart/2005/8/layout/hierarchy1"/>
    <dgm:cxn modelId="{C2604F3A-766F-4BAD-9EEE-2F923CCE9EF6}" srcId="{384ED675-82EB-4A33-B84D-6F2E0DB66BBF}" destId="{B630B6D5-B25F-4962-9EDF-20D2276340BD}" srcOrd="1" destOrd="0" parTransId="{2B606074-07D7-40A5-BEF1-F4E76CD3B48C}" sibTransId="{05D4501A-95AD-4362-B162-A02AED75460E}"/>
    <dgm:cxn modelId="{C7A051E2-A48A-44DA-8282-3C7FE6EAF9E2}" type="presOf" srcId="{FD90E3C4-8275-4F82-A2DD-3FDBB989F041}" destId="{C72E669F-7D2D-4A02-9504-2529CC22A928}" srcOrd="0" destOrd="0" presId="urn:microsoft.com/office/officeart/2005/8/layout/hierarchy1"/>
    <dgm:cxn modelId="{D08FFAC5-8E46-4DA3-887E-F8F3BD286630}" type="presOf" srcId="{3DC4D306-008A-4BD8-93A9-FFB36FB36D98}" destId="{9E22BB68-E505-489B-9C38-9882334ADABA}" srcOrd="0" destOrd="0" presId="urn:microsoft.com/office/officeart/2005/8/layout/hierarchy1"/>
    <dgm:cxn modelId="{B1E4E8F5-E756-43E1-9E36-E07DB2B222BE}" srcId="{DB79B032-9CFD-486E-AF92-971A57DFD02F}" destId="{965B19BB-93F7-417A-839E-2E090DF8A60C}" srcOrd="3" destOrd="0" parTransId="{9577966C-3819-4C63-9768-1597622A3BB9}" sibTransId="{EAF3C44F-EA30-4F83-9798-1ED0A4C8725E}"/>
    <dgm:cxn modelId="{1B8E1D9C-A53F-4AA8-BCDD-36D5EC8B6A1E}" type="presOf" srcId="{6D611951-F60D-4076-A366-37F77B53CBA5}" destId="{DBF132B7-E024-436A-803D-D263172EBF21}" srcOrd="0" destOrd="0" presId="urn:microsoft.com/office/officeart/2005/8/layout/hierarchy1"/>
    <dgm:cxn modelId="{787F4585-C978-4A9B-924D-EE42D676D981}" type="presOf" srcId="{DB79B032-9CFD-486E-AF92-971A57DFD02F}" destId="{2F3B6AFD-C8EB-4E4B-9F5D-0A96EA1775E1}" srcOrd="0" destOrd="0" presId="urn:microsoft.com/office/officeart/2005/8/layout/hierarchy1"/>
    <dgm:cxn modelId="{3BD7ACBE-9F41-43E7-906D-32625F5EEF2D}" type="presOf" srcId="{CDEE7FDF-2379-42F0-B140-D19A18DFC815}" destId="{904917BA-1AA6-4AB1-A856-C7589FBCA0E5}" srcOrd="0" destOrd="0" presId="urn:microsoft.com/office/officeart/2005/8/layout/hierarchy1"/>
    <dgm:cxn modelId="{4AB81206-DB34-448F-A0F0-920F8A9CA59B}" type="presOf" srcId="{B52A18A4-09B6-4948-A440-5AF3460662AD}" destId="{68FA27A0-3F3E-4795-B337-EA49AFC60EF2}" srcOrd="0" destOrd="0" presId="urn:microsoft.com/office/officeart/2005/8/layout/hierarchy1"/>
    <dgm:cxn modelId="{3C9F0DF0-0111-4DE1-8EE0-BA505DA8DAB3}" srcId="{DB79B032-9CFD-486E-AF92-971A57DFD02F}" destId="{D264A93F-9C2C-4DF6-9C58-050407369648}" srcOrd="2" destOrd="0" parTransId="{F419558F-1E1E-4EB3-9A32-76DA4453A267}" sibTransId="{86A66DED-A54E-41F3-870A-15422A48BF9A}"/>
    <dgm:cxn modelId="{E6A72AF0-60A7-4F3B-A450-319F54E0C902}" type="presOf" srcId="{85420A5E-564F-4F42-A1CF-1DDC8623A4AF}" destId="{1E9BDA98-3E13-4912-A481-DC7CE0693500}" srcOrd="0" destOrd="0" presId="urn:microsoft.com/office/officeart/2005/8/layout/hierarchy1"/>
    <dgm:cxn modelId="{8B6BEA0A-03C4-462E-BE1E-9A783654E582}" type="presOf" srcId="{9577966C-3819-4C63-9768-1597622A3BB9}" destId="{37633883-4DA7-48BA-940A-A204DE611C84}" srcOrd="0" destOrd="0" presId="urn:microsoft.com/office/officeart/2005/8/layout/hierarchy1"/>
    <dgm:cxn modelId="{45EF24C6-C11E-49D2-9C26-46F2D30D7AB1}" type="presOf" srcId="{DECEEBBF-BFCC-4BB1-9D25-8DCE0128CC68}" destId="{51EBCEDF-B1ED-45D4-983F-2563C737C4EA}" srcOrd="0" destOrd="0" presId="urn:microsoft.com/office/officeart/2005/8/layout/hierarchy1"/>
    <dgm:cxn modelId="{48607FB4-9BFF-4DC4-A006-6865CD718DA5}" srcId="{B52A18A4-09B6-4948-A440-5AF3460662AD}" destId="{6D611951-F60D-4076-A366-37F77B53CBA5}" srcOrd="1" destOrd="0" parTransId="{2B0DCE4B-54E4-411E-A016-25A7F8C97B41}" sibTransId="{3546E3AE-F19D-4FC3-BCD7-966206AB8BEB}"/>
    <dgm:cxn modelId="{DD8BB7D5-EACC-4D09-807D-1055CB7D54DD}" type="presOf" srcId="{B427FF0C-78A7-415E-B352-57F8FED8AE31}" destId="{2A3CF486-2EC2-4D3B-AF9C-BA64552E8FA6}" srcOrd="0" destOrd="0" presId="urn:microsoft.com/office/officeart/2005/8/layout/hierarchy1"/>
    <dgm:cxn modelId="{B2BC68CA-F362-4169-B4A9-989B0A19C5CD}" type="presOf" srcId="{946436EB-64AE-4CC8-8509-EE29245CCD48}" destId="{B960684F-511D-47CE-A8DD-32BFF153D957}" srcOrd="0" destOrd="0" presId="urn:microsoft.com/office/officeart/2005/8/layout/hierarchy1"/>
    <dgm:cxn modelId="{DD67112A-68C7-48D3-A112-E193DE721B40}" type="presOf" srcId="{7B448867-97BB-45F0-8780-5F9C7758FAD4}" destId="{55613BC0-DC2B-4211-8533-954C0106113F}" srcOrd="0" destOrd="0" presId="urn:microsoft.com/office/officeart/2005/8/layout/hierarchy1"/>
    <dgm:cxn modelId="{3A13BD15-44FB-435B-B7BB-14117CF61301}" srcId="{6FAD45EA-C87C-4644-A0F8-0F04B0BA9577}" destId="{7B448867-97BB-45F0-8780-5F9C7758FAD4}" srcOrd="1" destOrd="0" parTransId="{4D429C4D-77D1-44F0-8689-E8546360C65F}" sibTransId="{596028F6-FD88-4F99-AD37-25C730DC10D0}"/>
    <dgm:cxn modelId="{EC6476D2-0842-4A5A-A83F-EF2703CB916D}" type="presOf" srcId="{165E6726-E2BD-4D50-9DC6-CB0176C7E851}" destId="{857D3398-D63E-41AD-842E-47A3FD2492F7}" srcOrd="0" destOrd="0" presId="urn:microsoft.com/office/officeart/2005/8/layout/hierarchy1"/>
    <dgm:cxn modelId="{2DD0C766-94C6-499E-816F-681F57E5FC0A}" type="presOf" srcId="{9A238FCF-095E-47A8-AD04-44252B7F47FC}" destId="{F994CED9-3075-40AC-AFFD-352859A71D77}" srcOrd="0" destOrd="0" presId="urn:microsoft.com/office/officeart/2005/8/layout/hierarchy1"/>
    <dgm:cxn modelId="{4AA9D490-7B9B-41A5-A8D9-89E4049BA3D4}" type="presOf" srcId="{784BB18C-E4B6-4472-81AF-B39EEEF830A9}" destId="{7EEBD95B-B47B-46F0-A898-5FEE1A527F28}" srcOrd="0" destOrd="0" presId="urn:microsoft.com/office/officeart/2005/8/layout/hierarchy1"/>
    <dgm:cxn modelId="{11BE605C-B728-4464-B067-134317F3A683}" srcId="{DB79B032-9CFD-486E-AF92-971A57DFD02F}" destId="{C7754E23-3CEF-4879-A89E-F0CE2CF4D7DF}" srcOrd="1" destOrd="0" parTransId="{3896FEF9-50AC-4A1A-A070-1A67F0EA2689}" sibTransId="{A7DFEA2E-C4C1-4EE3-9F1E-A3FF982B3C50}"/>
    <dgm:cxn modelId="{39113579-BB89-4199-82B4-ED8D2951343F}" type="presOf" srcId="{9B2541F2-914A-4C2A-A4B4-3997CE03007E}" destId="{9E27F2D5-CAD6-463B-839A-FDD90C37DF0A}" srcOrd="0" destOrd="0" presId="urn:microsoft.com/office/officeart/2005/8/layout/hierarchy1"/>
    <dgm:cxn modelId="{549C3B26-5FD1-43DB-A475-5AF0463B2B61}" type="presOf" srcId="{1AED85C5-1D6B-4916-B58D-3EE59FC929E5}" destId="{0482BBC8-D545-4943-8633-825E96BEAADB}" srcOrd="0" destOrd="0" presId="urn:microsoft.com/office/officeart/2005/8/layout/hierarchy1"/>
    <dgm:cxn modelId="{48F9C9E1-505C-4F69-80D1-F264DBD4AF5B}" type="presOf" srcId="{4D429C4D-77D1-44F0-8689-E8546360C65F}" destId="{EE3ACC9A-6A4D-4904-AE97-A592FE05761E}" srcOrd="0" destOrd="0" presId="urn:microsoft.com/office/officeart/2005/8/layout/hierarchy1"/>
    <dgm:cxn modelId="{F8610923-767A-49A7-8283-4DC5FF1F90CA}" srcId="{6FAD45EA-C87C-4644-A0F8-0F04B0BA9577}" destId="{5A93FB0B-4BCC-41D5-8BC1-3A26B37282CB}" srcOrd="3" destOrd="0" parTransId="{5A268C22-4822-4CED-9A6B-0522D502D1FB}" sibTransId="{846FF083-7A6D-48BB-ACC9-734EC8DE6DE8}"/>
    <dgm:cxn modelId="{F719CC85-B3E8-4D74-BEAF-E607B3CA19EC}" type="presOf" srcId="{13F81421-83A4-4459-B8CD-E0192F839642}" destId="{D5FAB83A-0ADC-431D-A79B-AA1C59B97D7D}" srcOrd="0" destOrd="0" presId="urn:microsoft.com/office/officeart/2005/8/layout/hierarchy1"/>
    <dgm:cxn modelId="{2B3D06C0-CC3A-4D04-AFBE-CE0422849C0A}" srcId="{384ED675-82EB-4A33-B84D-6F2E0DB66BBF}" destId="{9A238FCF-095E-47A8-AD04-44252B7F47FC}" srcOrd="2" destOrd="0" parTransId="{165E6726-E2BD-4D50-9DC6-CB0176C7E851}" sibTransId="{D217BFD9-5CD3-453F-917D-B702095FE39F}"/>
    <dgm:cxn modelId="{C578C3D7-501A-4CD3-9371-2BB8F91E832D}" type="presOf" srcId="{3441B7DB-6A2E-492A-80D8-4B778D16016E}" destId="{A376BFFE-C1A9-4C38-8569-CF667770FDA9}" srcOrd="0" destOrd="0" presId="urn:microsoft.com/office/officeart/2005/8/layout/hierarchy1"/>
    <dgm:cxn modelId="{A04BA114-5EBA-4E7E-B11B-EFD0D723FB74}" type="presOf" srcId="{ED65A4C8-0253-4333-93CD-16D9F9D15812}" destId="{116AD604-6DA6-4FA0-9A9E-A0E5D395143B}" srcOrd="0" destOrd="0" presId="urn:microsoft.com/office/officeart/2005/8/layout/hierarchy1"/>
    <dgm:cxn modelId="{D1171E36-F4AC-44F2-9338-67C21B3247B9}" srcId="{DB79B032-9CFD-486E-AF92-971A57DFD02F}" destId="{4593B646-FFF2-4295-90F6-0001A3B02ACB}" srcOrd="0" destOrd="0" parTransId="{2A3D6E7E-71FD-4009-BBC7-A04C14BF6695}" sibTransId="{61E94E7C-A266-45E1-BB3C-FAD8D159DF87}"/>
    <dgm:cxn modelId="{DCAEB74B-0D02-4D02-BD5A-E9F22927D4C7}" type="presOf" srcId="{F777AA23-59C8-4B76-976E-3427BD34424B}" destId="{609FD19C-42DE-4BC0-B99F-6A3C2E99E91F}" srcOrd="0" destOrd="0" presId="urn:microsoft.com/office/officeart/2005/8/layout/hierarchy1"/>
    <dgm:cxn modelId="{4BCDFEC8-748C-45BB-ABD1-9A04F5D01D8F}" type="presOf" srcId="{FC93A7C2-E186-4D14-8838-2A367AAEFED3}" destId="{F0F15EC5-F79F-4446-8835-7888CDB8598E}" srcOrd="0" destOrd="0" presId="urn:microsoft.com/office/officeart/2005/8/layout/hierarchy1"/>
    <dgm:cxn modelId="{148542BA-0FC8-4AA0-98DF-58179F40074A}" srcId="{6FAD45EA-C87C-4644-A0F8-0F04B0BA9577}" destId="{ED65A4C8-0253-4333-93CD-16D9F9D15812}" srcOrd="4" destOrd="0" parTransId="{93EB488B-7EC0-40A0-BCAA-78700F388719}" sibTransId="{EE05E2DB-DBE5-4548-ACBE-0ECB690E40F0}"/>
    <dgm:cxn modelId="{2499B836-0426-4725-AD43-DA49032B3A15}" srcId="{85420A5E-564F-4F42-A1CF-1DDC8623A4AF}" destId="{FC93A7C2-E186-4D14-8838-2A367AAEFED3}" srcOrd="1" destOrd="0" parTransId="{35553AB7-1375-4087-9E43-9B540AD35B07}" sibTransId="{106B1272-A866-4016-AB82-628C5D454483}"/>
    <dgm:cxn modelId="{45DB62C3-0C48-433D-8C6B-799D1820D218}" type="presOf" srcId="{BAA703E2-7DD6-47AE-8B73-B6733B367DC2}" destId="{05D137D7-4D3F-4A8A-9496-01C9786E9FD2}" srcOrd="0" destOrd="0" presId="urn:microsoft.com/office/officeart/2005/8/layout/hierarchy1"/>
    <dgm:cxn modelId="{C346AEDE-985E-4227-BF24-492E85ED0C4A}" type="presOf" srcId="{2F25052B-803C-4903-A47B-AB2EA1BEF063}" destId="{3F44C95F-E097-4CC0-9E12-438E18287DC8}" srcOrd="0" destOrd="0" presId="urn:microsoft.com/office/officeart/2005/8/layout/hierarchy1"/>
    <dgm:cxn modelId="{5D3D1F4E-02E1-4C12-A850-C0E38523245C}" srcId="{6D611951-F60D-4076-A366-37F77B53CBA5}" destId="{6FAD45EA-C87C-4644-A0F8-0F04B0BA9577}" srcOrd="0" destOrd="0" parTransId="{64655B1B-041C-4188-9736-817E8EFFD539}" sibTransId="{98A8D049-0AF9-412C-B4C4-309DA86CA232}"/>
    <dgm:cxn modelId="{4E6C5F71-818D-48DD-85C7-DD6B3D8CC7B7}" srcId="{384ED675-82EB-4A33-B84D-6F2E0DB66BBF}" destId="{1AED85C5-1D6B-4916-B58D-3EE59FC929E5}" srcOrd="0" destOrd="0" parTransId="{27EF1737-112B-4B8E-B6EC-EF2E00F860DE}" sibTransId="{17AE4D4D-0C0A-4E61-B8B6-23AD1D5058B2}"/>
    <dgm:cxn modelId="{F1A5685A-389F-471F-B58D-3BFD36A55B8F}" type="presOf" srcId="{C7754E23-3CEF-4879-A89E-F0CE2CF4D7DF}" destId="{A0D79D18-DE1B-46B2-87EE-31D3B09A380A}" srcOrd="0" destOrd="0" presId="urn:microsoft.com/office/officeart/2005/8/layout/hierarchy1"/>
    <dgm:cxn modelId="{8C212CF5-DD16-47F9-A8AE-E507CD21219D}" srcId="{6FAD45EA-C87C-4644-A0F8-0F04B0BA9577}" destId="{25C236C9-5CF5-42DF-8E08-A7692BF9B590}" srcOrd="2" destOrd="0" parTransId="{BAA703E2-7DD6-47AE-8B73-B6733B367DC2}" sibTransId="{D4C18B48-841D-4CFA-9816-E089EF377183}"/>
    <dgm:cxn modelId="{D68C8813-81C2-4169-8856-EFBA22034E3C}" type="presOf" srcId="{F784A0DB-D822-44C0-A35E-BDB35DB85C93}" destId="{6017284F-32C4-4EAC-BEFE-31CA62ED1170}" srcOrd="0" destOrd="0" presId="urn:microsoft.com/office/officeart/2005/8/layout/hierarchy1"/>
    <dgm:cxn modelId="{912D4248-3504-47B4-9F7A-9C9D91F4C1D1}" type="presOf" srcId="{4593B646-FFF2-4295-90F6-0001A3B02ACB}" destId="{CB154BE7-F33C-47FD-906B-A8F120BABBF5}" srcOrd="0" destOrd="0" presId="urn:microsoft.com/office/officeart/2005/8/layout/hierarchy1"/>
    <dgm:cxn modelId="{55CB02DD-EA32-48EA-8C9B-99A1A03A3835}" srcId="{25C236C9-5CF5-42DF-8E08-A7692BF9B590}" destId="{384ED675-82EB-4A33-B84D-6F2E0DB66BBF}" srcOrd="0" destOrd="0" parTransId="{946436EB-64AE-4CC8-8509-EE29245CCD48}" sibTransId="{8780ED25-1D1E-4751-8C45-2F4D8010862D}"/>
    <dgm:cxn modelId="{DF1B37F4-C226-4A28-8914-C657EA08CB8F}" type="presOf" srcId="{6FAD45EA-C87C-4644-A0F8-0F04B0BA9577}" destId="{EE1BD772-6BB5-45A5-8EAD-04326712F635}" srcOrd="0" destOrd="0" presId="urn:microsoft.com/office/officeart/2005/8/layout/hierarchy1"/>
    <dgm:cxn modelId="{68E35AD3-6817-412B-990D-A97F36CC4C7A}" type="presOf" srcId="{DE9C4646-B3AC-4401-9907-4CA15C0474C2}" destId="{D541B9AA-62A1-48CD-A1B9-7ECFCD8FF37B}" srcOrd="0" destOrd="0" presId="urn:microsoft.com/office/officeart/2005/8/layout/hierarchy1"/>
    <dgm:cxn modelId="{B66612D5-E358-4389-81FB-BF603FE051B2}" type="presOf" srcId="{7BA62A5F-2A1C-4920-9810-9FE3FF836E0E}" destId="{B07849D5-889E-4415-BD10-176D20481908}" srcOrd="0" destOrd="0" presId="urn:microsoft.com/office/officeart/2005/8/layout/hierarchy1"/>
    <dgm:cxn modelId="{D94A82B9-E656-41E5-BBF2-F8996E42841E}" type="presOf" srcId="{0BA42C6C-F67C-4985-B19C-9FA8C62AC312}" destId="{FD823CD7-70E8-41DD-B329-25AB5456DEDA}" srcOrd="0" destOrd="0" presId="urn:microsoft.com/office/officeart/2005/8/layout/hierarchy1"/>
    <dgm:cxn modelId="{951C141D-337F-4075-B19A-08A7D7FA70F6}" type="presOf" srcId="{384ED675-82EB-4A33-B84D-6F2E0DB66BBF}" destId="{262DF219-2C0E-4A21-BB09-87A4D41EC03E}" srcOrd="0" destOrd="0" presId="urn:microsoft.com/office/officeart/2005/8/layout/hierarchy1"/>
    <dgm:cxn modelId="{A601D44C-0513-4EAE-8B4D-B421706A9591}" srcId="{85420A5E-564F-4F42-A1CF-1DDC8623A4AF}" destId="{F777AA23-59C8-4B76-976E-3427BD34424B}" srcOrd="2" destOrd="0" parTransId="{0BA42C6C-F67C-4985-B19C-9FA8C62AC312}" sibTransId="{D2447ADC-CEE7-4B4B-B15D-B91F55400904}"/>
    <dgm:cxn modelId="{220D06E9-FCB0-4AB3-BF35-BA77E87AE409}" srcId="{DB79B032-9CFD-486E-AF92-971A57DFD02F}" destId="{DE9C4646-B3AC-4401-9907-4CA15C0474C2}" srcOrd="4" destOrd="0" parTransId="{FD90E3C4-8275-4F82-A2DD-3FDBB989F041}" sibTransId="{9EE8511D-7092-47F9-A8D7-354DAFA594BD}"/>
    <dgm:cxn modelId="{10CFC8FA-3C38-49A6-85FE-EEFD4F2DA375}" type="presOf" srcId="{2A3D6E7E-71FD-4009-BBC7-A04C14BF6695}" destId="{52DB9188-6321-4EE0-8BA1-6976DF1D94E9}" srcOrd="0" destOrd="0" presId="urn:microsoft.com/office/officeart/2005/8/layout/hierarchy1"/>
    <dgm:cxn modelId="{35E16D8B-85F6-4A76-B129-228E427D8086}" srcId="{5A93FB0B-4BCC-41D5-8BC1-3A26B37282CB}" destId="{85420A5E-564F-4F42-A1CF-1DDC8623A4AF}" srcOrd="0" destOrd="0" parTransId="{F784A0DB-D822-44C0-A35E-BDB35DB85C93}" sibTransId="{BCCAE995-0602-468D-919E-D46364B2C873}"/>
    <dgm:cxn modelId="{DF0B74C9-A45F-4E84-81B6-B30B60C59BBB}" type="presOf" srcId="{88AD67EC-B69B-4ABF-837C-C935F706D8D2}" destId="{995D687E-0CB2-4F5F-97B6-6E5EC979E0EE}" srcOrd="0" destOrd="0" presId="urn:microsoft.com/office/officeart/2005/8/layout/hierarchy1"/>
    <dgm:cxn modelId="{1CB76123-21D6-499A-99F4-75016A6440AB}" type="presOf" srcId="{6F1DE95A-665B-40B0-AAF0-835CF840805D}" destId="{B2A6B5D7-8B40-4DC5-92B1-5F21CAC8B06F}" srcOrd="0" destOrd="0" presId="urn:microsoft.com/office/officeart/2005/8/layout/hierarchy1"/>
    <dgm:cxn modelId="{71EAF51C-07E7-4340-81E3-DA5FB1A564E8}" type="presOf" srcId="{965B19BB-93F7-417A-839E-2E090DF8A60C}" destId="{9F6DD970-8604-4210-BF47-E7E568F0F05E}" srcOrd="0" destOrd="0" presId="urn:microsoft.com/office/officeart/2005/8/layout/hierarchy1"/>
    <dgm:cxn modelId="{FBD03958-A03E-4D0F-82EE-B6F7E979F8AC}" srcId="{88AD67EC-B69B-4ABF-837C-C935F706D8D2}" destId="{7BA62A5F-2A1C-4920-9810-9FE3FF836E0E}" srcOrd="0" destOrd="0" parTransId="{CDEE7FDF-2379-42F0-B140-D19A18DFC815}" sibTransId="{9129BD62-DF2C-4E77-974C-8FE642EA87D8}"/>
    <dgm:cxn modelId="{FAEB9715-4C5F-4140-AF87-FA39D8AA99C9}" type="presOf" srcId="{5A268C22-4822-4CED-9A6B-0522D502D1FB}" destId="{1B6FB550-98FA-4DB8-B29F-AF5B39686EDB}" srcOrd="0" destOrd="0" presId="urn:microsoft.com/office/officeart/2005/8/layout/hierarchy1"/>
    <dgm:cxn modelId="{F1970EC2-5116-4170-A1FC-1638CBA06E5F}" type="presParOf" srcId="{68FA27A0-3F3E-4795-B337-EA49AFC60EF2}" destId="{F6B56A9B-B6E0-4E36-B175-4F7557F5930C}" srcOrd="0" destOrd="0" presId="urn:microsoft.com/office/officeart/2005/8/layout/hierarchy1"/>
    <dgm:cxn modelId="{E5455A12-1683-4EC0-AD06-F6B2E405A0DA}" type="presParOf" srcId="{F6B56A9B-B6E0-4E36-B175-4F7557F5930C}" destId="{72FB697E-62EF-454C-ADA5-CA7E2A6AAA4C}" srcOrd="0" destOrd="0" presId="urn:microsoft.com/office/officeart/2005/8/layout/hierarchy1"/>
    <dgm:cxn modelId="{95544FB0-899C-4E9D-8348-80D585585BAF}" type="presParOf" srcId="{72FB697E-62EF-454C-ADA5-CA7E2A6AAA4C}" destId="{F9F630C1-8928-4D88-9D0B-59AB9EC0041E}" srcOrd="0" destOrd="0" presId="urn:microsoft.com/office/officeart/2005/8/layout/hierarchy1"/>
    <dgm:cxn modelId="{FACE6485-FFB1-4349-8424-915E4F6960B9}" type="presParOf" srcId="{72FB697E-62EF-454C-ADA5-CA7E2A6AAA4C}" destId="{9E27F2D5-CAD6-463B-839A-FDD90C37DF0A}" srcOrd="1" destOrd="0" presId="urn:microsoft.com/office/officeart/2005/8/layout/hierarchy1"/>
    <dgm:cxn modelId="{C040B8B3-47B6-482B-AC46-31BC57F8836B}" type="presParOf" srcId="{F6B56A9B-B6E0-4E36-B175-4F7557F5930C}" destId="{14A2E102-AECC-4E08-8F45-85C2563C4A74}" srcOrd="1" destOrd="0" presId="urn:microsoft.com/office/officeart/2005/8/layout/hierarchy1"/>
    <dgm:cxn modelId="{9E96F618-EB8A-48FD-ADF5-A1D5E3EC5BB8}" type="presParOf" srcId="{68FA27A0-3F3E-4795-B337-EA49AFC60EF2}" destId="{B7B424C6-C809-42C7-9F29-BC4446EEBFE7}" srcOrd="1" destOrd="0" presId="urn:microsoft.com/office/officeart/2005/8/layout/hierarchy1"/>
    <dgm:cxn modelId="{0FC74BD1-2A11-44CB-9694-663B8EFABD3F}" type="presParOf" srcId="{B7B424C6-C809-42C7-9F29-BC4446EEBFE7}" destId="{1B2C9593-CB40-4E20-9070-4E96A1223FC1}" srcOrd="0" destOrd="0" presId="urn:microsoft.com/office/officeart/2005/8/layout/hierarchy1"/>
    <dgm:cxn modelId="{FE48C8A7-E027-4813-8322-C4140ACEA688}" type="presParOf" srcId="{1B2C9593-CB40-4E20-9070-4E96A1223FC1}" destId="{CBBA4B27-E2DC-4E89-A2C2-43F6A3E70330}" srcOrd="0" destOrd="0" presId="urn:microsoft.com/office/officeart/2005/8/layout/hierarchy1"/>
    <dgm:cxn modelId="{2B6267E9-E32C-49A5-9290-9D4132667540}" type="presParOf" srcId="{1B2C9593-CB40-4E20-9070-4E96A1223FC1}" destId="{DBF132B7-E024-436A-803D-D263172EBF21}" srcOrd="1" destOrd="0" presId="urn:microsoft.com/office/officeart/2005/8/layout/hierarchy1"/>
    <dgm:cxn modelId="{D4E1F9BB-531C-4827-9752-0672737B9201}" type="presParOf" srcId="{B7B424C6-C809-42C7-9F29-BC4446EEBFE7}" destId="{CEC41336-053B-4F70-9511-469561351AF4}" srcOrd="1" destOrd="0" presId="urn:microsoft.com/office/officeart/2005/8/layout/hierarchy1"/>
    <dgm:cxn modelId="{CFDAFB49-416B-4940-8988-DA392BA88BB3}" type="presParOf" srcId="{CEC41336-053B-4F70-9511-469561351AF4}" destId="{FB905B2B-9C80-4D27-886B-833E22A0060B}" srcOrd="0" destOrd="0" presId="urn:microsoft.com/office/officeart/2005/8/layout/hierarchy1"/>
    <dgm:cxn modelId="{769C0566-DC48-41A8-9762-764F752AB2AD}" type="presParOf" srcId="{CEC41336-053B-4F70-9511-469561351AF4}" destId="{8A7F97BE-2617-46FC-973C-D7D5E3DF95EA}" srcOrd="1" destOrd="0" presId="urn:microsoft.com/office/officeart/2005/8/layout/hierarchy1"/>
    <dgm:cxn modelId="{815C76B4-BDA8-4DEB-B83D-2AAC72F452FB}" type="presParOf" srcId="{8A7F97BE-2617-46FC-973C-D7D5E3DF95EA}" destId="{0E154853-112C-4AE0-BF29-7D1EDF65A317}" srcOrd="0" destOrd="0" presId="urn:microsoft.com/office/officeart/2005/8/layout/hierarchy1"/>
    <dgm:cxn modelId="{1B1AFF8F-B4FF-4540-BD07-26A100DBA9D8}" type="presParOf" srcId="{0E154853-112C-4AE0-BF29-7D1EDF65A317}" destId="{59A400D3-C99F-4D52-B6DB-AE5466F3211D}" srcOrd="0" destOrd="0" presId="urn:microsoft.com/office/officeart/2005/8/layout/hierarchy1"/>
    <dgm:cxn modelId="{C0AAC3E8-34F4-457C-AF12-850C4596F87D}" type="presParOf" srcId="{0E154853-112C-4AE0-BF29-7D1EDF65A317}" destId="{EE1BD772-6BB5-45A5-8EAD-04326712F635}" srcOrd="1" destOrd="0" presId="urn:microsoft.com/office/officeart/2005/8/layout/hierarchy1"/>
    <dgm:cxn modelId="{8E3AA2A8-B5AD-4C09-9E7F-324DA359E500}" type="presParOf" srcId="{8A7F97BE-2617-46FC-973C-D7D5E3DF95EA}" destId="{8B6B50D8-3645-4D2F-B0ED-C56137C399F4}" srcOrd="1" destOrd="0" presId="urn:microsoft.com/office/officeart/2005/8/layout/hierarchy1"/>
    <dgm:cxn modelId="{91CEB055-1668-497D-8591-D2030BED2422}" type="presParOf" srcId="{8B6B50D8-3645-4D2F-B0ED-C56137C399F4}" destId="{2A3CF486-2EC2-4D3B-AF9C-BA64552E8FA6}" srcOrd="0" destOrd="0" presId="urn:microsoft.com/office/officeart/2005/8/layout/hierarchy1"/>
    <dgm:cxn modelId="{19189884-6455-4B48-8737-CCFC1C42677D}" type="presParOf" srcId="{8B6B50D8-3645-4D2F-B0ED-C56137C399F4}" destId="{2810B2B1-F318-4C37-907F-11D21A27BEC1}" srcOrd="1" destOrd="0" presId="urn:microsoft.com/office/officeart/2005/8/layout/hierarchy1"/>
    <dgm:cxn modelId="{30F6986A-ACE5-4C0E-92B9-10A905647F26}" type="presParOf" srcId="{2810B2B1-F318-4C37-907F-11D21A27BEC1}" destId="{4692C016-3667-415F-9307-9C0B503FD9F8}" srcOrd="0" destOrd="0" presId="urn:microsoft.com/office/officeart/2005/8/layout/hierarchy1"/>
    <dgm:cxn modelId="{175CE9D5-78D6-4C44-9B33-386EB770B735}" type="presParOf" srcId="{4692C016-3667-415F-9307-9C0B503FD9F8}" destId="{CCAAED06-03E0-4E00-B0CE-35D510570E8C}" srcOrd="0" destOrd="0" presId="urn:microsoft.com/office/officeart/2005/8/layout/hierarchy1"/>
    <dgm:cxn modelId="{7A2F4FE2-2D87-4D0A-A27D-A848EC5327D5}" type="presParOf" srcId="{4692C016-3667-415F-9307-9C0B503FD9F8}" destId="{83E5C18F-7836-4D33-8219-F72D8D8376A5}" srcOrd="1" destOrd="0" presId="urn:microsoft.com/office/officeart/2005/8/layout/hierarchy1"/>
    <dgm:cxn modelId="{3DF48114-BA90-41AB-9FB7-28FB8389C1CA}" type="presParOf" srcId="{2810B2B1-F318-4C37-907F-11D21A27BEC1}" destId="{18ADB9F5-130F-4FAD-AB6D-432C212CF91B}" srcOrd="1" destOrd="0" presId="urn:microsoft.com/office/officeart/2005/8/layout/hierarchy1"/>
    <dgm:cxn modelId="{35705879-827D-4E95-A21E-CAFD138DC52F}" type="presParOf" srcId="{18ADB9F5-130F-4FAD-AB6D-432C212CF91B}" destId="{51EBCEDF-B1ED-45D4-983F-2563C737C4EA}" srcOrd="0" destOrd="0" presId="urn:microsoft.com/office/officeart/2005/8/layout/hierarchy1"/>
    <dgm:cxn modelId="{66B95754-6D58-4566-A8C7-6C439F6F7415}" type="presParOf" srcId="{18ADB9F5-130F-4FAD-AB6D-432C212CF91B}" destId="{544995D6-3956-4AE0-9300-0B22E0DB4FC0}" srcOrd="1" destOrd="0" presId="urn:microsoft.com/office/officeart/2005/8/layout/hierarchy1"/>
    <dgm:cxn modelId="{F52FE29D-0EB1-4105-B9E5-EBC8727B000D}" type="presParOf" srcId="{544995D6-3956-4AE0-9300-0B22E0DB4FC0}" destId="{0ECA5D16-BE51-49B0-94BE-CE4615303720}" srcOrd="0" destOrd="0" presId="urn:microsoft.com/office/officeart/2005/8/layout/hierarchy1"/>
    <dgm:cxn modelId="{3D5DC1CA-B1E6-4E88-A154-193C2187573D}" type="presParOf" srcId="{0ECA5D16-BE51-49B0-94BE-CE4615303720}" destId="{EBCD5AD1-8EED-4BD9-97A1-D8940C9626E9}" srcOrd="0" destOrd="0" presId="urn:microsoft.com/office/officeart/2005/8/layout/hierarchy1"/>
    <dgm:cxn modelId="{B7328762-02BD-4446-AD5F-58DF157FEE3B}" type="presParOf" srcId="{0ECA5D16-BE51-49B0-94BE-CE4615303720}" destId="{6890BDF7-012E-4242-9840-53424471109D}" srcOrd="1" destOrd="0" presId="urn:microsoft.com/office/officeart/2005/8/layout/hierarchy1"/>
    <dgm:cxn modelId="{20E67D42-A14F-41EB-88AB-F131D2970C52}" type="presParOf" srcId="{544995D6-3956-4AE0-9300-0B22E0DB4FC0}" destId="{518DD880-9807-4388-A679-BB1E9A8416D2}" srcOrd="1" destOrd="0" presId="urn:microsoft.com/office/officeart/2005/8/layout/hierarchy1"/>
    <dgm:cxn modelId="{7F053C1B-7A4D-49E6-A63B-5775CC81A890}" type="presParOf" srcId="{518DD880-9807-4388-A679-BB1E9A8416D2}" destId="{B2A6B5D7-8B40-4DC5-92B1-5F21CAC8B06F}" srcOrd="0" destOrd="0" presId="urn:microsoft.com/office/officeart/2005/8/layout/hierarchy1"/>
    <dgm:cxn modelId="{2D1DB094-9EBC-4AB9-AE9F-622D863BFEB2}" type="presParOf" srcId="{518DD880-9807-4388-A679-BB1E9A8416D2}" destId="{012D516C-02BF-4587-BD1A-F83DCD799157}" srcOrd="1" destOrd="0" presId="urn:microsoft.com/office/officeart/2005/8/layout/hierarchy1"/>
    <dgm:cxn modelId="{20CC3C6E-8136-473D-967E-9385A0D43076}" type="presParOf" srcId="{012D516C-02BF-4587-BD1A-F83DCD799157}" destId="{CACB2935-3B56-4245-8807-DA8C9FFCC07B}" srcOrd="0" destOrd="0" presId="urn:microsoft.com/office/officeart/2005/8/layout/hierarchy1"/>
    <dgm:cxn modelId="{527A81D8-E319-45FC-A948-B11ED7991991}" type="presParOf" srcId="{CACB2935-3B56-4245-8807-DA8C9FFCC07B}" destId="{15BC3A75-279A-4F8C-ADEA-D69154A832FF}" srcOrd="0" destOrd="0" presId="urn:microsoft.com/office/officeart/2005/8/layout/hierarchy1"/>
    <dgm:cxn modelId="{864CC428-F14D-4791-BE91-45F77078637B}" type="presParOf" srcId="{CACB2935-3B56-4245-8807-DA8C9FFCC07B}" destId="{9E22BB68-E505-489B-9C38-9882334ADABA}" srcOrd="1" destOrd="0" presId="urn:microsoft.com/office/officeart/2005/8/layout/hierarchy1"/>
    <dgm:cxn modelId="{664B0859-2B30-4411-9FBC-5001E7BBCE24}" type="presParOf" srcId="{012D516C-02BF-4587-BD1A-F83DCD799157}" destId="{ADCF53D3-7C49-4065-8791-4907366F433F}" srcOrd="1" destOrd="0" presId="urn:microsoft.com/office/officeart/2005/8/layout/hierarchy1"/>
    <dgm:cxn modelId="{160EDB9E-E9B9-4852-89F6-78C6967EE1A2}" type="presParOf" srcId="{8B6B50D8-3645-4D2F-B0ED-C56137C399F4}" destId="{EE3ACC9A-6A4D-4904-AE97-A592FE05761E}" srcOrd="2" destOrd="0" presId="urn:microsoft.com/office/officeart/2005/8/layout/hierarchy1"/>
    <dgm:cxn modelId="{4A853229-BDDB-45C8-A829-F968533ED571}" type="presParOf" srcId="{8B6B50D8-3645-4D2F-B0ED-C56137C399F4}" destId="{41C9DA59-940A-4BFF-ABDB-509FC3A7CF42}" srcOrd="3" destOrd="0" presId="urn:microsoft.com/office/officeart/2005/8/layout/hierarchy1"/>
    <dgm:cxn modelId="{1EC52D88-CD5D-496F-9397-6E319F8840BB}" type="presParOf" srcId="{41C9DA59-940A-4BFF-ABDB-509FC3A7CF42}" destId="{8F5BB5ED-EE04-4F0D-AC9C-C10B8F46F1FA}" srcOrd="0" destOrd="0" presId="urn:microsoft.com/office/officeart/2005/8/layout/hierarchy1"/>
    <dgm:cxn modelId="{B27F870E-9646-4A92-AC1A-EE712469C652}" type="presParOf" srcId="{8F5BB5ED-EE04-4F0D-AC9C-C10B8F46F1FA}" destId="{B43CB709-DB2F-4ACE-AA84-A81F6A90273B}" srcOrd="0" destOrd="0" presId="urn:microsoft.com/office/officeart/2005/8/layout/hierarchy1"/>
    <dgm:cxn modelId="{C68FC329-B712-4233-A7C9-78A518954302}" type="presParOf" srcId="{8F5BB5ED-EE04-4F0D-AC9C-C10B8F46F1FA}" destId="{55613BC0-DC2B-4211-8533-954C0106113F}" srcOrd="1" destOrd="0" presId="urn:microsoft.com/office/officeart/2005/8/layout/hierarchy1"/>
    <dgm:cxn modelId="{53197801-54F6-4169-A7E3-F5B639AF3E2A}" type="presParOf" srcId="{41C9DA59-940A-4BFF-ABDB-509FC3A7CF42}" destId="{6853AF09-2304-4F06-B769-D7977B82AF72}" srcOrd="1" destOrd="0" presId="urn:microsoft.com/office/officeart/2005/8/layout/hierarchy1"/>
    <dgm:cxn modelId="{B78390BF-943E-4586-A53B-7A6E13440D9B}" type="presParOf" srcId="{6853AF09-2304-4F06-B769-D7977B82AF72}" destId="{A376BFFE-C1A9-4C38-8569-CF667770FDA9}" srcOrd="0" destOrd="0" presId="urn:microsoft.com/office/officeart/2005/8/layout/hierarchy1"/>
    <dgm:cxn modelId="{737799AE-733F-4E89-8510-CA119DE7D52A}" type="presParOf" srcId="{6853AF09-2304-4F06-B769-D7977B82AF72}" destId="{F832CBA2-06B2-4785-98C1-431DD222E65B}" srcOrd="1" destOrd="0" presId="urn:microsoft.com/office/officeart/2005/8/layout/hierarchy1"/>
    <dgm:cxn modelId="{656A097F-8027-4939-A74D-82FDC8A4CE60}" type="presParOf" srcId="{F832CBA2-06B2-4785-98C1-431DD222E65B}" destId="{885AFB85-8081-4DC5-9AD2-B41D8FC16EC6}" srcOrd="0" destOrd="0" presId="urn:microsoft.com/office/officeart/2005/8/layout/hierarchy1"/>
    <dgm:cxn modelId="{35060731-F8DF-497D-8E94-55051C32B986}" type="presParOf" srcId="{885AFB85-8081-4DC5-9AD2-B41D8FC16EC6}" destId="{0548F2AC-CCDC-4B73-B5CC-6CCDFADB9C1B}" srcOrd="0" destOrd="0" presId="urn:microsoft.com/office/officeart/2005/8/layout/hierarchy1"/>
    <dgm:cxn modelId="{CD38A06E-5808-44D9-8267-11319E011CB3}" type="presParOf" srcId="{885AFB85-8081-4DC5-9AD2-B41D8FC16EC6}" destId="{995D687E-0CB2-4F5F-97B6-6E5EC979E0EE}" srcOrd="1" destOrd="0" presId="urn:microsoft.com/office/officeart/2005/8/layout/hierarchy1"/>
    <dgm:cxn modelId="{B005E8D7-CD7D-4665-9041-E536F4310F67}" type="presParOf" srcId="{F832CBA2-06B2-4785-98C1-431DD222E65B}" destId="{6B1FE987-8935-4D02-AF58-25D976E95DEB}" srcOrd="1" destOrd="0" presId="urn:microsoft.com/office/officeart/2005/8/layout/hierarchy1"/>
    <dgm:cxn modelId="{9CB3A46E-A434-4DE0-A6B1-170738AE96B4}" type="presParOf" srcId="{6B1FE987-8935-4D02-AF58-25D976E95DEB}" destId="{904917BA-1AA6-4AB1-A856-C7589FBCA0E5}" srcOrd="0" destOrd="0" presId="urn:microsoft.com/office/officeart/2005/8/layout/hierarchy1"/>
    <dgm:cxn modelId="{33729749-506D-4293-843D-ACB72486406B}" type="presParOf" srcId="{6B1FE987-8935-4D02-AF58-25D976E95DEB}" destId="{14C65CCD-D6AB-4B91-88F4-15904E347EE1}" srcOrd="1" destOrd="0" presId="urn:microsoft.com/office/officeart/2005/8/layout/hierarchy1"/>
    <dgm:cxn modelId="{26586B14-82DC-43E4-841F-76D518484356}" type="presParOf" srcId="{14C65CCD-D6AB-4B91-88F4-15904E347EE1}" destId="{5B58DB89-5C8E-4B3C-AE83-87FE2D74C7C9}" srcOrd="0" destOrd="0" presId="urn:microsoft.com/office/officeart/2005/8/layout/hierarchy1"/>
    <dgm:cxn modelId="{7F38987D-FBC4-41E0-A873-A5141D404B72}" type="presParOf" srcId="{5B58DB89-5C8E-4B3C-AE83-87FE2D74C7C9}" destId="{83BB6F5B-52CF-43AF-B922-E40AC55CD9E1}" srcOrd="0" destOrd="0" presId="urn:microsoft.com/office/officeart/2005/8/layout/hierarchy1"/>
    <dgm:cxn modelId="{ABCD41CE-8AEC-40E4-83F9-E96672A780E5}" type="presParOf" srcId="{5B58DB89-5C8E-4B3C-AE83-87FE2D74C7C9}" destId="{B07849D5-889E-4415-BD10-176D20481908}" srcOrd="1" destOrd="0" presId="urn:microsoft.com/office/officeart/2005/8/layout/hierarchy1"/>
    <dgm:cxn modelId="{8A78AFAA-8CDD-4966-BFFD-32BBDC5FF8ED}" type="presParOf" srcId="{14C65CCD-D6AB-4B91-88F4-15904E347EE1}" destId="{E7E2B32F-6A16-480C-9314-53D3A0E4E62D}" srcOrd="1" destOrd="0" presId="urn:microsoft.com/office/officeart/2005/8/layout/hierarchy1"/>
    <dgm:cxn modelId="{6C885AE3-D690-43F1-9826-BDD7B6BC5FAA}" type="presParOf" srcId="{8B6B50D8-3645-4D2F-B0ED-C56137C399F4}" destId="{05D137D7-4D3F-4A8A-9496-01C9786E9FD2}" srcOrd="4" destOrd="0" presId="urn:microsoft.com/office/officeart/2005/8/layout/hierarchy1"/>
    <dgm:cxn modelId="{40F22429-93EB-4CEE-ACE2-A3239BA801AF}" type="presParOf" srcId="{8B6B50D8-3645-4D2F-B0ED-C56137C399F4}" destId="{125FB49E-F409-41BC-A261-155F8B3038A4}" srcOrd="5" destOrd="0" presId="urn:microsoft.com/office/officeart/2005/8/layout/hierarchy1"/>
    <dgm:cxn modelId="{6A2F3158-375A-4E8C-8C0E-F96894C2074B}" type="presParOf" srcId="{125FB49E-F409-41BC-A261-155F8B3038A4}" destId="{488ECF4E-C455-4E17-8CCB-B27D2CA5764A}" srcOrd="0" destOrd="0" presId="urn:microsoft.com/office/officeart/2005/8/layout/hierarchy1"/>
    <dgm:cxn modelId="{7CD656D2-3485-4209-A2CF-0AA6D5CD6D42}" type="presParOf" srcId="{488ECF4E-C455-4E17-8CCB-B27D2CA5764A}" destId="{50E904E3-937A-47F3-BBDD-1681A449C2DB}" srcOrd="0" destOrd="0" presId="urn:microsoft.com/office/officeart/2005/8/layout/hierarchy1"/>
    <dgm:cxn modelId="{D2B4791C-3E14-49AC-8E99-5A87518276A3}" type="presParOf" srcId="{488ECF4E-C455-4E17-8CCB-B27D2CA5764A}" destId="{953E328D-8062-4504-A742-10145043E9BF}" srcOrd="1" destOrd="0" presId="urn:microsoft.com/office/officeart/2005/8/layout/hierarchy1"/>
    <dgm:cxn modelId="{F41271F0-1DBB-47BA-AE68-2D7D89755D8F}" type="presParOf" srcId="{125FB49E-F409-41BC-A261-155F8B3038A4}" destId="{2BD73D35-BC69-44DF-A0C3-1C956AF418C7}" srcOrd="1" destOrd="0" presId="urn:microsoft.com/office/officeart/2005/8/layout/hierarchy1"/>
    <dgm:cxn modelId="{E852CDA2-224F-471B-9574-523131F9F47B}" type="presParOf" srcId="{2BD73D35-BC69-44DF-A0C3-1C956AF418C7}" destId="{B960684F-511D-47CE-A8DD-32BFF153D957}" srcOrd="0" destOrd="0" presId="urn:microsoft.com/office/officeart/2005/8/layout/hierarchy1"/>
    <dgm:cxn modelId="{F2D6C54C-6BF2-414F-A100-9A2958609467}" type="presParOf" srcId="{2BD73D35-BC69-44DF-A0C3-1C956AF418C7}" destId="{E23BFD9E-32AD-4230-BF79-992AAEB95B08}" srcOrd="1" destOrd="0" presId="urn:microsoft.com/office/officeart/2005/8/layout/hierarchy1"/>
    <dgm:cxn modelId="{173E9B75-EFCC-4195-9696-9BA459CE3995}" type="presParOf" srcId="{E23BFD9E-32AD-4230-BF79-992AAEB95B08}" destId="{C7668561-57D4-4CFA-89BC-B338794F8C15}" srcOrd="0" destOrd="0" presId="urn:microsoft.com/office/officeart/2005/8/layout/hierarchy1"/>
    <dgm:cxn modelId="{3E07A1DE-0C39-427B-86C3-B6ADA3E0771F}" type="presParOf" srcId="{C7668561-57D4-4CFA-89BC-B338794F8C15}" destId="{FF686CAF-92A4-46BC-AA5C-7EC1A6D356F0}" srcOrd="0" destOrd="0" presId="urn:microsoft.com/office/officeart/2005/8/layout/hierarchy1"/>
    <dgm:cxn modelId="{B49E7997-D157-4C7E-B940-A9E99328700F}" type="presParOf" srcId="{C7668561-57D4-4CFA-89BC-B338794F8C15}" destId="{262DF219-2C0E-4A21-BB09-87A4D41EC03E}" srcOrd="1" destOrd="0" presId="urn:microsoft.com/office/officeart/2005/8/layout/hierarchy1"/>
    <dgm:cxn modelId="{B9C43C99-C806-44F5-ABFB-1D868B9E0A7F}" type="presParOf" srcId="{E23BFD9E-32AD-4230-BF79-992AAEB95B08}" destId="{942ED9F5-F0E5-419C-90C0-64E883EF9BFD}" srcOrd="1" destOrd="0" presId="urn:microsoft.com/office/officeart/2005/8/layout/hierarchy1"/>
    <dgm:cxn modelId="{50C0A8D7-BD84-486C-86E0-0802F75037E0}" type="presParOf" srcId="{942ED9F5-F0E5-419C-90C0-64E883EF9BFD}" destId="{F586AF9D-1D07-4A66-96C2-7DAACE8A0075}" srcOrd="0" destOrd="0" presId="urn:microsoft.com/office/officeart/2005/8/layout/hierarchy1"/>
    <dgm:cxn modelId="{92A69ADC-DBB9-42E0-B7BF-8D022434F07C}" type="presParOf" srcId="{942ED9F5-F0E5-419C-90C0-64E883EF9BFD}" destId="{2444E1BE-CBDF-400A-A8DE-422F6766ABCF}" srcOrd="1" destOrd="0" presId="urn:microsoft.com/office/officeart/2005/8/layout/hierarchy1"/>
    <dgm:cxn modelId="{F9766BAF-2B08-4FDB-8556-25DF6FA87A68}" type="presParOf" srcId="{2444E1BE-CBDF-400A-A8DE-422F6766ABCF}" destId="{B4844BFE-7147-4CD8-8910-862A5B88B94C}" srcOrd="0" destOrd="0" presId="urn:microsoft.com/office/officeart/2005/8/layout/hierarchy1"/>
    <dgm:cxn modelId="{A4FE6907-5C57-4890-8278-145FC2F893B1}" type="presParOf" srcId="{B4844BFE-7147-4CD8-8910-862A5B88B94C}" destId="{721047BA-4A22-422B-BE61-42344124DE0E}" srcOrd="0" destOrd="0" presId="urn:microsoft.com/office/officeart/2005/8/layout/hierarchy1"/>
    <dgm:cxn modelId="{2750972C-E1EC-4F00-8B14-80B9E2315E88}" type="presParOf" srcId="{B4844BFE-7147-4CD8-8910-862A5B88B94C}" destId="{0482BBC8-D545-4943-8633-825E96BEAADB}" srcOrd="1" destOrd="0" presId="urn:microsoft.com/office/officeart/2005/8/layout/hierarchy1"/>
    <dgm:cxn modelId="{1B056FBF-4590-47D4-8F2C-1C620FF665C4}" type="presParOf" srcId="{2444E1BE-CBDF-400A-A8DE-422F6766ABCF}" destId="{1FC9CF81-CF20-4F4A-A7C1-BADCDE8C2096}" srcOrd="1" destOrd="0" presId="urn:microsoft.com/office/officeart/2005/8/layout/hierarchy1"/>
    <dgm:cxn modelId="{A8A552D3-77B7-41D0-BA0F-4D4C0BB4E315}" type="presParOf" srcId="{942ED9F5-F0E5-419C-90C0-64E883EF9BFD}" destId="{32FF58E7-3A70-4EEE-9978-2B9023C92084}" srcOrd="2" destOrd="0" presId="urn:microsoft.com/office/officeart/2005/8/layout/hierarchy1"/>
    <dgm:cxn modelId="{95C0FA74-F08F-4E95-9416-D2DFB42126E0}" type="presParOf" srcId="{942ED9F5-F0E5-419C-90C0-64E883EF9BFD}" destId="{0E6C921B-A506-4469-A163-EB764072C96C}" srcOrd="3" destOrd="0" presId="urn:microsoft.com/office/officeart/2005/8/layout/hierarchy1"/>
    <dgm:cxn modelId="{12A05568-286B-46C4-89DF-0A219061A4B9}" type="presParOf" srcId="{0E6C921B-A506-4469-A163-EB764072C96C}" destId="{DE6D3F75-AA13-471B-A200-65749113D865}" srcOrd="0" destOrd="0" presId="urn:microsoft.com/office/officeart/2005/8/layout/hierarchy1"/>
    <dgm:cxn modelId="{5F05D640-B016-47C6-A201-397CC7E67EBD}" type="presParOf" srcId="{DE6D3F75-AA13-471B-A200-65749113D865}" destId="{EFC68F9B-FF61-49BB-90CF-9DF99B3EA703}" srcOrd="0" destOrd="0" presId="urn:microsoft.com/office/officeart/2005/8/layout/hierarchy1"/>
    <dgm:cxn modelId="{E98EB83D-1395-446C-B947-9F65E988D65C}" type="presParOf" srcId="{DE6D3F75-AA13-471B-A200-65749113D865}" destId="{80576A25-0BFE-488E-99D3-D31358C07777}" srcOrd="1" destOrd="0" presId="urn:microsoft.com/office/officeart/2005/8/layout/hierarchy1"/>
    <dgm:cxn modelId="{64F794FE-8390-45A7-A89C-1F1F24342D9B}" type="presParOf" srcId="{0E6C921B-A506-4469-A163-EB764072C96C}" destId="{AE2EB42D-2434-44CC-BAE2-763A5D4D827E}" srcOrd="1" destOrd="0" presId="urn:microsoft.com/office/officeart/2005/8/layout/hierarchy1"/>
    <dgm:cxn modelId="{89E44272-4F4B-402B-B358-8F3D014747D6}" type="presParOf" srcId="{942ED9F5-F0E5-419C-90C0-64E883EF9BFD}" destId="{857D3398-D63E-41AD-842E-47A3FD2492F7}" srcOrd="4" destOrd="0" presId="urn:microsoft.com/office/officeart/2005/8/layout/hierarchy1"/>
    <dgm:cxn modelId="{DB765F66-78BA-403B-8D33-699EAFDC3AE5}" type="presParOf" srcId="{942ED9F5-F0E5-419C-90C0-64E883EF9BFD}" destId="{8A9CC558-4438-4EF0-BCB0-9BFBD7C042D9}" srcOrd="5" destOrd="0" presId="urn:microsoft.com/office/officeart/2005/8/layout/hierarchy1"/>
    <dgm:cxn modelId="{52E32F69-1C36-42F7-BA4E-D1424F95B46C}" type="presParOf" srcId="{8A9CC558-4438-4EF0-BCB0-9BFBD7C042D9}" destId="{01E7F5B5-DE72-4448-9967-F1451BE1B7C2}" srcOrd="0" destOrd="0" presId="urn:microsoft.com/office/officeart/2005/8/layout/hierarchy1"/>
    <dgm:cxn modelId="{C8FE8104-5CF9-4C52-B1FB-C63A7F71E1CF}" type="presParOf" srcId="{01E7F5B5-DE72-4448-9967-F1451BE1B7C2}" destId="{90846D9A-282A-45DF-87AF-954BEDFA5A96}" srcOrd="0" destOrd="0" presId="urn:microsoft.com/office/officeart/2005/8/layout/hierarchy1"/>
    <dgm:cxn modelId="{EA0FA087-AFA4-4873-AB4F-39C8C46E7543}" type="presParOf" srcId="{01E7F5B5-DE72-4448-9967-F1451BE1B7C2}" destId="{F994CED9-3075-40AC-AFFD-352859A71D77}" srcOrd="1" destOrd="0" presId="urn:microsoft.com/office/officeart/2005/8/layout/hierarchy1"/>
    <dgm:cxn modelId="{11F5BC0C-FEED-44CF-A91D-6420DA685DD1}" type="presParOf" srcId="{8A9CC558-4438-4EF0-BCB0-9BFBD7C042D9}" destId="{6ED37F87-B088-4E02-BB8E-7DE9D60B948B}" srcOrd="1" destOrd="0" presId="urn:microsoft.com/office/officeart/2005/8/layout/hierarchy1"/>
    <dgm:cxn modelId="{6E711C5A-EF4C-4553-81A0-8145E169FED6}" type="presParOf" srcId="{8B6B50D8-3645-4D2F-B0ED-C56137C399F4}" destId="{1B6FB550-98FA-4DB8-B29F-AF5B39686EDB}" srcOrd="6" destOrd="0" presId="urn:microsoft.com/office/officeart/2005/8/layout/hierarchy1"/>
    <dgm:cxn modelId="{E31273C5-F435-4F34-BBF4-D81AD9F63DFB}" type="presParOf" srcId="{8B6B50D8-3645-4D2F-B0ED-C56137C399F4}" destId="{91169C9C-13C2-4946-AAE9-2EDA2985B3A8}" srcOrd="7" destOrd="0" presId="urn:microsoft.com/office/officeart/2005/8/layout/hierarchy1"/>
    <dgm:cxn modelId="{87D0A722-380E-453C-9EFC-C30FC52956D0}" type="presParOf" srcId="{91169C9C-13C2-4946-AAE9-2EDA2985B3A8}" destId="{3C5A9F35-5B55-4019-941B-48761C276F00}" srcOrd="0" destOrd="0" presId="urn:microsoft.com/office/officeart/2005/8/layout/hierarchy1"/>
    <dgm:cxn modelId="{FEE7D080-70E4-429B-BFEC-121DC93FAE84}" type="presParOf" srcId="{3C5A9F35-5B55-4019-941B-48761C276F00}" destId="{9843C8A3-457D-4478-8C45-8BC826BA96FB}" srcOrd="0" destOrd="0" presId="urn:microsoft.com/office/officeart/2005/8/layout/hierarchy1"/>
    <dgm:cxn modelId="{52465C57-D8BF-4FB1-9A84-10F974FF3CB0}" type="presParOf" srcId="{3C5A9F35-5B55-4019-941B-48761C276F00}" destId="{A1742854-0F7E-4EBC-BE33-1733DE128C26}" srcOrd="1" destOrd="0" presId="urn:microsoft.com/office/officeart/2005/8/layout/hierarchy1"/>
    <dgm:cxn modelId="{B9B8DD96-7CC8-4C5D-93AF-EDEAAB6DB84D}" type="presParOf" srcId="{91169C9C-13C2-4946-AAE9-2EDA2985B3A8}" destId="{4A14CAAC-BC1E-4F97-8566-CE7F7DFC9299}" srcOrd="1" destOrd="0" presId="urn:microsoft.com/office/officeart/2005/8/layout/hierarchy1"/>
    <dgm:cxn modelId="{014A2FF4-7AC0-4115-B725-8E9E17FA3D8F}" type="presParOf" srcId="{4A14CAAC-BC1E-4F97-8566-CE7F7DFC9299}" destId="{6017284F-32C4-4EAC-BEFE-31CA62ED1170}" srcOrd="0" destOrd="0" presId="urn:microsoft.com/office/officeart/2005/8/layout/hierarchy1"/>
    <dgm:cxn modelId="{328D6744-EACF-4AE0-B8B2-76F8BC4477FF}" type="presParOf" srcId="{4A14CAAC-BC1E-4F97-8566-CE7F7DFC9299}" destId="{AA421310-8E20-4AD9-AA20-BE3602ADCCF7}" srcOrd="1" destOrd="0" presId="urn:microsoft.com/office/officeart/2005/8/layout/hierarchy1"/>
    <dgm:cxn modelId="{6BD15E27-8027-460D-8B8F-986C4EF9AD6D}" type="presParOf" srcId="{AA421310-8E20-4AD9-AA20-BE3602ADCCF7}" destId="{2A1EBA32-553B-4C3A-B8F5-70D61104923E}" srcOrd="0" destOrd="0" presId="urn:microsoft.com/office/officeart/2005/8/layout/hierarchy1"/>
    <dgm:cxn modelId="{B7B2B65C-A303-4D5C-928C-DEFD5B6C2842}" type="presParOf" srcId="{2A1EBA32-553B-4C3A-B8F5-70D61104923E}" destId="{101CBEE4-AEDA-4919-BDA9-6A2A08BC5A50}" srcOrd="0" destOrd="0" presId="urn:microsoft.com/office/officeart/2005/8/layout/hierarchy1"/>
    <dgm:cxn modelId="{D223F206-2CF4-4B61-8C8F-AFAF35A5987B}" type="presParOf" srcId="{2A1EBA32-553B-4C3A-B8F5-70D61104923E}" destId="{1E9BDA98-3E13-4912-A481-DC7CE0693500}" srcOrd="1" destOrd="0" presId="urn:microsoft.com/office/officeart/2005/8/layout/hierarchy1"/>
    <dgm:cxn modelId="{CA4956B0-453F-4875-93AA-D247EB2E112E}" type="presParOf" srcId="{AA421310-8E20-4AD9-AA20-BE3602ADCCF7}" destId="{0C2A03EA-A069-46FE-AC34-2A0C3F54B55A}" srcOrd="1" destOrd="0" presId="urn:microsoft.com/office/officeart/2005/8/layout/hierarchy1"/>
    <dgm:cxn modelId="{1A7720D0-F9ED-4405-837A-45D61032E98E}" type="presParOf" srcId="{0C2A03EA-A069-46FE-AC34-2A0C3F54B55A}" destId="{69188CC9-47F1-4AFF-A709-28D3E0D7A3A6}" srcOrd="0" destOrd="0" presId="urn:microsoft.com/office/officeart/2005/8/layout/hierarchy1"/>
    <dgm:cxn modelId="{8C5A978B-14FE-4EE1-A3F2-EB31E70330C2}" type="presParOf" srcId="{0C2A03EA-A069-46FE-AC34-2A0C3F54B55A}" destId="{D1333C3A-4BFC-461C-BFFA-6D14CC6E2AEE}" srcOrd="1" destOrd="0" presId="urn:microsoft.com/office/officeart/2005/8/layout/hierarchy1"/>
    <dgm:cxn modelId="{3B71EE88-A688-4F82-80AC-0FB241871BA1}" type="presParOf" srcId="{D1333C3A-4BFC-461C-BFFA-6D14CC6E2AEE}" destId="{53F62D82-BF33-405E-9332-FBC8FB2C0E62}" srcOrd="0" destOrd="0" presId="urn:microsoft.com/office/officeart/2005/8/layout/hierarchy1"/>
    <dgm:cxn modelId="{49B23CF5-C09E-4F74-9A37-ED4245162A02}" type="presParOf" srcId="{53F62D82-BF33-405E-9332-FBC8FB2C0E62}" destId="{2D82D8AA-3ACF-4370-A07B-386094CB7AE1}" srcOrd="0" destOrd="0" presId="urn:microsoft.com/office/officeart/2005/8/layout/hierarchy1"/>
    <dgm:cxn modelId="{E67E011B-E6DE-4DC4-8CFF-068A8787B32C}" type="presParOf" srcId="{53F62D82-BF33-405E-9332-FBC8FB2C0E62}" destId="{7EEBD95B-B47B-46F0-A898-5FEE1A527F28}" srcOrd="1" destOrd="0" presId="urn:microsoft.com/office/officeart/2005/8/layout/hierarchy1"/>
    <dgm:cxn modelId="{8DDDFA34-C6E0-46EA-9CE7-252A2C37F4E3}" type="presParOf" srcId="{D1333C3A-4BFC-461C-BFFA-6D14CC6E2AEE}" destId="{68DAA1B1-C121-4F5E-BBD1-B02E9690D2FF}" srcOrd="1" destOrd="0" presId="urn:microsoft.com/office/officeart/2005/8/layout/hierarchy1"/>
    <dgm:cxn modelId="{A3DEDABF-3685-4AD7-8E59-B65D2B8211E7}" type="presParOf" srcId="{0C2A03EA-A069-46FE-AC34-2A0C3F54B55A}" destId="{12D3B2B8-22BB-4463-A378-EBD21B6929D7}" srcOrd="2" destOrd="0" presId="urn:microsoft.com/office/officeart/2005/8/layout/hierarchy1"/>
    <dgm:cxn modelId="{07553C6C-2FC8-47D9-80B2-546DDF290444}" type="presParOf" srcId="{0C2A03EA-A069-46FE-AC34-2A0C3F54B55A}" destId="{0781836A-DA71-4EC4-8E34-B37DAC15C309}" srcOrd="3" destOrd="0" presId="urn:microsoft.com/office/officeart/2005/8/layout/hierarchy1"/>
    <dgm:cxn modelId="{35D993DD-E1DA-4ABC-8DD3-E98256909821}" type="presParOf" srcId="{0781836A-DA71-4EC4-8E34-B37DAC15C309}" destId="{CEF0DFAF-3694-4E1B-805A-7D728B9DAADF}" srcOrd="0" destOrd="0" presId="urn:microsoft.com/office/officeart/2005/8/layout/hierarchy1"/>
    <dgm:cxn modelId="{EA1DBC9E-E90A-4656-9591-3CCC2D98B3A8}" type="presParOf" srcId="{CEF0DFAF-3694-4E1B-805A-7D728B9DAADF}" destId="{E0DC2FA2-3428-416D-A27B-C847E7C662AD}" srcOrd="0" destOrd="0" presId="urn:microsoft.com/office/officeart/2005/8/layout/hierarchy1"/>
    <dgm:cxn modelId="{01824580-1BAD-4532-A1A7-8F657A599C6D}" type="presParOf" srcId="{CEF0DFAF-3694-4E1B-805A-7D728B9DAADF}" destId="{F0F15EC5-F79F-4446-8835-7888CDB8598E}" srcOrd="1" destOrd="0" presId="urn:microsoft.com/office/officeart/2005/8/layout/hierarchy1"/>
    <dgm:cxn modelId="{A911A5D5-853F-4A17-853C-603939532B74}" type="presParOf" srcId="{0781836A-DA71-4EC4-8E34-B37DAC15C309}" destId="{D46F1EEC-5F9E-4988-BD0F-DD8C41C8B18F}" srcOrd="1" destOrd="0" presId="urn:microsoft.com/office/officeart/2005/8/layout/hierarchy1"/>
    <dgm:cxn modelId="{7D41A578-CBA0-429C-B9E3-1DCFF204364B}" type="presParOf" srcId="{0C2A03EA-A069-46FE-AC34-2A0C3F54B55A}" destId="{FD823CD7-70E8-41DD-B329-25AB5456DEDA}" srcOrd="4" destOrd="0" presId="urn:microsoft.com/office/officeart/2005/8/layout/hierarchy1"/>
    <dgm:cxn modelId="{053A2123-F4FC-42DC-B03D-49E3697519A4}" type="presParOf" srcId="{0C2A03EA-A069-46FE-AC34-2A0C3F54B55A}" destId="{845BA684-2336-4324-92F8-C24E45591918}" srcOrd="5" destOrd="0" presId="urn:microsoft.com/office/officeart/2005/8/layout/hierarchy1"/>
    <dgm:cxn modelId="{04865EBA-95AA-43CA-8FCD-5D1B3273426A}" type="presParOf" srcId="{845BA684-2336-4324-92F8-C24E45591918}" destId="{698B0893-2B0E-4AC8-A329-2506F92F40BB}" srcOrd="0" destOrd="0" presId="urn:microsoft.com/office/officeart/2005/8/layout/hierarchy1"/>
    <dgm:cxn modelId="{758BF556-1EA1-4369-8E6B-A4FEE21EF15A}" type="presParOf" srcId="{698B0893-2B0E-4AC8-A329-2506F92F40BB}" destId="{C41CCA7D-B9A8-40A7-8B2D-D97608E71E5A}" srcOrd="0" destOrd="0" presId="urn:microsoft.com/office/officeart/2005/8/layout/hierarchy1"/>
    <dgm:cxn modelId="{F6A78C90-258F-466C-BBC4-4850587DE63E}" type="presParOf" srcId="{698B0893-2B0E-4AC8-A329-2506F92F40BB}" destId="{609FD19C-42DE-4BC0-B99F-6A3C2E99E91F}" srcOrd="1" destOrd="0" presId="urn:microsoft.com/office/officeart/2005/8/layout/hierarchy1"/>
    <dgm:cxn modelId="{F6B832D4-C6F4-4E68-B691-756BF34CF8DB}" type="presParOf" srcId="{845BA684-2336-4324-92F8-C24E45591918}" destId="{6E250937-F571-46FF-8167-81777656BBFB}" srcOrd="1" destOrd="0" presId="urn:microsoft.com/office/officeart/2005/8/layout/hierarchy1"/>
    <dgm:cxn modelId="{82363971-325C-492B-B6FE-A3789964E054}" type="presParOf" srcId="{8B6B50D8-3645-4D2F-B0ED-C56137C399F4}" destId="{B6F1A7C1-0C52-41C9-8BE5-C20C0ED6E546}" srcOrd="8" destOrd="0" presId="urn:microsoft.com/office/officeart/2005/8/layout/hierarchy1"/>
    <dgm:cxn modelId="{A5340622-7BDC-424A-94FF-6DAF3789A565}" type="presParOf" srcId="{8B6B50D8-3645-4D2F-B0ED-C56137C399F4}" destId="{562DD6E4-CC9E-4344-8718-4914037E4A07}" srcOrd="9" destOrd="0" presId="urn:microsoft.com/office/officeart/2005/8/layout/hierarchy1"/>
    <dgm:cxn modelId="{E4DDB420-4CFD-4196-9A40-39235218AC13}" type="presParOf" srcId="{562DD6E4-CC9E-4344-8718-4914037E4A07}" destId="{7D68B278-F325-4096-99C6-E2C042119E68}" srcOrd="0" destOrd="0" presId="urn:microsoft.com/office/officeart/2005/8/layout/hierarchy1"/>
    <dgm:cxn modelId="{D772E9D1-2A7F-45D9-A670-1CCF3682A405}" type="presParOf" srcId="{7D68B278-F325-4096-99C6-E2C042119E68}" destId="{E3BA2128-5F81-400B-A58B-756049346A08}" srcOrd="0" destOrd="0" presId="urn:microsoft.com/office/officeart/2005/8/layout/hierarchy1"/>
    <dgm:cxn modelId="{5A694750-CB6E-4BEB-9C76-960B4289EEA2}" type="presParOf" srcId="{7D68B278-F325-4096-99C6-E2C042119E68}" destId="{116AD604-6DA6-4FA0-9A9E-A0E5D395143B}" srcOrd="1" destOrd="0" presId="urn:microsoft.com/office/officeart/2005/8/layout/hierarchy1"/>
    <dgm:cxn modelId="{88976600-6C95-4F38-A19F-CA66B14308B5}" type="presParOf" srcId="{562DD6E4-CC9E-4344-8718-4914037E4A07}" destId="{3670DDDE-D328-4110-8B31-EF5645ABAD7A}" srcOrd="1" destOrd="0" presId="urn:microsoft.com/office/officeart/2005/8/layout/hierarchy1"/>
    <dgm:cxn modelId="{45F121C5-4F88-4E8A-AC58-E76605ED4F90}" type="presParOf" srcId="{3670DDDE-D328-4110-8B31-EF5645ABAD7A}" destId="{07D11B34-A351-45A7-AAF7-D52EDC863D5A}" srcOrd="0" destOrd="0" presId="urn:microsoft.com/office/officeart/2005/8/layout/hierarchy1"/>
    <dgm:cxn modelId="{C1E0E286-94FB-4865-8822-CB87CFD4141D}" type="presParOf" srcId="{3670DDDE-D328-4110-8B31-EF5645ABAD7A}" destId="{811003C1-F3C0-4ECC-9294-086460632A2F}" srcOrd="1" destOrd="0" presId="urn:microsoft.com/office/officeart/2005/8/layout/hierarchy1"/>
    <dgm:cxn modelId="{30C1629B-B246-42EF-AA58-E32EEEEC53C5}" type="presParOf" srcId="{811003C1-F3C0-4ECC-9294-086460632A2F}" destId="{F5CF80E2-C106-4E2C-9DC5-DBFF2AE062AA}" srcOrd="0" destOrd="0" presId="urn:microsoft.com/office/officeart/2005/8/layout/hierarchy1"/>
    <dgm:cxn modelId="{E41680BB-DEDD-48D4-AC49-24970321E8E5}" type="presParOf" srcId="{F5CF80E2-C106-4E2C-9DC5-DBFF2AE062AA}" destId="{F7852F89-4BB0-4129-9AAD-80C0E4128807}" srcOrd="0" destOrd="0" presId="urn:microsoft.com/office/officeart/2005/8/layout/hierarchy1"/>
    <dgm:cxn modelId="{FA33696E-A0B8-4311-8B47-2AE539C5FC5C}" type="presParOf" srcId="{F5CF80E2-C106-4E2C-9DC5-DBFF2AE062AA}" destId="{2F3B6AFD-C8EB-4E4B-9F5D-0A96EA1775E1}" srcOrd="1" destOrd="0" presId="urn:microsoft.com/office/officeart/2005/8/layout/hierarchy1"/>
    <dgm:cxn modelId="{B23038C3-AA9B-4FD6-99D7-8B359A8C5696}" type="presParOf" srcId="{811003C1-F3C0-4ECC-9294-086460632A2F}" destId="{842347BF-2AD8-464F-9350-1F0003A59C5B}" srcOrd="1" destOrd="0" presId="urn:microsoft.com/office/officeart/2005/8/layout/hierarchy1"/>
    <dgm:cxn modelId="{FA18F44B-0942-434F-8F2D-90C4D9DD8BBB}" type="presParOf" srcId="{842347BF-2AD8-464F-9350-1F0003A59C5B}" destId="{52DB9188-6321-4EE0-8BA1-6976DF1D94E9}" srcOrd="0" destOrd="0" presId="urn:microsoft.com/office/officeart/2005/8/layout/hierarchy1"/>
    <dgm:cxn modelId="{D0564810-6FCE-4A5C-A230-0024C05ADC67}" type="presParOf" srcId="{842347BF-2AD8-464F-9350-1F0003A59C5B}" destId="{F9BE8605-C017-43FC-B296-58D58D027D57}" srcOrd="1" destOrd="0" presId="urn:microsoft.com/office/officeart/2005/8/layout/hierarchy1"/>
    <dgm:cxn modelId="{EF0C28F7-7EEC-4971-A0B5-A59E098D15AF}" type="presParOf" srcId="{F9BE8605-C017-43FC-B296-58D58D027D57}" destId="{DB393DE5-5D4E-439B-BDCD-C0368D21B156}" srcOrd="0" destOrd="0" presId="urn:microsoft.com/office/officeart/2005/8/layout/hierarchy1"/>
    <dgm:cxn modelId="{050C82DF-A4D9-4BFA-A884-1AEF225D8023}" type="presParOf" srcId="{DB393DE5-5D4E-439B-BDCD-C0368D21B156}" destId="{57A36FF2-2D42-4A6C-97FD-92E966FB3036}" srcOrd="0" destOrd="0" presId="urn:microsoft.com/office/officeart/2005/8/layout/hierarchy1"/>
    <dgm:cxn modelId="{613B4D65-9CE7-4B36-8B6A-D8F3C6EDF0D0}" type="presParOf" srcId="{DB393DE5-5D4E-439B-BDCD-C0368D21B156}" destId="{CB154BE7-F33C-47FD-906B-A8F120BABBF5}" srcOrd="1" destOrd="0" presId="urn:microsoft.com/office/officeart/2005/8/layout/hierarchy1"/>
    <dgm:cxn modelId="{EEDD6E31-3826-457E-BDE5-070C9411C1CA}" type="presParOf" srcId="{F9BE8605-C017-43FC-B296-58D58D027D57}" destId="{5FD92A6D-8EAD-4A58-99DE-36DC38EFF5A2}" srcOrd="1" destOrd="0" presId="urn:microsoft.com/office/officeart/2005/8/layout/hierarchy1"/>
    <dgm:cxn modelId="{9ED3588B-E836-4134-A3D9-2FF95583FF06}" type="presParOf" srcId="{842347BF-2AD8-464F-9350-1F0003A59C5B}" destId="{C418EACF-AE19-4324-B135-67B4AB28DA4D}" srcOrd="2" destOrd="0" presId="urn:microsoft.com/office/officeart/2005/8/layout/hierarchy1"/>
    <dgm:cxn modelId="{5246F339-E270-4144-B67C-2C5672149466}" type="presParOf" srcId="{842347BF-2AD8-464F-9350-1F0003A59C5B}" destId="{C1798C61-0A75-4E68-B001-2A8D584CB150}" srcOrd="3" destOrd="0" presId="urn:microsoft.com/office/officeart/2005/8/layout/hierarchy1"/>
    <dgm:cxn modelId="{BD5F9147-CC38-49E8-9A4E-15E1D0023724}" type="presParOf" srcId="{C1798C61-0A75-4E68-B001-2A8D584CB150}" destId="{32C69CD7-366C-4B7E-AA94-E8BE0540C05B}" srcOrd="0" destOrd="0" presId="urn:microsoft.com/office/officeart/2005/8/layout/hierarchy1"/>
    <dgm:cxn modelId="{01011510-3DF6-4C58-BF91-C71A88714247}" type="presParOf" srcId="{32C69CD7-366C-4B7E-AA94-E8BE0540C05B}" destId="{3464BFB7-FF47-461A-A05E-5B5FB7772E97}" srcOrd="0" destOrd="0" presId="urn:microsoft.com/office/officeart/2005/8/layout/hierarchy1"/>
    <dgm:cxn modelId="{9B955154-5365-4872-9151-FEAC36580691}" type="presParOf" srcId="{32C69CD7-366C-4B7E-AA94-E8BE0540C05B}" destId="{A0D79D18-DE1B-46B2-87EE-31D3B09A380A}" srcOrd="1" destOrd="0" presId="urn:microsoft.com/office/officeart/2005/8/layout/hierarchy1"/>
    <dgm:cxn modelId="{413D645C-4E3E-4EB6-BBF3-B021D73BAAD8}" type="presParOf" srcId="{C1798C61-0A75-4E68-B001-2A8D584CB150}" destId="{CB3181BB-E8DE-4E34-A925-195D96F295DA}" srcOrd="1" destOrd="0" presId="urn:microsoft.com/office/officeart/2005/8/layout/hierarchy1"/>
    <dgm:cxn modelId="{B100D204-0634-406A-BBC4-2F5DE49D91FA}" type="presParOf" srcId="{842347BF-2AD8-464F-9350-1F0003A59C5B}" destId="{D6B5F48B-FAE9-4458-8C38-A584F9DF8C65}" srcOrd="4" destOrd="0" presId="urn:microsoft.com/office/officeart/2005/8/layout/hierarchy1"/>
    <dgm:cxn modelId="{928F1633-606A-4967-9420-F259C4A378BD}" type="presParOf" srcId="{842347BF-2AD8-464F-9350-1F0003A59C5B}" destId="{056B55B9-978A-4E45-A93E-D9BA4AFC5362}" srcOrd="5" destOrd="0" presId="urn:microsoft.com/office/officeart/2005/8/layout/hierarchy1"/>
    <dgm:cxn modelId="{C2F7A039-3D4F-4BC8-AD07-5EDC1A5698EA}" type="presParOf" srcId="{056B55B9-978A-4E45-A93E-D9BA4AFC5362}" destId="{982E4F2C-37BE-42E7-9B5A-28FCC5C8D100}" srcOrd="0" destOrd="0" presId="urn:microsoft.com/office/officeart/2005/8/layout/hierarchy1"/>
    <dgm:cxn modelId="{35A7E944-8E5F-487C-9FA0-D332F93DACDA}" type="presParOf" srcId="{982E4F2C-37BE-42E7-9B5A-28FCC5C8D100}" destId="{D5C01746-22F4-4EE6-B578-F4E8B762AE70}" srcOrd="0" destOrd="0" presId="urn:microsoft.com/office/officeart/2005/8/layout/hierarchy1"/>
    <dgm:cxn modelId="{2AB7AB28-F8AE-4561-8EAC-256C65D341FA}" type="presParOf" srcId="{982E4F2C-37BE-42E7-9B5A-28FCC5C8D100}" destId="{B4026BB2-8F31-4E99-9CD4-8889408DFE67}" srcOrd="1" destOrd="0" presId="urn:microsoft.com/office/officeart/2005/8/layout/hierarchy1"/>
    <dgm:cxn modelId="{7A9EDC72-EF56-4D67-A870-AFBA960BD980}" type="presParOf" srcId="{056B55B9-978A-4E45-A93E-D9BA4AFC5362}" destId="{A22C6AC4-EE03-4557-A22C-A27A7C76A6B5}" srcOrd="1" destOrd="0" presId="urn:microsoft.com/office/officeart/2005/8/layout/hierarchy1"/>
    <dgm:cxn modelId="{9F581536-090A-405C-A666-ED4829440C45}" type="presParOf" srcId="{842347BF-2AD8-464F-9350-1F0003A59C5B}" destId="{37633883-4DA7-48BA-940A-A204DE611C84}" srcOrd="6" destOrd="0" presId="urn:microsoft.com/office/officeart/2005/8/layout/hierarchy1"/>
    <dgm:cxn modelId="{4BF8CCED-FAC2-4B80-9CBB-16228495F181}" type="presParOf" srcId="{842347BF-2AD8-464F-9350-1F0003A59C5B}" destId="{2416A102-AD43-4230-8C8A-BCBE800CF734}" srcOrd="7" destOrd="0" presId="urn:microsoft.com/office/officeart/2005/8/layout/hierarchy1"/>
    <dgm:cxn modelId="{22148A64-B406-4C83-8A8A-87F97C65ACC6}" type="presParOf" srcId="{2416A102-AD43-4230-8C8A-BCBE800CF734}" destId="{512A9300-4D16-4BDF-9C86-843C46B761EF}" srcOrd="0" destOrd="0" presId="urn:microsoft.com/office/officeart/2005/8/layout/hierarchy1"/>
    <dgm:cxn modelId="{4D7C9966-6AB3-45CB-A031-E86AEAEBCD63}" type="presParOf" srcId="{512A9300-4D16-4BDF-9C86-843C46B761EF}" destId="{808568D2-B323-44BA-81C8-D8DDD4A87719}" srcOrd="0" destOrd="0" presId="urn:microsoft.com/office/officeart/2005/8/layout/hierarchy1"/>
    <dgm:cxn modelId="{805941B8-612F-4CB5-BDC3-40310E5828CD}" type="presParOf" srcId="{512A9300-4D16-4BDF-9C86-843C46B761EF}" destId="{9F6DD970-8604-4210-BF47-E7E568F0F05E}" srcOrd="1" destOrd="0" presId="urn:microsoft.com/office/officeart/2005/8/layout/hierarchy1"/>
    <dgm:cxn modelId="{28F49EDD-3C95-4C11-95A0-3844591551AF}" type="presParOf" srcId="{2416A102-AD43-4230-8C8A-BCBE800CF734}" destId="{DE1DF627-1170-4B9C-A276-6D06C8F1BEA1}" srcOrd="1" destOrd="0" presId="urn:microsoft.com/office/officeart/2005/8/layout/hierarchy1"/>
    <dgm:cxn modelId="{6E1D766D-1497-4C0F-AA19-D49E2FACEC1E}" type="presParOf" srcId="{842347BF-2AD8-464F-9350-1F0003A59C5B}" destId="{C72E669F-7D2D-4A02-9504-2529CC22A928}" srcOrd="8" destOrd="0" presId="urn:microsoft.com/office/officeart/2005/8/layout/hierarchy1"/>
    <dgm:cxn modelId="{38BE2832-7A4D-434D-91DD-0393A2E93792}" type="presParOf" srcId="{842347BF-2AD8-464F-9350-1F0003A59C5B}" destId="{5151F5FC-2E1F-43CB-AFFC-6ECD7289FCE6}" srcOrd="9" destOrd="0" presId="urn:microsoft.com/office/officeart/2005/8/layout/hierarchy1"/>
    <dgm:cxn modelId="{1774CCE0-948B-4D09-B81C-018C32C8717F}" type="presParOf" srcId="{5151F5FC-2E1F-43CB-AFFC-6ECD7289FCE6}" destId="{E7AB747E-2317-4804-B617-A8E02994B38D}" srcOrd="0" destOrd="0" presId="urn:microsoft.com/office/officeart/2005/8/layout/hierarchy1"/>
    <dgm:cxn modelId="{6A3490BF-5DB7-446B-8E32-320A931ACA48}" type="presParOf" srcId="{E7AB747E-2317-4804-B617-A8E02994B38D}" destId="{A032400A-D266-464A-B8D5-6EFE34B1106C}" srcOrd="0" destOrd="0" presId="urn:microsoft.com/office/officeart/2005/8/layout/hierarchy1"/>
    <dgm:cxn modelId="{B135975A-EA47-45A2-8092-3DA4DF29B7E8}" type="presParOf" srcId="{E7AB747E-2317-4804-B617-A8E02994B38D}" destId="{D541B9AA-62A1-48CD-A1B9-7ECFCD8FF37B}" srcOrd="1" destOrd="0" presId="urn:microsoft.com/office/officeart/2005/8/layout/hierarchy1"/>
    <dgm:cxn modelId="{6FB81CE1-E0F3-4A9E-B15A-F417B9F05149}" type="presParOf" srcId="{5151F5FC-2E1F-43CB-AFFC-6ECD7289FCE6}" destId="{21C28DAC-EFD6-448A-990E-14B6A77C44CF}" srcOrd="1" destOrd="0" presId="urn:microsoft.com/office/officeart/2005/8/layout/hierarchy1"/>
    <dgm:cxn modelId="{A47876E6-29E7-4941-B288-9914BA4C2134}" type="presParOf" srcId="{8B6B50D8-3645-4D2F-B0ED-C56137C399F4}" destId="{D5FAB83A-0ADC-431D-A79B-AA1C59B97D7D}" srcOrd="10" destOrd="0" presId="urn:microsoft.com/office/officeart/2005/8/layout/hierarchy1"/>
    <dgm:cxn modelId="{C5F8504A-3F47-4BA6-8503-B1E29DF9ECD2}" type="presParOf" srcId="{8B6B50D8-3645-4D2F-B0ED-C56137C399F4}" destId="{8E6CF098-4437-4AC8-B6AC-A8F1507511B5}" srcOrd="11" destOrd="0" presId="urn:microsoft.com/office/officeart/2005/8/layout/hierarchy1"/>
    <dgm:cxn modelId="{9B713CDD-431F-491A-AD17-A5060F835CAC}" type="presParOf" srcId="{8E6CF098-4437-4AC8-B6AC-A8F1507511B5}" destId="{981D16B7-6B40-42E4-B6BC-D0687BAF56E8}" srcOrd="0" destOrd="0" presId="urn:microsoft.com/office/officeart/2005/8/layout/hierarchy1"/>
    <dgm:cxn modelId="{BD03AFF5-7749-422C-99D4-F9BF4E23DC22}" type="presParOf" srcId="{981D16B7-6B40-42E4-B6BC-D0687BAF56E8}" destId="{446AA6D4-F551-4176-AB40-5845DDB72FF5}" srcOrd="0" destOrd="0" presId="urn:microsoft.com/office/officeart/2005/8/layout/hierarchy1"/>
    <dgm:cxn modelId="{6DA49727-8FC6-486D-B64A-0A4BC45A68FE}" type="presParOf" srcId="{981D16B7-6B40-42E4-B6BC-D0687BAF56E8}" destId="{3F44C95F-E097-4CC0-9E12-438E18287DC8}" srcOrd="1" destOrd="0" presId="urn:microsoft.com/office/officeart/2005/8/layout/hierarchy1"/>
    <dgm:cxn modelId="{0C959DD1-E1CC-4455-BF02-0687C42C8723}" type="presParOf" srcId="{8E6CF098-4437-4AC8-B6AC-A8F1507511B5}" destId="{71B8FC90-0E14-4E47-9D42-1EF8A7C94F5C}" srcOrd="1" destOrd="0" presId="urn:microsoft.com/office/officeart/2005/8/layout/hierarchy1"/>
  </dgm:cxnLst>
  <dgm:bg/>
  <dgm:whole/>
  <dgm:extLst>
    <a:ext uri="http://schemas.microsoft.com/office/drawing/2008/diagram">
      <dsp:dataModelExt xmlns:dsp="http://schemas.microsoft.com/office/drawing/2008/diagram" relId="rId54"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173523F6-2648-488C-905B-2874A654EF05}" type="doc">
      <dgm:prSet loTypeId="urn:microsoft.com/office/officeart/2005/8/layout/hierarchy1" loCatId="hierarchy" qsTypeId="urn:microsoft.com/office/officeart/2005/8/quickstyle/simple1" qsCatId="simple" csTypeId="urn:microsoft.com/office/officeart/2005/8/colors/accent2_1" csCatId="accent2" phldr="1"/>
      <dgm:spPr/>
      <dgm:t>
        <a:bodyPr/>
        <a:lstStyle/>
        <a:p>
          <a:endParaRPr lang="fr-FR"/>
        </a:p>
      </dgm:t>
    </dgm:pt>
    <dgm:pt modelId="{A67ED3CA-F7F5-4DC3-B0BD-22961C73364B}">
      <dgm:prSet phldrT="[Texte]" custT="1"/>
      <dgm:spPr/>
      <dgm:t>
        <a:bodyPr/>
        <a:lstStyle/>
        <a:p>
          <a:r>
            <a:rPr lang="fr-FR" sz="1000">
              <a:latin typeface="Trebuchet MS" pitchFamily="34" charset="0"/>
            </a:rPr>
            <a:t>Chef d'Agence</a:t>
          </a:r>
        </a:p>
      </dgm:t>
    </dgm:pt>
    <dgm:pt modelId="{594FFBC2-D4E0-4D60-B053-A6BF0373B565}" type="parTrans" cxnId="{53908BD2-6332-441A-8783-55DAAC81C0E2}">
      <dgm:prSet/>
      <dgm:spPr/>
      <dgm:t>
        <a:bodyPr/>
        <a:lstStyle/>
        <a:p>
          <a:endParaRPr lang="fr-FR" sz="1000">
            <a:latin typeface="Trebuchet MS" pitchFamily="34" charset="0"/>
          </a:endParaRPr>
        </a:p>
      </dgm:t>
    </dgm:pt>
    <dgm:pt modelId="{8A7E4582-A9C5-4652-83ED-13DCEC4250CD}" type="sibTrans" cxnId="{53908BD2-6332-441A-8783-55DAAC81C0E2}">
      <dgm:prSet/>
      <dgm:spPr/>
      <dgm:t>
        <a:bodyPr/>
        <a:lstStyle/>
        <a:p>
          <a:endParaRPr lang="fr-FR"/>
        </a:p>
      </dgm:t>
    </dgm:pt>
    <dgm:pt modelId="{FA2665C2-FA83-4795-B562-00ED1FA06596}">
      <dgm:prSet phldrT="[Texte]" custT="1"/>
      <dgm:spPr/>
      <dgm:t>
        <a:bodyPr/>
        <a:lstStyle/>
        <a:p>
          <a:r>
            <a:rPr lang="fr-FR" sz="1000">
              <a:latin typeface="Trebuchet MS" pitchFamily="34" charset="0"/>
            </a:rPr>
            <a:t>Agent administratif et comptable</a:t>
          </a:r>
        </a:p>
      </dgm:t>
    </dgm:pt>
    <dgm:pt modelId="{7236D54B-CC65-46F3-BBB8-ABB8862C23CF}" type="parTrans" cxnId="{F7C6BB00-FD00-4BCA-A77F-5F8A267D44DD}">
      <dgm:prSet/>
      <dgm:spPr/>
      <dgm:t>
        <a:bodyPr/>
        <a:lstStyle/>
        <a:p>
          <a:endParaRPr lang="fr-FR" sz="1000">
            <a:latin typeface="Trebuchet MS" pitchFamily="34" charset="0"/>
          </a:endParaRPr>
        </a:p>
      </dgm:t>
    </dgm:pt>
    <dgm:pt modelId="{ADD94204-370B-41CC-A1DD-C0A971544CDF}" type="sibTrans" cxnId="{F7C6BB00-FD00-4BCA-A77F-5F8A267D44DD}">
      <dgm:prSet/>
      <dgm:spPr/>
      <dgm:t>
        <a:bodyPr/>
        <a:lstStyle/>
        <a:p>
          <a:endParaRPr lang="fr-FR"/>
        </a:p>
      </dgm:t>
    </dgm:pt>
    <dgm:pt modelId="{464FB206-70D3-43EA-AC20-8D7A7F4F10FB}">
      <dgm:prSet phldrT="[Texte]" custT="1"/>
      <dgm:spPr/>
      <dgm:t>
        <a:bodyPr/>
        <a:lstStyle/>
        <a:p>
          <a:r>
            <a:rPr lang="fr-FR" sz="1000">
              <a:latin typeface="Trebuchet MS" pitchFamily="34" charset="0"/>
            </a:rPr>
            <a:t>Médecin conseil</a:t>
          </a:r>
        </a:p>
      </dgm:t>
    </dgm:pt>
    <dgm:pt modelId="{0FBE41A2-2AF4-4F7C-8848-A76255F74DBA}" type="parTrans" cxnId="{7D5856A1-234E-4CD8-98C2-AB7F4C0064EE}">
      <dgm:prSet/>
      <dgm:spPr/>
      <dgm:t>
        <a:bodyPr/>
        <a:lstStyle/>
        <a:p>
          <a:endParaRPr lang="fr-FR" sz="1000">
            <a:latin typeface="Trebuchet MS" pitchFamily="34" charset="0"/>
          </a:endParaRPr>
        </a:p>
      </dgm:t>
    </dgm:pt>
    <dgm:pt modelId="{91BE9162-8ADB-4BB7-8FB7-050996CAF817}" type="sibTrans" cxnId="{7D5856A1-234E-4CD8-98C2-AB7F4C0064EE}">
      <dgm:prSet/>
      <dgm:spPr/>
      <dgm:t>
        <a:bodyPr/>
        <a:lstStyle/>
        <a:p>
          <a:endParaRPr lang="fr-FR"/>
        </a:p>
      </dgm:t>
    </dgm:pt>
    <dgm:pt modelId="{9771BD52-81BF-46B2-9868-73CDCCF84B62}">
      <dgm:prSet custT="1">
        <dgm:style>
          <a:lnRef idx="2">
            <a:schemeClr val="accent6"/>
          </a:lnRef>
          <a:fillRef idx="1">
            <a:schemeClr val="lt1"/>
          </a:fillRef>
          <a:effectRef idx="0">
            <a:schemeClr val="accent6"/>
          </a:effectRef>
          <a:fontRef idx="minor">
            <a:schemeClr val="dk1"/>
          </a:fontRef>
        </dgm:style>
      </dgm:prSet>
      <dgm:spPr/>
      <dgm:t>
        <a:bodyPr/>
        <a:lstStyle/>
        <a:p>
          <a:r>
            <a:rPr lang="fr-FR" sz="1000">
              <a:latin typeface="Trebuchet MS" pitchFamily="34" charset="0"/>
            </a:rPr>
            <a:t>Direction Générale de la CNSS</a:t>
          </a:r>
        </a:p>
      </dgm:t>
    </dgm:pt>
    <dgm:pt modelId="{0F3B9C07-22C7-47FF-BDD2-4E6BE115696A}" type="parTrans" cxnId="{5C9ECBED-18D2-4301-B3CD-1C020D8097FF}">
      <dgm:prSet/>
      <dgm:spPr/>
      <dgm:t>
        <a:bodyPr/>
        <a:lstStyle/>
        <a:p>
          <a:endParaRPr lang="fr-FR"/>
        </a:p>
      </dgm:t>
    </dgm:pt>
    <dgm:pt modelId="{624FBD28-6615-494C-943F-35EC749713BA}" type="sibTrans" cxnId="{5C9ECBED-18D2-4301-B3CD-1C020D8097FF}">
      <dgm:prSet/>
      <dgm:spPr/>
      <dgm:t>
        <a:bodyPr/>
        <a:lstStyle/>
        <a:p>
          <a:endParaRPr lang="fr-FR"/>
        </a:p>
      </dgm:t>
    </dgm:pt>
    <dgm:pt modelId="{4AE2A12C-41FB-4B1F-939C-D1C7994EB8CD}">
      <dgm:prSet custT="1"/>
      <dgm:spPr/>
      <dgm:t>
        <a:bodyPr/>
        <a:lstStyle/>
        <a:p>
          <a:r>
            <a:rPr lang="fr-FR" sz="1000">
              <a:latin typeface="Trebuchet MS" pitchFamily="34" charset="0"/>
            </a:rPr>
            <a:t>Chargés de supervision terrain (1 par arrondissement)</a:t>
          </a:r>
        </a:p>
      </dgm:t>
    </dgm:pt>
    <dgm:pt modelId="{639349C5-23EC-4F1C-80BC-AAD49DB5D237}" type="sibTrans" cxnId="{AC25F9B7-FAE8-47EF-97B6-A31E13605149}">
      <dgm:prSet/>
      <dgm:spPr/>
      <dgm:t>
        <a:bodyPr/>
        <a:lstStyle/>
        <a:p>
          <a:endParaRPr lang="fr-FR"/>
        </a:p>
      </dgm:t>
    </dgm:pt>
    <dgm:pt modelId="{BA3AA8C6-A3F8-4FE3-9EDA-376AA9A2857C}" type="parTrans" cxnId="{AC25F9B7-FAE8-47EF-97B6-A31E13605149}">
      <dgm:prSet/>
      <dgm:spPr/>
      <dgm:t>
        <a:bodyPr/>
        <a:lstStyle/>
        <a:p>
          <a:endParaRPr lang="fr-FR" sz="1000">
            <a:latin typeface="Trebuchet MS" pitchFamily="34" charset="0"/>
          </a:endParaRPr>
        </a:p>
      </dgm:t>
    </dgm:pt>
    <dgm:pt modelId="{B67FF84A-2233-4B10-BDE1-5E9DAC4988EB}">
      <dgm:prSet/>
      <dgm:spPr>
        <a:noFill/>
        <a:ln>
          <a:noFill/>
        </a:ln>
      </dgm:spPr>
      <dgm:t>
        <a:bodyPr/>
        <a:lstStyle/>
        <a:p>
          <a:endParaRPr lang="fr-FR">
            <a:latin typeface="Trebuchet MS" pitchFamily="34" charset="0"/>
          </a:endParaRPr>
        </a:p>
      </dgm:t>
    </dgm:pt>
    <dgm:pt modelId="{A47A6A6B-2CAE-442F-B9A8-25277044F40B}" type="parTrans" cxnId="{2A644DE4-9F46-478A-A18F-533A58C47ADE}">
      <dgm:prSet/>
      <dgm:spPr>
        <a:ln>
          <a:noFill/>
        </a:ln>
      </dgm:spPr>
      <dgm:t>
        <a:bodyPr/>
        <a:lstStyle/>
        <a:p>
          <a:endParaRPr lang="fr-FR">
            <a:latin typeface="Trebuchet MS" pitchFamily="34" charset="0"/>
          </a:endParaRPr>
        </a:p>
      </dgm:t>
    </dgm:pt>
    <dgm:pt modelId="{F95D16BB-E449-42DF-9965-1CB61C61986F}" type="sibTrans" cxnId="{2A644DE4-9F46-478A-A18F-533A58C47ADE}">
      <dgm:prSet/>
      <dgm:spPr/>
      <dgm:t>
        <a:bodyPr/>
        <a:lstStyle/>
        <a:p>
          <a:endParaRPr lang="fr-FR"/>
        </a:p>
      </dgm:t>
    </dgm:pt>
    <dgm:pt modelId="{8469A977-CBAD-4C49-B3FD-4F8059439016}">
      <dgm:prSet custT="1">
        <dgm:style>
          <a:lnRef idx="2">
            <a:schemeClr val="accent5"/>
          </a:lnRef>
          <a:fillRef idx="1">
            <a:schemeClr val="lt1"/>
          </a:fillRef>
          <a:effectRef idx="0">
            <a:schemeClr val="accent5"/>
          </a:effectRef>
          <a:fontRef idx="minor">
            <a:schemeClr val="dk1"/>
          </a:fontRef>
        </dgm:style>
      </dgm:prSet>
      <dgm:spPr/>
      <dgm:t>
        <a:bodyPr/>
        <a:lstStyle/>
        <a:p>
          <a:r>
            <a:rPr lang="fr-FR" sz="1200">
              <a:latin typeface="Trebuchet MS" pitchFamily="34" charset="0"/>
            </a:rPr>
            <a:t>(sous contracté)</a:t>
          </a:r>
        </a:p>
        <a:p>
          <a:r>
            <a:rPr lang="fr-FR" sz="1200">
              <a:latin typeface="Trebuchet MS" pitchFamily="34" charset="0"/>
            </a:rPr>
            <a:t>Agent de collecte 1 par FKT</a:t>
          </a:r>
        </a:p>
      </dgm:t>
    </dgm:pt>
    <dgm:pt modelId="{981861A0-81C4-47F7-87BA-CAE0683FC874}" type="parTrans" cxnId="{6081CC34-8528-4F6B-ADC0-558784564606}">
      <dgm:prSet/>
      <dgm:spPr/>
      <dgm:t>
        <a:bodyPr/>
        <a:lstStyle/>
        <a:p>
          <a:endParaRPr lang="fr-FR">
            <a:latin typeface="Trebuchet MS" pitchFamily="34" charset="0"/>
          </a:endParaRPr>
        </a:p>
      </dgm:t>
    </dgm:pt>
    <dgm:pt modelId="{A2F30560-075E-4581-ABED-1A890F79AFD4}" type="sibTrans" cxnId="{6081CC34-8528-4F6B-ADC0-558784564606}">
      <dgm:prSet/>
      <dgm:spPr/>
      <dgm:t>
        <a:bodyPr/>
        <a:lstStyle/>
        <a:p>
          <a:endParaRPr lang="fr-FR"/>
        </a:p>
      </dgm:t>
    </dgm:pt>
    <dgm:pt modelId="{36C02E50-BED4-4D70-A06C-E2E146E13D66}">
      <dgm:prSet custT="1">
        <dgm:style>
          <a:lnRef idx="2">
            <a:schemeClr val="accent5"/>
          </a:lnRef>
          <a:fillRef idx="1">
            <a:schemeClr val="lt1"/>
          </a:fillRef>
          <a:effectRef idx="0">
            <a:schemeClr val="accent5"/>
          </a:effectRef>
          <a:fontRef idx="minor">
            <a:schemeClr val="dk1"/>
          </a:fontRef>
        </dgm:style>
      </dgm:prSet>
      <dgm:spPr/>
      <dgm:t>
        <a:bodyPr/>
        <a:lstStyle/>
        <a:p>
          <a:r>
            <a:rPr lang="fr-FR" sz="1200">
              <a:latin typeface="Trebuchet MS" pitchFamily="34" charset="0"/>
            </a:rPr>
            <a:t>(sous contracté)</a:t>
          </a:r>
        </a:p>
        <a:p>
          <a:r>
            <a:rPr lang="fr-FR" sz="1200">
              <a:latin typeface="Trebuchet MS" pitchFamily="34" charset="0"/>
            </a:rPr>
            <a:t> Agent d'adhésion et de sensibilisation</a:t>
          </a:r>
        </a:p>
        <a:p>
          <a:r>
            <a:rPr lang="fr-FR" sz="1200">
              <a:latin typeface="Trebuchet MS" pitchFamily="34" charset="0"/>
            </a:rPr>
            <a:t>2 par FKT</a:t>
          </a:r>
        </a:p>
      </dgm:t>
    </dgm:pt>
    <dgm:pt modelId="{CC3FFF5C-EE56-4056-81B2-85247FC34B90}" type="parTrans" cxnId="{1EF661EF-1E5E-4CCF-8BC8-AA1982C954C9}">
      <dgm:prSet/>
      <dgm:spPr/>
      <dgm:t>
        <a:bodyPr/>
        <a:lstStyle/>
        <a:p>
          <a:endParaRPr lang="fr-FR">
            <a:latin typeface="Trebuchet MS" pitchFamily="34" charset="0"/>
          </a:endParaRPr>
        </a:p>
      </dgm:t>
    </dgm:pt>
    <dgm:pt modelId="{799A8C90-3552-4B9D-83FD-918938EF6C6B}" type="sibTrans" cxnId="{1EF661EF-1E5E-4CCF-8BC8-AA1982C954C9}">
      <dgm:prSet/>
      <dgm:spPr/>
      <dgm:t>
        <a:bodyPr/>
        <a:lstStyle/>
        <a:p>
          <a:endParaRPr lang="fr-FR"/>
        </a:p>
      </dgm:t>
    </dgm:pt>
    <dgm:pt modelId="{DEF4B9AD-B4CC-48DE-8D65-9C3B4FA37BBC}">
      <dgm:prSet/>
      <dgm:spPr>
        <a:noFill/>
        <a:ln>
          <a:noFill/>
        </a:ln>
      </dgm:spPr>
      <dgm:t>
        <a:bodyPr/>
        <a:lstStyle/>
        <a:p>
          <a:endParaRPr lang="fr-FR">
            <a:latin typeface="Trebuchet MS" pitchFamily="34" charset="0"/>
          </a:endParaRPr>
        </a:p>
      </dgm:t>
    </dgm:pt>
    <dgm:pt modelId="{727394A7-1736-4DDA-9648-9FA042378900}" type="sibTrans" cxnId="{4FAD95D3-E200-4240-B7BF-498B935A1E2F}">
      <dgm:prSet/>
      <dgm:spPr/>
      <dgm:t>
        <a:bodyPr/>
        <a:lstStyle/>
        <a:p>
          <a:endParaRPr lang="fr-FR"/>
        </a:p>
      </dgm:t>
    </dgm:pt>
    <dgm:pt modelId="{C9A85A88-B9EE-42DA-94E8-47EB5AB2E48D}" type="parTrans" cxnId="{4FAD95D3-E200-4240-B7BF-498B935A1E2F}">
      <dgm:prSet/>
      <dgm:spPr>
        <a:ln>
          <a:noFill/>
        </a:ln>
      </dgm:spPr>
      <dgm:t>
        <a:bodyPr/>
        <a:lstStyle/>
        <a:p>
          <a:endParaRPr lang="fr-FR">
            <a:latin typeface="Trebuchet MS" pitchFamily="34" charset="0"/>
          </a:endParaRPr>
        </a:p>
      </dgm:t>
    </dgm:pt>
    <dgm:pt modelId="{AEF01151-4667-40C8-B451-6650091FF707}">
      <dgm:prSet custT="1">
        <dgm:style>
          <a:lnRef idx="2">
            <a:schemeClr val="accent5"/>
          </a:lnRef>
          <a:fillRef idx="1">
            <a:schemeClr val="lt1"/>
          </a:fillRef>
          <a:effectRef idx="0">
            <a:schemeClr val="accent5"/>
          </a:effectRef>
          <a:fontRef idx="minor">
            <a:schemeClr val="dk1"/>
          </a:fontRef>
        </dgm:style>
      </dgm:prSet>
      <dgm:spPr/>
      <dgm:t>
        <a:bodyPr/>
        <a:lstStyle/>
        <a:p>
          <a:r>
            <a:rPr lang="fr-FR" sz="1200">
              <a:latin typeface="Trebuchet MS" pitchFamily="34" charset="0"/>
            </a:rPr>
            <a:t>(sous contracté) Opérateur de saisie (1 par arrondissement)</a:t>
          </a:r>
        </a:p>
      </dgm:t>
    </dgm:pt>
    <dgm:pt modelId="{47C5187F-9E4B-4A37-BF34-C1416C6D29D3}" type="parTrans" cxnId="{70435B4D-638D-42E1-A543-8A3D6016CD70}">
      <dgm:prSet/>
      <dgm:spPr/>
      <dgm:t>
        <a:bodyPr/>
        <a:lstStyle/>
        <a:p>
          <a:endParaRPr lang="fr-FR"/>
        </a:p>
      </dgm:t>
    </dgm:pt>
    <dgm:pt modelId="{381A0365-474F-419F-A7CB-060DD398ED65}" type="sibTrans" cxnId="{70435B4D-638D-42E1-A543-8A3D6016CD70}">
      <dgm:prSet/>
      <dgm:spPr/>
      <dgm:t>
        <a:bodyPr/>
        <a:lstStyle/>
        <a:p>
          <a:endParaRPr lang="fr-FR"/>
        </a:p>
      </dgm:t>
    </dgm:pt>
    <dgm:pt modelId="{A97A37F2-66A7-4CA2-A5BD-F7F579DEC455}" type="pres">
      <dgm:prSet presAssocID="{173523F6-2648-488C-905B-2874A654EF05}" presName="hierChild1" presStyleCnt="0">
        <dgm:presLayoutVars>
          <dgm:chPref val="1"/>
          <dgm:dir/>
          <dgm:animOne val="branch"/>
          <dgm:animLvl val="lvl"/>
          <dgm:resizeHandles/>
        </dgm:presLayoutVars>
      </dgm:prSet>
      <dgm:spPr/>
      <dgm:t>
        <a:bodyPr/>
        <a:lstStyle/>
        <a:p>
          <a:endParaRPr lang="fr-FR"/>
        </a:p>
      </dgm:t>
    </dgm:pt>
    <dgm:pt modelId="{539CD0E8-7A1F-4581-B2A3-B0DEC960A346}" type="pres">
      <dgm:prSet presAssocID="{9771BD52-81BF-46B2-9868-73CDCCF84B62}" presName="hierRoot1" presStyleCnt="0"/>
      <dgm:spPr/>
    </dgm:pt>
    <dgm:pt modelId="{7F5C9806-B1F9-43A8-AF3A-2439B6BD3559}" type="pres">
      <dgm:prSet presAssocID="{9771BD52-81BF-46B2-9868-73CDCCF84B62}" presName="composite" presStyleCnt="0"/>
      <dgm:spPr/>
    </dgm:pt>
    <dgm:pt modelId="{E3ABC737-7E05-4D8A-813E-C12740892F01}" type="pres">
      <dgm:prSet presAssocID="{9771BD52-81BF-46B2-9868-73CDCCF84B62}" presName="background" presStyleLbl="node0" presStyleIdx="0" presStyleCnt="1"/>
      <dgm:spPr/>
    </dgm:pt>
    <dgm:pt modelId="{C61F8F56-97A6-4104-BD6F-E550BFCA45DD}" type="pres">
      <dgm:prSet presAssocID="{9771BD52-81BF-46B2-9868-73CDCCF84B62}" presName="text" presStyleLbl="fgAcc0" presStyleIdx="0" presStyleCnt="1" custScaleX="273588">
        <dgm:presLayoutVars>
          <dgm:chPref val="3"/>
        </dgm:presLayoutVars>
      </dgm:prSet>
      <dgm:spPr/>
      <dgm:t>
        <a:bodyPr/>
        <a:lstStyle/>
        <a:p>
          <a:endParaRPr lang="fr-FR"/>
        </a:p>
      </dgm:t>
    </dgm:pt>
    <dgm:pt modelId="{FA7ED552-4FE0-482C-B126-F7B902263B21}" type="pres">
      <dgm:prSet presAssocID="{9771BD52-81BF-46B2-9868-73CDCCF84B62}" presName="hierChild2" presStyleCnt="0"/>
      <dgm:spPr/>
    </dgm:pt>
    <dgm:pt modelId="{C56FA4EC-3350-4F3B-997E-04D4EF50FAEF}" type="pres">
      <dgm:prSet presAssocID="{594FFBC2-D4E0-4D60-B053-A6BF0373B565}" presName="Name10" presStyleLbl="parChTrans1D2" presStyleIdx="0" presStyleCnt="1"/>
      <dgm:spPr/>
      <dgm:t>
        <a:bodyPr/>
        <a:lstStyle/>
        <a:p>
          <a:endParaRPr lang="fr-FR"/>
        </a:p>
      </dgm:t>
    </dgm:pt>
    <dgm:pt modelId="{E46D38CA-659A-4F9E-856E-FD29EEF5B9C5}" type="pres">
      <dgm:prSet presAssocID="{A67ED3CA-F7F5-4DC3-B0BD-22961C73364B}" presName="hierRoot2" presStyleCnt="0"/>
      <dgm:spPr/>
    </dgm:pt>
    <dgm:pt modelId="{6E3CD4DE-6527-4AF3-8C79-4573D9E879F7}" type="pres">
      <dgm:prSet presAssocID="{A67ED3CA-F7F5-4DC3-B0BD-22961C73364B}" presName="composite2" presStyleCnt="0"/>
      <dgm:spPr/>
    </dgm:pt>
    <dgm:pt modelId="{F919E5F3-A9CD-4EAC-A21B-69372A2FCF83}" type="pres">
      <dgm:prSet presAssocID="{A67ED3CA-F7F5-4DC3-B0BD-22961C73364B}" presName="background2" presStyleLbl="node2" presStyleIdx="0" presStyleCnt="1"/>
      <dgm:spPr/>
    </dgm:pt>
    <dgm:pt modelId="{0FDA49B6-DF89-49D8-B4BD-AD917EE87132}" type="pres">
      <dgm:prSet presAssocID="{A67ED3CA-F7F5-4DC3-B0BD-22961C73364B}" presName="text2" presStyleLbl="fgAcc2" presStyleIdx="0" presStyleCnt="1">
        <dgm:presLayoutVars>
          <dgm:chPref val="3"/>
        </dgm:presLayoutVars>
      </dgm:prSet>
      <dgm:spPr/>
      <dgm:t>
        <a:bodyPr/>
        <a:lstStyle/>
        <a:p>
          <a:endParaRPr lang="fr-FR"/>
        </a:p>
      </dgm:t>
    </dgm:pt>
    <dgm:pt modelId="{511E4517-438D-4A9F-8CA7-1AD98756A0F0}" type="pres">
      <dgm:prSet presAssocID="{A67ED3CA-F7F5-4DC3-B0BD-22961C73364B}" presName="hierChild3" presStyleCnt="0"/>
      <dgm:spPr/>
    </dgm:pt>
    <dgm:pt modelId="{979B84F3-83E5-43D2-BCE3-A52E544ACF1D}" type="pres">
      <dgm:prSet presAssocID="{7236D54B-CC65-46F3-BBB8-ABB8862C23CF}" presName="Name17" presStyleLbl="parChTrans1D3" presStyleIdx="0" presStyleCnt="3"/>
      <dgm:spPr/>
      <dgm:t>
        <a:bodyPr/>
        <a:lstStyle/>
        <a:p>
          <a:endParaRPr lang="fr-FR"/>
        </a:p>
      </dgm:t>
    </dgm:pt>
    <dgm:pt modelId="{5AFC218A-476F-4810-A656-84685C123725}" type="pres">
      <dgm:prSet presAssocID="{FA2665C2-FA83-4795-B562-00ED1FA06596}" presName="hierRoot3" presStyleCnt="0"/>
      <dgm:spPr/>
    </dgm:pt>
    <dgm:pt modelId="{BC8E48DC-5FF8-4CAC-905A-3B6B8F8ECBE3}" type="pres">
      <dgm:prSet presAssocID="{FA2665C2-FA83-4795-B562-00ED1FA06596}" presName="composite3" presStyleCnt="0"/>
      <dgm:spPr/>
    </dgm:pt>
    <dgm:pt modelId="{59AFBB22-A33C-4434-B563-BA644069CA0F}" type="pres">
      <dgm:prSet presAssocID="{FA2665C2-FA83-4795-B562-00ED1FA06596}" presName="background3" presStyleLbl="node3" presStyleIdx="0" presStyleCnt="3"/>
      <dgm:spPr/>
    </dgm:pt>
    <dgm:pt modelId="{D840E071-00D3-4E2F-AB9F-A649B98D45B2}" type="pres">
      <dgm:prSet presAssocID="{FA2665C2-FA83-4795-B562-00ED1FA06596}" presName="text3" presStyleLbl="fgAcc3" presStyleIdx="0" presStyleCnt="3">
        <dgm:presLayoutVars>
          <dgm:chPref val="3"/>
        </dgm:presLayoutVars>
      </dgm:prSet>
      <dgm:spPr/>
      <dgm:t>
        <a:bodyPr/>
        <a:lstStyle/>
        <a:p>
          <a:endParaRPr lang="fr-FR"/>
        </a:p>
      </dgm:t>
    </dgm:pt>
    <dgm:pt modelId="{55366F7B-3EBA-4586-AB35-91710B884785}" type="pres">
      <dgm:prSet presAssocID="{FA2665C2-FA83-4795-B562-00ED1FA06596}" presName="hierChild4" presStyleCnt="0"/>
      <dgm:spPr/>
    </dgm:pt>
    <dgm:pt modelId="{5714D0BF-FC8F-4ECB-8116-B85F83210E7E}" type="pres">
      <dgm:prSet presAssocID="{C9A85A88-B9EE-42DA-94E8-47EB5AB2E48D}" presName="Name23" presStyleLbl="parChTrans1D4" presStyleIdx="0" presStyleCnt="5"/>
      <dgm:spPr/>
      <dgm:t>
        <a:bodyPr/>
        <a:lstStyle/>
        <a:p>
          <a:endParaRPr lang="fr-FR"/>
        </a:p>
      </dgm:t>
    </dgm:pt>
    <dgm:pt modelId="{E0AFB49B-E7B5-40B7-9CB7-B7A577524474}" type="pres">
      <dgm:prSet presAssocID="{DEF4B9AD-B4CC-48DE-8D65-9C3B4FA37BBC}" presName="hierRoot4" presStyleCnt="0"/>
      <dgm:spPr/>
    </dgm:pt>
    <dgm:pt modelId="{B8EE32EA-6942-469F-86F1-CBE041808FBA}" type="pres">
      <dgm:prSet presAssocID="{DEF4B9AD-B4CC-48DE-8D65-9C3B4FA37BBC}" presName="composite4" presStyleCnt="0"/>
      <dgm:spPr/>
    </dgm:pt>
    <dgm:pt modelId="{DE51BF72-0A3B-4216-8035-315D173BD356}" type="pres">
      <dgm:prSet presAssocID="{DEF4B9AD-B4CC-48DE-8D65-9C3B4FA37BBC}" presName="background4" presStyleLbl="node4" presStyleIdx="0" presStyleCnt="5"/>
      <dgm:spPr>
        <a:ln>
          <a:noFill/>
        </a:ln>
      </dgm:spPr>
    </dgm:pt>
    <dgm:pt modelId="{EBFE0566-89BB-4E5C-8B7B-7ECDAC0B1F91}" type="pres">
      <dgm:prSet presAssocID="{DEF4B9AD-B4CC-48DE-8D65-9C3B4FA37BBC}" presName="text4" presStyleLbl="fgAcc4" presStyleIdx="0" presStyleCnt="5">
        <dgm:presLayoutVars>
          <dgm:chPref val="3"/>
        </dgm:presLayoutVars>
      </dgm:prSet>
      <dgm:spPr/>
      <dgm:t>
        <a:bodyPr/>
        <a:lstStyle/>
        <a:p>
          <a:endParaRPr lang="fr-FR"/>
        </a:p>
      </dgm:t>
    </dgm:pt>
    <dgm:pt modelId="{FFE5724E-FD05-4AAB-8D78-49F60532C890}" type="pres">
      <dgm:prSet presAssocID="{DEF4B9AD-B4CC-48DE-8D65-9C3B4FA37BBC}" presName="hierChild5" presStyleCnt="0"/>
      <dgm:spPr/>
    </dgm:pt>
    <dgm:pt modelId="{3E9D9AAE-FFF7-4529-8AE2-5C5655A5B955}" type="pres">
      <dgm:prSet presAssocID="{A47A6A6B-2CAE-442F-B9A8-25277044F40B}" presName="Name23" presStyleLbl="parChTrans1D4" presStyleIdx="1" presStyleCnt="5"/>
      <dgm:spPr/>
      <dgm:t>
        <a:bodyPr/>
        <a:lstStyle/>
        <a:p>
          <a:endParaRPr lang="fr-FR"/>
        </a:p>
      </dgm:t>
    </dgm:pt>
    <dgm:pt modelId="{282F555F-C7EE-4706-A39B-39EB40BC84FF}" type="pres">
      <dgm:prSet presAssocID="{B67FF84A-2233-4B10-BDE1-5E9DAC4988EB}" presName="hierRoot4" presStyleCnt="0"/>
      <dgm:spPr/>
    </dgm:pt>
    <dgm:pt modelId="{39FAD084-45A7-43B7-889F-449B50B5D3DF}" type="pres">
      <dgm:prSet presAssocID="{B67FF84A-2233-4B10-BDE1-5E9DAC4988EB}" presName="composite4" presStyleCnt="0"/>
      <dgm:spPr/>
    </dgm:pt>
    <dgm:pt modelId="{6B82B3A2-27EC-424C-A6A4-D1E444E95292}" type="pres">
      <dgm:prSet presAssocID="{B67FF84A-2233-4B10-BDE1-5E9DAC4988EB}" presName="background4" presStyleLbl="node4" presStyleIdx="1" presStyleCnt="5"/>
      <dgm:spPr>
        <a:ln>
          <a:noFill/>
        </a:ln>
      </dgm:spPr>
    </dgm:pt>
    <dgm:pt modelId="{6C5B13C1-A117-4E35-8294-31FD28D4507D}" type="pres">
      <dgm:prSet presAssocID="{B67FF84A-2233-4B10-BDE1-5E9DAC4988EB}" presName="text4" presStyleLbl="fgAcc4" presStyleIdx="1" presStyleCnt="5">
        <dgm:presLayoutVars>
          <dgm:chPref val="3"/>
        </dgm:presLayoutVars>
      </dgm:prSet>
      <dgm:spPr/>
      <dgm:t>
        <a:bodyPr/>
        <a:lstStyle/>
        <a:p>
          <a:endParaRPr lang="fr-FR"/>
        </a:p>
      </dgm:t>
    </dgm:pt>
    <dgm:pt modelId="{32A79421-9E9B-404B-8030-D8EAFDC9A5ED}" type="pres">
      <dgm:prSet presAssocID="{B67FF84A-2233-4B10-BDE1-5E9DAC4988EB}" presName="hierChild5" presStyleCnt="0"/>
      <dgm:spPr/>
    </dgm:pt>
    <dgm:pt modelId="{FB0CE2CD-F0BF-4607-B74F-51DAD0881723}" type="pres">
      <dgm:prSet presAssocID="{47C5187F-9E4B-4A37-BF34-C1416C6D29D3}" presName="Name23" presStyleLbl="parChTrans1D4" presStyleIdx="2" presStyleCnt="5"/>
      <dgm:spPr/>
      <dgm:t>
        <a:bodyPr/>
        <a:lstStyle/>
        <a:p>
          <a:endParaRPr lang="fr-FR"/>
        </a:p>
      </dgm:t>
    </dgm:pt>
    <dgm:pt modelId="{F2427BC7-D368-4DDA-A529-3D24F1C1BC41}" type="pres">
      <dgm:prSet presAssocID="{AEF01151-4667-40C8-B451-6650091FF707}" presName="hierRoot4" presStyleCnt="0"/>
      <dgm:spPr/>
    </dgm:pt>
    <dgm:pt modelId="{5DD9BF90-F006-4264-AC4A-4F24BEFB0285}" type="pres">
      <dgm:prSet presAssocID="{AEF01151-4667-40C8-B451-6650091FF707}" presName="composite4" presStyleCnt="0"/>
      <dgm:spPr/>
    </dgm:pt>
    <dgm:pt modelId="{21ED9DA4-7EBC-4B8F-8387-D3AD0961C30F}" type="pres">
      <dgm:prSet presAssocID="{AEF01151-4667-40C8-B451-6650091FF707}" presName="background4" presStyleLbl="node4" presStyleIdx="2" presStyleCnt="5"/>
      <dgm:spPr/>
    </dgm:pt>
    <dgm:pt modelId="{CB44289C-D1CF-4231-B512-F0A10F889859}" type="pres">
      <dgm:prSet presAssocID="{AEF01151-4667-40C8-B451-6650091FF707}" presName="text4" presStyleLbl="fgAcc4" presStyleIdx="2" presStyleCnt="5" custScaleX="158358" custScaleY="102554" custLinFactNeighborX="-61341" custLinFactNeighborY="82187">
        <dgm:presLayoutVars>
          <dgm:chPref val="3"/>
        </dgm:presLayoutVars>
      </dgm:prSet>
      <dgm:spPr/>
      <dgm:t>
        <a:bodyPr/>
        <a:lstStyle/>
        <a:p>
          <a:endParaRPr lang="fr-FR"/>
        </a:p>
      </dgm:t>
    </dgm:pt>
    <dgm:pt modelId="{67F12B66-5845-4225-82D2-C7FB80C0E587}" type="pres">
      <dgm:prSet presAssocID="{AEF01151-4667-40C8-B451-6650091FF707}" presName="hierChild5" presStyleCnt="0"/>
      <dgm:spPr/>
    </dgm:pt>
    <dgm:pt modelId="{9A63FB9B-58D4-4562-B80D-E5C7699D420A}" type="pres">
      <dgm:prSet presAssocID="{0FBE41A2-2AF4-4F7C-8848-A76255F74DBA}" presName="Name17" presStyleLbl="parChTrans1D3" presStyleIdx="1" presStyleCnt="3"/>
      <dgm:spPr/>
      <dgm:t>
        <a:bodyPr/>
        <a:lstStyle/>
        <a:p>
          <a:endParaRPr lang="fr-FR"/>
        </a:p>
      </dgm:t>
    </dgm:pt>
    <dgm:pt modelId="{96D44E1D-4736-4658-922B-29C8C81570D6}" type="pres">
      <dgm:prSet presAssocID="{464FB206-70D3-43EA-AC20-8D7A7F4F10FB}" presName="hierRoot3" presStyleCnt="0"/>
      <dgm:spPr/>
    </dgm:pt>
    <dgm:pt modelId="{73DCA703-16A9-470F-9526-E86D9101FA6C}" type="pres">
      <dgm:prSet presAssocID="{464FB206-70D3-43EA-AC20-8D7A7F4F10FB}" presName="composite3" presStyleCnt="0"/>
      <dgm:spPr/>
    </dgm:pt>
    <dgm:pt modelId="{A87C4139-F81D-408E-82C5-9332C420C9D0}" type="pres">
      <dgm:prSet presAssocID="{464FB206-70D3-43EA-AC20-8D7A7F4F10FB}" presName="background3" presStyleLbl="node3" presStyleIdx="1" presStyleCnt="3"/>
      <dgm:spPr/>
    </dgm:pt>
    <dgm:pt modelId="{47286AA9-3675-4E3F-88FC-FE86F53856EA}" type="pres">
      <dgm:prSet presAssocID="{464FB206-70D3-43EA-AC20-8D7A7F4F10FB}" presName="text3" presStyleLbl="fgAcc3" presStyleIdx="1" presStyleCnt="3">
        <dgm:presLayoutVars>
          <dgm:chPref val="3"/>
        </dgm:presLayoutVars>
      </dgm:prSet>
      <dgm:spPr/>
      <dgm:t>
        <a:bodyPr/>
        <a:lstStyle/>
        <a:p>
          <a:endParaRPr lang="fr-FR"/>
        </a:p>
      </dgm:t>
    </dgm:pt>
    <dgm:pt modelId="{2FE59F01-226B-4D03-B785-6E8DAAE890D3}" type="pres">
      <dgm:prSet presAssocID="{464FB206-70D3-43EA-AC20-8D7A7F4F10FB}" presName="hierChild4" presStyleCnt="0"/>
      <dgm:spPr/>
    </dgm:pt>
    <dgm:pt modelId="{C9DCC947-028E-4C17-AC6D-65859D38F7F0}" type="pres">
      <dgm:prSet presAssocID="{BA3AA8C6-A3F8-4FE3-9EDA-376AA9A2857C}" presName="Name17" presStyleLbl="parChTrans1D3" presStyleIdx="2" presStyleCnt="3"/>
      <dgm:spPr/>
      <dgm:t>
        <a:bodyPr/>
        <a:lstStyle/>
        <a:p>
          <a:endParaRPr lang="fr-FR"/>
        </a:p>
      </dgm:t>
    </dgm:pt>
    <dgm:pt modelId="{F37D4844-2661-4CB7-AFDA-7385C901C0E2}" type="pres">
      <dgm:prSet presAssocID="{4AE2A12C-41FB-4B1F-939C-D1C7994EB8CD}" presName="hierRoot3" presStyleCnt="0"/>
      <dgm:spPr/>
    </dgm:pt>
    <dgm:pt modelId="{CDB92238-3350-4B86-90D7-63E24D081E68}" type="pres">
      <dgm:prSet presAssocID="{4AE2A12C-41FB-4B1F-939C-D1C7994EB8CD}" presName="composite3" presStyleCnt="0"/>
      <dgm:spPr/>
    </dgm:pt>
    <dgm:pt modelId="{870F278E-A863-4783-95FC-7CF6D456E782}" type="pres">
      <dgm:prSet presAssocID="{4AE2A12C-41FB-4B1F-939C-D1C7994EB8CD}" presName="background3" presStyleLbl="node3" presStyleIdx="2" presStyleCnt="3"/>
      <dgm:spPr/>
    </dgm:pt>
    <dgm:pt modelId="{7144E16E-F13B-4E32-BCEB-4DE136AFD36D}" type="pres">
      <dgm:prSet presAssocID="{4AE2A12C-41FB-4B1F-939C-D1C7994EB8CD}" presName="text3" presStyleLbl="fgAcc3" presStyleIdx="2" presStyleCnt="3" custScaleX="139213" custScaleY="116643" custLinFactNeighborX="79198" custLinFactNeighborY="59477">
        <dgm:presLayoutVars>
          <dgm:chPref val="3"/>
        </dgm:presLayoutVars>
      </dgm:prSet>
      <dgm:spPr/>
      <dgm:t>
        <a:bodyPr/>
        <a:lstStyle/>
        <a:p>
          <a:endParaRPr lang="fr-FR"/>
        </a:p>
      </dgm:t>
    </dgm:pt>
    <dgm:pt modelId="{709CF109-0B79-4472-95B8-ACA2D9B99F37}" type="pres">
      <dgm:prSet presAssocID="{4AE2A12C-41FB-4B1F-939C-D1C7994EB8CD}" presName="hierChild4" presStyleCnt="0"/>
      <dgm:spPr/>
    </dgm:pt>
    <dgm:pt modelId="{348B7992-D297-4C17-875E-9516FF80FA6F}" type="pres">
      <dgm:prSet presAssocID="{981861A0-81C4-47F7-87BA-CAE0683FC874}" presName="Name23" presStyleLbl="parChTrans1D4" presStyleIdx="3" presStyleCnt="5"/>
      <dgm:spPr/>
      <dgm:t>
        <a:bodyPr/>
        <a:lstStyle/>
        <a:p>
          <a:endParaRPr lang="fr-FR"/>
        </a:p>
      </dgm:t>
    </dgm:pt>
    <dgm:pt modelId="{A0B8DE9B-F447-4F65-B932-92023D3EE8C5}" type="pres">
      <dgm:prSet presAssocID="{8469A977-CBAD-4C49-B3FD-4F8059439016}" presName="hierRoot4" presStyleCnt="0"/>
      <dgm:spPr/>
    </dgm:pt>
    <dgm:pt modelId="{3FBFA98A-4AC1-4CE3-8ED2-2CFD9D23A919}" type="pres">
      <dgm:prSet presAssocID="{8469A977-CBAD-4C49-B3FD-4F8059439016}" presName="composite4" presStyleCnt="0"/>
      <dgm:spPr/>
    </dgm:pt>
    <dgm:pt modelId="{4512738C-C75F-48CD-93BB-BFB18B306488}" type="pres">
      <dgm:prSet presAssocID="{8469A977-CBAD-4C49-B3FD-4F8059439016}" presName="background4" presStyleLbl="node4" presStyleIdx="3" presStyleCnt="5"/>
      <dgm:spPr/>
    </dgm:pt>
    <dgm:pt modelId="{437F1E4E-93C8-4046-BBF9-40B97EF4F293}" type="pres">
      <dgm:prSet presAssocID="{8469A977-CBAD-4C49-B3FD-4F8059439016}" presName="text4" presStyleLbl="fgAcc4" presStyleIdx="3" presStyleCnt="5" custScaleX="164017" custLinFactNeighborX="73828" custLinFactNeighborY="91788">
        <dgm:presLayoutVars>
          <dgm:chPref val="3"/>
        </dgm:presLayoutVars>
      </dgm:prSet>
      <dgm:spPr/>
      <dgm:t>
        <a:bodyPr/>
        <a:lstStyle/>
        <a:p>
          <a:endParaRPr lang="fr-FR"/>
        </a:p>
      </dgm:t>
    </dgm:pt>
    <dgm:pt modelId="{CA35C732-AD50-4250-A778-31A6A768B431}" type="pres">
      <dgm:prSet presAssocID="{8469A977-CBAD-4C49-B3FD-4F8059439016}" presName="hierChild5" presStyleCnt="0"/>
      <dgm:spPr/>
    </dgm:pt>
    <dgm:pt modelId="{2E131655-F26F-4345-9E00-C97BFFBF9AF6}" type="pres">
      <dgm:prSet presAssocID="{CC3FFF5C-EE56-4056-81B2-85247FC34B90}" presName="Name23" presStyleLbl="parChTrans1D4" presStyleIdx="4" presStyleCnt="5"/>
      <dgm:spPr/>
      <dgm:t>
        <a:bodyPr/>
        <a:lstStyle/>
        <a:p>
          <a:endParaRPr lang="fr-FR"/>
        </a:p>
      </dgm:t>
    </dgm:pt>
    <dgm:pt modelId="{2475B850-5124-42AA-80D6-C0FB1DC9D38F}" type="pres">
      <dgm:prSet presAssocID="{36C02E50-BED4-4D70-A06C-E2E146E13D66}" presName="hierRoot4" presStyleCnt="0"/>
      <dgm:spPr/>
    </dgm:pt>
    <dgm:pt modelId="{FAD11A53-DEA6-41F9-B4C3-0187C0829B81}" type="pres">
      <dgm:prSet presAssocID="{36C02E50-BED4-4D70-A06C-E2E146E13D66}" presName="composite4" presStyleCnt="0"/>
      <dgm:spPr/>
    </dgm:pt>
    <dgm:pt modelId="{C1E8D4F6-B09A-4784-8789-E64F8E76A38C}" type="pres">
      <dgm:prSet presAssocID="{36C02E50-BED4-4D70-A06C-E2E146E13D66}" presName="background4" presStyleLbl="node4" presStyleIdx="4" presStyleCnt="5"/>
      <dgm:spPr/>
    </dgm:pt>
    <dgm:pt modelId="{D298C749-8822-400A-B17A-5591CF3B9419}" type="pres">
      <dgm:prSet presAssocID="{36C02E50-BED4-4D70-A06C-E2E146E13D66}" presName="text4" presStyleLbl="fgAcc4" presStyleIdx="4" presStyleCnt="5" custScaleX="207767" custScaleY="126198" custLinFactNeighborX="80044" custLinFactNeighborY="88881">
        <dgm:presLayoutVars>
          <dgm:chPref val="3"/>
        </dgm:presLayoutVars>
      </dgm:prSet>
      <dgm:spPr/>
      <dgm:t>
        <a:bodyPr/>
        <a:lstStyle/>
        <a:p>
          <a:endParaRPr lang="fr-FR"/>
        </a:p>
      </dgm:t>
    </dgm:pt>
    <dgm:pt modelId="{8E7F6DE4-DB92-49AD-8E6D-694FF7E6BCA1}" type="pres">
      <dgm:prSet presAssocID="{36C02E50-BED4-4D70-A06C-E2E146E13D66}" presName="hierChild5" presStyleCnt="0"/>
      <dgm:spPr/>
    </dgm:pt>
  </dgm:ptLst>
  <dgm:cxnLst>
    <dgm:cxn modelId="{4FAD95D3-E200-4240-B7BF-498B935A1E2F}" srcId="{FA2665C2-FA83-4795-B562-00ED1FA06596}" destId="{DEF4B9AD-B4CC-48DE-8D65-9C3B4FA37BBC}" srcOrd="0" destOrd="0" parTransId="{C9A85A88-B9EE-42DA-94E8-47EB5AB2E48D}" sibTransId="{727394A7-1736-4DDA-9648-9FA042378900}"/>
    <dgm:cxn modelId="{5137147B-DD82-42EC-B0C2-DCCB25801231}" type="presOf" srcId="{594FFBC2-D4E0-4D60-B053-A6BF0373B565}" destId="{C56FA4EC-3350-4F3B-997E-04D4EF50FAEF}" srcOrd="0" destOrd="0" presId="urn:microsoft.com/office/officeart/2005/8/layout/hierarchy1"/>
    <dgm:cxn modelId="{70435B4D-638D-42E1-A543-8A3D6016CD70}" srcId="{FA2665C2-FA83-4795-B562-00ED1FA06596}" destId="{AEF01151-4667-40C8-B451-6650091FF707}" srcOrd="1" destOrd="0" parTransId="{47C5187F-9E4B-4A37-BF34-C1416C6D29D3}" sibTransId="{381A0365-474F-419F-A7CB-060DD398ED65}"/>
    <dgm:cxn modelId="{0A25434C-98B5-4840-9E89-C188BCCD8424}" type="presOf" srcId="{DEF4B9AD-B4CC-48DE-8D65-9C3B4FA37BBC}" destId="{EBFE0566-89BB-4E5C-8B7B-7ECDAC0B1F91}" srcOrd="0" destOrd="0" presId="urn:microsoft.com/office/officeart/2005/8/layout/hierarchy1"/>
    <dgm:cxn modelId="{AC25F9B7-FAE8-47EF-97B6-A31E13605149}" srcId="{A67ED3CA-F7F5-4DC3-B0BD-22961C73364B}" destId="{4AE2A12C-41FB-4B1F-939C-D1C7994EB8CD}" srcOrd="2" destOrd="0" parTransId="{BA3AA8C6-A3F8-4FE3-9EDA-376AA9A2857C}" sibTransId="{639349C5-23EC-4F1C-80BC-AAD49DB5D237}"/>
    <dgm:cxn modelId="{1EF661EF-1E5E-4CCF-8BC8-AA1982C954C9}" srcId="{4AE2A12C-41FB-4B1F-939C-D1C7994EB8CD}" destId="{36C02E50-BED4-4D70-A06C-E2E146E13D66}" srcOrd="1" destOrd="0" parTransId="{CC3FFF5C-EE56-4056-81B2-85247FC34B90}" sibTransId="{799A8C90-3552-4B9D-83FD-918938EF6C6B}"/>
    <dgm:cxn modelId="{F7C6BB00-FD00-4BCA-A77F-5F8A267D44DD}" srcId="{A67ED3CA-F7F5-4DC3-B0BD-22961C73364B}" destId="{FA2665C2-FA83-4795-B562-00ED1FA06596}" srcOrd="0" destOrd="0" parTransId="{7236D54B-CC65-46F3-BBB8-ABB8862C23CF}" sibTransId="{ADD94204-370B-41CC-A1DD-C0A971544CDF}"/>
    <dgm:cxn modelId="{2A644DE4-9F46-478A-A18F-533A58C47ADE}" srcId="{DEF4B9AD-B4CC-48DE-8D65-9C3B4FA37BBC}" destId="{B67FF84A-2233-4B10-BDE1-5E9DAC4988EB}" srcOrd="0" destOrd="0" parTransId="{A47A6A6B-2CAE-442F-B9A8-25277044F40B}" sibTransId="{F95D16BB-E449-42DF-9965-1CB61C61986F}"/>
    <dgm:cxn modelId="{78B33437-BB24-4C11-81CD-8227C4A8F02B}" type="presOf" srcId="{464FB206-70D3-43EA-AC20-8D7A7F4F10FB}" destId="{47286AA9-3675-4E3F-88FC-FE86F53856EA}" srcOrd="0" destOrd="0" presId="urn:microsoft.com/office/officeart/2005/8/layout/hierarchy1"/>
    <dgm:cxn modelId="{1500B75F-6B2B-401E-A522-0D5C1A24CCB5}" type="presOf" srcId="{BA3AA8C6-A3F8-4FE3-9EDA-376AA9A2857C}" destId="{C9DCC947-028E-4C17-AC6D-65859D38F7F0}" srcOrd="0" destOrd="0" presId="urn:microsoft.com/office/officeart/2005/8/layout/hierarchy1"/>
    <dgm:cxn modelId="{7D5856A1-234E-4CD8-98C2-AB7F4C0064EE}" srcId="{A67ED3CA-F7F5-4DC3-B0BD-22961C73364B}" destId="{464FB206-70D3-43EA-AC20-8D7A7F4F10FB}" srcOrd="1" destOrd="0" parTransId="{0FBE41A2-2AF4-4F7C-8848-A76255F74DBA}" sibTransId="{91BE9162-8ADB-4BB7-8FB7-050996CAF817}"/>
    <dgm:cxn modelId="{80228EA4-F9CC-41D4-A461-6404BAA865CB}" type="presOf" srcId="{CC3FFF5C-EE56-4056-81B2-85247FC34B90}" destId="{2E131655-F26F-4345-9E00-C97BFFBF9AF6}" srcOrd="0" destOrd="0" presId="urn:microsoft.com/office/officeart/2005/8/layout/hierarchy1"/>
    <dgm:cxn modelId="{770E6D63-5DF6-49FD-8E10-92C17BA17B41}" type="presOf" srcId="{36C02E50-BED4-4D70-A06C-E2E146E13D66}" destId="{D298C749-8822-400A-B17A-5591CF3B9419}" srcOrd="0" destOrd="0" presId="urn:microsoft.com/office/officeart/2005/8/layout/hierarchy1"/>
    <dgm:cxn modelId="{3C8CABAE-C398-442A-8211-6AB7DE085F3E}" type="presOf" srcId="{173523F6-2648-488C-905B-2874A654EF05}" destId="{A97A37F2-66A7-4CA2-A5BD-F7F579DEC455}" srcOrd="0" destOrd="0" presId="urn:microsoft.com/office/officeart/2005/8/layout/hierarchy1"/>
    <dgm:cxn modelId="{91D05FA2-1119-48E2-AE2C-0E78E648EB49}" type="presOf" srcId="{0FBE41A2-2AF4-4F7C-8848-A76255F74DBA}" destId="{9A63FB9B-58D4-4562-B80D-E5C7699D420A}" srcOrd="0" destOrd="0" presId="urn:microsoft.com/office/officeart/2005/8/layout/hierarchy1"/>
    <dgm:cxn modelId="{5C9ECBED-18D2-4301-B3CD-1C020D8097FF}" srcId="{173523F6-2648-488C-905B-2874A654EF05}" destId="{9771BD52-81BF-46B2-9868-73CDCCF84B62}" srcOrd="0" destOrd="0" parTransId="{0F3B9C07-22C7-47FF-BDD2-4E6BE115696A}" sibTransId="{624FBD28-6615-494C-943F-35EC749713BA}"/>
    <dgm:cxn modelId="{B3C81D9A-9896-4F23-9E08-BD604BC04EAF}" type="presOf" srcId="{FA2665C2-FA83-4795-B562-00ED1FA06596}" destId="{D840E071-00D3-4E2F-AB9F-A649B98D45B2}" srcOrd="0" destOrd="0" presId="urn:microsoft.com/office/officeart/2005/8/layout/hierarchy1"/>
    <dgm:cxn modelId="{53908BD2-6332-441A-8783-55DAAC81C0E2}" srcId="{9771BD52-81BF-46B2-9868-73CDCCF84B62}" destId="{A67ED3CA-F7F5-4DC3-B0BD-22961C73364B}" srcOrd="0" destOrd="0" parTransId="{594FFBC2-D4E0-4D60-B053-A6BF0373B565}" sibTransId="{8A7E4582-A9C5-4652-83ED-13DCEC4250CD}"/>
    <dgm:cxn modelId="{89D2058C-FE96-4D45-A828-B1ED552D5DB0}" type="presOf" srcId="{C9A85A88-B9EE-42DA-94E8-47EB5AB2E48D}" destId="{5714D0BF-FC8F-4ECB-8116-B85F83210E7E}" srcOrd="0" destOrd="0" presId="urn:microsoft.com/office/officeart/2005/8/layout/hierarchy1"/>
    <dgm:cxn modelId="{2C1B5867-FD8A-4293-85C8-45D1B6628F5C}" type="presOf" srcId="{981861A0-81C4-47F7-87BA-CAE0683FC874}" destId="{348B7992-D297-4C17-875E-9516FF80FA6F}" srcOrd="0" destOrd="0" presId="urn:microsoft.com/office/officeart/2005/8/layout/hierarchy1"/>
    <dgm:cxn modelId="{6081CC34-8528-4F6B-ADC0-558784564606}" srcId="{4AE2A12C-41FB-4B1F-939C-D1C7994EB8CD}" destId="{8469A977-CBAD-4C49-B3FD-4F8059439016}" srcOrd="0" destOrd="0" parTransId="{981861A0-81C4-47F7-87BA-CAE0683FC874}" sibTransId="{A2F30560-075E-4581-ABED-1A890F79AFD4}"/>
    <dgm:cxn modelId="{CE046102-83A2-497C-8A6E-E03A90F2EC72}" type="presOf" srcId="{7236D54B-CC65-46F3-BBB8-ABB8862C23CF}" destId="{979B84F3-83E5-43D2-BCE3-A52E544ACF1D}" srcOrd="0" destOrd="0" presId="urn:microsoft.com/office/officeart/2005/8/layout/hierarchy1"/>
    <dgm:cxn modelId="{C6B07F67-B400-4B9F-9C04-F3C5B780A573}" type="presOf" srcId="{A67ED3CA-F7F5-4DC3-B0BD-22961C73364B}" destId="{0FDA49B6-DF89-49D8-B4BD-AD917EE87132}" srcOrd="0" destOrd="0" presId="urn:microsoft.com/office/officeart/2005/8/layout/hierarchy1"/>
    <dgm:cxn modelId="{8F5652DA-6BB5-4E8A-B9A1-A6FAF4D31A28}" type="presOf" srcId="{A47A6A6B-2CAE-442F-B9A8-25277044F40B}" destId="{3E9D9AAE-FFF7-4529-8AE2-5C5655A5B955}" srcOrd="0" destOrd="0" presId="urn:microsoft.com/office/officeart/2005/8/layout/hierarchy1"/>
    <dgm:cxn modelId="{A507B177-47CF-4A93-B13E-2F7155E30CB2}" type="presOf" srcId="{47C5187F-9E4B-4A37-BF34-C1416C6D29D3}" destId="{FB0CE2CD-F0BF-4607-B74F-51DAD0881723}" srcOrd="0" destOrd="0" presId="urn:microsoft.com/office/officeart/2005/8/layout/hierarchy1"/>
    <dgm:cxn modelId="{20FF1753-BE98-4681-9312-C0C592024E63}" type="presOf" srcId="{AEF01151-4667-40C8-B451-6650091FF707}" destId="{CB44289C-D1CF-4231-B512-F0A10F889859}" srcOrd="0" destOrd="0" presId="urn:microsoft.com/office/officeart/2005/8/layout/hierarchy1"/>
    <dgm:cxn modelId="{5A60DAB6-A85C-46F6-85C3-39202D9E7751}" type="presOf" srcId="{4AE2A12C-41FB-4B1F-939C-D1C7994EB8CD}" destId="{7144E16E-F13B-4E32-BCEB-4DE136AFD36D}" srcOrd="0" destOrd="0" presId="urn:microsoft.com/office/officeart/2005/8/layout/hierarchy1"/>
    <dgm:cxn modelId="{6310612A-3A32-4E66-AB43-BDC671DCD380}" type="presOf" srcId="{8469A977-CBAD-4C49-B3FD-4F8059439016}" destId="{437F1E4E-93C8-4046-BBF9-40B97EF4F293}" srcOrd="0" destOrd="0" presId="urn:microsoft.com/office/officeart/2005/8/layout/hierarchy1"/>
    <dgm:cxn modelId="{5BC8B521-43FE-4AC5-ACB0-BB6698DCD0A7}" type="presOf" srcId="{9771BD52-81BF-46B2-9868-73CDCCF84B62}" destId="{C61F8F56-97A6-4104-BD6F-E550BFCA45DD}" srcOrd="0" destOrd="0" presId="urn:microsoft.com/office/officeart/2005/8/layout/hierarchy1"/>
    <dgm:cxn modelId="{A460B26E-643A-4C13-A1FA-58235E0E97E4}" type="presOf" srcId="{B67FF84A-2233-4B10-BDE1-5E9DAC4988EB}" destId="{6C5B13C1-A117-4E35-8294-31FD28D4507D}" srcOrd="0" destOrd="0" presId="urn:microsoft.com/office/officeart/2005/8/layout/hierarchy1"/>
    <dgm:cxn modelId="{9959D76D-07A8-4E34-851C-7A329323D273}" type="presParOf" srcId="{A97A37F2-66A7-4CA2-A5BD-F7F579DEC455}" destId="{539CD0E8-7A1F-4581-B2A3-B0DEC960A346}" srcOrd="0" destOrd="0" presId="urn:microsoft.com/office/officeart/2005/8/layout/hierarchy1"/>
    <dgm:cxn modelId="{471BE81F-44C5-4D19-AFFD-554ED2E96497}" type="presParOf" srcId="{539CD0E8-7A1F-4581-B2A3-B0DEC960A346}" destId="{7F5C9806-B1F9-43A8-AF3A-2439B6BD3559}" srcOrd="0" destOrd="0" presId="urn:microsoft.com/office/officeart/2005/8/layout/hierarchy1"/>
    <dgm:cxn modelId="{993700B0-C3A2-4213-B01F-9AC854598363}" type="presParOf" srcId="{7F5C9806-B1F9-43A8-AF3A-2439B6BD3559}" destId="{E3ABC737-7E05-4D8A-813E-C12740892F01}" srcOrd="0" destOrd="0" presId="urn:microsoft.com/office/officeart/2005/8/layout/hierarchy1"/>
    <dgm:cxn modelId="{ADEAFC34-08D9-4756-87C6-74B5E79D7931}" type="presParOf" srcId="{7F5C9806-B1F9-43A8-AF3A-2439B6BD3559}" destId="{C61F8F56-97A6-4104-BD6F-E550BFCA45DD}" srcOrd="1" destOrd="0" presId="urn:microsoft.com/office/officeart/2005/8/layout/hierarchy1"/>
    <dgm:cxn modelId="{D4F329A3-187B-492C-AB11-30AABF494869}" type="presParOf" srcId="{539CD0E8-7A1F-4581-B2A3-B0DEC960A346}" destId="{FA7ED552-4FE0-482C-B126-F7B902263B21}" srcOrd="1" destOrd="0" presId="urn:microsoft.com/office/officeart/2005/8/layout/hierarchy1"/>
    <dgm:cxn modelId="{A6D20717-945B-43D7-9855-121CC389281E}" type="presParOf" srcId="{FA7ED552-4FE0-482C-B126-F7B902263B21}" destId="{C56FA4EC-3350-4F3B-997E-04D4EF50FAEF}" srcOrd="0" destOrd="0" presId="urn:microsoft.com/office/officeart/2005/8/layout/hierarchy1"/>
    <dgm:cxn modelId="{6B98A0DB-CB52-410A-ABC9-4F1AA63096E5}" type="presParOf" srcId="{FA7ED552-4FE0-482C-B126-F7B902263B21}" destId="{E46D38CA-659A-4F9E-856E-FD29EEF5B9C5}" srcOrd="1" destOrd="0" presId="urn:microsoft.com/office/officeart/2005/8/layout/hierarchy1"/>
    <dgm:cxn modelId="{4657706E-C997-4883-83F5-00E9E3606274}" type="presParOf" srcId="{E46D38CA-659A-4F9E-856E-FD29EEF5B9C5}" destId="{6E3CD4DE-6527-4AF3-8C79-4573D9E879F7}" srcOrd="0" destOrd="0" presId="urn:microsoft.com/office/officeart/2005/8/layout/hierarchy1"/>
    <dgm:cxn modelId="{C3A96A4A-043B-45BF-AE5A-F40D46D221D5}" type="presParOf" srcId="{6E3CD4DE-6527-4AF3-8C79-4573D9E879F7}" destId="{F919E5F3-A9CD-4EAC-A21B-69372A2FCF83}" srcOrd="0" destOrd="0" presId="urn:microsoft.com/office/officeart/2005/8/layout/hierarchy1"/>
    <dgm:cxn modelId="{3D97B158-C074-495E-ABBF-DFA1026917C1}" type="presParOf" srcId="{6E3CD4DE-6527-4AF3-8C79-4573D9E879F7}" destId="{0FDA49B6-DF89-49D8-B4BD-AD917EE87132}" srcOrd="1" destOrd="0" presId="urn:microsoft.com/office/officeart/2005/8/layout/hierarchy1"/>
    <dgm:cxn modelId="{43A18AB9-EC4A-41E8-B81B-8834FA1F53F5}" type="presParOf" srcId="{E46D38CA-659A-4F9E-856E-FD29EEF5B9C5}" destId="{511E4517-438D-4A9F-8CA7-1AD98756A0F0}" srcOrd="1" destOrd="0" presId="urn:microsoft.com/office/officeart/2005/8/layout/hierarchy1"/>
    <dgm:cxn modelId="{1DBF1FA9-9117-434D-908D-AA5758DCBBA9}" type="presParOf" srcId="{511E4517-438D-4A9F-8CA7-1AD98756A0F0}" destId="{979B84F3-83E5-43D2-BCE3-A52E544ACF1D}" srcOrd="0" destOrd="0" presId="urn:microsoft.com/office/officeart/2005/8/layout/hierarchy1"/>
    <dgm:cxn modelId="{FA47428B-1C2F-4577-80E9-2A14166E049F}" type="presParOf" srcId="{511E4517-438D-4A9F-8CA7-1AD98756A0F0}" destId="{5AFC218A-476F-4810-A656-84685C123725}" srcOrd="1" destOrd="0" presId="urn:microsoft.com/office/officeart/2005/8/layout/hierarchy1"/>
    <dgm:cxn modelId="{7B0E5BF4-1696-4B19-8C02-C48B12CE94F7}" type="presParOf" srcId="{5AFC218A-476F-4810-A656-84685C123725}" destId="{BC8E48DC-5FF8-4CAC-905A-3B6B8F8ECBE3}" srcOrd="0" destOrd="0" presId="urn:microsoft.com/office/officeart/2005/8/layout/hierarchy1"/>
    <dgm:cxn modelId="{8B27B225-F4B3-45B0-8E81-0AA9EBE0DBD7}" type="presParOf" srcId="{BC8E48DC-5FF8-4CAC-905A-3B6B8F8ECBE3}" destId="{59AFBB22-A33C-4434-B563-BA644069CA0F}" srcOrd="0" destOrd="0" presId="urn:microsoft.com/office/officeart/2005/8/layout/hierarchy1"/>
    <dgm:cxn modelId="{FBD6D1BE-2BB3-48CF-A875-8388DC3625F6}" type="presParOf" srcId="{BC8E48DC-5FF8-4CAC-905A-3B6B8F8ECBE3}" destId="{D840E071-00D3-4E2F-AB9F-A649B98D45B2}" srcOrd="1" destOrd="0" presId="urn:microsoft.com/office/officeart/2005/8/layout/hierarchy1"/>
    <dgm:cxn modelId="{EDD1EDC5-AC65-4306-AAFA-793D9CE149CD}" type="presParOf" srcId="{5AFC218A-476F-4810-A656-84685C123725}" destId="{55366F7B-3EBA-4586-AB35-91710B884785}" srcOrd="1" destOrd="0" presId="urn:microsoft.com/office/officeart/2005/8/layout/hierarchy1"/>
    <dgm:cxn modelId="{93F55A62-6363-4FD7-954E-526FBE59A4E8}" type="presParOf" srcId="{55366F7B-3EBA-4586-AB35-91710B884785}" destId="{5714D0BF-FC8F-4ECB-8116-B85F83210E7E}" srcOrd="0" destOrd="0" presId="urn:microsoft.com/office/officeart/2005/8/layout/hierarchy1"/>
    <dgm:cxn modelId="{59B9499E-5D86-45CA-A63D-3C799BB4529B}" type="presParOf" srcId="{55366F7B-3EBA-4586-AB35-91710B884785}" destId="{E0AFB49B-E7B5-40B7-9CB7-B7A577524474}" srcOrd="1" destOrd="0" presId="urn:microsoft.com/office/officeart/2005/8/layout/hierarchy1"/>
    <dgm:cxn modelId="{EF9C2EAE-A973-422F-ABF9-0768C29CB310}" type="presParOf" srcId="{E0AFB49B-E7B5-40B7-9CB7-B7A577524474}" destId="{B8EE32EA-6942-469F-86F1-CBE041808FBA}" srcOrd="0" destOrd="0" presId="urn:microsoft.com/office/officeart/2005/8/layout/hierarchy1"/>
    <dgm:cxn modelId="{E6CA63E3-AA9A-4347-944A-5E70230FE36C}" type="presParOf" srcId="{B8EE32EA-6942-469F-86F1-CBE041808FBA}" destId="{DE51BF72-0A3B-4216-8035-315D173BD356}" srcOrd="0" destOrd="0" presId="urn:microsoft.com/office/officeart/2005/8/layout/hierarchy1"/>
    <dgm:cxn modelId="{AA5DCD53-689E-4D15-997E-51D960151DB8}" type="presParOf" srcId="{B8EE32EA-6942-469F-86F1-CBE041808FBA}" destId="{EBFE0566-89BB-4E5C-8B7B-7ECDAC0B1F91}" srcOrd="1" destOrd="0" presId="urn:microsoft.com/office/officeart/2005/8/layout/hierarchy1"/>
    <dgm:cxn modelId="{FCF3240E-CF9C-45CE-A3CC-73DA31D481E2}" type="presParOf" srcId="{E0AFB49B-E7B5-40B7-9CB7-B7A577524474}" destId="{FFE5724E-FD05-4AAB-8D78-49F60532C890}" srcOrd="1" destOrd="0" presId="urn:microsoft.com/office/officeart/2005/8/layout/hierarchy1"/>
    <dgm:cxn modelId="{9A73DA17-1B78-45C1-B6AF-B071A134C853}" type="presParOf" srcId="{FFE5724E-FD05-4AAB-8D78-49F60532C890}" destId="{3E9D9AAE-FFF7-4529-8AE2-5C5655A5B955}" srcOrd="0" destOrd="0" presId="urn:microsoft.com/office/officeart/2005/8/layout/hierarchy1"/>
    <dgm:cxn modelId="{4CEC3726-6355-4BE9-8E7B-259889A3B2D1}" type="presParOf" srcId="{FFE5724E-FD05-4AAB-8D78-49F60532C890}" destId="{282F555F-C7EE-4706-A39B-39EB40BC84FF}" srcOrd="1" destOrd="0" presId="urn:microsoft.com/office/officeart/2005/8/layout/hierarchy1"/>
    <dgm:cxn modelId="{4AEF0323-82CC-4885-8FA9-B2495063CFF6}" type="presParOf" srcId="{282F555F-C7EE-4706-A39B-39EB40BC84FF}" destId="{39FAD084-45A7-43B7-889F-449B50B5D3DF}" srcOrd="0" destOrd="0" presId="urn:microsoft.com/office/officeart/2005/8/layout/hierarchy1"/>
    <dgm:cxn modelId="{38CCBF28-B306-4A30-B725-46715A49DF93}" type="presParOf" srcId="{39FAD084-45A7-43B7-889F-449B50B5D3DF}" destId="{6B82B3A2-27EC-424C-A6A4-D1E444E95292}" srcOrd="0" destOrd="0" presId="urn:microsoft.com/office/officeart/2005/8/layout/hierarchy1"/>
    <dgm:cxn modelId="{E31A655D-CD5E-4C7A-9E03-56ACFCA94AAD}" type="presParOf" srcId="{39FAD084-45A7-43B7-889F-449B50B5D3DF}" destId="{6C5B13C1-A117-4E35-8294-31FD28D4507D}" srcOrd="1" destOrd="0" presId="urn:microsoft.com/office/officeart/2005/8/layout/hierarchy1"/>
    <dgm:cxn modelId="{13DAFD86-83F9-4C21-811F-E84B08200679}" type="presParOf" srcId="{282F555F-C7EE-4706-A39B-39EB40BC84FF}" destId="{32A79421-9E9B-404B-8030-D8EAFDC9A5ED}" srcOrd="1" destOrd="0" presId="urn:microsoft.com/office/officeart/2005/8/layout/hierarchy1"/>
    <dgm:cxn modelId="{42FA3E75-8B8D-4658-9BF7-AE3C4F8A7B8C}" type="presParOf" srcId="{55366F7B-3EBA-4586-AB35-91710B884785}" destId="{FB0CE2CD-F0BF-4607-B74F-51DAD0881723}" srcOrd="2" destOrd="0" presId="urn:microsoft.com/office/officeart/2005/8/layout/hierarchy1"/>
    <dgm:cxn modelId="{F3E9F557-E656-4943-8905-A1015DF2B433}" type="presParOf" srcId="{55366F7B-3EBA-4586-AB35-91710B884785}" destId="{F2427BC7-D368-4DDA-A529-3D24F1C1BC41}" srcOrd="3" destOrd="0" presId="urn:microsoft.com/office/officeart/2005/8/layout/hierarchy1"/>
    <dgm:cxn modelId="{F0656686-6D0D-4101-AEBC-B32BA18AF824}" type="presParOf" srcId="{F2427BC7-D368-4DDA-A529-3D24F1C1BC41}" destId="{5DD9BF90-F006-4264-AC4A-4F24BEFB0285}" srcOrd="0" destOrd="0" presId="urn:microsoft.com/office/officeart/2005/8/layout/hierarchy1"/>
    <dgm:cxn modelId="{E23AC0C7-0908-422F-9E4A-822CD28A5CCA}" type="presParOf" srcId="{5DD9BF90-F006-4264-AC4A-4F24BEFB0285}" destId="{21ED9DA4-7EBC-4B8F-8387-D3AD0961C30F}" srcOrd="0" destOrd="0" presId="urn:microsoft.com/office/officeart/2005/8/layout/hierarchy1"/>
    <dgm:cxn modelId="{94A2207E-C77B-4E7F-AEE9-708F575DBB57}" type="presParOf" srcId="{5DD9BF90-F006-4264-AC4A-4F24BEFB0285}" destId="{CB44289C-D1CF-4231-B512-F0A10F889859}" srcOrd="1" destOrd="0" presId="urn:microsoft.com/office/officeart/2005/8/layout/hierarchy1"/>
    <dgm:cxn modelId="{28CFD942-8D3A-4217-8BE2-B60B6CE724F0}" type="presParOf" srcId="{F2427BC7-D368-4DDA-A529-3D24F1C1BC41}" destId="{67F12B66-5845-4225-82D2-C7FB80C0E587}" srcOrd="1" destOrd="0" presId="urn:microsoft.com/office/officeart/2005/8/layout/hierarchy1"/>
    <dgm:cxn modelId="{44FD5D7B-3952-4706-A05A-F7165C4AE39B}" type="presParOf" srcId="{511E4517-438D-4A9F-8CA7-1AD98756A0F0}" destId="{9A63FB9B-58D4-4562-B80D-E5C7699D420A}" srcOrd="2" destOrd="0" presId="urn:microsoft.com/office/officeart/2005/8/layout/hierarchy1"/>
    <dgm:cxn modelId="{C0F7E53B-6DE1-467F-AB7E-285C4B5BF8EE}" type="presParOf" srcId="{511E4517-438D-4A9F-8CA7-1AD98756A0F0}" destId="{96D44E1D-4736-4658-922B-29C8C81570D6}" srcOrd="3" destOrd="0" presId="urn:microsoft.com/office/officeart/2005/8/layout/hierarchy1"/>
    <dgm:cxn modelId="{446C9286-B94E-4FB0-A732-A378CE2CD447}" type="presParOf" srcId="{96D44E1D-4736-4658-922B-29C8C81570D6}" destId="{73DCA703-16A9-470F-9526-E86D9101FA6C}" srcOrd="0" destOrd="0" presId="urn:microsoft.com/office/officeart/2005/8/layout/hierarchy1"/>
    <dgm:cxn modelId="{57B9B6A2-DF2E-4B14-92B3-88F8566447DB}" type="presParOf" srcId="{73DCA703-16A9-470F-9526-E86D9101FA6C}" destId="{A87C4139-F81D-408E-82C5-9332C420C9D0}" srcOrd="0" destOrd="0" presId="urn:microsoft.com/office/officeart/2005/8/layout/hierarchy1"/>
    <dgm:cxn modelId="{C0551782-644D-4CEF-ACCC-19CD7BE9D5DF}" type="presParOf" srcId="{73DCA703-16A9-470F-9526-E86D9101FA6C}" destId="{47286AA9-3675-4E3F-88FC-FE86F53856EA}" srcOrd="1" destOrd="0" presId="urn:microsoft.com/office/officeart/2005/8/layout/hierarchy1"/>
    <dgm:cxn modelId="{0763B6B6-6A38-40F6-8A81-EA7638417FE3}" type="presParOf" srcId="{96D44E1D-4736-4658-922B-29C8C81570D6}" destId="{2FE59F01-226B-4D03-B785-6E8DAAE890D3}" srcOrd="1" destOrd="0" presId="urn:microsoft.com/office/officeart/2005/8/layout/hierarchy1"/>
    <dgm:cxn modelId="{E0D8AE0C-1357-4C70-8776-FCEB5D90D5B6}" type="presParOf" srcId="{511E4517-438D-4A9F-8CA7-1AD98756A0F0}" destId="{C9DCC947-028E-4C17-AC6D-65859D38F7F0}" srcOrd="4" destOrd="0" presId="urn:microsoft.com/office/officeart/2005/8/layout/hierarchy1"/>
    <dgm:cxn modelId="{2695059C-23E7-40BB-8D43-C03573F1DFAC}" type="presParOf" srcId="{511E4517-438D-4A9F-8CA7-1AD98756A0F0}" destId="{F37D4844-2661-4CB7-AFDA-7385C901C0E2}" srcOrd="5" destOrd="0" presId="urn:microsoft.com/office/officeart/2005/8/layout/hierarchy1"/>
    <dgm:cxn modelId="{B7D8AA35-EFDD-4413-81FC-6D36F9338188}" type="presParOf" srcId="{F37D4844-2661-4CB7-AFDA-7385C901C0E2}" destId="{CDB92238-3350-4B86-90D7-63E24D081E68}" srcOrd="0" destOrd="0" presId="urn:microsoft.com/office/officeart/2005/8/layout/hierarchy1"/>
    <dgm:cxn modelId="{1C22CB30-547B-43D9-8065-552E7F6EE676}" type="presParOf" srcId="{CDB92238-3350-4B86-90D7-63E24D081E68}" destId="{870F278E-A863-4783-95FC-7CF6D456E782}" srcOrd="0" destOrd="0" presId="urn:microsoft.com/office/officeart/2005/8/layout/hierarchy1"/>
    <dgm:cxn modelId="{9F0E3889-668B-45BF-97B2-DC632E9FD37A}" type="presParOf" srcId="{CDB92238-3350-4B86-90D7-63E24D081E68}" destId="{7144E16E-F13B-4E32-BCEB-4DE136AFD36D}" srcOrd="1" destOrd="0" presId="urn:microsoft.com/office/officeart/2005/8/layout/hierarchy1"/>
    <dgm:cxn modelId="{383F1F22-EDA8-4F02-A6A0-7DA1CE5446A8}" type="presParOf" srcId="{F37D4844-2661-4CB7-AFDA-7385C901C0E2}" destId="{709CF109-0B79-4472-95B8-ACA2D9B99F37}" srcOrd="1" destOrd="0" presId="urn:microsoft.com/office/officeart/2005/8/layout/hierarchy1"/>
    <dgm:cxn modelId="{10952553-D1FC-4C1C-9FF5-DAC5FCB9673A}" type="presParOf" srcId="{709CF109-0B79-4472-95B8-ACA2D9B99F37}" destId="{348B7992-D297-4C17-875E-9516FF80FA6F}" srcOrd="0" destOrd="0" presId="urn:microsoft.com/office/officeart/2005/8/layout/hierarchy1"/>
    <dgm:cxn modelId="{5BE3D469-6847-4F47-87A2-B31C2EF1C924}" type="presParOf" srcId="{709CF109-0B79-4472-95B8-ACA2D9B99F37}" destId="{A0B8DE9B-F447-4F65-B932-92023D3EE8C5}" srcOrd="1" destOrd="0" presId="urn:microsoft.com/office/officeart/2005/8/layout/hierarchy1"/>
    <dgm:cxn modelId="{01C9262D-EC9B-420B-A3ED-A62244E2B487}" type="presParOf" srcId="{A0B8DE9B-F447-4F65-B932-92023D3EE8C5}" destId="{3FBFA98A-4AC1-4CE3-8ED2-2CFD9D23A919}" srcOrd="0" destOrd="0" presId="urn:microsoft.com/office/officeart/2005/8/layout/hierarchy1"/>
    <dgm:cxn modelId="{AF3E1A9B-CB46-4345-AFF2-CB1A85F610D6}" type="presParOf" srcId="{3FBFA98A-4AC1-4CE3-8ED2-2CFD9D23A919}" destId="{4512738C-C75F-48CD-93BB-BFB18B306488}" srcOrd="0" destOrd="0" presId="urn:microsoft.com/office/officeart/2005/8/layout/hierarchy1"/>
    <dgm:cxn modelId="{33298CA6-066F-4CBD-8829-7995E2FF9E99}" type="presParOf" srcId="{3FBFA98A-4AC1-4CE3-8ED2-2CFD9D23A919}" destId="{437F1E4E-93C8-4046-BBF9-40B97EF4F293}" srcOrd="1" destOrd="0" presId="urn:microsoft.com/office/officeart/2005/8/layout/hierarchy1"/>
    <dgm:cxn modelId="{E7E0DAC5-5C4D-4281-936B-FB45C6B87491}" type="presParOf" srcId="{A0B8DE9B-F447-4F65-B932-92023D3EE8C5}" destId="{CA35C732-AD50-4250-A778-31A6A768B431}" srcOrd="1" destOrd="0" presId="urn:microsoft.com/office/officeart/2005/8/layout/hierarchy1"/>
    <dgm:cxn modelId="{5F8373F4-9A03-43D7-9EB2-41F745771D74}" type="presParOf" srcId="{709CF109-0B79-4472-95B8-ACA2D9B99F37}" destId="{2E131655-F26F-4345-9E00-C97BFFBF9AF6}" srcOrd="2" destOrd="0" presId="urn:microsoft.com/office/officeart/2005/8/layout/hierarchy1"/>
    <dgm:cxn modelId="{DFD36525-FB2B-43FB-B18C-B5E5153E439F}" type="presParOf" srcId="{709CF109-0B79-4472-95B8-ACA2D9B99F37}" destId="{2475B850-5124-42AA-80D6-C0FB1DC9D38F}" srcOrd="3" destOrd="0" presId="urn:microsoft.com/office/officeart/2005/8/layout/hierarchy1"/>
    <dgm:cxn modelId="{993DCAFE-FBEF-4F1D-B773-80EC620705E5}" type="presParOf" srcId="{2475B850-5124-42AA-80D6-C0FB1DC9D38F}" destId="{FAD11A53-DEA6-41F9-B4C3-0187C0829B81}" srcOrd="0" destOrd="0" presId="urn:microsoft.com/office/officeart/2005/8/layout/hierarchy1"/>
    <dgm:cxn modelId="{B7A31B6A-A777-4741-811D-2B96D84CCD69}" type="presParOf" srcId="{FAD11A53-DEA6-41F9-B4C3-0187C0829B81}" destId="{C1E8D4F6-B09A-4784-8789-E64F8E76A38C}" srcOrd="0" destOrd="0" presId="urn:microsoft.com/office/officeart/2005/8/layout/hierarchy1"/>
    <dgm:cxn modelId="{A087E5ED-7637-4F82-93C1-0A39C34C7C5B}" type="presParOf" srcId="{FAD11A53-DEA6-41F9-B4C3-0187C0829B81}" destId="{D298C749-8822-400A-B17A-5591CF3B9419}" srcOrd="1" destOrd="0" presId="urn:microsoft.com/office/officeart/2005/8/layout/hierarchy1"/>
    <dgm:cxn modelId="{19B38404-933A-4D39-B685-8C48DFDA2333}" type="presParOf" srcId="{2475B850-5124-42AA-80D6-C0FB1DC9D38F}" destId="{8E7F6DE4-DB92-49AD-8E6D-694FF7E6BCA1}" srcOrd="1" destOrd="0" presId="urn:microsoft.com/office/officeart/2005/8/layout/hierarchy1"/>
  </dgm:cxnLst>
  <dgm:bg/>
  <dgm:whole/>
  <dgm:extLst>
    <a:ext uri="http://schemas.microsoft.com/office/drawing/2008/diagram">
      <dsp:dataModelExt xmlns:dsp="http://schemas.microsoft.com/office/drawing/2008/diagram" relId="rId59"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40B19C87-D56B-4223-898A-941AE6616AAF}" type="doc">
      <dgm:prSet loTypeId="urn:microsoft.com/office/officeart/2005/8/layout/cycle1" loCatId="cycle" qsTypeId="urn:microsoft.com/office/officeart/2005/8/quickstyle/simple1" qsCatId="simple" csTypeId="urn:microsoft.com/office/officeart/2005/8/colors/accent1_2" csCatId="accent1" phldr="1"/>
      <dgm:spPr/>
    </dgm:pt>
    <dgm:pt modelId="{1332DFDB-7C04-41E2-A088-DBFF5F927E2F}">
      <dgm:prSet custT="1"/>
      <dgm:spPr/>
      <dgm:t>
        <a:bodyPr/>
        <a:lstStyle/>
        <a:p>
          <a:pPr marR="0" algn="ctr" rtl="0"/>
          <a:r>
            <a:rPr lang="fr-FR" sz="1100" baseline="0" smtClean="0">
              <a:latin typeface="Trebuchet MS" pitchFamily="34" charset="0"/>
            </a:rPr>
            <a:t>Evaluation</a:t>
          </a:r>
          <a:endParaRPr lang="fr-FR" sz="1100" smtClean="0">
            <a:latin typeface="Trebuchet MS" pitchFamily="34" charset="0"/>
          </a:endParaRPr>
        </a:p>
      </dgm:t>
    </dgm:pt>
    <dgm:pt modelId="{48B4A484-78F9-4C17-8955-1A1643E4E8D9}" type="parTrans" cxnId="{EE2C4DCD-4FF2-4257-95FE-3D44FAE026B4}">
      <dgm:prSet/>
      <dgm:spPr/>
      <dgm:t>
        <a:bodyPr/>
        <a:lstStyle/>
        <a:p>
          <a:pPr algn="ctr"/>
          <a:endParaRPr lang="fr-FR"/>
        </a:p>
      </dgm:t>
    </dgm:pt>
    <dgm:pt modelId="{217A0CF9-03BF-42E4-B1CC-5603180C7E89}" type="sibTrans" cxnId="{EE2C4DCD-4FF2-4257-95FE-3D44FAE026B4}">
      <dgm:prSet/>
      <dgm:spPr/>
      <dgm:t>
        <a:bodyPr/>
        <a:lstStyle/>
        <a:p>
          <a:pPr algn="ctr"/>
          <a:endParaRPr lang="fr-FR" sz="1100">
            <a:latin typeface="Trebuchet MS" pitchFamily="34" charset="0"/>
          </a:endParaRPr>
        </a:p>
      </dgm:t>
    </dgm:pt>
    <dgm:pt modelId="{AA02E4B2-5F36-43DA-BD28-877F982F5F05}">
      <dgm:prSet custT="1"/>
      <dgm:spPr/>
      <dgm:t>
        <a:bodyPr/>
        <a:lstStyle/>
        <a:p>
          <a:pPr marR="0" algn="ctr" rtl="0"/>
          <a:endParaRPr lang="fr-FR" sz="1100" baseline="0" smtClean="0">
            <a:latin typeface="Trebuchet MS" pitchFamily="34" charset="0"/>
          </a:endParaRPr>
        </a:p>
        <a:p>
          <a:pPr marR="0" algn="ctr" rtl="0"/>
          <a:r>
            <a:rPr lang="fr-FR" sz="1100" baseline="0" smtClean="0">
              <a:latin typeface="Trebuchet MS" pitchFamily="34" charset="0"/>
            </a:rPr>
            <a:t>Améliorations</a:t>
          </a:r>
          <a:endParaRPr lang="fr-FR" sz="1100" smtClean="0">
            <a:latin typeface="Trebuchet MS" pitchFamily="34" charset="0"/>
          </a:endParaRPr>
        </a:p>
      </dgm:t>
    </dgm:pt>
    <dgm:pt modelId="{9F108557-E528-4508-ACD8-A9F0F808425D}" type="parTrans" cxnId="{DF5A7000-C916-40E1-82DC-32FF85C2199F}">
      <dgm:prSet/>
      <dgm:spPr/>
      <dgm:t>
        <a:bodyPr/>
        <a:lstStyle/>
        <a:p>
          <a:pPr algn="ctr"/>
          <a:endParaRPr lang="fr-FR"/>
        </a:p>
      </dgm:t>
    </dgm:pt>
    <dgm:pt modelId="{4EAD1C34-4067-4552-B6AB-0B22904B8896}" type="sibTrans" cxnId="{DF5A7000-C916-40E1-82DC-32FF85C2199F}">
      <dgm:prSet/>
      <dgm:spPr/>
      <dgm:t>
        <a:bodyPr/>
        <a:lstStyle/>
        <a:p>
          <a:pPr algn="ctr"/>
          <a:endParaRPr lang="fr-FR" sz="1100">
            <a:latin typeface="Trebuchet MS" pitchFamily="34" charset="0"/>
          </a:endParaRPr>
        </a:p>
      </dgm:t>
    </dgm:pt>
    <dgm:pt modelId="{408CD260-BADD-4048-A47E-4BAB1832E399}">
      <dgm:prSet custT="1"/>
      <dgm:spPr/>
      <dgm:t>
        <a:bodyPr/>
        <a:lstStyle/>
        <a:p>
          <a:pPr marR="0" algn="ctr" rtl="0"/>
          <a:r>
            <a:rPr lang="fr-FR" sz="1100" baseline="0" smtClean="0">
              <a:latin typeface="Trebuchet MS" pitchFamily="34" charset="0"/>
            </a:rPr>
            <a:t>Extension</a:t>
          </a:r>
          <a:endParaRPr lang="fr-FR" sz="1100" smtClean="0">
            <a:latin typeface="Trebuchet MS" pitchFamily="34" charset="0"/>
          </a:endParaRPr>
        </a:p>
      </dgm:t>
    </dgm:pt>
    <dgm:pt modelId="{7D739369-4EB2-4FB2-9422-87C0FF5B21C9}" type="parTrans" cxnId="{F39F4531-BBDA-4F1D-B060-841E29E7AC9C}">
      <dgm:prSet/>
      <dgm:spPr/>
      <dgm:t>
        <a:bodyPr/>
        <a:lstStyle/>
        <a:p>
          <a:pPr algn="ctr"/>
          <a:endParaRPr lang="fr-FR"/>
        </a:p>
      </dgm:t>
    </dgm:pt>
    <dgm:pt modelId="{43978F40-B1B8-430E-85AF-2539DB66F344}" type="sibTrans" cxnId="{F39F4531-BBDA-4F1D-B060-841E29E7AC9C}">
      <dgm:prSet/>
      <dgm:spPr/>
      <dgm:t>
        <a:bodyPr/>
        <a:lstStyle/>
        <a:p>
          <a:pPr algn="ctr"/>
          <a:endParaRPr lang="fr-FR" sz="1100">
            <a:latin typeface="Trebuchet MS" pitchFamily="34" charset="0"/>
          </a:endParaRPr>
        </a:p>
      </dgm:t>
    </dgm:pt>
    <dgm:pt modelId="{99A1CAE6-BF90-4698-8ABA-D783CFEBB158}">
      <dgm:prSet custT="1"/>
      <dgm:spPr/>
      <dgm:t>
        <a:bodyPr/>
        <a:lstStyle/>
        <a:p>
          <a:pPr marR="0" algn="ctr" rtl="0"/>
          <a:r>
            <a:rPr lang="fr-FR" sz="1100" baseline="0" smtClean="0">
              <a:latin typeface="Trebuchet MS" pitchFamily="34" charset="0"/>
            </a:rPr>
            <a:t>Sensibilisation</a:t>
          </a:r>
          <a:endParaRPr lang="fr-FR" sz="1100" smtClean="0">
            <a:latin typeface="Trebuchet MS" pitchFamily="34" charset="0"/>
          </a:endParaRPr>
        </a:p>
      </dgm:t>
    </dgm:pt>
    <dgm:pt modelId="{7555B421-748B-4A2B-A68E-3EAEC7242934}" type="parTrans" cxnId="{B6634FA6-6BA7-47D8-931F-4A5F3AE4402D}">
      <dgm:prSet/>
      <dgm:spPr/>
      <dgm:t>
        <a:bodyPr/>
        <a:lstStyle/>
        <a:p>
          <a:pPr algn="ctr"/>
          <a:endParaRPr lang="fr-FR"/>
        </a:p>
      </dgm:t>
    </dgm:pt>
    <dgm:pt modelId="{1E04DE5C-CE44-4F8E-9488-BBBEE5F805EB}" type="sibTrans" cxnId="{B6634FA6-6BA7-47D8-931F-4A5F3AE4402D}">
      <dgm:prSet/>
      <dgm:spPr/>
      <dgm:t>
        <a:bodyPr/>
        <a:lstStyle/>
        <a:p>
          <a:pPr algn="ctr"/>
          <a:endParaRPr lang="fr-FR" sz="1100">
            <a:latin typeface="Trebuchet MS" pitchFamily="34" charset="0"/>
          </a:endParaRPr>
        </a:p>
      </dgm:t>
    </dgm:pt>
    <dgm:pt modelId="{FF5D6EEB-FFF1-415F-BE45-96206450267C}">
      <dgm:prSet custT="1"/>
      <dgm:spPr/>
      <dgm:t>
        <a:bodyPr/>
        <a:lstStyle/>
        <a:p>
          <a:pPr marR="0" algn="ctr" rtl="0"/>
          <a:r>
            <a:rPr lang="fr-FR" sz="1100" b="1" baseline="0" smtClean="0">
              <a:latin typeface="Trebuchet MS" pitchFamily="34" charset="0"/>
            </a:rPr>
            <a:t>Adhésion/ </a:t>
          </a:r>
        </a:p>
        <a:p>
          <a:pPr marR="0" algn="ctr" rtl="0"/>
          <a:r>
            <a:rPr lang="fr-FR" sz="1100" b="1" baseline="0" smtClean="0">
              <a:latin typeface="Trebuchet MS" pitchFamily="34" charset="0"/>
            </a:rPr>
            <a:t>Ré adhésion</a:t>
          </a:r>
          <a:endParaRPr lang="fr-FR" sz="1100" b="1" smtClean="0">
            <a:latin typeface="Trebuchet MS" pitchFamily="34" charset="0"/>
          </a:endParaRPr>
        </a:p>
      </dgm:t>
    </dgm:pt>
    <dgm:pt modelId="{1936E123-0267-46B4-B1CA-5B9443ADB264}" type="parTrans" cxnId="{226AB5ED-DD83-4E70-8938-886DCE692D9F}">
      <dgm:prSet/>
      <dgm:spPr/>
      <dgm:t>
        <a:bodyPr/>
        <a:lstStyle/>
        <a:p>
          <a:pPr algn="ctr"/>
          <a:endParaRPr lang="fr-FR"/>
        </a:p>
      </dgm:t>
    </dgm:pt>
    <dgm:pt modelId="{97ADCFCF-E34A-41F5-B638-24CB266935BD}" type="sibTrans" cxnId="{226AB5ED-DD83-4E70-8938-886DCE692D9F}">
      <dgm:prSet/>
      <dgm:spPr/>
      <dgm:t>
        <a:bodyPr/>
        <a:lstStyle/>
        <a:p>
          <a:pPr algn="ctr"/>
          <a:endParaRPr lang="fr-FR" sz="1100">
            <a:latin typeface="Trebuchet MS" pitchFamily="34" charset="0"/>
          </a:endParaRPr>
        </a:p>
      </dgm:t>
    </dgm:pt>
    <dgm:pt modelId="{CBE5AF28-F5E0-42A9-8AA1-8691E14DCD49}">
      <dgm:prSet custT="1"/>
      <dgm:spPr/>
      <dgm:t>
        <a:bodyPr/>
        <a:lstStyle/>
        <a:p>
          <a:pPr marR="0" algn="ctr" rtl="0"/>
          <a:r>
            <a:rPr lang="fr-FR" sz="1100" baseline="0" smtClean="0">
              <a:latin typeface="Trebuchet MS" pitchFamily="34" charset="0"/>
            </a:rPr>
            <a:t>Prise en Charge</a:t>
          </a:r>
          <a:endParaRPr lang="fr-FR" sz="1100" smtClean="0">
            <a:latin typeface="Trebuchet MS" pitchFamily="34" charset="0"/>
          </a:endParaRPr>
        </a:p>
      </dgm:t>
    </dgm:pt>
    <dgm:pt modelId="{D73C28D3-D62A-4BBC-A183-E7B750260CF7}" type="parTrans" cxnId="{67877372-9749-4DE0-8D5E-9124B87804F2}">
      <dgm:prSet/>
      <dgm:spPr/>
      <dgm:t>
        <a:bodyPr/>
        <a:lstStyle/>
        <a:p>
          <a:pPr algn="ctr"/>
          <a:endParaRPr lang="fr-FR"/>
        </a:p>
      </dgm:t>
    </dgm:pt>
    <dgm:pt modelId="{28AD4BAB-3312-400D-B3AC-E284645BA171}" type="sibTrans" cxnId="{67877372-9749-4DE0-8D5E-9124B87804F2}">
      <dgm:prSet/>
      <dgm:spPr/>
      <dgm:t>
        <a:bodyPr/>
        <a:lstStyle/>
        <a:p>
          <a:pPr algn="ctr"/>
          <a:endParaRPr lang="fr-FR" sz="1100">
            <a:latin typeface="Trebuchet MS" pitchFamily="34" charset="0"/>
          </a:endParaRPr>
        </a:p>
      </dgm:t>
    </dgm:pt>
    <dgm:pt modelId="{768D6536-FD65-4458-ABD1-AEC843CA7BFB}" type="pres">
      <dgm:prSet presAssocID="{40B19C87-D56B-4223-898A-941AE6616AAF}" presName="cycle" presStyleCnt="0">
        <dgm:presLayoutVars>
          <dgm:dir/>
          <dgm:resizeHandles val="exact"/>
        </dgm:presLayoutVars>
      </dgm:prSet>
      <dgm:spPr/>
    </dgm:pt>
    <dgm:pt modelId="{D8D734D6-A5EE-47BF-8540-93043BDBA7E9}" type="pres">
      <dgm:prSet presAssocID="{1332DFDB-7C04-41E2-A088-DBFF5F927E2F}" presName="dummy" presStyleCnt="0"/>
      <dgm:spPr/>
    </dgm:pt>
    <dgm:pt modelId="{AC4F6DE7-95BC-4BE6-9FBE-E984B7FE8527}" type="pres">
      <dgm:prSet presAssocID="{1332DFDB-7C04-41E2-A088-DBFF5F927E2F}" presName="node" presStyleLbl="revTx" presStyleIdx="0" presStyleCnt="6">
        <dgm:presLayoutVars>
          <dgm:bulletEnabled val="1"/>
        </dgm:presLayoutVars>
      </dgm:prSet>
      <dgm:spPr/>
      <dgm:t>
        <a:bodyPr/>
        <a:lstStyle/>
        <a:p>
          <a:endParaRPr lang="fr-FR"/>
        </a:p>
      </dgm:t>
    </dgm:pt>
    <dgm:pt modelId="{965D41B3-ECDB-417C-9657-A46085835EFD}" type="pres">
      <dgm:prSet presAssocID="{217A0CF9-03BF-42E4-B1CC-5603180C7E89}" presName="sibTrans" presStyleLbl="node1" presStyleIdx="0" presStyleCnt="6"/>
      <dgm:spPr/>
      <dgm:t>
        <a:bodyPr/>
        <a:lstStyle/>
        <a:p>
          <a:endParaRPr lang="fr-FR"/>
        </a:p>
      </dgm:t>
    </dgm:pt>
    <dgm:pt modelId="{A63A8CDA-5077-4ADD-AC6E-67F513FD53A9}" type="pres">
      <dgm:prSet presAssocID="{AA02E4B2-5F36-43DA-BD28-877F982F5F05}" presName="dummy" presStyleCnt="0"/>
      <dgm:spPr/>
    </dgm:pt>
    <dgm:pt modelId="{AD6267EC-09FE-4D20-9E28-8C34B3E4CFCE}" type="pres">
      <dgm:prSet presAssocID="{AA02E4B2-5F36-43DA-BD28-877F982F5F05}" presName="node" presStyleLbl="revTx" presStyleIdx="1" presStyleCnt="6" custScaleX="141889">
        <dgm:presLayoutVars>
          <dgm:bulletEnabled val="1"/>
        </dgm:presLayoutVars>
      </dgm:prSet>
      <dgm:spPr/>
      <dgm:t>
        <a:bodyPr/>
        <a:lstStyle/>
        <a:p>
          <a:endParaRPr lang="fr-FR"/>
        </a:p>
      </dgm:t>
    </dgm:pt>
    <dgm:pt modelId="{7E052E6A-38B3-4E8D-A3BF-EAC9D0E2FD34}" type="pres">
      <dgm:prSet presAssocID="{4EAD1C34-4067-4552-B6AB-0B22904B8896}" presName="sibTrans" presStyleLbl="node1" presStyleIdx="1" presStyleCnt="6"/>
      <dgm:spPr/>
      <dgm:t>
        <a:bodyPr/>
        <a:lstStyle/>
        <a:p>
          <a:endParaRPr lang="fr-FR"/>
        </a:p>
      </dgm:t>
    </dgm:pt>
    <dgm:pt modelId="{308376E7-15B3-4AD4-9DA5-16364D08F496}" type="pres">
      <dgm:prSet presAssocID="{408CD260-BADD-4048-A47E-4BAB1832E399}" presName="dummy" presStyleCnt="0"/>
      <dgm:spPr/>
    </dgm:pt>
    <dgm:pt modelId="{6E3A9D8F-28BF-4CD7-9C72-4742FE704BC1}" type="pres">
      <dgm:prSet presAssocID="{408CD260-BADD-4048-A47E-4BAB1832E399}" presName="node" presStyleLbl="revTx" presStyleIdx="2" presStyleCnt="6">
        <dgm:presLayoutVars>
          <dgm:bulletEnabled val="1"/>
        </dgm:presLayoutVars>
      </dgm:prSet>
      <dgm:spPr/>
      <dgm:t>
        <a:bodyPr/>
        <a:lstStyle/>
        <a:p>
          <a:endParaRPr lang="fr-FR"/>
        </a:p>
      </dgm:t>
    </dgm:pt>
    <dgm:pt modelId="{0A4EF65C-D00A-4A55-92D6-B2B6BFBEE7DD}" type="pres">
      <dgm:prSet presAssocID="{43978F40-B1B8-430E-85AF-2539DB66F344}" presName="sibTrans" presStyleLbl="node1" presStyleIdx="2" presStyleCnt="6"/>
      <dgm:spPr/>
      <dgm:t>
        <a:bodyPr/>
        <a:lstStyle/>
        <a:p>
          <a:endParaRPr lang="fr-FR"/>
        </a:p>
      </dgm:t>
    </dgm:pt>
    <dgm:pt modelId="{ED00DD7B-D63A-4FC8-A29B-6BF032E54022}" type="pres">
      <dgm:prSet presAssocID="{99A1CAE6-BF90-4698-8ABA-D783CFEBB158}" presName="dummy" presStyleCnt="0"/>
      <dgm:spPr/>
    </dgm:pt>
    <dgm:pt modelId="{78424ECA-FAE7-4A57-931A-DDAE64306004}" type="pres">
      <dgm:prSet presAssocID="{99A1CAE6-BF90-4698-8ABA-D783CFEBB158}" presName="node" presStyleLbl="revTx" presStyleIdx="3" presStyleCnt="6" custScaleX="128583">
        <dgm:presLayoutVars>
          <dgm:bulletEnabled val="1"/>
        </dgm:presLayoutVars>
      </dgm:prSet>
      <dgm:spPr/>
      <dgm:t>
        <a:bodyPr/>
        <a:lstStyle/>
        <a:p>
          <a:endParaRPr lang="fr-FR"/>
        </a:p>
      </dgm:t>
    </dgm:pt>
    <dgm:pt modelId="{8A6CD628-0C1F-4530-8395-06CB7C0AF2D3}" type="pres">
      <dgm:prSet presAssocID="{1E04DE5C-CE44-4F8E-9488-BBBEE5F805EB}" presName="sibTrans" presStyleLbl="node1" presStyleIdx="3" presStyleCnt="6"/>
      <dgm:spPr/>
      <dgm:t>
        <a:bodyPr/>
        <a:lstStyle/>
        <a:p>
          <a:endParaRPr lang="fr-FR"/>
        </a:p>
      </dgm:t>
    </dgm:pt>
    <dgm:pt modelId="{09B8E67A-15D5-4A4F-8939-E7474718B5E4}" type="pres">
      <dgm:prSet presAssocID="{FF5D6EEB-FFF1-415F-BE45-96206450267C}" presName="dummy" presStyleCnt="0"/>
      <dgm:spPr/>
    </dgm:pt>
    <dgm:pt modelId="{F7BD6197-D303-438B-B93F-0A5C65033498}" type="pres">
      <dgm:prSet presAssocID="{FF5D6EEB-FFF1-415F-BE45-96206450267C}" presName="node" presStyleLbl="revTx" presStyleIdx="4" presStyleCnt="6">
        <dgm:presLayoutVars>
          <dgm:bulletEnabled val="1"/>
        </dgm:presLayoutVars>
      </dgm:prSet>
      <dgm:spPr/>
      <dgm:t>
        <a:bodyPr/>
        <a:lstStyle/>
        <a:p>
          <a:endParaRPr lang="fr-FR"/>
        </a:p>
      </dgm:t>
    </dgm:pt>
    <dgm:pt modelId="{51967420-2803-4BC7-8EF1-03CED5B8D9CB}" type="pres">
      <dgm:prSet presAssocID="{97ADCFCF-E34A-41F5-B638-24CB266935BD}" presName="sibTrans" presStyleLbl="node1" presStyleIdx="4" presStyleCnt="6"/>
      <dgm:spPr/>
      <dgm:t>
        <a:bodyPr/>
        <a:lstStyle/>
        <a:p>
          <a:endParaRPr lang="fr-FR"/>
        </a:p>
      </dgm:t>
    </dgm:pt>
    <dgm:pt modelId="{F627ECB9-2F56-4E8C-9E5B-01D4483CE560}" type="pres">
      <dgm:prSet presAssocID="{CBE5AF28-F5E0-42A9-8AA1-8691E14DCD49}" presName="dummy" presStyleCnt="0"/>
      <dgm:spPr/>
    </dgm:pt>
    <dgm:pt modelId="{1E56D3A1-CD06-4D34-B4FF-3E628B8EEFC6}" type="pres">
      <dgm:prSet presAssocID="{CBE5AF28-F5E0-42A9-8AA1-8691E14DCD49}" presName="node" presStyleLbl="revTx" presStyleIdx="5" presStyleCnt="6">
        <dgm:presLayoutVars>
          <dgm:bulletEnabled val="1"/>
        </dgm:presLayoutVars>
      </dgm:prSet>
      <dgm:spPr/>
      <dgm:t>
        <a:bodyPr/>
        <a:lstStyle/>
        <a:p>
          <a:endParaRPr lang="fr-FR"/>
        </a:p>
      </dgm:t>
    </dgm:pt>
    <dgm:pt modelId="{541F079A-9C18-450C-8288-5AF76A31BE46}" type="pres">
      <dgm:prSet presAssocID="{28AD4BAB-3312-400D-B3AC-E284645BA171}" presName="sibTrans" presStyleLbl="node1" presStyleIdx="5" presStyleCnt="6"/>
      <dgm:spPr/>
      <dgm:t>
        <a:bodyPr/>
        <a:lstStyle/>
        <a:p>
          <a:endParaRPr lang="fr-FR"/>
        </a:p>
      </dgm:t>
    </dgm:pt>
  </dgm:ptLst>
  <dgm:cxnLst>
    <dgm:cxn modelId="{86FFA92E-F504-4A38-BC87-12DCEAB251D8}" type="presOf" srcId="{43978F40-B1B8-430E-85AF-2539DB66F344}" destId="{0A4EF65C-D00A-4A55-92D6-B2B6BFBEE7DD}" srcOrd="0" destOrd="0" presId="urn:microsoft.com/office/officeart/2005/8/layout/cycle1"/>
    <dgm:cxn modelId="{EE2C4DCD-4FF2-4257-95FE-3D44FAE026B4}" srcId="{40B19C87-D56B-4223-898A-941AE6616AAF}" destId="{1332DFDB-7C04-41E2-A088-DBFF5F927E2F}" srcOrd="0" destOrd="0" parTransId="{48B4A484-78F9-4C17-8955-1A1643E4E8D9}" sibTransId="{217A0CF9-03BF-42E4-B1CC-5603180C7E89}"/>
    <dgm:cxn modelId="{39B6D8A2-4A9C-42F0-A8D5-CB03F3875F6C}" type="presOf" srcId="{97ADCFCF-E34A-41F5-B638-24CB266935BD}" destId="{51967420-2803-4BC7-8EF1-03CED5B8D9CB}" srcOrd="0" destOrd="0" presId="urn:microsoft.com/office/officeart/2005/8/layout/cycle1"/>
    <dgm:cxn modelId="{03BAB2C8-6E3D-4D49-B473-A2AFCECFF05E}" type="presOf" srcId="{AA02E4B2-5F36-43DA-BD28-877F982F5F05}" destId="{AD6267EC-09FE-4D20-9E28-8C34B3E4CFCE}" srcOrd="0" destOrd="0" presId="urn:microsoft.com/office/officeart/2005/8/layout/cycle1"/>
    <dgm:cxn modelId="{7288C4D1-F490-47A6-93A8-0380529A562A}" type="presOf" srcId="{217A0CF9-03BF-42E4-B1CC-5603180C7E89}" destId="{965D41B3-ECDB-417C-9657-A46085835EFD}" srcOrd="0" destOrd="0" presId="urn:microsoft.com/office/officeart/2005/8/layout/cycle1"/>
    <dgm:cxn modelId="{546DAC4F-659F-4E1A-8600-673E2D80CD99}" type="presOf" srcId="{28AD4BAB-3312-400D-B3AC-E284645BA171}" destId="{541F079A-9C18-450C-8288-5AF76A31BE46}" srcOrd="0" destOrd="0" presId="urn:microsoft.com/office/officeart/2005/8/layout/cycle1"/>
    <dgm:cxn modelId="{F39F4531-BBDA-4F1D-B060-841E29E7AC9C}" srcId="{40B19C87-D56B-4223-898A-941AE6616AAF}" destId="{408CD260-BADD-4048-A47E-4BAB1832E399}" srcOrd="2" destOrd="0" parTransId="{7D739369-4EB2-4FB2-9422-87C0FF5B21C9}" sibTransId="{43978F40-B1B8-430E-85AF-2539DB66F344}"/>
    <dgm:cxn modelId="{DABE0215-A6A4-40E3-A608-EE0A9166ABA6}" type="presOf" srcId="{99A1CAE6-BF90-4698-8ABA-D783CFEBB158}" destId="{78424ECA-FAE7-4A57-931A-DDAE64306004}" srcOrd="0" destOrd="0" presId="urn:microsoft.com/office/officeart/2005/8/layout/cycle1"/>
    <dgm:cxn modelId="{2CCC55CA-1024-4DE0-B673-097AC206A27E}" type="presOf" srcId="{40B19C87-D56B-4223-898A-941AE6616AAF}" destId="{768D6536-FD65-4458-ABD1-AEC843CA7BFB}" srcOrd="0" destOrd="0" presId="urn:microsoft.com/office/officeart/2005/8/layout/cycle1"/>
    <dgm:cxn modelId="{B6634FA6-6BA7-47D8-931F-4A5F3AE4402D}" srcId="{40B19C87-D56B-4223-898A-941AE6616AAF}" destId="{99A1CAE6-BF90-4698-8ABA-D783CFEBB158}" srcOrd="3" destOrd="0" parTransId="{7555B421-748B-4A2B-A68E-3EAEC7242934}" sibTransId="{1E04DE5C-CE44-4F8E-9488-BBBEE5F805EB}"/>
    <dgm:cxn modelId="{B98FAF4F-4879-4E92-BA63-12624CBADCB6}" type="presOf" srcId="{CBE5AF28-F5E0-42A9-8AA1-8691E14DCD49}" destId="{1E56D3A1-CD06-4D34-B4FF-3E628B8EEFC6}" srcOrd="0" destOrd="0" presId="urn:microsoft.com/office/officeart/2005/8/layout/cycle1"/>
    <dgm:cxn modelId="{C911F54E-0E4D-4559-B3AF-12C2D7787EFA}" type="presOf" srcId="{408CD260-BADD-4048-A47E-4BAB1832E399}" destId="{6E3A9D8F-28BF-4CD7-9C72-4742FE704BC1}" srcOrd="0" destOrd="0" presId="urn:microsoft.com/office/officeart/2005/8/layout/cycle1"/>
    <dgm:cxn modelId="{226AB5ED-DD83-4E70-8938-886DCE692D9F}" srcId="{40B19C87-D56B-4223-898A-941AE6616AAF}" destId="{FF5D6EEB-FFF1-415F-BE45-96206450267C}" srcOrd="4" destOrd="0" parTransId="{1936E123-0267-46B4-B1CA-5B9443ADB264}" sibTransId="{97ADCFCF-E34A-41F5-B638-24CB266935BD}"/>
    <dgm:cxn modelId="{DF5A7000-C916-40E1-82DC-32FF85C2199F}" srcId="{40B19C87-D56B-4223-898A-941AE6616AAF}" destId="{AA02E4B2-5F36-43DA-BD28-877F982F5F05}" srcOrd="1" destOrd="0" parTransId="{9F108557-E528-4508-ACD8-A9F0F808425D}" sibTransId="{4EAD1C34-4067-4552-B6AB-0B22904B8896}"/>
    <dgm:cxn modelId="{131787BB-1A70-4D52-BB29-4B20824F71BF}" type="presOf" srcId="{FF5D6EEB-FFF1-415F-BE45-96206450267C}" destId="{F7BD6197-D303-438B-B93F-0A5C65033498}" srcOrd="0" destOrd="0" presId="urn:microsoft.com/office/officeart/2005/8/layout/cycle1"/>
    <dgm:cxn modelId="{67877372-9749-4DE0-8D5E-9124B87804F2}" srcId="{40B19C87-D56B-4223-898A-941AE6616AAF}" destId="{CBE5AF28-F5E0-42A9-8AA1-8691E14DCD49}" srcOrd="5" destOrd="0" parTransId="{D73C28D3-D62A-4BBC-A183-E7B750260CF7}" sibTransId="{28AD4BAB-3312-400D-B3AC-E284645BA171}"/>
    <dgm:cxn modelId="{621C71F2-ED47-4391-9738-B0E93A1EEAB4}" type="presOf" srcId="{1332DFDB-7C04-41E2-A088-DBFF5F927E2F}" destId="{AC4F6DE7-95BC-4BE6-9FBE-E984B7FE8527}" srcOrd="0" destOrd="0" presId="urn:microsoft.com/office/officeart/2005/8/layout/cycle1"/>
    <dgm:cxn modelId="{41602297-FA85-4CEC-9400-81D5D20B89C3}" type="presOf" srcId="{1E04DE5C-CE44-4F8E-9488-BBBEE5F805EB}" destId="{8A6CD628-0C1F-4530-8395-06CB7C0AF2D3}" srcOrd="0" destOrd="0" presId="urn:microsoft.com/office/officeart/2005/8/layout/cycle1"/>
    <dgm:cxn modelId="{287F181D-EBEC-49C3-8B6D-EB8CD47B6E0D}" type="presOf" srcId="{4EAD1C34-4067-4552-B6AB-0B22904B8896}" destId="{7E052E6A-38B3-4E8D-A3BF-EAC9D0E2FD34}" srcOrd="0" destOrd="0" presId="urn:microsoft.com/office/officeart/2005/8/layout/cycle1"/>
    <dgm:cxn modelId="{627C41DD-1247-4982-A5B9-964B5AB45C04}" type="presParOf" srcId="{768D6536-FD65-4458-ABD1-AEC843CA7BFB}" destId="{D8D734D6-A5EE-47BF-8540-93043BDBA7E9}" srcOrd="0" destOrd="0" presId="urn:microsoft.com/office/officeart/2005/8/layout/cycle1"/>
    <dgm:cxn modelId="{4C60755A-3B48-42F6-B761-12F67C5D1725}" type="presParOf" srcId="{768D6536-FD65-4458-ABD1-AEC843CA7BFB}" destId="{AC4F6DE7-95BC-4BE6-9FBE-E984B7FE8527}" srcOrd="1" destOrd="0" presId="urn:microsoft.com/office/officeart/2005/8/layout/cycle1"/>
    <dgm:cxn modelId="{B8B36129-828E-446D-B00D-64796FD4AA33}" type="presParOf" srcId="{768D6536-FD65-4458-ABD1-AEC843CA7BFB}" destId="{965D41B3-ECDB-417C-9657-A46085835EFD}" srcOrd="2" destOrd="0" presId="urn:microsoft.com/office/officeart/2005/8/layout/cycle1"/>
    <dgm:cxn modelId="{25A19F07-714E-4A19-B3BD-F8D02871D254}" type="presParOf" srcId="{768D6536-FD65-4458-ABD1-AEC843CA7BFB}" destId="{A63A8CDA-5077-4ADD-AC6E-67F513FD53A9}" srcOrd="3" destOrd="0" presId="urn:microsoft.com/office/officeart/2005/8/layout/cycle1"/>
    <dgm:cxn modelId="{B1B83B23-4131-4F82-8608-5244F3FB5579}" type="presParOf" srcId="{768D6536-FD65-4458-ABD1-AEC843CA7BFB}" destId="{AD6267EC-09FE-4D20-9E28-8C34B3E4CFCE}" srcOrd="4" destOrd="0" presId="urn:microsoft.com/office/officeart/2005/8/layout/cycle1"/>
    <dgm:cxn modelId="{D8CD6090-520F-4BBD-A9B8-452ABCA60AF0}" type="presParOf" srcId="{768D6536-FD65-4458-ABD1-AEC843CA7BFB}" destId="{7E052E6A-38B3-4E8D-A3BF-EAC9D0E2FD34}" srcOrd="5" destOrd="0" presId="urn:microsoft.com/office/officeart/2005/8/layout/cycle1"/>
    <dgm:cxn modelId="{574DE136-3C5C-4FD5-A3E7-430535433CA8}" type="presParOf" srcId="{768D6536-FD65-4458-ABD1-AEC843CA7BFB}" destId="{308376E7-15B3-4AD4-9DA5-16364D08F496}" srcOrd="6" destOrd="0" presId="urn:microsoft.com/office/officeart/2005/8/layout/cycle1"/>
    <dgm:cxn modelId="{43A65F04-CBD5-44D1-97FA-04E5DF7AB16F}" type="presParOf" srcId="{768D6536-FD65-4458-ABD1-AEC843CA7BFB}" destId="{6E3A9D8F-28BF-4CD7-9C72-4742FE704BC1}" srcOrd="7" destOrd="0" presId="urn:microsoft.com/office/officeart/2005/8/layout/cycle1"/>
    <dgm:cxn modelId="{77F7532F-F0D8-44BE-876F-6E363ACBA843}" type="presParOf" srcId="{768D6536-FD65-4458-ABD1-AEC843CA7BFB}" destId="{0A4EF65C-D00A-4A55-92D6-B2B6BFBEE7DD}" srcOrd="8" destOrd="0" presId="urn:microsoft.com/office/officeart/2005/8/layout/cycle1"/>
    <dgm:cxn modelId="{ED83F56C-22DA-4F97-BCB4-0434249FD684}" type="presParOf" srcId="{768D6536-FD65-4458-ABD1-AEC843CA7BFB}" destId="{ED00DD7B-D63A-4FC8-A29B-6BF032E54022}" srcOrd="9" destOrd="0" presId="urn:microsoft.com/office/officeart/2005/8/layout/cycle1"/>
    <dgm:cxn modelId="{0CB4038C-8C16-4080-9211-3A70E155552D}" type="presParOf" srcId="{768D6536-FD65-4458-ABD1-AEC843CA7BFB}" destId="{78424ECA-FAE7-4A57-931A-DDAE64306004}" srcOrd="10" destOrd="0" presId="urn:microsoft.com/office/officeart/2005/8/layout/cycle1"/>
    <dgm:cxn modelId="{DD8D4C13-B703-42BC-B919-E065AF2FDB2F}" type="presParOf" srcId="{768D6536-FD65-4458-ABD1-AEC843CA7BFB}" destId="{8A6CD628-0C1F-4530-8395-06CB7C0AF2D3}" srcOrd="11" destOrd="0" presId="urn:microsoft.com/office/officeart/2005/8/layout/cycle1"/>
    <dgm:cxn modelId="{F8D09183-8EDE-4DB4-BEB9-07947E375B6D}" type="presParOf" srcId="{768D6536-FD65-4458-ABD1-AEC843CA7BFB}" destId="{09B8E67A-15D5-4A4F-8939-E7474718B5E4}" srcOrd="12" destOrd="0" presId="urn:microsoft.com/office/officeart/2005/8/layout/cycle1"/>
    <dgm:cxn modelId="{FA5D67F6-DB05-42CC-B3B6-ADB49044D926}" type="presParOf" srcId="{768D6536-FD65-4458-ABD1-AEC843CA7BFB}" destId="{F7BD6197-D303-438B-B93F-0A5C65033498}" srcOrd="13" destOrd="0" presId="urn:microsoft.com/office/officeart/2005/8/layout/cycle1"/>
    <dgm:cxn modelId="{97B331E6-94FA-4A54-AC9F-C6D496AF25A3}" type="presParOf" srcId="{768D6536-FD65-4458-ABD1-AEC843CA7BFB}" destId="{51967420-2803-4BC7-8EF1-03CED5B8D9CB}" srcOrd="14" destOrd="0" presId="urn:microsoft.com/office/officeart/2005/8/layout/cycle1"/>
    <dgm:cxn modelId="{4CB23358-7BA3-4D15-BFA8-ABD80D3A7FDF}" type="presParOf" srcId="{768D6536-FD65-4458-ABD1-AEC843CA7BFB}" destId="{F627ECB9-2F56-4E8C-9E5B-01D4483CE560}" srcOrd="15" destOrd="0" presId="urn:microsoft.com/office/officeart/2005/8/layout/cycle1"/>
    <dgm:cxn modelId="{C88A461C-5AB5-4378-AA2B-7885DB6C6276}" type="presParOf" srcId="{768D6536-FD65-4458-ABD1-AEC843CA7BFB}" destId="{1E56D3A1-CD06-4D34-B4FF-3E628B8EEFC6}" srcOrd="16" destOrd="0" presId="urn:microsoft.com/office/officeart/2005/8/layout/cycle1"/>
    <dgm:cxn modelId="{716F3DD4-6764-4BA4-A351-75C11F10C7A4}" type="presParOf" srcId="{768D6536-FD65-4458-ABD1-AEC843CA7BFB}" destId="{541F079A-9C18-450C-8288-5AF76A31BE46}" srcOrd="17" destOrd="0" presId="urn:microsoft.com/office/officeart/2005/8/layout/cycle1"/>
  </dgm:cxnLst>
  <dgm:bg/>
  <dgm:whole/>
  <dgm:extLst>
    <a:ext uri="http://schemas.microsoft.com/office/drawing/2008/diagram">
      <dsp:dataModelExt xmlns:dsp="http://schemas.microsoft.com/office/drawing/2008/diagram" relId="rId6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522082-CBA7-48D3-988A-30A3A05D5C41}">
      <dsp:nvSpPr>
        <dsp:cNvPr id="0" name=""/>
        <dsp:cNvSpPr/>
      </dsp:nvSpPr>
      <dsp:spPr>
        <a:xfrm>
          <a:off x="342847" y="0"/>
          <a:ext cx="3619385" cy="2115403"/>
        </a:xfrm>
        <a:prstGeom prst="rightArrow">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04F59B8F-5909-47DA-9615-8E494C08BE73}">
      <dsp:nvSpPr>
        <dsp:cNvPr id="0" name=""/>
        <dsp:cNvSpPr/>
      </dsp:nvSpPr>
      <dsp:spPr>
        <a:xfrm>
          <a:off x="427109" y="634620"/>
          <a:ext cx="1650014" cy="846161"/>
        </a:xfrm>
        <a:prstGeom prst="roundRect">
          <a:avLst/>
        </a:prstGeom>
        <a:solidFill>
          <a:schemeClr val="accent5">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kern="1200"/>
            <a:t>Communication et formation des autorités , Prestataires et autres acteurs</a:t>
          </a:r>
        </a:p>
      </dsp:txBody>
      <dsp:txXfrm>
        <a:off x="468415" y="675926"/>
        <a:ext cx="1567402" cy="763549"/>
      </dsp:txXfrm>
    </dsp:sp>
    <dsp:sp modelId="{3450B82C-21A4-406D-92DF-8C370C6847C8}">
      <dsp:nvSpPr>
        <dsp:cNvPr id="0" name=""/>
        <dsp:cNvSpPr/>
      </dsp:nvSpPr>
      <dsp:spPr>
        <a:xfrm>
          <a:off x="2180977" y="634620"/>
          <a:ext cx="1650014" cy="846161"/>
        </a:xfrm>
        <a:prstGeom prst="roundRect">
          <a:avLst/>
        </a:prstGeom>
        <a:solidFill>
          <a:schemeClr val="accent5">
            <a:alpha val="90000"/>
            <a:hueOff val="0"/>
            <a:satOff val="0"/>
            <a:lumOff val="0"/>
            <a:alpha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Sensibilisation des bénéficiaires</a:t>
          </a:r>
        </a:p>
        <a:p>
          <a:pPr lvl="0" algn="ctr" defTabSz="466725">
            <a:lnSpc>
              <a:spcPct val="90000"/>
            </a:lnSpc>
            <a:spcBef>
              <a:spcPct val="0"/>
            </a:spcBef>
            <a:spcAft>
              <a:spcPct val="35000"/>
            </a:spcAft>
          </a:pPr>
          <a:r>
            <a:rPr lang="fr-FR" sz="1050" kern="1200">
              <a:latin typeface="Trebuchet MS" pitchFamily="34" charset="0"/>
            </a:rPr>
            <a:t>(Agents de terrain)</a:t>
          </a:r>
        </a:p>
      </dsp:txBody>
      <dsp:txXfrm>
        <a:off x="2222283" y="675926"/>
        <a:ext cx="1567402" cy="76354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522082-CBA7-48D3-988A-30A3A05D5C41}">
      <dsp:nvSpPr>
        <dsp:cNvPr id="0" name=""/>
        <dsp:cNvSpPr/>
      </dsp:nvSpPr>
      <dsp:spPr>
        <a:xfrm>
          <a:off x="4" y="0"/>
          <a:ext cx="3724174" cy="2552065"/>
        </a:xfrm>
        <a:prstGeom prst="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2F6869A7-85F3-4093-9E20-424B82C33CA9}">
      <dsp:nvSpPr>
        <dsp:cNvPr id="0" name=""/>
        <dsp:cNvSpPr/>
      </dsp:nvSpPr>
      <dsp:spPr>
        <a:xfrm>
          <a:off x="825" y="765619"/>
          <a:ext cx="1134308" cy="1020826"/>
        </a:xfrm>
        <a:prstGeom prst="roundRect">
          <a:avLst/>
        </a:prstGeom>
        <a:solidFill>
          <a:schemeClr val="accent3">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Collecte des contributions et enregistrement des adhésions </a:t>
          </a:r>
        </a:p>
        <a:p>
          <a:pPr lvl="0" algn="ctr" defTabSz="466725">
            <a:lnSpc>
              <a:spcPct val="90000"/>
            </a:lnSpc>
            <a:spcBef>
              <a:spcPct val="0"/>
            </a:spcBef>
            <a:spcAft>
              <a:spcPct val="35000"/>
            </a:spcAft>
          </a:pPr>
          <a:r>
            <a:rPr lang="fr-FR" sz="1050" kern="1200">
              <a:latin typeface="Trebuchet MS" pitchFamily="34" charset="0"/>
            </a:rPr>
            <a:t>(Agents de terrain)</a:t>
          </a:r>
        </a:p>
      </dsp:txBody>
      <dsp:txXfrm>
        <a:off x="50658" y="815452"/>
        <a:ext cx="1034642" cy="921160"/>
      </dsp:txXfrm>
    </dsp:sp>
    <dsp:sp modelId="{6076DFF4-C09A-4F0A-89BD-085487E1A89E}">
      <dsp:nvSpPr>
        <dsp:cNvPr id="0" name=""/>
        <dsp:cNvSpPr/>
      </dsp:nvSpPr>
      <dsp:spPr>
        <a:xfrm>
          <a:off x="1246435" y="765619"/>
          <a:ext cx="892299" cy="1020826"/>
        </a:xfrm>
        <a:prstGeom prst="roundRect">
          <a:avLst/>
        </a:prstGeom>
        <a:solidFill>
          <a:schemeClr val="accent3">
            <a:alpha val="90000"/>
            <a:hueOff val="0"/>
            <a:satOff val="0"/>
            <a:lumOff val="0"/>
            <a:alphaOff val="-13333"/>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Préparation des cartes et saisie des données</a:t>
          </a:r>
        </a:p>
        <a:p>
          <a:pPr lvl="0" algn="ctr" defTabSz="466725">
            <a:lnSpc>
              <a:spcPct val="90000"/>
            </a:lnSpc>
            <a:spcBef>
              <a:spcPct val="0"/>
            </a:spcBef>
            <a:spcAft>
              <a:spcPct val="35000"/>
            </a:spcAft>
          </a:pPr>
          <a:r>
            <a:rPr lang="fr-FR" sz="1050" kern="1200">
              <a:latin typeface="Trebuchet MS" pitchFamily="34" charset="0"/>
            </a:rPr>
            <a:t>(Antenne de district)</a:t>
          </a:r>
        </a:p>
      </dsp:txBody>
      <dsp:txXfrm>
        <a:off x="1289993" y="809177"/>
        <a:ext cx="805183" cy="933710"/>
      </dsp:txXfrm>
    </dsp:sp>
    <dsp:sp modelId="{57D05102-6429-4646-AFDB-D430FFA06490}">
      <dsp:nvSpPr>
        <dsp:cNvPr id="0" name=""/>
        <dsp:cNvSpPr/>
      </dsp:nvSpPr>
      <dsp:spPr>
        <a:xfrm>
          <a:off x="2207414" y="382814"/>
          <a:ext cx="1090746" cy="655155"/>
        </a:xfrm>
        <a:prstGeom prst="roundRect">
          <a:avLst/>
        </a:prstGeom>
        <a:solidFill>
          <a:schemeClr val="accent3">
            <a:alpha val="90000"/>
            <a:hueOff val="0"/>
            <a:satOff val="0"/>
            <a:lumOff val="0"/>
            <a:alphaOff val="-26667"/>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t>Distribution des cartes (Agents de terrain)</a:t>
          </a:r>
        </a:p>
      </dsp:txBody>
      <dsp:txXfrm>
        <a:off x="2239396" y="414796"/>
        <a:ext cx="1026782" cy="591191"/>
      </dsp:txXfrm>
    </dsp:sp>
    <dsp:sp modelId="{3450B82C-21A4-406D-92DF-8C370C6847C8}">
      <dsp:nvSpPr>
        <dsp:cNvPr id="0" name=""/>
        <dsp:cNvSpPr/>
      </dsp:nvSpPr>
      <dsp:spPr>
        <a:xfrm>
          <a:off x="2219106" y="1140813"/>
          <a:ext cx="1256738" cy="1020826"/>
        </a:xfrm>
        <a:prstGeom prst="roundRect">
          <a:avLst/>
        </a:prstGeom>
        <a:solidFill>
          <a:schemeClr val="accent3">
            <a:alpha val="90000"/>
            <a:hueOff val="0"/>
            <a:satOff val="0"/>
            <a:lumOff val="0"/>
            <a:alpha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Consolidation des donnéeset des recettes</a:t>
          </a:r>
        </a:p>
        <a:p>
          <a:pPr lvl="0" algn="ctr" defTabSz="466725">
            <a:lnSpc>
              <a:spcPct val="90000"/>
            </a:lnSpc>
            <a:spcBef>
              <a:spcPct val="0"/>
            </a:spcBef>
            <a:spcAft>
              <a:spcPct val="35000"/>
            </a:spcAft>
          </a:pPr>
          <a:r>
            <a:rPr lang="fr-FR" sz="1050" kern="1200">
              <a:latin typeface="Trebuchet MS" pitchFamily="34" charset="0"/>
            </a:rPr>
            <a:t>(Agence Centrale)</a:t>
          </a:r>
        </a:p>
      </dsp:txBody>
      <dsp:txXfrm>
        <a:off x="2268939" y="1190646"/>
        <a:ext cx="1157072" cy="92116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522082-CBA7-48D3-988A-30A3A05D5C41}">
      <dsp:nvSpPr>
        <dsp:cNvPr id="0" name=""/>
        <dsp:cNvSpPr/>
      </dsp:nvSpPr>
      <dsp:spPr>
        <a:xfrm>
          <a:off x="1" y="0"/>
          <a:ext cx="4907789" cy="2688609"/>
        </a:xfrm>
        <a:prstGeom prst="rightArrow">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2F6869A7-85F3-4093-9E20-424B82C33CA9}">
      <dsp:nvSpPr>
        <dsp:cNvPr id="0" name=""/>
        <dsp:cNvSpPr/>
      </dsp:nvSpPr>
      <dsp:spPr>
        <a:xfrm>
          <a:off x="124265" y="806582"/>
          <a:ext cx="1185702" cy="1075443"/>
        </a:xfrm>
        <a:prstGeom prst="roundRect">
          <a:avLst/>
        </a:prstGeom>
        <a:solidFill>
          <a:schemeClr val="accent2">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Prise en charge des adhérents malades</a:t>
          </a:r>
        </a:p>
        <a:p>
          <a:pPr lvl="0" algn="ctr" defTabSz="466725">
            <a:lnSpc>
              <a:spcPct val="90000"/>
            </a:lnSpc>
            <a:spcBef>
              <a:spcPct val="0"/>
            </a:spcBef>
            <a:spcAft>
              <a:spcPct val="35000"/>
            </a:spcAft>
          </a:pPr>
          <a:r>
            <a:rPr lang="fr-FR" sz="1050" kern="1200">
              <a:latin typeface="Trebuchet MS" pitchFamily="34" charset="0"/>
            </a:rPr>
            <a:t>(Prestataires de Soins)</a:t>
          </a:r>
        </a:p>
      </dsp:txBody>
      <dsp:txXfrm>
        <a:off x="176764" y="859081"/>
        <a:ext cx="1080704" cy="970445"/>
      </dsp:txXfrm>
    </dsp:sp>
    <dsp:sp modelId="{6076DFF4-C09A-4F0A-89BD-085487E1A89E}">
      <dsp:nvSpPr>
        <dsp:cNvPr id="0" name=""/>
        <dsp:cNvSpPr/>
      </dsp:nvSpPr>
      <dsp:spPr>
        <a:xfrm>
          <a:off x="1404386" y="806582"/>
          <a:ext cx="1015382" cy="1075443"/>
        </a:xfrm>
        <a:prstGeom prst="roundRect">
          <a:avLst/>
        </a:prstGeom>
        <a:solidFill>
          <a:schemeClr val="accent2">
            <a:shade val="80000"/>
            <a:hueOff val="-11957"/>
            <a:satOff val="-1341"/>
            <a:lumOff val="856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66725">
            <a:lnSpc>
              <a:spcPct val="90000"/>
            </a:lnSpc>
            <a:spcBef>
              <a:spcPct val="0"/>
            </a:spcBef>
            <a:spcAft>
              <a:spcPct val="35000"/>
            </a:spcAft>
          </a:pPr>
          <a:r>
            <a:rPr lang="fr-FR" sz="1050" kern="1200">
              <a:latin typeface="Trebuchet MS" pitchFamily="34" charset="0"/>
            </a:rPr>
            <a:t>Demande de paiement</a:t>
          </a:r>
        </a:p>
        <a:p>
          <a:pPr lvl="0" algn="ctr" defTabSz="466725">
            <a:lnSpc>
              <a:spcPct val="90000"/>
            </a:lnSpc>
            <a:spcBef>
              <a:spcPct val="0"/>
            </a:spcBef>
            <a:spcAft>
              <a:spcPct val="35000"/>
            </a:spcAft>
          </a:pPr>
          <a:r>
            <a:rPr lang="fr-FR" sz="1050" kern="1200">
              <a:latin typeface="Trebuchet MS" pitchFamily="34" charset="0"/>
            </a:rPr>
            <a:t>(Prestataires de soins)</a:t>
          </a:r>
        </a:p>
      </dsp:txBody>
      <dsp:txXfrm>
        <a:off x="1453953" y="856149"/>
        <a:ext cx="916248" cy="976309"/>
      </dsp:txXfrm>
    </dsp:sp>
    <dsp:sp modelId="{97496669-513F-4837-88FB-3F1DE5D6B8BD}">
      <dsp:nvSpPr>
        <dsp:cNvPr id="0" name=""/>
        <dsp:cNvSpPr/>
      </dsp:nvSpPr>
      <dsp:spPr>
        <a:xfrm>
          <a:off x="2480636" y="804464"/>
          <a:ext cx="1064352" cy="1079680"/>
        </a:xfrm>
        <a:prstGeom prst="roundRect">
          <a:avLst/>
        </a:prstGeom>
        <a:solidFill>
          <a:schemeClr val="accent2">
            <a:shade val="80000"/>
            <a:hueOff val="-23915"/>
            <a:satOff val="-2683"/>
            <a:lumOff val="1712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fr-FR" sz="1100" kern="1200"/>
            <a:t>Validation technique et administrative (Antenne de District)</a:t>
          </a:r>
        </a:p>
      </dsp:txBody>
      <dsp:txXfrm>
        <a:off x="2532593" y="856421"/>
        <a:ext cx="960438" cy="975766"/>
      </dsp:txXfrm>
    </dsp:sp>
    <dsp:sp modelId="{9A96D493-43BB-4531-9843-AA5B8FDD227D}">
      <dsp:nvSpPr>
        <dsp:cNvPr id="0" name=""/>
        <dsp:cNvSpPr/>
      </dsp:nvSpPr>
      <dsp:spPr>
        <a:xfrm>
          <a:off x="3567603" y="804464"/>
          <a:ext cx="1160894" cy="1079680"/>
        </a:xfrm>
        <a:prstGeom prst="roundRect">
          <a:avLst/>
        </a:prstGeom>
        <a:solidFill>
          <a:schemeClr val="accent2">
            <a:shade val="80000"/>
            <a:hueOff val="-35872"/>
            <a:satOff val="-4024"/>
            <a:lumOff val="2568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fr-FR" sz="1100" kern="1200"/>
            <a:t>Certification et paiement des Prestataires</a:t>
          </a:r>
        </a:p>
        <a:p>
          <a:pPr lvl="0" algn="ctr" defTabSz="488950">
            <a:lnSpc>
              <a:spcPct val="90000"/>
            </a:lnSpc>
            <a:spcBef>
              <a:spcPct val="0"/>
            </a:spcBef>
            <a:spcAft>
              <a:spcPct val="35000"/>
            </a:spcAft>
          </a:pPr>
          <a:r>
            <a:rPr lang="fr-FR" sz="1100" kern="1200"/>
            <a:t>(Agence centrale)</a:t>
          </a:r>
        </a:p>
      </dsp:txBody>
      <dsp:txXfrm>
        <a:off x="3620309" y="857170"/>
        <a:ext cx="1055482" cy="97426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E35B79F-14CA-44A4-B1D0-3E05569A61D0}">
      <dsp:nvSpPr>
        <dsp:cNvPr id="0" name=""/>
        <dsp:cNvSpPr/>
      </dsp:nvSpPr>
      <dsp:spPr>
        <a:xfrm>
          <a:off x="0" y="45097"/>
          <a:ext cx="1100351" cy="1433896"/>
        </a:xfrm>
        <a:prstGeom prst="roundRect">
          <a:avLst>
            <a:gd name="adj" fmla="val 10000"/>
          </a:avLst>
        </a:prstGeom>
        <a:solidFill>
          <a:schemeClr val="accent2">
            <a:shade val="50000"/>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Communication et formation des parties prenantes</a:t>
          </a:r>
        </a:p>
      </dsp:txBody>
      <dsp:txXfrm>
        <a:off x="32228" y="77325"/>
        <a:ext cx="1035895" cy="1369440"/>
      </dsp:txXfrm>
    </dsp:sp>
    <dsp:sp modelId="{F483819B-C6FE-4211-9AAD-668579FDF755}">
      <dsp:nvSpPr>
        <dsp:cNvPr id="0" name=""/>
        <dsp:cNvSpPr/>
      </dsp:nvSpPr>
      <dsp:spPr>
        <a:xfrm>
          <a:off x="1210387" y="625602"/>
          <a:ext cx="233274" cy="272887"/>
        </a:xfrm>
        <a:prstGeom prst="rightArrow">
          <a:avLst>
            <a:gd name="adj1" fmla="val 60000"/>
            <a:gd name="adj2" fmla="val 50000"/>
          </a:avLst>
        </a:prstGeom>
        <a:solidFill>
          <a:schemeClr val="accent2">
            <a:shade val="9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fr-FR" sz="700" kern="1200">
            <a:latin typeface="Trebuchet MS" pitchFamily="34" charset="0"/>
          </a:endParaRPr>
        </a:p>
      </dsp:txBody>
      <dsp:txXfrm>
        <a:off x="1210387" y="680179"/>
        <a:ext cx="163292" cy="163733"/>
      </dsp:txXfrm>
    </dsp:sp>
    <dsp:sp modelId="{CEC225DB-5100-43A1-BE15-5E44F25140D7}">
      <dsp:nvSpPr>
        <dsp:cNvPr id="0" name=""/>
        <dsp:cNvSpPr/>
      </dsp:nvSpPr>
      <dsp:spPr>
        <a:xfrm>
          <a:off x="1540492" y="45097"/>
          <a:ext cx="1100351" cy="1433896"/>
        </a:xfrm>
        <a:prstGeom prst="roundRect">
          <a:avLst>
            <a:gd name="adj" fmla="val 10000"/>
          </a:avLst>
        </a:prstGeom>
        <a:solidFill>
          <a:schemeClr val="accent2">
            <a:shade val="50000"/>
            <a:hueOff val="-13828"/>
            <a:satOff val="-2803"/>
            <a:lumOff val="15417"/>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Information et sensibilisation de la population</a:t>
          </a:r>
        </a:p>
      </dsp:txBody>
      <dsp:txXfrm>
        <a:off x="1572720" y="77325"/>
        <a:ext cx="1035895" cy="1369440"/>
      </dsp:txXfrm>
    </dsp:sp>
    <dsp:sp modelId="{8AECDBD1-A1D6-40A8-9660-C89EBE4E9594}">
      <dsp:nvSpPr>
        <dsp:cNvPr id="0" name=""/>
        <dsp:cNvSpPr/>
      </dsp:nvSpPr>
      <dsp:spPr>
        <a:xfrm>
          <a:off x="2750879" y="625602"/>
          <a:ext cx="233274" cy="272887"/>
        </a:xfrm>
        <a:prstGeom prst="rightArrow">
          <a:avLst>
            <a:gd name="adj1" fmla="val 60000"/>
            <a:gd name="adj2" fmla="val 50000"/>
          </a:avLst>
        </a:prstGeom>
        <a:solidFill>
          <a:schemeClr val="accent2">
            <a:shade val="90000"/>
            <a:hueOff val="-16400"/>
            <a:satOff val="-2778"/>
            <a:lumOff val="12845"/>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fr-FR" sz="700" kern="1200">
            <a:latin typeface="Trebuchet MS" pitchFamily="34" charset="0"/>
          </a:endParaRPr>
        </a:p>
      </dsp:txBody>
      <dsp:txXfrm>
        <a:off x="2750879" y="680179"/>
        <a:ext cx="163292" cy="163733"/>
      </dsp:txXfrm>
    </dsp:sp>
    <dsp:sp modelId="{A19C9B85-A478-490A-BB9C-6497BF831B8E}">
      <dsp:nvSpPr>
        <dsp:cNvPr id="0" name=""/>
        <dsp:cNvSpPr/>
      </dsp:nvSpPr>
      <dsp:spPr>
        <a:xfrm>
          <a:off x="3080985" y="45097"/>
          <a:ext cx="1100351" cy="1433896"/>
        </a:xfrm>
        <a:prstGeom prst="roundRect">
          <a:avLst>
            <a:gd name="adj" fmla="val 10000"/>
          </a:avLst>
        </a:prstGeom>
        <a:solidFill>
          <a:schemeClr val="accent2">
            <a:shade val="50000"/>
            <a:hueOff val="-27656"/>
            <a:satOff val="-5606"/>
            <a:lumOff val="30834"/>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Collecte</a:t>
          </a:r>
        </a:p>
        <a:p>
          <a:pPr lvl="0" algn="ctr" defTabSz="400050">
            <a:lnSpc>
              <a:spcPct val="90000"/>
            </a:lnSpc>
            <a:spcBef>
              <a:spcPct val="0"/>
            </a:spcBef>
            <a:spcAft>
              <a:spcPct val="35000"/>
            </a:spcAft>
          </a:pPr>
          <a:r>
            <a:rPr lang="fr-FR" sz="900" kern="1200">
              <a:latin typeface="Trebuchet MS" pitchFamily="34" charset="0"/>
            </a:rPr>
            <a:t>Def:</a:t>
          </a:r>
        </a:p>
        <a:p>
          <a:pPr lvl="0" algn="ctr" defTabSz="400050">
            <a:lnSpc>
              <a:spcPct val="90000"/>
            </a:lnSpc>
            <a:spcBef>
              <a:spcPct val="0"/>
            </a:spcBef>
            <a:spcAft>
              <a:spcPct val="35000"/>
            </a:spcAft>
          </a:pPr>
          <a:r>
            <a:rPr lang="fr-FR" sz="900" kern="1200">
              <a:latin typeface="Trebuchet MS" pitchFamily="34" charset="0"/>
            </a:rPr>
            <a:t>Où?</a:t>
          </a:r>
        </a:p>
        <a:p>
          <a:pPr lvl="0" algn="ctr" defTabSz="400050">
            <a:lnSpc>
              <a:spcPct val="90000"/>
            </a:lnSpc>
            <a:spcBef>
              <a:spcPct val="0"/>
            </a:spcBef>
            <a:spcAft>
              <a:spcPct val="35000"/>
            </a:spcAft>
          </a:pPr>
          <a:r>
            <a:rPr lang="fr-FR" sz="900" kern="1200">
              <a:latin typeface="Trebuchet MS" pitchFamily="34" charset="0"/>
            </a:rPr>
            <a:t>Quand?</a:t>
          </a:r>
        </a:p>
        <a:p>
          <a:pPr lvl="0" algn="ctr" defTabSz="400050">
            <a:lnSpc>
              <a:spcPct val="90000"/>
            </a:lnSpc>
            <a:spcBef>
              <a:spcPct val="0"/>
            </a:spcBef>
            <a:spcAft>
              <a:spcPct val="35000"/>
            </a:spcAft>
          </a:pPr>
          <a:r>
            <a:rPr lang="fr-FR" sz="900" kern="1200">
              <a:latin typeface="Trebuchet MS" pitchFamily="34" charset="0"/>
            </a:rPr>
            <a:t>Par qui?</a:t>
          </a:r>
        </a:p>
        <a:p>
          <a:pPr lvl="0" algn="ctr" defTabSz="400050">
            <a:lnSpc>
              <a:spcPct val="90000"/>
            </a:lnSpc>
            <a:spcBef>
              <a:spcPct val="0"/>
            </a:spcBef>
            <a:spcAft>
              <a:spcPct val="35000"/>
            </a:spcAft>
          </a:pPr>
          <a:r>
            <a:rPr lang="fr-FR" sz="900" kern="1200">
              <a:latin typeface="Trebuchet MS" pitchFamily="34" charset="0"/>
            </a:rPr>
            <a:t>Outils</a:t>
          </a:r>
        </a:p>
        <a:p>
          <a:pPr lvl="0" algn="ctr" defTabSz="400050">
            <a:lnSpc>
              <a:spcPct val="90000"/>
            </a:lnSpc>
            <a:spcBef>
              <a:spcPct val="0"/>
            </a:spcBef>
            <a:spcAft>
              <a:spcPct val="35000"/>
            </a:spcAft>
          </a:pPr>
          <a:r>
            <a:rPr lang="fr-FR" sz="900" kern="1200">
              <a:latin typeface="Trebuchet MS" pitchFamily="34" charset="0"/>
            </a:rPr>
            <a:t>Gestion</a:t>
          </a:r>
        </a:p>
        <a:p>
          <a:pPr lvl="0" algn="ctr" defTabSz="400050">
            <a:lnSpc>
              <a:spcPct val="90000"/>
            </a:lnSpc>
            <a:spcBef>
              <a:spcPct val="0"/>
            </a:spcBef>
            <a:spcAft>
              <a:spcPct val="35000"/>
            </a:spcAft>
          </a:pPr>
          <a:endParaRPr lang="fr-FR" sz="900" kern="1200">
            <a:latin typeface="Trebuchet MS" pitchFamily="34" charset="0"/>
          </a:endParaRPr>
        </a:p>
      </dsp:txBody>
      <dsp:txXfrm>
        <a:off x="3113213" y="77325"/>
        <a:ext cx="1035895" cy="1369440"/>
      </dsp:txXfrm>
    </dsp:sp>
    <dsp:sp modelId="{8DB9019A-9F59-4582-B449-0D7DC706753D}">
      <dsp:nvSpPr>
        <dsp:cNvPr id="0" name=""/>
        <dsp:cNvSpPr/>
      </dsp:nvSpPr>
      <dsp:spPr>
        <a:xfrm>
          <a:off x="4291372" y="625602"/>
          <a:ext cx="233274" cy="272887"/>
        </a:xfrm>
        <a:prstGeom prst="rightArrow">
          <a:avLst>
            <a:gd name="adj1" fmla="val 60000"/>
            <a:gd name="adj2" fmla="val 50000"/>
          </a:avLst>
        </a:prstGeom>
        <a:solidFill>
          <a:schemeClr val="accent2">
            <a:shade val="90000"/>
            <a:hueOff val="-32801"/>
            <a:satOff val="-5555"/>
            <a:lumOff val="2569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fr-FR" sz="700" kern="1200">
            <a:latin typeface="Trebuchet MS" pitchFamily="34" charset="0"/>
          </a:endParaRPr>
        </a:p>
      </dsp:txBody>
      <dsp:txXfrm>
        <a:off x="4291372" y="680179"/>
        <a:ext cx="163292" cy="163733"/>
      </dsp:txXfrm>
    </dsp:sp>
    <dsp:sp modelId="{A0D45D47-92F0-4DB4-AD51-24546C55EB5E}">
      <dsp:nvSpPr>
        <dsp:cNvPr id="0" name=""/>
        <dsp:cNvSpPr/>
      </dsp:nvSpPr>
      <dsp:spPr>
        <a:xfrm>
          <a:off x="4621478" y="45097"/>
          <a:ext cx="1100351" cy="1433896"/>
        </a:xfrm>
        <a:prstGeom prst="roundRect">
          <a:avLst>
            <a:gd name="adj" fmla="val 10000"/>
          </a:avLst>
        </a:prstGeom>
        <a:solidFill>
          <a:schemeClr val="accent2">
            <a:shade val="50000"/>
            <a:hueOff val="-41484"/>
            <a:satOff val="-8409"/>
            <a:lumOff val="46251"/>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Adhésion</a:t>
          </a:r>
        </a:p>
        <a:p>
          <a:pPr lvl="0" algn="ctr" defTabSz="400050">
            <a:lnSpc>
              <a:spcPct val="90000"/>
            </a:lnSpc>
            <a:spcBef>
              <a:spcPct val="0"/>
            </a:spcBef>
            <a:spcAft>
              <a:spcPct val="35000"/>
            </a:spcAft>
          </a:pPr>
          <a:r>
            <a:rPr lang="fr-FR" sz="900" kern="1200">
              <a:latin typeface="Trebuchet MS" pitchFamily="34" charset="0"/>
            </a:rPr>
            <a:t>Def:</a:t>
          </a:r>
        </a:p>
        <a:p>
          <a:pPr lvl="0" algn="ctr" defTabSz="400050">
            <a:lnSpc>
              <a:spcPct val="90000"/>
            </a:lnSpc>
            <a:spcBef>
              <a:spcPct val="0"/>
            </a:spcBef>
            <a:spcAft>
              <a:spcPct val="35000"/>
            </a:spcAft>
          </a:pPr>
          <a:r>
            <a:rPr lang="fr-FR" sz="900" kern="1200">
              <a:latin typeface="Trebuchet MS" pitchFamily="34" charset="0"/>
            </a:rPr>
            <a:t>Où?</a:t>
          </a:r>
        </a:p>
        <a:p>
          <a:pPr lvl="0" algn="ctr" defTabSz="400050">
            <a:lnSpc>
              <a:spcPct val="90000"/>
            </a:lnSpc>
            <a:spcBef>
              <a:spcPct val="0"/>
            </a:spcBef>
            <a:spcAft>
              <a:spcPct val="35000"/>
            </a:spcAft>
          </a:pPr>
          <a:r>
            <a:rPr lang="fr-FR" sz="900" kern="1200">
              <a:latin typeface="Trebuchet MS" pitchFamily="34" charset="0"/>
            </a:rPr>
            <a:t>Quand?</a:t>
          </a:r>
        </a:p>
        <a:p>
          <a:pPr lvl="0" algn="ctr" defTabSz="400050">
            <a:lnSpc>
              <a:spcPct val="90000"/>
            </a:lnSpc>
            <a:spcBef>
              <a:spcPct val="0"/>
            </a:spcBef>
            <a:spcAft>
              <a:spcPct val="35000"/>
            </a:spcAft>
          </a:pPr>
          <a:r>
            <a:rPr lang="fr-FR" sz="900" kern="1200">
              <a:latin typeface="Trebuchet MS" pitchFamily="34" charset="0"/>
            </a:rPr>
            <a:t>Par qui?</a:t>
          </a:r>
        </a:p>
        <a:p>
          <a:pPr lvl="0" algn="ctr" defTabSz="400050">
            <a:lnSpc>
              <a:spcPct val="90000"/>
            </a:lnSpc>
            <a:spcBef>
              <a:spcPct val="0"/>
            </a:spcBef>
            <a:spcAft>
              <a:spcPct val="35000"/>
            </a:spcAft>
          </a:pPr>
          <a:r>
            <a:rPr lang="fr-FR" sz="900" kern="1200">
              <a:latin typeface="Trebuchet MS" pitchFamily="34" charset="0"/>
            </a:rPr>
            <a:t>Outils</a:t>
          </a:r>
        </a:p>
        <a:p>
          <a:pPr lvl="0" algn="ctr" defTabSz="400050">
            <a:lnSpc>
              <a:spcPct val="90000"/>
            </a:lnSpc>
            <a:spcBef>
              <a:spcPct val="0"/>
            </a:spcBef>
            <a:spcAft>
              <a:spcPct val="35000"/>
            </a:spcAft>
          </a:pPr>
          <a:r>
            <a:rPr lang="fr-FR" sz="900" kern="1200">
              <a:latin typeface="Trebuchet MS" pitchFamily="34" charset="0"/>
            </a:rPr>
            <a:t>Gestion</a:t>
          </a:r>
        </a:p>
      </dsp:txBody>
      <dsp:txXfrm>
        <a:off x="4653706" y="77325"/>
        <a:ext cx="1035895" cy="1369440"/>
      </dsp:txXfrm>
    </dsp:sp>
    <dsp:sp modelId="{0A626E05-3D5E-4272-B9DD-6FA6C6F9E713}">
      <dsp:nvSpPr>
        <dsp:cNvPr id="0" name=""/>
        <dsp:cNvSpPr/>
      </dsp:nvSpPr>
      <dsp:spPr>
        <a:xfrm>
          <a:off x="5831865" y="625602"/>
          <a:ext cx="233274" cy="272887"/>
        </a:xfrm>
        <a:prstGeom prst="rightArrow">
          <a:avLst>
            <a:gd name="adj1" fmla="val 60000"/>
            <a:gd name="adj2" fmla="val 50000"/>
          </a:avLst>
        </a:prstGeom>
        <a:solidFill>
          <a:schemeClr val="accent2">
            <a:shade val="90000"/>
            <a:hueOff val="-32801"/>
            <a:satOff val="-5555"/>
            <a:lumOff val="2569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fr-FR" sz="700" kern="1200">
            <a:latin typeface="Trebuchet MS" pitchFamily="34" charset="0"/>
          </a:endParaRPr>
        </a:p>
      </dsp:txBody>
      <dsp:txXfrm>
        <a:off x="5831865" y="680179"/>
        <a:ext cx="163292" cy="163733"/>
      </dsp:txXfrm>
    </dsp:sp>
    <dsp:sp modelId="{DA69DCA3-F47D-4970-8869-ADD5A23B2084}">
      <dsp:nvSpPr>
        <dsp:cNvPr id="0" name=""/>
        <dsp:cNvSpPr/>
      </dsp:nvSpPr>
      <dsp:spPr>
        <a:xfrm>
          <a:off x="6161971" y="45097"/>
          <a:ext cx="1100351" cy="1433896"/>
        </a:xfrm>
        <a:prstGeom prst="roundRect">
          <a:avLst>
            <a:gd name="adj" fmla="val 10000"/>
          </a:avLst>
        </a:prstGeom>
        <a:solidFill>
          <a:schemeClr val="accent2">
            <a:shade val="50000"/>
            <a:hueOff val="-27656"/>
            <a:satOff val="-5606"/>
            <a:lumOff val="30834"/>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Prestation</a:t>
          </a:r>
        </a:p>
        <a:p>
          <a:pPr lvl="0" algn="ctr" defTabSz="400050">
            <a:lnSpc>
              <a:spcPct val="90000"/>
            </a:lnSpc>
            <a:spcBef>
              <a:spcPct val="0"/>
            </a:spcBef>
            <a:spcAft>
              <a:spcPct val="35000"/>
            </a:spcAft>
          </a:pPr>
          <a:r>
            <a:rPr lang="fr-FR" sz="900" kern="1200">
              <a:latin typeface="Trebuchet MS" pitchFamily="34" charset="0"/>
            </a:rPr>
            <a:t>Def:</a:t>
          </a:r>
        </a:p>
        <a:p>
          <a:pPr lvl="0" algn="ctr" defTabSz="400050">
            <a:lnSpc>
              <a:spcPct val="90000"/>
            </a:lnSpc>
            <a:spcBef>
              <a:spcPct val="0"/>
            </a:spcBef>
            <a:spcAft>
              <a:spcPct val="35000"/>
            </a:spcAft>
          </a:pPr>
          <a:r>
            <a:rPr lang="fr-FR" sz="900" kern="1200">
              <a:latin typeface="Trebuchet MS" pitchFamily="34" charset="0"/>
            </a:rPr>
            <a:t>Où?</a:t>
          </a:r>
        </a:p>
        <a:p>
          <a:pPr lvl="0" algn="ctr" defTabSz="400050">
            <a:lnSpc>
              <a:spcPct val="90000"/>
            </a:lnSpc>
            <a:spcBef>
              <a:spcPct val="0"/>
            </a:spcBef>
            <a:spcAft>
              <a:spcPct val="35000"/>
            </a:spcAft>
          </a:pPr>
          <a:r>
            <a:rPr lang="fr-FR" sz="900" kern="1200">
              <a:latin typeface="Trebuchet MS" pitchFamily="34" charset="0"/>
            </a:rPr>
            <a:t>Quand?</a:t>
          </a:r>
        </a:p>
        <a:p>
          <a:pPr lvl="0" algn="ctr" defTabSz="400050">
            <a:lnSpc>
              <a:spcPct val="90000"/>
            </a:lnSpc>
            <a:spcBef>
              <a:spcPct val="0"/>
            </a:spcBef>
            <a:spcAft>
              <a:spcPct val="35000"/>
            </a:spcAft>
          </a:pPr>
          <a:r>
            <a:rPr lang="fr-FR" sz="900" kern="1200">
              <a:latin typeface="Trebuchet MS" pitchFamily="34" charset="0"/>
            </a:rPr>
            <a:t>Par qui?</a:t>
          </a:r>
        </a:p>
        <a:p>
          <a:pPr lvl="0" algn="ctr" defTabSz="400050">
            <a:lnSpc>
              <a:spcPct val="90000"/>
            </a:lnSpc>
            <a:spcBef>
              <a:spcPct val="0"/>
            </a:spcBef>
            <a:spcAft>
              <a:spcPct val="35000"/>
            </a:spcAft>
          </a:pPr>
          <a:r>
            <a:rPr lang="fr-FR" sz="900" kern="1200">
              <a:latin typeface="Trebuchet MS" pitchFamily="34" charset="0"/>
            </a:rPr>
            <a:t>Outils</a:t>
          </a:r>
        </a:p>
        <a:p>
          <a:pPr lvl="0" algn="ctr" defTabSz="400050">
            <a:lnSpc>
              <a:spcPct val="90000"/>
            </a:lnSpc>
            <a:spcBef>
              <a:spcPct val="0"/>
            </a:spcBef>
            <a:spcAft>
              <a:spcPct val="35000"/>
            </a:spcAft>
          </a:pPr>
          <a:r>
            <a:rPr lang="fr-FR" sz="900" kern="1200">
              <a:latin typeface="Trebuchet MS" pitchFamily="34" charset="0"/>
            </a:rPr>
            <a:t>Gestion</a:t>
          </a:r>
        </a:p>
      </dsp:txBody>
      <dsp:txXfrm>
        <a:off x="6194199" y="77325"/>
        <a:ext cx="1035895" cy="1369440"/>
      </dsp:txXfrm>
    </dsp:sp>
    <dsp:sp modelId="{65F79D29-B5D8-4C25-A909-D677CCBA8BFF}">
      <dsp:nvSpPr>
        <dsp:cNvPr id="0" name=""/>
        <dsp:cNvSpPr/>
      </dsp:nvSpPr>
      <dsp:spPr>
        <a:xfrm>
          <a:off x="7372358" y="625602"/>
          <a:ext cx="233274" cy="272887"/>
        </a:xfrm>
        <a:prstGeom prst="rightArrow">
          <a:avLst>
            <a:gd name="adj1" fmla="val 60000"/>
            <a:gd name="adj2" fmla="val 50000"/>
          </a:avLst>
        </a:prstGeom>
        <a:solidFill>
          <a:schemeClr val="accent2">
            <a:shade val="90000"/>
            <a:hueOff val="-16400"/>
            <a:satOff val="-2778"/>
            <a:lumOff val="12845"/>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a:schemeClr val="lt1"/>
        </a:fontRef>
      </dsp:style>
      <dsp:txBody>
        <a:bodyPr spcFirstLastPara="0" vert="horz" wrap="square" lIns="0" tIns="0" rIns="0" bIns="0" numCol="1" spcCol="1270" anchor="ctr" anchorCtr="0">
          <a:noAutofit/>
        </a:bodyPr>
        <a:lstStyle/>
        <a:p>
          <a:pPr lvl="0" algn="ctr" defTabSz="311150">
            <a:lnSpc>
              <a:spcPct val="90000"/>
            </a:lnSpc>
            <a:spcBef>
              <a:spcPct val="0"/>
            </a:spcBef>
            <a:spcAft>
              <a:spcPct val="35000"/>
            </a:spcAft>
          </a:pPr>
          <a:endParaRPr lang="fr-FR" sz="700" kern="1200">
            <a:latin typeface="Trebuchet MS" pitchFamily="34" charset="0"/>
          </a:endParaRPr>
        </a:p>
      </dsp:txBody>
      <dsp:txXfrm>
        <a:off x="7372358" y="680179"/>
        <a:ext cx="163292" cy="163733"/>
      </dsp:txXfrm>
    </dsp:sp>
    <dsp:sp modelId="{957081FC-7488-4066-B500-A1378B4EC56C}">
      <dsp:nvSpPr>
        <dsp:cNvPr id="0" name=""/>
        <dsp:cNvSpPr/>
      </dsp:nvSpPr>
      <dsp:spPr>
        <a:xfrm>
          <a:off x="7702464" y="45097"/>
          <a:ext cx="1100351" cy="1433896"/>
        </a:xfrm>
        <a:prstGeom prst="roundRect">
          <a:avLst>
            <a:gd name="adj" fmla="val 10000"/>
          </a:avLst>
        </a:prstGeom>
        <a:solidFill>
          <a:schemeClr val="accent2">
            <a:shade val="50000"/>
            <a:hueOff val="-13828"/>
            <a:satOff val="-2803"/>
            <a:lumOff val="15417"/>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Paiement</a:t>
          </a:r>
        </a:p>
        <a:p>
          <a:pPr lvl="0" algn="ctr" defTabSz="400050">
            <a:lnSpc>
              <a:spcPct val="90000"/>
            </a:lnSpc>
            <a:spcBef>
              <a:spcPct val="0"/>
            </a:spcBef>
            <a:spcAft>
              <a:spcPct val="35000"/>
            </a:spcAft>
          </a:pPr>
          <a:r>
            <a:rPr lang="fr-FR" sz="900" kern="1200">
              <a:latin typeface="Trebuchet MS" pitchFamily="34" charset="0"/>
            </a:rPr>
            <a:t>Def:</a:t>
          </a:r>
        </a:p>
        <a:p>
          <a:pPr lvl="0" algn="ctr" defTabSz="400050">
            <a:lnSpc>
              <a:spcPct val="90000"/>
            </a:lnSpc>
            <a:spcBef>
              <a:spcPct val="0"/>
            </a:spcBef>
            <a:spcAft>
              <a:spcPct val="35000"/>
            </a:spcAft>
          </a:pPr>
          <a:r>
            <a:rPr lang="fr-FR" sz="900" kern="1200">
              <a:latin typeface="Trebuchet MS" pitchFamily="34" charset="0"/>
            </a:rPr>
            <a:t>Où?</a:t>
          </a:r>
        </a:p>
        <a:p>
          <a:pPr lvl="0" algn="ctr" defTabSz="400050">
            <a:lnSpc>
              <a:spcPct val="90000"/>
            </a:lnSpc>
            <a:spcBef>
              <a:spcPct val="0"/>
            </a:spcBef>
            <a:spcAft>
              <a:spcPct val="35000"/>
            </a:spcAft>
          </a:pPr>
          <a:r>
            <a:rPr lang="fr-FR" sz="900" kern="1200">
              <a:latin typeface="Trebuchet MS" pitchFamily="34" charset="0"/>
            </a:rPr>
            <a:t>Quand?</a:t>
          </a:r>
        </a:p>
        <a:p>
          <a:pPr lvl="0" algn="ctr" defTabSz="400050">
            <a:lnSpc>
              <a:spcPct val="90000"/>
            </a:lnSpc>
            <a:spcBef>
              <a:spcPct val="0"/>
            </a:spcBef>
            <a:spcAft>
              <a:spcPct val="35000"/>
            </a:spcAft>
          </a:pPr>
          <a:r>
            <a:rPr lang="fr-FR" sz="900" kern="1200">
              <a:latin typeface="Trebuchet MS" pitchFamily="34" charset="0"/>
            </a:rPr>
            <a:t>Par qui?</a:t>
          </a:r>
        </a:p>
        <a:p>
          <a:pPr lvl="0" algn="ctr" defTabSz="400050">
            <a:lnSpc>
              <a:spcPct val="90000"/>
            </a:lnSpc>
            <a:spcBef>
              <a:spcPct val="0"/>
            </a:spcBef>
            <a:spcAft>
              <a:spcPct val="35000"/>
            </a:spcAft>
          </a:pPr>
          <a:r>
            <a:rPr lang="fr-FR" sz="900" kern="1200">
              <a:latin typeface="Trebuchet MS" pitchFamily="34" charset="0"/>
            </a:rPr>
            <a:t>Outils</a:t>
          </a:r>
        </a:p>
        <a:p>
          <a:pPr lvl="0" algn="ctr" defTabSz="400050">
            <a:lnSpc>
              <a:spcPct val="90000"/>
            </a:lnSpc>
            <a:spcBef>
              <a:spcPct val="0"/>
            </a:spcBef>
            <a:spcAft>
              <a:spcPct val="35000"/>
            </a:spcAft>
          </a:pPr>
          <a:r>
            <a:rPr lang="fr-FR" sz="900" kern="1200">
              <a:latin typeface="Trebuchet MS" pitchFamily="34" charset="0"/>
            </a:rPr>
            <a:t>Gestion</a:t>
          </a:r>
        </a:p>
      </dsp:txBody>
      <dsp:txXfrm>
        <a:off x="7734692" y="77325"/>
        <a:ext cx="1035895" cy="1369440"/>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E7ACB3-8A1C-4149-908D-8B463B15FA2B}">
      <dsp:nvSpPr>
        <dsp:cNvPr id="0" name=""/>
        <dsp:cNvSpPr/>
      </dsp:nvSpPr>
      <dsp:spPr>
        <a:xfrm rot="5400000">
          <a:off x="-191955" y="193694"/>
          <a:ext cx="1076857" cy="692947"/>
        </a:xfrm>
        <a:prstGeom prst="chevron">
          <a:avLst/>
        </a:prstGeom>
        <a:solidFill>
          <a:schemeClr val="accent4">
            <a:hueOff val="0"/>
            <a:satOff val="0"/>
            <a:lumOff val="0"/>
            <a:alphaOff val="0"/>
          </a:schemeClr>
        </a:solidFill>
        <a:ln w="25400" cap="flat" cmpd="sng" algn="ctr">
          <a:solidFill>
            <a:schemeClr val="accent4">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fr-FR" sz="1200" b="1" kern="1200">
              <a:latin typeface="Trebuchet MS" pitchFamily="34" charset="0"/>
            </a:rPr>
            <a:t>Sensibilisation</a:t>
          </a:r>
        </a:p>
      </dsp:txBody>
      <dsp:txXfrm rot="-5400000">
        <a:off x="1" y="348213"/>
        <a:ext cx="692947" cy="383910"/>
      </dsp:txXfrm>
    </dsp:sp>
    <dsp:sp modelId="{8E22612D-BFD7-447F-9222-E29188F32132}">
      <dsp:nvSpPr>
        <dsp:cNvPr id="0" name=""/>
        <dsp:cNvSpPr/>
      </dsp:nvSpPr>
      <dsp:spPr>
        <a:xfrm rot="5400000">
          <a:off x="4391799" y="-3697112"/>
          <a:ext cx="717244" cy="8114949"/>
        </a:xfrm>
        <a:prstGeom prst="round2SameRect">
          <a:avLst/>
        </a:prstGeom>
        <a:solidFill>
          <a:schemeClr val="lt1">
            <a:alpha val="90000"/>
            <a:hueOff val="0"/>
            <a:satOff val="0"/>
            <a:lumOff val="0"/>
            <a:alphaOff val="0"/>
          </a:schemeClr>
        </a:solidFill>
        <a:ln w="25400" cap="flat" cmpd="sng" algn="ctr">
          <a:solidFill>
            <a:schemeClr val="accent4">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fr-FR" sz="1200" kern="1200">
              <a:latin typeface="Trebuchet MS" pitchFamily="34" charset="0"/>
            </a:rPr>
            <a:t>Mme  Andry assiste à une sensibilisation de masse. Elle reçoit un tract sur la CNSS.</a:t>
          </a:r>
        </a:p>
        <a:p>
          <a:pPr marL="114300" lvl="1" indent="-114300" algn="l" defTabSz="533400">
            <a:lnSpc>
              <a:spcPct val="90000"/>
            </a:lnSpc>
            <a:spcBef>
              <a:spcPct val="0"/>
            </a:spcBef>
            <a:spcAft>
              <a:spcPct val="15000"/>
            </a:spcAft>
            <a:buChar char="••"/>
          </a:pPr>
          <a:r>
            <a:rPr lang="fr-FR" sz="1200" kern="1200">
              <a:latin typeface="Trebuchet MS" pitchFamily="34" charset="0"/>
            </a:rPr>
            <a:t>Elle en parle à la maison et décide avec son mari de s'adhérer quand ils auront de l'argent</a:t>
          </a:r>
        </a:p>
        <a:p>
          <a:pPr marL="114300" lvl="1" indent="-114300" algn="l" defTabSz="533400">
            <a:lnSpc>
              <a:spcPct val="90000"/>
            </a:lnSpc>
            <a:spcBef>
              <a:spcPct val="0"/>
            </a:spcBef>
            <a:spcAft>
              <a:spcPct val="15000"/>
            </a:spcAft>
            <a:buChar char="••"/>
          </a:pPr>
          <a:r>
            <a:rPr lang="fr-FR" sz="1200" kern="1200">
              <a:latin typeface="Trebuchet MS" pitchFamily="34" charset="0"/>
            </a:rPr>
            <a:t>L'agent en charge de la sensibilisation l'informe d'une prise en charge partielle par le fonds dédié</a:t>
          </a:r>
        </a:p>
      </dsp:txBody>
      <dsp:txXfrm rot="-5400000">
        <a:off x="692947" y="36753"/>
        <a:ext cx="8079936" cy="647218"/>
      </dsp:txXfrm>
    </dsp:sp>
    <dsp:sp modelId="{4CC4D8F9-B020-4073-9CE2-972DC6FB753F}">
      <dsp:nvSpPr>
        <dsp:cNvPr id="0" name=""/>
        <dsp:cNvSpPr/>
      </dsp:nvSpPr>
      <dsp:spPr>
        <a:xfrm rot="5400000">
          <a:off x="-460501" y="1241753"/>
          <a:ext cx="1613951" cy="692947"/>
        </a:xfrm>
        <a:prstGeom prst="chevron">
          <a:avLst/>
        </a:prstGeom>
        <a:solidFill>
          <a:schemeClr val="accent4">
            <a:hueOff val="-1488257"/>
            <a:satOff val="8966"/>
            <a:lumOff val="719"/>
            <a:alphaOff val="0"/>
          </a:schemeClr>
        </a:solidFill>
        <a:ln w="25400" cap="flat" cmpd="sng" algn="ctr">
          <a:solidFill>
            <a:schemeClr val="accent4">
              <a:hueOff val="-1488257"/>
              <a:satOff val="8966"/>
              <a:lumOff val="719"/>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fr-FR" sz="1200" b="1" kern="1200">
              <a:latin typeface="Trebuchet MS" pitchFamily="34" charset="0"/>
            </a:rPr>
            <a:t>Adhésion</a:t>
          </a:r>
        </a:p>
      </dsp:txBody>
      <dsp:txXfrm rot="-5400000">
        <a:off x="0" y="1127726"/>
        <a:ext cx="692947" cy="921004"/>
      </dsp:txXfrm>
    </dsp:sp>
    <dsp:sp modelId="{CB35C611-3283-4909-9DAE-9510DB715893}">
      <dsp:nvSpPr>
        <dsp:cNvPr id="0" name=""/>
        <dsp:cNvSpPr/>
      </dsp:nvSpPr>
      <dsp:spPr>
        <a:xfrm rot="5400000">
          <a:off x="4096567" y="-2637619"/>
          <a:ext cx="1307709" cy="8114949"/>
        </a:xfrm>
        <a:prstGeom prst="round2SameRect">
          <a:avLst/>
        </a:prstGeom>
        <a:solidFill>
          <a:schemeClr val="lt1">
            <a:alpha val="90000"/>
            <a:hueOff val="0"/>
            <a:satOff val="0"/>
            <a:lumOff val="0"/>
            <a:alphaOff val="0"/>
          </a:schemeClr>
        </a:solidFill>
        <a:ln w="25400" cap="flat" cmpd="sng" algn="ctr">
          <a:solidFill>
            <a:schemeClr val="accent4">
              <a:hueOff val="-1488257"/>
              <a:satOff val="8966"/>
              <a:lumOff val="719"/>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fr-FR" sz="1200" kern="1200">
              <a:latin typeface="Trebuchet MS" pitchFamily="34" charset="0"/>
            </a:rPr>
            <a:t>Mme Andry arrive au lieu de l'adhésion avec la somme équivalente à sa contribution et les pièces justificatives (carnet de fokontany, photos de elle-même et ayants-droits)</a:t>
          </a:r>
        </a:p>
        <a:p>
          <a:pPr marL="114300" lvl="1" indent="-114300" algn="l" defTabSz="533400">
            <a:lnSpc>
              <a:spcPct val="90000"/>
            </a:lnSpc>
            <a:spcBef>
              <a:spcPct val="0"/>
            </a:spcBef>
            <a:spcAft>
              <a:spcPct val="15000"/>
            </a:spcAft>
            <a:buChar char="••"/>
          </a:pPr>
          <a:r>
            <a:rPr lang="fr-FR" sz="1200" kern="1200">
              <a:latin typeface="Trebuchet MS" pitchFamily="34" charset="0"/>
            </a:rPr>
            <a:t>Mme Andry est reçue par le collecteur qui prend et vérifie ses pièces, prépare le dossier, encaisse la contribution (parès  vérification de la prise en  charge partielle au fonds dédié) et lui remet deux reçus.</a:t>
          </a:r>
        </a:p>
        <a:p>
          <a:pPr marL="114300" lvl="1" indent="-114300" algn="l" defTabSz="533400">
            <a:lnSpc>
              <a:spcPct val="90000"/>
            </a:lnSpc>
            <a:spcBef>
              <a:spcPct val="0"/>
            </a:spcBef>
            <a:spcAft>
              <a:spcPct val="15000"/>
            </a:spcAft>
            <a:buChar char="••"/>
          </a:pPr>
          <a:r>
            <a:rPr lang="fr-FR" sz="1200" kern="1200">
              <a:latin typeface="Trebuchet MS" pitchFamily="34" charset="0"/>
            </a:rPr>
            <a:t>Mme Andry avec son dossier et ses 2 reçus est ensuite reçue par le chargé d'adhésion qui lui réexplique la chartre, le panier de soins, le délai de latence et le délai de réception de la carte</a:t>
          </a:r>
        </a:p>
      </dsp:txBody>
      <dsp:txXfrm rot="-5400000">
        <a:off x="692948" y="829837"/>
        <a:ext cx="8051112" cy="1180035"/>
      </dsp:txXfrm>
    </dsp:sp>
    <dsp:sp modelId="{72A50EBC-0E4F-403C-BC89-818F197411B9}">
      <dsp:nvSpPr>
        <dsp:cNvPr id="0" name=""/>
        <dsp:cNvSpPr/>
      </dsp:nvSpPr>
      <dsp:spPr>
        <a:xfrm rot="5400000">
          <a:off x="-197347" y="2329167"/>
          <a:ext cx="1099762" cy="663740"/>
        </a:xfrm>
        <a:prstGeom prst="chevron">
          <a:avLst/>
        </a:prstGeom>
        <a:solidFill>
          <a:schemeClr val="accent4">
            <a:hueOff val="-2976513"/>
            <a:satOff val="17933"/>
            <a:lumOff val="1437"/>
            <a:alphaOff val="0"/>
          </a:schemeClr>
        </a:solidFill>
        <a:ln w="25400" cap="flat" cmpd="sng" algn="ctr">
          <a:solidFill>
            <a:schemeClr val="accent4">
              <a:hueOff val="-2976513"/>
              <a:satOff val="17933"/>
              <a:lumOff val="1437"/>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fr-FR" sz="1200" b="1" kern="1200">
              <a:latin typeface="Trebuchet MS" pitchFamily="34" charset="0"/>
            </a:rPr>
            <a:t>Remise du doc</a:t>
          </a:r>
        </a:p>
      </dsp:txBody>
      <dsp:txXfrm rot="-5400000">
        <a:off x="20664" y="2443026"/>
        <a:ext cx="663740" cy="436022"/>
      </dsp:txXfrm>
    </dsp:sp>
    <dsp:sp modelId="{402FB874-846A-4FCF-A9B9-F3838BABAC7F}">
      <dsp:nvSpPr>
        <dsp:cNvPr id="0" name=""/>
        <dsp:cNvSpPr/>
      </dsp:nvSpPr>
      <dsp:spPr>
        <a:xfrm rot="5400000">
          <a:off x="4388800" y="-1571167"/>
          <a:ext cx="717244" cy="8114949"/>
        </a:xfrm>
        <a:prstGeom prst="round2SameRect">
          <a:avLst/>
        </a:prstGeom>
        <a:solidFill>
          <a:schemeClr val="lt1">
            <a:alpha val="90000"/>
            <a:hueOff val="0"/>
            <a:satOff val="0"/>
            <a:lumOff val="0"/>
            <a:alphaOff val="0"/>
          </a:schemeClr>
        </a:solidFill>
        <a:ln w="25400" cap="flat" cmpd="sng" algn="ctr">
          <a:solidFill>
            <a:schemeClr val="accent4">
              <a:hueOff val="-2976513"/>
              <a:satOff val="17933"/>
              <a:lumOff val="1437"/>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fr-FR" sz="1200" kern="1200">
              <a:latin typeface="Trebuchet MS" pitchFamily="34" charset="0"/>
            </a:rPr>
            <a:t>Après 2 semaines, comme informé, Mme andry se rend sur le lieu de permanence de l'adhésion et récupère son document.</a:t>
          </a:r>
        </a:p>
        <a:p>
          <a:pPr marL="114300" lvl="1" indent="-114300" algn="l" defTabSz="533400">
            <a:lnSpc>
              <a:spcPct val="90000"/>
            </a:lnSpc>
            <a:spcBef>
              <a:spcPct val="0"/>
            </a:spcBef>
            <a:spcAft>
              <a:spcPct val="15000"/>
            </a:spcAft>
            <a:buChar char="••"/>
          </a:pPr>
          <a:r>
            <a:rPr lang="fr-FR" sz="1200" kern="1200">
              <a:latin typeface="Trebuchet MS" pitchFamily="34" charset="0"/>
            </a:rPr>
            <a:t>Elle est iré-nformée de la période de latence, on lui rappelle le panier de soins et les Prestataires</a:t>
          </a:r>
        </a:p>
        <a:p>
          <a:pPr marL="114300" lvl="1" indent="-114300" algn="l" defTabSz="533400">
            <a:lnSpc>
              <a:spcPct val="90000"/>
            </a:lnSpc>
            <a:spcBef>
              <a:spcPct val="0"/>
            </a:spcBef>
            <a:spcAft>
              <a:spcPct val="15000"/>
            </a:spcAft>
            <a:buChar char="••"/>
          </a:pPr>
          <a:r>
            <a:rPr lang="fr-FR" sz="1200" kern="1200">
              <a:latin typeface="Trebuchet MS" pitchFamily="34" charset="0"/>
            </a:rPr>
            <a:t>Mme Andry conserve sa carte en lieu sûr</a:t>
          </a:r>
        </a:p>
      </dsp:txBody>
      <dsp:txXfrm rot="-5400000">
        <a:off x="689948" y="2162698"/>
        <a:ext cx="8079936" cy="647218"/>
      </dsp:txXfrm>
    </dsp:sp>
    <dsp:sp modelId="{0DF6DEF0-D54A-482B-B0CE-FA8769A24955}">
      <dsp:nvSpPr>
        <dsp:cNvPr id="0" name=""/>
        <dsp:cNvSpPr/>
      </dsp:nvSpPr>
      <dsp:spPr>
        <a:xfrm rot="5400000">
          <a:off x="-191955" y="3114593"/>
          <a:ext cx="1076857" cy="692947"/>
        </a:xfrm>
        <a:prstGeom prst="chevron">
          <a:avLst/>
        </a:prstGeom>
        <a:solidFill>
          <a:schemeClr val="accent4">
            <a:hueOff val="-4464770"/>
            <a:satOff val="26899"/>
            <a:lumOff val="2156"/>
            <a:alphaOff val="0"/>
          </a:schemeClr>
        </a:solidFill>
        <a:ln w="25400" cap="flat" cmpd="sng" algn="ctr">
          <a:solidFill>
            <a:schemeClr val="accent4">
              <a:hueOff val="-4464770"/>
              <a:satOff val="26899"/>
              <a:lumOff val="215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fr-FR" sz="1200" b="1" kern="1200">
              <a:latin typeface="Trebuchet MS" pitchFamily="34" charset="0"/>
            </a:rPr>
            <a:t>Prise en charge</a:t>
          </a:r>
        </a:p>
      </dsp:txBody>
      <dsp:txXfrm rot="-5400000">
        <a:off x="1" y="3269112"/>
        <a:ext cx="692947" cy="383910"/>
      </dsp:txXfrm>
    </dsp:sp>
    <dsp:sp modelId="{FEF01759-D9CB-4250-8B04-F5BA8EA5B2AE}">
      <dsp:nvSpPr>
        <dsp:cNvPr id="0" name=""/>
        <dsp:cNvSpPr/>
      </dsp:nvSpPr>
      <dsp:spPr>
        <a:xfrm rot="5400000">
          <a:off x="4391799" y="-766937"/>
          <a:ext cx="717244" cy="8114949"/>
        </a:xfrm>
        <a:prstGeom prst="round2SameRect">
          <a:avLst/>
        </a:prstGeom>
        <a:solidFill>
          <a:schemeClr val="lt1">
            <a:alpha val="90000"/>
            <a:hueOff val="0"/>
            <a:satOff val="0"/>
            <a:lumOff val="0"/>
            <a:alphaOff val="0"/>
          </a:schemeClr>
        </a:solidFill>
        <a:ln w="25400" cap="flat" cmpd="sng" algn="ctr">
          <a:solidFill>
            <a:schemeClr val="accent4">
              <a:hueOff val="-4464770"/>
              <a:satOff val="26899"/>
              <a:lumOff val="2156"/>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fr-FR" sz="1200" kern="1200">
              <a:latin typeface="Trebuchet MS" pitchFamily="34" charset="0"/>
            </a:rPr>
            <a:t>Quelques mois après, son mari tombe malade, Mme Andry l'accompagne au CSB II le plus proche.</a:t>
          </a:r>
        </a:p>
        <a:p>
          <a:pPr marL="114300" lvl="1" indent="-114300" algn="l" defTabSz="533400">
            <a:lnSpc>
              <a:spcPct val="90000"/>
            </a:lnSpc>
            <a:spcBef>
              <a:spcPct val="0"/>
            </a:spcBef>
            <a:spcAft>
              <a:spcPct val="15000"/>
            </a:spcAft>
            <a:buChar char="••"/>
          </a:pPr>
          <a:r>
            <a:rPr lang="fr-FR" sz="1200" kern="1200">
              <a:latin typeface="Trebuchet MS" pitchFamily="34" charset="0"/>
            </a:rPr>
            <a:t>L'affichage rappelle bien le fait qu'avec sa carte, elle n'a pas à payer. Son mari est pris en charge et on leur délivre les médicaments</a:t>
          </a:r>
        </a:p>
      </dsp:txBody>
      <dsp:txXfrm rot="-5400000">
        <a:off x="692947" y="2966928"/>
        <a:ext cx="8079936" cy="64721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FAB83A-0ADC-431D-A79B-AA1C59B97D7D}">
      <dsp:nvSpPr>
        <dsp:cNvPr id="0" name=""/>
        <dsp:cNvSpPr/>
      </dsp:nvSpPr>
      <dsp:spPr>
        <a:xfrm>
          <a:off x="4118232" y="1579794"/>
          <a:ext cx="91440" cy="2480918"/>
        </a:xfrm>
        <a:custGeom>
          <a:avLst/>
          <a:gdLst/>
          <a:ahLst/>
          <a:cxnLst/>
          <a:rect l="0" t="0" r="0" b="0"/>
          <a:pathLst>
            <a:path>
              <a:moveTo>
                <a:pt x="46018" y="0"/>
              </a:moveTo>
              <a:lnTo>
                <a:pt x="46018" y="2430508"/>
              </a:lnTo>
              <a:lnTo>
                <a:pt x="45720" y="2430508"/>
              </a:lnTo>
              <a:lnTo>
                <a:pt x="45720" y="2480918"/>
              </a:lnTo>
            </a:path>
          </a:pathLst>
        </a:custGeom>
        <a:noFill/>
        <a:ln w="38100" cap="flat" cmpd="sng" algn="ctr">
          <a:solidFill>
            <a:schemeClr val="accent6"/>
          </a:solidFill>
          <a:prstDash val="solid"/>
        </a:ln>
        <a:effectLst>
          <a:outerShdw blurRad="40000" dist="23000" dir="5400000" rotWithShape="0">
            <a:srgbClr val="000000">
              <a:alpha val="35000"/>
            </a:srgbClr>
          </a:outerShdw>
        </a:effectLst>
      </dsp:spPr>
      <dsp:style>
        <a:lnRef idx="3">
          <a:schemeClr val="accent6"/>
        </a:lnRef>
        <a:fillRef idx="0">
          <a:schemeClr val="accent6"/>
        </a:fillRef>
        <a:effectRef idx="2">
          <a:schemeClr val="accent6"/>
        </a:effectRef>
        <a:fontRef idx="minor">
          <a:schemeClr val="tx1"/>
        </a:fontRef>
      </dsp:style>
    </dsp:sp>
    <dsp:sp modelId="{C72E669F-7D2D-4A02-9504-2529CC22A928}">
      <dsp:nvSpPr>
        <dsp:cNvPr id="0" name=""/>
        <dsp:cNvSpPr/>
      </dsp:nvSpPr>
      <dsp:spPr>
        <a:xfrm>
          <a:off x="7983956" y="2773144"/>
          <a:ext cx="1559416" cy="308630"/>
        </a:xfrm>
        <a:custGeom>
          <a:avLst/>
          <a:gdLst/>
          <a:ahLst/>
          <a:cxnLst/>
          <a:rect l="0" t="0" r="0" b="0"/>
          <a:pathLst>
            <a:path>
              <a:moveTo>
                <a:pt x="0" y="0"/>
              </a:moveTo>
              <a:lnTo>
                <a:pt x="0" y="258221"/>
              </a:lnTo>
              <a:lnTo>
                <a:pt x="1559416" y="258221"/>
              </a:lnTo>
              <a:lnTo>
                <a:pt x="1559416" y="30863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7633883-4DA7-48BA-940A-A204DE611C84}">
      <dsp:nvSpPr>
        <dsp:cNvPr id="0" name=""/>
        <dsp:cNvSpPr/>
      </dsp:nvSpPr>
      <dsp:spPr>
        <a:xfrm>
          <a:off x="7983956" y="2773144"/>
          <a:ext cx="819612" cy="308630"/>
        </a:xfrm>
        <a:custGeom>
          <a:avLst/>
          <a:gdLst/>
          <a:ahLst/>
          <a:cxnLst/>
          <a:rect l="0" t="0" r="0" b="0"/>
          <a:pathLst>
            <a:path>
              <a:moveTo>
                <a:pt x="0" y="0"/>
              </a:moveTo>
              <a:lnTo>
                <a:pt x="0" y="258221"/>
              </a:lnTo>
              <a:lnTo>
                <a:pt x="819612" y="258221"/>
              </a:lnTo>
              <a:lnTo>
                <a:pt x="819612" y="30863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6B5F48B-FAE9-4458-8C38-A584F9DF8C65}">
      <dsp:nvSpPr>
        <dsp:cNvPr id="0" name=""/>
        <dsp:cNvSpPr/>
      </dsp:nvSpPr>
      <dsp:spPr>
        <a:xfrm>
          <a:off x="7938236" y="2773144"/>
          <a:ext cx="91440" cy="308630"/>
        </a:xfrm>
        <a:custGeom>
          <a:avLst/>
          <a:gdLst/>
          <a:ahLst/>
          <a:cxnLst/>
          <a:rect l="0" t="0" r="0" b="0"/>
          <a:pathLst>
            <a:path>
              <a:moveTo>
                <a:pt x="45720" y="0"/>
              </a:moveTo>
              <a:lnTo>
                <a:pt x="45720" y="258221"/>
              </a:lnTo>
              <a:lnTo>
                <a:pt x="66264" y="258221"/>
              </a:lnTo>
              <a:lnTo>
                <a:pt x="66264" y="30863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418EACF-AE19-4324-B135-67B4AB28DA4D}">
      <dsp:nvSpPr>
        <dsp:cNvPr id="0" name=""/>
        <dsp:cNvSpPr/>
      </dsp:nvSpPr>
      <dsp:spPr>
        <a:xfrm>
          <a:off x="7184888" y="2773144"/>
          <a:ext cx="799067" cy="308630"/>
        </a:xfrm>
        <a:custGeom>
          <a:avLst/>
          <a:gdLst/>
          <a:ahLst/>
          <a:cxnLst/>
          <a:rect l="0" t="0" r="0" b="0"/>
          <a:pathLst>
            <a:path>
              <a:moveTo>
                <a:pt x="799067" y="0"/>
              </a:moveTo>
              <a:lnTo>
                <a:pt x="799067" y="258221"/>
              </a:lnTo>
              <a:lnTo>
                <a:pt x="0" y="258221"/>
              </a:lnTo>
              <a:lnTo>
                <a:pt x="0" y="30863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2DB9188-6321-4EE0-8BA1-6976DF1D94E9}">
      <dsp:nvSpPr>
        <dsp:cNvPr id="0" name=""/>
        <dsp:cNvSpPr/>
      </dsp:nvSpPr>
      <dsp:spPr>
        <a:xfrm>
          <a:off x="6424539" y="2773144"/>
          <a:ext cx="1559416" cy="308630"/>
        </a:xfrm>
        <a:custGeom>
          <a:avLst/>
          <a:gdLst/>
          <a:ahLst/>
          <a:cxnLst/>
          <a:rect l="0" t="0" r="0" b="0"/>
          <a:pathLst>
            <a:path>
              <a:moveTo>
                <a:pt x="1559416" y="0"/>
              </a:moveTo>
              <a:lnTo>
                <a:pt x="1559416" y="258221"/>
              </a:lnTo>
              <a:lnTo>
                <a:pt x="0" y="258221"/>
              </a:lnTo>
              <a:lnTo>
                <a:pt x="0" y="30863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7D11B34-A351-45A7-AAF7-D52EDC863D5A}">
      <dsp:nvSpPr>
        <dsp:cNvPr id="0" name=""/>
        <dsp:cNvSpPr/>
      </dsp:nvSpPr>
      <dsp:spPr>
        <a:xfrm>
          <a:off x="7938236" y="2083587"/>
          <a:ext cx="91440" cy="344020"/>
        </a:xfrm>
        <a:custGeom>
          <a:avLst/>
          <a:gdLst/>
          <a:ahLst/>
          <a:cxnLst/>
          <a:rect l="0" t="0" r="0" b="0"/>
          <a:pathLst>
            <a:path>
              <a:moveTo>
                <a:pt x="45720" y="0"/>
              </a:moveTo>
              <a:lnTo>
                <a:pt x="45720" y="34402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6F1A7C1-0C52-41C9-8BE5-C20C0ED6E546}">
      <dsp:nvSpPr>
        <dsp:cNvPr id="0" name=""/>
        <dsp:cNvSpPr/>
      </dsp:nvSpPr>
      <dsp:spPr>
        <a:xfrm>
          <a:off x="4164250" y="1579794"/>
          <a:ext cx="3819705" cy="158257"/>
        </a:xfrm>
        <a:custGeom>
          <a:avLst/>
          <a:gdLst/>
          <a:ahLst/>
          <a:cxnLst/>
          <a:rect l="0" t="0" r="0" b="0"/>
          <a:pathLst>
            <a:path>
              <a:moveTo>
                <a:pt x="0" y="0"/>
              </a:moveTo>
              <a:lnTo>
                <a:pt x="0" y="107847"/>
              </a:lnTo>
              <a:lnTo>
                <a:pt x="3819705" y="107847"/>
              </a:lnTo>
              <a:lnTo>
                <a:pt x="3819705" y="15825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D823CD7-70E8-41DD-B329-25AB5456DEDA}">
      <dsp:nvSpPr>
        <dsp:cNvPr id="0" name=""/>
        <dsp:cNvSpPr/>
      </dsp:nvSpPr>
      <dsp:spPr>
        <a:xfrm>
          <a:off x="5428623" y="2761406"/>
          <a:ext cx="303738" cy="358975"/>
        </a:xfrm>
        <a:custGeom>
          <a:avLst/>
          <a:gdLst/>
          <a:ahLst/>
          <a:cxnLst/>
          <a:rect l="0" t="0" r="0" b="0"/>
          <a:pathLst>
            <a:path>
              <a:moveTo>
                <a:pt x="0" y="0"/>
              </a:moveTo>
              <a:lnTo>
                <a:pt x="0" y="308566"/>
              </a:lnTo>
              <a:lnTo>
                <a:pt x="303738" y="308566"/>
              </a:lnTo>
              <a:lnTo>
                <a:pt x="303738" y="358975"/>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2D3B2B8-22BB-4463-A378-EBD21B6929D7}">
      <dsp:nvSpPr>
        <dsp:cNvPr id="0" name=""/>
        <dsp:cNvSpPr/>
      </dsp:nvSpPr>
      <dsp:spPr>
        <a:xfrm>
          <a:off x="5047932" y="2761406"/>
          <a:ext cx="380690" cy="356874"/>
        </a:xfrm>
        <a:custGeom>
          <a:avLst/>
          <a:gdLst/>
          <a:ahLst/>
          <a:cxnLst/>
          <a:rect l="0" t="0" r="0" b="0"/>
          <a:pathLst>
            <a:path>
              <a:moveTo>
                <a:pt x="380690" y="0"/>
              </a:moveTo>
              <a:lnTo>
                <a:pt x="380690" y="306465"/>
              </a:lnTo>
              <a:lnTo>
                <a:pt x="0" y="306465"/>
              </a:lnTo>
              <a:lnTo>
                <a:pt x="0" y="356874"/>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9188CC9-47F1-4AFF-A709-28D3E0D7A3A6}">
      <dsp:nvSpPr>
        <dsp:cNvPr id="0" name=""/>
        <dsp:cNvSpPr/>
      </dsp:nvSpPr>
      <dsp:spPr>
        <a:xfrm>
          <a:off x="4508049" y="2761406"/>
          <a:ext cx="920574" cy="356874"/>
        </a:xfrm>
        <a:custGeom>
          <a:avLst/>
          <a:gdLst/>
          <a:ahLst/>
          <a:cxnLst/>
          <a:rect l="0" t="0" r="0" b="0"/>
          <a:pathLst>
            <a:path>
              <a:moveTo>
                <a:pt x="920574" y="0"/>
              </a:moveTo>
              <a:lnTo>
                <a:pt x="920574" y="306465"/>
              </a:lnTo>
              <a:lnTo>
                <a:pt x="0" y="306465"/>
              </a:lnTo>
              <a:lnTo>
                <a:pt x="0" y="356874"/>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017284F-32C4-4EAC-BEFE-31CA62ED1170}">
      <dsp:nvSpPr>
        <dsp:cNvPr id="0" name=""/>
        <dsp:cNvSpPr/>
      </dsp:nvSpPr>
      <dsp:spPr>
        <a:xfrm>
          <a:off x="5382903" y="2212852"/>
          <a:ext cx="91440" cy="203017"/>
        </a:xfrm>
        <a:custGeom>
          <a:avLst/>
          <a:gdLst/>
          <a:ahLst/>
          <a:cxnLst/>
          <a:rect l="0" t="0" r="0" b="0"/>
          <a:pathLst>
            <a:path>
              <a:moveTo>
                <a:pt x="46351" y="0"/>
              </a:moveTo>
              <a:lnTo>
                <a:pt x="46351" y="152608"/>
              </a:lnTo>
              <a:lnTo>
                <a:pt x="45720" y="152608"/>
              </a:lnTo>
              <a:lnTo>
                <a:pt x="45720" y="20301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B6FB550-98FA-4DB8-B29F-AF5B39686EDB}">
      <dsp:nvSpPr>
        <dsp:cNvPr id="0" name=""/>
        <dsp:cNvSpPr/>
      </dsp:nvSpPr>
      <dsp:spPr>
        <a:xfrm>
          <a:off x="4164250" y="1579794"/>
          <a:ext cx="1265004" cy="158257"/>
        </a:xfrm>
        <a:custGeom>
          <a:avLst/>
          <a:gdLst/>
          <a:ahLst/>
          <a:cxnLst/>
          <a:rect l="0" t="0" r="0" b="0"/>
          <a:pathLst>
            <a:path>
              <a:moveTo>
                <a:pt x="0" y="0"/>
              </a:moveTo>
              <a:lnTo>
                <a:pt x="0" y="107847"/>
              </a:lnTo>
              <a:lnTo>
                <a:pt x="1265004" y="107847"/>
              </a:lnTo>
              <a:lnTo>
                <a:pt x="1265004" y="15825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57D3398-D63E-41AD-842E-47A3FD2492F7}">
      <dsp:nvSpPr>
        <dsp:cNvPr id="0" name=""/>
        <dsp:cNvSpPr/>
      </dsp:nvSpPr>
      <dsp:spPr>
        <a:xfrm>
          <a:off x="2979148" y="2770604"/>
          <a:ext cx="665073" cy="292238"/>
        </a:xfrm>
        <a:custGeom>
          <a:avLst/>
          <a:gdLst/>
          <a:ahLst/>
          <a:cxnLst/>
          <a:rect l="0" t="0" r="0" b="0"/>
          <a:pathLst>
            <a:path>
              <a:moveTo>
                <a:pt x="0" y="0"/>
              </a:moveTo>
              <a:lnTo>
                <a:pt x="0" y="241829"/>
              </a:lnTo>
              <a:lnTo>
                <a:pt x="665073" y="241829"/>
              </a:lnTo>
              <a:lnTo>
                <a:pt x="665073" y="292238"/>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FF58E7-3A70-4EEE-9978-2B9023C92084}">
      <dsp:nvSpPr>
        <dsp:cNvPr id="0" name=""/>
        <dsp:cNvSpPr/>
      </dsp:nvSpPr>
      <dsp:spPr>
        <a:xfrm>
          <a:off x="2878611" y="2770604"/>
          <a:ext cx="91440" cy="292238"/>
        </a:xfrm>
        <a:custGeom>
          <a:avLst/>
          <a:gdLst/>
          <a:ahLst/>
          <a:cxnLst/>
          <a:rect l="0" t="0" r="0" b="0"/>
          <a:pathLst>
            <a:path>
              <a:moveTo>
                <a:pt x="100537" y="0"/>
              </a:moveTo>
              <a:lnTo>
                <a:pt x="100537" y="241829"/>
              </a:lnTo>
              <a:lnTo>
                <a:pt x="45720" y="241829"/>
              </a:lnTo>
              <a:lnTo>
                <a:pt x="45720" y="292238"/>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586AF9D-1D07-4A66-96C2-7DAACE8A0075}">
      <dsp:nvSpPr>
        <dsp:cNvPr id="0" name=""/>
        <dsp:cNvSpPr/>
      </dsp:nvSpPr>
      <dsp:spPr>
        <a:xfrm>
          <a:off x="2259257" y="2770604"/>
          <a:ext cx="719891" cy="292238"/>
        </a:xfrm>
        <a:custGeom>
          <a:avLst/>
          <a:gdLst/>
          <a:ahLst/>
          <a:cxnLst/>
          <a:rect l="0" t="0" r="0" b="0"/>
          <a:pathLst>
            <a:path>
              <a:moveTo>
                <a:pt x="719891" y="0"/>
              </a:moveTo>
              <a:lnTo>
                <a:pt x="719891" y="241829"/>
              </a:lnTo>
              <a:lnTo>
                <a:pt x="0" y="241829"/>
              </a:lnTo>
              <a:lnTo>
                <a:pt x="0" y="292238"/>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60684F-511D-47CE-A8DD-32BFF153D957}">
      <dsp:nvSpPr>
        <dsp:cNvPr id="0" name=""/>
        <dsp:cNvSpPr/>
      </dsp:nvSpPr>
      <dsp:spPr>
        <a:xfrm>
          <a:off x="2933428" y="2308545"/>
          <a:ext cx="91440" cy="116523"/>
        </a:xfrm>
        <a:custGeom>
          <a:avLst/>
          <a:gdLst/>
          <a:ahLst/>
          <a:cxnLst/>
          <a:rect l="0" t="0" r="0" b="0"/>
          <a:pathLst>
            <a:path>
              <a:moveTo>
                <a:pt x="45720" y="0"/>
              </a:moveTo>
              <a:lnTo>
                <a:pt x="45720" y="116523"/>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5D137D7-4D3F-4A8A-9496-01C9786E9FD2}">
      <dsp:nvSpPr>
        <dsp:cNvPr id="0" name=""/>
        <dsp:cNvSpPr/>
      </dsp:nvSpPr>
      <dsp:spPr>
        <a:xfrm>
          <a:off x="2979148" y="1579794"/>
          <a:ext cx="1185101" cy="158257"/>
        </a:xfrm>
        <a:custGeom>
          <a:avLst/>
          <a:gdLst/>
          <a:ahLst/>
          <a:cxnLst/>
          <a:rect l="0" t="0" r="0" b="0"/>
          <a:pathLst>
            <a:path>
              <a:moveTo>
                <a:pt x="1185101" y="0"/>
              </a:moveTo>
              <a:lnTo>
                <a:pt x="1185101" y="107847"/>
              </a:lnTo>
              <a:lnTo>
                <a:pt x="0" y="107847"/>
              </a:lnTo>
              <a:lnTo>
                <a:pt x="0" y="15825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04917BA-1AA6-4AB1-A856-C7589FBCA0E5}">
      <dsp:nvSpPr>
        <dsp:cNvPr id="0" name=""/>
        <dsp:cNvSpPr/>
      </dsp:nvSpPr>
      <dsp:spPr>
        <a:xfrm>
          <a:off x="1485419" y="2819128"/>
          <a:ext cx="91440" cy="250501"/>
        </a:xfrm>
        <a:custGeom>
          <a:avLst/>
          <a:gdLst/>
          <a:ahLst/>
          <a:cxnLst/>
          <a:rect l="0" t="0" r="0" b="0"/>
          <a:pathLst>
            <a:path>
              <a:moveTo>
                <a:pt x="45720" y="0"/>
              </a:moveTo>
              <a:lnTo>
                <a:pt x="45720" y="200091"/>
              </a:lnTo>
              <a:lnTo>
                <a:pt x="45725" y="200091"/>
              </a:lnTo>
              <a:lnTo>
                <a:pt x="45725" y="250501"/>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76BFFE-C1A9-4C38-8569-CF667770FDA9}">
      <dsp:nvSpPr>
        <dsp:cNvPr id="0" name=""/>
        <dsp:cNvSpPr/>
      </dsp:nvSpPr>
      <dsp:spPr>
        <a:xfrm>
          <a:off x="1477033" y="2083587"/>
          <a:ext cx="91440" cy="216960"/>
        </a:xfrm>
        <a:custGeom>
          <a:avLst/>
          <a:gdLst/>
          <a:ahLst/>
          <a:cxnLst/>
          <a:rect l="0" t="0" r="0" b="0"/>
          <a:pathLst>
            <a:path>
              <a:moveTo>
                <a:pt x="45720" y="0"/>
              </a:moveTo>
              <a:lnTo>
                <a:pt x="45720" y="166550"/>
              </a:lnTo>
              <a:lnTo>
                <a:pt x="54105" y="166550"/>
              </a:lnTo>
              <a:lnTo>
                <a:pt x="54105" y="21696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E3ACC9A-6A4D-4904-AE97-A592FE05761E}">
      <dsp:nvSpPr>
        <dsp:cNvPr id="0" name=""/>
        <dsp:cNvSpPr/>
      </dsp:nvSpPr>
      <dsp:spPr>
        <a:xfrm>
          <a:off x="1522753" y="1579794"/>
          <a:ext cx="2641496" cy="158257"/>
        </a:xfrm>
        <a:custGeom>
          <a:avLst/>
          <a:gdLst/>
          <a:ahLst/>
          <a:cxnLst/>
          <a:rect l="0" t="0" r="0" b="0"/>
          <a:pathLst>
            <a:path>
              <a:moveTo>
                <a:pt x="2641496" y="0"/>
              </a:moveTo>
              <a:lnTo>
                <a:pt x="2641496" y="107847"/>
              </a:lnTo>
              <a:lnTo>
                <a:pt x="0" y="107847"/>
              </a:lnTo>
              <a:lnTo>
                <a:pt x="0" y="15825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2A6B5D7-8B40-4DC5-92B1-5F21CAC8B06F}">
      <dsp:nvSpPr>
        <dsp:cNvPr id="0" name=""/>
        <dsp:cNvSpPr/>
      </dsp:nvSpPr>
      <dsp:spPr>
        <a:xfrm>
          <a:off x="429082" y="2839242"/>
          <a:ext cx="91440" cy="216960"/>
        </a:xfrm>
        <a:custGeom>
          <a:avLst/>
          <a:gdLst/>
          <a:ahLst/>
          <a:cxnLst/>
          <a:rect l="0" t="0" r="0" b="0"/>
          <a:pathLst>
            <a:path>
              <a:moveTo>
                <a:pt x="45720" y="0"/>
              </a:moveTo>
              <a:lnTo>
                <a:pt x="45720" y="166550"/>
              </a:lnTo>
              <a:lnTo>
                <a:pt x="47015" y="166550"/>
              </a:lnTo>
              <a:lnTo>
                <a:pt x="47015" y="216960"/>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1EBCEDF-B1ED-45D4-983F-2563C737C4EA}">
      <dsp:nvSpPr>
        <dsp:cNvPr id="0" name=""/>
        <dsp:cNvSpPr/>
      </dsp:nvSpPr>
      <dsp:spPr>
        <a:xfrm>
          <a:off x="429082" y="2083587"/>
          <a:ext cx="91440" cy="351135"/>
        </a:xfrm>
        <a:custGeom>
          <a:avLst/>
          <a:gdLst/>
          <a:ahLst/>
          <a:cxnLst/>
          <a:rect l="0" t="0" r="0" b="0"/>
          <a:pathLst>
            <a:path>
              <a:moveTo>
                <a:pt x="47015" y="0"/>
              </a:moveTo>
              <a:lnTo>
                <a:pt x="47015" y="300725"/>
              </a:lnTo>
              <a:lnTo>
                <a:pt x="45720" y="300725"/>
              </a:lnTo>
              <a:lnTo>
                <a:pt x="45720" y="351135"/>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A3CF486-2EC2-4D3B-AF9C-BA64552E8FA6}">
      <dsp:nvSpPr>
        <dsp:cNvPr id="0" name=""/>
        <dsp:cNvSpPr/>
      </dsp:nvSpPr>
      <dsp:spPr>
        <a:xfrm>
          <a:off x="476097" y="1579794"/>
          <a:ext cx="3688153" cy="158257"/>
        </a:xfrm>
        <a:custGeom>
          <a:avLst/>
          <a:gdLst/>
          <a:ahLst/>
          <a:cxnLst/>
          <a:rect l="0" t="0" r="0" b="0"/>
          <a:pathLst>
            <a:path>
              <a:moveTo>
                <a:pt x="3688153" y="0"/>
              </a:moveTo>
              <a:lnTo>
                <a:pt x="3688153" y="107847"/>
              </a:lnTo>
              <a:lnTo>
                <a:pt x="0" y="107847"/>
              </a:lnTo>
              <a:lnTo>
                <a:pt x="0" y="15825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905B2B-9C80-4D27-886B-833E22A0060B}">
      <dsp:nvSpPr>
        <dsp:cNvPr id="0" name=""/>
        <dsp:cNvSpPr/>
      </dsp:nvSpPr>
      <dsp:spPr>
        <a:xfrm>
          <a:off x="4118530" y="1076001"/>
          <a:ext cx="91440" cy="158257"/>
        </a:xfrm>
        <a:custGeom>
          <a:avLst/>
          <a:gdLst/>
          <a:ahLst/>
          <a:cxnLst/>
          <a:rect l="0" t="0" r="0" b="0"/>
          <a:pathLst>
            <a:path>
              <a:moveTo>
                <a:pt x="45720" y="0"/>
              </a:moveTo>
              <a:lnTo>
                <a:pt x="45720" y="158257"/>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9F630C1-8928-4D88-9D0B-59AB9EC0041E}">
      <dsp:nvSpPr>
        <dsp:cNvPr id="0" name=""/>
        <dsp:cNvSpPr/>
      </dsp:nvSpPr>
      <dsp:spPr>
        <a:xfrm>
          <a:off x="5700115" y="978733"/>
          <a:ext cx="852053"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E27F2D5-CAD6-463B-839A-FDD90C37DF0A}">
      <dsp:nvSpPr>
        <dsp:cNvPr id="0" name=""/>
        <dsp:cNvSpPr/>
      </dsp:nvSpPr>
      <dsp:spPr>
        <a:xfrm>
          <a:off x="5760576" y="1036171"/>
          <a:ext cx="852053" cy="345535"/>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Comité consultatif et de suivi</a:t>
          </a:r>
        </a:p>
      </dsp:txBody>
      <dsp:txXfrm>
        <a:off x="5770696" y="1046291"/>
        <a:ext cx="831813" cy="325295"/>
      </dsp:txXfrm>
    </dsp:sp>
    <dsp:sp modelId="{CBBA4B27-E2DC-4E89-A2C2-43F6A3E70330}">
      <dsp:nvSpPr>
        <dsp:cNvPr id="0" name=""/>
        <dsp:cNvSpPr/>
      </dsp:nvSpPr>
      <dsp:spPr>
        <a:xfrm>
          <a:off x="3680597" y="730465"/>
          <a:ext cx="967304"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BF132B7-E024-436A-803D-D263172EBF21}">
      <dsp:nvSpPr>
        <dsp:cNvPr id="0" name=""/>
        <dsp:cNvSpPr/>
      </dsp:nvSpPr>
      <dsp:spPr>
        <a:xfrm>
          <a:off x="3741059" y="787904"/>
          <a:ext cx="967304"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Conseil d'administration</a:t>
          </a:r>
        </a:p>
      </dsp:txBody>
      <dsp:txXfrm>
        <a:off x="3751179" y="798024"/>
        <a:ext cx="947064" cy="325295"/>
      </dsp:txXfrm>
    </dsp:sp>
    <dsp:sp modelId="{59A400D3-C99F-4D52-B6DB-AE5466F3211D}">
      <dsp:nvSpPr>
        <dsp:cNvPr id="0" name=""/>
        <dsp:cNvSpPr/>
      </dsp:nvSpPr>
      <dsp:spPr>
        <a:xfrm>
          <a:off x="3749419" y="1234259"/>
          <a:ext cx="829661"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E1BD772-6BB5-45A5-8EAD-04326712F635}">
      <dsp:nvSpPr>
        <dsp:cNvPr id="0" name=""/>
        <dsp:cNvSpPr/>
      </dsp:nvSpPr>
      <dsp:spPr>
        <a:xfrm>
          <a:off x="3809880" y="1291697"/>
          <a:ext cx="829661"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smtClean="0">
              <a:latin typeface="Trebuchet MS" pitchFamily="34" charset="0"/>
            </a:rPr>
            <a:t>Directeur Général</a:t>
          </a:r>
        </a:p>
      </dsp:txBody>
      <dsp:txXfrm>
        <a:off x="3820000" y="1301817"/>
        <a:ext cx="809421" cy="325295"/>
      </dsp:txXfrm>
    </dsp:sp>
    <dsp:sp modelId="{CCAAED06-03E0-4E00-B0CE-35D510570E8C}">
      <dsp:nvSpPr>
        <dsp:cNvPr id="0" name=""/>
        <dsp:cNvSpPr/>
      </dsp:nvSpPr>
      <dsp:spPr>
        <a:xfrm>
          <a:off x="64446" y="1738052"/>
          <a:ext cx="82330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E5C18F-7836-4D33-8219-F72D8D8376A5}">
      <dsp:nvSpPr>
        <dsp:cNvPr id="0" name=""/>
        <dsp:cNvSpPr/>
      </dsp:nvSpPr>
      <dsp:spPr>
        <a:xfrm>
          <a:off x="124908" y="1795490"/>
          <a:ext cx="823300" cy="345535"/>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smtClean="0">
              <a:latin typeface="Trebuchet MS" pitchFamily="34" charset="0"/>
            </a:rPr>
            <a:t>Agence Comptable</a:t>
          </a:r>
        </a:p>
      </dsp:txBody>
      <dsp:txXfrm>
        <a:off x="135028" y="1805610"/>
        <a:ext cx="803060" cy="325295"/>
      </dsp:txXfrm>
    </dsp:sp>
    <dsp:sp modelId="{EBCD5AD1-8EED-4BD9-97A1-D8940C9626E9}">
      <dsp:nvSpPr>
        <dsp:cNvPr id="0" name=""/>
        <dsp:cNvSpPr/>
      </dsp:nvSpPr>
      <dsp:spPr>
        <a:xfrm>
          <a:off x="-867" y="2434723"/>
          <a:ext cx="951339" cy="404518"/>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890BDF7-012E-4242-9840-53424471109D}">
      <dsp:nvSpPr>
        <dsp:cNvPr id="0" name=""/>
        <dsp:cNvSpPr/>
      </dsp:nvSpPr>
      <dsp:spPr>
        <a:xfrm>
          <a:off x="59593" y="2492161"/>
          <a:ext cx="951339" cy="404518"/>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Agent Comptable et équipe (agents mandataires)</a:t>
          </a:r>
        </a:p>
      </dsp:txBody>
      <dsp:txXfrm>
        <a:off x="71441" y="2504009"/>
        <a:ext cx="927643" cy="380822"/>
      </dsp:txXfrm>
    </dsp:sp>
    <dsp:sp modelId="{15BC3A75-279A-4F8C-ADEA-D69154A832FF}">
      <dsp:nvSpPr>
        <dsp:cNvPr id="0" name=""/>
        <dsp:cNvSpPr/>
      </dsp:nvSpPr>
      <dsp:spPr>
        <a:xfrm>
          <a:off x="93450" y="3056202"/>
          <a:ext cx="765293" cy="454566"/>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E22BB68-E505-489B-9C38-9882334ADABA}">
      <dsp:nvSpPr>
        <dsp:cNvPr id="0" name=""/>
        <dsp:cNvSpPr/>
      </dsp:nvSpPr>
      <dsp:spPr>
        <a:xfrm>
          <a:off x="153911" y="3113640"/>
          <a:ext cx="765293" cy="454566"/>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Equipe (agents mandataires</a:t>
          </a:r>
          <a:r>
            <a:rPr lang="fr-FR" sz="700" kern="1200"/>
            <a:t>)</a:t>
          </a:r>
        </a:p>
      </dsp:txBody>
      <dsp:txXfrm>
        <a:off x="167225" y="3126954"/>
        <a:ext cx="738665" cy="427938"/>
      </dsp:txXfrm>
    </dsp:sp>
    <dsp:sp modelId="{B43CB709-DB2F-4ACE-AA84-A81F6A90273B}">
      <dsp:nvSpPr>
        <dsp:cNvPr id="0" name=""/>
        <dsp:cNvSpPr/>
      </dsp:nvSpPr>
      <dsp:spPr>
        <a:xfrm>
          <a:off x="1008669" y="1738052"/>
          <a:ext cx="1028167"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5613BC0-DC2B-4211-8533-954C0106113F}">
      <dsp:nvSpPr>
        <dsp:cNvPr id="0" name=""/>
        <dsp:cNvSpPr/>
      </dsp:nvSpPr>
      <dsp:spPr>
        <a:xfrm>
          <a:off x="1069131" y="1795490"/>
          <a:ext cx="1028167" cy="345535"/>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smtClean="0">
              <a:latin typeface="Trebuchet MS" pitchFamily="34" charset="0"/>
            </a:rPr>
            <a:t>Direction de l'Audit et du Contrôle Financier</a:t>
          </a:r>
        </a:p>
      </dsp:txBody>
      <dsp:txXfrm>
        <a:off x="1079251" y="1805610"/>
        <a:ext cx="1007927" cy="325295"/>
      </dsp:txXfrm>
    </dsp:sp>
    <dsp:sp modelId="{0548F2AC-CCDC-4B73-B5CC-6CCDFADB9C1B}">
      <dsp:nvSpPr>
        <dsp:cNvPr id="0" name=""/>
        <dsp:cNvSpPr/>
      </dsp:nvSpPr>
      <dsp:spPr>
        <a:xfrm>
          <a:off x="1088028" y="2300548"/>
          <a:ext cx="886220" cy="518580"/>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95D687E-0CB2-4F5F-97B6-6E5EC979E0EE}">
      <dsp:nvSpPr>
        <dsp:cNvPr id="0" name=""/>
        <dsp:cNvSpPr/>
      </dsp:nvSpPr>
      <dsp:spPr>
        <a:xfrm>
          <a:off x="1148490" y="2357986"/>
          <a:ext cx="886220" cy="518580"/>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Directeur/ Responsable du Contrôle Financier</a:t>
          </a:r>
        </a:p>
      </dsp:txBody>
      <dsp:txXfrm>
        <a:off x="1163679" y="2373175"/>
        <a:ext cx="855842" cy="488202"/>
      </dsp:txXfrm>
    </dsp:sp>
    <dsp:sp modelId="{83BB6F5B-52CF-43AF-B922-E40AC55CD9E1}">
      <dsp:nvSpPr>
        <dsp:cNvPr id="0" name=""/>
        <dsp:cNvSpPr/>
      </dsp:nvSpPr>
      <dsp:spPr>
        <a:xfrm>
          <a:off x="1187638" y="3069630"/>
          <a:ext cx="687012"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07849D5-889E-4415-BD10-176D20481908}">
      <dsp:nvSpPr>
        <dsp:cNvPr id="0" name=""/>
        <dsp:cNvSpPr/>
      </dsp:nvSpPr>
      <dsp:spPr>
        <a:xfrm>
          <a:off x="1248099" y="3127068"/>
          <a:ext cx="687012"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Auditeurs</a:t>
          </a:r>
        </a:p>
      </dsp:txBody>
      <dsp:txXfrm>
        <a:off x="1258219" y="3137188"/>
        <a:ext cx="666772" cy="325295"/>
      </dsp:txXfrm>
    </dsp:sp>
    <dsp:sp modelId="{50E904E3-937A-47F3-BBDD-1681A449C2DB}">
      <dsp:nvSpPr>
        <dsp:cNvPr id="0" name=""/>
        <dsp:cNvSpPr/>
      </dsp:nvSpPr>
      <dsp:spPr>
        <a:xfrm>
          <a:off x="2405779" y="1738052"/>
          <a:ext cx="1146738" cy="570493"/>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53E328D-8062-4504-A742-10145043E9BF}">
      <dsp:nvSpPr>
        <dsp:cNvPr id="0" name=""/>
        <dsp:cNvSpPr/>
      </dsp:nvSpPr>
      <dsp:spPr>
        <a:xfrm>
          <a:off x="2466241" y="1795490"/>
          <a:ext cx="1146738" cy="570493"/>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smtClean="0">
              <a:latin typeface="Trebuchet MS" pitchFamily="34" charset="0"/>
            </a:rPr>
            <a:t>Directions des Affaires Administratives et Financières</a:t>
          </a:r>
        </a:p>
      </dsp:txBody>
      <dsp:txXfrm>
        <a:off x="2482950" y="1812199"/>
        <a:ext cx="1113320" cy="537075"/>
      </dsp:txXfrm>
    </dsp:sp>
    <dsp:sp modelId="{FF686CAF-92A4-46BC-AA5C-7EC1A6D356F0}">
      <dsp:nvSpPr>
        <dsp:cNvPr id="0" name=""/>
        <dsp:cNvSpPr/>
      </dsp:nvSpPr>
      <dsp:spPr>
        <a:xfrm>
          <a:off x="2651978" y="2425069"/>
          <a:ext cx="654341"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62DF219-2C0E-4A21-BB09-87A4D41EC03E}">
      <dsp:nvSpPr>
        <dsp:cNvPr id="0" name=""/>
        <dsp:cNvSpPr/>
      </dsp:nvSpPr>
      <dsp:spPr>
        <a:xfrm>
          <a:off x="2712439" y="2482507"/>
          <a:ext cx="654341"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Directeur</a:t>
          </a:r>
        </a:p>
      </dsp:txBody>
      <dsp:txXfrm>
        <a:off x="2722559" y="2492627"/>
        <a:ext cx="634101" cy="325295"/>
      </dsp:txXfrm>
    </dsp:sp>
    <dsp:sp modelId="{721047BA-4A22-422B-BE61-42344124DE0E}">
      <dsp:nvSpPr>
        <dsp:cNvPr id="0" name=""/>
        <dsp:cNvSpPr/>
      </dsp:nvSpPr>
      <dsp:spPr>
        <a:xfrm>
          <a:off x="1987182" y="3062843"/>
          <a:ext cx="54415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82BBC8-D545-4943-8633-825E96BEAADB}">
      <dsp:nvSpPr>
        <dsp:cNvPr id="0" name=""/>
        <dsp:cNvSpPr/>
      </dsp:nvSpPr>
      <dsp:spPr>
        <a:xfrm>
          <a:off x="2047643" y="3120281"/>
          <a:ext cx="544150"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RH</a:t>
          </a:r>
        </a:p>
      </dsp:txBody>
      <dsp:txXfrm>
        <a:off x="2057763" y="3130401"/>
        <a:ext cx="523910" cy="325295"/>
      </dsp:txXfrm>
    </dsp:sp>
    <dsp:sp modelId="{EFC68F9B-FF61-49BB-90CF-9DF99B3EA703}">
      <dsp:nvSpPr>
        <dsp:cNvPr id="0" name=""/>
        <dsp:cNvSpPr/>
      </dsp:nvSpPr>
      <dsp:spPr>
        <a:xfrm>
          <a:off x="2652255" y="3062843"/>
          <a:ext cx="544150" cy="718496"/>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0576A25-0BFE-488E-99D3-D31358C07777}">
      <dsp:nvSpPr>
        <dsp:cNvPr id="0" name=""/>
        <dsp:cNvSpPr/>
      </dsp:nvSpPr>
      <dsp:spPr>
        <a:xfrm>
          <a:off x="2712716" y="3120281"/>
          <a:ext cx="544150" cy="718496"/>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Dépt administratif</a:t>
          </a:r>
        </a:p>
      </dsp:txBody>
      <dsp:txXfrm>
        <a:off x="2728654" y="3136219"/>
        <a:ext cx="512274" cy="686620"/>
      </dsp:txXfrm>
    </dsp:sp>
    <dsp:sp modelId="{90846D9A-282A-45DF-87AF-954BEDFA5A96}">
      <dsp:nvSpPr>
        <dsp:cNvPr id="0" name=""/>
        <dsp:cNvSpPr/>
      </dsp:nvSpPr>
      <dsp:spPr>
        <a:xfrm>
          <a:off x="3317329" y="3062843"/>
          <a:ext cx="653786" cy="549878"/>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994CED9-3075-40AC-AFFD-352859A71D77}">
      <dsp:nvSpPr>
        <dsp:cNvPr id="0" name=""/>
        <dsp:cNvSpPr/>
      </dsp:nvSpPr>
      <dsp:spPr>
        <a:xfrm>
          <a:off x="3377790" y="3120281"/>
          <a:ext cx="653786" cy="549878"/>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logistique</a:t>
          </a:r>
        </a:p>
      </dsp:txBody>
      <dsp:txXfrm>
        <a:off x="3393895" y="3136386"/>
        <a:ext cx="621576" cy="517668"/>
      </dsp:txXfrm>
    </dsp:sp>
    <dsp:sp modelId="{9843C8A3-457D-4478-8C45-8BC826BA96FB}">
      <dsp:nvSpPr>
        <dsp:cNvPr id="0" name=""/>
        <dsp:cNvSpPr/>
      </dsp:nvSpPr>
      <dsp:spPr>
        <a:xfrm>
          <a:off x="4678473" y="1738052"/>
          <a:ext cx="1501562" cy="474800"/>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1742854-0F7E-4EBC-BE33-1733DE128C26}">
      <dsp:nvSpPr>
        <dsp:cNvPr id="0" name=""/>
        <dsp:cNvSpPr/>
      </dsp:nvSpPr>
      <dsp:spPr>
        <a:xfrm>
          <a:off x="4738934" y="1795490"/>
          <a:ext cx="1501562" cy="474800"/>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Direction de la Mobilisation Sociale, des Relations Publiques et du Juridique</a:t>
          </a:r>
        </a:p>
      </dsp:txBody>
      <dsp:txXfrm>
        <a:off x="4752840" y="1809396"/>
        <a:ext cx="1473750" cy="446988"/>
      </dsp:txXfrm>
    </dsp:sp>
    <dsp:sp modelId="{101CBEE4-AEDA-4919-BDA9-6A2A08BC5A50}">
      <dsp:nvSpPr>
        <dsp:cNvPr id="0" name=""/>
        <dsp:cNvSpPr/>
      </dsp:nvSpPr>
      <dsp:spPr>
        <a:xfrm>
          <a:off x="5079243" y="2415870"/>
          <a:ext cx="69876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E9BDA98-3E13-4912-A481-DC7CE0693500}">
      <dsp:nvSpPr>
        <dsp:cNvPr id="0" name=""/>
        <dsp:cNvSpPr/>
      </dsp:nvSpPr>
      <dsp:spPr>
        <a:xfrm>
          <a:off x="5139704" y="2473309"/>
          <a:ext cx="698760"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Directeur</a:t>
          </a:r>
        </a:p>
      </dsp:txBody>
      <dsp:txXfrm>
        <a:off x="5149824" y="2483429"/>
        <a:ext cx="678520" cy="325295"/>
      </dsp:txXfrm>
    </dsp:sp>
    <dsp:sp modelId="{2D82D8AA-3ACF-4370-A07B-386094CB7AE1}">
      <dsp:nvSpPr>
        <dsp:cNvPr id="0" name=""/>
        <dsp:cNvSpPr/>
      </dsp:nvSpPr>
      <dsp:spPr>
        <a:xfrm>
          <a:off x="4203371" y="3118281"/>
          <a:ext cx="609356" cy="536406"/>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EEBD95B-B47B-46F0-A898-5FEE1A527F28}">
      <dsp:nvSpPr>
        <dsp:cNvPr id="0" name=""/>
        <dsp:cNvSpPr/>
      </dsp:nvSpPr>
      <dsp:spPr>
        <a:xfrm>
          <a:off x="4263832" y="3175719"/>
          <a:ext cx="609356" cy="536406"/>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des Relations Publiques</a:t>
          </a:r>
        </a:p>
      </dsp:txBody>
      <dsp:txXfrm>
        <a:off x="4279543" y="3191430"/>
        <a:ext cx="577934" cy="504984"/>
      </dsp:txXfrm>
    </dsp:sp>
    <dsp:sp modelId="{E0DC2FA2-3428-416D-A27B-C847E7C662AD}">
      <dsp:nvSpPr>
        <dsp:cNvPr id="0" name=""/>
        <dsp:cNvSpPr/>
      </dsp:nvSpPr>
      <dsp:spPr>
        <a:xfrm>
          <a:off x="4775857" y="3118281"/>
          <a:ext cx="54415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0F15EC5-F79F-4446-8835-7888CDB8598E}">
      <dsp:nvSpPr>
        <dsp:cNvPr id="0" name=""/>
        <dsp:cNvSpPr/>
      </dsp:nvSpPr>
      <dsp:spPr>
        <a:xfrm>
          <a:off x="4836318" y="3175719"/>
          <a:ext cx="544150"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DptJuridique</a:t>
          </a:r>
        </a:p>
      </dsp:txBody>
      <dsp:txXfrm>
        <a:off x="4846438" y="3185839"/>
        <a:ext cx="523910" cy="325295"/>
      </dsp:txXfrm>
    </dsp:sp>
    <dsp:sp modelId="{C41CCA7D-B9A8-40A7-8B2D-D97608E71E5A}">
      <dsp:nvSpPr>
        <dsp:cNvPr id="0" name=""/>
        <dsp:cNvSpPr/>
      </dsp:nvSpPr>
      <dsp:spPr>
        <a:xfrm>
          <a:off x="5460286" y="3120382"/>
          <a:ext cx="54415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09FD19C-42DE-4BC0-B99F-6A3C2E99E91F}">
      <dsp:nvSpPr>
        <dsp:cNvPr id="0" name=""/>
        <dsp:cNvSpPr/>
      </dsp:nvSpPr>
      <dsp:spPr>
        <a:xfrm>
          <a:off x="5520747" y="3177820"/>
          <a:ext cx="544150"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fr-FR" sz="800" kern="1200"/>
            <a:t>Dpt de ma Mob. Soc.</a:t>
          </a:r>
        </a:p>
      </dsp:txBody>
      <dsp:txXfrm>
        <a:off x="5530867" y="3187940"/>
        <a:ext cx="523910" cy="325295"/>
      </dsp:txXfrm>
    </dsp:sp>
    <dsp:sp modelId="{E3BA2128-5F81-400B-A58B-756049346A08}">
      <dsp:nvSpPr>
        <dsp:cNvPr id="0" name=""/>
        <dsp:cNvSpPr/>
      </dsp:nvSpPr>
      <dsp:spPr>
        <a:xfrm>
          <a:off x="7711880" y="1738052"/>
          <a:ext cx="54415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16AD604-6DA6-4FA0-9A9E-A0E5D395143B}">
      <dsp:nvSpPr>
        <dsp:cNvPr id="0" name=""/>
        <dsp:cNvSpPr/>
      </dsp:nvSpPr>
      <dsp:spPr>
        <a:xfrm>
          <a:off x="7772341" y="1795490"/>
          <a:ext cx="544150" cy="345535"/>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Direction des Antennes</a:t>
          </a:r>
        </a:p>
      </dsp:txBody>
      <dsp:txXfrm>
        <a:off x="7782461" y="1805610"/>
        <a:ext cx="523910" cy="325295"/>
      </dsp:txXfrm>
    </dsp:sp>
    <dsp:sp modelId="{F7852F89-4BB0-4129-9AAD-80C0E4128807}">
      <dsp:nvSpPr>
        <dsp:cNvPr id="0" name=""/>
        <dsp:cNvSpPr/>
      </dsp:nvSpPr>
      <dsp:spPr>
        <a:xfrm>
          <a:off x="7629806" y="2427608"/>
          <a:ext cx="708299"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F3B6AFD-C8EB-4E4B-9F5D-0A96EA1775E1}">
      <dsp:nvSpPr>
        <dsp:cNvPr id="0" name=""/>
        <dsp:cNvSpPr/>
      </dsp:nvSpPr>
      <dsp:spPr>
        <a:xfrm>
          <a:off x="7690267" y="2485046"/>
          <a:ext cx="708299"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Directeur</a:t>
          </a:r>
        </a:p>
      </dsp:txBody>
      <dsp:txXfrm>
        <a:off x="7700387" y="2495166"/>
        <a:ext cx="688059" cy="325295"/>
      </dsp:txXfrm>
    </dsp:sp>
    <dsp:sp modelId="{57A36FF2-2D42-4A6C-97FD-92E966FB3036}">
      <dsp:nvSpPr>
        <dsp:cNvPr id="0" name=""/>
        <dsp:cNvSpPr/>
      </dsp:nvSpPr>
      <dsp:spPr>
        <a:xfrm>
          <a:off x="6152463" y="3081775"/>
          <a:ext cx="544150"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B154BE7-F33C-47FD-906B-A8F120BABBF5}">
      <dsp:nvSpPr>
        <dsp:cNvPr id="0" name=""/>
        <dsp:cNvSpPr/>
      </dsp:nvSpPr>
      <dsp:spPr>
        <a:xfrm>
          <a:off x="6212925" y="3139213"/>
          <a:ext cx="544150" cy="34553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du SIG</a:t>
          </a:r>
        </a:p>
      </dsp:txBody>
      <dsp:txXfrm>
        <a:off x="6223045" y="3149333"/>
        <a:ext cx="523910" cy="325295"/>
      </dsp:txXfrm>
    </dsp:sp>
    <dsp:sp modelId="{3464BFB7-FF47-461A-A05E-5B5FB7772E97}">
      <dsp:nvSpPr>
        <dsp:cNvPr id="0" name=""/>
        <dsp:cNvSpPr/>
      </dsp:nvSpPr>
      <dsp:spPr>
        <a:xfrm>
          <a:off x="6817537" y="3081775"/>
          <a:ext cx="734701" cy="65871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0D79D18-DE1B-46B2-87EE-31D3B09A380A}">
      <dsp:nvSpPr>
        <dsp:cNvPr id="0" name=""/>
        <dsp:cNvSpPr/>
      </dsp:nvSpPr>
      <dsp:spPr>
        <a:xfrm>
          <a:off x="6877998" y="3139213"/>
          <a:ext cx="734701" cy="65871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des prestations de soins</a:t>
          </a:r>
        </a:p>
      </dsp:txBody>
      <dsp:txXfrm>
        <a:off x="6897291" y="3158506"/>
        <a:ext cx="696115" cy="620129"/>
      </dsp:txXfrm>
    </dsp:sp>
    <dsp:sp modelId="{D5C01746-22F4-4EE6-B578-F4E8B762AE70}">
      <dsp:nvSpPr>
        <dsp:cNvPr id="0" name=""/>
        <dsp:cNvSpPr/>
      </dsp:nvSpPr>
      <dsp:spPr>
        <a:xfrm>
          <a:off x="7673161" y="3081775"/>
          <a:ext cx="662677" cy="60651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4026BB2-8F31-4E99-9CD4-8889408DFE67}">
      <dsp:nvSpPr>
        <dsp:cNvPr id="0" name=""/>
        <dsp:cNvSpPr/>
      </dsp:nvSpPr>
      <dsp:spPr>
        <a:xfrm>
          <a:off x="7733622" y="3139213"/>
          <a:ext cx="662677" cy="606515"/>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du suivi des Antennes</a:t>
          </a:r>
        </a:p>
      </dsp:txBody>
      <dsp:txXfrm>
        <a:off x="7751386" y="3156977"/>
        <a:ext cx="627149" cy="570987"/>
      </dsp:txXfrm>
    </dsp:sp>
    <dsp:sp modelId="{808568D2-B323-44BA-81C8-D8DDD4A87719}">
      <dsp:nvSpPr>
        <dsp:cNvPr id="0" name=""/>
        <dsp:cNvSpPr/>
      </dsp:nvSpPr>
      <dsp:spPr>
        <a:xfrm>
          <a:off x="8456761" y="3081775"/>
          <a:ext cx="693612" cy="611919"/>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F6DD970-8604-4210-BF47-E7E568F0F05E}">
      <dsp:nvSpPr>
        <dsp:cNvPr id="0" name=""/>
        <dsp:cNvSpPr/>
      </dsp:nvSpPr>
      <dsp:spPr>
        <a:xfrm>
          <a:off x="8517223" y="3139213"/>
          <a:ext cx="693612" cy="611919"/>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des partenariats</a:t>
          </a:r>
        </a:p>
      </dsp:txBody>
      <dsp:txXfrm>
        <a:off x="8535145" y="3157135"/>
        <a:ext cx="657768" cy="576075"/>
      </dsp:txXfrm>
    </dsp:sp>
    <dsp:sp modelId="{A032400A-D266-464A-B8D5-6EFE34B1106C}">
      <dsp:nvSpPr>
        <dsp:cNvPr id="0" name=""/>
        <dsp:cNvSpPr/>
      </dsp:nvSpPr>
      <dsp:spPr>
        <a:xfrm>
          <a:off x="9271297" y="3081775"/>
          <a:ext cx="544150" cy="737888"/>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541B9AA-62A1-48CD-A1B9-7ECFCD8FF37B}">
      <dsp:nvSpPr>
        <dsp:cNvPr id="0" name=""/>
        <dsp:cNvSpPr/>
      </dsp:nvSpPr>
      <dsp:spPr>
        <a:xfrm>
          <a:off x="9331758" y="3139213"/>
          <a:ext cx="544150" cy="737888"/>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fr-FR" sz="900" kern="1200">
              <a:latin typeface="Trebuchet MS" pitchFamily="34" charset="0"/>
            </a:rPr>
            <a:t>Dpt Stat et suivi-eval</a:t>
          </a:r>
        </a:p>
      </dsp:txBody>
      <dsp:txXfrm>
        <a:off x="9347696" y="3155151"/>
        <a:ext cx="512274" cy="706012"/>
      </dsp:txXfrm>
    </dsp:sp>
    <dsp:sp modelId="{446AA6D4-F551-4176-AB40-5845DDB72FF5}">
      <dsp:nvSpPr>
        <dsp:cNvPr id="0" name=""/>
        <dsp:cNvSpPr/>
      </dsp:nvSpPr>
      <dsp:spPr>
        <a:xfrm>
          <a:off x="3500082" y="4060713"/>
          <a:ext cx="1327739" cy="345535"/>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F44C95F-E097-4CC0-9E12-438E18287DC8}">
      <dsp:nvSpPr>
        <dsp:cNvPr id="0" name=""/>
        <dsp:cNvSpPr/>
      </dsp:nvSpPr>
      <dsp:spPr>
        <a:xfrm>
          <a:off x="3560543" y="4118151"/>
          <a:ext cx="1327739" cy="345535"/>
        </a:xfrm>
        <a:prstGeom prst="roundRect">
          <a:avLst>
            <a:gd name="adj" fmla="val 10000"/>
          </a:avLst>
        </a:prstGeom>
        <a:solidFill>
          <a:schemeClr val="lt1"/>
        </a:solidFill>
        <a:ln w="25400" cap="flat" cmpd="sng" algn="ctr">
          <a:solidFill>
            <a:schemeClr val="accent2"/>
          </a:solidFill>
          <a:prstDash val="solid"/>
        </a:ln>
        <a:effectLst/>
      </dsp:spPr>
      <dsp:style>
        <a:lnRef idx="2">
          <a:schemeClr val="accent2"/>
        </a:lnRef>
        <a:fillRef idx="1">
          <a:schemeClr val="lt1"/>
        </a:fillRef>
        <a:effectRef idx="0">
          <a:schemeClr val="accent2"/>
        </a:effectRef>
        <a:fontRef idx="minor">
          <a:schemeClr val="dk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fr-FR" sz="800" kern="1200"/>
            <a:t>AGENCES DE DISTRICT</a:t>
          </a:r>
        </a:p>
      </dsp:txBody>
      <dsp:txXfrm>
        <a:off x="3570663" y="4128271"/>
        <a:ext cx="1307499" cy="325295"/>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E131655-F26F-4345-9E00-C97BFFBF9AF6}">
      <dsp:nvSpPr>
        <dsp:cNvPr id="0" name=""/>
        <dsp:cNvSpPr/>
      </dsp:nvSpPr>
      <dsp:spPr>
        <a:xfrm>
          <a:off x="6246709" y="2644510"/>
          <a:ext cx="836029" cy="424884"/>
        </a:xfrm>
        <a:custGeom>
          <a:avLst/>
          <a:gdLst/>
          <a:ahLst/>
          <a:cxnLst/>
          <a:rect l="0" t="0" r="0" b="0"/>
          <a:pathLst>
            <a:path>
              <a:moveTo>
                <a:pt x="0" y="0"/>
              </a:moveTo>
              <a:lnTo>
                <a:pt x="0" y="342461"/>
              </a:lnTo>
              <a:lnTo>
                <a:pt x="836029" y="342461"/>
              </a:lnTo>
              <a:lnTo>
                <a:pt x="836029" y="424884"/>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48B7992-D297-4C17-875E-9516FF80FA6F}">
      <dsp:nvSpPr>
        <dsp:cNvPr id="0" name=""/>
        <dsp:cNvSpPr/>
      </dsp:nvSpPr>
      <dsp:spPr>
        <a:xfrm>
          <a:off x="5175803" y="2644510"/>
          <a:ext cx="1070906" cy="441307"/>
        </a:xfrm>
        <a:custGeom>
          <a:avLst/>
          <a:gdLst/>
          <a:ahLst/>
          <a:cxnLst/>
          <a:rect l="0" t="0" r="0" b="0"/>
          <a:pathLst>
            <a:path>
              <a:moveTo>
                <a:pt x="1070906" y="0"/>
              </a:moveTo>
              <a:lnTo>
                <a:pt x="1070906" y="358885"/>
              </a:lnTo>
              <a:lnTo>
                <a:pt x="0" y="358885"/>
              </a:lnTo>
              <a:lnTo>
                <a:pt x="0" y="44130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9DCC947-028E-4C17-AC6D-65859D38F7F0}">
      <dsp:nvSpPr>
        <dsp:cNvPr id="0" name=""/>
        <dsp:cNvSpPr/>
      </dsp:nvSpPr>
      <dsp:spPr>
        <a:xfrm>
          <a:off x="4029953" y="1390722"/>
          <a:ext cx="2216756" cy="594787"/>
        </a:xfrm>
        <a:custGeom>
          <a:avLst/>
          <a:gdLst/>
          <a:ahLst/>
          <a:cxnLst/>
          <a:rect l="0" t="0" r="0" b="0"/>
          <a:pathLst>
            <a:path>
              <a:moveTo>
                <a:pt x="0" y="0"/>
              </a:moveTo>
              <a:lnTo>
                <a:pt x="0" y="512365"/>
              </a:lnTo>
              <a:lnTo>
                <a:pt x="2216756" y="512365"/>
              </a:lnTo>
              <a:lnTo>
                <a:pt x="2216756" y="594787"/>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A63FB9B-58D4-4562-B80D-E5C7699D420A}">
      <dsp:nvSpPr>
        <dsp:cNvPr id="0" name=""/>
        <dsp:cNvSpPr/>
      </dsp:nvSpPr>
      <dsp:spPr>
        <a:xfrm>
          <a:off x="3430827" y="1390722"/>
          <a:ext cx="599125" cy="258759"/>
        </a:xfrm>
        <a:custGeom>
          <a:avLst/>
          <a:gdLst/>
          <a:ahLst/>
          <a:cxnLst/>
          <a:rect l="0" t="0" r="0" b="0"/>
          <a:pathLst>
            <a:path>
              <a:moveTo>
                <a:pt x="599125" y="0"/>
              </a:moveTo>
              <a:lnTo>
                <a:pt x="599125" y="176337"/>
              </a:lnTo>
              <a:lnTo>
                <a:pt x="0" y="176337"/>
              </a:lnTo>
              <a:lnTo>
                <a:pt x="0" y="258759"/>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B0CE2CD-F0BF-4607-B74F-51DAD0881723}">
      <dsp:nvSpPr>
        <dsp:cNvPr id="0" name=""/>
        <dsp:cNvSpPr/>
      </dsp:nvSpPr>
      <dsp:spPr>
        <a:xfrm>
          <a:off x="2295628" y="2214453"/>
          <a:ext cx="91440" cy="723092"/>
        </a:xfrm>
        <a:custGeom>
          <a:avLst/>
          <a:gdLst/>
          <a:ahLst/>
          <a:cxnLst/>
          <a:rect l="0" t="0" r="0" b="0"/>
          <a:pathLst>
            <a:path>
              <a:moveTo>
                <a:pt x="47765" y="0"/>
              </a:moveTo>
              <a:lnTo>
                <a:pt x="47765" y="640670"/>
              </a:lnTo>
              <a:lnTo>
                <a:pt x="45720" y="640670"/>
              </a:lnTo>
              <a:lnTo>
                <a:pt x="45720" y="723092"/>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9D9AAE-FFF7-4529-8AE2-5C5655A5B955}">
      <dsp:nvSpPr>
        <dsp:cNvPr id="0" name=""/>
        <dsp:cNvSpPr/>
      </dsp:nvSpPr>
      <dsp:spPr>
        <a:xfrm>
          <a:off x="1494345" y="3038185"/>
          <a:ext cx="91440" cy="258759"/>
        </a:xfrm>
        <a:custGeom>
          <a:avLst/>
          <a:gdLst/>
          <a:ahLst/>
          <a:cxnLst/>
          <a:rect l="0" t="0" r="0" b="0"/>
          <a:pathLst>
            <a:path>
              <a:moveTo>
                <a:pt x="45720" y="0"/>
              </a:moveTo>
              <a:lnTo>
                <a:pt x="45720" y="258759"/>
              </a:lnTo>
            </a:path>
          </a:pathLst>
        </a:custGeom>
        <a:noFill/>
        <a:ln w="25400" cap="flat" cmpd="sng" algn="ctr">
          <a:noFill/>
          <a:prstDash val="solid"/>
        </a:ln>
        <a:effectLst/>
      </dsp:spPr>
      <dsp:style>
        <a:lnRef idx="2">
          <a:scrgbClr r="0" g="0" b="0"/>
        </a:lnRef>
        <a:fillRef idx="0">
          <a:scrgbClr r="0" g="0" b="0"/>
        </a:fillRef>
        <a:effectRef idx="0">
          <a:scrgbClr r="0" g="0" b="0"/>
        </a:effectRef>
        <a:fontRef idx="minor"/>
      </dsp:style>
    </dsp:sp>
    <dsp:sp modelId="{5714D0BF-FC8F-4ECB-8116-B85F83210E7E}">
      <dsp:nvSpPr>
        <dsp:cNvPr id="0" name=""/>
        <dsp:cNvSpPr/>
      </dsp:nvSpPr>
      <dsp:spPr>
        <a:xfrm>
          <a:off x="1540065" y="2214453"/>
          <a:ext cx="803328" cy="258759"/>
        </a:xfrm>
        <a:custGeom>
          <a:avLst/>
          <a:gdLst/>
          <a:ahLst/>
          <a:cxnLst/>
          <a:rect l="0" t="0" r="0" b="0"/>
          <a:pathLst>
            <a:path>
              <a:moveTo>
                <a:pt x="803328" y="0"/>
              </a:moveTo>
              <a:lnTo>
                <a:pt x="803328" y="176337"/>
              </a:lnTo>
              <a:lnTo>
                <a:pt x="0" y="176337"/>
              </a:lnTo>
              <a:lnTo>
                <a:pt x="0" y="258759"/>
              </a:lnTo>
            </a:path>
          </a:pathLst>
        </a:custGeom>
        <a:noFill/>
        <a:ln w="25400" cap="flat" cmpd="sng" algn="ctr">
          <a:noFill/>
          <a:prstDash val="solid"/>
        </a:ln>
        <a:effectLst/>
      </dsp:spPr>
      <dsp:style>
        <a:lnRef idx="2">
          <a:scrgbClr r="0" g="0" b="0"/>
        </a:lnRef>
        <a:fillRef idx="0">
          <a:scrgbClr r="0" g="0" b="0"/>
        </a:fillRef>
        <a:effectRef idx="0">
          <a:scrgbClr r="0" g="0" b="0"/>
        </a:effectRef>
        <a:fontRef idx="minor"/>
      </dsp:style>
    </dsp:sp>
    <dsp:sp modelId="{979B84F3-83E5-43D2-BCE3-A52E544ACF1D}">
      <dsp:nvSpPr>
        <dsp:cNvPr id="0" name=""/>
        <dsp:cNvSpPr/>
      </dsp:nvSpPr>
      <dsp:spPr>
        <a:xfrm>
          <a:off x="2343393" y="1390722"/>
          <a:ext cx="1686559" cy="258759"/>
        </a:xfrm>
        <a:custGeom>
          <a:avLst/>
          <a:gdLst/>
          <a:ahLst/>
          <a:cxnLst/>
          <a:rect l="0" t="0" r="0" b="0"/>
          <a:pathLst>
            <a:path>
              <a:moveTo>
                <a:pt x="1686559" y="0"/>
              </a:moveTo>
              <a:lnTo>
                <a:pt x="1686559" y="176337"/>
              </a:lnTo>
              <a:lnTo>
                <a:pt x="0" y="176337"/>
              </a:lnTo>
              <a:lnTo>
                <a:pt x="0" y="258759"/>
              </a:lnTo>
            </a:path>
          </a:pathLst>
        </a:custGeom>
        <a:noFill/>
        <a:ln w="25400" cap="flat" cmpd="sng" algn="ctr">
          <a:solidFill>
            <a:schemeClr val="accent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56FA4EC-3350-4F3B-997E-04D4EF50FAEF}">
      <dsp:nvSpPr>
        <dsp:cNvPr id="0" name=""/>
        <dsp:cNvSpPr/>
      </dsp:nvSpPr>
      <dsp:spPr>
        <a:xfrm>
          <a:off x="3984233" y="566991"/>
          <a:ext cx="91440" cy="258759"/>
        </a:xfrm>
        <a:custGeom>
          <a:avLst/>
          <a:gdLst/>
          <a:ahLst/>
          <a:cxnLst/>
          <a:rect l="0" t="0" r="0" b="0"/>
          <a:pathLst>
            <a:path>
              <a:moveTo>
                <a:pt x="45720" y="0"/>
              </a:moveTo>
              <a:lnTo>
                <a:pt x="45720" y="258759"/>
              </a:lnTo>
            </a:path>
          </a:pathLst>
        </a:custGeom>
        <a:noFill/>
        <a:ln w="25400" cap="flat" cmpd="sng" algn="ctr">
          <a:solidFill>
            <a:schemeClr val="accent2">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3ABC737-7E05-4D8A-813E-C12740892F01}">
      <dsp:nvSpPr>
        <dsp:cNvPr id="0" name=""/>
        <dsp:cNvSpPr/>
      </dsp:nvSpPr>
      <dsp:spPr>
        <a:xfrm>
          <a:off x="2812871" y="2019"/>
          <a:ext cx="2434163" cy="564971"/>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61F8F56-97A6-4104-BD6F-E550BFCA45DD}">
      <dsp:nvSpPr>
        <dsp:cNvPr id="0" name=""/>
        <dsp:cNvSpPr/>
      </dsp:nvSpPr>
      <dsp:spPr>
        <a:xfrm>
          <a:off x="2911729" y="95934"/>
          <a:ext cx="2434163" cy="564971"/>
        </a:xfrm>
        <a:prstGeom prst="roundRect">
          <a:avLst>
            <a:gd name="adj" fmla="val 10000"/>
          </a:avLst>
        </a:prstGeom>
        <a:solidFill>
          <a:schemeClr val="lt1"/>
        </a:solidFill>
        <a:ln w="25400" cap="flat" cmpd="sng" algn="ctr">
          <a:solidFill>
            <a:schemeClr val="accent6"/>
          </a:solidFill>
          <a:prstDash val="solid"/>
        </a:ln>
        <a:effectLst/>
      </dsp:spPr>
      <dsp:style>
        <a:lnRef idx="2">
          <a:schemeClr val="accent6"/>
        </a:lnRef>
        <a:fillRef idx="1">
          <a:schemeClr val="lt1"/>
        </a:fillRef>
        <a:effectRef idx="0">
          <a:schemeClr val="accent6"/>
        </a:effectRef>
        <a:fontRef idx="minor">
          <a:schemeClr val="dk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latin typeface="Trebuchet MS" pitchFamily="34" charset="0"/>
            </a:rPr>
            <a:t>Direction Générale de la CNSS</a:t>
          </a:r>
        </a:p>
      </dsp:txBody>
      <dsp:txXfrm>
        <a:off x="2928276" y="112481"/>
        <a:ext cx="2401069" cy="531877"/>
      </dsp:txXfrm>
    </dsp:sp>
    <dsp:sp modelId="{F919E5F3-A9CD-4EAC-A21B-69372A2FCF83}">
      <dsp:nvSpPr>
        <dsp:cNvPr id="0" name=""/>
        <dsp:cNvSpPr/>
      </dsp:nvSpPr>
      <dsp:spPr>
        <a:xfrm>
          <a:off x="3585094" y="825751"/>
          <a:ext cx="889718" cy="564971"/>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FDA49B6-DF89-49D8-B4BD-AD917EE87132}">
      <dsp:nvSpPr>
        <dsp:cNvPr id="0" name=""/>
        <dsp:cNvSpPr/>
      </dsp:nvSpPr>
      <dsp:spPr>
        <a:xfrm>
          <a:off x="3683951" y="919665"/>
          <a:ext cx="889718" cy="564971"/>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latin typeface="Trebuchet MS" pitchFamily="34" charset="0"/>
            </a:rPr>
            <a:t>Chef d'Agence</a:t>
          </a:r>
        </a:p>
      </dsp:txBody>
      <dsp:txXfrm>
        <a:off x="3700498" y="936212"/>
        <a:ext cx="856624" cy="531877"/>
      </dsp:txXfrm>
    </dsp:sp>
    <dsp:sp modelId="{59AFBB22-A33C-4434-B563-BA644069CA0F}">
      <dsp:nvSpPr>
        <dsp:cNvPr id="0" name=""/>
        <dsp:cNvSpPr/>
      </dsp:nvSpPr>
      <dsp:spPr>
        <a:xfrm>
          <a:off x="1898534" y="1649482"/>
          <a:ext cx="889718" cy="564971"/>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840E071-00D3-4E2F-AB9F-A649B98D45B2}">
      <dsp:nvSpPr>
        <dsp:cNvPr id="0" name=""/>
        <dsp:cNvSpPr/>
      </dsp:nvSpPr>
      <dsp:spPr>
        <a:xfrm>
          <a:off x="1997392" y="1743397"/>
          <a:ext cx="889718" cy="564971"/>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latin typeface="Trebuchet MS" pitchFamily="34" charset="0"/>
            </a:rPr>
            <a:t>Agent administratif et comptable</a:t>
          </a:r>
        </a:p>
      </dsp:txBody>
      <dsp:txXfrm>
        <a:off x="2013939" y="1759944"/>
        <a:ext cx="856624" cy="531877"/>
      </dsp:txXfrm>
    </dsp:sp>
    <dsp:sp modelId="{DE51BF72-0A3B-4216-8035-315D173BD356}">
      <dsp:nvSpPr>
        <dsp:cNvPr id="0" name=""/>
        <dsp:cNvSpPr/>
      </dsp:nvSpPr>
      <dsp:spPr>
        <a:xfrm>
          <a:off x="1095206" y="2473213"/>
          <a:ext cx="889718" cy="564971"/>
        </a:xfrm>
        <a:prstGeom prst="roundRect">
          <a:avLst>
            <a:gd name="adj" fmla="val 10000"/>
          </a:avLst>
        </a:prstGeom>
        <a:solidFill>
          <a:schemeClr val="lt1">
            <a:hueOff val="0"/>
            <a:satOff val="0"/>
            <a:lumOff val="0"/>
            <a:alphaOff val="0"/>
          </a:schemeClr>
        </a:solidFill>
        <a:ln w="25400" cap="flat" cmpd="sng" algn="ctr">
          <a:noFill/>
          <a:prstDash val="solid"/>
        </a:ln>
        <a:effectLst/>
      </dsp:spPr>
      <dsp:style>
        <a:lnRef idx="2">
          <a:scrgbClr r="0" g="0" b="0"/>
        </a:lnRef>
        <a:fillRef idx="1">
          <a:scrgbClr r="0" g="0" b="0"/>
        </a:fillRef>
        <a:effectRef idx="0">
          <a:scrgbClr r="0" g="0" b="0"/>
        </a:effectRef>
        <a:fontRef idx="minor">
          <a:schemeClr val="lt1"/>
        </a:fontRef>
      </dsp:style>
    </dsp:sp>
    <dsp:sp modelId="{EBFE0566-89BB-4E5C-8B7B-7ECDAC0B1F91}">
      <dsp:nvSpPr>
        <dsp:cNvPr id="0" name=""/>
        <dsp:cNvSpPr/>
      </dsp:nvSpPr>
      <dsp:spPr>
        <a:xfrm>
          <a:off x="1194063" y="2567128"/>
          <a:ext cx="889718" cy="564971"/>
        </a:xfrm>
        <a:prstGeom prst="roundRect">
          <a:avLst>
            <a:gd name="adj" fmla="val 10000"/>
          </a:avLst>
        </a:prstGeom>
        <a:noFill/>
        <a:ln w="25400" cap="flat" cmpd="sng" algn="ctr">
          <a:noFill/>
          <a:prstDash val="solid"/>
        </a:ln>
        <a:effectLst/>
      </dsp:spPr>
      <dsp:style>
        <a:lnRef idx="2">
          <a:scrgbClr r="0" g="0" b="0"/>
        </a:lnRef>
        <a:fillRef idx="1">
          <a:scrgbClr r="0" g="0" b="0"/>
        </a:fillRef>
        <a:effectRef idx="0">
          <a:scrgbClr r="0" g="0" b="0"/>
        </a:effectRef>
        <a:fontRef idx="minor"/>
      </dsp:style>
      <dsp:txBody>
        <a:bodyPr spcFirstLastPara="0" vert="horz" wrap="square" lIns="95250" tIns="95250" rIns="95250" bIns="95250" numCol="1" spcCol="1270" anchor="ctr" anchorCtr="0">
          <a:noAutofit/>
        </a:bodyPr>
        <a:lstStyle/>
        <a:p>
          <a:pPr lvl="0" algn="ctr" defTabSz="1111250">
            <a:lnSpc>
              <a:spcPct val="90000"/>
            </a:lnSpc>
            <a:spcBef>
              <a:spcPct val="0"/>
            </a:spcBef>
            <a:spcAft>
              <a:spcPct val="35000"/>
            </a:spcAft>
          </a:pPr>
          <a:endParaRPr lang="fr-FR" sz="2500" kern="1200">
            <a:latin typeface="Trebuchet MS" pitchFamily="34" charset="0"/>
          </a:endParaRPr>
        </a:p>
      </dsp:txBody>
      <dsp:txXfrm>
        <a:off x="1210610" y="2583675"/>
        <a:ext cx="856624" cy="531877"/>
      </dsp:txXfrm>
    </dsp:sp>
    <dsp:sp modelId="{6B82B3A2-27EC-424C-A6A4-D1E444E95292}">
      <dsp:nvSpPr>
        <dsp:cNvPr id="0" name=""/>
        <dsp:cNvSpPr/>
      </dsp:nvSpPr>
      <dsp:spPr>
        <a:xfrm>
          <a:off x="1095206" y="3296945"/>
          <a:ext cx="889718" cy="564971"/>
        </a:xfrm>
        <a:prstGeom prst="roundRect">
          <a:avLst>
            <a:gd name="adj" fmla="val 10000"/>
          </a:avLst>
        </a:prstGeom>
        <a:solidFill>
          <a:schemeClr val="lt1">
            <a:hueOff val="0"/>
            <a:satOff val="0"/>
            <a:lumOff val="0"/>
            <a:alphaOff val="0"/>
          </a:schemeClr>
        </a:solidFill>
        <a:ln w="25400" cap="flat" cmpd="sng" algn="ctr">
          <a:noFill/>
          <a:prstDash val="solid"/>
        </a:ln>
        <a:effectLst/>
      </dsp:spPr>
      <dsp:style>
        <a:lnRef idx="2">
          <a:scrgbClr r="0" g="0" b="0"/>
        </a:lnRef>
        <a:fillRef idx="1">
          <a:scrgbClr r="0" g="0" b="0"/>
        </a:fillRef>
        <a:effectRef idx="0">
          <a:scrgbClr r="0" g="0" b="0"/>
        </a:effectRef>
        <a:fontRef idx="minor">
          <a:schemeClr val="lt1"/>
        </a:fontRef>
      </dsp:style>
    </dsp:sp>
    <dsp:sp modelId="{6C5B13C1-A117-4E35-8294-31FD28D4507D}">
      <dsp:nvSpPr>
        <dsp:cNvPr id="0" name=""/>
        <dsp:cNvSpPr/>
      </dsp:nvSpPr>
      <dsp:spPr>
        <a:xfrm>
          <a:off x="1194063" y="3390859"/>
          <a:ext cx="889718" cy="564971"/>
        </a:xfrm>
        <a:prstGeom prst="roundRect">
          <a:avLst>
            <a:gd name="adj" fmla="val 10000"/>
          </a:avLst>
        </a:prstGeom>
        <a:noFill/>
        <a:ln w="25400" cap="flat" cmpd="sng" algn="ctr">
          <a:noFill/>
          <a:prstDash val="solid"/>
        </a:ln>
        <a:effectLst/>
      </dsp:spPr>
      <dsp:style>
        <a:lnRef idx="2">
          <a:scrgbClr r="0" g="0" b="0"/>
        </a:lnRef>
        <a:fillRef idx="1">
          <a:scrgbClr r="0" g="0" b="0"/>
        </a:fillRef>
        <a:effectRef idx="0">
          <a:scrgbClr r="0" g="0" b="0"/>
        </a:effectRef>
        <a:fontRef idx="minor"/>
      </dsp:style>
      <dsp:txBody>
        <a:bodyPr spcFirstLastPara="0" vert="horz" wrap="square" lIns="95250" tIns="95250" rIns="95250" bIns="95250" numCol="1" spcCol="1270" anchor="ctr" anchorCtr="0">
          <a:noAutofit/>
        </a:bodyPr>
        <a:lstStyle/>
        <a:p>
          <a:pPr lvl="0" algn="ctr" defTabSz="1111250">
            <a:lnSpc>
              <a:spcPct val="90000"/>
            </a:lnSpc>
            <a:spcBef>
              <a:spcPct val="0"/>
            </a:spcBef>
            <a:spcAft>
              <a:spcPct val="35000"/>
            </a:spcAft>
          </a:pPr>
          <a:endParaRPr lang="fr-FR" sz="2500" kern="1200">
            <a:latin typeface="Trebuchet MS" pitchFamily="34" charset="0"/>
          </a:endParaRPr>
        </a:p>
      </dsp:txBody>
      <dsp:txXfrm>
        <a:off x="1210610" y="3407406"/>
        <a:ext cx="856624" cy="531877"/>
      </dsp:txXfrm>
    </dsp:sp>
    <dsp:sp modelId="{21ED9DA4-7EBC-4B8F-8387-D3AD0961C30F}">
      <dsp:nvSpPr>
        <dsp:cNvPr id="0" name=""/>
        <dsp:cNvSpPr/>
      </dsp:nvSpPr>
      <dsp:spPr>
        <a:xfrm>
          <a:off x="1636878" y="2937546"/>
          <a:ext cx="1408940" cy="579400"/>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B44289C-D1CF-4231-B512-F0A10F889859}">
      <dsp:nvSpPr>
        <dsp:cNvPr id="0" name=""/>
        <dsp:cNvSpPr/>
      </dsp:nvSpPr>
      <dsp:spPr>
        <a:xfrm>
          <a:off x="1735735" y="3031461"/>
          <a:ext cx="1408940" cy="579400"/>
        </a:xfrm>
        <a:prstGeom prst="roundRect">
          <a:avLst>
            <a:gd name="adj" fmla="val 10000"/>
          </a:avLst>
        </a:prstGeom>
        <a:solidFill>
          <a:schemeClr val="lt1"/>
        </a:solidFill>
        <a:ln w="25400" cap="flat" cmpd="sng" algn="ctr">
          <a:solidFill>
            <a:schemeClr val="accent5"/>
          </a:solidFill>
          <a:prstDash val="solid"/>
        </a:ln>
        <a:effectLst/>
      </dsp:spPr>
      <dsp:style>
        <a:lnRef idx="2">
          <a:schemeClr val="accent5"/>
        </a:lnRef>
        <a:fillRef idx="1">
          <a:schemeClr val="lt1"/>
        </a:fillRef>
        <a:effectRef idx="0">
          <a:schemeClr val="accent5"/>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kern="1200">
              <a:latin typeface="Trebuchet MS" pitchFamily="34" charset="0"/>
            </a:rPr>
            <a:t>(sous contracté) Opérateur de saisie (1 par arrondissement)</a:t>
          </a:r>
        </a:p>
      </dsp:txBody>
      <dsp:txXfrm>
        <a:off x="1752705" y="3048431"/>
        <a:ext cx="1375000" cy="545460"/>
      </dsp:txXfrm>
    </dsp:sp>
    <dsp:sp modelId="{A87C4139-F81D-408E-82C5-9332C420C9D0}">
      <dsp:nvSpPr>
        <dsp:cNvPr id="0" name=""/>
        <dsp:cNvSpPr/>
      </dsp:nvSpPr>
      <dsp:spPr>
        <a:xfrm>
          <a:off x="2985968" y="1649482"/>
          <a:ext cx="889718" cy="564971"/>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7286AA9-3675-4E3F-88FC-FE86F53856EA}">
      <dsp:nvSpPr>
        <dsp:cNvPr id="0" name=""/>
        <dsp:cNvSpPr/>
      </dsp:nvSpPr>
      <dsp:spPr>
        <a:xfrm>
          <a:off x="3084826" y="1743397"/>
          <a:ext cx="889718" cy="564971"/>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latin typeface="Trebuchet MS" pitchFamily="34" charset="0"/>
            </a:rPr>
            <a:t>Médecin conseil</a:t>
          </a:r>
        </a:p>
      </dsp:txBody>
      <dsp:txXfrm>
        <a:off x="3101373" y="1759944"/>
        <a:ext cx="856624" cy="531877"/>
      </dsp:txXfrm>
    </dsp:sp>
    <dsp:sp modelId="{870F278E-A863-4783-95FC-7CF6D456E782}">
      <dsp:nvSpPr>
        <dsp:cNvPr id="0" name=""/>
        <dsp:cNvSpPr/>
      </dsp:nvSpPr>
      <dsp:spPr>
        <a:xfrm>
          <a:off x="5627407" y="1985510"/>
          <a:ext cx="1238604" cy="658999"/>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44E16E-F13B-4E32-BCEB-4DE136AFD36D}">
      <dsp:nvSpPr>
        <dsp:cNvPr id="0" name=""/>
        <dsp:cNvSpPr/>
      </dsp:nvSpPr>
      <dsp:spPr>
        <a:xfrm>
          <a:off x="5726265" y="2079425"/>
          <a:ext cx="1238604" cy="658999"/>
        </a:xfrm>
        <a:prstGeom prst="roundRect">
          <a:avLst>
            <a:gd name="adj" fmla="val 10000"/>
          </a:avLst>
        </a:prstGeom>
        <a:solidFill>
          <a:schemeClr val="accent2">
            <a:alpha val="90000"/>
            <a:tint val="40000"/>
            <a:hueOff val="0"/>
            <a:satOff val="0"/>
            <a:lumOff val="0"/>
            <a:alphaOff val="0"/>
          </a:schemeClr>
        </a:solidFill>
        <a:ln w="25400" cap="flat" cmpd="sng" algn="ctr">
          <a:solidFill>
            <a:schemeClr val="accen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fr-FR" sz="1000" kern="1200">
              <a:latin typeface="Trebuchet MS" pitchFamily="34" charset="0"/>
            </a:rPr>
            <a:t>Chargés de supervision terrain (1 par arrondissement)</a:t>
          </a:r>
        </a:p>
      </dsp:txBody>
      <dsp:txXfrm>
        <a:off x="5745566" y="2098726"/>
        <a:ext cx="1200002" cy="620397"/>
      </dsp:txXfrm>
    </dsp:sp>
    <dsp:sp modelId="{4512738C-C75F-48CD-93BB-BFB18B306488}">
      <dsp:nvSpPr>
        <dsp:cNvPr id="0" name=""/>
        <dsp:cNvSpPr/>
      </dsp:nvSpPr>
      <dsp:spPr>
        <a:xfrm>
          <a:off x="4446158" y="3085817"/>
          <a:ext cx="1459290" cy="564971"/>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37F1E4E-93C8-4046-BBF9-40B97EF4F293}">
      <dsp:nvSpPr>
        <dsp:cNvPr id="0" name=""/>
        <dsp:cNvSpPr/>
      </dsp:nvSpPr>
      <dsp:spPr>
        <a:xfrm>
          <a:off x="4545015" y="3179732"/>
          <a:ext cx="1459290" cy="564971"/>
        </a:xfrm>
        <a:prstGeom prst="roundRect">
          <a:avLst>
            <a:gd name="adj" fmla="val 10000"/>
          </a:avLst>
        </a:prstGeom>
        <a:solidFill>
          <a:schemeClr val="lt1"/>
        </a:solidFill>
        <a:ln w="25400" cap="flat" cmpd="sng" algn="ctr">
          <a:solidFill>
            <a:schemeClr val="accent5"/>
          </a:solidFill>
          <a:prstDash val="solid"/>
        </a:ln>
        <a:effectLst/>
      </dsp:spPr>
      <dsp:style>
        <a:lnRef idx="2">
          <a:schemeClr val="accent5"/>
        </a:lnRef>
        <a:fillRef idx="1">
          <a:schemeClr val="lt1"/>
        </a:fillRef>
        <a:effectRef idx="0">
          <a:schemeClr val="accent5"/>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kern="1200">
              <a:latin typeface="Trebuchet MS" pitchFamily="34" charset="0"/>
            </a:rPr>
            <a:t>(sous contracté)</a:t>
          </a:r>
        </a:p>
        <a:p>
          <a:pPr lvl="0" algn="ctr" defTabSz="533400">
            <a:lnSpc>
              <a:spcPct val="90000"/>
            </a:lnSpc>
            <a:spcBef>
              <a:spcPct val="0"/>
            </a:spcBef>
            <a:spcAft>
              <a:spcPct val="35000"/>
            </a:spcAft>
          </a:pPr>
          <a:r>
            <a:rPr lang="fr-FR" sz="1200" kern="1200">
              <a:latin typeface="Trebuchet MS" pitchFamily="34" charset="0"/>
            </a:rPr>
            <a:t>Agent de collecte 1 par FKT</a:t>
          </a:r>
        </a:p>
      </dsp:txBody>
      <dsp:txXfrm>
        <a:off x="4561562" y="3196279"/>
        <a:ext cx="1426196" cy="531877"/>
      </dsp:txXfrm>
    </dsp:sp>
    <dsp:sp modelId="{C1E8D4F6-B09A-4784-8789-E64F8E76A38C}">
      <dsp:nvSpPr>
        <dsp:cNvPr id="0" name=""/>
        <dsp:cNvSpPr/>
      </dsp:nvSpPr>
      <dsp:spPr>
        <a:xfrm>
          <a:off x="6158468" y="3069394"/>
          <a:ext cx="1848542" cy="712982"/>
        </a:xfrm>
        <a:prstGeom prst="roundRect">
          <a:avLst>
            <a:gd name="adj" fmla="val 10000"/>
          </a:avLst>
        </a:prstGeom>
        <a:solidFill>
          <a:schemeClr val="lt1">
            <a:hueOff val="0"/>
            <a:satOff val="0"/>
            <a:lumOff val="0"/>
            <a:alphaOff val="0"/>
          </a:schemeClr>
        </a:solidFill>
        <a:ln w="25400" cap="flat" cmpd="sng" algn="ctr">
          <a:solidFill>
            <a:schemeClr val="accent2">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298C749-8822-400A-B17A-5591CF3B9419}">
      <dsp:nvSpPr>
        <dsp:cNvPr id="0" name=""/>
        <dsp:cNvSpPr/>
      </dsp:nvSpPr>
      <dsp:spPr>
        <a:xfrm>
          <a:off x="6257326" y="3163308"/>
          <a:ext cx="1848542" cy="712982"/>
        </a:xfrm>
        <a:prstGeom prst="roundRect">
          <a:avLst>
            <a:gd name="adj" fmla="val 10000"/>
          </a:avLst>
        </a:prstGeom>
        <a:solidFill>
          <a:schemeClr val="lt1"/>
        </a:solidFill>
        <a:ln w="25400" cap="flat" cmpd="sng" algn="ctr">
          <a:solidFill>
            <a:schemeClr val="accent5"/>
          </a:solidFill>
          <a:prstDash val="solid"/>
        </a:ln>
        <a:effectLst/>
      </dsp:spPr>
      <dsp:style>
        <a:lnRef idx="2">
          <a:schemeClr val="accent5"/>
        </a:lnRef>
        <a:fillRef idx="1">
          <a:schemeClr val="lt1"/>
        </a:fillRef>
        <a:effectRef idx="0">
          <a:schemeClr val="accent5"/>
        </a:effectRef>
        <a:fontRef idx="minor">
          <a:schemeClr val="dk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fr-FR" sz="1200" kern="1200">
              <a:latin typeface="Trebuchet MS" pitchFamily="34" charset="0"/>
            </a:rPr>
            <a:t>(sous contracté)</a:t>
          </a:r>
        </a:p>
        <a:p>
          <a:pPr lvl="0" algn="ctr" defTabSz="533400">
            <a:lnSpc>
              <a:spcPct val="90000"/>
            </a:lnSpc>
            <a:spcBef>
              <a:spcPct val="0"/>
            </a:spcBef>
            <a:spcAft>
              <a:spcPct val="35000"/>
            </a:spcAft>
          </a:pPr>
          <a:r>
            <a:rPr lang="fr-FR" sz="1200" kern="1200">
              <a:latin typeface="Trebuchet MS" pitchFamily="34" charset="0"/>
            </a:rPr>
            <a:t> Agent d'adhésion et de sensibilisation</a:t>
          </a:r>
        </a:p>
        <a:p>
          <a:pPr lvl="0" algn="ctr" defTabSz="533400">
            <a:lnSpc>
              <a:spcPct val="90000"/>
            </a:lnSpc>
            <a:spcBef>
              <a:spcPct val="0"/>
            </a:spcBef>
            <a:spcAft>
              <a:spcPct val="35000"/>
            </a:spcAft>
          </a:pPr>
          <a:r>
            <a:rPr lang="fr-FR" sz="1200" kern="1200">
              <a:latin typeface="Trebuchet MS" pitchFamily="34" charset="0"/>
            </a:rPr>
            <a:t>2 par FKT</a:t>
          </a:r>
        </a:p>
      </dsp:txBody>
      <dsp:txXfrm>
        <a:off x="6278209" y="3184191"/>
        <a:ext cx="1806776" cy="671216"/>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4F6DE7-95BC-4BE6-9FBE-E984B7FE8527}">
      <dsp:nvSpPr>
        <dsp:cNvPr id="0" name=""/>
        <dsp:cNvSpPr/>
      </dsp:nvSpPr>
      <dsp:spPr>
        <a:xfrm>
          <a:off x="4595971" y="9006"/>
          <a:ext cx="849557"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r>
            <a:rPr lang="fr-FR" sz="1100" kern="1200" baseline="0" smtClean="0">
              <a:latin typeface="Trebuchet MS" pitchFamily="34" charset="0"/>
            </a:rPr>
            <a:t>Evaluation</a:t>
          </a:r>
          <a:endParaRPr lang="fr-FR" sz="1100" kern="1200" smtClean="0">
            <a:latin typeface="Trebuchet MS" pitchFamily="34" charset="0"/>
          </a:endParaRPr>
        </a:p>
      </dsp:txBody>
      <dsp:txXfrm>
        <a:off x="4595971" y="9006"/>
        <a:ext cx="849557" cy="849557"/>
      </dsp:txXfrm>
    </dsp:sp>
    <dsp:sp modelId="{965D41B3-ECDB-417C-9657-A46085835EFD}">
      <dsp:nvSpPr>
        <dsp:cNvPr id="0" name=""/>
        <dsp:cNvSpPr/>
      </dsp:nvSpPr>
      <dsp:spPr>
        <a:xfrm>
          <a:off x="1999401" y="489"/>
          <a:ext cx="4148110" cy="4148110"/>
        </a:xfrm>
        <a:prstGeom prst="circularArrow">
          <a:avLst>
            <a:gd name="adj1" fmla="val 3994"/>
            <a:gd name="adj2" fmla="val 250554"/>
            <a:gd name="adj3" fmla="val 20572072"/>
            <a:gd name="adj4" fmla="val 18984173"/>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D6267EC-09FE-4D20-9E28-8C34B3E4CFCE}">
      <dsp:nvSpPr>
        <dsp:cNvPr id="0" name=""/>
        <dsp:cNvSpPr/>
      </dsp:nvSpPr>
      <dsp:spPr>
        <a:xfrm>
          <a:off x="5365329" y="1649766"/>
          <a:ext cx="1205428"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endParaRPr lang="fr-FR" sz="1100" kern="1200" baseline="0" smtClean="0">
            <a:latin typeface="Trebuchet MS" pitchFamily="34" charset="0"/>
          </a:endParaRPr>
        </a:p>
        <a:p>
          <a:pPr marR="0" lvl="0" algn="ctr" defTabSz="488950" rtl="0">
            <a:lnSpc>
              <a:spcPct val="90000"/>
            </a:lnSpc>
            <a:spcBef>
              <a:spcPct val="0"/>
            </a:spcBef>
            <a:spcAft>
              <a:spcPct val="35000"/>
            </a:spcAft>
          </a:pPr>
          <a:r>
            <a:rPr lang="fr-FR" sz="1100" kern="1200" baseline="0" smtClean="0">
              <a:latin typeface="Trebuchet MS" pitchFamily="34" charset="0"/>
            </a:rPr>
            <a:t>Améliorations</a:t>
          </a:r>
          <a:endParaRPr lang="fr-FR" sz="1100" kern="1200" smtClean="0">
            <a:latin typeface="Trebuchet MS" pitchFamily="34" charset="0"/>
          </a:endParaRPr>
        </a:p>
      </dsp:txBody>
      <dsp:txXfrm>
        <a:off x="5365329" y="1649766"/>
        <a:ext cx="1205428" cy="849557"/>
      </dsp:txXfrm>
    </dsp:sp>
    <dsp:sp modelId="{7E052E6A-38B3-4E8D-A3BF-EAC9D0E2FD34}">
      <dsp:nvSpPr>
        <dsp:cNvPr id="0" name=""/>
        <dsp:cNvSpPr/>
      </dsp:nvSpPr>
      <dsp:spPr>
        <a:xfrm>
          <a:off x="1999401" y="489"/>
          <a:ext cx="4148110" cy="4148110"/>
        </a:xfrm>
        <a:prstGeom prst="circularArrow">
          <a:avLst>
            <a:gd name="adj1" fmla="val 3994"/>
            <a:gd name="adj2" fmla="val 250554"/>
            <a:gd name="adj3" fmla="val 2365273"/>
            <a:gd name="adj4" fmla="val 777374"/>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E3A9D8F-28BF-4CD7-9C72-4742FE704BC1}">
      <dsp:nvSpPr>
        <dsp:cNvPr id="0" name=""/>
        <dsp:cNvSpPr/>
      </dsp:nvSpPr>
      <dsp:spPr>
        <a:xfrm>
          <a:off x="4595971" y="3290526"/>
          <a:ext cx="849557"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r>
            <a:rPr lang="fr-FR" sz="1100" kern="1200" baseline="0" smtClean="0">
              <a:latin typeface="Trebuchet MS" pitchFamily="34" charset="0"/>
            </a:rPr>
            <a:t>Extension</a:t>
          </a:r>
          <a:endParaRPr lang="fr-FR" sz="1100" kern="1200" smtClean="0">
            <a:latin typeface="Trebuchet MS" pitchFamily="34" charset="0"/>
          </a:endParaRPr>
        </a:p>
      </dsp:txBody>
      <dsp:txXfrm>
        <a:off x="4595971" y="3290526"/>
        <a:ext cx="849557" cy="849557"/>
      </dsp:txXfrm>
    </dsp:sp>
    <dsp:sp modelId="{0A4EF65C-D00A-4A55-92D6-B2B6BFBEE7DD}">
      <dsp:nvSpPr>
        <dsp:cNvPr id="0" name=""/>
        <dsp:cNvSpPr/>
      </dsp:nvSpPr>
      <dsp:spPr>
        <a:xfrm>
          <a:off x="1999401" y="489"/>
          <a:ext cx="4148110" cy="4148110"/>
        </a:xfrm>
        <a:prstGeom prst="circularArrow">
          <a:avLst>
            <a:gd name="adj1" fmla="val 3994"/>
            <a:gd name="adj2" fmla="val 250554"/>
            <a:gd name="adj3" fmla="val 5882795"/>
            <a:gd name="adj4" fmla="val 4439442"/>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8424ECA-FAE7-4A57-931A-DDAE64306004}">
      <dsp:nvSpPr>
        <dsp:cNvPr id="0" name=""/>
        <dsp:cNvSpPr/>
      </dsp:nvSpPr>
      <dsp:spPr>
        <a:xfrm>
          <a:off x="2579970" y="3290526"/>
          <a:ext cx="1092386"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r>
            <a:rPr lang="fr-FR" sz="1100" kern="1200" baseline="0" smtClean="0">
              <a:latin typeface="Trebuchet MS" pitchFamily="34" charset="0"/>
            </a:rPr>
            <a:t>Sensibilisation</a:t>
          </a:r>
          <a:endParaRPr lang="fr-FR" sz="1100" kern="1200" smtClean="0">
            <a:latin typeface="Trebuchet MS" pitchFamily="34" charset="0"/>
          </a:endParaRPr>
        </a:p>
      </dsp:txBody>
      <dsp:txXfrm>
        <a:off x="2579970" y="3290526"/>
        <a:ext cx="1092386" cy="849557"/>
      </dsp:txXfrm>
    </dsp:sp>
    <dsp:sp modelId="{8A6CD628-0C1F-4530-8395-06CB7C0AF2D3}">
      <dsp:nvSpPr>
        <dsp:cNvPr id="0" name=""/>
        <dsp:cNvSpPr/>
      </dsp:nvSpPr>
      <dsp:spPr>
        <a:xfrm>
          <a:off x="1999401" y="489"/>
          <a:ext cx="4148110" cy="4148110"/>
        </a:xfrm>
        <a:prstGeom prst="circularArrow">
          <a:avLst>
            <a:gd name="adj1" fmla="val 3994"/>
            <a:gd name="adj2" fmla="val 250554"/>
            <a:gd name="adj3" fmla="val 9772072"/>
            <a:gd name="adj4" fmla="val 8404345"/>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7BD6197-D303-438B-B93F-0A5C65033498}">
      <dsp:nvSpPr>
        <dsp:cNvPr id="0" name=""/>
        <dsp:cNvSpPr/>
      </dsp:nvSpPr>
      <dsp:spPr>
        <a:xfrm>
          <a:off x="1754092" y="1649766"/>
          <a:ext cx="849557"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r>
            <a:rPr lang="fr-FR" sz="1100" b="1" kern="1200" baseline="0" smtClean="0">
              <a:latin typeface="Trebuchet MS" pitchFamily="34" charset="0"/>
            </a:rPr>
            <a:t>Adhésion/ </a:t>
          </a:r>
        </a:p>
        <a:p>
          <a:pPr marR="0" lvl="0" algn="ctr" defTabSz="488950" rtl="0">
            <a:lnSpc>
              <a:spcPct val="90000"/>
            </a:lnSpc>
            <a:spcBef>
              <a:spcPct val="0"/>
            </a:spcBef>
            <a:spcAft>
              <a:spcPct val="35000"/>
            </a:spcAft>
          </a:pPr>
          <a:r>
            <a:rPr lang="fr-FR" sz="1100" b="1" kern="1200" baseline="0" smtClean="0">
              <a:latin typeface="Trebuchet MS" pitchFamily="34" charset="0"/>
            </a:rPr>
            <a:t>Ré adhésion</a:t>
          </a:r>
          <a:endParaRPr lang="fr-FR" sz="1100" b="1" kern="1200" smtClean="0">
            <a:latin typeface="Trebuchet MS" pitchFamily="34" charset="0"/>
          </a:endParaRPr>
        </a:p>
      </dsp:txBody>
      <dsp:txXfrm>
        <a:off x="1754092" y="1649766"/>
        <a:ext cx="849557" cy="849557"/>
      </dsp:txXfrm>
    </dsp:sp>
    <dsp:sp modelId="{51967420-2803-4BC7-8EF1-03CED5B8D9CB}">
      <dsp:nvSpPr>
        <dsp:cNvPr id="0" name=""/>
        <dsp:cNvSpPr/>
      </dsp:nvSpPr>
      <dsp:spPr>
        <a:xfrm>
          <a:off x="1999401" y="489"/>
          <a:ext cx="4148110" cy="4148110"/>
        </a:xfrm>
        <a:prstGeom prst="circularArrow">
          <a:avLst>
            <a:gd name="adj1" fmla="val 3994"/>
            <a:gd name="adj2" fmla="val 250554"/>
            <a:gd name="adj3" fmla="val 13165273"/>
            <a:gd name="adj4" fmla="val 11577374"/>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E56D3A1-CD06-4D34-B4FF-3E628B8EEFC6}">
      <dsp:nvSpPr>
        <dsp:cNvPr id="0" name=""/>
        <dsp:cNvSpPr/>
      </dsp:nvSpPr>
      <dsp:spPr>
        <a:xfrm>
          <a:off x="2701385" y="9006"/>
          <a:ext cx="849557" cy="84955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3970" tIns="13970" rIns="13970" bIns="13970" numCol="1" spcCol="1270" anchor="ctr" anchorCtr="0">
          <a:noAutofit/>
        </a:bodyPr>
        <a:lstStyle/>
        <a:p>
          <a:pPr marR="0" lvl="0" algn="ctr" defTabSz="488950" rtl="0">
            <a:lnSpc>
              <a:spcPct val="90000"/>
            </a:lnSpc>
            <a:spcBef>
              <a:spcPct val="0"/>
            </a:spcBef>
            <a:spcAft>
              <a:spcPct val="35000"/>
            </a:spcAft>
          </a:pPr>
          <a:r>
            <a:rPr lang="fr-FR" sz="1100" kern="1200" baseline="0" smtClean="0">
              <a:latin typeface="Trebuchet MS" pitchFamily="34" charset="0"/>
            </a:rPr>
            <a:t>Prise en Charge</a:t>
          </a:r>
          <a:endParaRPr lang="fr-FR" sz="1100" kern="1200" smtClean="0">
            <a:latin typeface="Trebuchet MS" pitchFamily="34" charset="0"/>
          </a:endParaRPr>
        </a:p>
      </dsp:txBody>
      <dsp:txXfrm>
        <a:off x="2701385" y="9006"/>
        <a:ext cx="849557" cy="849557"/>
      </dsp:txXfrm>
    </dsp:sp>
    <dsp:sp modelId="{541F079A-9C18-450C-8288-5AF76A31BE46}">
      <dsp:nvSpPr>
        <dsp:cNvPr id="0" name=""/>
        <dsp:cNvSpPr/>
      </dsp:nvSpPr>
      <dsp:spPr>
        <a:xfrm>
          <a:off x="1999401" y="489"/>
          <a:ext cx="4148110" cy="4148110"/>
        </a:xfrm>
        <a:prstGeom prst="circularArrow">
          <a:avLst>
            <a:gd name="adj1" fmla="val 3994"/>
            <a:gd name="adj2" fmla="val 250554"/>
            <a:gd name="adj3" fmla="val 16910004"/>
            <a:gd name="adj4" fmla="val 15239442"/>
            <a:gd name="adj5" fmla="val 4659"/>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336528-901B-495B-A7F4-FE074BF6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161</Pages>
  <Words>39258</Words>
  <Characters>212779</Characters>
  <Application>Microsoft Office Word</Application>
  <DocSecurity>4</DocSecurity>
  <Lines>3868</Lines>
  <Paragraphs>1647</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Procédures de fonctionnement de la CNSS</vt:lpstr>
      <vt:lpstr>Procédures de fonctionnement de la CNSS</vt:lpstr>
    </vt:vector>
  </TitlesOfParts>
  <Company>GIZ GmbH</Company>
  <LinksUpToDate>false</LinksUpToDate>
  <CharactersWithSpaces>250390</CharactersWithSpaces>
  <SharedDoc>false</SharedDoc>
  <HLinks>
    <vt:vector size="1206" baseType="variant">
      <vt:variant>
        <vt:i4>1638460</vt:i4>
      </vt:variant>
      <vt:variant>
        <vt:i4>1202</vt:i4>
      </vt:variant>
      <vt:variant>
        <vt:i4>0</vt:i4>
      </vt:variant>
      <vt:variant>
        <vt:i4>5</vt:i4>
      </vt:variant>
      <vt:variant>
        <vt:lpwstr/>
      </vt:variant>
      <vt:variant>
        <vt:lpwstr>_Toc498423200</vt:lpwstr>
      </vt:variant>
      <vt:variant>
        <vt:i4>1048639</vt:i4>
      </vt:variant>
      <vt:variant>
        <vt:i4>1196</vt:i4>
      </vt:variant>
      <vt:variant>
        <vt:i4>0</vt:i4>
      </vt:variant>
      <vt:variant>
        <vt:i4>5</vt:i4>
      </vt:variant>
      <vt:variant>
        <vt:lpwstr/>
      </vt:variant>
      <vt:variant>
        <vt:lpwstr>_Toc498423199</vt:lpwstr>
      </vt:variant>
      <vt:variant>
        <vt:i4>1048639</vt:i4>
      </vt:variant>
      <vt:variant>
        <vt:i4>1190</vt:i4>
      </vt:variant>
      <vt:variant>
        <vt:i4>0</vt:i4>
      </vt:variant>
      <vt:variant>
        <vt:i4>5</vt:i4>
      </vt:variant>
      <vt:variant>
        <vt:lpwstr/>
      </vt:variant>
      <vt:variant>
        <vt:lpwstr>_Toc498423198</vt:lpwstr>
      </vt:variant>
      <vt:variant>
        <vt:i4>1048639</vt:i4>
      </vt:variant>
      <vt:variant>
        <vt:i4>1184</vt:i4>
      </vt:variant>
      <vt:variant>
        <vt:i4>0</vt:i4>
      </vt:variant>
      <vt:variant>
        <vt:i4>5</vt:i4>
      </vt:variant>
      <vt:variant>
        <vt:lpwstr/>
      </vt:variant>
      <vt:variant>
        <vt:lpwstr>_Toc498423197</vt:lpwstr>
      </vt:variant>
      <vt:variant>
        <vt:i4>1048639</vt:i4>
      </vt:variant>
      <vt:variant>
        <vt:i4>1178</vt:i4>
      </vt:variant>
      <vt:variant>
        <vt:i4>0</vt:i4>
      </vt:variant>
      <vt:variant>
        <vt:i4>5</vt:i4>
      </vt:variant>
      <vt:variant>
        <vt:lpwstr/>
      </vt:variant>
      <vt:variant>
        <vt:lpwstr>_Toc498423196</vt:lpwstr>
      </vt:variant>
      <vt:variant>
        <vt:i4>1048639</vt:i4>
      </vt:variant>
      <vt:variant>
        <vt:i4>1172</vt:i4>
      </vt:variant>
      <vt:variant>
        <vt:i4>0</vt:i4>
      </vt:variant>
      <vt:variant>
        <vt:i4>5</vt:i4>
      </vt:variant>
      <vt:variant>
        <vt:lpwstr/>
      </vt:variant>
      <vt:variant>
        <vt:lpwstr>_Toc498423195</vt:lpwstr>
      </vt:variant>
      <vt:variant>
        <vt:i4>1048639</vt:i4>
      </vt:variant>
      <vt:variant>
        <vt:i4>1166</vt:i4>
      </vt:variant>
      <vt:variant>
        <vt:i4>0</vt:i4>
      </vt:variant>
      <vt:variant>
        <vt:i4>5</vt:i4>
      </vt:variant>
      <vt:variant>
        <vt:lpwstr/>
      </vt:variant>
      <vt:variant>
        <vt:lpwstr>_Toc498423194</vt:lpwstr>
      </vt:variant>
      <vt:variant>
        <vt:i4>1048639</vt:i4>
      </vt:variant>
      <vt:variant>
        <vt:i4>1160</vt:i4>
      </vt:variant>
      <vt:variant>
        <vt:i4>0</vt:i4>
      </vt:variant>
      <vt:variant>
        <vt:i4>5</vt:i4>
      </vt:variant>
      <vt:variant>
        <vt:lpwstr/>
      </vt:variant>
      <vt:variant>
        <vt:lpwstr>_Toc498423193</vt:lpwstr>
      </vt:variant>
      <vt:variant>
        <vt:i4>1048639</vt:i4>
      </vt:variant>
      <vt:variant>
        <vt:i4>1154</vt:i4>
      </vt:variant>
      <vt:variant>
        <vt:i4>0</vt:i4>
      </vt:variant>
      <vt:variant>
        <vt:i4>5</vt:i4>
      </vt:variant>
      <vt:variant>
        <vt:lpwstr/>
      </vt:variant>
      <vt:variant>
        <vt:lpwstr>_Toc498423192</vt:lpwstr>
      </vt:variant>
      <vt:variant>
        <vt:i4>1048639</vt:i4>
      </vt:variant>
      <vt:variant>
        <vt:i4>1148</vt:i4>
      </vt:variant>
      <vt:variant>
        <vt:i4>0</vt:i4>
      </vt:variant>
      <vt:variant>
        <vt:i4>5</vt:i4>
      </vt:variant>
      <vt:variant>
        <vt:lpwstr/>
      </vt:variant>
      <vt:variant>
        <vt:lpwstr>_Toc498423191</vt:lpwstr>
      </vt:variant>
      <vt:variant>
        <vt:i4>1048639</vt:i4>
      </vt:variant>
      <vt:variant>
        <vt:i4>1142</vt:i4>
      </vt:variant>
      <vt:variant>
        <vt:i4>0</vt:i4>
      </vt:variant>
      <vt:variant>
        <vt:i4>5</vt:i4>
      </vt:variant>
      <vt:variant>
        <vt:lpwstr/>
      </vt:variant>
      <vt:variant>
        <vt:lpwstr>_Toc498423190</vt:lpwstr>
      </vt:variant>
      <vt:variant>
        <vt:i4>1114175</vt:i4>
      </vt:variant>
      <vt:variant>
        <vt:i4>1136</vt:i4>
      </vt:variant>
      <vt:variant>
        <vt:i4>0</vt:i4>
      </vt:variant>
      <vt:variant>
        <vt:i4>5</vt:i4>
      </vt:variant>
      <vt:variant>
        <vt:lpwstr/>
      </vt:variant>
      <vt:variant>
        <vt:lpwstr>_Toc498423189</vt:lpwstr>
      </vt:variant>
      <vt:variant>
        <vt:i4>1114175</vt:i4>
      </vt:variant>
      <vt:variant>
        <vt:i4>1130</vt:i4>
      </vt:variant>
      <vt:variant>
        <vt:i4>0</vt:i4>
      </vt:variant>
      <vt:variant>
        <vt:i4>5</vt:i4>
      </vt:variant>
      <vt:variant>
        <vt:lpwstr/>
      </vt:variant>
      <vt:variant>
        <vt:lpwstr>_Toc498423188</vt:lpwstr>
      </vt:variant>
      <vt:variant>
        <vt:i4>1114175</vt:i4>
      </vt:variant>
      <vt:variant>
        <vt:i4>1124</vt:i4>
      </vt:variant>
      <vt:variant>
        <vt:i4>0</vt:i4>
      </vt:variant>
      <vt:variant>
        <vt:i4>5</vt:i4>
      </vt:variant>
      <vt:variant>
        <vt:lpwstr/>
      </vt:variant>
      <vt:variant>
        <vt:lpwstr>_Toc498423187</vt:lpwstr>
      </vt:variant>
      <vt:variant>
        <vt:i4>1114175</vt:i4>
      </vt:variant>
      <vt:variant>
        <vt:i4>1118</vt:i4>
      </vt:variant>
      <vt:variant>
        <vt:i4>0</vt:i4>
      </vt:variant>
      <vt:variant>
        <vt:i4>5</vt:i4>
      </vt:variant>
      <vt:variant>
        <vt:lpwstr/>
      </vt:variant>
      <vt:variant>
        <vt:lpwstr>_Toc498423186</vt:lpwstr>
      </vt:variant>
      <vt:variant>
        <vt:i4>1114175</vt:i4>
      </vt:variant>
      <vt:variant>
        <vt:i4>1112</vt:i4>
      </vt:variant>
      <vt:variant>
        <vt:i4>0</vt:i4>
      </vt:variant>
      <vt:variant>
        <vt:i4>5</vt:i4>
      </vt:variant>
      <vt:variant>
        <vt:lpwstr/>
      </vt:variant>
      <vt:variant>
        <vt:lpwstr>_Toc498423185</vt:lpwstr>
      </vt:variant>
      <vt:variant>
        <vt:i4>1114175</vt:i4>
      </vt:variant>
      <vt:variant>
        <vt:i4>1106</vt:i4>
      </vt:variant>
      <vt:variant>
        <vt:i4>0</vt:i4>
      </vt:variant>
      <vt:variant>
        <vt:i4>5</vt:i4>
      </vt:variant>
      <vt:variant>
        <vt:lpwstr/>
      </vt:variant>
      <vt:variant>
        <vt:lpwstr>_Toc498423184</vt:lpwstr>
      </vt:variant>
      <vt:variant>
        <vt:i4>1114175</vt:i4>
      </vt:variant>
      <vt:variant>
        <vt:i4>1100</vt:i4>
      </vt:variant>
      <vt:variant>
        <vt:i4>0</vt:i4>
      </vt:variant>
      <vt:variant>
        <vt:i4>5</vt:i4>
      </vt:variant>
      <vt:variant>
        <vt:lpwstr/>
      </vt:variant>
      <vt:variant>
        <vt:lpwstr>_Toc498423183</vt:lpwstr>
      </vt:variant>
      <vt:variant>
        <vt:i4>1114175</vt:i4>
      </vt:variant>
      <vt:variant>
        <vt:i4>1094</vt:i4>
      </vt:variant>
      <vt:variant>
        <vt:i4>0</vt:i4>
      </vt:variant>
      <vt:variant>
        <vt:i4>5</vt:i4>
      </vt:variant>
      <vt:variant>
        <vt:lpwstr/>
      </vt:variant>
      <vt:variant>
        <vt:lpwstr>_Toc498423182</vt:lpwstr>
      </vt:variant>
      <vt:variant>
        <vt:i4>1114175</vt:i4>
      </vt:variant>
      <vt:variant>
        <vt:i4>1088</vt:i4>
      </vt:variant>
      <vt:variant>
        <vt:i4>0</vt:i4>
      </vt:variant>
      <vt:variant>
        <vt:i4>5</vt:i4>
      </vt:variant>
      <vt:variant>
        <vt:lpwstr/>
      </vt:variant>
      <vt:variant>
        <vt:lpwstr>_Toc498423181</vt:lpwstr>
      </vt:variant>
      <vt:variant>
        <vt:i4>1114175</vt:i4>
      </vt:variant>
      <vt:variant>
        <vt:i4>1082</vt:i4>
      </vt:variant>
      <vt:variant>
        <vt:i4>0</vt:i4>
      </vt:variant>
      <vt:variant>
        <vt:i4>5</vt:i4>
      </vt:variant>
      <vt:variant>
        <vt:lpwstr/>
      </vt:variant>
      <vt:variant>
        <vt:lpwstr>_Toc498423180</vt:lpwstr>
      </vt:variant>
      <vt:variant>
        <vt:i4>1966143</vt:i4>
      </vt:variant>
      <vt:variant>
        <vt:i4>1076</vt:i4>
      </vt:variant>
      <vt:variant>
        <vt:i4>0</vt:i4>
      </vt:variant>
      <vt:variant>
        <vt:i4>5</vt:i4>
      </vt:variant>
      <vt:variant>
        <vt:lpwstr/>
      </vt:variant>
      <vt:variant>
        <vt:lpwstr>_Toc498423179</vt:lpwstr>
      </vt:variant>
      <vt:variant>
        <vt:i4>1966143</vt:i4>
      </vt:variant>
      <vt:variant>
        <vt:i4>1070</vt:i4>
      </vt:variant>
      <vt:variant>
        <vt:i4>0</vt:i4>
      </vt:variant>
      <vt:variant>
        <vt:i4>5</vt:i4>
      </vt:variant>
      <vt:variant>
        <vt:lpwstr/>
      </vt:variant>
      <vt:variant>
        <vt:lpwstr>_Toc498423178</vt:lpwstr>
      </vt:variant>
      <vt:variant>
        <vt:i4>1966143</vt:i4>
      </vt:variant>
      <vt:variant>
        <vt:i4>1064</vt:i4>
      </vt:variant>
      <vt:variant>
        <vt:i4>0</vt:i4>
      </vt:variant>
      <vt:variant>
        <vt:i4>5</vt:i4>
      </vt:variant>
      <vt:variant>
        <vt:lpwstr/>
      </vt:variant>
      <vt:variant>
        <vt:lpwstr>_Toc498423177</vt:lpwstr>
      </vt:variant>
      <vt:variant>
        <vt:i4>1966143</vt:i4>
      </vt:variant>
      <vt:variant>
        <vt:i4>1058</vt:i4>
      </vt:variant>
      <vt:variant>
        <vt:i4>0</vt:i4>
      </vt:variant>
      <vt:variant>
        <vt:i4>5</vt:i4>
      </vt:variant>
      <vt:variant>
        <vt:lpwstr/>
      </vt:variant>
      <vt:variant>
        <vt:lpwstr>_Toc498423176</vt:lpwstr>
      </vt:variant>
      <vt:variant>
        <vt:i4>1966143</vt:i4>
      </vt:variant>
      <vt:variant>
        <vt:i4>1052</vt:i4>
      </vt:variant>
      <vt:variant>
        <vt:i4>0</vt:i4>
      </vt:variant>
      <vt:variant>
        <vt:i4>5</vt:i4>
      </vt:variant>
      <vt:variant>
        <vt:lpwstr/>
      </vt:variant>
      <vt:variant>
        <vt:lpwstr>_Toc498423175</vt:lpwstr>
      </vt:variant>
      <vt:variant>
        <vt:i4>1966143</vt:i4>
      </vt:variant>
      <vt:variant>
        <vt:i4>1046</vt:i4>
      </vt:variant>
      <vt:variant>
        <vt:i4>0</vt:i4>
      </vt:variant>
      <vt:variant>
        <vt:i4>5</vt:i4>
      </vt:variant>
      <vt:variant>
        <vt:lpwstr/>
      </vt:variant>
      <vt:variant>
        <vt:lpwstr>_Toc498423174</vt:lpwstr>
      </vt:variant>
      <vt:variant>
        <vt:i4>1966143</vt:i4>
      </vt:variant>
      <vt:variant>
        <vt:i4>1040</vt:i4>
      </vt:variant>
      <vt:variant>
        <vt:i4>0</vt:i4>
      </vt:variant>
      <vt:variant>
        <vt:i4>5</vt:i4>
      </vt:variant>
      <vt:variant>
        <vt:lpwstr/>
      </vt:variant>
      <vt:variant>
        <vt:lpwstr>_Toc498423173</vt:lpwstr>
      </vt:variant>
      <vt:variant>
        <vt:i4>1966143</vt:i4>
      </vt:variant>
      <vt:variant>
        <vt:i4>1034</vt:i4>
      </vt:variant>
      <vt:variant>
        <vt:i4>0</vt:i4>
      </vt:variant>
      <vt:variant>
        <vt:i4>5</vt:i4>
      </vt:variant>
      <vt:variant>
        <vt:lpwstr/>
      </vt:variant>
      <vt:variant>
        <vt:lpwstr>_Toc498423172</vt:lpwstr>
      </vt:variant>
      <vt:variant>
        <vt:i4>1966143</vt:i4>
      </vt:variant>
      <vt:variant>
        <vt:i4>1028</vt:i4>
      </vt:variant>
      <vt:variant>
        <vt:i4>0</vt:i4>
      </vt:variant>
      <vt:variant>
        <vt:i4>5</vt:i4>
      </vt:variant>
      <vt:variant>
        <vt:lpwstr/>
      </vt:variant>
      <vt:variant>
        <vt:lpwstr>_Toc498423171</vt:lpwstr>
      </vt:variant>
      <vt:variant>
        <vt:i4>1966143</vt:i4>
      </vt:variant>
      <vt:variant>
        <vt:i4>1022</vt:i4>
      </vt:variant>
      <vt:variant>
        <vt:i4>0</vt:i4>
      </vt:variant>
      <vt:variant>
        <vt:i4>5</vt:i4>
      </vt:variant>
      <vt:variant>
        <vt:lpwstr/>
      </vt:variant>
      <vt:variant>
        <vt:lpwstr>_Toc498423170</vt:lpwstr>
      </vt:variant>
      <vt:variant>
        <vt:i4>2031679</vt:i4>
      </vt:variant>
      <vt:variant>
        <vt:i4>1016</vt:i4>
      </vt:variant>
      <vt:variant>
        <vt:i4>0</vt:i4>
      </vt:variant>
      <vt:variant>
        <vt:i4>5</vt:i4>
      </vt:variant>
      <vt:variant>
        <vt:lpwstr/>
      </vt:variant>
      <vt:variant>
        <vt:lpwstr>_Toc498423169</vt:lpwstr>
      </vt:variant>
      <vt:variant>
        <vt:i4>2031679</vt:i4>
      </vt:variant>
      <vt:variant>
        <vt:i4>1010</vt:i4>
      </vt:variant>
      <vt:variant>
        <vt:i4>0</vt:i4>
      </vt:variant>
      <vt:variant>
        <vt:i4>5</vt:i4>
      </vt:variant>
      <vt:variant>
        <vt:lpwstr/>
      </vt:variant>
      <vt:variant>
        <vt:lpwstr>_Toc498423168</vt:lpwstr>
      </vt:variant>
      <vt:variant>
        <vt:i4>2031679</vt:i4>
      </vt:variant>
      <vt:variant>
        <vt:i4>1004</vt:i4>
      </vt:variant>
      <vt:variant>
        <vt:i4>0</vt:i4>
      </vt:variant>
      <vt:variant>
        <vt:i4>5</vt:i4>
      </vt:variant>
      <vt:variant>
        <vt:lpwstr/>
      </vt:variant>
      <vt:variant>
        <vt:lpwstr>_Toc498423167</vt:lpwstr>
      </vt:variant>
      <vt:variant>
        <vt:i4>2031679</vt:i4>
      </vt:variant>
      <vt:variant>
        <vt:i4>998</vt:i4>
      </vt:variant>
      <vt:variant>
        <vt:i4>0</vt:i4>
      </vt:variant>
      <vt:variant>
        <vt:i4>5</vt:i4>
      </vt:variant>
      <vt:variant>
        <vt:lpwstr/>
      </vt:variant>
      <vt:variant>
        <vt:lpwstr>_Toc498423166</vt:lpwstr>
      </vt:variant>
      <vt:variant>
        <vt:i4>2031679</vt:i4>
      </vt:variant>
      <vt:variant>
        <vt:i4>992</vt:i4>
      </vt:variant>
      <vt:variant>
        <vt:i4>0</vt:i4>
      </vt:variant>
      <vt:variant>
        <vt:i4>5</vt:i4>
      </vt:variant>
      <vt:variant>
        <vt:lpwstr/>
      </vt:variant>
      <vt:variant>
        <vt:lpwstr>_Toc498423165</vt:lpwstr>
      </vt:variant>
      <vt:variant>
        <vt:i4>2031679</vt:i4>
      </vt:variant>
      <vt:variant>
        <vt:i4>986</vt:i4>
      </vt:variant>
      <vt:variant>
        <vt:i4>0</vt:i4>
      </vt:variant>
      <vt:variant>
        <vt:i4>5</vt:i4>
      </vt:variant>
      <vt:variant>
        <vt:lpwstr/>
      </vt:variant>
      <vt:variant>
        <vt:lpwstr>_Toc498423164</vt:lpwstr>
      </vt:variant>
      <vt:variant>
        <vt:i4>2031679</vt:i4>
      </vt:variant>
      <vt:variant>
        <vt:i4>980</vt:i4>
      </vt:variant>
      <vt:variant>
        <vt:i4>0</vt:i4>
      </vt:variant>
      <vt:variant>
        <vt:i4>5</vt:i4>
      </vt:variant>
      <vt:variant>
        <vt:lpwstr/>
      </vt:variant>
      <vt:variant>
        <vt:lpwstr>_Toc498423163</vt:lpwstr>
      </vt:variant>
      <vt:variant>
        <vt:i4>2031679</vt:i4>
      </vt:variant>
      <vt:variant>
        <vt:i4>974</vt:i4>
      </vt:variant>
      <vt:variant>
        <vt:i4>0</vt:i4>
      </vt:variant>
      <vt:variant>
        <vt:i4>5</vt:i4>
      </vt:variant>
      <vt:variant>
        <vt:lpwstr/>
      </vt:variant>
      <vt:variant>
        <vt:lpwstr>_Toc498423162</vt:lpwstr>
      </vt:variant>
      <vt:variant>
        <vt:i4>2031679</vt:i4>
      </vt:variant>
      <vt:variant>
        <vt:i4>968</vt:i4>
      </vt:variant>
      <vt:variant>
        <vt:i4>0</vt:i4>
      </vt:variant>
      <vt:variant>
        <vt:i4>5</vt:i4>
      </vt:variant>
      <vt:variant>
        <vt:lpwstr/>
      </vt:variant>
      <vt:variant>
        <vt:lpwstr>_Toc498423161</vt:lpwstr>
      </vt:variant>
      <vt:variant>
        <vt:i4>2031679</vt:i4>
      </vt:variant>
      <vt:variant>
        <vt:i4>962</vt:i4>
      </vt:variant>
      <vt:variant>
        <vt:i4>0</vt:i4>
      </vt:variant>
      <vt:variant>
        <vt:i4>5</vt:i4>
      </vt:variant>
      <vt:variant>
        <vt:lpwstr/>
      </vt:variant>
      <vt:variant>
        <vt:lpwstr>_Toc498423160</vt:lpwstr>
      </vt:variant>
      <vt:variant>
        <vt:i4>1835071</vt:i4>
      </vt:variant>
      <vt:variant>
        <vt:i4>956</vt:i4>
      </vt:variant>
      <vt:variant>
        <vt:i4>0</vt:i4>
      </vt:variant>
      <vt:variant>
        <vt:i4>5</vt:i4>
      </vt:variant>
      <vt:variant>
        <vt:lpwstr/>
      </vt:variant>
      <vt:variant>
        <vt:lpwstr>_Toc498423159</vt:lpwstr>
      </vt:variant>
      <vt:variant>
        <vt:i4>1835071</vt:i4>
      </vt:variant>
      <vt:variant>
        <vt:i4>950</vt:i4>
      </vt:variant>
      <vt:variant>
        <vt:i4>0</vt:i4>
      </vt:variant>
      <vt:variant>
        <vt:i4>5</vt:i4>
      </vt:variant>
      <vt:variant>
        <vt:lpwstr/>
      </vt:variant>
      <vt:variant>
        <vt:lpwstr>_Toc498423158</vt:lpwstr>
      </vt:variant>
      <vt:variant>
        <vt:i4>1835071</vt:i4>
      </vt:variant>
      <vt:variant>
        <vt:i4>944</vt:i4>
      </vt:variant>
      <vt:variant>
        <vt:i4>0</vt:i4>
      </vt:variant>
      <vt:variant>
        <vt:i4>5</vt:i4>
      </vt:variant>
      <vt:variant>
        <vt:lpwstr/>
      </vt:variant>
      <vt:variant>
        <vt:lpwstr>_Toc498423157</vt:lpwstr>
      </vt:variant>
      <vt:variant>
        <vt:i4>1835071</vt:i4>
      </vt:variant>
      <vt:variant>
        <vt:i4>938</vt:i4>
      </vt:variant>
      <vt:variant>
        <vt:i4>0</vt:i4>
      </vt:variant>
      <vt:variant>
        <vt:i4>5</vt:i4>
      </vt:variant>
      <vt:variant>
        <vt:lpwstr/>
      </vt:variant>
      <vt:variant>
        <vt:lpwstr>_Toc498423156</vt:lpwstr>
      </vt:variant>
      <vt:variant>
        <vt:i4>1835071</vt:i4>
      </vt:variant>
      <vt:variant>
        <vt:i4>932</vt:i4>
      </vt:variant>
      <vt:variant>
        <vt:i4>0</vt:i4>
      </vt:variant>
      <vt:variant>
        <vt:i4>5</vt:i4>
      </vt:variant>
      <vt:variant>
        <vt:lpwstr/>
      </vt:variant>
      <vt:variant>
        <vt:lpwstr>_Toc498423155</vt:lpwstr>
      </vt:variant>
      <vt:variant>
        <vt:i4>1835071</vt:i4>
      </vt:variant>
      <vt:variant>
        <vt:i4>926</vt:i4>
      </vt:variant>
      <vt:variant>
        <vt:i4>0</vt:i4>
      </vt:variant>
      <vt:variant>
        <vt:i4>5</vt:i4>
      </vt:variant>
      <vt:variant>
        <vt:lpwstr/>
      </vt:variant>
      <vt:variant>
        <vt:lpwstr>_Toc498423154</vt:lpwstr>
      </vt:variant>
      <vt:variant>
        <vt:i4>1835071</vt:i4>
      </vt:variant>
      <vt:variant>
        <vt:i4>920</vt:i4>
      </vt:variant>
      <vt:variant>
        <vt:i4>0</vt:i4>
      </vt:variant>
      <vt:variant>
        <vt:i4>5</vt:i4>
      </vt:variant>
      <vt:variant>
        <vt:lpwstr/>
      </vt:variant>
      <vt:variant>
        <vt:lpwstr>_Toc498423153</vt:lpwstr>
      </vt:variant>
      <vt:variant>
        <vt:i4>1835071</vt:i4>
      </vt:variant>
      <vt:variant>
        <vt:i4>914</vt:i4>
      </vt:variant>
      <vt:variant>
        <vt:i4>0</vt:i4>
      </vt:variant>
      <vt:variant>
        <vt:i4>5</vt:i4>
      </vt:variant>
      <vt:variant>
        <vt:lpwstr/>
      </vt:variant>
      <vt:variant>
        <vt:lpwstr>_Toc498423152</vt:lpwstr>
      </vt:variant>
      <vt:variant>
        <vt:i4>1835071</vt:i4>
      </vt:variant>
      <vt:variant>
        <vt:i4>908</vt:i4>
      </vt:variant>
      <vt:variant>
        <vt:i4>0</vt:i4>
      </vt:variant>
      <vt:variant>
        <vt:i4>5</vt:i4>
      </vt:variant>
      <vt:variant>
        <vt:lpwstr/>
      </vt:variant>
      <vt:variant>
        <vt:lpwstr>_Toc498423151</vt:lpwstr>
      </vt:variant>
      <vt:variant>
        <vt:i4>1835071</vt:i4>
      </vt:variant>
      <vt:variant>
        <vt:i4>902</vt:i4>
      </vt:variant>
      <vt:variant>
        <vt:i4>0</vt:i4>
      </vt:variant>
      <vt:variant>
        <vt:i4>5</vt:i4>
      </vt:variant>
      <vt:variant>
        <vt:lpwstr/>
      </vt:variant>
      <vt:variant>
        <vt:lpwstr>_Toc498423150</vt:lpwstr>
      </vt:variant>
      <vt:variant>
        <vt:i4>1900607</vt:i4>
      </vt:variant>
      <vt:variant>
        <vt:i4>896</vt:i4>
      </vt:variant>
      <vt:variant>
        <vt:i4>0</vt:i4>
      </vt:variant>
      <vt:variant>
        <vt:i4>5</vt:i4>
      </vt:variant>
      <vt:variant>
        <vt:lpwstr/>
      </vt:variant>
      <vt:variant>
        <vt:lpwstr>_Toc498423149</vt:lpwstr>
      </vt:variant>
      <vt:variant>
        <vt:i4>1900607</vt:i4>
      </vt:variant>
      <vt:variant>
        <vt:i4>890</vt:i4>
      </vt:variant>
      <vt:variant>
        <vt:i4>0</vt:i4>
      </vt:variant>
      <vt:variant>
        <vt:i4>5</vt:i4>
      </vt:variant>
      <vt:variant>
        <vt:lpwstr/>
      </vt:variant>
      <vt:variant>
        <vt:lpwstr>_Toc498423148</vt:lpwstr>
      </vt:variant>
      <vt:variant>
        <vt:i4>1900607</vt:i4>
      </vt:variant>
      <vt:variant>
        <vt:i4>884</vt:i4>
      </vt:variant>
      <vt:variant>
        <vt:i4>0</vt:i4>
      </vt:variant>
      <vt:variant>
        <vt:i4>5</vt:i4>
      </vt:variant>
      <vt:variant>
        <vt:lpwstr/>
      </vt:variant>
      <vt:variant>
        <vt:lpwstr>_Toc498423147</vt:lpwstr>
      </vt:variant>
      <vt:variant>
        <vt:i4>1900607</vt:i4>
      </vt:variant>
      <vt:variant>
        <vt:i4>878</vt:i4>
      </vt:variant>
      <vt:variant>
        <vt:i4>0</vt:i4>
      </vt:variant>
      <vt:variant>
        <vt:i4>5</vt:i4>
      </vt:variant>
      <vt:variant>
        <vt:lpwstr/>
      </vt:variant>
      <vt:variant>
        <vt:lpwstr>_Toc498423146</vt:lpwstr>
      </vt:variant>
      <vt:variant>
        <vt:i4>1900607</vt:i4>
      </vt:variant>
      <vt:variant>
        <vt:i4>872</vt:i4>
      </vt:variant>
      <vt:variant>
        <vt:i4>0</vt:i4>
      </vt:variant>
      <vt:variant>
        <vt:i4>5</vt:i4>
      </vt:variant>
      <vt:variant>
        <vt:lpwstr/>
      </vt:variant>
      <vt:variant>
        <vt:lpwstr>_Toc498423145</vt:lpwstr>
      </vt:variant>
      <vt:variant>
        <vt:i4>1900607</vt:i4>
      </vt:variant>
      <vt:variant>
        <vt:i4>866</vt:i4>
      </vt:variant>
      <vt:variant>
        <vt:i4>0</vt:i4>
      </vt:variant>
      <vt:variant>
        <vt:i4>5</vt:i4>
      </vt:variant>
      <vt:variant>
        <vt:lpwstr/>
      </vt:variant>
      <vt:variant>
        <vt:lpwstr>_Toc498423144</vt:lpwstr>
      </vt:variant>
      <vt:variant>
        <vt:i4>1900607</vt:i4>
      </vt:variant>
      <vt:variant>
        <vt:i4>860</vt:i4>
      </vt:variant>
      <vt:variant>
        <vt:i4>0</vt:i4>
      </vt:variant>
      <vt:variant>
        <vt:i4>5</vt:i4>
      </vt:variant>
      <vt:variant>
        <vt:lpwstr/>
      </vt:variant>
      <vt:variant>
        <vt:lpwstr>_Toc498423143</vt:lpwstr>
      </vt:variant>
      <vt:variant>
        <vt:i4>1900607</vt:i4>
      </vt:variant>
      <vt:variant>
        <vt:i4>854</vt:i4>
      </vt:variant>
      <vt:variant>
        <vt:i4>0</vt:i4>
      </vt:variant>
      <vt:variant>
        <vt:i4>5</vt:i4>
      </vt:variant>
      <vt:variant>
        <vt:lpwstr/>
      </vt:variant>
      <vt:variant>
        <vt:lpwstr>_Toc498423142</vt:lpwstr>
      </vt:variant>
      <vt:variant>
        <vt:i4>1900607</vt:i4>
      </vt:variant>
      <vt:variant>
        <vt:i4>848</vt:i4>
      </vt:variant>
      <vt:variant>
        <vt:i4>0</vt:i4>
      </vt:variant>
      <vt:variant>
        <vt:i4>5</vt:i4>
      </vt:variant>
      <vt:variant>
        <vt:lpwstr/>
      </vt:variant>
      <vt:variant>
        <vt:lpwstr>_Toc498423141</vt:lpwstr>
      </vt:variant>
      <vt:variant>
        <vt:i4>1900607</vt:i4>
      </vt:variant>
      <vt:variant>
        <vt:i4>842</vt:i4>
      </vt:variant>
      <vt:variant>
        <vt:i4>0</vt:i4>
      </vt:variant>
      <vt:variant>
        <vt:i4>5</vt:i4>
      </vt:variant>
      <vt:variant>
        <vt:lpwstr/>
      </vt:variant>
      <vt:variant>
        <vt:lpwstr>_Toc498423140</vt:lpwstr>
      </vt:variant>
      <vt:variant>
        <vt:i4>1703999</vt:i4>
      </vt:variant>
      <vt:variant>
        <vt:i4>836</vt:i4>
      </vt:variant>
      <vt:variant>
        <vt:i4>0</vt:i4>
      </vt:variant>
      <vt:variant>
        <vt:i4>5</vt:i4>
      </vt:variant>
      <vt:variant>
        <vt:lpwstr/>
      </vt:variant>
      <vt:variant>
        <vt:lpwstr>_Toc498423139</vt:lpwstr>
      </vt:variant>
      <vt:variant>
        <vt:i4>1703999</vt:i4>
      </vt:variant>
      <vt:variant>
        <vt:i4>830</vt:i4>
      </vt:variant>
      <vt:variant>
        <vt:i4>0</vt:i4>
      </vt:variant>
      <vt:variant>
        <vt:i4>5</vt:i4>
      </vt:variant>
      <vt:variant>
        <vt:lpwstr/>
      </vt:variant>
      <vt:variant>
        <vt:lpwstr>_Toc498423138</vt:lpwstr>
      </vt:variant>
      <vt:variant>
        <vt:i4>1703999</vt:i4>
      </vt:variant>
      <vt:variant>
        <vt:i4>824</vt:i4>
      </vt:variant>
      <vt:variant>
        <vt:i4>0</vt:i4>
      </vt:variant>
      <vt:variant>
        <vt:i4>5</vt:i4>
      </vt:variant>
      <vt:variant>
        <vt:lpwstr/>
      </vt:variant>
      <vt:variant>
        <vt:lpwstr>_Toc498423137</vt:lpwstr>
      </vt:variant>
      <vt:variant>
        <vt:i4>1703999</vt:i4>
      </vt:variant>
      <vt:variant>
        <vt:i4>818</vt:i4>
      </vt:variant>
      <vt:variant>
        <vt:i4>0</vt:i4>
      </vt:variant>
      <vt:variant>
        <vt:i4>5</vt:i4>
      </vt:variant>
      <vt:variant>
        <vt:lpwstr/>
      </vt:variant>
      <vt:variant>
        <vt:lpwstr>_Toc498423136</vt:lpwstr>
      </vt:variant>
      <vt:variant>
        <vt:i4>1703999</vt:i4>
      </vt:variant>
      <vt:variant>
        <vt:i4>812</vt:i4>
      </vt:variant>
      <vt:variant>
        <vt:i4>0</vt:i4>
      </vt:variant>
      <vt:variant>
        <vt:i4>5</vt:i4>
      </vt:variant>
      <vt:variant>
        <vt:lpwstr/>
      </vt:variant>
      <vt:variant>
        <vt:lpwstr>_Toc498423135</vt:lpwstr>
      </vt:variant>
      <vt:variant>
        <vt:i4>1703999</vt:i4>
      </vt:variant>
      <vt:variant>
        <vt:i4>806</vt:i4>
      </vt:variant>
      <vt:variant>
        <vt:i4>0</vt:i4>
      </vt:variant>
      <vt:variant>
        <vt:i4>5</vt:i4>
      </vt:variant>
      <vt:variant>
        <vt:lpwstr/>
      </vt:variant>
      <vt:variant>
        <vt:lpwstr>_Toc498423134</vt:lpwstr>
      </vt:variant>
      <vt:variant>
        <vt:i4>1703999</vt:i4>
      </vt:variant>
      <vt:variant>
        <vt:i4>800</vt:i4>
      </vt:variant>
      <vt:variant>
        <vt:i4>0</vt:i4>
      </vt:variant>
      <vt:variant>
        <vt:i4>5</vt:i4>
      </vt:variant>
      <vt:variant>
        <vt:lpwstr/>
      </vt:variant>
      <vt:variant>
        <vt:lpwstr>_Toc498423133</vt:lpwstr>
      </vt:variant>
      <vt:variant>
        <vt:i4>1703999</vt:i4>
      </vt:variant>
      <vt:variant>
        <vt:i4>794</vt:i4>
      </vt:variant>
      <vt:variant>
        <vt:i4>0</vt:i4>
      </vt:variant>
      <vt:variant>
        <vt:i4>5</vt:i4>
      </vt:variant>
      <vt:variant>
        <vt:lpwstr/>
      </vt:variant>
      <vt:variant>
        <vt:lpwstr>_Toc498423132</vt:lpwstr>
      </vt:variant>
      <vt:variant>
        <vt:i4>1703999</vt:i4>
      </vt:variant>
      <vt:variant>
        <vt:i4>788</vt:i4>
      </vt:variant>
      <vt:variant>
        <vt:i4>0</vt:i4>
      </vt:variant>
      <vt:variant>
        <vt:i4>5</vt:i4>
      </vt:variant>
      <vt:variant>
        <vt:lpwstr/>
      </vt:variant>
      <vt:variant>
        <vt:lpwstr>_Toc498423131</vt:lpwstr>
      </vt:variant>
      <vt:variant>
        <vt:i4>1703999</vt:i4>
      </vt:variant>
      <vt:variant>
        <vt:i4>782</vt:i4>
      </vt:variant>
      <vt:variant>
        <vt:i4>0</vt:i4>
      </vt:variant>
      <vt:variant>
        <vt:i4>5</vt:i4>
      </vt:variant>
      <vt:variant>
        <vt:lpwstr/>
      </vt:variant>
      <vt:variant>
        <vt:lpwstr>_Toc498423130</vt:lpwstr>
      </vt:variant>
      <vt:variant>
        <vt:i4>1769535</vt:i4>
      </vt:variant>
      <vt:variant>
        <vt:i4>776</vt:i4>
      </vt:variant>
      <vt:variant>
        <vt:i4>0</vt:i4>
      </vt:variant>
      <vt:variant>
        <vt:i4>5</vt:i4>
      </vt:variant>
      <vt:variant>
        <vt:lpwstr/>
      </vt:variant>
      <vt:variant>
        <vt:lpwstr>_Toc498423129</vt:lpwstr>
      </vt:variant>
      <vt:variant>
        <vt:i4>1769535</vt:i4>
      </vt:variant>
      <vt:variant>
        <vt:i4>770</vt:i4>
      </vt:variant>
      <vt:variant>
        <vt:i4>0</vt:i4>
      </vt:variant>
      <vt:variant>
        <vt:i4>5</vt:i4>
      </vt:variant>
      <vt:variant>
        <vt:lpwstr/>
      </vt:variant>
      <vt:variant>
        <vt:lpwstr>_Toc498423128</vt:lpwstr>
      </vt:variant>
      <vt:variant>
        <vt:i4>1769535</vt:i4>
      </vt:variant>
      <vt:variant>
        <vt:i4>764</vt:i4>
      </vt:variant>
      <vt:variant>
        <vt:i4>0</vt:i4>
      </vt:variant>
      <vt:variant>
        <vt:i4>5</vt:i4>
      </vt:variant>
      <vt:variant>
        <vt:lpwstr/>
      </vt:variant>
      <vt:variant>
        <vt:lpwstr>_Toc498423127</vt:lpwstr>
      </vt:variant>
      <vt:variant>
        <vt:i4>1769535</vt:i4>
      </vt:variant>
      <vt:variant>
        <vt:i4>758</vt:i4>
      </vt:variant>
      <vt:variant>
        <vt:i4>0</vt:i4>
      </vt:variant>
      <vt:variant>
        <vt:i4>5</vt:i4>
      </vt:variant>
      <vt:variant>
        <vt:lpwstr/>
      </vt:variant>
      <vt:variant>
        <vt:lpwstr>_Toc498423126</vt:lpwstr>
      </vt:variant>
      <vt:variant>
        <vt:i4>1769535</vt:i4>
      </vt:variant>
      <vt:variant>
        <vt:i4>752</vt:i4>
      </vt:variant>
      <vt:variant>
        <vt:i4>0</vt:i4>
      </vt:variant>
      <vt:variant>
        <vt:i4>5</vt:i4>
      </vt:variant>
      <vt:variant>
        <vt:lpwstr/>
      </vt:variant>
      <vt:variant>
        <vt:lpwstr>_Toc498423125</vt:lpwstr>
      </vt:variant>
      <vt:variant>
        <vt:i4>1769535</vt:i4>
      </vt:variant>
      <vt:variant>
        <vt:i4>746</vt:i4>
      </vt:variant>
      <vt:variant>
        <vt:i4>0</vt:i4>
      </vt:variant>
      <vt:variant>
        <vt:i4>5</vt:i4>
      </vt:variant>
      <vt:variant>
        <vt:lpwstr/>
      </vt:variant>
      <vt:variant>
        <vt:lpwstr>_Toc498423124</vt:lpwstr>
      </vt:variant>
      <vt:variant>
        <vt:i4>1769535</vt:i4>
      </vt:variant>
      <vt:variant>
        <vt:i4>740</vt:i4>
      </vt:variant>
      <vt:variant>
        <vt:i4>0</vt:i4>
      </vt:variant>
      <vt:variant>
        <vt:i4>5</vt:i4>
      </vt:variant>
      <vt:variant>
        <vt:lpwstr/>
      </vt:variant>
      <vt:variant>
        <vt:lpwstr>_Toc498423123</vt:lpwstr>
      </vt:variant>
      <vt:variant>
        <vt:i4>1769535</vt:i4>
      </vt:variant>
      <vt:variant>
        <vt:i4>734</vt:i4>
      </vt:variant>
      <vt:variant>
        <vt:i4>0</vt:i4>
      </vt:variant>
      <vt:variant>
        <vt:i4>5</vt:i4>
      </vt:variant>
      <vt:variant>
        <vt:lpwstr/>
      </vt:variant>
      <vt:variant>
        <vt:lpwstr>_Toc498423122</vt:lpwstr>
      </vt:variant>
      <vt:variant>
        <vt:i4>1769535</vt:i4>
      </vt:variant>
      <vt:variant>
        <vt:i4>728</vt:i4>
      </vt:variant>
      <vt:variant>
        <vt:i4>0</vt:i4>
      </vt:variant>
      <vt:variant>
        <vt:i4>5</vt:i4>
      </vt:variant>
      <vt:variant>
        <vt:lpwstr/>
      </vt:variant>
      <vt:variant>
        <vt:lpwstr>_Toc498423121</vt:lpwstr>
      </vt:variant>
      <vt:variant>
        <vt:i4>1769535</vt:i4>
      </vt:variant>
      <vt:variant>
        <vt:i4>722</vt:i4>
      </vt:variant>
      <vt:variant>
        <vt:i4>0</vt:i4>
      </vt:variant>
      <vt:variant>
        <vt:i4>5</vt:i4>
      </vt:variant>
      <vt:variant>
        <vt:lpwstr/>
      </vt:variant>
      <vt:variant>
        <vt:lpwstr>_Toc498423120</vt:lpwstr>
      </vt:variant>
      <vt:variant>
        <vt:i4>1572927</vt:i4>
      </vt:variant>
      <vt:variant>
        <vt:i4>716</vt:i4>
      </vt:variant>
      <vt:variant>
        <vt:i4>0</vt:i4>
      </vt:variant>
      <vt:variant>
        <vt:i4>5</vt:i4>
      </vt:variant>
      <vt:variant>
        <vt:lpwstr/>
      </vt:variant>
      <vt:variant>
        <vt:lpwstr>_Toc498423119</vt:lpwstr>
      </vt:variant>
      <vt:variant>
        <vt:i4>1572927</vt:i4>
      </vt:variant>
      <vt:variant>
        <vt:i4>710</vt:i4>
      </vt:variant>
      <vt:variant>
        <vt:i4>0</vt:i4>
      </vt:variant>
      <vt:variant>
        <vt:i4>5</vt:i4>
      </vt:variant>
      <vt:variant>
        <vt:lpwstr/>
      </vt:variant>
      <vt:variant>
        <vt:lpwstr>_Toc498423118</vt:lpwstr>
      </vt:variant>
      <vt:variant>
        <vt:i4>1572927</vt:i4>
      </vt:variant>
      <vt:variant>
        <vt:i4>704</vt:i4>
      </vt:variant>
      <vt:variant>
        <vt:i4>0</vt:i4>
      </vt:variant>
      <vt:variant>
        <vt:i4>5</vt:i4>
      </vt:variant>
      <vt:variant>
        <vt:lpwstr/>
      </vt:variant>
      <vt:variant>
        <vt:lpwstr>_Toc498423117</vt:lpwstr>
      </vt:variant>
      <vt:variant>
        <vt:i4>1572927</vt:i4>
      </vt:variant>
      <vt:variant>
        <vt:i4>698</vt:i4>
      </vt:variant>
      <vt:variant>
        <vt:i4>0</vt:i4>
      </vt:variant>
      <vt:variant>
        <vt:i4>5</vt:i4>
      </vt:variant>
      <vt:variant>
        <vt:lpwstr/>
      </vt:variant>
      <vt:variant>
        <vt:lpwstr>_Toc498423116</vt:lpwstr>
      </vt:variant>
      <vt:variant>
        <vt:i4>1572927</vt:i4>
      </vt:variant>
      <vt:variant>
        <vt:i4>692</vt:i4>
      </vt:variant>
      <vt:variant>
        <vt:i4>0</vt:i4>
      </vt:variant>
      <vt:variant>
        <vt:i4>5</vt:i4>
      </vt:variant>
      <vt:variant>
        <vt:lpwstr/>
      </vt:variant>
      <vt:variant>
        <vt:lpwstr>_Toc498423115</vt:lpwstr>
      </vt:variant>
      <vt:variant>
        <vt:i4>1572927</vt:i4>
      </vt:variant>
      <vt:variant>
        <vt:i4>686</vt:i4>
      </vt:variant>
      <vt:variant>
        <vt:i4>0</vt:i4>
      </vt:variant>
      <vt:variant>
        <vt:i4>5</vt:i4>
      </vt:variant>
      <vt:variant>
        <vt:lpwstr/>
      </vt:variant>
      <vt:variant>
        <vt:lpwstr>_Toc498423114</vt:lpwstr>
      </vt:variant>
      <vt:variant>
        <vt:i4>1572927</vt:i4>
      </vt:variant>
      <vt:variant>
        <vt:i4>680</vt:i4>
      </vt:variant>
      <vt:variant>
        <vt:i4>0</vt:i4>
      </vt:variant>
      <vt:variant>
        <vt:i4>5</vt:i4>
      </vt:variant>
      <vt:variant>
        <vt:lpwstr/>
      </vt:variant>
      <vt:variant>
        <vt:lpwstr>_Toc498423113</vt:lpwstr>
      </vt:variant>
      <vt:variant>
        <vt:i4>1572927</vt:i4>
      </vt:variant>
      <vt:variant>
        <vt:i4>674</vt:i4>
      </vt:variant>
      <vt:variant>
        <vt:i4>0</vt:i4>
      </vt:variant>
      <vt:variant>
        <vt:i4>5</vt:i4>
      </vt:variant>
      <vt:variant>
        <vt:lpwstr/>
      </vt:variant>
      <vt:variant>
        <vt:lpwstr>_Toc498423112</vt:lpwstr>
      </vt:variant>
      <vt:variant>
        <vt:i4>1572927</vt:i4>
      </vt:variant>
      <vt:variant>
        <vt:i4>668</vt:i4>
      </vt:variant>
      <vt:variant>
        <vt:i4>0</vt:i4>
      </vt:variant>
      <vt:variant>
        <vt:i4>5</vt:i4>
      </vt:variant>
      <vt:variant>
        <vt:lpwstr/>
      </vt:variant>
      <vt:variant>
        <vt:lpwstr>_Toc498423111</vt:lpwstr>
      </vt:variant>
      <vt:variant>
        <vt:i4>1572927</vt:i4>
      </vt:variant>
      <vt:variant>
        <vt:i4>662</vt:i4>
      </vt:variant>
      <vt:variant>
        <vt:i4>0</vt:i4>
      </vt:variant>
      <vt:variant>
        <vt:i4>5</vt:i4>
      </vt:variant>
      <vt:variant>
        <vt:lpwstr/>
      </vt:variant>
      <vt:variant>
        <vt:lpwstr>_Toc498423110</vt:lpwstr>
      </vt:variant>
      <vt:variant>
        <vt:i4>1638463</vt:i4>
      </vt:variant>
      <vt:variant>
        <vt:i4>656</vt:i4>
      </vt:variant>
      <vt:variant>
        <vt:i4>0</vt:i4>
      </vt:variant>
      <vt:variant>
        <vt:i4>5</vt:i4>
      </vt:variant>
      <vt:variant>
        <vt:lpwstr/>
      </vt:variant>
      <vt:variant>
        <vt:lpwstr>_Toc498423109</vt:lpwstr>
      </vt:variant>
      <vt:variant>
        <vt:i4>1638463</vt:i4>
      </vt:variant>
      <vt:variant>
        <vt:i4>650</vt:i4>
      </vt:variant>
      <vt:variant>
        <vt:i4>0</vt:i4>
      </vt:variant>
      <vt:variant>
        <vt:i4>5</vt:i4>
      </vt:variant>
      <vt:variant>
        <vt:lpwstr/>
      </vt:variant>
      <vt:variant>
        <vt:lpwstr>_Toc498423108</vt:lpwstr>
      </vt:variant>
      <vt:variant>
        <vt:i4>1638463</vt:i4>
      </vt:variant>
      <vt:variant>
        <vt:i4>644</vt:i4>
      </vt:variant>
      <vt:variant>
        <vt:i4>0</vt:i4>
      </vt:variant>
      <vt:variant>
        <vt:i4>5</vt:i4>
      </vt:variant>
      <vt:variant>
        <vt:lpwstr/>
      </vt:variant>
      <vt:variant>
        <vt:lpwstr>_Toc498423107</vt:lpwstr>
      </vt:variant>
      <vt:variant>
        <vt:i4>1638463</vt:i4>
      </vt:variant>
      <vt:variant>
        <vt:i4>638</vt:i4>
      </vt:variant>
      <vt:variant>
        <vt:i4>0</vt:i4>
      </vt:variant>
      <vt:variant>
        <vt:i4>5</vt:i4>
      </vt:variant>
      <vt:variant>
        <vt:lpwstr/>
      </vt:variant>
      <vt:variant>
        <vt:lpwstr>_Toc498423106</vt:lpwstr>
      </vt:variant>
      <vt:variant>
        <vt:i4>1638463</vt:i4>
      </vt:variant>
      <vt:variant>
        <vt:i4>632</vt:i4>
      </vt:variant>
      <vt:variant>
        <vt:i4>0</vt:i4>
      </vt:variant>
      <vt:variant>
        <vt:i4>5</vt:i4>
      </vt:variant>
      <vt:variant>
        <vt:lpwstr/>
      </vt:variant>
      <vt:variant>
        <vt:lpwstr>_Toc498423105</vt:lpwstr>
      </vt:variant>
      <vt:variant>
        <vt:i4>1638463</vt:i4>
      </vt:variant>
      <vt:variant>
        <vt:i4>626</vt:i4>
      </vt:variant>
      <vt:variant>
        <vt:i4>0</vt:i4>
      </vt:variant>
      <vt:variant>
        <vt:i4>5</vt:i4>
      </vt:variant>
      <vt:variant>
        <vt:lpwstr/>
      </vt:variant>
      <vt:variant>
        <vt:lpwstr>_Toc498423104</vt:lpwstr>
      </vt:variant>
      <vt:variant>
        <vt:i4>1638463</vt:i4>
      </vt:variant>
      <vt:variant>
        <vt:i4>620</vt:i4>
      </vt:variant>
      <vt:variant>
        <vt:i4>0</vt:i4>
      </vt:variant>
      <vt:variant>
        <vt:i4>5</vt:i4>
      </vt:variant>
      <vt:variant>
        <vt:lpwstr/>
      </vt:variant>
      <vt:variant>
        <vt:lpwstr>_Toc498423103</vt:lpwstr>
      </vt:variant>
      <vt:variant>
        <vt:i4>1638463</vt:i4>
      </vt:variant>
      <vt:variant>
        <vt:i4>614</vt:i4>
      </vt:variant>
      <vt:variant>
        <vt:i4>0</vt:i4>
      </vt:variant>
      <vt:variant>
        <vt:i4>5</vt:i4>
      </vt:variant>
      <vt:variant>
        <vt:lpwstr/>
      </vt:variant>
      <vt:variant>
        <vt:lpwstr>_Toc498423102</vt:lpwstr>
      </vt:variant>
      <vt:variant>
        <vt:i4>1638463</vt:i4>
      </vt:variant>
      <vt:variant>
        <vt:i4>608</vt:i4>
      </vt:variant>
      <vt:variant>
        <vt:i4>0</vt:i4>
      </vt:variant>
      <vt:variant>
        <vt:i4>5</vt:i4>
      </vt:variant>
      <vt:variant>
        <vt:lpwstr/>
      </vt:variant>
      <vt:variant>
        <vt:lpwstr>_Toc498423101</vt:lpwstr>
      </vt:variant>
      <vt:variant>
        <vt:i4>1638463</vt:i4>
      </vt:variant>
      <vt:variant>
        <vt:i4>602</vt:i4>
      </vt:variant>
      <vt:variant>
        <vt:i4>0</vt:i4>
      </vt:variant>
      <vt:variant>
        <vt:i4>5</vt:i4>
      </vt:variant>
      <vt:variant>
        <vt:lpwstr/>
      </vt:variant>
      <vt:variant>
        <vt:lpwstr>_Toc498423100</vt:lpwstr>
      </vt:variant>
      <vt:variant>
        <vt:i4>1048638</vt:i4>
      </vt:variant>
      <vt:variant>
        <vt:i4>596</vt:i4>
      </vt:variant>
      <vt:variant>
        <vt:i4>0</vt:i4>
      </vt:variant>
      <vt:variant>
        <vt:i4>5</vt:i4>
      </vt:variant>
      <vt:variant>
        <vt:lpwstr/>
      </vt:variant>
      <vt:variant>
        <vt:lpwstr>_Toc498423099</vt:lpwstr>
      </vt:variant>
      <vt:variant>
        <vt:i4>1048638</vt:i4>
      </vt:variant>
      <vt:variant>
        <vt:i4>590</vt:i4>
      </vt:variant>
      <vt:variant>
        <vt:i4>0</vt:i4>
      </vt:variant>
      <vt:variant>
        <vt:i4>5</vt:i4>
      </vt:variant>
      <vt:variant>
        <vt:lpwstr/>
      </vt:variant>
      <vt:variant>
        <vt:lpwstr>_Toc498423098</vt:lpwstr>
      </vt:variant>
      <vt:variant>
        <vt:i4>1048638</vt:i4>
      </vt:variant>
      <vt:variant>
        <vt:i4>584</vt:i4>
      </vt:variant>
      <vt:variant>
        <vt:i4>0</vt:i4>
      </vt:variant>
      <vt:variant>
        <vt:i4>5</vt:i4>
      </vt:variant>
      <vt:variant>
        <vt:lpwstr/>
      </vt:variant>
      <vt:variant>
        <vt:lpwstr>_Toc498423097</vt:lpwstr>
      </vt:variant>
      <vt:variant>
        <vt:i4>1048638</vt:i4>
      </vt:variant>
      <vt:variant>
        <vt:i4>578</vt:i4>
      </vt:variant>
      <vt:variant>
        <vt:i4>0</vt:i4>
      </vt:variant>
      <vt:variant>
        <vt:i4>5</vt:i4>
      </vt:variant>
      <vt:variant>
        <vt:lpwstr/>
      </vt:variant>
      <vt:variant>
        <vt:lpwstr>_Toc498423096</vt:lpwstr>
      </vt:variant>
      <vt:variant>
        <vt:i4>1048638</vt:i4>
      </vt:variant>
      <vt:variant>
        <vt:i4>572</vt:i4>
      </vt:variant>
      <vt:variant>
        <vt:i4>0</vt:i4>
      </vt:variant>
      <vt:variant>
        <vt:i4>5</vt:i4>
      </vt:variant>
      <vt:variant>
        <vt:lpwstr/>
      </vt:variant>
      <vt:variant>
        <vt:lpwstr>_Toc498423095</vt:lpwstr>
      </vt:variant>
      <vt:variant>
        <vt:i4>1048638</vt:i4>
      </vt:variant>
      <vt:variant>
        <vt:i4>566</vt:i4>
      </vt:variant>
      <vt:variant>
        <vt:i4>0</vt:i4>
      </vt:variant>
      <vt:variant>
        <vt:i4>5</vt:i4>
      </vt:variant>
      <vt:variant>
        <vt:lpwstr/>
      </vt:variant>
      <vt:variant>
        <vt:lpwstr>_Toc498423094</vt:lpwstr>
      </vt:variant>
      <vt:variant>
        <vt:i4>1048638</vt:i4>
      </vt:variant>
      <vt:variant>
        <vt:i4>560</vt:i4>
      </vt:variant>
      <vt:variant>
        <vt:i4>0</vt:i4>
      </vt:variant>
      <vt:variant>
        <vt:i4>5</vt:i4>
      </vt:variant>
      <vt:variant>
        <vt:lpwstr/>
      </vt:variant>
      <vt:variant>
        <vt:lpwstr>_Toc498423093</vt:lpwstr>
      </vt:variant>
      <vt:variant>
        <vt:i4>1048638</vt:i4>
      </vt:variant>
      <vt:variant>
        <vt:i4>554</vt:i4>
      </vt:variant>
      <vt:variant>
        <vt:i4>0</vt:i4>
      </vt:variant>
      <vt:variant>
        <vt:i4>5</vt:i4>
      </vt:variant>
      <vt:variant>
        <vt:lpwstr/>
      </vt:variant>
      <vt:variant>
        <vt:lpwstr>_Toc498423092</vt:lpwstr>
      </vt:variant>
      <vt:variant>
        <vt:i4>1048638</vt:i4>
      </vt:variant>
      <vt:variant>
        <vt:i4>548</vt:i4>
      </vt:variant>
      <vt:variant>
        <vt:i4>0</vt:i4>
      </vt:variant>
      <vt:variant>
        <vt:i4>5</vt:i4>
      </vt:variant>
      <vt:variant>
        <vt:lpwstr/>
      </vt:variant>
      <vt:variant>
        <vt:lpwstr>_Toc498423091</vt:lpwstr>
      </vt:variant>
      <vt:variant>
        <vt:i4>1048638</vt:i4>
      </vt:variant>
      <vt:variant>
        <vt:i4>542</vt:i4>
      </vt:variant>
      <vt:variant>
        <vt:i4>0</vt:i4>
      </vt:variant>
      <vt:variant>
        <vt:i4>5</vt:i4>
      </vt:variant>
      <vt:variant>
        <vt:lpwstr/>
      </vt:variant>
      <vt:variant>
        <vt:lpwstr>_Toc498423090</vt:lpwstr>
      </vt:variant>
      <vt:variant>
        <vt:i4>1114174</vt:i4>
      </vt:variant>
      <vt:variant>
        <vt:i4>536</vt:i4>
      </vt:variant>
      <vt:variant>
        <vt:i4>0</vt:i4>
      </vt:variant>
      <vt:variant>
        <vt:i4>5</vt:i4>
      </vt:variant>
      <vt:variant>
        <vt:lpwstr/>
      </vt:variant>
      <vt:variant>
        <vt:lpwstr>_Toc498423089</vt:lpwstr>
      </vt:variant>
      <vt:variant>
        <vt:i4>1114174</vt:i4>
      </vt:variant>
      <vt:variant>
        <vt:i4>530</vt:i4>
      </vt:variant>
      <vt:variant>
        <vt:i4>0</vt:i4>
      </vt:variant>
      <vt:variant>
        <vt:i4>5</vt:i4>
      </vt:variant>
      <vt:variant>
        <vt:lpwstr/>
      </vt:variant>
      <vt:variant>
        <vt:lpwstr>_Toc498423088</vt:lpwstr>
      </vt:variant>
      <vt:variant>
        <vt:i4>1114174</vt:i4>
      </vt:variant>
      <vt:variant>
        <vt:i4>524</vt:i4>
      </vt:variant>
      <vt:variant>
        <vt:i4>0</vt:i4>
      </vt:variant>
      <vt:variant>
        <vt:i4>5</vt:i4>
      </vt:variant>
      <vt:variant>
        <vt:lpwstr/>
      </vt:variant>
      <vt:variant>
        <vt:lpwstr>_Toc498423087</vt:lpwstr>
      </vt:variant>
      <vt:variant>
        <vt:i4>1114174</vt:i4>
      </vt:variant>
      <vt:variant>
        <vt:i4>518</vt:i4>
      </vt:variant>
      <vt:variant>
        <vt:i4>0</vt:i4>
      </vt:variant>
      <vt:variant>
        <vt:i4>5</vt:i4>
      </vt:variant>
      <vt:variant>
        <vt:lpwstr/>
      </vt:variant>
      <vt:variant>
        <vt:lpwstr>_Toc498423086</vt:lpwstr>
      </vt:variant>
      <vt:variant>
        <vt:i4>1114174</vt:i4>
      </vt:variant>
      <vt:variant>
        <vt:i4>512</vt:i4>
      </vt:variant>
      <vt:variant>
        <vt:i4>0</vt:i4>
      </vt:variant>
      <vt:variant>
        <vt:i4>5</vt:i4>
      </vt:variant>
      <vt:variant>
        <vt:lpwstr/>
      </vt:variant>
      <vt:variant>
        <vt:lpwstr>_Toc498423085</vt:lpwstr>
      </vt:variant>
      <vt:variant>
        <vt:i4>1114174</vt:i4>
      </vt:variant>
      <vt:variant>
        <vt:i4>506</vt:i4>
      </vt:variant>
      <vt:variant>
        <vt:i4>0</vt:i4>
      </vt:variant>
      <vt:variant>
        <vt:i4>5</vt:i4>
      </vt:variant>
      <vt:variant>
        <vt:lpwstr/>
      </vt:variant>
      <vt:variant>
        <vt:lpwstr>_Toc498423084</vt:lpwstr>
      </vt:variant>
      <vt:variant>
        <vt:i4>1114174</vt:i4>
      </vt:variant>
      <vt:variant>
        <vt:i4>500</vt:i4>
      </vt:variant>
      <vt:variant>
        <vt:i4>0</vt:i4>
      </vt:variant>
      <vt:variant>
        <vt:i4>5</vt:i4>
      </vt:variant>
      <vt:variant>
        <vt:lpwstr/>
      </vt:variant>
      <vt:variant>
        <vt:lpwstr>_Toc498423083</vt:lpwstr>
      </vt:variant>
      <vt:variant>
        <vt:i4>1114174</vt:i4>
      </vt:variant>
      <vt:variant>
        <vt:i4>494</vt:i4>
      </vt:variant>
      <vt:variant>
        <vt:i4>0</vt:i4>
      </vt:variant>
      <vt:variant>
        <vt:i4>5</vt:i4>
      </vt:variant>
      <vt:variant>
        <vt:lpwstr/>
      </vt:variant>
      <vt:variant>
        <vt:lpwstr>_Toc498423082</vt:lpwstr>
      </vt:variant>
      <vt:variant>
        <vt:i4>1114174</vt:i4>
      </vt:variant>
      <vt:variant>
        <vt:i4>488</vt:i4>
      </vt:variant>
      <vt:variant>
        <vt:i4>0</vt:i4>
      </vt:variant>
      <vt:variant>
        <vt:i4>5</vt:i4>
      </vt:variant>
      <vt:variant>
        <vt:lpwstr/>
      </vt:variant>
      <vt:variant>
        <vt:lpwstr>_Toc498423081</vt:lpwstr>
      </vt:variant>
      <vt:variant>
        <vt:i4>1114174</vt:i4>
      </vt:variant>
      <vt:variant>
        <vt:i4>482</vt:i4>
      </vt:variant>
      <vt:variant>
        <vt:i4>0</vt:i4>
      </vt:variant>
      <vt:variant>
        <vt:i4>5</vt:i4>
      </vt:variant>
      <vt:variant>
        <vt:lpwstr/>
      </vt:variant>
      <vt:variant>
        <vt:lpwstr>_Toc498423080</vt:lpwstr>
      </vt:variant>
      <vt:variant>
        <vt:i4>1966142</vt:i4>
      </vt:variant>
      <vt:variant>
        <vt:i4>476</vt:i4>
      </vt:variant>
      <vt:variant>
        <vt:i4>0</vt:i4>
      </vt:variant>
      <vt:variant>
        <vt:i4>5</vt:i4>
      </vt:variant>
      <vt:variant>
        <vt:lpwstr/>
      </vt:variant>
      <vt:variant>
        <vt:lpwstr>_Toc498423079</vt:lpwstr>
      </vt:variant>
      <vt:variant>
        <vt:i4>1966142</vt:i4>
      </vt:variant>
      <vt:variant>
        <vt:i4>470</vt:i4>
      </vt:variant>
      <vt:variant>
        <vt:i4>0</vt:i4>
      </vt:variant>
      <vt:variant>
        <vt:i4>5</vt:i4>
      </vt:variant>
      <vt:variant>
        <vt:lpwstr/>
      </vt:variant>
      <vt:variant>
        <vt:lpwstr>_Toc498423078</vt:lpwstr>
      </vt:variant>
      <vt:variant>
        <vt:i4>1966142</vt:i4>
      </vt:variant>
      <vt:variant>
        <vt:i4>464</vt:i4>
      </vt:variant>
      <vt:variant>
        <vt:i4>0</vt:i4>
      </vt:variant>
      <vt:variant>
        <vt:i4>5</vt:i4>
      </vt:variant>
      <vt:variant>
        <vt:lpwstr/>
      </vt:variant>
      <vt:variant>
        <vt:lpwstr>_Toc498423077</vt:lpwstr>
      </vt:variant>
      <vt:variant>
        <vt:i4>1966142</vt:i4>
      </vt:variant>
      <vt:variant>
        <vt:i4>458</vt:i4>
      </vt:variant>
      <vt:variant>
        <vt:i4>0</vt:i4>
      </vt:variant>
      <vt:variant>
        <vt:i4>5</vt:i4>
      </vt:variant>
      <vt:variant>
        <vt:lpwstr/>
      </vt:variant>
      <vt:variant>
        <vt:lpwstr>_Toc498423076</vt:lpwstr>
      </vt:variant>
      <vt:variant>
        <vt:i4>1966142</vt:i4>
      </vt:variant>
      <vt:variant>
        <vt:i4>452</vt:i4>
      </vt:variant>
      <vt:variant>
        <vt:i4>0</vt:i4>
      </vt:variant>
      <vt:variant>
        <vt:i4>5</vt:i4>
      </vt:variant>
      <vt:variant>
        <vt:lpwstr/>
      </vt:variant>
      <vt:variant>
        <vt:lpwstr>_Toc498423074</vt:lpwstr>
      </vt:variant>
      <vt:variant>
        <vt:i4>1966142</vt:i4>
      </vt:variant>
      <vt:variant>
        <vt:i4>446</vt:i4>
      </vt:variant>
      <vt:variant>
        <vt:i4>0</vt:i4>
      </vt:variant>
      <vt:variant>
        <vt:i4>5</vt:i4>
      </vt:variant>
      <vt:variant>
        <vt:lpwstr/>
      </vt:variant>
      <vt:variant>
        <vt:lpwstr>_Toc498423073</vt:lpwstr>
      </vt:variant>
      <vt:variant>
        <vt:i4>1966142</vt:i4>
      </vt:variant>
      <vt:variant>
        <vt:i4>440</vt:i4>
      </vt:variant>
      <vt:variant>
        <vt:i4>0</vt:i4>
      </vt:variant>
      <vt:variant>
        <vt:i4>5</vt:i4>
      </vt:variant>
      <vt:variant>
        <vt:lpwstr/>
      </vt:variant>
      <vt:variant>
        <vt:lpwstr>_Toc498423072</vt:lpwstr>
      </vt:variant>
      <vt:variant>
        <vt:i4>1966142</vt:i4>
      </vt:variant>
      <vt:variant>
        <vt:i4>434</vt:i4>
      </vt:variant>
      <vt:variant>
        <vt:i4>0</vt:i4>
      </vt:variant>
      <vt:variant>
        <vt:i4>5</vt:i4>
      </vt:variant>
      <vt:variant>
        <vt:lpwstr/>
      </vt:variant>
      <vt:variant>
        <vt:lpwstr>_Toc498423071</vt:lpwstr>
      </vt:variant>
      <vt:variant>
        <vt:i4>1966142</vt:i4>
      </vt:variant>
      <vt:variant>
        <vt:i4>428</vt:i4>
      </vt:variant>
      <vt:variant>
        <vt:i4>0</vt:i4>
      </vt:variant>
      <vt:variant>
        <vt:i4>5</vt:i4>
      </vt:variant>
      <vt:variant>
        <vt:lpwstr/>
      </vt:variant>
      <vt:variant>
        <vt:lpwstr>_Toc498423070</vt:lpwstr>
      </vt:variant>
      <vt:variant>
        <vt:i4>2031678</vt:i4>
      </vt:variant>
      <vt:variant>
        <vt:i4>422</vt:i4>
      </vt:variant>
      <vt:variant>
        <vt:i4>0</vt:i4>
      </vt:variant>
      <vt:variant>
        <vt:i4>5</vt:i4>
      </vt:variant>
      <vt:variant>
        <vt:lpwstr/>
      </vt:variant>
      <vt:variant>
        <vt:lpwstr>_Toc498423069</vt:lpwstr>
      </vt:variant>
      <vt:variant>
        <vt:i4>2031678</vt:i4>
      </vt:variant>
      <vt:variant>
        <vt:i4>416</vt:i4>
      </vt:variant>
      <vt:variant>
        <vt:i4>0</vt:i4>
      </vt:variant>
      <vt:variant>
        <vt:i4>5</vt:i4>
      </vt:variant>
      <vt:variant>
        <vt:lpwstr/>
      </vt:variant>
      <vt:variant>
        <vt:lpwstr>_Toc498423068</vt:lpwstr>
      </vt:variant>
      <vt:variant>
        <vt:i4>2031678</vt:i4>
      </vt:variant>
      <vt:variant>
        <vt:i4>410</vt:i4>
      </vt:variant>
      <vt:variant>
        <vt:i4>0</vt:i4>
      </vt:variant>
      <vt:variant>
        <vt:i4>5</vt:i4>
      </vt:variant>
      <vt:variant>
        <vt:lpwstr/>
      </vt:variant>
      <vt:variant>
        <vt:lpwstr>_Toc498423067</vt:lpwstr>
      </vt:variant>
      <vt:variant>
        <vt:i4>2031678</vt:i4>
      </vt:variant>
      <vt:variant>
        <vt:i4>404</vt:i4>
      </vt:variant>
      <vt:variant>
        <vt:i4>0</vt:i4>
      </vt:variant>
      <vt:variant>
        <vt:i4>5</vt:i4>
      </vt:variant>
      <vt:variant>
        <vt:lpwstr/>
      </vt:variant>
      <vt:variant>
        <vt:lpwstr>_Toc498423066</vt:lpwstr>
      </vt:variant>
      <vt:variant>
        <vt:i4>2031678</vt:i4>
      </vt:variant>
      <vt:variant>
        <vt:i4>398</vt:i4>
      </vt:variant>
      <vt:variant>
        <vt:i4>0</vt:i4>
      </vt:variant>
      <vt:variant>
        <vt:i4>5</vt:i4>
      </vt:variant>
      <vt:variant>
        <vt:lpwstr/>
      </vt:variant>
      <vt:variant>
        <vt:lpwstr>_Toc498423065</vt:lpwstr>
      </vt:variant>
      <vt:variant>
        <vt:i4>2031678</vt:i4>
      </vt:variant>
      <vt:variant>
        <vt:i4>392</vt:i4>
      </vt:variant>
      <vt:variant>
        <vt:i4>0</vt:i4>
      </vt:variant>
      <vt:variant>
        <vt:i4>5</vt:i4>
      </vt:variant>
      <vt:variant>
        <vt:lpwstr/>
      </vt:variant>
      <vt:variant>
        <vt:lpwstr>_Toc498423064</vt:lpwstr>
      </vt:variant>
      <vt:variant>
        <vt:i4>2031678</vt:i4>
      </vt:variant>
      <vt:variant>
        <vt:i4>386</vt:i4>
      </vt:variant>
      <vt:variant>
        <vt:i4>0</vt:i4>
      </vt:variant>
      <vt:variant>
        <vt:i4>5</vt:i4>
      </vt:variant>
      <vt:variant>
        <vt:lpwstr/>
      </vt:variant>
      <vt:variant>
        <vt:lpwstr>_Toc498423063</vt:lpwstr>
      </vt:variant>
      <vt:variant>
        <vt:i4>2031678</vt:i4>
      </vt:variant>
      <vt:variant>
        <vt:i4>380</vt:i4>
      </vt:variant>
      <vt:variant>
        <vt:i4>0</vt:i4>
      </vt:variant>
      <vt:variant>
        <vt:i4>5</vt:i4>
      </vt:variant>
      <vt:variant>
        <vt:lpwstr/>
      </vt:variant>
      <vt:variant>
        <vt:lpwstr>_Toc498423062</vt:lpwstr>
      </vt:variant>
      <vt:variant>
        <vt:i4>2031678</vt:i4>
      </vt:variant>
      <vt:variant>
        <vt:i4>374</vt:i4>
      </vt:variant>
      <vt:variant>
        <vt:i4>0</vt:i4>
      </vt:variant>
      <vt:variant>
        <vt:i4>5</vt:i4>
      </vt:variant>
      <vt:variant>
        <vt:lpwstr/>
      </vt:variant>
      <vt:variant>
        <vt:lpwstr>_Toc498423061</vt:lpwstr>
      </vt:variant>
      <vt:variant>
        <vt:i4>2031678</vt:i4>
      </vt:variant>
      <vt:variant>
        <vt:i4>368</vt:i4>
      </vt:variant>
      <vt:variant>
        <vt:i4>0</vt:i4>
      </vt:variant>
      <vt:variant>
        <vt:i4>5</vt:i4>
      </vt:variant>
      <vt:variant>
        <vt:lpwstr/>
      </vt:variant>
      <vt:variant>
        <vt:lpwstr>_Toc498423060</vt:lpwstr>
      </vt:variant>
      <vt:variant>
        <vt:i4>1835070</vt:i4>
      </vt:variant>
      <vt:variant>
        <vt:i4>362</vt:i4>
      </vt:variant>
      <vt:variant>
        <vt:i4>0</vt:i4>
      </vt:variant>
      <vt:variant>
        <vt:i4>5</vt:i4>
      </vt:variant>
      <vt:variant>
        <vt:lpwstr/>
      </vt:variant>
      <vt:variant>
        <vt:lpwstr>_Toc498423059</vt:lpwstr>
      </vt:variant>
      <vt:variant>
        <vt:i4>1835070</vt:i4>
      </vt:variant>
      <vt:variant>
        <vt:i4>356</vt:i4>
      </vt:variant>
      <vt:variant>
        <vt:i4>0</vt:i4>
      </vt:variant>
      <vt:variant>
        <vt:i4>5</vt:i4>
      </vt:variant>
      <vt:variant>
        <vt:lpwstr/>
      </vt:variant>
      <vt:variant>
        <vt:lpwstr>_Toc498423058</vt:lpwstr>
      </vt:variant>
      <vt:variant>
        <vt:i4>1835070</vt:i4>
      </vt:variant>
      <vt:variant>
        <vt:i4>350</vt:i4>
      </vt:variant>
      <vt:variant>
        <vt:i4>0</vt:i4>
      </vt:variant>
      <vt:variant>
        <vt:i4>5</vt:i4>
      </vt:variant>
      <vt:variant>
        <vt:lpwstr/>
      </vt:variant>
      <vt:variant>
        <vt:lpwstr>_Toc498423057</vt:lpwstr>
      </vt:variant>
      <vt:variant>
        <vt:i4>1835070</vt:i4>
      </vt:variant>
      <vt:variant>
        <vt:i4>344</vt:i4>
      </vt:variant>
      <vt:variant>
        <vt:i4>0</vt:i4>
      </vt:variant>
      <vt:variant>
        <vt:i4>5</vt:i4>
      </vt:variant>
      <vt:variant>
        <vt:lpwstr/>
      </vt:variant>
      <vt:variant>
        <vt:lpwstr>_Toc498423056</vt:lpwstr>
      </vt:variant>
      <vt:variant>
        <vt:i4>1835070</vt:i4>
      </vt:variant>
      <vt:variant>
        <vt:i4>338</vt:i4>
      </vt:variant>
      <vt:variant>
        <vt:i4>0</vt:i4>
      </vt:variant>
      <vt:variant>
        <vt:i4>5</vt:i4>
      </vt:variant>
      <vt:variant>
        <vt:lpwstr/>
      </vt:variant>
      <vt:variant>
        <vt:lpwstr>_Toc498423055</vt:lpwstr>
      </vt:variant>
      <vt:variant>
        <vt:i4>1835070</vt:i4>
      </vt:variant>
      <vt:variant>
        <vt:i4>332</vt:i4>
      </vt:variant>
      <vt:variant>
        <vt:i4>0</vt:i4>
      </vt:variant>
      <vt:variant>
        <vt:i4>5</vt:i4>
      </vt:variant>
      <vt:variant>
        <vt:lpwstr/>
      </vt:variant>
      <vt:variant>
        <vt:lpwstr>_Toc498423054</vt:lpwstr>
      </vt:variant>
      <vt:variant>
        <vt:i4>1835070</vt:i4>
      </vt:variant>
      <vt:variant>
        <vt:i4>326</vt:i4>
      </vt:variant>
      <vt:variant>
        <vt:i4>0</vt:i4>
      </vt:variant>
      <vt:variant>
        <vt:i4>5</vt:i4>
      </vt:variant>
      <vt:variant>
        <vt:lpwstr/>
      </vt:variant>
      <vt:variant>
        <vt:lpwstr>_Toc498423053</vt:lpwstr>
      </vt:variant>
      <vt:variant>
        <vt:i4>1835070</vt:i4>
      </vt:variant>
      <vt:variant>
        <vt:i4>320</vt:i4>
      </vt:variant>
      <vt:variant>
        <vt:i4>0</vt:i4>
      </vt:variant>
      <vt:variant>
        <vt:i4>5</vt:i4>
      </vt:variant>
      <vt:variant>
        <vt:lpwstr/>
      </vt:variant>
      <vt:variant>
        <vt:lpwstr>_Toc498423052</vt:lpwstr>
      </vt:variant>
      <vt:variant>
        <vt:i4>1835070</vt:i4>
      </vt:variant>
      <vt:variant>
        <vt:i4>314</vt:i4>
      </vt:variant>
      <vt:variant>
        <vt:i4>0</vt:i4>
      </vt:variant>
      <vt:variant>
        <vt:i4>5</vt:i4>
      </vt:variant>
      <vt:variant>
        <vt:lpwstr/>
      </vt:variant>
      <vt:variant>
        <vt:lpwstr>_Toc498423051</vt:lpwstr>
      </vt:variant>
      <vt:variant>
        <vt:i4>1835070</vt:i4>
      </vt:variant>
      <vt:variant>
        <vt:i4>308</vt:i4>
      </vt:variant>
      <vt:variant>
        <vt:i4>0</vt:i4>
      </vt:variant>
      <vt:variant>
        <vt:i4>5</vt:i4>
      </vt:variant>
      <vt:variant>
        <vt:lpwstr/>
      </vt:variant>
      <vt:variant>
        <vt:lpwstr>_Toc498423050</vt:lpwstr>
      </vt:variant>
      <vt:variant>
        <vt:i4>1900606</vt:i4>
      </vt:variant>
      <vt:variant>
        <vt:i4>302</vt:i4>
      </vt:variant>
      <vt:variant>
        <vt:i4>0</vt:i4>
      </vt:variant>
      <vt:variant>
        <vt:i4>5</vt:i4>
      </vt:variant>
      <vt:variant>
        <vt:lpwstr/>
      </vt:variant>
      <vt:variant>
        <vt:lpwstr>_Toc498423049</vt:lpwstr>
      </vt:variant>
      <vt:variant>
        <vt:i4>1900606</vt:i4>
      </vt:variant>
      <vt:variant>
        <vt:i4>296</vt:i4>
      </vt:variant>
      <vt:variant>
        <vt:i4>0</vt:i4>
      </vt:variant>
      <vt:variant>
        <vt:i4>5</vt:i4>
      </vt:variant>
      <vt:variant>
        <vt:lpwstr/>
      </vt:variant>
      <vt:variant>
        <vt:lpwstr>_Toc498423048</vt:lpwstr>
      </vt:variant>
      <vt:variant>
        <vt:i4>1900606</vt:i4>
      </vt:variant>
      <vt:variant>
        <vt:i4>290</vt:i4>
      </vt:variant>
      <vt:variant>
        <vt:i4>0</vt:i4>
      </vt:variant>
      <vt:variant>
        <vt:i4>5</vt:i4>
      </vt:variant>
      <vt:variant>
        <vt:lpwstr/>
      </vt:variant>
      <vt:variant>
        <vt:lpwstr>_Toc498423047</vt:lpwstr>
      </vt:variant>
      <vt:variant>
        <vt:i4>1900606</vt:i4>
      </vt:variant>
      <vt:variant>
        <vt:i4>284</vt:i4>
      </vt:variant>
      <vt:variant>
        <vt:i4>0</vt:i4>
      </vt:variant>
      <vt:variant>
        <vt:i4>5</vt:i4>
      </vt:variant>
      <vt:variant>
        <vt:lpwstr/>
      </vt:variant>
      <vt:variant>
        <vt:lpwstr>_Toc498423046</vt:lpwstr>
      </vt:variant>
      <vt:variant>
        <vt:i4>1900606</vt:i4>
      </vt:variant>
      <vt:variant>
        <vt:i4>278</vt:i4>
      </vt:variant>
      <vt:variant>
        <vt:i4>0</vt:i4>
      </vt:variant>
      <vt:variant>
        <vt:i4>5</vt:i4>
      </vt:variant>
      <vt:variant>
        <vt:lpwstr/>
      </vt:variant>
      <vt:variant>
        <vt:lpwstr>_Toc498423045</vt:lpwstr>
      </vt:variant>
      <vt:variant>
        <vt:i4>1900606</vt:i4>
      </vt:variant>
      <vt:variant>
        <vt:i4>272</vt:i4>
      </vt:variant>
      <vt:variant>
        <vt:i4>0</vt:i4>
      </vt:variant>
      <vt:variant>
        <vt:i4>5</vt:i4>
      </vt:variant>
      <vt:variant>
        <vt:lpwstr/>
      </vt:variant>
      <vt:variant>
        <vt:lpwstr>_Toc498423044</vt:lpwstr>
      </vt:variant>
      <vt:variant>
        <vt:i4>1900606</vt:i4>
      </vt:variant>
      <vt:variant>
        <vt:i4>266</vt:i4>
      </vt:variant>
      <vt:variant>
        <vt:i4>0</vt:i4>
      </vt:variant>
      <vt:variant>
        <vt:i4>5</vt:i4>
      </vt:variant>
      <vt:variant>
        <vt:lpwstr/>
      </vt:variant>
      <vt:variant>
        <vt:lpwstr>_Toc498423043</vt:lpwstr>
      </vt:variant>
      <vt:variant>
        <vt:i4>1900606</vt:i4>
      </vt:variant>
      <vt:variant>
        <vt:i4>260</vt:i4>
      </vt:variant>
      <vt:variant>
        <vt:i4>0</vt:i4>
      </vt:variant>
      <vt:variant>
        <vt:i4>5</vt:i4>
      </vt:variant>
      <vt:variant>
        <vt:lpwstr/>
      </vt:variant>
      <vt:variant>
        <vt:lpwstr>_Toc498423042</vt:lpwstr>
      </vt:variant>
      <vt:variant>
        <vt:i4>1900606</vt:i4>
      </vt:variant>
      <vt:variant>
        <vt:i4>254</vt:i4>
      </vt:variant>
      <vt:variant>
        <vt:i4>0</vt:i4>
      </vt:variant>
      <vt:variant>
        <vt:i4>5</vt:i4>
      </vt:variant>
      <vt:variant>
        <vt:lpwstr/>
      </vt:variant>
      <vt:variant>
        <vt:lpwstr>_Toc498423041</vt:lpwstr>
      </vt:variant>
      <vt:variant>
        <vt:i4>1900606</vt:i4>
      </vt:variant>
      <vt:variant>
        <vt:i4>248</vt:i4>
      </vt:variant>
      <vt:variant>
        <vt:i4>0</vt:i4>
      </vt:variant>
      <vt:variant>
        <vt:i4>5</vt:i4>
      </vt:variant>
      <vt:variant>
        <vt:lpwstr/>
      </vt:variant>
      <vt:variant>
        <vt:lpwstr>_Toc498423040</vt:lpwstr>
      </vt:variant>
      <vt:variant>
        <vt:i4>1703998</vt:i4>
      </vt:variant>
      <vt:variant>
        <vt:i4>242</vt:i4>
      </vt:variant>
      <vt:variant>
        <vt:i4>0</vt:i4>
      </vt:variant>
      <vt:variant>
        <vt:i4>5</vt:i4>
      </vt:variant>
      <vt:variant>
        <vt:lpwstr/>
      </vt:variant>
      <vt:variant>
        <vt:lpwstr>_Toc498423039</vt:lpwstr>
      </vt:variant>
      <vt:variant>
        <vt:i4>1703998</vt:i4>
      </vt:variant>
      <vt:variant>
        <vt:i4>236</vt:i4>
      </vt:variant>
      <vt:variant>
        <vt:i4>0</vt:i4>
      </vt:variant>
      <vt:variant>
        <vt:i4>5</vt:i4>
      </vt:variant>
      <vt:variant>
        <vt:lpwstr/>
      </vt:variant>
      <vt:variant>
        <vt:lpwstr>_Toc498423038</vt:lpwstr>
      </vt:variant>
      <vt:variant>
        <vt:i4>1703998</vt:i4>
      </vt:variant>
      <vt:variant>
        <vt:i4>230</vt:i4>
      </vt:variant>
      <vt:variant>
        <vt:i4>0</vt:i4>
      </vt:variant>
      <vt:variant>
        <vt:i4>5</vt:i4>
      </vt:variant>
      <vt:variant>
        <vt:lpwstr/>
      </vt:variant>
      <vt:variant>
        <vt:lpwstr>_Toc498423037</vt:lpwstr>
      </vt:variant>
      <vt:variant>
        <vt:i4>1703998</vt:i4>
      </vt:variant>
      <vt:variant>
        <vt:i4>224</vt:i4>
      </vt:variant>
      <vt:variant>
        <vt:i4>0</vt:i4>
      </vt:variant>
      <vt:variant>
        <vt:i4>5</vt:i4>
      </vt:variant>
      <vt:variant>
        <vt:lpwstr/>
      </vt:variant>
      <vt:variant>
        <vt:lpwstr>_Toc498423036</vt:lpwstr>
      </vt:variant>
      <vt:variant>
        <vt:i4>1703998</vt:i4>
      </vt:variant>
      <vt:variant>
        <vt:i4>218</vt:i4>
      </vt:variant>
      <vt:variant>
        <vt:i4>0</vt:i4>
      </vt:variant>
      <vt:variant>
        <vt:i4>5</vt:i4>
      </vt:variant>
      <vt:variant>
        <vt:lpwstr/>
      </vt:variant>
      <vt:variant>
        <vt:lpwstr>_Toc498423035</vt:lpwstr>
      </vt:variant>
      <vt:variant>
        <vt:i4>1703998</vt:i4>
      </vt:variant>
      <vt:variant>
        <vt:i4>212</vt:i4>
      </vt:variant>
      <vt:variant>
        <vt:i4>0</vt:i4>
      </vt:variant>
      <vt:variant>
        <vt:i4>5</vt:i4>
      </vt:variant>
      <vt:variant>
        <vt:lpwstr/>
      </vt:variant>
      <vt:variant>
        <vt:lpwstr>_Toc498423034</vt:lpwstr>
      </vt:variant>
      <vt:variant>
        <vt:i4>1703998</vt:i4>
      </vt:variant>
      <vt:variant>
        <vt:i4>206</vt:i4>
      </vt:variant>
      <vt:variant>
        <vt:i4>0</vt:i4>
      </vt:variant>
      <vt:variant>
        <vt:i4>5</vt:i4>
      </vt:variant>
      <vt:variant>
        <vt:lpwstr/>
      </vt:variant>
      <vt:variant>
        <vt:lpwstr>_Toc498423033</vt:lpwstr>
      </vt:variant>
      <vt:variant>
        <vt:i4>1703998</vt:i4>
      </vt:variant>
      <vt:variant>
        <vt:i4>200</vt:i4>
      </vt:variant>
      <vt:variant>
        <vt:i4>0</vt:i4>
      </vt:variant>
      <vt:variant>
        <vt:i4>5</vt:i4>
      </vt:variant>
      <vt:variant>
        <vt:lpwstr/>
      </vt:variant>
      <vt:variant>
        <vt:lpwstr>_Toc498423032</vt:lpwstr>
      </vt:variant>
      <vt:variant>
        <vt:i4>1703998</vt:i4>
      </vt:variant>
      <vt:variant>
        <vt:i4>194</vt:i4>
      </vt:variant>
      <vt:variant>
        <vt:i4>0</vt:i4>
      </vt:variant>
      <vt:variant>
        <vt:i4>5</vt:i4>
      </vt:variant>
      <vt:variant>
        <vt:lpwstr/>
      </vt:variant>
      <vt:variant>
        <vt:lpwstr>_Toc498423031</vt:lpwstr>
      </vt:variant>
      <vt:variant>
        <vt:i4>1703998</vt:i4>
      </vt:variant>
      <vt:variant>
        <vt:i4>188</vt:i4>
      </vt:variant>
      <vt:variant>
        <vt:i4>0</vt:i4>
      </vt:variant>
      <vt:variant>
        <vt:i4>5</vt:i4>
      </vt:variant>
      <vt:variant>
        <vt:lpwstr/>
      </vt:variant>
      <vt:variant>
        <vt:lpwstr>_Toc498423030</vt:lpwstr>
      </vt:variant>
      <vt:variant>
        <vt:i4>1769534</vt:i4>
      </vt:variant>
      <vt:variant>
        <vt:i4>182</vt:i4>
      </vt:variant>
      <vt:variant>
        <vt:i4>0</vt:i4>
      </vt:variant>
      <vt:variant>
        <vt:i4>5</vt:i4>
      </vt:variant>
      <vt:variant>
        <vt:lpwstr/>
      </vt:variant>
      <vt:variant>
        <vt:lpwstr>_Toc498423029</vt:lpwstr>
      </vt:variant>
      <vt:variant>
        <vt:i4>1769534</vt:i4>
      </vt:variant>
      <vt:variant>
        <vt:i4>176</vt:i4>
      </vt:variant>
      <vt:variant>
        <vt:i4>0</vt:i4>
      </vt:variant>
      <vt:variant>
        <vt:i4>5</vt:i4>
      </vt:variant>
      <vt:variant>
        <vt:lpwstr/>
      </vt:variant>
      <vt:variant>
        <vt:lpwstr>_Toc498423028</vt:lpwstr>
      </vt:variant>
      <vt:variant>
        <vt:i4>1769534</vt:i4>
      </vt:variant>
      <vt:variant>
        <vt:i4>170</vt:i4>
      </vt:variant>
      <vt:variant>
        <vt:i4>0</vt:i4>
      </vt:variant>
      <vt:variant>
        <vt:i4>5</vt:i4>
      </vt:variant>
      <vt:variant>
        <vt:lpwstr/>
      </vt:variant>
      <vt:variant>
        <vt:lpwstr>_Toc498423027</vt:lpwstr>
      </vt:variant>
      <vt:variant>
        <vt:i4>1769534</vt:i4>
      </vt:variant>
      <vt:variant>
        <vt:i4>164</vt:i4>
      </vt:variant>
      <vt:variant>
        <vt:i4>0</vt:i4>
      </vt:variant>
      <vt:variant>
        <vt:i4>5</vt:i4>
      </vt:variant>
      <vt:variant>
        <vt:lpwstr/>
      </vt:variant>
      <vt:variant>
        <vt:lpwstr>_Toc498423026</vt:lpwstr>
      </vt:variant>
      <vt:variant>
        <vt:i4>1769534</vt:i4>
      </vt:variant>
      <vt:variant>
        <vt:i4>158</vt:i4>
      </vt:variant>
      <vt:variant>
        <vt:i4>0</vt:i4>
      </vt:variant>
      <vt:variant>
        <vt:i4>5</vt:i4>
      </vt:variant>
      <vt:variant>
        <vt:lpwstr/>
      </vt:variant>
      <vt:variant>
        <vt:lpwstr>_Toc498423025</vt:lpwstr>
      </vt:variant>
      <vt:variant>
        <vt:i4>1769534</vt:i4>
      </vt:variant>
      <vt:variant>
        <vt:i4>152</vt:i4>
      </vt:variant>
      <vt:variant>
        <vt:i4>0</vt:i4>
      </vt:variant>
      <vt:variant>
        <vt:i4>5</vt:i4>
      </vt:variant>
      <vt:variant>
        <vt:lpwstr/>
      </vt:variant>
      <vt:variant>
        <vt:lpwstr>_Toc498423024</vt:lpwstr>
      </vt:variant>
      <vt:variant>
        <vt:i4>1769534</vt:i4>
      </vt:variant>
      <vt:variant>
        <vt:i4>146</vt:i4>
      </vt:variant>
      <vt:variant>
        <vt:i4>0</vt:i4>
      </vt:variant>
      <vt:variant>
        <vt:i4>5</vt:i4>
      </vt:variant>
      <vt:variant>
        <vt:lpwstr/>
      </vt:variant>
      <vt:variant>
        <vt:lpwstr>_Toc498423023</vt:lpwstr>
      </vt:variant>
      <vt:variant>
        <vt:i4>1769534</vt:i4>
      </vt:variant>
      <vt:variant>
        <vt:i4>140</vt:i4>
      </vt:variant>
      <vt:variant>
        <vt:i4>0</vt:i4>
      </vt:variant>
      <vt:variant>
        <vt:i4>5</vt:i4>
      </vt:variant>
      <vt:variant>
        <vt:lpwstr/>
      </vt:variant>
      <vt:variant>
        <vt:lpwstr>_Toc498423022</vt:lpwstr>
      </vt:variant>
      <vt:variant>
        <vt:i4>1769534</vt:i4>
      </vt:variant>
      <vt:variant>
        <vt:i4>134</vt:i4>
      </vt:variant>
      <vt:variant>
        <vt:i4>0</vt:i4>
      </vt:variant>
      <vt:variant>
        <vt:i4>5</vt:i4>
      </vt:variant>
      <vt:variant>
        <vt:lpwstr/>
      </vt:variant>
      <vt:variant>
        <vt:lpwstr>_Toc498423021</vt:lpwstr>
      </vt:variant>
      <vt:variant>
        <vt:i4>1769534</vt:i4>
      </vt:variant>
      <vt:variant>
        <vt:i4>128</vt:i4>
      </vt:variant>
      <vt:variant>
        <vt:i4>0</vt:i4>
      </vt:variant>
      <vt:variant>
        <vt:i4>5</vt:i4>
      </vt:variant>
      <vt:variant>
        <vt:lpwstr/>
      </vt:variant>
      <vt:variant>
        <vt:lpwstr>_Toc498423020</vt:lpwstr>
      </vt:variant>
      <vt:variant>
        <vt:i4>1572926</vt:i4>
      </vt:variant>
      <vt:variant>
        <vt:i4>122</vt:i4>
      </vt:variant>
      <vt:variant>
        <vt:i4>0</vt:i4>
      </vt:variant>
      <vt:variant>
        <vt:i4>5</vt:i4>
      </vt:variant>
      <vt:variant>
        <vt:lpwstr/>
      </vt:variant>
      <vt:variant>
        <vt:lpwstr>_Toc498423019</vt:lpwstr>
      </vt:variant>
      <vt:variant>
        <vt:i4>1572926</vt:i4>
      </vt:variant>
      <vt:variant>
        <vt:i4>116</vt:i4>
      </vt:variant>
      <vt:variant>
        <vt:i4>0</vt:i4>
      </vt:variant>
      <vt:variant>
        <vt:i4>5</vt:i4>
      </vt:variant>
      <vt:variant>
        <vt:lpwstr/>
      </vt:variant>
      <vt:variant>
        <vt:lpwstr>_Toc498423018</vt:lpwstr>
      </vt:variant>
      <vt:variant>
        <vt:i4>1572926</vt:i4>
      </vt:variant>
      <vt:variant>
        <vt:i4>110</vt:i4>
      </vt:variant>
      <vt:variant>
        <vt:i4>0</vt:i4>
      </vt:variant>
      <vt:variant>
        <vt:i4>5</vt:i4>
      </vt:variant>
      <vt:variant>
        <vt:lpwstr/>
      </vt:variant>
      <vt:variant>
        <vt:lpwstr>_Toc498423017</vt:lpwstr>
      </vt:variant>
      <vt:variant>
        <vt:i4>1572926</vt:i4>
      </vt:variant>
      <vt:variant>
        <vt:i4>104</vt:i4>
      </vt:variant>
      <vt:variant>
        <vt:i4>0</vt:i4>
      </vt:variant>
      <vt:variant>
        <vt:i4>5</vt:i4>
      </vt:variant>
      <vt:variant>
        <vt:lpwstr/>
      </vt:variant>
      <vt:variant>
        <vt:lpwstr>_Toc498423016</vt:lpwstr>
      </vt:variant>
      <vt:variant>
        <vt:i4>1572926</vt:i4>
      </vt:variant>
      <vt:variant>
        <vt:i4>98</vt:i4>
      </vt:variant>
      <vt:variant>
        <vt:i4>0</vt:i4>
      </vt:variant>
      <vt:variant>
        <vt:i4>5</vt:i4>
      </vt:variant>
      <vt:variant>
        <vt:lpwstr/>
      </vt:variant>
      <vt:variant>
        <vt:lpwstr>_Toc498423015</vt:lpwstr>
      </vt:variant>
      <vt:variant>
        <vt:i4>1572926</vt:i4>
      </vt:variant>
      <vt:variant>
        <vt:i4>92</vt:i4>
      </vt:variant>
      <vt:variant>
        <vt:i4>0</vt:i4>
      </vt:variant>
      <vt:variant>
        <vt:i4>5</vt:i4>
      </vt:variant>
      <vt:variant>
        <vt:lpwstr/>
      </vt:variant>
      <vt:variant>
        <vt:lpwstr>_Toc498423014</vt:lpwstr>
      </vt:variant>
      <vt:variant>
        <vt:i4>1572926</vt:i4>
      </vt:variant>
      <vt:variant>
        <vt:i4>86</vt:i4>
      </vt:variant>
      <vt:variant>
        <vt:i4>0</vt:i4>
      </vt:variant>
      <vt:variant>
        <vt:i4>5</vt:i4>
      </vt:variant>
      <vt:variant>
        <vt:lpwstr/>
      </vt:variant>
      <vt:variant>
        <vt:lpwstr>_Toc498423013</vt:lpwstr>
      </vt:variant>
      <vt:variant>
        <vt:i4>1572926</vt:i4>
      </vt:variant>
      <vt:variant>
        <vt:i4>80</vt:i4>
      </vt:variant>
      <vt:variant>
        <vt:i4>0</vt:i4>
      </vt:variant>
      <vt:variant>
        <vt:i4>5</vt:i4>
      </vt:variant>
      <vt:variant>
        <vt:lpwstr/>
      </vt:variant>
      <vt:variant>
        <vt:lpwstr>_Toc498423012</vt:lpwstr>
      </vt:variant>
      <vt:variant>
        <vt:i4>1572926</vt:i4>
      </vt:variant>
      <vt:variant>
        <vt:i4>74</vt:i4>
      </vt:variant>
      <vt:variant>
        <vt:i4>0</vt:i4>
      </vt:variant>
      <vt:variant>
        <vt:i4>5</vt:i4>
      </vt:variant>
      <vt:variant>
        <vt:lpwstr/>
      </vt:variant>
      <vt:variant>
        <vt:lpwstr>_Toc498423011</vt:lpwstr>
      </vt:variant>
      <vt:variant>
        <vt:i4>1572926</vt:i4>
      </vt:variant>
      <vt:variant>
        <vt:i4>68</vt:i4>
      </vt:variant>
      <vt:variant>
        <vt:i4>0</vt:i4>
      </vt:variant>
      <vt:variant>
        <vt:i4>5</vt:i4>
      </vt:variant>
      <vt:variant>
        <vt:lpwstr/>
      </vt:variant>
      <vt:variant>
        <vt:lpwstr>_Toc498423010</vt:lpwstr>
      </vt:variant>
      <vt:variant>
        <vt:i4>1638462</vt:i4>
      </vt:variant>
      <vt:variant>
        <vt:i4>62</vt:i4>
      </vt:variant>
      <vt:variant>
        <vt:i4>0</vt:i4>
      </vt:variant>
      <vt:variant>
        <vt:i4>5</vt:i4>
      </vt:variant>
      <vt:variant>
        <vt:lpwstr/>
      </vt:variant>
      <vt:variant>
        <vt:lpwstr>_Toc498423009</vt:lpwstr>
      </vt:variant>
      <vt:variant>
        <vt:i4>1638462</vt:i4>
      </vt:variant>
      <vt:variant>
        <vt:i4>56</vt:i4>
      </vt:variant>
      <vt:variant>
        <vt:i4>0</vt:i4>
      </vt:variant>
      <vt:variant>
        <vt:i4>5</vt:i4>
      </vt:variant>
      <vt:variant>
        <vt:lpwstr/>
      </vt:variant>
      <vt:variant>
        <vt:lpwstr>_Toc498423008</vt:lpwstr>
      </vt:variant>
      <vt:variant>
        <vt:i4>1638462</vt:i4>
      </vt:variant>
      <vt:variant>
        <vt:i4>50</vt:i4>
      </vt:variant>
      <vt:variant>
        <vt:i4>0</vt:i4>
      </vt:variant>
      <vt:variant>
        <vt:i4>5</vt:i4>
      </vt:variant>
      <vt:variant>
        <vt:lpwstr/>
      </vt:variant>
      <vt:variant>
        <vt:lpwstr>_Toc498423007</vt:lpwstr>
      </vt:variant>
      <vt:variant>
        <vt:i4>1638462</vt:i4>
      </vt:variant>
      <vt:variant>
        <vt:i4>44</vt:i4>
      </vt:variant>
      <vt:variant>
        <vt:i4>0</vt:i4>
      </vt:variant>
      <vt:variant>
        <vt:i4>5</vt:i4>
      </vt:variant>
      <vt:variant>
        <vt:lpwstr/>
      </vt:variant>
      <vt:variant>
        <vt:lpwstr>_Toc498423006</vt:lpwstr>
      </vt:variant>
      <vt:variant>
        <vt:i4>1638462</vt:i4>
      </vt:variant>
      <vt:variant>
        <vt:i4>38</vt:i4>
      </vt:variant>
      <vt:variant>
        <vt:i4>0</vt:i4>
      </vt:variant>
      <vt:variant>
        <vt:i4>5</vt:i4>
      </vt:variant>
      <vt:variant>
        <vt:lpwstr/>
      </vt:variant>
      <vt:variant>
        <vt:lpwstr>_Toc498423005</vt:lpwstr>
      </vt:variant>
      <vt:variant>
        <vt:i4>1638462</vt:i4>
      </vt:variant>
      <vt:variant>
        <vt:i4>32</vt:i4>
      </vt:variant>
      <vt:variant>
        <vt:i4>0</vt:i4>
      </vt:variant>
      <vt:variant>
        <vt:i4>5</vt:i4>
      </vt:variant>
      <vt:variant>
        <vt:lpwstr/>
      </vt:variant>
      <vt:variant>
        <vt:lpwstr>_Toc498423004</vt:lpwstr>
      </vt:variant>
      <vt:variant>
        <vt:i4>1638462</vt:i4>
      </vt:variant>
      <vt:variant>
        <vt:i4>26</vt:i4>
      </vt:variant>
      <vt:variant>
        <vt:i4>0</vt:i4>
      </vt:variant>
      <vt:variant>
        <vt:i4>5</vt:i4>
      </vt:variant>
      <vt:variant>
        <vt:lpwstr/>
      </vt:variant>
      <vt:variant>
        <vt:lpwstr>_Toc498423003</vt:lpwstr>
      </vt:variant>
      <vt:variant>
        <vt:i4>1638462</vt:i4>
      </vt:variant>
      <vt:variant>
        <vt:i4>20</vt:i4>
      </vt:variant>
      <vt:variant>
        <vt:i4>0</vt:i4>
      </vt:variant>
      <vt:variant>
        <vt:i4>5</vt:i4>
      </vt:variant>
      <vt:variant>
        <vt:lpwstr/>
      </vt:variant>
      <vt:variant>
        <vt:lpwstr>_Toc498423002</vt:lpwstr>
      </vt:variant>
      <vt:variant>
        <vt:i4>1638462</vt:i4>
      </vt:variant>
      <vt:variant>
        <vt:i4>14</vt:i4>
      </vt:variant>
      <vt:variant>
        <vt:i4>0</vt:i4>
      </vt:variant>
      <vt:variant>
        <vt:i4>5</vt:i4>
      </vt:variant>
      <vt:variant>
        <vt:lpwstr/>
      </vt:variant>
      <vt:variant>
        <vt:lpwstr>_Toc498423001</vt:lpwstr>
      </vt:variant>
      <vt:variant>
        <vt:i4>1638462</vt:i4>
      </vt:variant>
      <vt:variant>
        <vt:i4>8</vt:i4>
      </vt:variant>
      <vt:variant>
        <vt:i4>0</vt:i4>
      </vt:variant>
      <vt:variant>
        <vt:i4>5</vt:i4>
      </vt:variant>
      <vt:variant>
        <vt:lpwstr/>
      </vt:variant>
      <vt:variant>
        <vt:lpwstr>_Toc498423000</vt:lpwstr>
      </vt:variant>
      <vt:variant>
        <vt:i4>1114167</vt:i4>
      </vt:variant>
      <vt:variant>
        <vt:i4>2</vt:i4>
      </vt:variant>
      <vt:variant>
        <vt:i4>0</vt:i4>
      </vt:variant>
      <vt:variant>
        <vt:i4>5</vt:i4>
      </vt:variant>
      <vt:variant>
        <vt:lpwstr/>
      </vt:variant>
      <vt:variant>
        <vt:lpwstr>_Toc498422999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Procédures de fonctionnement de la CNSS</dc:title>
  <dc:subject>Sites de démarrage      de la CSU</dc:subject>
  <dc:creator>Helga Mahler</dc:creator>
  <cp:lastModifiedBy>Mahler, Helga GIZ</cp:lastModifiedBy>
  <cp:revision>2</cp:revision>
  <cp:lastPrinted>2017-12-07T12:45:00Z</cp:lastPrinted>
  <dcterms:created xsi:type="dcterms:W3CDTF">2018-01-24T12:08:00Z</dcterms:created>
  <dcterms:modified xsi:type="dcterms:W3CDTF">2018-01-24T12:08:00Z</dcterms:modified>
</cp:coreProperties>
</file>